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5428A" w14:textId="77777777" w:rsidR="002A2DBE" w:rsidRPr="005C3901" w:rsidRDefault="002A2DBE" w:rsidP="002A2DBE">
      <w:pPr>
        <w:spacing w:after="0"/>
        <w:ind w:firstLine="709"/>
        <w:jc w:val="center"/>
        <w:rPr>
          <w:rFonts w:ascii="Times New Roman" w:eastAsia="Times New Roman" w:hAnsi="Times New Roman" w:cs="Times New Roman"/>
          <w:b/>
          <w:kern w:val="0"/>
          <w:sz w:val="24"/>
          <w:szCs w:val="24"/>
          <w:lang w:val="ro-RO"/>
          <w14:ligatures w14:val="none"/>
        </w:rPr>
      </w:pPr>
      <w:r w:rsidRPr="005C3901">
        <w:rPr>
          <w:rFonts w:ascii="Times New Roman" w:eastAsia="Times New Roman" w:hAnsi="Times New Roman" w:cs="Times New Roman"/>
          <w:b/>
          <w:kern w:val="0"/>
          <w:sz w:val="24"/>
          <w:szCs w:val="24"/>
          <w:lang w:val="ro-RO"/>
          <w14:ligatures w14:val="none"/>
        </w:rPr>
        <w:t>TABEL DE CONCORDANȚĂ</w:t>
      </w: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9"/>
        <w:gridCol w:w="5365"/>
        <w:gridCol w:w="6319"/>
        <w:gridCol w:w="1581"/>
        <w:gridCol w:w="1289"/>
      </w:tblGrid>
      <w:tr w:rsidR="002A2DBE" w:rsidRPr="005C3901" w14:paraId="0894FEF7" w14:textId="77777777" w:rsidTr="00B953D1">
        <w:tc>
          <w:tcPr>
            <w:tcW w:w="315" w:type="pct"/>
            <w:hideMark/>
          </w:tcPr>
          <w:p w14:paraId="4216B2D3" w14:textId="77777777" w:rsidR="002A2DBE" w:rsidRPr="005C3901" w:rsidRDefault="002A2DBE" w:rsidP="00B953D1">
            <w:pPr>
              <w:spacing w:after="0"/>
              <w:ind w:firstLine="22"/>
              <w:rPr>
                <w:rFonts w:ascii="Times New Roman" w:eastAsia="Times New Roman" w:hAnsi="Times New Roman" w:cs="Times New Roman"/>
                <w:b/>
                <w:kern w:val="0"/>
                <w:sz w:val="20"/>
                <w:szCs w:val="20"/>
                <w:lang w:val="ro-RO"/>
                <w14:ligatures w14:val="none"/>
              </w:rPr>
            </w:pPr>
            <w:r w:rsidRPr="005C3901">
              <w:rPr>
                <w:rFonts w:ascii="Times New Roman" w:eastAsia="Times New Roman" w:hAnsi="Times New Roman" w:cs="Times New Roman"/>
                <w:b/>
                <w:kern w:val="0"/>
                <w:sz w:val="20"/>
                <w:szCs w:val="20"/>
                <w:lang w:val="ro-RO"/>
                <w14:ligatures w14:val="none"/>
              </w:rPr>
              <w:t>1</w:t>
            </w:r>
          </w:p>
        </w:tc>
        <w:tc>
          <w:tcPr>
            <w:tcW w:w="4685" w:type="pct"/>
            <w:gridSpan w:val="4"/>
            <w:hideMark/>
          </w:tcPr>
          <w:p w14:paraId="7BD72AE1" w14:textId="34CEA4D7" w:rsidR="002A2DBE" w:rsidRPr="005C3901" w:rsidRDefault="00CB40F8" w:rsidP="00CB40F8">
            <w:pPr>
              <w:spacing w:after="0"/>
              <w:ind w:firstLine="22"/>
              <w:rPr>
                <w:rFonts w:ascii="Times New Roman" w:eastAsia="Times New Roman" w:hAnsi="Times New Roman" w:cs="Times New Roman"/>
                <w:b/>
                <w:kern w:val="0"/>
                <w:sz w:val="20"/>
                <w:szCs w:val="20"/>
                <w:lang w:val="ro-RO"/>
                <w14:ligatures w14:val="none"/>
              </w:rPr>
            </w:pPr>
            <w:r w:rsidRPr="00CB40F8">
              <w:rPr>
                <w:rFonts w:ascii="Times New Roman" w:eastAsia="Times New Roman" w:hAnsi="Times New Roman" w:cs="Times New Roman"/>
                <w:b/>
                <w:kern w:val="0"/>
                <w:sz w:val="20"/>
                <w:szCs w:val="20"/>
                <w:lang w:val="ro-RO"/>
                <w14:ligatures w14:val="none"/>
              </w:rPr>
              <w:t>Decizia de punere în aplicare (UE) 201</w:t>
            </w:r>
            <w:r w:rsidR="001955EC">
              <w:rPr>
                <w:rFonts w:ascii="Times New Roman" w:eastAsia="Times New Roman" w:hAnsi="Times New Roman" w:cs="Times New Roman"/>
                <w:b/>
                <w:kern w:val="0"/>
                <w:sz w:val="20"/>
                <w:szCs w:val="20"/>
                <w:lang w:val="ro-RO"/>
                <w14:ligatures w14:val="none"/>
              </w:rPr>
              <w:t>2</w:t>
            </w:r>
            <w:r w:rsidRPr="00CB40F8">
              <w:rPr>
                <w:rFonts w:ascii="Times New Roman" w:eastAsia="Times New Roman" w:hAnsi="Times New Roman" w:cs="Times New Roman"/>
                <w:b/>
                <w:kern w:val="0"/>
                <w:sz w:val="20"/>
                <w:szCs w:val="20"/>
                <w:lang w:val="ro-RO"/>
                <w14:ligatures w14:val="none"/>
              </w:rPr>
              <w:t>/</w:t>
            </w:r>
            <w:r w:rsidR="001955EC">
              <w:rPr>
                <w:rFonts w:ascii="Times New Roman" w:eastAsia="Times New Roman" w:hAnsi="Times New Roman" w:cs="Times New Roman"/>
                <w:b/>
                <w:kern w:val="0"/>
                <w:sz w:val="20"/>
                <w:szCs w:val="20"/>
                <w:lang w:val="ro-RO"/>
                <w14:ligatures w14:val="none"/>
              </w:rPr>
              <w:t>134</w:t>
            </w:r>
            <w:r w:rsidRPr="00CB40F8">
              <w:rPr>
                <w:rFonts w:ascii="Times New Roman" w:eastAsia="Times New Roman" w:hAnsi="Times New Roman" w:cs="Times New Roman"/>
                <w:b/>
                <w:kern w:val="0"/>
                <w:sz w:val="20"/>
                <w:szCs w:val="20"/>
                <w:lang w:val="ro-RO"/>
                <w14:ligatures w14:val="none"/>
              </w:rPr>
              <w:t xml:space="preserve"> a Comisiei din </w:t>
            </w:r>
            <w:r w:rsidR="001955EC">
              <w:rPr>
                <w:rFonts w:ascii="Times New Roman" w:eastAsia="Times New Roman" w:hAnsi="Times New Roman" w:cs="Times New Roman"/>
                <w:b/>
                <w:kern w:val="0"/>
                <w:sz w:val="20"/>
                <w:szCs w:val="20"/>
                <w:lang w:val="ro-RO"/>
                <w14:ligatures w14:val="none"/>
              </w:rPr>
              <w:t>28</w:t>
            </w:r>
            <w:r w:rsidRPr="00CB40F8">
              <w:rPr>
                <w:rFonts w:ascii="Times New Roman" w:eastAsia="Times New Roman" w:hAnsi="Times New Roman" w:cs="Times New Roman"/>
                <w:b/>
                <w:kern w:val="0"/>
                <w:sz w:val="20"/>
                <w:szCs w:val="20"/>
                <w:lang w:val="ro-RO"/>
                <w14:ligatures w14:val="none"/>
              </w:rPr>
              <w:t xml:space="preserve"> februarie 201</w:t>
            </w:r>
            <w:r w:rsidR="001955EC">
              <w:rPr>
                <w:rFonts w:ascii="Times New Roman" w:eastAsia="Times New Roman" w:hAnsi="Times New Roman" w:cs="Times New Roman"/>
                <w:b/>
                <w:kern w:val="0"/>
                <w:sz w:val="20"/>
                <w:szCs w:val="20"/>
                <w:lang w:val="ro-RO"/>
                <w14:ligatures w14:val="none"/>
              </w:rPr>
              <w:t>2</w:t>
            </w:r>
            <w:r w:rsidRPr="00CB40F8">
              <w:rPr>
                <w:rFonts w:ascii="Times New Roman" w:eastAsia="Times New Roman" w:hAnsi="Times New Roman" w:cs="Times New Roman"/>
                <w:b/>
                <w:kern w:val="0"/>
                <w:sz w:val="20"/>
                <w:szCs w:val="20"/>
                <w:lang w:val="ro-RO"/>
                <w14:ligatures w14:val="none"/>
              </w:rPr>
              <w:t xml:space="preserve"> în temeiul Directivei 2010/75/UE a Parlamentului European și a Consiliului privind emisiile industriale pentru</w:t>
            </w:r>
            <w:r>
              <w:rPr>
                <w:rFonts w:ascii="Times New Roman" w:eastAsia="Times New Roman" w:hAnsi="Times New Roman" w:cs="Times New Roman"/>
                <w:b/>
                <w:kern w:val="0"/>
                <w:sz w:val="20"/>
                <w:szCs w:val="20"/>
                <w:lang w:val="ro-RO"/>
                <w14:ligatures w14:val="none"/>
              </w:rPr>
              <w:t xml:space="preserve"> fabricarea sticlei</w:t>
            </w:r>
          </w:p>
        </w:tc>
      </w:tr>
      <w:tr w:rsidR="002A2DBE" w:rsidRPr="005C3901" w14:paraId="6B8336AC" w14:textId="77777777" w:rsidTr="00B953D1">
        <w:tc>
          <w:tcPr>
            <w:tcW w:w="315" w:type="pct"/>
            <w:hideMark/>
          </w:tcPr>
          <w:p w14:paraId="5705FBB5" w14:textId="77777777" w:rsidR="002A2DBE" w:rsidRPr="005C3901" w:rsidRDefault="002A2DBE" w:rsidP="00B953D1">
            <w:pPr>
              <w:spacing w:after="0"/>
              <w:ind w:firstLine="22"/>
              <w:rPr>
                <w:rFonts w:ascii="Times New Roman" w:eastAsia="Times New Roman" w:hAnsi="Times New Roman" w:cs="Times New Roman"/>
                <w:b/>
                <w:kern w:val="0"/>
                <w:sz w:val="20"/>
                <w:szCs w:val="20"/>
                <w:lang w:val="ro-RO"/>
                <w14:ligatures w14:val="none"/>
              </w:rPr>
            </w:pPr>
            <w:r w:rsidRPr="005C3901">
              <w:rPr>
                <w:rFonts w:ascii="Times New Roman" w:eastAsia="Times New Roman" w:hAnsi="Times New Roman" w:cs="Times New Roman"/>
                <w:b/>
                <w:kern w:val="0"/>
                <w:sz w:val="20"/>
                <w:szCs w:val="20"/>
                <w:lang w:val="ro-RO"/>
                <w14:ligatures w14:val="none"/>
              </w:rPr>
              <w:t>2</w:t>
            </w:r>
          </w:p>
        </w:tc>
        <w:tc>
          <w:tcPr>
            <w:tcW w:w="4685" w:type="pct"/>
            <w:gridSpan w:val="4"/>
            <w:hideMark/>
          </w:tcPr>
          <w:p w14:paraId="1B962E84" w14:textId="1DE98A77" w:rsidR="002A2DBE" w:rsidRPr="005C3901" w:rsidRDefault="002A2DBE" w:rsidP="00CB40F8">
            <w:pPr>
              <w:spacing w:after="0"/>
              <w:ind w:firstLine="22"/>
              <w:rPr>
                <w:rFonts w:ascii="Times New Roman" w:eastAsia="Times New Roman" w:hAnsi="Times New Roman" w:cs="Times New Roman"/>
                <w:b/>
                <w:kern w:val="0"/>
                <w:sz w:val="20"/>
                <w:szCs w:val="20"/>
                <w:lang w:val="ro-RO"/>
                <w14:ligatures w14:val="none"/>
              </w:rPr>
            </w:pPr>
            <w:r w:rsidRPr="005C3901">
              <w:rPr>
                <w:rFonts w:ascii="Times New Roman" w:eastAsia="Times New Roman" w:hAnsi="Times New Roman" w:cs="Times New Roman"/>
                <w:b/>
                <w:kern w:val="0"/>
                <w:sz w:val="20"/>
                <w:szCs w:val="20"/>
                <w:lang w:val="ro-RO"/>
                <w14:ligatures w14:val="none"/>
              </w:rPr>
              <w:t>Titlul proiectului de act normativ național</w:t>
            </w:r>
            <w:r w:rsidR="00CB40F8">
              <w:rPr>
                <w:rFonts w:ascii="Times New Roman" w:eastAsia="Times New Roman" w:hAnsi="Times New Roman" w:cs="Times New Roman"/>
                <w:b/>
                <w:kern w:val="0"/>
                <w:sz w:val="20"/>
                <w:szCs w:val="20"/>
                <w:lang w:val="ro-RO"/>
                <w14:ligatures w14:val="none"/>
              </w:rPr>
              <w:t xml:space="preserve">: </w:t>
            </w:r>
            <w:r w:rsidR="00CB40F8" w:rsidRPr="00CB40F8">
              <w:rPr>
                <w:rFonts w:ascii="Times New Roman" w:eastAsia="Times New Roman" w:hAnsi="Times New Roman" w:cs="Times New Roman"/>
                <w:b/>
                <w:kern w:val="0"/>
                <w:sz w:val="20"/>
                <w:szCs w:val="20"/>
                <w:lang w:val="ro-RO"/>
                <w14:ligatures w14:val="none"/>
              </w:rPr>
              <w:t>Ordinul ministrului mediului cu privire la adoptarea documentelor de referință privind cele mai bune tehnice disponibile (BAT) pentru</w:t>
            </w:r>
            <w:r w:rsidR="00CB40F8">
              <w:rPr>
                <w:rFonts w:ascii="Times New Roman" w:eastAsia="Times New Roman" w:hAnsi="Times New Roman" w:cs="Times New Roman"/>
                <w:b/>
                <w:kern w:val="0"/>
                <w:sz w:val="20"/>
                <w:szCs w:val="20"/>
                <w:lang w:val="ro-RO"/>
                <w14:ligatures w14:val="none"/>
              </w:rPr>
              <w:t xml:space="preserve"> fabricarea sticlei</w:t>
            </w:r>
          </w:p>
        </w:tc>
      </w:tr>
      <w:tr w:rsidR="002A2DBE" w:rsidRPr="005C3901" w14:paraId="3AE310F1" w14:textId="77777777" w:rsidTr="00B953D1">
        <w:tc>
          <w:tcPr>
            <w:tcW w:w="315" w:type="pct"/>
            <w:hideMark/>
          </w:tcPr>
          <w:p w14:paraId="23D55195" w14:textId="77777777" w:rsidR="002A2DBE" w:rsidRPr="005C3901" w:rsidRDefault="002A2DBE" w:rsidP="00B953D1">
            <w:pPr>
              <w:spacing w:after="0"/>
              <w:ind w:firstLine="22"/>
              <w:rPr>
                <w:rFonts w:ascii="Times New Roman" w:eastAsia="Times New Roman" w:hAnsi="Times New Roman" w:cs="Times New Roman"/>
                <w:b/>
                <w:kern w:val="0"/>
                <w:sz w:val="20"/>
                <w:szCs w:val="20"/>
                <w:lang w:val="ro-RO"/>
                <w14:ligatures w14:val="none"/>
              </w:rPr>
            </w:pPr>
            <w:r w:rsidRPr="005C3901">
              <w:rPr>
                <w:rFonts w:ascii="Times New Roman" w:eastAsia="Times New Roman" w:hAnsi="Times New Roman" w:cs="Times New Roman"/>
                <w:b/>
                <w:kern w:val="0"/>
                <w:sz w:val="20"/>
                <w:szCs w:val="20"/>
                <w:lang w:val="ro-RO"/>
                <w14:ligatures w14:val="none"/>
              </w:rPr>
              <w:t>3</w:t>
            </w:r>
          </w:p>
        </w:tc>
        <w:tc>
          <w:tcPr>
            <w:tcW w:w="4685" w:type="pct"/>
            <w:gridSpan w:val="4"/>
            <w:hideMark/>
          </w:tcPr>
          <w:p w14:paraId="49A78696" w14:textId="22D768EF" w:rsidR="002A2DBE" w:rsidRPr="005C3901" w:rsidRDefault="002A2DBE" w:rsidP="00B953D1">
            <w:pPr>
              <w:spacing w:after="0"/>
              <w:ind w:right="-121" w:firstLine="22"/>
              <w:rPr>
                <w:rFonts w:ascii="Times New Roman" w:eastAsia="Times New Roman" w:hAnsi="Times New Roman" w:cs="Times New Roman"/>
                <w:b/>
                <w:kern w:val="0"/>
                <w:sz w:val="20"/>
                <w:szCs w:val="20"/>
                <w:lang w:val="ro-RO"/>
                <w14:ligatures w14:val="none"/>
              </w:rPr>
            </w:pPr>
            <w:r w:rsidRPr="005C3901">
              <w:rPr>
                <w:rFonts w:ascii="Times New Roman" w:eastAsia="Times New Roman" w:hAnsi="Times New Roman" w:cs="Times New Roman"/>
                <w:b/>
                <w:kern w:val="0"/>
                <w:sz w:val="20"/>
                <w:szCs w:val="20"/>
                <w:lang w:val="ro-RO"/>
                <w14:ligatures w14:val="none"/>
              </w:rPr>
              <w:t>Gradul general de compatibilitate</w:t>
            </w:r>
            <w:r w:rsidR="00CB40F8">
              <w:rPr>
                <w:rFonts w:ascii="Times New Roman" w:eastAsia="Times New Roman" w:hAnsi="Times New Roman" w:cs="Times New Roman"/>
                <w:b/>
                <w:kern w:val="0"/>
                <w:sz w:val="20"/>
                <w:szCs w:val="20"/>
                <w:lang w:val="ro-RO"/>
                <w14:ligatures w14:val="none"/>
              </w:rPr>
              <w:t>: Compatibil</w:t>
            </w:r>
          </w:p>
        </w:tc>
      </w:tr>
      <w:tr w:rsidR="002A2DBE" w:rsidRPr="005C3901" w14:paraId="419EC6CD" w14:textId="77777777" w:rsidTr="00B953D1">
        <w:tc>
          <w:tcPr>
            <w:tcW w:w="315" w:type="pct"/>
          </w:tcPr>
          <w:p w14:paraId="340DCF55" w14:textId="77777777" w:rsidR="002A2DBE" w:rsidRPr="005C3901" w:rsidRDefault="002A2DBE" w:rsidP="00B953D1">
            <w:pPr>
              <w:spacing w:after="0"/>
              <w:ind w:firstLine="22"/>
              <w:rPr>
                <w:rFonts w:ascii="Times New Roman" w:eastAsia="Times New Roman" w:hAnsi="Times New Roman" w:cs="Times New Roman"/>
                <w:b/>
                <w:kern w:val="0"/>
                <w:sz w:val="20"/>
                <w:szCs w:val="20"/>
                <w:lang w:val="ro-RO"/>
                <w14:ligatures w14:val="none"/>
              </w:rPr>
            </w:pPr>
            <w:r w:rsidRPr="005C3901">
              <w:rPr>
                <w:rFonts w:ascii="Times New Roman" w:eastAsia="Times New Roman" w:hAnsi="Times New Roman" w:cs="Times New Roman"/>
                <w:b/>
                <w:kern w:val="0"/>
                <w:sz w:val="20"/>
                <w:szCs w:val="20"/>
                <w:lang w:val="ro-RO"/>
                <w14:ligatures w14:val="none"/>
              </w:rPr>
              <w:t>4</w:t>
            </w:r>
          </w:p>
        </w:tc>
        <w:tc>
          <w:tcPr>
            <w:tcW w:w="4685" w:type="pct"/>
            <w:gridSpan w:val="4"/>
          </w:tcPr>
          <w:p w14:paraId="10D7CB4B" w14:textId="1CE13517" w:rsidR="002A2DBE" w:rsidRPr="005C3901" w:rsidRDefault="002A2DBE" w:rsidP="00CB40F8">
            <w:pPr>
              <w:spacing w:after="0"/>
              <w:ind w:firstLine="22"/>
              <w:rPr>
                <w:rFonts w:ascii="Times New Roman" w:eastAsia="Times New Roman" w:hAnsi="Times New Roman" w:cs="Times New Roman"/>
                <w:b/>
                <w:kern w:val="0"/>
                <w:sz w:val="20"/>
                <w:szCs w:val="20"/>
                <w:lang w:val="ro-RO"/>
                <w14:ligatures w14:val="none"/>
              </w:rPr>
            </w:pPr>
            <w:r w:rsidRPr="005C3901">
              <w:rPr>
                <w:rFonts w:ascii="Times New Roman" w:eastAsia="Times New Roman" w:hAnsi="Times New Roman" w:cs="Times New Roman"/>
                <w:b/>
                <w:kern w:val="0"/>
                <w:sz w:val="20"/>
                <w:szCs w:val="20"/>
                <w:lang w:val="ro-RO"/>
                <w14:ligatures w14:val="none"/>
              </w:rPr>
              <w:t>Autoritatea/persoana responsabilă</w:t>
            </w:r>
            <w:r w:rsidR="00CB40F8">
              <w:rPr>
                <w:rFonts w:ascii="Times New Roman" w:eastAsia="Times New Roman" w:hAnsi="Times New Roman" w:cs="Times New Roman"/>
                <w:b/>
                <w:kern w:val="0"/>
                <w:sz w:val="20"/>
                <w:szCs w:val="20"/>
                <w:lang w:val="ro-RO"/>
                <w14:ligatures w14:val="none"/>
              </w:rPr>
              <w:t xml:space="preserve">: </w:t>
            </w:r>
            <w:r w:rsidR="00CB40F8" w:rsidRPr="00CB40F8">
              <w:rPr>
                <w:rFonts w:ascii="Times New Roman" w:eastAsia="Times New Roman" w:hAnsi="Times New Roman" w:cs="Times New Roman"/>
                <w:b/>
                <w:kern w:val="0"/>
                <w:sz w:val="20"/>
                <w:szCs w:val="20"/>
                <w:lang w:val="ro-RO"/>
                <w14:ligatures w14:val="none"/>
              </w:rPr>
              <w:t xml:space="preserve">Ministerul Mediului, </w:t>
            </w:r>
            <w:r w:rsidR="00CB40F8" w:rsidRPr="00CB40F8">
              <w:rPr>
                <w:rFonts w:ascii="Times New Roman" w:eastAsia="Times New Roman" w:hAnsi="Times New Roman" w:cs="Times New Roman"/>
                <w:b/>
                <w:bCs/>
                <w:kern w:val="0"/>
                <w:sz w:val="20"/>
                <w:szCs w:val="20"/>
                <w:lang w:val="ro-RO"/>
                <w14:ligatures w14:val="none"/>
              </w:rPr>
              <w:t xml:space="preserve">Vitali </w:t>
            </w:r>
            <w:proofErr w:type="spellStart"/>
            <w:r w:rsidR="00CB40F8" w:rsidRPr="00CB40F8">
              <w:rPr>
                <w:rFonts w:ascii="Times New Roman" w:eastAsia="Times New Roman" w:hAnsi="Times New Roman" w:cs="Times New Roman"/>
                <w:b/>
                <w:bCs/>
                <w:kern w:val="0"/>
                <w:sz w:val="20"/>
                <w:szCs w:val="20"/>
                <w:lang w:val="ro-RO"/>
                <w14:ligatures w14:val="none"/>
              </w:rPr>
              <w:t>Mutaf</w:t>
            </w:r>
            <w:proofErr w:type="spellEnd"/>
            <w:r w:rsidR="00CB40F8" w:rsidRPr="00CB40F8">
              <w:rPr>
                <w:rFonts w:ascii="Times New Roman" w:eastAsia="Times New Roman" w:hAnsi="Times New Roman" w:cs="Times New Roman"/>
                <w:b/>
                <w:bCs/>
                <w:kern w:val="0"/>
                <w:sz w:val="20"/>
                <w:szCs w:val="20"/>
                <w:lang w:val="ro-RO"/>
                <w14:ligatures w14:val="none"/>
              </w:rPr>
              <w:t>, consultant principal, Direcția politici de prevenire a poluării</w:t>
            </w:r>
          </w:p>
        </w:tc>
      </w:tr>
      <w:tr w:rsidR="002A2DBE" w:rsidRPr="005C3901" w14:paraId="10DAB0AC" w14:textId="77777777" w:rsidTr="00B953D1">
        <w:tc>
          <w:tcPr>
            <w:tcW w:w="315" w:type="pct"/>
          </w:tcPr>
          <w:p w14:paraId="033D760D" w14:textId="77777777" w:rsidR="002A2DBE" w:rsidRPr="005C3901" w:rsidRDefault="002A2DBE" w:rsidP="00B953D1">
            <w:pPr>
              <w:spacing w:after="0"/>
              <w:ind w:firstLine="22"/>
              <w:rPr>
                <w:rFonts w:ascii="Times New Roman" w:eastAsia="Times New Roman" w:hAnsi="Times New Roman" w:cs="Times New Roman"/>
                <w:b/>
                <w:kern w:val="0"/>
                <w:sz w:val="20"/>
                <w:szCs w:val="20"/>
                <w:lang w:val="ro-RO"/>
                <w14:ligatures w14:val="none"/>
              </w:rPr>
            </w:pPr>
            <w:r w:rsidRPr="005C3901">
              <w:rPr>
                <w:rFonts w:ascii="Times New Roman" w:eastAsia="Times New Roman" w:hAnsi="Times New Roman" w:cs="Times New Roman"/>
                <w:b/>
                <w:kern w:val="0"/>
                <w:sz w:val="20"/>
                <w:szCs w:val="20"/>
                <w:lang w:val="ro-RO"/>
                <w14:ligatures w14:val="none"/>
              </w:rPr>
              <w:t>5</w:t>
            </w:r>
          </w:p>
        </w:tc>
        <w:tc>
          <w:tcPr>
            <w:tcW w:w="4685" w:type="pct"/>
            <w:gridSpan w:val="4"/>
          </w:tcPr>
          <w:p w14:paraId="67E68073" w14:textId="2F0C3AA6" w:rsidR="002A2DBE" w:rsidRPr="005C3901" w:rsidRDefault="002A2DBE" w:rsidP="00B953D1">
            <w:pPr>
              <w:spacing w:after="0"/>
              <w:ind w:firstLine="22"/>
              <w:rPr>
                <w:rFonts w:ascii="Times New Roman" w:eastAsia="Times New Roman" w:hAnsi="Times New Roman" w:cs="Times New Roman"/>
                <w:b/>
                <w:kern w:val="0"/>
                <w:sz w:val="20"/>
                <w:szCs w:val="20"/>
                <w:lang w:val="ro-RO"/>
                <w14:ligatures w14:val="none"/>
              </w:rPr>
            </w:pPr>
            <w:r w:rsidRPr="00DC355D">
              <w:rPr>
                <w:rFonts w:ascii="Times New Roman" w:eastAsia="Times New Roman" w:hAnsi="Times New Roman" w:cs="Times New Roman"/>
                <w:b/>
                <w:kern w:val="0"/>
                <w:sz w:val="20"/>
                <w:szCs w:val="20"/>
                <w:lang w:val="ro-RO"/>
                <w14:ligatures w14:val="none"/>
              </w:rPr>
              <w:t>Data întocmirii/actualizării</w:t>
            </w:r>
            <w:r w:rsidR="00CB40F8">
              <w:rPr>
                <w:rFonts w:ascii="Times New Roman" w:eastAsia="Times New Roman" w:hAnsi="Times New Roman" w:cs="Times New Roman"/>
                <w:b/>
                <w:kern w:val="0"/>
                <w:sz w:val="20"/>
                <w:szCs w:val="20"/>
                <w:lang w:val="ro-RO"/>
                <w14:ligatures w14:val="none"/>
              </w:rPr>
              <w:t>: 22.07.2025</w:t>
            </w:r>
          </w:p>
        </w:tc>
      </w:tr>
      <w:tr w:rsidR="002A2DBE" w:rsidRPr="005C3901" w14:paraId="49AA494A"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2042" w:type="pct"/>
            <w:gridSpan w:val="2"/>
            <w:tcBorders>
              <w:top w:val="single" w:sz="4" w:space="0" w:color="auto"/>
              <w:left w:val="single" w:sz="4" w:space="0" w:color="auto"/>
              <w:right w:val="single" w:sz="4" w:space="0" w:color="auto"/>
            </w:tcBorders>
            <w:hideMark/>
          </w:tcPr>
          <w:p w14:paraId="30B86863" w14:textId="77777777" w:rsidR="002A2DBE" w:rsidRPr="005C3901" w:rsidRDefault="002A2DBE" w:rsidP="00B953D1">
            <w:pPr>
              <w:spacing w:after="0"/>
              <w:ind w:firstLine="22"/>
              <w:jc w:val="center"/>
              <w:rPr>
                <w:rFonts w:ascii="Times New Roman" w:eastAsia="Times New Roman" w:hAnsi="Times New Roman" w:cs="Times New Roman"/>
                <w:b/>
                <w:kern w:val="0"/>
                <w:sz w:val="20"/>
                <w:szCs w:val="20"/>
                <w:lang w:val="ro-RO"/>
                <w14:ligatures w14:val="none"/>
              </w:rPr>
            </w:pPr>
            <w:r w:rsidRPr="005C3901">
              <w:rPr>
                <w:rFonts w:ascii="Times New Roman" w:eastAsia="Times New Roman" w:hAnsi="Times New Roman" w:cs="Times New Roman"/>
                <w:b/>
                <w:kern w:val="0"/>
                <w:sz w:val="20"/>
                <w:szCs w:val="20"/>
                <w:lang w:val="ro-RO"/>
                <w14:ligatures w14:val="none"/>
              </w:rPr>
              <w:t>Actul Uniunii Europene</w:t>
            </w:r>
          </w:p>
          <w:p w14:paraId="2D8976C2" w14:textId="77777777" w:rsidR="002A2DBE" w:rsidRPr="005C3901" w:rsidRDefault="002A2DBE" w:rsidP="00B953D1">
            <w:pPr>
              <w:spacing w:after="0"/>
              <w:rPr>
                <w:rFonts w:ascii="Times New Roman" w:eastAsia="Times New Roman" w:hAnsi="Times New Roman" w:cs="Times New Roman"/>
                <w:b/>
                <w:kern w:val="0"/>
                <w:sz w:val="20"/>
                <w:szCs w:val="20"/>
                <w:lang w:val="ro-RO"/>
                <w14:ligatures w14:val="none"/>
              </w:rPr>
            </w:pPr>
          </w:p>
          <w:p w14:paraId="0D9DAD52" w14:textId="77777777" w:rsidR="002A2DBE" w:rsidRPr="005C3901" w:rsidRDefault="002A2DBE" w:rsidP="00B953D1">
            <w:pPr>
              <w:spacing w:after="0"/>
              <w:ind w:firstLine="22"/>
              <w:jc w:val="center"/>
              <w:rPr>
                <w:rFonts w:ascii="Times New Roman" w:eastAsia="Times New Roman" w:hAnsi="Times New Roman" w:cs="Times New Roman"/>
                <w:b/>
                <w:kern w:val="0"/>
                <w:sz w:val="20"/>
                <w:szCs w:val="20"/>
                <w:lang w:val="ro-RO"/>
                <w14:ligatures w14:val="none"/>
              </w:rPr>
            </w:pPr>
          </w:p>
        </w:tc>
        <w:tc>
          <w:tcPr>
            <w:tcW w:w="2034" w:type="pct"/>
            <w:tcBorders>
              <w:top w:val="single" w:sz="4" w:space="0" w:color="auto"/>
              <w:left w:val="single" w:sz="4" w:space="0" w:color="auto"/>
              <w:right w:val="single" w:sz="4" w:space="0" w:color="auto"/>
            </w:tcBorders>
            <w:hideMark/>
          </w:tcPr>
          <w:p w14:paraId="750EE925" w14:textId="77777777" w:rsidR="002A2DBE" w:rsidRPr="005C3901" w:rsidRDefault="002A2DBE" w:rsidP="006C5FA0">
            <w:pPr>
              <w:spacing w:after="0"/>
              <w:ind w:firstLine="22"/>
              <w:jc w:val="center"/>
              <w:rPr>
                <w:rFonts w:ascii="Times New Roman" w:eastAsia="Times New Roman" w:hAnsi="Times New Roman" w:cs="Times New Roman"/>
                <w:b/>
                <w:kern w:val="0"/>
                <w:sz w:val="20"/>
                <w:szCs w:val="20"/>
                <w:lang w:val="ro-RO"/>
                <w14:ligatures w14:val="none"/>
              </w:rPr>
            </w:pPr>
            <w:r w:rsidRPr="005C3901">
              <w:rPr>
                <w:rFonts w:ascii="Times New Roman" w:eastAsia="Times New Roman" w:hAnsi="Times New Roman" w:cs="Times New Roman"/>
                <w:b/>
                <w:kern w:val="0"/>
                <w:sz w:val="20"/>
                <w:szCs w:val="20"/>
                <w:lang w:val="ro-RO"/>
                <w14:ligatures w14:val="none"/>
              </w:rPr>
              <w:t>Proiectul de act normativ național</w:t>
            </w:r>
          </w:p>
          <w:p w14:paraId="58131FC9" w14:textId="77777777" w:rsidR="002A2DBE" w:rsidRPr="005C3901" w:rsidRDefault="002A2DBE" w:rsidP="006C5FA0">
            <w:pPr>
              <w:spacing w:after="0"/>
              <w:ind w:firstLine="22"/>
              <w:jc w:val="center"/>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right w:val="single" w:sz="4" w:space="0" w:color="auto"/>
            </w:tcBorders>
            <w:hideMark/>
          </w:tcPr>
          <w:p w14:paraId="400D3DC4" w14:textId="53091561" w:rsidR="002A2DBE" w:rsidRPr="005C3901" w:rsidRDefault="002A2DBE" w:rsidP="006C5FA0">
            <w:pPr>
              <w:spacing w:after="0"/>
              <w:ind w:firstLine="22"/>
              <w:jc w:val="center"/>
              <w:rPr>
                <w:rFonts w:ascii="Times New Roman" w:eastAsia="Times New Roman" w:hAnsi="Times New Roman" w:cs="Times New Roman"/>
                <w:b/>
                <w:kern w:val="0"/>
                <w:sz w:val="20"/>
                <w:szCs w:val="20"/>
                <w:lang w:val="ro-RO"/>
                <w14:ligatures w14:val="none"/>
              </w:rPr>
            </w:pPr>
            <w:r w:rsidRPr="005C3901">
              <w:rPr>
                <w:rFonts w:ascii="Times New Roman" w:eastAsia="Times New Roman" w:hAnsi="Times New Roman" w:cs="Times New Roman"/>
                <w:b/>
                <w:kern w:val="0"/>
                <w:sz w:val="20"/>
                <w:szCs w:val="20"/>
                <w:lang w:val="ro-RO"/>
                <w14:ligatures w14:val="none"/>
              </w:rPr>
              <w:t>Gradul de compatibilitate</w:t>
            </w:r>
          </w:p>
          <w:p w14:paraId="57076D21" w14:textId="77777777" w:rsidR="002A2DBE" w:rsidRPr="005C3901" w:rsidRDefault="002A2DBE" w:rsidP="006C5FA0">
            <w:pPr>
              <w:spacing w:after="0"/>
              <w:ind w:firstLine="22"/>
              <w:jc w:val="center"/>
              <w:rPr>
                <w:rFonts w:ascii="Times New Roman" w:eastAsia="Times New Roman" w:hAnsi="Times New Roman" w:cs="Times New Roman"/>
                <w:b/>
                <w:kern w:val="0"/>
                <w:sz w:val="20"/>
                <w:szCs w:val="20"/>
                <w:lang w:val="ro-RO"/>
                <w14:ligatures w14:val="none"/>
              </w:rPr>
            </w:pPr>
          </w:p>
        </w:tc>
        <w:tc>
          <w:tcPr>
            <w:tcW w:w="415" w:type="pct"/>
            <w:tcBorders>
              <w:top w:val="single" w:sz="4" w:space="0" w:color="auto"/>
              <w:left w:val="single" w:sz="4" w:space="0" w:color="auto"/>
              <w:right w:val="single" w:sz="4" w:space="0" w:color="auto"/>
            </w:tcBorders>
            <w:hideMark/>
          </w:tcPr>
          <w:p w14:paraId="52F27E87" w14:textId="77777777" w:rsidR="002A2DBE" w:rsidRPr="005C3901" w:rsidRDefault="002A2DBE" w:rsidP="006C5FA0">
            <w:pPr>
              <w:spacing w:after="0"/>
              <w:ind w:firstLine="22"/>
              <w:jc w:val="center"/>
              <w:rPr>
                <w:rFonts w:ascii="Times New Roman" w:eastAsia="Times New Roman" w:hAnsi="Times New Roman" w:cs="Times New Roman"/>
                <w:b/>
                <w:kern w:val="0"/>
                <w:sz w:val="20"/>
                <w:szCs w:val="20"/>
                <w:lang w:val="ro-RO"/>
                <w14:ligatures w14:val="none"/>
              </w:rPr>
            </w:pPr>
            <w:r w:rsidRPr="005C3901">
              <w:rPr>
                <w:rFonts w:ascii="Times New Roman" w:eastAsia="Times New Roman" w:hAnsi="Times New Roman" w:cs="Times New Roman"/>
                <w:b/>
                <w:kern w:val="0"/>
                <w:sz w:val="20"/>
                <w:szCs w:val="20"/>
                <w:lang w:val="ro-RO"/>
                <w14:ligatures w14:val="none"/>
              </w:rPr>
              <w:t>Observații</w:t>
            </w:r>
          </w:p>
          <w:p w14:paraId="3BECDE54" w14:textId="77777777" w:rsidR="002A2DBE" w:rsidRPr="005C3901" w:rsidRDefault="002A2DBE" w:rsidP="006C5FA0">
            <w:pPr>
              <w:spacing w:after="0"/>
              <w:ind w:firstLine="22"/>
              <w:jc w:val="center"/>
              <w:rPr>
                <w:rFonts w:ascii="Times New Roman" w:eastAsia="Times New Roman" w:hAnsi="Times New Roman" w:cs="Times New Roman"/>
                <w:b/>
                <w:kern w:val="0"/>
                <w:sz w:val="20"/>
                <w:szCs w:val="20"/>
                <w:lang w:val="ro-RO"/>
                <w14:ligatures w14:val="none"/>
              </w:rPr>
            </w:pPr>
          </w:p>
          <w:p w14:paraId="091A1BD4" w14:textId="77777777" w:rsidR="002A2DBE" w:rsidRPr="005C3901" w:rsidRDefault="002A2DBE" w:rsidP="006C5FA0">
            <w:pPr>
              <w:spacing w:after="0"/>
              <w:ind w:firstLine="22"/>
              <w:jc w:val="center"/>
              <w:rPr>
                <w:rFonts w:ascii="Times New Roman" w:eastAsia="Times New Roman" w:hAnsi="Times New Roman" w:cs="Times New Roman"/>
                <w:b/>
                <w:kern w:val="0"/>
                <w:sz w:val="20"/>
                <w:szCs w:val="20"/>
                <w:lang w:val="ro-RO"/>
                <w14:ligatures w14:val="none"/>
              </w:rPr>
            </w:pPr>
          </w:p>
        </w:tc>
      </w:tr>
      <w:tr w:rsidR="002A2DBE" w:rsidRPr="005C3901" w14:paraId="7BBAF27B"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3"/>
        </w:trPr>
        <w:tc>
          <w:tcPr>
            <w:tcW w:w="2042" w:type="pct"/>
            <w:gridSpan w:val="2"/>
            <w:tcBorders>
              <w:top w:val="single" w:sz="4" w:space="0" w:color="auto"/>
              <w:left w:val="single" w:sz="4" w:space="0" w:color="auto"/>
              <w:right w:val="single" w:sz="4" w:space="0" w:color="auto"/>
            </w:tcBorders>
          </w:tcPr>
          <w:p w14:paraId="24CA7B58" w14:textId="77777777" w:rsidR="002A2DBE" w:rsidRPr="005C3901" w:rsidRDefault="002A2DBE" w:rsidP="00B953D1">
            <w:pPr>
              <w:spacing w:after="0"/>
              <w:ind w:firstLine="22"/>
              <w:jc w:val="center"/>
              <w:rPr>
                <w:rFonts w:ascii="Times New Roman" w:eastAsia="Times New Roman" w:hAnsi="Times New Roman" w:cs="Times New Roman"/>
                <w:b/>
                <w:kern w:val="0"/>
                <w:sz w:val="20"/>
                <w:szCs w:val="20"/>
                <w:lang w:val="ro-RO"/>
                <w14:ligatures w14:val="none"/>
              </w:rPr>
            </w:pPr>
            <w:r w:rsidRPr="005C3901">
              <w:rPr>
                <w:rFonts w:ascii="Times New Roman" w:eastAsia="Times New Roman" w:hAnsi="Times New Roman" w:cs="Times New Roman"/>
                <w:b/>
                <w:kern w:val="0"/>
                <w:sz w:val="20"/>
                <w:szCs w:val="20"/>
                <w:lang w:val="ro-RO"/>
                <w14:ligatures w14:val="none"/>
              </w:rPr>
              <w:t>6</w:t>
            </w:r>
          </w:p>
        </w:tc>
        <w:tc>
          <w:tcPr>
            <w:tcW w:w="2034" w:type="pct"/>
            <w:tcBorders>
              <w:top w:val="single" w:sz="4" w:space="0" w:color="auto"/>
              <w:left w:val="single" w:sz="4" w:space="0" w:color="auto"/>
              <w:right w:val="single" w:sz="4" w:space="0" w:color="auto"/>
            </w:tcBorders>
          </w:tcPr>
          <w:p w14:paraId="06EAA22F" w14:textId="77777777" w:rsidR="002A2DBE" w:rsidRPr="005C3901" w:rsidRDefault="002A2DBE" w:rsidP="00B953D1">
            <w:pPr>
              <w:spacing w:after="0"/>
              <w:ind w:firstLine="22"/>
              <w:jc w:val="center"/>
              <w:rPr>
                <w:rFonts w:ascii="Times New Roman" w:eastAsia="Times New Roman" w:hAnsi="Times New Roman" w:cs="Times New Roman"/>
                <w:b/>
                <w:kern w:val="0"/>
                <w:sz w:val="20"/>
                <w:szCs w:val="20"/>
                <w:lang w:val="ro-RO"/>
                <w14:ligatures w14:val="none"/>
              </w:rPr>
            </w:pPr>
            <w:r w:rsidRPr="005C3901">
              <w:rPr>
                <w:rFonts w:ascii="Times New Roman" w:eastAsia="Times New Roman" w:hAnsi="Times New Roman" w:cs="Times New Roman"/>
                <w:b/>
                <w:kern w:val="0"/>
                <w:sz w:val="20"/>
                <w:szCs w:val="20"/>
                <w:lang w:val="ro-RO"/>
                <w14:ligatures w14:val="none"/>
              </w:rPr>
              <w:t>7</w:t>
            </w:r>
          </w:p>
        </w:tc>
        <w:tc>
          <w:tcPr>
            <w:tcW w:w="509" w:type="pct"/>
            <w:tcBorders>
              <w:top w:val="single" w:sz="4" w:space="0" w:color="auto"/>
              <w:left w:val="single" w:sz="4" w:space="0" w:color="auto"/>
              <w:right w:val="single" w:sz="4" w:space="0" w:color="auto"/>
            </w:tcBorders>
          </w:tcPr>
          <w:p w14:paraId="725C95ED" w14:textId="77777777" w:rsidR="002A2DBE" w:rsidRPr="00FF6FA7" w:rsidRDefault="002A2DBE" w:rsidP="00FF6FA7">
            <w:pPr>
              <w:spacing w:after="0"/>
              <w:ind w:firstLine="22"/>
              <w:jc w:val="center"/>
              <w:rPr>
                <w:rFonts w:ascii="Times New Roman" w:eastAsia="Times New Roman" w:hAnsi="Times New Roman" w:cs="Times New Roman"/>
                <w:bCs/>
                <w:kern w:val="0"/>
                <w:sz w:val="20"/>
                <w:szCs w:val="20"/>
                <w:lang w:val="ro-RO"/>
                <w14:ligatures w14:val="none"/>
              </w:rPr>
            </w:pPr>
            <w:r w:rsidRPr="00FF6FA7">
              <w:rPr>
                <w:rFonts w:ascii="Times New Roman" w:eastAsia="Times New Roman" w:hAnsi="Times New Roman" w:cs="Times New Roman"/>
                <w:bCs/>
                <w:kern w:val="0"/>
                <w:sz w:val="20"/>
                <w:szCs w:val="20"/>
                <w:lang w:val="ro-RO"/>
                <w14:ligatures w14:val="none"/>
              </w:rPr>
              <w:t>8</w:t>
            </w:r>
          </w:p>
        </w:tc>
        <w:tc>
          <w:tcPr>
            <w:tcW w:w="415" w:type="pct"/>
            <w:tcBorders>
              <w:top w:val="single" w:sz="4" w:space="0" w:color="auto"/>
              <w:left w:val="single" w:sz="4" w:space="0" w:color="auto"/>
              <w:right w:val="single" w:sz="4" w:space="0" w:color="auto"/>
            </w:tcBorders>
          </w:tcPr>
          <w:p w14:paraId="64F08F6B" w14:textId="77777777" w:rsidR="002A2DBE" w:rsidRPr="005C3901" w:rsidRDefault="002A2DBE" w:rsidP="00B953D1">
            <w:pPr>
              <w:spacing w:after="0"/>
              <w:ind w:firstLine="22"/>
              <w:jc w:val="center"/>
              <w:rPr>
                <w:rFonts w:ascii="Times New Roman" w:eastAsia="Times New Roman" w:hAnsi="Times New Roman" w:cs="Times New Roman"/>
                <w:b/>
                <w:kern w:val="0"/>
                <w:sz w:val="20"/>
                <w:szCs w:val="20"/>
                <w:lang w:val="ro-RO"/>
                <w14:ligatures w14:val="none"/>
              </w:rPr>
            </w:pPr>
            <w:r w:rsidRPr="005C3901">
              <w:rPr>
                <w:rFonts w:ascii="Times New Roman" w:eastAsia="Times New Roman" w:hAnsi="Times New Roman" w:cs="Times New Roman"/>
                <w:b/>
                <w:kern w:val="0"/>
                <w:sz w:val="20"/>
                <w:szCs w:val="20"/>
                <w:lang w:val="ro-RO"/>
                <w14:ligatures w14:val="none"/>
              </w:rPr>
              <w:t>9</w:t>
            </w:r>
          </w:p>
        </w:tc>
      </w:tr>
      <w:tr w:rsidR="002A2DBE" w:rsidRPr="005C3901" w14:paraId="4AA5B111"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1"/>
        </w:trPr>
        <w:tc>
          <w:tcPr>
            <w:tcW w:w="2042" w:type="pct"/>
            <w:gridSpan w:val="2"/>
            <w:tcBorders>
              <w:top w:val="single" w:sz="4" w:space="0" w:color="auto"/>
              <w:left w:val="single" w:sz="4" w:space="0" w:color="auto"/>
              <w:right w:val="single" w:sz="4" w:space="0" w:color="auto"/>
            </w:tcBorders>
          </w:tcPr>
          <w:p w14:paraId="55B68CF0" w14:textId="0BC8FF8A" w:rsidR="002A2DBE" w:rsidRPr="005C3901" w:rsidRDefault="006C5FA0" w:rsidP="0051030B">
            <w:pPr>
              <w:spacing w:after="0"/>
              <w:ind w:firstLine="22"/>
              <w:jc w:val="center"/>
              <w:rPr>
                <w:rFonts w:ascii="Times New Roman" w:eastAsia="Times New Roman" w:hAnsi="Times New Roman" w:cs="Times New Roman"/>
                <w:b/>
                <w:kern w:val="0"/>
                <w:sz w:val="20"/>
                <w:szCs w:val="20"/>
                <w:lang w:val="ro-RO"/>
                <w14:ligatures w14:val="none"/>
              </w:rPr>
            </w:pPr>
            <w:r w:rsidRPr="006C5FA0">
              <w:rPr>
                <w:rFonts w:ascii="Times New Roman" w:eastAsia="Times New Roman" w:hAnsi="Times New Roman" w:cs="Times New Roman"/>
                <w:b/>
                <w:bCs/>
                <w:kern w:val="0"/>
                <w:sz w:val="20"/>
                <w:szCs w:val="20"/>
                <w:lang w:val="en-US"/>
                <w14:ligatures w14:val="none"/>
              </w:rPr>
              <w:t xml:space="preserve">CONCLUZII PRIVIND CELE MAI BUNE TEHNICI DISPONIBILE (BAT) PENTRU </w:t>
            </w:r>
            <w:r w:rsidR="00CB40F8">
              <w:rPr>
                <w:rFonts w:ascii="Times New Roman" w:eastAsia="Times New Roman" w:hAnsi="Times New Roman" w:cs="Times New Roman"/>
                <w:b/>
                <w:bCs/>
                <w:kern w:val="0"/>
                <w:sz w:val="20"/>
                <w:szCs w:val="20"/>
                <w:lang w:val="en-US"/>
                <w14:ligatures w14:val="none"/>
              </w:rPr>
              <w:t>FABRICAREA STICLEI</w:t>
            </w:r>
          </w:p>
        </w:tc>
        <w:tc>
          <w:tcPr>
            <w:tcW w:w="2034" w:type="pct"/>
            <w:tcBorders>
              <w:top w:val="single" w:sz="4" w:space="0" w:color="auto"/>
              <w:left w:val="single" w:sz="4" w:space="0" w:color="auto"/>
              <w:right w:val="single" w:sz="4" w:space="0" w:color="auto"/>
            </w:tcBorders>
          </w:tcPr>
          <w:p w14:paraId="5749A5C2" w14:textId="6C8252AB" w:rsidR="002A2DBE" w:rsidRPr="005C3901" w:rsidRDefault="002A2DBE" w:rsidP="0051030B">
            <w:pPr>
              <w:spacing w:after="0"/>
              <w:ind w:firstLine="22"/>
              <w:jc w:val="center"/>
              <w:rPr>
                <w:rFonts w:ascii="Times New Roman" w:eastAsia="Times New Roman" w:hAnsi="Times New Roman" w:cs="Times New Roman"/>
                <w:b/>
                <w:kern w:val="0"/>
                <w:sz w:val="20"/>
                <w:szCs w:val="20"/>
                <w:lang w:val="ro-RO"/>
                <w14:ligatures w14:val="none"/>
              </w:rPr>
            </w:pPr>
            <w:r w:rsidRPr="005C3901">
              <w:rPr>
                <w:rFonts w:ascii="Times New Roman" w:eastAsia="Times New Roman" w:hAnsi="Times New Roman" w:cs="Times New Roman"/>
                <w:b/>
                <w:kern w:val="0"/>
                <w:sz w:val="20"/>
                <w:szCs w:val="20"/>
                <w:lang w:val="ro-RO"/>
                <w14:ligatures w14:val="none"/>
              </w:rPr>
              <w:t xml:space="preserve">Proiectul  Ordinului ministrului mediului cu privire la aprobarea </w:t>
            </w:r>
            <w:r w:rsidR="006C5FA0">
              <w:rPr>
                <w:rFonts w:ascii="Times New Roman" w:eastAsia="Times New Roman" w:hAnsi="Times New Roman" w:cs="Times New Roman"/>
                <w:b/>
                <w:kern w:val="0"/>
                <w:sz w:val="20"/>
                <w:szCs w:val="20"/>
                <w:lang w:val="ro-RO"/>
                <w14:ligatures w14:val="none"/>
              </w:rPr>
              <w:t>concluziilor</w:t>
            </w:r>
            <w:r w:rsidRPr="005C3901">
              <w:rPr>
                <w:rFonts w:ascii="Times New Roman" w:eastAsia="Times New Roman" w:hAnsi="Times New Roman" w:cs="Times New Roman"/>
                <w:b/>
                <w:kern w:val="0"/>
                <w:sz w:val="20"/>
                <w:szCs w:val="20"/>
                <w:lang w:val="ro-RO"/>
                <w14:ligatures w14:val="none"/>
              </w:rPr>
              <w:t xml:space="preserve"> </w:t>
            </w:r>
            <w:r w:rsidR="006C5FA0">
              <w:rPr>
                <w:rFonts w:ascii="Times New Roman" w:eastAsia="Times New Roman" w:hAnsi="Times New Roman" w:cs="Times New Roman"/>
                <w:b/>
                <w:kern w:val="0"/>
                <w:sz w:val="20"/>
                <w:szCs w:val="20"/>
                <w:lang w:val="ro-RO"/>
                <w14:ligatures w14:val="none"/>
              </w:rPr>
              <w:t xml:space="preserve">privind cele mai bune tehnici disponibile (BAT) </w:t>
            </w:r>
            <w:r w:rsidR="00CB40F8">
              <w:rPr>
                <w:rFonts w:ascii="Times New Roman" w:eastAsia="Times New Roman" w:hAnsi="Times New Roman" w:cs="Times New Roman"/>
                <w:b/>
                <w:kern w:val="0"/>
                <w:sz w:val="20"/>
                <w:szCs w:val="20"/>
                <w:lang w:val="ro-RO"/>
                <w14:ligatures w14:val="none"/>
              </w:rPr>
              <w:t>pentru fabricarea sticlei</w:t>
            </w:r>
          </w:p>
        </w:tc>
        <w:tc>
          <w:tcPr>
            <w:tcW w:w="509" w:type="pct"/>
            <w:tcBorders>
              <w:top w:val="single" w:sz="4" w:space="0" w:color="auto"/>
              <w:left w:val="single" w:sz="4" w:space="0" w:color="auto"/>
              <w:right w:val="single" w:sz="4" w:space="0" w:color="auto"/>
            </w:tcBorders>
          </w:tcPr>
          <w:p w14:paraId="3F68E3C3" w14:textId="5A75BB12" w:rsidR="002A2DBE"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right w:val="single" w:sz="4" w:space="0" w:color="auto"/>
            </w:tcBorders>
          </w:tcPr>
          <w:p w14:paraId="35F672FA" w14:textId="77777777" w:rsidR="002A2DBE" w:rsidRPr="005C3901" w:rsidRDefault="002A2DBE" w:rsidP="00B953D1">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7BD1EDDA" w14:textId="77777777" w:rsidTr="008B1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9"/>
        </w:trPr>
        <w:tc>
          <w:tcPr>
            <w:tcW w:w="2042" w:type="pct"/>
            <w:gridSpan w:val="2"/>
            <w:tcBorders>
              <w:top w:val="single" w:sz="4" w:space="0" w:color="auto"/>
              <w:left w:val="single" w:sz="4" w:space="0" w:color="auto"/>
              <w:bottom w:val="single" w:sz="4" w:space="0" w:color="auto"/>
              <w:right w:val="single" w:sz="4" w:space="0" w:color="auto"/>
            </w:tcBorders>
          </w:tcPr>
          <w:p w14:paraId="23BD6DEB" w14:textId="77777777" w:rsidR="00FF6FA7" w:rsidRPr="00A625A1" w:rsidRDefault="00FF6FA7" w:rsidP="00FF6FA7">
            <w:pPr>
              <w:shd w:val="clear" w:color="auto" w:fill="FFFFFF"/>
              <w:spacing w:line="259" w:lineRule="auto"/>
              <w:rPr>
                <w:rFonts w:ascii="Times New Roman" w:eastAsia="Times New Roman" w:hAnsi="Times New Roman" w:cs="Times New Roman"/>
                <w:b/>
                <w:kern w:val="0"/>
                <w:sz w:val="20"/>
                <w:szCs w:val="20"/>
                <w:lang w:eastAsia="ru-RU"/>
                <w14:ligatures w14:val="none"/>
              </w:rPr>
            </w:pPr>
            <w:r w:rsidRPr="00A625A1">
              <w:rPr>
                <w:rFonts w:ascii="Times New Roman" w:eastAsia="Times New Roman" w:hAnsi="Times New Roman" w:cs="Times New Roman"/>
                <w:b/>
                <w:kern w:val="0"/>
                <w:sz w:val="20"/>
                <w:szCs w:val="20"/>
                <w:lang w:eastAsia="ru-RU"/>
                <w14:ligatures w14:val="none"/>
              </w:rPr>
              <w:t>DOMENIU DE APLICARE</w:t>
            </w:r>
          </w:p>
          <w:p w14:paraId="352EA185" w14:textId="77777777" w:rsidR="00FF6FA7" w:rsidRPr="00A625A1" w:rsidRDefault="00FF6FA7" w:rsidP="00FF6FA7">
            <w:pPr>
              <w:shd w:val="clear" w:color="auto" w:fill="FFFFFF"/>
              <w:spacing w:line="259" w:lineRule="auto"/>
              <w:rPr>
                <w:rFonts w:ascii="Times New Roman" w:eastAsia="Times New Roman" w:hAnsi="Times New Roman" w:cs="Times New Roman"/>
                <w:kern w:val="0"/>
                <w:sz w:val="20"/>
                <w:szCs w:val="20"/>
                <w:lang w:eastAsia="ru-RU"/>
                <w14:ligatures w14:val="none"/>
              </w:rPr>
            </w:pPr>
            <w:proofErr w:type="spellStart"/>
            <w:r w:rsidRPr="00A625A1">
              <w:rPr>
                <w:rFonts w:ascii="Times New Roman" w:eastAsia="Times New Roman" w:hAnsi="Times New Roman" w:cs="Times New Roman"/>
                <w:kern w:val="0"/>
                <w:sz w:val="20"/>
                <w:szCs w:val="20"/>
                <w:lang w:eastAsia="ru-RU"/>
                <w14:ligatures w14:val="none"/>
              </w:rPr>
              <w:t>Prezentele</w:t>
            </w:r>
            <w:proofErr w:type="spellEnd"/>
            <w:r w:rsidRPr="00A625A1">
              <w:rPr>
                <w:rFonts w:ascii="Times New Roman" w:eastAsia="Times New Roman" w:hAnsi="Times New Roman" w:cs="Times New Roman"/>
                <w:kern w:val="0"/>
                <w:sz w:val="20"/>
                <w:szCs w:val="20"/>
                <w:lang w:eastAsia="ru-RU"/>
                <w14:ligatures w14:val="none"/>
              </w:rPr>
              <w:t xml:space="preserve"> </w:t>
            </w:r>
            <w:proofErr w:type="spellStart"/>
            <w:r w:rsidRPr="00A625A1">
              <w:rPr>
                <w:rFonts w:ascii="Times New Roman" w:eastAsia="Times New Roman" w:hAnsi="Times New Roman" w:cs="Times New Roman"/>
                <w:kern w:val="0"/>
                <w:sz w:val="20"/>
                <w:szCs w:val="20"/>
                <w:lang w:eastAsia="ru-RU"/>
                <w14:ligatures w14:val="none"/>
              </w:rPr>
              <w:t>concluzii</w:t>
            </w:r>
            <w:proofErr w:type="spellEnd"/>
            <w:r w:rsidRPr="00A625A1">
              <w:rPr>
                <w:rFonts w:ascii="Times New Roman" w:eastAsia="Times New Roman" w:hAnsi="Times New Roman" w:cs="Times New Roman"/>
                <w:kern w:val="0"/>
                <w:sz w:val="20"/>
                <w:szCs w:val="20"/>
                <w:lang w:eastAsia="ru-RU"/>
                <w14:ligatures w14:val="none"/>
              </w:rPr>
              <w:t xml:space="preserve"> BAT </w:t>
            </w:r>
            <w:proofErr w:type="spellStart"/>
            <w:r w:rsidRPr="00A625A1">
              <w:rPr>
                <w:rFonts w:ascii="Times New Roman" w:eastAsia="Times New Roman" w:hAnsi="Times New Roman" w:cs="Times New Roman"/>
                <w:kern w:val="0"/>
                <w:sz w:val="20"/>
                <w:szCs w:val="20"/>
                <w:lang w:eastAsia="ru-RU"/>
                <w14:ligatures w14:val="none"/>
              </w:rPr>
              <w:t>privesc</w:t>
            </w:r>
            <w:proofErr w:type="spellEnd"/>
            <w:r w:rsidRPr="00A625A1">
              <w:rPr>
                <w:rFonts w:ascii="Times New Roman" w:eastAsia="Times New Roman" w:hAnsi="Times New Roman" w:cs="Times New Roman"/>
                <w:kern w:val="0"/>
                <w:sz w:val="20"/>
                <w:szCs w:val="20"/>
                <w:lang w:eastAsia="ru-RU"/>
                <w14:ligatures w14:val="none"/>
              </w:rPr>
              <w:t xml:space="preserve"> </w:t>
            </w:r>
            <w:proofErr w:type="spellStart"/>
            <w:r w:rsidRPr="00A625A1">
              <w:rPr>
                <w:rFonts w:ascii="Times New Roman" w:eastAsia="Times New Roman" w:hAnsi="Times New Roman" w:cs="Times New Roman"/>
                <w:kern w:val="0"/>
                <w:sz w:val="20"/>
                <w:szCs w:val="20"/>
                <w:lang w:eastAsia="ru-RU"/>
                <w14:ligatures w14:val="none"/>
              </w:rPr>
              <w:t>activitățile</w:t>
            </w:r>
            <w:proofErr w:type="spellEnd"/>
            <w:r w:rsidRPr="00A625A1">
              <w:rPr>
                <w:rFonts w:ascii="Times New Roman" w:eastAsia="Times New Roman" w:hAnsi="Times New Roman" w:cs="Times New Roman"/>
                <w:kern w:val="0"/>
                <w:sz w:val="20"/>
                <w:szCs w:val="20"/>
                <w:lang w:eastAsia="ru-RU"/>
                <w14:ligatures w14:val="none"/>
              </w:rPr>
              <w:t xml:space="preserve"> </w:t>
            </w:r>
            <w:proofErr w:type="spellStart"/>
            <w:r w:rsidRPr="00A625A1">
              <w:rPr>
                <w:rFonts w:ascii="Times New Roman" w:eastAsia="Times New Roman" w:hAnsi="Times New Roman" w:cs="Times New Roman"/>
                <w:kern w:val="0"/>
                <w:sz w:val="20"/>
                <w:szCs w:val="20"/>
                <w:lang w:eastAsia="ru-RU"/>
                <w14:ligatures w14:val="none"/>
              </w:rPr>
              <w:t>industriale</w:t>
            </w:r>
            <w:proofErr w:type="spellEnd"/>
            <w:r w:rsidRPr="00A625A1">
              <w:rPr>
                <w:rFonts w:ascii="Times New Roman" w:eastAsia="Times New Roman" w:hAnsi="Times New Roman" w:cs="Times New Roman"/>
                <w:kern w:val="0"/>
                <w:sz w:val="20"/>
                <w:szCs w:val="20"/>
                <w:lang w:eastAsia="ru-RU"/>
                <w14:ligatures w14:val="none"/>
              </w:rPr>
              <w:t xml:space="preserve"> </w:t>
            </w:r>
            <w:proofErr w:type="spellStart"/>
            <w:r w:rsidRPr="00A625A1">
              <w:rPr>
                <w:rFonts w:ascii="Times New Roman" w:eastAsia="Times New Roman" w:hAnsi="Times New Roman" w:cs="Times New Roman"/>
                <w:kern w:val="0"/>
                <w:sz w:val="20"/>
                <w:szCs w:val="20"/>
                <w:lang w:eastAsia="ru-RU"/>
                <w14:ligatures w14:val="none"/>
              </w:rPr>
              <w:t>specificate</w:t>
            </w:r>
            <w:proofErr w:type="spellEnd"/>
            <w:r w:rsidRPr="00A625A1">
              <w:rPr>
                <w:rFonts w:ascii="Times New Roman" w:eastAsia="Times New Roman" w:hAnsi="Times New Roman" w:cs="Times New Roman"/>
                <w:kern w:val="0"/>
                <w:sz w:val="20"/>
                <w:szCs w:val="20"/>
                <w:lang w:eastAsia="ru-RU"/>
                <w14:ligatures w14:val="none"/>
              </w:rPr>
              <w:t xml:space="preserve"> </w:t>
            </w:r>
            <w:proofErr w:type="spellStart"/>
            <w:r w:rsidRPr="00A625A1">
              <w:rPr>
                <w:rFonts w:ascii="Times New Roman" w:eastAsia="Times New Roman" w:hAnsi="Times New Roman" w:cs="Times New Roman"/>
                <w:kern w:val="0"/>
                <w:sz w:val="20"/>
                <w:szCs w:val="20"/>
                <w:lang w:eastAsia="ru-RU"/>
                <w14:ligatures w14:val="none"/>
              </w:rPr>
              <w:t>în</w:t>
            </w:r>
            <w:proofErr w:type="spellEnd"/>
            <w:r w:rsidRPr="00A625A1">
              <w:rPr>
                <w:rFonts w:ascii="Times New Roman" w:eastAsia="Times New Roman" w:hAnsi="Times New Roman" w:cs="Times New Roman"/>
                <w:kern w:val="0"/>
                <w:sz w:val="20"/>
                <w:szCs w:val="20"/>
                <w:lang w:eastAsia="ru-RU"/>
                <w14:ligatures w14:val="none"/>
              </w:rPr>
              <w:t xml:space="preserve"> </w:t>
            </w:r>
            <w:proofErr w:type="spellStart"/>
            <w:r w:rsidRPr="00A625A1">
              <w:rPr>
                <w:rFonts w:ascii="Times New Roman" w:eastAsia="Times New Roman" w:hAnsi="Times New Roman" w:cs="Times New Roman"/>
                <w:kern w:val="0"/>
                <w:sz w:val="20"/>
                <w:szCs w:val="20"/>
                <w:lang w:eastAsia="ru-RU"/>
                <w14:ligatures w14:val="none"/>
              </w:rPr>
              <w:t>anexa</w:t>
            </w:r>
            <w:proofErr w:type="spellEnd"/>
            <w:r w:rsidRPr="00A625A1">
              <w:rPr>
                <w:rFonts w:ascii="Times New Roman" w:eastAsia="Times New Roman" w:hAnsi="Times New Roman" w:cs="Times New Roman"/>
                <w:kern w:val="0"/>
                <w:sz w:val="20"/>
                <w:szCs w:val="20"/>
                <w:lang w:eastAsia="ru-RU"/>
                <w14:ligatures w14:val="none"/>
              </w:rPr>
              <w:t xml:space="preserve"> I la </w:t>
            </w:r>
            <w:proofErr w:type="spellStart"/>
            <w:r w:rsidRPr="00A625A1">
              <w:rPr>
                <w:rFonts w:ascii="Times New Roman" w:eastAsia="Times New Roman" w:hAnsi="Times New Roman" w:cs="Times New Roman"/>
                <w:kern w:val="0"/>
                <w:sz w:val="20"/>
                <w:szCs w:val="20"/>
                <w:lang w:eastAsia="ru-RU"/>
                <w14:ligatures w14:val="none"/>
              </w:rPr>
              <w:t>Directiva</w:t>
            </w:r>
            <w:proofErr w:type="spellEnd"/>
            <w:r w:rsidRPr="00A625A1">
              <w:rPr>
                <w:rFonts w:ascii="Times New Roman" w:eastAsia="Times New Roman" w:hAnsi="Times New Roman" w:cs="Times New Roman"/>
                <w:kern w:val="0"/>
                <w:sz w:val="20"/>
                <w:szCs w:val="20"/>
                <w:lang w:eastAsia="ru-RU"/>
                <w14:ligatures w14:val="none"/>
              </w:rPr>
              <w:t xml:space="preserve"> 2010/75/UE, </w:t>
            </w:r>
            <w:proofErr w:type="spellStart"/>
            <w:r w:rsidRPr="00A625A1">
              <w:rPr>
                <w:rFonts w:ascii="Times New Roman" w:eastAsia="Times New Roman" w:hAnsi="Times New Roman" w:cs="Times New Roman"/>
                <w:kern w:val="0"/>
                <w:sz w:val="20"/>
                <w:szCs w:val="20"/>
                <w:lang w:eastAsia="ru-RU"/>
                <w14:ligatures w14:val="none"/>
              </w:rPr>
              <w:t>și</w:t>
            </w:r>
            <w:proofErr w:type="spellEnd"/>
            <w:r w:rsidRPr="00A625A1">
              <w:rPr>
                <w:rFonts w:ascii="Times New Roman" w:eastAsia="Times New Roman" w:hAnsi="Times New Roman" w:cs="Times New Roman"/>
                <w:kern w:val="0"/>
                <w:sz w:val="20"/>
                <w:szCs w:val="20"/>
                <w:lang w:eastAsia="ru-RU"/>
                <w14:ligatures w14:val="none"/>
              </w:rPr>
              <w:t xml:space="preserve"> </w:t>
            </w:r>
            <w:proofErr w:type="spellStart"/>
            <w:r w:rsidRPr="00A625A1">
              <w:rPr>
                <w:rFonts w:ascii="Times New Roman" w:eastAsia="Times New Roman" w:hAnsi="Times New Roman" w:cs="Times New Roman"/>
                <w:kern w:val="0"/>
                <w:sz w:val="20"/>
                <w:szCs w:val="20"/>
                <w:lang w:eastAsia="ru-RU"/>
                <w14:ligatures w14:val="none"/>
              </w:rPr>
              <w:t>anume</w:t>
            </w:r>
            <w:proofErr w:type="spellEnd"/>
            <w:r w:rsidRPr="00A625A1">
              <w:rPr>
                <w:rFonts w:ascii="Times New Roman" w:eastAsia="Times New Roman" w:hAnsi="Times New Roman" w:cs="Times New Roman"/>
                <w:kern w:val="0"/>
                <w:sz w:val="20"/>
                <w:szCs w:val="20"/>
                <w:lang w:eastAsia="ru-RU"/>
                <w14:ligatures w14:val="none"/>
              </w:rPr>
              <w:t>:</w:t>
            </w:r>
          </w:p>
          <w:p w14:paraId="6460CEF2" w14:textId="0777002B" w:rsidR="00FF6FA7" w:rsidRPr="00A625A1" w:rsidRDefault="00FF6FA7" w:rsidP="00FF6FA7">
            <w:pPr>
              <w:shd w:val="clear" w:color="auto" w:fill="FFFFFF"/>
              <w:spacing w:line="259"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 xml:space="preserve">— </w:t>
            </w:r>
            <w:r w:rsidRPr="00A625A1">
              <w:rPr>
                <w:rFonts w:ascii="Times New Roman" w:eastAsia="Times New Roman" w:hAnsi="Times New Roman" w:cs="Times New Roman"/>
                <w:kern w:val="0"/>
                <w:sz w:val="20"/>
                <w:szCs w:val="20"/>
                <w:lang w:eastAsia="ru-RU"/>
                <w14:ligatures w14:val="none"/>
              </w:rPr>
              <w:t xml:space="preserve">3.3. </w:t>
            </w:r>
            <w:proofErr w:type="spellStart"/>
            <w:r w:rsidRPr="00A625A1">
              <w:rPr>
                <w:rFonts w:ascii="Times New Roman" w:eastAsia="Times New Roman" w:hAnsi="Times New Roman" w:cs="Times New Roman"/>
                <w:kern w:val="0"/>
                <w:sz w:val="20"/>
                <w:szCs w:val="20"/>
                <w:lang w:eastAsia="ru-RU"/>
                <w14:ligatures w14:val="none"/>
              </w:rPr>
              <w:t>Fabricarea</w:t>
            </w:r>
            <w:proofErr w:type="spellEnd"/>
            <w:r w:rsidRPr="00A625A1">
              <w:rPr>
                <w:rFonts w:ascii="Times New Roman" w:eastAsia="Times New Roman" w:hAnsi="Times New Roman" w:cs="Times New Roman"/>
                <w:kern w:val="0"/>
                <w:sz w:val="20"/>
                <w:szCs w:val="20"/>
                <w:lang w:eastAsia="ru-RU"/>
                <w14:ligatures w14:val="none"/>
              </w:rPr>
              <w:t xml:space="preserve"> </w:t>
            </w:r>
            <w:proofErr w:type="spellStart"/>
            <w:r w:rsidRPr="00A625A1">
              <w:rPr>
                <w:rFonts w:ascii="Times New Roman" w:eastAsia="Times New Roman" w:hAnsi="Times New Roman" w:cs="Times New Roman"/>
                <w:kern w:val="0"/>
                <w:sz w:val="20"/>
                <w:szCs w:val="20"/>
                <w:lang w:eastAsia="ru-RU"/>
                <w14:ligatures w14:val="none"/>
              </w:rPr>
              <w:t>sticlei</w:t>
            </w:r>
            <w:proofErr w:type="spellEnd"/>
            <w:r w:rsidRPr="00A625A1">
              <w:rPr>
                <w:rFonts w:ascii="Times New Roman" w:eastAsia="Times New Roman" w:hAnsi="Times New Roman" w:cs="Times New Roman"/>
                <w:kern w:val="0"/>
                <w:sz w:val="20"/>
                <w:szCs w:val="20"/>
                <w:lang w:eastAsia="ru-RU"/>
                <w14:ligatures w14:val="none"/>
              </w:rPr>
              <w:t xml:space="preserve">, </w:t>
            </w:r>
            <w:proofErr w:type="spellStart"/>
            <w:r w:rsidRPr="00A625A1">
              <w:rPr>
                <w:rFonts w:ascii="Times New Roman" w:eastAsia="Times New Roman" w:hAnsi="Times New Roman" w:cs="Times New Roman"/>
                <w:kern w:val="0"/>
                <w:sz w:val="20"/>
                <w:szCs w:val="20"/>
                <w:lang w:eastAsia="ru-RU"/>
                <w14:ligatures w14:val="none"/>
              </w:rPr>
              <w:t>inclusiv</w:t>
            </w:r>
            <w:proofErr w:type="spellEnd"/>
            <w:r w:rsidRPr="00A625A1">
              <w:rPr>
                <w:rFonts w:ascii="Times New Roman" w:eastAsia="Times New Roman" w:hAnsi="Times New Roman" w:cs="Times New Roman"/>
                <w:kern w:val="0"/>
                <w:sz w:val="20"/>
                <w:szCs w:val="20"/>
                <w:lang w:eastAsia="ru-RU"/>
                <w14:ligatures w14:val="none"/>
              </w:rPr>
              <w:t xml:space="preserve"> a </w:t>
            </w:r>
            <w:proofErr w:type="spellStart"/>
            <w:r w:rsidRPr="00A625A1">
              <w:rPr>
                <w:rFonts w:ascii="Times New Roman" w:eastAsia="Times New Roman" w:hAnsi="Times New Roman" w:cs="Times New Roman"/>
                <w:kern w:val="0"/>
                <w:sz w:val="20"/>
                <w:szCs w:val="20"/>
                <w:lang w:eastAsia="ru-RU"/>
                <w14:ligatures w14:val="none"/>
              </w:rPr>
              <w:t>fibrei</w:t>
            </w:r>
            <w:proofErr w:type="spellEnd"/>
            <w:r w:rsidRPr="00A625A1">
              <w:rPr>
                <w:rFonts w:ascii="Times New Roman" w:eastAsia="Times New Roman" w:hAnsi="Times New Roman" w:cs="Times New Roman"/>
                <w:kern w:val="0"/>
                <w:sz w:val="20"/>
                <w:szCs w:val="20"/>
                <w:lang w:eastAsia="ru-RU"/>
                <w14:ligatures w14:val="none"/>
              </w:rPr>
              <w:t xml:space="preserve"> de </w:t>
            </w:r>
            <w:proofErr w:type="spellStart"/>
            <w:r w:rsidRPr="00A625A1">
              <w:rPr>
                <w:rFonts w:ascii="Times New Roman" w:eastAsia="Times New Roman" w:hAnsi="Times New Roman" w:cs="Times New Roman"/>
                <w:kern w:val="0"/>
                <w:sz w:val="20"/>
                <w:szCs w:val="20"/>
                <w:lang w:eastAsia="ru-RU"/>
                <w14:ligatures w14:val="none"/>
              </w:rPr>
              <w:t>sticlă</w:t>
            </w:r>
            <w:proofErr w:type="spellEnd"/>
            <w:r w:rsidRPr="00A625A1">
              <w:rPr>
                <w:rFonts w:ascii="Times New Roman" w:eastAsia="Times New Roman" w:hAnsi="Times New Roman" w:cs="Times New Roman"/>
                <w:kern w:val="0"/>
                <w:sz w:val="20"/>
                <w:szCs w:val="20"/>
                <w:lang w:eastAsia="ru-RU"/>
                <w14:ligatures w14:val="none"/>
              </w:rPr>
              <w:t xml:space="preserve">, cu o capacitate de </w:t>
            </w:r>
            <w:proofErr w:type="spellStart"/>
            <w:r w:rsidRPr="00A625A1">
              <w:rPr>
                <w:rFonts w:ascii="Times New Roman" w:eastAsia="Times New Roman" w:hAnsi="Times New Roman" w:cs="Times New Roman"/>
                <w:kern w:val="0"/>
                <w:sz w:val="20"/>
                <w:szCs w:val="20"/>
                <w:lang w:eastAsia="ru-RU"/>
                <w14:ligatures w14:val="none"/>
              </w:rPr>
              <w:t>topire</w:t>
            </w:r>
            <w:proofErr w:type="spellEnd"/>
            <w:r w:rsidRPr="00A625A1">
              <w:rPr>
                <w:rFonts w:ascii="Times New Roman" w:eastAsia="Times New Roman" w:hAnsi="Times New Roman" w:cs="Times New Roman"/>
                <w:kern w:val="0"/>
                <w:sz w:val="20"/>
                <w:szCs w:val="20"/>
                <w:lang w:eastAsia="ru-RU"/>
                <w14:ligatures w14:val="none"/>
              </w:rPr>
              <w:t xml:space="preserve"> de </w:t>
            </w:r>
            <w:proofErr w:type="spellStart"/>
            <w:r w:rsidRPr="00A625A1">
              <w:rPr>
                <w:rFonts w:ascii="Times New Roman" w:eastAsia="Times New Roman" w:hAnsi="Times New Roman" w:cs="Times New Roman"/>
                <w:kern w:val="0"/>
                <w:sz w:val="20"/>
                <w:szCs w:val="20"/>
                <w:lang w:eastAsia="ru-RU"/>
                <w14:ligatures w14:val="none"/>
              </w:rPr>
              <w:t>peste</w:t>
            </w:r>
            <w:proofErr w:type="spellEnd"/>
            <w:r w:rsidRPr="00A625A1">
              <w:rPr>
                <w:rFonts w:ascii="Times New Roman" w:eastAsia="Times New Roman" w:hAnsi="Times New Roman" w:cs="Times New Roman"/>
                <w:kern w:val="0"/>
                <w:sz w:val="20"/>
                <w:szCs w:val="20"/>
                <w:lang w:eastAsia="ru-RU"/>
                <w14:ligatures w14:val="none"/>
              </w:rPr>
              <w:t xml:space="preserve"> 20 de tone pe zi;</w:t>
            </w:r>
          </w:p>
        </w:tc>
        <w:tc>
          <w:tcPr>
            <w:tcW w:w="2034" w:type="pct"/>
            <w:tcBorders>
              <w:top w:val="single" w:sz="4" w:space="0" w:color="auto"/>
              <w:left w:val="single" w:sz="4" w:space="0" w:color="auto"/>
              <w:bottom w:val="single" w:sz="4" w:space="0" w:color="auto"/>
              <w:right w:val="single" w:sz="4" w:space="0" w:color="auto"/>
            </w:tcBorders>
          </w:tcPr>
          <w:p w14:paraId="69FC0BC6" w14:textId="77777777" w:rsidR="00FF6FA7" w:rsidRPr="00A625A1" w:rsidRDefault="00FF6FA7" w:rsidP="00FF6FA7">
            <w:pPr>
              <w:shd w:val="clear" w:color="auto" w:fill="FFFFFF"/>
              <w:spacing w:line="259" w:lineRule="auto"/>
              <w:rPr>
                <w:rFonts w:ascii="Times New Roman" w:eastAsia="Times New Roman" w:hAnsi="Times New Roman" w:cs="Times New Roman"/>
                <w:b/>
                <w:kern w:val="0"/>
                <w:sz w:val="20"/>
                <w:szCs w:val="20"/>
                <w:lang w:eastAsia="ru-RU"/>
                <w14:ligatures w14:val="none"/>
              </w:rPr>
            </w:pPr>
            <w:r w:rsidRPr="00A625A1">
              <w:rPr>
                <w:rFonts w:ascii="Times New Roman" w:eastAsia="Times New Roman" w:hAnsi="Times New Roman" w:cs="Times New Roman"/>
                <w:b/>
                <w:kern w:val="0"/>
                <w:sz w:val="20"/>
                <w:szCs w:val="20"/>
                <w:lang w:eastAsia="ru-RU"/>
                <w14:ligatures w14:val="none"/>
              </w:rPr>
              <w:t>DOMENIU DE APLICARE</w:t>
            </w:r>
          </w:p>
          <w:p w14:paraId="055C9A34" w14:textId="18F81A9B" w:rsidR="00FF6FA7" w:rsidRPr="00A625A1" w:rsidRDefault="00FF6FA7" w:rsidP="00FF6FA7">
            <w:pPr>
              <w:shd w:val="clear" w:color="auto" w:fill="FFFFFF"/>
              <w:spacing w:line="259" w:lineRule="auto"/>
              <w:rPr>
                <w:rFonts w:ascii="Times New Roman" w:eastAsia="Times New Roman" w:hAnsi="Times New Roman" w:cs="Times New Roman"/>
                <w:kern w:val="0"/>
                <w:sz w:val="20"/>
                <w:szCs w:val="20"/>
                <w:lang w:eastAsia="ru-RU"/>
                <w14:ligatures w14:val="none"/>
              </w:rPr>
            </w:pPr>
            <w:proofErr w:type="spellStart"/>
            <w:r w:rsidRPr="00A625A1">
              <w:rPr>
                <w:rFonts w:ascii="Times New Roman" w:eastAsia="Times New Roman" w:hAnsi="Times New Roman" w:cs="Times New Roman"/>
                <w:kern w:val="0"/>
                <w:sz w:val="20"/>
                <w:szCs w:val="20"/>
                <w:lang w:eastAsia="ru-RU"/>
                <w14:ligatures w14:val="none"/>
              </w:rPr>
              <w:t>Prezentele</w:t>
            </w:r>
            <w:proofErr w:type="spellEnd"/>
            <w:r w:rsidRPr="00A625A1">
              <w:rPr>
                <w:rFonts w:ascii="Times New Roman" w:eastAsia="Times New Roman" w:hAnsi="Times New Roman" w:cs="Times New Roman"/>
                <w:kern w:val="0"/>
                <w:sz w:val="20"/>
                <w:szCs w:val="20"/>
                <w:lang w:eastAsia="ru-RU"/>
                <w14:ligatures w14:val="none"/>
              </w:rPr>
              <w:t xml:space="preserve"> </w:t>
            </w:r>
            <w:proofErr w:type="spellStart"/>
            <w:r w:rsidRPr="00A625A1">
              <w:rPr>
                <w:rFonts w:ascii="Times New Roman" w:eastAsia="Times New Roman" w:hAnsi="Times New Roman" w:cs="Times New Roman"/>
                <w:kern w:val="0"/>
                <w:sz w:val="20"/>
                <w:szCs w:val="20"/>
                <w:lang w:eastAsia="ru-RU"/>
                <w14:ligatures w14:val="none"/>
              </w:rPr>
              <w:t>concluzii</w:t>
            </w:r>
            <w:proofErr w:type="spellEnd"/>
            <w:r w:rsidRPr="00A625A1">
              <w:rPr>
                <w:rFonts w:ascii="Times New Roman" w:eastAsia="Times New Roman" w:hAnsi="Times New Roman" w:cs="Times New Roman"/>
                <w:kern w:val="0"/>
                <w:sz w:val="20"/>
                <w:szCs w:val="20"/>
                <w:lang w:eastAsia="ru-RU"/>
                <w14:ligatures w14:val="none"/>
              </w:rPr>
              <w:t xml:space="preserve"> BAT </w:t>
            </w:r>
            <w:proofErr w:type="spellStart"/>
            <w:r w:rsidRPr="00A625A1">
              <w:rPr>
                <w:rFonts w:ascii="Times New Roman" w:eastAsia="Times New Roman" w:hAnsi="Times New Roman" w:cs="Times New Roman"/>
                <w:kern w:val="0"/>
                <w:sz w:val="20"/>
                <w:szCs w:val="20"/>
                <w:lang w:eastAsia="ru-RU"/>
                <w14:ligatures w14:val="none"/>
              </w:rPr>
              <w:t>privesc</w:t>
            </w:r>
            <w:proofErr w:type="spellEnd"/>
            <w:r w:rsidRPr="00A625A1">
              <w:rPr>
                <w:rFonts w:ascii="Times New Roman" w:eastAsia="Times New Roman" w:hAnsi="Times New Roman" w:cs="Times New Roman"/>
                <w:kern w:val="0"/>
                <w:sz w:val="20"/>
                <w:szCs w:val="20"/>
                <w:lang w:eastAsia="ru-RU"/>
                <w14:ligatures w14:val="none"/>
              </w:rPr>
              <w:t xml:space="preserve"> </w:t>
            </w:r>
            <w:proofErr w:type="spellStart"/>
            <w:r w:rsidRPr="00A625A1">
              <w:rPr>
                <w:rFonts w:ascii="Times New Roman" w:eastAsia="Times New Roman" w:hAnsi="Times New Roman" w:cs="Times New Roman"/>
                <w:kern w:val="0"/>
                <w:sz w:val="20"/>
                <w:szCs w:val="20"/>
                <w:lang w:eastAsia="ru-RU"/>
                <w14:ligatures w14:val="none"/>
              </w:rPr>
              <w:t>activitățile</w:t>
            </w:r>
            <w:proofErr w:type="spellEnd"/>
            <w:r w:rsidRPr="00A625A1">
              <w:rPr>
                <w:rFonts w:ascii="Times New Roman" w:eastAsia="Times New Roman" w:hAnsi="Times New Roman" w:cs="Times New Roman"/>
                <w:kern w:val="0"/>
                <w:sz w:val="20"/>
                <w:szCs w:val="20"/>
                <w:lang w:eastAsia="ru-RU"/>
                <w14:ligatures w14:val="none"/>
              </w:rPr>
              <w:t xml:space="preserve"> </w:t>
            </w:r>
            <w:proofErr w:type="spellStart"/>
            <w:r w:rsidRPr="00A625A1">
              <w:rPr>
                <w:rFonts w:ascii="Times New Roman" w:eastAsia="Times New Roman" w:hAnsi="Times New Roman" w:cs="Times New Roman"/>
                <w:kern w:val="0"/>
                <w:sz w:val="20"/>
                <w:szCs w:val="20"/>
                <w:lang w:eastAsia="ru-RU"/>
                <w14:ligatures w14:val="none"/>
              </w:rPr>
              <w:t>industriale</w:t>
            </w:r>
            <w:proofErr w:type="spellEnd"/>
            <w:r w:rsidRPr="00A625A1">
              <w:rPr>
                <w:rFonts w:ascii="Times New Roman" w:eastAsia="Times New Roman" w:hAnsi="Times New Roman" w:cs="Times New Roman"/>
                <w:kern w:val="0"/>
                <w:sz w:val="20"/>
                <w:szCs w:val="20"/>
                <w:lang w:eastAsia="ru-RU"/>
                <w14:ligatures w14:val="none"/>
              </w:rPr>
              <w:t xml:space="preserve"> </w:t>
            </w:r>
            <w:proofErr w:type="spellStart"/>
            <w:r w:rsidRPr="00A625A1">
              <w:rPr>
                <w:rFonts w:ascii="Times New Roman" w:eastAsia="Times New Roman" w:hAnsi="Times New Roman" w:cs="Times New Roman"/>
                <w:kern w:val="0"/>
                <w:sz w:val="20"/>
                <w:szCs w:val="20"/>
                <w:lang w:eastAsia="ru-RU"/>
                <w14:ligatures w14:val="none"/>
              </w:rPr>
              <w:t>specificate</w:t>
            </w:r>
            <w:proofErr w:type="spellEnd"/>
            <w:r w:rsidRPr="00A625A1">
              <w:rPr>
                <w:rFonts w:ascii="Times New Roman" w:eastAsia="Times New Roman" w:hAnsi="Times New Roman" w:cs="Times New Roman"/>
                <w:kern w:val="0"/>
                <w:sz w:val="20"/>
                <w:szCs w:val="20"/>
                <w:lang w:eastAsia="ru-RU"/>
                <w14:ligatures w14:val="none"/>
              </w:rPr>
              <w:t xml:space="preserve"> </w:t>
            </w:r>
            <w:proofErr w:type="spellStart"/>
            <w:r w:rsidRPr="00A625A1">
              <w:rPr>
                <w:rFonts w:ascii="Times New Roman" w:eastAsia="Times New Roman" w:hAnsi="Times New Roman" w:cs="Times New Roman"/>
                <w:kern w:val="0"/>
                <w:sz w:val="20"/>
                <w:szCs w:val="20"/>
                <w:lang w:eastAsia="ru-RU"/>
                <w14:ligatures w14:val="none"/>
              </w:rPr>
              <w:t>în</w:t>
            </w:r>
            <w:proofErr w:type="spellEnd"/>
            <w:r w:rsidRPr="00A625A1">
              <w:rPr>
                <w:rFonts w:ascii="Times New Roman" w:eastAsia="Times New Roman" w:hAnsi="Times New Roman" w:cs="Times New Roman"/>
                <w:kern w:val="0"/>
                <w:sz w:val="20"/>
                <w:szCs w:val="20"/>
                <w:lang w:eastAsia="ru-RU"/>
                <w14:ligatures w14:val="none"/>
              </w:rPr>
              <w:t xml:space="preserve"> </w:t>
            </w:r>
            <w:proofErr w:type="spellStart"/>
            <w:r w:rsidRPr="00A625A1">
              <w:rPr>
                <w:rFonts w:ascii="Times New Roman" w:eastAsia="Times New Roman" w:hAnsi="Times New Roman" w:cs="Times New Roman"/>
                <w:kern w:val="0"/>
                <w:sz w:val="20"/>
                <w:szCs w:val="20"/>
                <w:lang w:eastAsia="ru-RU"/>
                <w14:ligatures w14:val="none"/>
              </w:rPr>
              <w:t>anexa</w:t>
            </w:r>
            <w:proofErr w:type="spellEnd"/>
            <w:r w:rsidRPr="00A625A1">
              <w:rPr>
                <w:rFonts w:ascii="Times New Roman" w:eastAsia="Times New Roman" w:hAnsi="Times New Roman" w:cs="Times New Roman"/>
                <w:kern w:val="0"/>
                <w:sz w:val="20"/>
                <w:szCs w:val="20"/>
                <w:lang w:eastAsia="ru-RU"/>
                <w14:ligatures w14:val="none"/>
              </w:rPr>
              <w:t xml:space="preserve"> </w:t>
            </w:r>
            <w:r w:rsidRPr="008B1919">
              <w:rPr>
                <w:rFonts w:ascii="Times New Roman" w:eastAsia="Times New Roman" w:hAnsi="Times New Roman" w:cs="Times New Roman"/>
                <w:kern w:val="0"/>
                <w:sz w:val="20"/>
                <w:szCs w:val="20"/>
                <w:lang w:eastAsia="ru-RU"/>
                <w14:ligatures w14:val="none"/>
              </w:rPr>
              <w:t xml:space="preserve">I la </w:t>
            </w:r>
            <w:r w:rsidRPr="008B1919">
              <w:rPr>
                <w:rFonts w:ascii="Times New Roman" w:eastAsia="Times New Roman" w:hAnsi="Times New Roman" w:cs="Times New Roman"/>
                <w:kern w:val="0"/>
                <w:sz w:val="20"/>
                <w:szCs w:val="20"/>
                <w:lang w:val="ro-MD" w:eastAsia="ru-RU"/>
                <w14:ligatures w14:val="none"/>
              </w:rPr>
              <w:t>Lege nr.227/2022 privind emisiile industriale</w:t>
            </w:r>
            <w:r w:rsidRPr="00A625A1">
              <w:rPr>
                <w:rFonts w:ascii="Times New Roman" w:eastAsia="Times New Roman" w:hAnsi="Times New Roman" w:cs="Times New Roman"/>
                <w:kern w:val="0"/>
                <w:sz w:val="20"/>
                <w:szCs w:val="20"/>
                <w:lang w:eastAsia="ru-RU"/>
                <w14:ligatures w14:val="none"/>
              </w:rPr>
              <w:t xml:space="preserve">, </w:t>
            </w:r>
            <w:proofErr w:type="spellStart"/>
            <w:r w:rsidRPr="00A625A1">
              <w:rPr>
                <w:rFonts w:ascii="Times New Roman" w:eastAsia="Times New Roman" w:hAnsi="Times New Roman" w:cs="Times New Roman"/>
                <w:kern w:val="0"/>
                <w:sz w:val="20"/>
                <w:szCs w:val="20"/>
                <w:lang w:eastAsia="ru-RU"/>
                <w14:ligatures w14:val="none"/>
              </w:rPr>
              <w:t>și</w:t>
            </w:r>
            <w:proofErr w:type="spellEnd"/>
            <w:r w:rsidRPr="00A625A1">
              <w:rPr>
                <w:rFonts w:ascii="Times New Roman" w:eastAsia="Times New Roman" w:hAnsi="Times New Roman" w:cs="Times New Roman"/>
                <w:kern w:val="0"/>
                <w:sz w:val="20"/>
                <w:szCs w:val="20"/>
                <w:lang w:eastAsia="ru-RU"/>
                <w14:ligatures w14:val="none"/>
              </w:rPr>
              <w:t xml:space="preserve"> </w:t>
            </w:r>
            <w:proofErr w:type="spellStart"/>
            <w:r w:rsidRPr="00A625A1">
              <w:rPr>
                <w:rFonts w:ascii="Times New Roman" w:eastAsia="Times New Roman" w:hAnsi="Times New Roman" w:cs="Times New Roman"/>
                <w:kern w:val="0"/>
                <w:sz w:val="20"/>
                <w:szCs w:val="20"/>
                <w:lang w:eastAsia="ru-RU"/>
                <w14:ligatures w14:val="none"/>
              </w:rPr>
              <w:t>anume</w:t>
            </w:r>
            <w:proofErr w:type="spellEnd"/>
            <w:r w:rsidRPr="00A625A1">
              <w:rPr>
                <w:rFonts w:ascii="Times New Roman" w:eastAsia="Times New Roman" w:hAnsi="Times New Roman" w:cs="Times New Roman"/>
                <w:kern w:val="0"/>
                <w:sz w:val="20"/>
                <w:szCs w:val="20"/>
                <w:lang w:eastAsia="ru-RU"/>
                <w14:ligatures w14:val="none"/>
              </w:rPr>
              <w:t>:</w:t>
            </w:r>
          </w:p>
          <w:p w14:paraId="70F00270" w14:textId="42A3D9C1" w:rsidR="00FF6FA7" w:rsidRPr="00DF1027" w:rsidRDefault="00FF6FA7" w:rsidP="00FF6FA7">
            <w:pPr>
              <w:spacing w:after="0"/>
              <w:ind w:firstLine="22"/>
              <w:jc w:val="left"/>
              <w:rPr>
                <w:rFonts w:ascii="Times New Roman" w:eastAsia="Times New Roman" w:hAnsi="Times New Roman" w:cs="Times New Roman"/>
                <w:b/>
                <w:kern w:val="0"/>
                <w:sz w:val="20"/>
                <w:szCs w:val="20"/>
                <w14:ligatures w14:val="none"/>
              </w:rPr>
            </w:pPr>
            <w:r>
              <w:rPr>
                <w:rFonts w:ascii="Times New Roman" w:eastAsia="Times New Roman" w:hAnsi="Times New Roman" w:cs="Times New Roman"/>
                <w:kern w:val="0"/>
                <w:sz w:val="20"/>
                <w:szCs w:val="20"/>
                <w:lang w:eastAsia="ru-RU"/>
                <w14:ligatures w14:val="none"/>
              </w:rPr>
              <w:t xml:space="preserve">— </w:t>
            </w:r>
            <w:r w:rsidRPr="008B1919">
              <w:rPr>
                <w:rFonts w:ascii="Times New Roman" w:eastAsia="Times New Roman" w:hAnsi="Times New Roman" w:cs="Times New Roman"/>
                <w:kern w:val="0"/>
                <w:sz w:val="20"/>
                <w:szCs w:val="20"/>
                <w:lang w:val="ro-MD" w:eastAsia="ru-RU"/>
                <w14:ligatures w14:val="none"/>
              </w:rPr>
              <w:t>3. 2) Fabricarea sticlei, inclusiv a fibrei de sticlă, cu o capacitate de topire mai mare de 20 de tone pe zi</w:t>
            </w:r>
            <w:r w:rsidRPr="00A625A1">
              <w:rPr>
                <w:rFonts w:ascii="Times New Roman" w:eastAsia="Times New Roman" w:hAnsi="Times New Roman" w:cs="Times New Roman"/>
                <w:kern w:val="0"/>
                <w:sz w:val="20"/>
                <w:szCs w:val="20"/>
                <w:lang w:eastAsia="ru-RU"/>
                <w14:ligatures w14:val="none"/>
              </w:rPr>
              <w:t>;</w:t>
            </w:r>
          </w:p>
        </w:tc>
        <w:tc>
          <w:tcPr>
            <w:tcW w:w="509" w:type="pct"/>
            <w:tcBorders>
              <w:top w:val="single" w:sz="4" w:space="0" w:color="auto"/>
              <w:left w:val="single" w:sz="4" w:space="0" w:color="auto"/>
              <w:bottom w:val="single" w:sz="4" w:space="0" w:color="auto"/>
              <w:right w:val="single" w:sz="4" w:space="0" w:color="auto"/>
            </w:tcBorders>
          </w:tcPr>
          <w:p w14:paraId="429A6B70" w14:textId="36C99726"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635236">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39187F21"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3DA3C56A" w14:textId="77777777" w:rsidTr="008B1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7"/>
        </w:trPr>
        <w:tc>
          <w:tcPr>
            <w:tcW w:w="2042" w:type="pct"/>
            <w:gridSpan w:val="2"/>
            <w:tcBorders>
              <w:top w:val="single" w:sz="4" w:space="0" w:color="auto"/>
              <w:left w:val="single" w:sz="4" w:space="0" w:color="auto"/>
              <w:bottom w:val="single" w:sz="4" w:space="0" w:color="auto"/>
              <w:right w:val="single" w:sz="4" w:space="0" w:color="auto"/>
            </w:tcBorders>
          </w:tcPr>
          <w:p w14:paraId="78B5E8F2" w14:textId="7F5553A6" w:rsidR="00FF6FA7" w:rsidRPr="002C12BF"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Pr>
                <w:rFonts w:ascii="Times New Roman" w:eastAsia="Times New Roman" w:hAnsi="Times New Roman" w:cs="Times New Roman"/>
                <w:kern w:val="0"/>
                <w:sz w:val="20"/>
                <w:szCs w:val="20"/>
                <w:lang w:val="ro-RO" w:eastAsia="ru-RU"/>
                <w14:ligatures w14:val="none"/>
              </w:rPr>
              <w:t xml:space="preserve">—  </w:t>
            </w:r>
            <w:r w:rsidRPr="00A625A1">
              <w:rPr>
                <w:rFonts w:ascii="Times New Roman" w:eastAsia="Times New Roman" w:hAnsi="Times New Roman" w:cs="Times New Roman"/>
                <w:kern w:val="0"/>
                <w:sz w:val="20"/>
                <w:szCs w:val="20"/>
                <w:lang w:val="ro-RO" w:eastAsia="ru-RU"/>
                <w14:ligatures w14:val="none"/>
              </w:rPr>
              <w:t>3.4. Topirea substanțelor minerale, inclusiv producerea de fibre minerale, cu o capacitate de topire de peste 20 de tone pe zi.</w:t>
            </w:r>
          </w:p>
        </w:tc>
        <w:tc>
          <w:tcPr>
            <w:tcW w:w="2034" w:type="pct"/>
            <w:tcBorders>
              <w:top w:val="single" w:sz="4" w:space="0" w:color="auto"/>
              <w:left w:val="single" w:sz="4" w:space="0" w:color="auto"/>
              <w:bottom w:val="single" w:sz="4" w:space="0" w:color="auto"/>
              <w:right w:val="single" w:sz="4" w:space="0" w:color="auto"/>
            </w:tcBorders>
          </w:tcPr>
          <w:p w14:paraId="75B67BA1" w14:textId="5176B158"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r>
              <w:rPr>
                <w:rFonts w:ascii="Times New Roman" w:eastAsia="Times New Roman" w:hAnsi="Times New Roman" w:cs="Times New Roman"/>
                <w:kern w:val="0"/>
                <w:sz w:val="20"/>
                <w:szCs w:val="20"/>
                <w:lang w:val="ro-RO" w:eastAsia="ru-RU"/>
                <w14:ligatures w14:val="none"/>
              </w:rPr>
              <w:t xml:space="preserve">—  </w:t>
            </w:r>
            <w:r w:rsidRPr="008B1919">
              <w:rPr>
                <w:rFonts w:ascii="Times New Roman" w:eastAsia="Times New Roman" w:hAnsi="Times New Roman" w:cs="Times New Roman"/>
                <w:kern w:val="0"/>
                <w:sz w:val="20"/>
                <w:szCs w:val="20"/>
                <w:lang w:val="ro-MD" w:eastAsia="ru-RU"/>
                <w14:ligatures w14:val="none"/>
              </w:rPr>
              <w:t>3. 3) Topirea substanțelor minerale, inclusiv producerea fibrelor minerale, cu o capacitate de topire mai mare de 20 de tone pe zi</w:t>
            </w:r>
            <w:r w:rsidRPr="00A625A1">
              <w:rPr>
                <w:rFonts w:ascii="Times New Roman" w:eastAsia="Times New Roman" w:hAnsi="Times New Roman" w:cs="Times New Roman"/>
                <w:kern w:val="0"/>
                <w:sz w:val="20"/>
                <w:szCs w:val="20"/>
                <w:lang w:val="ro-RO" w:eastAsia="ru-RU"/>
                <w14:ligatures w14:val="none"/>
              </w:rPr>
              <w:t>.</w:t>
            </w:r>
          </w:p>
        </w:tc>
        <w:tc>
          <w:tcPr>
            <w:tcW w:w="509" w:type="pct"/>
            <w:tcBorders>
              <w:top w:val="single" w:sz="4" w:space="0" w:color="auto"/>
              <w:left w:val="single" w:sz="4" w:space="0" w:color="auto"/>
              <w:bottom w:val="single" w:sz="4" w:space="0" w:color="auto"/>
              <w:right w:val="single" w:sz="4" w:space="0" w:color="auto"/>
            </w:tcBorders>
          </w:tcPr>
          <w:p w14:paraId="74B1C918" w14:textId="6EB8703B"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635236">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637C966D"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28478E0C"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26684E5F" w14:textId="77777777" w:rsidR="00FF6FA7" w:rsidRPr="00A625A1"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A625A1">
              <w:rPr>
                <w:rFonts w:ascii="Times New Roman" w:eastAsia="Times New Roman" w:hAnsi="Times New Roman" w:cs="Times New Roman"/>
                <w:kern w:val="0"/>
                <w:sz w:val="20"/>
                <w:szCs w:val="20"/>
                <w:lang w:val="ro-RO" w:eastAsia="ru-RU"/>
                <w14:ligatures w14:val="none"/>
              </w:rPr>
              <w:t>Prezentele concluzii BAT nu vizează următoarele activități:</w:t>
            </w:r>
          </w:p>
          <w:p w14:paraId="73357337" w14:textId="0A934F0F" w:rsidR="00FF6FA7" w:rsidRPr="002C12BF"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A625A1">
              <w:rPr>
                <w:rFonts w:ascii="Times New Roman" w:eastAsia="Times New Roman" w:hAnsi="Times New Roman" w:cs="Times New Roman"/>
                <w:kern w:val="0"/>
                <w:sz w:val="20"/>
                <w:szCs w:val="20"/>
                <w:lang w:val="ro-RO" w:eastAsia="ru-RU"/>
                <w14:ligatures w14:val="none"/>
              </w:rPr>
              <w:t>—</w:t>
            </w:r>
            <w:r w:rsidRPr="00A625A1">
              <w:rPr>
                <w:rFonts w:ascii="Times New Roman" w:eastAsia="Times New Roman" w:hAnsi="Times New Roman" w:cs="Times New Roman"/>
                <w:kern w:val="0"/>
                <w:sz w:val="20"/>
                <w:szCs w:val="20"/>
                <w:lang w:val="ro-RO" w:eastAsia="ru-RU"/>
                <w14:ligatures w14:val="none"/>
              </w:rPr>
              <w:tab/>
              <w:t>producția de apă de sticlă, care face obiectul documentului de referință „Produse chimice anorganice în cantități mari – solide și alte industrii (LVIC-S)”</w:t>
            </w:r>
          </w:p>
        </w:tc>
        <w:tc>
          <w:tcPr>
            <w:tcW w:w="2034" w:type="pct"/>
            <w:tcBorders>
              <w:top w:val="single" w:sz="4" w:space="0" w:color="auto"/>
              <w:left w:val="single" w:sz="4" w:space="0" w:color="auto"/>
              <w:bottom w:val="single" w:sz="4" w:space="0" w:color="auto"/>
              <w:right w:val="single" w:sz="4" w:space="0" w:color="auto"/>
            </w:tcBorders>
          </w:tcPr>
          <w:p w14:paraId="55BCA608" w14:textId="77777777" w:rsidR="00FF6FA7" w:rsidRPr="00A625A1"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A625A1">
              <w:rPr>
                <w:rFonts w:ascii="Times New Roman" w:eastAsia="Times New Roman" w:hAnsi="Times New Roman" w:cs="Times New Roman"/>
                <w:kern w:val="0"/>
                <w:sz w:val="20"/>
                <w:szCs w:val="20"/>
                <w:lang w:val="ro-RO" w:eastAsia="ru-RU"/>
                <w14:ligatures w14:val="none"/>
              </w:rPr>
              <w:t>Prezentele concluzii BAT nu vizează următoarele activități:</w:t>
            </w:r>
          </w:p>
          <w:p w14:paraId="6491F5E5" w14:textId="413A5CEB" w:rsidR="00FF6FA7" w:rsidRPr="005C3901" w:rsidRDefault="00FF6FA7" w:rsidP="00FF6FA7">
            <w:pPr>
              <w:spacing w:after="0"/>
              <w:ind w:firstLine="22"/>
              <w:rPr>
                <w:rFonts w:ascii="Times New Roman" w:eastAsia="Times New Roman" w:hAnsi="Times New Roman" w:cs="Times New Roman"/>
                <w:b/>
                <w:kern w:val="0"/>
                <w:sz w:val="20"/>
                <w:szCs w:val="20"/>
                <w:lang w:val="ro-RO"/>
                <w14:ligatures w14:val="none"/>
              </w:rPr>
            </w:pPr>
            <w:r w:rsidRPr="00A625A1">
              <w:rPr>
                <w:rFonts w:ascii="Times New Roman" w:eastAsia="Times New Roman" w:hAnsi="Times New Roman" w:cs="Times New Roman"/>
                <w:kern w:val="0"/>
                <w:sz w:val="20"/>
                <w:szCs w:val="20"/>
                <w:lang w:val="ro-RO" w:eastAsia="ru-RU"/>
                <w14:ligatures w14:val="none"/>
              </w:rPr>
              <w:t>—</w:t>
            </w:r>
            <w:r w:rsidRPr="00A625A1">
              <w:rPr>
                <w:rFonts w:ascii="Times New Roman" w:eastAsia="Times New Roman" w:hAnsi="Times New Roman" w:cs="Times New Roman"/>
                <w:kern w:val="0"/>
                <w:sz w:val="20"/>
                <w:szCs w:val="20"/>
                <w:lang w:val="ro-RO" w:eastAsia="ru-RU"/>
                <w14:ligatures w14:val="none"/>
              </w:rPr>
              <w:tab/>
              <w:t>producția de apă de sticlă, care face obiectul documentului de referință „Produse chimice anorganice în cantități mari – solide și alte industrii (LVIC-S)”</w:t>
            </w:r>
          </w:p>
        </w:tc>
        <w:tc>
          <w:tcPr>
            <w:tcW w:w="509" w:type="pct"/>
            <w:tcBorders>
              <w:top w:val="single" w:sz="4" w:space="0" w:color="auto"/>
              <w:left w:val="single" w:sz="4" w:space="0" w:color="auto"/>
              <w:bottom w:val="single" w:sz="4" w:space="0" w:color="auto"/>
              <w:right w:val="single" w:sz="4" w:space="0" w:color="auto"/>
            </w:tcBorders>
          </w:tcPr>
          <w:p w14:paraId="4E934834" w14:textId="34B68910"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635236">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0345CFF5"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1A181157"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9"/>
        </w:trPr>
        <w:tc>
          <w:tcPr>
            <w:tcW w:w="2042" w:type="pct"/>
            <w:gridSpan w:val="2"/>
            <w:tcBorders>
              <w:top w:val="single" w:sz="4" w:space="0" w:color="auto"/>
              <w:left w:val="single" w:sz="4" w:space="0" w:color="auto"/>
              <w:bottom w:val="single" w:sz="4" w:space="0" w:color="auto"/>
              <w:right w:val="single" w:sz="4" w:space="0" w:color="auto"/>
            </w:tcBorders>
          </w:tcPr>
          <w:p w14:paraId="36264B58" w14:textId="1C35BFA5" w:rsidR="00FF6FA7" w:rsidRPr="002C12BF"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A625A1">
              <w:rPr>
                <w:rFonts w:ascii="Times New Roman" w:eastAsia="Times New Roman" w:hAnsi="Times New Roman" w:cs="Times New Roman"/>
                <w:kern w:val="0"/>
                <w:sz w:val="20"/>
                <w:szCs w:val="20"/>
                <w:lang w:val="ro-RO" w:eastAsia="ru-RU"/>
                <w14:ligatures w14:val="none"/>
              </w:rPr>
              <w:t>—</w:t>
            </w:r>
            <w:r w:rsidRPr="00A625A1">
              <w:rPr>
                <w:rFonts w:ascii="Times New Roman" w:eastAsia="Times New Roman" w:hAnsi="Times New Roman" w:cs="Times New Roman"/>
                <w:kern w:val="0"/>
                <w:sz w:val="20"/>
                <w:szCs w:val="20"/>
                <w:lang w:val="ro-RO" w:eastAsia="ru-RU"/>
                <w14:ligatures w14:val="none"/>
              </w:rPr>
              <w:tab/>
              <w:t>producția de vată minerală policristalină</w:t>
            </w:r>
          </w:p>
        </w:tc>
        <w:tc>
          <w:tcPr>
            <w:tcW w:w="2034" w:type="pct"/>
            <w:tcBorders>
              <w:top w:val="single" w:sz="4" w:space="0" w:color="auto"/>
              <w:left w:val="single" w:sz="4" w:space="0" w:color="auto"/>
              <w:bottom w:val="single" w:sz="4" w:space="0" w:color="auto"/>
              <w:right w:val="single" w:sz="4" w:space="0" w:color="auto"/>
            </w:tcBorders>
          </w:tcPr>
          <w:p w14:paraId="7625497B" w14:textId="31088C7F"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r w:rsidRPr="00A625A1">
              <w:rPr>
                <w:rFonts w:ascii="Times New Roman" w:eastAsia="Times New Roman" w:hAnsi="Times New Roman" w:cs="Times New Roman"/>
                <w:kern w:val="0"/>
                <w:sz w:val="20"/>
                <w:szCs w:val="20"/>
                <w:lang w:val="ro-RO" w:eastAsia="ru-RU"/>
                <w14:ligatures w14:val="none"/>
              </w:rPr>
              <w:t>—</w:t>
            </w:r>
            <w:r w:rsidRPr="00A625A1">
              <w:rPr>
                <w:rFonts w:ascii="Times New Roman" w:eastAsia="Times New Roman" w:hAnsi="Times New Roman" w:cs="Times New Roman"/>
                <w:kern w:val="0"/>
                <w:sz w:val="20"/>
                <w:szCs w:val="20"/>
                <w:lang w:val="ro-RO" w:eastAsia="ru-RU"/>
                <w14:ligatures w14:val="none"/>
              </w:rPr>
              <w:tab/>
              <w:t>producția de vată minerală policristalină</w:t>
            </w:r>
          </w:p>
        </w:tc>
        <w:tc>
          <w:tcPr>
            <w:tcW w:w="509" w:type="pct"/>
            <w:tcBorders>
              <w:top w:val="single" w:sz="4" w:space="0" w:color="auto"/>
              <w:left w:val="single" w:sz="4" w:space="0" w:color="auto"/>
              <w:bottom w:val="single" w:sz="4" w:space="0" w:color="auto"/>
              <w:right w:val="single" w:sz="4" w:space="0" w:color="auto"/>
            </w:tcBorders>
          </w:tcPr>
          <w:p w14:paraId="0F80DDB6" w14:textId="59B4E794"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635236">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5DC6437E"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0CD30F42" w14:textId="77777777" w:rsidTr="008B1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2042" w:type="pct"/>
            <w:gridSpan w:val="2"/>
            <w:tcBorders>
              <w:top w:val="single" w:sz="4" w:space="0" w:color="auto"/>
              <w:left w:val="single" w:sz="4" w:space="0" w:color="auto"/>
              <w:bottom w:val="single" w:sz="4" w:space="0" w:color="auto"/>
              <w:right w:val="single" w:sz="4" w:space="0" w:color="auto"/>
            </w:tcBorders>
          </w:tcPr>
          <w:p w14:paraId="7953951B" w14:textId="77777777" w:rsidR="00FF6FA7"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A625A1">
              <w:rPr>
                <w:rFonts w:ascii="Times New Roman" w:eastAsia="Times New Roman" w:hAnsi="Times New Roman" w:cs="Times New Roman"/>
                <w:kern w:val="0"/>
                <w:sz w:val="20"/>
                <w:szCs w:val="20"/>
                <w:lang w:val="ro-RO" w:eastAsia="ru-RU"/>
                <w14:ligatures w14:val="none"/>
              </w:rPr>
              <w:t>—</w:t>
            </w:r>
            <w:r w:rsidRPr="00A625A1">
              <w:rPr>
                <w:rFonts w:ascii="Times New Roman" w:eastAsia="Times New Roman" w:hAnsi="Times New Roman" w:cs="Times New Roman"/>
                <w:kern w:val="0"/>
                <w:sz w:val="20"/>
                <w:szCs w:val="20"/>
                <w:lang w:val="ro-RO" w:eastAsia="ru-RU"/>
                <w14:ligatures w14:val="none"/>
              </w:rPr>
              <w:tab/>
              <w:t>producția de oglinzi, care face obiectul documentului de referință „Tratarea suprafețelor cu solvenți organici (STS)”</w:t>
            </w:r>
            <w:r>
              <w:rPr>
                <w:rFonts w:ascii="Times New Roman" w:eastAsia="Times New Roman" w:hAnsi="Times New Roman" w:cs="Times New Roman"/>
                <w:kern w:val="0"/>
                <w:sz w:val="20"/>
                <w:szCs w:val="20"/>
                <w:lang w:val="ro-RO" w:eastAsia="ru-RU"/>
                <w14:ligatures w14:val="none"/>
              </w:rPr>
              <w:t>.</w:t>
            </w:r>
          </w:p>
          <w:p w14:paraId="0260324E" w14:textId="168C1CE7" w:rsidR="00FF6FA7"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A625A1">
              <w:rPr>
                <w:rFonts w:ascii="Times New Roman" w:eastAsia="Times New Roman" w:hAnsi="Times New Roman" w:cs="Times New Roman"/>
                <w:kern w:val="0"/>
                <w:sz w:val="20"/>
                <w:szCs w:val="20"/>
                <w:lang w:val="ro-RO" w:eastAsia="ru-RU"/>
                <w14:ligatures w14:val="none"/>
              </w:rPr>
              <w:t>Alte documente de referință care sunt relevante pentru activitățile vizate de prezentele concluzii BAT sunt următoarele:</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544"/>
              <w:gridCol w:w="2552"/>
            </w:tblGrid>
            <w:tr w:rsidR="00FF6FA7" w:rsidRPr="00A625A1" w14:paraId="70C4E9A2" w14:textId="77777777" w:rsidTr="00741D92">
              <w:trPr>
                <w:trHeight w:val="175"/>
              </w:trPr>
              <w:tc>
                <w:tcPr>
                  <w:tcW w:w="3544" w:type="dxa"/>
                  <w:tcBorders>
                    <w:left w:val="nil"/>
                  </w:tcBorders>
                </w:tcPr>
                <w:p w14:paraId="3B3419B2" w14:textId="77777777" w:rsidR="00FF6FA7" w:rsidRPr="00A625A1" w:rsidRDefault="00FF6FA7" w:rsidP="00FF6FA7">
                  <w:pPr>
                    <w:tabs>
                      <w:tab w:val="left" w:pos="993"/>
                    </w:tabs>
                    <w:spacing w:after="0"/>
                    <w:jc w:val="center"/>
                    <w:rPr>
                      <w:rFonts w:ascii="Times New Roman" w:hAnsi="Times New Roman" w:cs="Times New Roman"/>
                      <w:b/>
                      <w:bCs/>
                      <w:sz w:val="16"/>
                      <w:szCs w:val="16"/>
                      <w:lang w:val="ro-RO"/>
                    </w:rPr>
                  </w:pPr>
                  <w:r w:rsidRPr="00A625A1">
                    <w:rPr>
                      <w:rFonts w:ascii="Times New Roman" w:hAnsi="Times New Roman" w:cs="Times New Roman"/>
                      <w:b/>
                      <w:bCs/>
                      <w:sz w:val="16"/>
                      <w:szCs w:val="16"/>
                      <w:lang w:val="ro-RO"/>
                    </w:rPr>
                    <w:t>Documente de referință</w:t>
                  </w:r>
                </w:p>
              </w:tc>
              <w:tc>
                <w:tcPr>
                  <w:tcW w:w="2552" w:type="dxa"/>
                  <w:tcBorders>
                    <w:right w:val="nil"/>
                  </w:tcBorders>
                </w:tcPr>
                <w:p w14:paraId="58CAA265" w14:textId="77777777" w:rsidR="00FF6FA7" w:rsidRPr="00A625A1" w:rsidRDefault="00FF6FA7" w:rsidP="00FF6FA7">
                  <w:pPr>
                    <w:tabs>
                      <w:tab w:val="left" w:pos="993"/>
                    </w:tabs>
                    <w:spacing w:after="0"/>
                    <w:jc w:val="center"/>
                    <w:rPr>
                      <w:rFonts w:ascii="Times New Roman" w:hAnsi="Times New Roman" w:cs="Times New Roman"/>
                      <w:b/>
                      <w:bCs/>
                      <w:sz w:val="16"/>
                      <w:szCs w:val="16"/>
                      <w:lang w:val="ro-RO"/>
                    </w:rPr>
                  </w:pPr>
                  <w:r w:rsidRPr="00A625A1">
                    <w:rPr>
                      <w:rFonts w:ascii="Times New Roman" w:hAnsi="Times New Roman" w:cs="Times New Roman"/>
                      <w:b/>
                      <w:bCs/>
                      <w:sz w:val="16"/>
                      <w:szCs w:val="16"/>
                      <w:lang w:val="ro-RO"/>
                    </w:rPr>
                    <w:t>Activitate</w:t>
                  </w:r>
                </w:p>
              </w:tc>
            </w:tr>
            <w:tr w:rsidR="00FF6FA7" w:rsidRPr="00A625A1" w14:paraId="4CBE6FD5" w14:textId="77777777" w:rsidTr="00741D92">
              <w:trPr>
                <w:trHeight w:val="252"/>
              </w:trPr>
              <w:tc>
                <w:tcPr>
                  <w:tcW w:w="3544" w:type="dxa"/>
                  <w:tcBorders>
                    <w:left w:val="nil"/>
                  </w:tcBorders>
                </w:tcPr>
                <w:p w14:paraId="4D43F019" w14:textId="77777777" w:rsidR="00FF6FA7" w:rsidRPr="00A625A1" w:rsidRDefault="00FF6FA7" w:rsidP="00FF6FA7">
                  <w:pPr>
                    <w:tabs>
                      <w:tab w:val="left" w:pos="993"/>
                    </w:tabs>
                    <w:spacing w:after="0"/>
                    <w:ind w:firstLine="567"/>
                    <w:rPr>
                      <w:rFonts w:ascii="Times New Roman" w:hAnsi="Times New Roman" w:cs="Times New Roman"/>
                      <w:sz w:val="16"/>
                      <w:szCs w:val="16"/>
                      <w:lang w:val="ro-RO"/>
                    </w:rPr>
                  </w:pPr>
                  <w:r w:rsidRPr="00A625A1">
                    <w:rPr>
                      <w:rFonts w:ascii="Times New Roman" w:hAnsi="Times New Roman" w:cs="Times New Roman"/>
                      <w:sz w:val="16"/>
                      <w:szCs w:val="16"/>
                      <w:lang w:val="ro-RO"/>
                    </w:rPr>
                    <w:t>Emisii rezultate de la depozitare (EFS)</w:t>
                  </w:r>
                </w:p>
              </w:tc>
              <w:tc>
                <w:tcPr>
                  <w:tcW w:w="2552" w:type="dxa"/>
                  <w:tcBorders>
                    <w:right w:val="nil"/>
                  </w:tcBorders>
                </w:tcPr>
                <w:p w14:paraId="425EDFD9" w14:textId="77777777" w:rsidR="00FF6FA7" w:rsidRPr="00A625A1" w:rsidRDefault="00FF6FA7" w:rsidP="00FF6FA7">
                  <w:pPr>
                    <w:tabs>
                      <w:tab w:val="left" w:pos="993"/>
                    </w:tabs>
                    <w:spacing w:after="0"/>
                    <w:ind w:firstLine="567"/>
                    <w:rPr>
                      <w:rFonts w:ascii="Times New Roman" w:hAnsi="Times New Roman" w:cs="Times New Roman"/>
                      <w:sz w:val="16"/>
                      <w:szCs w:val="16"/>
                      <w:lang w:val="ro-RO"/>
                    </w:rPr>
                  </w:pPr>
                  <w:r w:rsidRPr="00A625A1">
                    <w:rPr>
                      <w:rFonts w:ascii="Times New Roman" w:hAnsi="Times New Roman" w:cs="Times New Roman"/>
                      <w:sz w:val="16"/>
                      <w:szCs w:val="16"/>
                      <w:lang w:val="ro-RO"/>
                    </w:rPr>
                    <w:t>Depozitarea și manipularea de materii prime</w:t>
                  </w:r>
                </w:p>
              </w:tc>
            </w:tr>
            <w:tr w:rsidR="00FF6FA7" w:rsidRPr="00A625A1" w14:paraId="124EBA49" w14:textId="77777777" w:rsidTr="00741D92">
              <w:trPr>
                <w:trHeight w:val="244"/>
              </w:trPr>
              <w:tc>
                <w:tcPr>
                  <w:tcW w:w="3544" w:type="dxa"/>
                  <w:tcBorders>
                    <w:left w:val="nil"/>
                  </w:tcBorders>
                </w:tcPr>
                <w:p w14:paraId="40D51CB7" w14:textId="77777777" w:rsidR="00FF6FA7" w:rsidRPr="00A625A1" w:rsidRDefault="00FF6FA7" w:rsidP="00FF6FA7">
                  <w:pPr>
                    <w:tabs>
                      <w:tab w:val="left" w:pos="993"/>
                    </w:tabs>
                    <w:spacing w:after="0"/>
                    <w:ind w:firstLine="567"/>
                    <w:rPr>
                      <w:rFonts w:ascii="Times New Roman" w:hAnsi="Times New Roman" w:cs="Times New Roman"/>
                      <w:sz w:val="16"/>
                      <w:szCs w:val="16"/>
                      <w:lang w:val="ro-RO"/>
                    </w:rPr>
                  </w:pPr>
                  <w:r w:rsidRPr="00A625A1">
                    <w:rPr>
                      <w:rFonts w:ascii="Times New Roman" w:hAnsi="Times New Roman" w:cs="Times New Roman"/>
                      <w:sz w:val="16"/>
                      <w:szCs w:val="16"/>
                      <w:lang w:val="ro-RO"/>
                    </w:rPr>
                    <w:t>Eficiență energetică (ENE)</w:t>
                  </w:r>
                </w:p>
              </w:tc>
              <w:tc>
                <w:tcPr>
                  <w:tcW w:w="2552" w:type="dxa"/>
                  <w:tcBorders>
                    <w:right w:val="nil"/>
                  </w:tcBorders>
                </w:tcPr>
                <w:p w14:paraId="4ABB6641" w14:textId="77777777" w:rsidR="00FF6FA7" w:rsidRPr="00A625A1" w:rsidRDefault="00FF6FA7" w:rsidP="00FF6FA7">
                  <w:pPr>
                    <w:tabs>
                      <w:tab w:val="left" w:pos="993"/>
                    </w:tabs>
                    <w:spacing w:after="0"/>
                    <w:ind w:firstLine="567"/>
                    <w:rPr>
                      <w:rFonts w:ascii="Times New Roman" w:hAnsi="Times New Roman" w:cs="Times New Roman"/>
                      <w:sz w:val="16"/>
                      <w:szCs w:val="16"/>
                      <w:lang w:val="ro-RO"/>
                    </w:rPr>
                  </w:pPr>
                  <w:r w:rsidRPr="00A625A1">
                    <w:rPr>
                      <w:rFonts w:ascii="Times New Roman" w:hAnsi="Times New Roman" w:cs="Times New Roman"/>
                      <w:sz w:val="16"/>
                      <w:szCs w:val="16"/>
                      <w:lang w:val="ro-RO"/>
                    </w:rPr>
                    <w:t>Eficiență energetică generală</w:t>
                  </w:r>
                </w:p>
              </w:tc>
            </w:tr>
            <w:tr w:rsidR="00FF6FA7" w:rsidRPr="00A625A1" w14:paraId="06742F50" w14:textId="77777777" w:rsidTr="00741D92">
              <w:trPr>
                <w:trHeight w:val="236"/>
              </w:trPr>
              <w:tc>
                <w:tcPr>
                  <w:tcW w:w="3544" w:type="dxa"/>
                  <w:tcBorders>
                    <w:left w:val="nil"/>
                  </w:tcBorders>
                </w:tcPr>
                <w:p w14:paraId="714D40DB" w14:textId="77777777" w:rsidR="00FF6FA7" w:rsidRPr="00A625A1" w:rsidRDefault="00FF6FA7" w:rsidP="00FF6FA7">
                  <w:pPr>
                    <w:tabs>
                      <w:tab w:val="left" w:pos="993"/>
                    </w:tabs>
                    <w:spacing w:after="0"/>
                    <w:ind w:firstLine="567"/>
                    <w:rPr>
                      <w:rFonts w:ascii="Times New Roman" w:hAnsi="Times New Roman" w:cs="Times New Roman"/>
                      <w:sz w:val="16"/>
                      <w:szCs w:val="16"/>
                      <w:lang w:val="ro-RO"/>
                    </w:rPr>
                  </w:pPr>
                  <w:r w:rsidRPr="00A625A1">
                    <w:rPr>
                      <w:rFonts w:ascii="Times New Roman" w:hAnsi="Times New Roman" w:cs="Times New Roman"/>
                      <w:sz w:val="16"/>
                      <w:szCs w:val="16"/>
                      <w:lang w:val="ro-RO"/>
                    </w:rPr>
                    <w:t>Efecte economice și intersectoriale (ECM)</w:t>
                  </w:r>
                </w:p>
              </w:tc>
              <w:tc>
                <w:tcPr>
                  <w:tcW w:w="2552" w:type="dxa"/>
                  <w:tcBorders>
                    <w:right w:val="nil"/>
                  </w:tcBorders>
                </w:tcPr>
                <w:p w14:paraId="3BBE168F" w14:textId="77777777" w:rsidR="00FF6FA7" w:rsidRPr="00A625A1" w:rsidRDefault="00FF6FA7" w:rsidP="00FF6FA7">
                  <w:pPr>
                    <w:tabs>
                      <w:tab w:val="left" w:pos="993"/>
                    </w:tabs>
                    <w:spacing w:after="0"/>
                    <w:ind w:firstLine="567"/>
                    <w:rPr>
                      <w:rFonts w:ascii="Times New Roman" w:hAnsi="Times New Roman" w:cs="Times New Roman"/>
                      <w:sz w:val="16"/>
                      <w:szCs w:val="16"/>
                      <w:lang w:val="ro-RO"/>
                    </w:rPr>
                  </w:pPr>
                  <w:r w:rsidRPr="00A625A1">
                    <w:rPr>
                      <w:rFonts w:ascii="Times New Roman" w:hAnsi="Times New Roman" w:cs="Times New Roman"/>
                      <w:sz w:val="16"/>
                      <w:szCs w:val="16"/>
                      <w:lang w:val="ro-RO"/>
                    </w:rPr>
                    <w:t>Aspecte economice și efecte intersectoriale ale tehnicilor</w:t>
                  </w:r>
                </w:p>
              </w:tc>
            </w:tr>
            <w:tr w:rsidR="00FF6FA7" w:rsidRPr="00A625A1" w14:paraId="6D086BB7" w14:textId="77777777" w:rsidTr="00741D92">
              <w:trPr>
                <w:trHeight w:val="71"/>
              </w:trPr>
              <w:tc>
                <w:tcPr>
                  <w:tcW w:w="3544" w:type="dxa"/>
                  <w:tcBorders>
                    <w:left w:val="nil"/>
                  </w:tcBorders>
                </w:tcPr>
                <w:p w14:paraId="3247CEDB" w14:textId="77777777" w:rsidR="00FF6FA7" w:rsidRPr="00A625A1" w:rsidRDefault="00FF6FA7" w:rsidP="00FF6FA7">
                  <w:pPr>
                    <w:tabs>
                      <w:tab w:val="left" w:pos="993"/>
                    </w:tabs>
                    <w:spacing w:after="0"/>
                    <w:ind w:firstLine="567"/>
                    <w:rPr>
                      <w:rFonts w:ascii="Times New Roman" w:hAnsi="Times New Roman" w:cs="Times New Roman"/>
                      <w:sz w:val="16"/>
                      <w:szCs w:val="16"/>
                      <w:lang w:val="ro-RO"/>
                    </w:rPr>
                  </w:pPr>
                  <w:r w:rsidRPr="00A625A1">
                    <w:rPr>
                      <w:rFonts w:ascii="Times New Roman" w:hAnsi="Times New Roman" w:cs="Times New Roman"/>
                      <w:sz w:val="16"/>
                      <w:szCs w:val="16"/>
                      <w:lang w:val="ro-RO"/>
                    </w:rPr>
                    <w:lastRenderedPageBreak/>
                    <w:t>Principii generale de monitorizare (MON)</w:t>
                  </w:r>
                </w:p>
              </w:tc>
              <w:tc>
                <w:tcPr>
                  <w:tcW w:w="2552" w:type="dxa"/>
                  <w:tcBorders>
                    <w:right w:val="nil"/>
                  </w:tcBorders>
                </w:tcPr>
                <w:p w14:paraId="07D76348" w14:textId="77777777" w:rsidR="00FF6FA7" w:rsidRPr="00A625A1" w:rsidRDefault="00FF6FA7" w:rsidP="00FF6FA7">
                  <w:pPr>
                    <w:tabs>
                      <w:tab w:val="left" w:pos="993"/>
                    </w:tabs>
                    <w:spacing w:after="0"/>
                    <w:ind w:firstLine="567"/>
                    <w:rPr>
                      <w:rFonts w:ascii="Times New Roman" w:hAnsi="Times New Roman" w:cs="Times New Roman"/>
                      <w:sz w:val="16"/>
                      <w:szCs w:val="16"/>
                      <w:lang w:val="ro-RO"/>
                    </w:rPr>
                  </w:pPr>
                  <w:r w:rsidRPr="00A625A1">
                    <w:rPr>
                      <w:rFonts w:ascii="Times New Roman" w:hAnsi="Times New Roman" w:cs="Times New Roman"/>
                      <w:sz w:val="16"/>
                      <w:szCs w:val="16"/>
                      <w:lang w:val="ro-RO"/>
                    </w:rPr>
                    <w:t>Monitorizarea emisiilor și a consumului</w:t>
                  </w:r>
                </w:p>
              </w:tc>
            </w:tr>
          </w:tbl>
          <w:p w14:paraId="683C0AF1" w14:textId="5955FD30" w:rsidR="00FF6FA7" w:rsidRPr="00083BF2" w:rsidRDefault="00FF6FA7" w:rsidP="00FF6FA7">
            <w:pPr>
              <w:tabs>
                <w:tab w:val="left" w:pos="993"/>
              </w:tabs>
              <w:spacing w:after="0"/>
              <w:ind w:firstLine="567"/>
              <w:rPr>
                <w:rFonts w:ascii="Times New Roman" w:hAnsi="Times New Roman" w:cs="Times New Roman"/>
                <w:sz w:val="20"/>
                <w:szCs w:val="20"/>
              </w:rPr>
            </w:pPr>
            <w:proofErr w:type="spellStart"/>
            <w:r w:rsidRPr="00083BF2">
              <w:rPr>
                <w:rFonts w:ascii="Times New Roman" w:hAnsi="Times New Roman" w:cs="Times New Roman"/>
                <w:sz w:val="20"/>
                <w:szCs w:val="20"/>
              </w:rPr>
              <w:t>Tehnicile</w:t>
            </w:r>
            <w:proofErr w:type="spellEnd"/>
            <w:r w:rsidRPr="00083BF2">
              <w:rPr>
                <w:rFonts w:ascii="Times New Roman" w:hAnsi="Times New Roman" w:cs="Times New Roman"/>
                <w:sz w:val="20"/>
                <w:szCs w:val="20"/>
              </w:rPr>
              <w:t xml:space="preserve"> enumerate </w:t>
            </w:r>
            <w:proofErr w:type="spellStart"/>
            <w:r w:rsidRPr="00083BF2">
              <w:rPr>
                <w:rFonts w:ascii="Times New Roman" w:hAnsi="Times New Roman" w:cs="Times New Roman"/>
                <w:sz w:val="20"/>
                <w:szCs w:val="20"/>
              </w:rPr>
              <w:t>și</w:t>
            </w:r>
            <w:proofErr w:type="spellEnd"/>
            <w:r w:rsidRPr="00083BF2">
              <w:rPr>
                <w:rFonts w:ascii="Times New Roman" w:hAnsi="Times New Roman" w:cs="Times New Roman"/>
                <w:sz w:val="20"/>
                <w:szCs w:val="20"/>
              </w:rPr>
              <w:t xml:space="preserve"> </w:t>
            </w:r>
            <w:proofErr w:type="spellStart"/>
            <w:r w:rsidRPr="00083BF2">
              <w:rPr>
                <w:rFonts w:ascii="Times New Roman" w:hAnsi="Times New Roman" w:cs="Times New Roman"/>
                <w:sz w:val="20"/>
                <w:szCs w:val="20"/>
              </w:rPr>
              <w:t>descrise</w:t>
            </w:r>
            <w:proofErr w:type="spellEnd"/>
            <w:r w:rsidRPr="00083BF2">
              <w:rPr>
                <w:rFonts w:ascii="Times New Roman" w:hAnsi="Times New Roman" w:cs="Times New Roman"/>
                <w:sz w:val="20"/>
                <w:szCs w:val="20"/>
              </w:rPr>
              <w:t xml:space="preserve"> </w:t>
            </w:r>
            <w:proofErr w:type="spellStart"/>
            <w:r w:rsidRPr="00083BF2">
              <w:rPr>
                <w:rFonts w:ascii="Times New Roman" w:hAnsi="Times New Roman" w:cs="Times New Roman"/>
                <w:sz w:val="20"/>
                <w:szCs w:val="20"/>
              </w:rPr>
              <w:t>în</w:t>
            </w:r>
            <w:proofErr w:type="spellEnd"/>
            <w:r w:rsidRPr="00083BF2">
              <w:rPr>
                <w:rFonts w:ascii="Times New Roman" w:hAnsi="Times New Roman" w:cs="Times New Roman"/>
                <w:sz w:val="20"/>
                <w:szCs w:val="20"/>
              </w:rPr>
              <w:t xml:space="preserve"> </w:t>
            </w:r>
            <w:proofErr w:type="spellStart"/>
            <w:r w:rsidRPr="00083BF2">
              <w:rPr>
                <w:rFonts w:ascii="Times New Roman" w:hAnsi="Times New Roman" w:cs="Times New Roman"/>
                <w:sz w:val="20"/>
                <w:szCs w:val="20"/>
              </w:rPr>
              <w:t>prezentele</w:t>
            </w:r>
            <w:proofErr w:type="spellEnd"/>
            <w:r w:rsidRPr="00083BF2">
              <w:rPr>
                <w:rFonts w:ascii="Times New Roman" w:hAnsi="Times New Roman" w:cs="Times New Roman"/>
                <w:sz w:val="20"/>
                <w:szCs w:val="20"/>
              </w:rPr>
              <w:t xml:space="preserve"> </w:t>
            </w:r>
            <w:proofErr w:type="spellStart"/>
            <w:r w:rsidRPr="00083BF2">
              <w:rPr>
                <w:rFonts w:ascii="Times New Roman" w:hAnsi="Times New Roman" w:cs="Times New Roman"/>
                <w:sz w:val="20"/>
                <w:szCs w:val="20"/>
              </w:rPr>
              <w:t>concluzii</w:t>
            </w:r>
            <w:proofErr w:type="spellEnd"/>
            <w:r w:rsidRPr="00083BF2">
              <w:rPr>
                <w:rFonts w:ascii="Times New Roman" w:hAnsi="Times New Roman" w:cs="Times New Roman"/>
                <w:sz w:val="20"/>
                <w:szCs w:val="20"/>
              </w:rPr>
              <w:t xml:space="preserve"> BAT nu sunt </w:t>
            </w:r>
            <w:proofErr w:type="spellStart"/>
            <w:r w:rsidRPr="00083BF2">
              <w:rPr>
                <w:rFonts w:ascii="Times New Roman" w:hAnsi="Times New Roman" w:cs="Times New Roman"/>
                <w:sz w:val="20"/>
                <w:szCs w:val="20"/>
              </w:rPr>
              <w:t>nici</w:t>
            </w:r>
            <w:proofErr w:type="spellEnd"/>
            <w:r w:rsidRPr="00083BF2">
              <w:rPr>
                <w:rFonts w:ascii="Times New Roman" w:hAnsi="Times New Roman" w:cs="Times New Roman"/>
                <w:sz w:val="20"/>
                <w:szCs w:val="20"/>
              </w:rPr>
              <w:t xml:space="preserve"> prescriptive, </w:t>
            </w:r>
            <w:proofErr w:type="spellStart"/>
            <w:r w:rsidRPr="00083BF2">
              <w:rPr>
                <w:rFonts w:ascii="Times New Roman" w:hAnsi="Times New Roman" w:cs="Times New Roman"/>
                <w:sz w:val="20"/>
                <w:szCs w:val="20"/>
              </w:rPr>
              <w:t>nici</w:t>
            </w:r>
            <w:proofErr w:type="spellEnd"/>
            <w:r w:rsidRPr="00083BF2">
              <w:rPr>
                <w:rFonts w:ascii="Times New Roman" w:hAnsi="Times New Roman" w:cs="Times New Roman"/>
                <w:sz w:val="20"/>
                <w:szCs w:val="20"/>
              </w:rPr>
              <w:t xml:space="preserve"> exhaustive. Pot fi </w:t>
            </w:r>
            <w:proofErr w:type="spellStart"/>
            <w:r w:rsidRPr="00083BF2">
              <w:rPr>
                <w:rFonts w:ascii="Times New Roman" w:hAnsi="Times New Roman" w:cs="Times New Roman"/>
                <w:sz w:val="20"/>
                <w:szCs w:val="20"/>
              </w:rPr>
              <w:t>utilizate</w:t>
            </w:r>
            <w:proofErr w:type="spellEnd"/>
            <w:r w:rsidRPr="00083BF2">
              <w:rPr>
                <w:rFonts w:ascii="Times New Roman" w:hAnsi="Times New Roman" w:cs="Times New Roman"/>
                <w:sz w:val="20"/>
                <w:szCs w:val="20"/>
              </w:rPr>
              <w:t xml:space="preserve"> </w:t>
            </w:r>
            <w:proofErr w:type="spellStart"/>
            <w:r w:rsidRPr="00083BF2">
              <w:rPr>
                <w:rFonts w:ascii="Times New Roman" w:hAnsi="Times New Roman" w:cs="Times New Roman"/>
                <w:sz w:val="20"/>
                <w:szCs w:val="20"/>
              </w:rPr>
              <w:t>alte</w:t>
            </w:r>
            <w:proofErr w:type="spellEnd"/>
            <w:r w:rsidRPr="00083BF2">
              <w:rPr>
                <w:rFonts w:ascii="Times New Roman" w:hAnsi="Times New Roman" w:cs="Times New Roman"/>
                <w:sz w:val="20"/>
                <w:szCs w:val="20"/>
              </w:rPr>
              <w:t xml:space="preserve"> </w:t>
            </w:r>
            <w:proofErr w:type="spellStart"/>
            <w:r w:rsidRPr="00083BF2">
              <w:rPr>
                <w:rFonts w:ascii="Times New Roman" w:hAnsi="Times New Roman" w:cs="Times New Roman"/>
                <w:sz w:val="20"/>
                <w:szCs w:val="20"/>
              </w:rPr>
              <w:t>tehnici</w:t>
            </w:r>
            <w:proofErr w:type="spellEnd"/>
            <w:r w:rsidRPr="00083BF2">
              <w:rPr>
                <w:rFonts w:ascii="Times New Roman" w:hAnsi="Times New Roman" w:cs="Times New Roman"/>
                <w:sz w:val="20"/>
                <w:szCs w:val="20"/>
              </w:rPr>
              <w:t xml:space="preserve"> care </w:t>
            </w:r>
            <w:proofErr w:type="spellStart"/>
            <w:r w:rsidRPr="00083BF2">
              <w:rPr>
                <w:rFonts w:ascii="Times New Roman" w:hAnsi="Times New Roman" w:cs="Times New Roman"/>
                <w:sz w:val="20"/>
                <w:szCs w:val="20"/>
              </w:rPr>
              <w:t>să</w:t>
            </w:r>
            <w:proofErr w:type="spellEnd"/>
            <w:r w:rsidRPr="00083BF2">
              <w:rPr>
                <w:rFonts w:ascii="Times New Roman" w:hAnsi="Times New Roman" w:cs="Times New Roman"/>
                <w:sz w:val="20"/>
                <w:szCs w:val="20"/>
              </w:rPr>
              <w:t xml:space="preserve"> </w:t>
            </w:r>
            <w:proofErr w:type="spellStart"/>
            <w:r w:rsidRPr="00083BF2">
              <w:rPr>
                <w:rFonts w:ascii="Times New Roman" w:hAnsi="Times New Roman" w:cs="Times New Roman"/>
                <w:sz w:val="20"/>
                <w:szCs w:val="20"/>
              </w:rPr>
              <w:t>asigure</w:t>
            </w:r>
            <w:proofErr w:type="spellEnd"/>
            <w:r w:rsidRPr="00083BF2">
              <w:rPr>
                <w:rFonts w:ascii="Times New Roman" w:hAnsi="Times New Roman" w:cs="Times New Roman"/>
                <w:sz w:val="20"/>
                <w:szCs w:val="20"/>
              </w:rPr>
              <w:t xml:space="preserve"> cel </w:t>
            </w:r>
            <w:proofErr w:type="spellStart"/>
            <w:r w:rsidRPr="00083BF2">
              <w:rPr>
                <w:rFonts w:ascii="Times New Roman" w:hAnsi="Times New Roman" w:cs="Times New Roman"/>
                <w:sz w:val="20"/>
                <w:szCs w:val="20"/>
              </w:rPr>
              <w:t>puțin</w:t>
            </w:r>
            <w:proofErr w:type="spellEnd"/>
            <w:r w:rsidRPr="00083BF2">
              <w:rPr>
                <w:rFonts w:ascii="Times New Roman" w:hAnsi="Times New Roman" w:cs="Times New Roman"/>
                <w:sz w:val="20"/>
                <w:szCs w:val="20"/>
              </w:rPr>
              <w:t xml:space="preserve"> un </w:t>
            </w:r>
            <w:proofErr w:type="spellStart"/>
            <w:r w:rsidRPr="00083BF2">
              <w:rPr>
                <w:rFonts w:ascii="Times New Roman" w:hAnsi="Times New Roman" w:cs="Times New Roman"/>
                <w:sz w:val="20"/>
                <w:szCs w:val="20"/>
              </w:rPr>
              <w:t>nivel</w:t>
            </w:r>
            <w:proofErr w:type="spellEnd"/>
            <w:r w:rsidRPr="00083BF2">
              <w:rPr>
                <w:rFonts w:ascii="Times New Roman" w:hAnsi="Times New Roman" w:cs="Times New Roman"/>
                <w:sz w:val="20"/>
                <w:szCs w:val="20"/>
              </w:rPr>
              <w:t xml:space="preserve"> </w:t>
            </w:r>
            <w:proofErr w:type="spellStart"/>
            <w:r w:rsidRPr="00083BF2">
              <w:rPr>
                <w:rFonts w:ascii="Times New Roman" w:hAnsi="Times New Roman" w:cs="Times New Roman"/>
                <w:sz w:val="20"/>
                <w:szCs w:val="20"/>
              </w:rPr>
              <w:t>echivalent</w:t>
            </w:r>
            <w:proofErr w:type="spellEnd"/>
            <w:r w:rsidRPr="00083BF2">
              <w:rPr>
                <w:rFonts w:ascii="Times New Roman" w:hAnsi="Times New Roman" w:cs="Times New Roman"/>
                <w:sz w:val="20"/>
                <w:szCs w:val="20"/>
              </w:rPr>
              <w:t xml:space="preserve"> de </w:t>
            </w:r>
            <w:proofErr w:type="spellStart"/>
            <w:r w:rsidRPr="00083BF2">
              <w:rPr>
                <w:rFonts w:ascii="Times New Roman" w:hAnsi="Times New Roman" w:cs="Times New Roman"/>
                <w:sz w:val="20"/>
                <w:szCs w:val="20"/>
              </w:rPr>
              <w:t>protecție</w:t>
            </w:r>
            <w:proofErr w:type="spellEnd"/>
            <w:r w:rsidRPr="00083BF2">
              <w:rPr>
                <w:rFonts w:ascii="Times New Roman" w:hAnsi="Times New Roman" w:cs="Times New Roman"/>
                <w:sz w:val="20"/>
                <w:szCs w:val="20"/>
              </w:rPr>
              <w:t xml:space="preserve"> a </w:t>
            </w:r>
            <w:proofErr w:type="spellStart"/>
            <w:r w:rsidRPr="00083BF2">
              <w:rPr>
                <w:rFonts w:ascii="Times New Roman" w:hAnsi="Times New Roman" w:cs="Times New Roman"/>
                <w:sz w:val="20"/>
                <w:szCs w:val="20"/>
              </w:rPr>
              <w:t>mediului</w:t>
            </w:r>
            <w:proofErr w:type="spellEnd"/>
            <w:r w:rsidRPr="00083BF2">
              <w:rPr>
                <w:rFonts w:ascii="Times New Roman" w:hAnsi="Times New Roman" w:cs="Times New Roman"/>
                <w:sz w:val="20"/>
                <w:szCs w:val="20"/>
              </w:rPr>
              <w:t>.</w:t>
            </w:r>
          </w:p>
        </w:tc>
        <w:tc>
          <w:tcPr>
            <w:tcW w:w="2034" w:type="pct"/>
            <w:tcBorders>
              <w:top w:val="single" w:sz="4" w:space="0" w:color="auto"/>
              <w:left w:val="single" w:sz="4" w:space="0" w:color="auto"/>
              <w:bottom w:val="single" w:sz="4" w:space="0" w:color="auto"/>
              <w:right w:val="single" w:sz="4" w:space="0" w:color="auto"/>
            </w:tcBorders>
          </w:tcPr>
          <w:p w14:paraId="42761910" w14:textId="77777777" w:rsidR="00FF6FA7"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A625A1">
              <w:rPr>
                <w:rFonts w:ascii="Times New Roman" w:eastAsia="Times New Roman" w:hAnsi="Times New Roman" w:cs="Times New Roman"/>
                <w:kern w:val="0"/>
                <w:sz w:val="20"/>
                <w:szCs w:val="20"/>
                <w:lang w:val="ro-RO" w:eastAsia="ru-RU"/>
                <w14:ligatures w14:val="none"/>
              </w:rPr>
              <w:lastRenderedPageBreak/>
              <w:t>—</w:t>
            </w:r>
            <w:r w:rsidRPr="00A625A1">
              <w:rPr>
                <w:rFonts w:ascii="Times New Roman" w:eastAsia="Times New Roman" w:hAnsi="Times New Roman" w:cs="Times New Roman"/>
                <w:kern w:val="0"/>
                <w:sz w:val="20"/>
                <w:szCs w:val="20"/>
                <w:lang w:val="ro-RO" w:eastAsia="ru-RU"/>
                <w14:ligatures w14:val="none"/>
              </w:rPr>
              <w:tab/>
              <w:t>producția de oglinzi, care face obiectul documentului de referință „Tratarea suprafețelor cu solvenți organici (STS)”</w:t>
            </w:r>
            <w:r>
              <w:rPr>
                <w:rFonts w:ascii="Times New Roman" w:eastAsia="Times New Roman" w:hAnsi="Times New Roman" w:cs="Times New Roman"/>
                <w:kern w:val="0"/>
                <w:sz w:val="20"/>
                <w:szCs w:val="20"/>
                <w:lang w:val="ro-RO" w:eastAsia="ru-RU"/>
                <w14:ligatures w14:val="none"/>
              </w:rPr>
              <w:t>.</w:t>
            </w:r>
          </w:p>
          <w:p w14:paraId="7755CAB0" w14:textId="47AC62D0" w:rsidR="00FF6FA7"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A625A1">
              <w:rPr>
                <w:rFonts w:ascii="Times New Roman" w:eastAsia="Times New Roman" w:hAnsi="Times New Roman" w:cs="Times New Roman"/>
                <w:kern w:val="0"/>
                <w:sz w:val="20"/>
                <w:szCs w:val="20"/>
                <w:lang w:val="ro-RO" w:eastAsia="ru-RU"/>
                <w14:ligatures w14:val="none"/>
              </w:rPr>
              <w:t>Alte documente de referință care sunt relevante pentru activitățile vizate de prezentele concluzii BAT sunt următoarele:</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544"/>
              <w:gridCol w:w="2552"/>
            </w:tblGrid>
            <w:tr w:rsidR="00FF6FA7" w:rsidRPr="00A625A1" w14:paraId="6A20C144" w14:textId="77777777" w:rsidTr="006D4CEE">
              <w:trPr>
                <w:trHeight w:val="175"/>
              </w:trPr>
              <w:tc>
                <w:tcPr>
                  <w:tcW w:w="3544" w:type="dxa"/>
                  <w:tcBorders>
                    <w:left w:val="nil"/>
                  </w:tcBorders>
                </w:tcPr>
                <w:p w14:paraId="314DA6A4" w14:textId="77777777" w:rsidR="00FF6FA7" w:rsidRPr="00A625A1" w:rsidRDefault="00FF6FA7" w:rsidP="00FF6FA7">
                  <w:pPr>
                    <w:tabs>
                      <w:tab w:val="left" w:pos="993"/>
                    </w:tabs>
                    <w:spacing w:after="0"/>
                    <w:jc w:val="center"/>
                    <w:rPr>
                      <w:rFonts w:ascii="Times New Roman" w:hAnsi="Times New Roman" w:cs="Times New Roman"/>
                      <w:b/>
                      <w:bCs/>
                      <w:sz w:val="16"/>
                      <w:szCs w:val="16"/>
                      <w:lang w:val="ro-RO"/>
                    </w:rPr>
                  </w:pPr>
                  <w:r w:rsidRPr="00A625A1">
                    <w:rPr>
                      <w:rFonts w:ascii="Times New Roman" w:hAnsi="Times New Roman" w:cs="Times New Roman"/>
                      <w:b/>
                      <w:bCs/>
                      <w:sz w:val="16"/>
                      <w:szCs w:val="16"/>
                      <w:lang w:val="ro-RO"/>
                    </w:rPr>
                    <w:t>Documente de referință</w:t>
                  </w:r>
                </w:p>
              </w:tc>
              <w:tc>
                <w:tcPr>
                  <w:tcW w:w="2552" w:type="dxa"/>
                  <w:tcBorders>
                    <w:right w:val="nil"/>
                  </w:tcBorders>
                </w:tcPr>
                <w:p w14:paraId="0AFEC037" w14:textId="77777777" w:rsidR="00FF6FA7" w:rsidRPr="00A625A1" w:rsidRDefault="00FF6FA7" w:rsidP="00FF6FA7">
                  <w:pPr>
                    <w:tabs>
                      <w:tab w:val="left" w:pos="993"/>
                    </w:tabs>
                    <w:spacing w:after="0"/>
                    <w:jc w:val="center"/>
                    <w:rPr>
                      <w:rFonts w:ascii="Times New Roman" w:hAnsi="Times New Roman" w:cs="Times New Roman"/>
                      <w:b/>
                      <w:bCs/>
                      <w:sz w:val="16"/>
                      <w:szCs w:val="16"/>
                      <w:lang w:val="ro-RO"/>
                    </w:rPr>
                  </w:pPr>
                  <w:r w:rsidRPr="00A625A1">
                    <w:rPr>
                      <w:rFonts w:ascii="Times New Roman" w:hAnsi="Times New Roman" w:cs="Times New Roman"/>
                      <w:b/>
                      <w:bCs/>
                      <w:sz w:val="16"/>
                      <w:szCs w:val="16"/>
                      <w:lang w:val="ro-RO"/>
                    </w:rPr>
                    <w:t>Activitate</w:t>
                  </w:r>
                </w:p>
              </w:tc>
            </w:tr>
            <w:tr w:rsidR="00FF6FA7" w:rsidRPr="00A625A1" w14:paraId="6AC935AB" w14:textId="77777777" w:rsidTr="006D4CEE">
              <w:trPr>
                <w:trHeight w:val="252"/>
              </w:trPr>
              <w:tc>
                <w:tcPr>
                  <w:tcW w:w="3544" w:type="dxa"/>
                  <w:tcBorders>
                    <w:left w:val="nil"/>
                  </w:tcBorders>
                </w:tcPr>
                <w:p w14:paraId="05A32BE4" w14:textId="77777777" w:rsidR="00FF6FA7" w:rsidRPr="00A625A1" w:rsidRDefault="00FF6FA7" w:rsidP="00FF6FA7">
                  <w:pPr>
                    <w:tabs>
                      <w:tab w:val="left" w:pos="993"/>
                    </w:tabs>
                    <w:spacing w:after="0"/>
                    <w:ind w:firstLine="567"/>
                    <w:rPr>
                      <w:rFonts w:ascii="Times New Roman" w:hAnsi="Times New Roman" w:cs="Times New Roman"/>
                      <w:sz w:val="16"/>
                      <w:szCs w:val="16"/>
                      <w:lang w:val="ro-RO"/>
                    </w:rPr>
                  </w:pPr>
                  <w:r w:rsidRPr="00A625A1">
                    <w:rPr>
                      <w:rFonts w:ascii="Times New Roman" w:hAnsi="Times New Roman" w:cs="Times New Roman"/>
                      <w:sz w:val="16"/>
                      <w:szCs w:val="16"/>
                      <w:lang w:val="ro-RO"/>
                    </w:rPr>
                    <w:t>Emisii rezultate de la depozitare (EFS)</w:t>
                  </w:r>
                </w:p>
              </w:tc>
              <w:tc>
                <w:tcPr>
                  <w:tcW w:w="2552" w:type="dxa"/>
                  <w:tcBorders>
                    <w:right w:val="nil"/>
                  </w:tcBorders>
                </w:tcPr>
                <w:p w14:paraId="5FD789AA" w14:textId="77777777" w:rsidR="00FF6FA7" w:rsidRPr="00A625A1" w:rsidRDefault="00FF6FA7" w:rsidP="00FF6FA7">
                  <w:pPr>
                    <w:tabs>
                      <w:tab w:val="left" w:pos="993"/>
                    </w:tabs>
                    <w:spacing w:after="0"/>
                    <w:ind w:firstLine="567"/>
                    <w:rPr>
                      <w:rFonts w:ascii="Times New Roman" w:hAnsi="Times New Roman" w:cs="Times New Roman"/>
                      <w:sz w:val="16"/>
                      <w:szCs w:val="16"/>
                      <w:lang w:val="ro-RO"/>
                    </w:rPr>
                  </w:pPr>
                  <w:r w:rsidRPr="00A625A1">
                    <w:rPr>
                      <w:rFonts w:ascii="Times New Roman" w:hAnsi="Times New Roman" w:cs="Times New Roman"/>
                      <w:sz w:val="16"/>
                      <w:szCs w:val="16"/>
                      <w:lang w:val="ro-RO"/>
                    </w:rPr>
                    <w:t>Depozitarea și manipularea de materii prime</w:t>
                  </w:r>
                </w:p>
              </w:tc>
            </w:tr>
            <w:tr w:rsidR="00FF6FA7" w:rsidRPr="00A625A1" w14:paraId="791C8D00" w14:textId="77777777" w:rsidTr="006D4CEE">
              <w:trPr>
                <w:trHeight w:val="244"/>
              </w:trPr>
              <w:tc>
                <w:tcPr>
                  <w:tcW w:w="3544" w:type="dxa"/>
                  <w:tcBorders>
                    <w:left w:val="nil"/>
                  </w:tcBorders>
                </w:tcPr>
                <w:p w14:paraId="441CC513" w14:textId="77777777" w:rsidR="00FF6FA7" w:rsidRPr="00A625A1" w:rsidRDefault="00FF6FA7" w:rsidP="00FF6FA7">
                  <w:pPr>
                    <w:tabs>
                      <w:tab w:val="left" w:pos="993"/>
                    </w:tabs>
                    <w:spacing w:after="0"/>
                    <w:ind w:firstLine="567"/>
                    <w:rPr>
                      <w:rFonts w:ascii="Times New Roman" w:hAnsi="Times New Roman" w:cs="Times New Roman"/>
                      <w:sz w:val="16"/>
                      <w:szCs w:val="16"/>
                      <w:lang w:val="ro-RO"/>
                    </w:rPr>
                  </w:pPr>
                  <w:r w:rsidRPr="00A625A1">
                    <w:rPr>
                      <w:rFonts w:ascii="Times New Roman" w:hAnsi="Times New Roman" w:cs="Times New Roman"/>
                      <w:sz w:val="16"/>
                      <w:szCs w:val="16"/>
                      <w:lang w:val="ro-RO"/>
                    </w:rPr>
                    <w:t>Eficiență energetică (ENE)</w:t>
                  </w:r>
                </w:p>
              </w:tc>
              <w:tc>
                <w:tcPr>
                  <w:tcW w:w="2552" w:type="dxa"/>
                  <w:tcBorders>
                    <w:right w:val="nil"/>
                  </w:tcBorders>
                </w:tcPr>
                <w:p w14:paraId="1EC14FBB" w14:textId="77777777" w:rsidR="00FF6FA7" w:rsidRPr="00A625A1" w:rsidRDefault="00FF6FA7" w:rsidP="00FF6FA7">
                  <w:pPr>
                    <w:tabs>
                      <w:tab w:val="left" w:pos="993"/>
                    </w:tabs>
                    <w:spacing w:after="0"/>
                    <w:ind w:firstLine="567"/>
                    <w:rPr>
                      <w:rFonts w:ascii="Times New Roman" w:hAnsi="Times New Roman" w:cs="Times New Roman"/>
                      <w:sz w:val="16"/>
                      <w:szCs w:val="16"/>
                      <w:lang w:val="ro-RO"/>
                    </w:rPr>
                  </w:pPr>
                  <w:r w:rsidRPr="00A625A1">
                    <w:rPr>
                      <w:rFonts w:ascii="Times New Roman" w:hAnsi="Times New Roman" w:cs="Times New Roman"/>
                      <w:sz w:val="16"/>
                      <w:szCs w:val="16"/>
                      <w:lang w:val="ro-RO"/>
                    </w:rPr>
                    <w:t>Eficiență energetică generală</w:t>
                  </w:r>
                </w:p>
              </w:tc>
            </w:tr>
            <w:tr w:rsidR="00FF6FA7" w:rsidRPr="00A625A1" w14:paraId="49A789BA" w14:textId="77777777" w:rsidTr="006D4CEE">
              <w:trPr>
                <w:trHeight w:val="236"/>
              </w:trPr>
              <w:tc>
                <w:tcPr>
                  <w:tcW w:w="3544" w:type="dxa"/>
                  <w:tcBorders>
                    <w:left w:val="nil"/>
                  </w:tcBorders>
                </w:tcPr>
                <w:p w14:paraId="575A318F" w14:textId="77777777" w:rsidR="00FF6FA7" w:rsidRPr="00A625A1" w:rsidRDefault="00FF6FA7" w:rsidP="00FF6FA7">
                  <w:pPr>
                    <w:tabs>
                      <w:tab w:val="left" w:pos="993"/>
                    </w:tabs>
                    <w:spacing w:after="0"/>
                    <w:ind w:firstLine="567"/>
                    <w:rPr>
                      <w:rFonts w:ascii="Times New Roman" w:hAnsi="Times New Roman" w:cs="Times New Roman"/>
                      <w:sz w:val="16"/>
                      <w:szCs w:val="16"/>
                      <w:lang w:val="ro-RO"/>
                    </w:rPr>
                  </w:pPr>
                  <w:r w:rsidRPr="00A625A1">
                    <w:rPr>
                      <w:rFonts w:ascii="Times New Roman" w:hAnsi="Times New Roman" w:cs="Times New Roman"/>
                      <w:sz w:val="16"/>
                      <w:szCs w:val="16"/>
                      <w:lang w:val="ro-RO"/>
                    </w:rPr>
                    <w:t>Efecte economice și intersectoriale (ECM)</w:t>
                  </w:r>
                </w:p>
              </w:tc>
              <w:tc>
                <w:tcPr>
                  <w:tcW w:w="2552" w:type="dxa"/>
                  <w:tcBorders>
                    <w:right w:val="nil"/>
                  </w:tcBorders>
                </w:tcPr>
                <w:p w14:paraId="3A2C1ED4" w14:textId="77777777" w:rsidR="00FF6FA7" w:rsidRPr="00A625A1" w:rsidRDefault="00FF6FA7" w:rsidP="00FF6FA7">
                  <w:pPr>
                    <w:tabs>
                      <w:tab w:val="left" w:pos="993"/>
                    </w:tabs>
                    <w:spacing w:after="0"/>
                    <w:ind w:firstLine="567"/>
                    <w:rPr>
                      <w:rFonts w:ascii="Times New Roman" w:hAnsi="Times New Roman" w:cs="Times New Roman"/>
                      <w:sz w:val="16"/>
                      <w:szCs w:val="16"/>
                      <w:lang w:val="ro-RO"/>
                    </w:rPr>
                  </w:pPr>
                  <w:r w:rsidRPr="00A625A1">
                    <w:rPr>
                      <w:rFonts w:ascii="Times New Roman" w:hAnsi="Times New Roman" w:cs="Times New Roman"/>
                      <w:sz w:val="16"/>
                      <w:szCs w:val="16"/>
                      <w:lang w:val="ro-RO"/>
                    </w:rPr>
                    <w:t>Aspecte economice și efecte intersectoriale ale tehnicilor</w:t>
                  </w:r>
                </w:p>
              </w:tc>
            </w:tr>
            <w:tr w:rsidR="00FF6FA7" w:rsidRPr="00A625A1" w14:paraId="411F490F" w14:textId="77777777" w:rsidTr="006D4CEE">
              <w:trPr>
                <w:trHeight w:val="71"/>
              </w:trPr>
              <w:tc>
                <w:tcPr>
                  <w:tcW w:w="3544" w:type="dxa"/>
                  <w:tcBorders>
                    <w:left w:val="nil"/>
                  </w:tcBorders>
                </w:tcPr>
                <w:p w14:paraId="3B5B6ED3" w14:textId="77777777" w:rsidR="00FF6FA7" w:rsidRPr="00A625A1" w:rsidRDefault="00FF6FA7" w:rsidP="00FF6FA7">
                  <w:pPr>
                    <w:tabs>
                      <w:tab w:val="left" w:pos="993"/>
                    </w:tabs>
                    <w:spacing w:after="0"/>
                    <w:ind w:firstLine="567"/>
                    <w:rPr>
                      <w:rFonts w:ascii="Times New Roman" w:hAnsi="Times New Roman" w:cs="Times New Roman"/>
                      <w:sz w:val="16"/>
                      <w:szCs w:val="16"/>
                      <w:lang w:val="ro-RO"/>
                    </w:rPr>
                  </w:pPr>
                  <w:r w:rsidRPr="00A625A1">
                    <w:rPr>
                      <w:rFonts w:ascii="Times New Roman" w:hAnsi="Times New Roman" w:cs="Times New Roman"/>
                      <w:sz w:val="16"/>
                      <w:szCs w:val="16"/>
                      <w:lang w:val="ro-RO"/>
                    </w:rPr>
                    <w:lastRenderedPageBreak/>
                    <w:t>Principii generale de monitorizare (MON)</w:t>
                  </w:r>
                </w:p>
              </w:tc>
              <w:tc>
                <w:tcPr>
                  <w:tcW w:w="2552" w:type="dxa"/>
                  <w:tcBorders>
                    <w:right w:val="nil"/>
                  </w:tcBorders>
                </w:tcPr>
                <w:p w14:paraId="3DB76EB7" w14:textId="77777777" w:rsidR="00FF6FA7" w:rsidRPr="00A625A1" w:rsidRDefault="00FF6FA7" w:rsidP="00FF6FA7">
                  <w:pPr>
                    <w:tabs>
                      <w:tab w:val="left" w:pos="993"/>
                    </w:tabs>
                    <w:spacing w:after="0"/>
                    <w:ind w:firstLine="567"/>
                    <w:rPr>
                      <w:rFonts w:ascii="Times New Roman" w:hAnsi="Times New Roman" w:cs="Times New Roman"/>
                      <w:sz w:val="16"/>
                      <w:szCs w:val="16"/>
                      <w:lang w:val="ro-RO"/>
                    </w:rPr>
                  </w:pPr>
                  <w:r w:rsidRPr="00A625A1">
                    <w:rPr>
                      <w:rFonts w:ascii="Times New Roman" w:hAnsi="Times New Roman" w:cs="Times New Roman"/>
                      <w:sz w:val="16"/>
                      <w:szCs w:val="16"/>
                      <w:lang w:val="ro-RO"/>
                    </w:rPr>
                    <w:t>Monitorizarea emisiilor și a consumului</w:t>
                  </w:r>
                </w:p>
              </w:tc>
            </w:tr>
          </w:tbl>
          <w:p w14:paraId="627CA6F3" w14:textId="68429179"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roofErr w:type="spellStart"/>
            <w:r w:rsidRPr="00083BF2">
              <w:rPr>
                <w:rFonts w:ascii="Times New Roman" w:hAnsi="Times New Roman" w:cs="Times New Roman"/>
                <w:sz w:val="20"/>
                <w:szCs w:val="20"/>
              </w:rPr>
              <w:t>Tehnicile</w:t>
            </w:r>
            <w:proofErr w:type="spellEnd"/>
            <w:r w:rsidRPr="00083BF2">
              <w:rPr>
                <w:rFonts w:ascii="Times New Roman" w:hAnsi="Times New Roman" w:cs="Times New Roman"/>
                <w:sz w:val="20"/>
                <w:szCs w:val="20"/>
              </w:rPr>
              <w:t xml:space="preserve"> enumerate </w:t>
            </w:r>
            <w:proofErr w:type="spellStart"/>
            <w:r w:rsidRPr="00083BF2">
              <w:rPr>
                <w:rFonts w:ascii="Times New Roman" w:hAnsi="Times New Roman" w:cs="Times New Roman"/>
                <w:sz w:val="20"/>
                <w:szCs w:val="20"/>
              </w:rPr>
              <w:t>și</w:t>
            </w:r>
            <w:proofErr w:type="spellEnd"/>
            <w:r w:rsidRPr="00083BF2">
              <w:rPr>
                <w:rFonts w:ascii="Times New Roman" w:hAnsi="Times New Roman" w:cs="Times New Roman"/>
                <w:sz w:val="20"/>
                <w:szCs w:val="20"/>
              </w:rPr>
              <w:t xml:space="preserve"> </w:t>
            </w:r>
            <w:proofErr w:type="spellStart"/>
            <w:r w:rsidRPr="00083BF2">
              <w:rPr>
                <w:rFonts w:ascii="Times New Roman" w:hAnsi="Times New Roman" w:cs="Times New Roman"/>
                <w:sz w:val="20"/>
                <w:szCs w:val="20"/>
              </w:rPr>
              <w:t>descrise</w:t>
            </w:r>
            <w:proofErr w:type="spellEnd"/>
            <w:r w:rsidRPr="00083BF2">
              <w:rPr>
                <w:rFonts w:ascii="Times New Roman" w:hAnsi="Times New Roman" w:cs="Times New Roman"/>
                <w:sz w:val="20"/>
                <w:szCs w:val="20"/>
              </w:rPr>
              <w:t xml:space="preserve"> </w:t>
            </w:r>
            <w:proofErr w:type="spellStart"/>
            <w:r w:rsidRPr="00083BF2">
              <w:rPr>
                <w:rFonts w:ascii="Times New Roman" w:hAnsi="Times New Roman" w:cs="Times New Roman"/>
                <w:sz w:val="20"/>
                <w:szCs w:val="20"/>
              </w:rPr>
              <w:t>în</w:t>
            </w:r>
            <w:proofErr w:type="spellEnd"/>
            <w:r w:rsidRPr="00083BF2">
              <w:rPr>
                <w:rFonts w:ascii="Times New Roman" w:hAnsi="Times New Roman" w:cs="Times New Roman"/>
                <w:sz w:val="20"/>
                <w:szCs w:val="20"/>
              </w:rPr>
              <w:t xml:space="preserve"> </w:t>
            </w:r>
            <w:proofErr w:type="spellStart"/>
            <w:r w:rsidRPr="00083BF2">
              <w:rPr>
                <w:rFonts w:ascii="Times New Roman" w:hAnsi="Times New Roman" w:cs="Times New Roman"/>
                <w:sz w:val="20"/>
                <w:szCs w:val="20"/>
              </w:rPr>
              <w:t>prezentele</w:t>
            </w:r>
            <w:proofErr w:type="spellEnd"/>
            <w:r w:rsidRPr="00083BF2">
              <w:rPr>
                <w:rFonts w:ascii="Times New Roman" w:hAnsi="Times New Roman" w:cs="Times New Roman"/>
                <w:sz w:val="20"/>
                <w:szCs w:val="20"/>
              </w:rPr>
              <w:t xml:space="preserve"> </w:t>
            </w:r>
            <w:proofErr w:type="spellStart"/>
            <w:r w:rsidRPr="00083BF2">
              <w:rPr>
                <w:rFonts w:ascii="Times New Roman" w:hAnsi="Times New Roman" w:cs="Times New Roman"/>
                <w:sz w:val="20"/>
                <w:szCs w:val="20"/>
              </w:rPr>
              <w:t>concluzii</w:t>
            </w:r>
            <w:proofErr w:type="spellEnd"/>
            <w:r w:rsidRPr="00083BF2">
              <w:rPr>
                <w:rFonts w:ascii="Times New Roman" w:hAnsi="Times New Roman" w:cs="Times New Roman"/>
                <w:sz w:val="20"/>
                <w:szCs w:val="20"/>
              </w:rPr>
              <w:t xml:space="preserve"> BAT nu sunt </w:t>
            </w:r>
            <w:proofErr w:type="spellStart"/>
            <w:r w:rsidRPr="00083BF2">
              <w:rPr>
                <w:rFonts w:ascii="Times New Roman" w:hAnsi="Times New Roman" w:cs="Times New Roman"/>
                <w:sz w:val="20"/>
                <w:szCs w:val="20"/>
              </w:rPr>
              <w:t>nici</w:t>
            </w:r>
            <w:proofErr w:type="spellEnd"/>
            <w:r w:rsidRPr="00083BF2">
              <w:rPr>
                <w:rFonts w:ascii="Times New Roman" w:hAnsi="Times New Roman" w:cs="Times New Roman"/>
                <w:sz w:val="20"/>
                <w:szCs w:val="20"/>
              </w:rPr>
              <w:t xml:space="preserve"> prescriptive, </w:t>
            </w:r>
            <w:proofErr w:type="spellStart"/>
            <w:r w:rsidRPr="00083BF2">
              <w:rPr>
                <w:rFonts w:ascii="Times New Roman" w:hAnsi="Times New Roman" w:cs="Times New Roman"/>
                <w:sz w:val="20"/>
                <w:szCs w:val="20"/>
              </w:rPr>
              <w:t>nici</w:t>
            </w:r>
            <w:proofErr w:type="spellEnd"/>
            <w:r w:rsidRPr="00083BF2">
              <w:rPr>
                <w:rFonts w:ascii="Times New Roman" w:hAnsi="Times New Roman" w:cs="Times New Roman"/>
                <w:sz w:val="20"/>
                <w:szCs w:val="20"/>
              </w:rPr>
              <w:t xml:space="preserve"> exhaustive. Pot fi </w:t>
            </w:r>
            <w:proofErr w:type="spellStart"/>
            <w:r w:rsidRPr="00083BF2">
              <w:rPr>
                <w:rFonts w:ascii="Times New Roman" w:hAnsi="Times New Roman" w:cs="Times New Roman"/>
                <w:sz w:val="20"/>
                <w:szCs w:val="20"/>
              </w:rPr>
              <w:t>utilizate</w:t>
            </w:r>
            <w:proofErr w:type="spellEnd"/>
            <w:r w:rsidRPr="00083BF2">
              <w:rPr>
                <w:rFonts w:ascii="Times New Roman" w:hAnsi="Times New Roman" w:cs="Times New Roman"/>
                <w:sz w:val="20"/>
                <w:szCs w:val="20"/>
              </w:rPr>
              <w:t xml:space="preserve"> </w:t>
            </w:r>
            <w:proofErr w:type="spellStart"/>
            <w:r w:rsidRPr="00083BF2">
              <w:rPr>
                <w:rFonts w:ascii="Times New Roman" w:hAnsi="Times New Roman" w:cs="Times New Roman"/>
                <w:sz w:val="20"/>
                <w:szCs w:val="20"/>
              </w:rPr>
              <w:t>alte</w:t>
            </w:r>
            <w:proofErr w:type="spellEnd"/>
            <w:r w:rsidRPr="00083BF2">
              <w:rPr>
                <w:rFonts w:ascii="Times New Roman" w:hAnsi="Times New Roman" w:cs="Times New Roman"/>
                <w:sz w:val="20"/>
                <w:szCs w:val="20"/>
              </w:rPr>
              <w:t xml:space="preserve"> </w:t>
            </w:r>
            <w:proofErr w:type="spellStart"/>
            <w:r w:rsidRPr="00083BF2">
              <w:rPr>
                <w:rFonts w:ascii="Times New Roman" w:hAnsi="Times New Roman" w:cs="Times New Roman"/>
                <w:sz w:val="20"/>
                <w:szCs w:val="20"/>
              </w:rPr>
              <w:t>tehnici</w:t>
            </w:r>
            <w:proofErr w:type="spellEnd"/>
            <w:r w:rsidRPr="00083BF2">
              <w:rPr>
                <w:rFonts w:ascii="Times New Roman" w:hAnsi="Times New Roman" w:cs="Times New Roman"/>
                <w:sz w:val="20"/>
                <w:szCs w:val="20"/>
              </w:rPr>
              <w:t xml:space="preserve"> care </w:t>
            </w:r>
            <w:proofErr w:type="spellStart"/>
            <w:r w:rsidRPr="00083BF2">
              <w:rPr>
                <w:rFonts w:ascii="Times New Roman" w:hAnsi="Times New Roman" w:cs="Times New Roman"/>
                <w:sz w:val="20"/>
                <w:szCs w:val="20"/>
              </w:rPr>
              <w:t>să</w:t>
            </w:r>
            <w:proofErr w:type="spellEnd"/>
            <w:r w:rsidRPr="00083BF2">
              <w:rPr>
                <w:rFonts w:ascii="Times New Roman" w:hAnsi="Times New Roman" w:cs="Times New Roman"/>
                <w:sz w:val="20"/>
                <w:szCs w:val="20"/>
              </w:rPr>
              <w:t xml:space="preserve"> </w:t>
            </w:r>
            <w:proofErr w:type="spellStart"/>
            <w:r w:rsidRPr="00083BF2">
              <w:rPr>
                <w:rFonts w:ascii="Times New Roman" w:hAnsi="Times New Roman" w:cs="Times New Roman"/>
                <w:sz w:val="20"/>
                <w:szCs w:val="20"/>
              </w:rPr>
              <w:t>asigure</w:t>
            </w:r>
            <w:proofErr w:type="spellEnd"/>
            <w:r w:rsidRPr="00083BF2">
              <w:rPr>
                <w:rFonts w:ascii="Times New Roman" w:hAnsi="Times New Roman" w:cs="Times New Roman"/>
                <w:sz w:val="20"/>
                <w:szCs w:val="20"/>
              </w:rPr>
              <w:t xml:space="preserve"> cel </w:t>
            </w:r>
            <w:proofErr w:type="spellStart"/>
            <w:r w:rsidRPr="00083BF2">
              <w:rPr>
                <w:rFonts w:ascii="Times New Roman" w:hAnsi="Times New Roman" w:cs="Times New Roman"/>
                <w:sz w:val="20"/>
                <w:szCs w:val="20"/>
              </w:rPr>
              <w:t>puțin</w:t>
            </w:r>
            <w:proofErr w:type="spellEnd"/>
            <w:r w:rsidRPr="00083BF2">
              <w:rPr>
                <w:rFonts w:ascii="Times New Roman" w:hAnsi="Times New Roman" w:cs="Times New Roman"/>
                <w:sz w:val="20"/>
                <w:szCs w:val="20"/>
              </w:rPr>
              <w:t xml:space="preserve"> un </w:t>
            </w:r>
            <w:proofErr w:type="spellStart"/>
            <w:r w:rsidRPr="00083BF2">
              <w:rPr>
                <w:rFonts w:ascii="Times New Roman" w:hAnsi="Times New Roman" w:cs="Times New Roman"/>
                <w:sz w:val="20"/>
                <w:szCs w:val="20"/>
              </w:rPr>
              <w:t>nivel</w:t>
            </w:r>
            <w:proofErr w:type="spellEnd"/>
            <w:r w:rsidRPr="00083BF2">
              <w:rPr>
                <w:rFonts w:ascii="Times New Roman" w:hAnsi="Times New Roman" w:cs="Times New Roman"/>
                <w:sz w:val="20"/>
                <w:szCs w:val="20"/>
              </w:rPr>
              <w:t xml:space="preserve"> </w:t>
            </w:r>
            <w:proofErr w:type="spellStart"/>
            <w:r w:rsidRPr="00083BF2">
              <w:rPr>
                <w:rFonts w:ascii="Times New Roman" w:hAnsi="Times New Roman" w:cs="Times New Roman"/>
                <w:sz w:val="20"/>
                <w:szCs w:val="20"/>
              </w:rPr>
              <w:t>echivalent</w:t>
            </w:r>
            <w:proofErr w:type="spellEnd"/>
            <w:r w:rsidRPr="00083BF2">
              <w:rPr>
                <w:rFonts w:ascii="Times New Roman" w:hAnsi="Times New Roman" w:cs="Times New Roman"/>
                <w:sz w:val="20"/>
                <w:szCs w:val="20"/>
              </w:rPr>
              <w:t xml:space="preserve"> de </w:t>
            </w:r>
            <w:proofErr w:type="spellStart"/>
            <w:r w:rsidRPr="00083BF2">
              <w:rPr>
                <w:rFonts w:ascii="Times New Roman" w:hAnsi="Times New Roman" w:cs="Times New Roman"/>
                <w:sz w:val="20"/>
                <w:szCs w:val="20"/>
              </w:rPr>
              <w:t>protecție</w:t>
            </w:r>
            <w:proofErr w:type="spellEnd"/>
            <w:r w:rsidRPr="00083BF2">
              <w:rPr>
                <w:rFonts w:ascii="Times New Roman" w:hAnsi="Times New Roman" w:cs="Times New Roman"/>
                <w:sz w:val="20"/>
                <w:szCs w:val="20"/>
              </w:rPr>
              <w:t xml:space="preserve"> a </w:t>
            </w:r>
            <w:proofErr w:type="spellStart"/>
            <w:r w:rsidRPr="00083BF2">
              <w:rPr>
                <w:rFonts w:ascii="Times New Roman" w:hAnsi="Times New Roman" w:cs="Times New Roman"/>
                <w:sz w:val="20"/>
                <w:szCs w:val="20"/>
              </w:rPr>
              <w:t>mediului</w:t>
            </w:r>
            <w:proofErr w:type="spellEnd"/>
            <w:r w:rsidRPr="00083BF2">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631DAB97" w14:textId="0C24FE86"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635236">
              <w:rPr>
                <w:rFonts w:ascii="Times New Roman" w:eastAsia="Times New Roman" w:hAnsi="Times New Roman" w:cs="Times New Roman"/>
                <w:bCs/>
                <w:kern w:val="0"/>
                <w:sz w:val="20"/>
                <w:szCs w:val="20"/>
                <w:lang w:val="ro-RO"/>
                <w14:ligatures w14:val="none"/>
              </w:rPr>
              <w:lastRenderedPageBreak/>
              <w:t>Compatibil</w:t>
            </w:r>
          </w:p>
        </w:tc>
        <w:tc>
          <w:tcPr>
            <w:tcW w:w="415" w:type="pct"/>
            <w:tcBorders>
              <w:top w:val="single" w:sz="4" w:space="0" w:color="auto"/>
              <w:left w:val="single" w:sz="4" w:space="0" w:color="auto"/>
              <w:bottom w:val="single" w:sz="4" w:space="0" w:color="auto"/>
              <w:right w:val="single" w:sz="4" w:space="0" w:color="auto"/>
            </w:tcBorders>
          </w:tcPr>
          <w:p w14:paraId="044CAE9A"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6E66B082"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45203DAF" w14:textId="77777777" w:rsidR="00FF6FA7" w:rsidRPr="00083BF2" w:rsidRDefault="00FF6FA7" w:rsidP="00FF6FA7">
            <w:pPr>
              <w:tabs>
                <w:tab w:val="left" w:pos="993"/>
              </w:tabs>
              <w:spacing w:after="0"/>
              <w:ind w:firstLine="567"/>
              <w:rPr>
                <w:rFonts w:ascii="Times New Roman" w:hAnsi="Times New Roman" w:cs="Times New Roman"/>
                <w:b/>
                <w:bCs/>
                <w:sz w:val="20"/>
                <w:szCs w:val="20"/>
              </w:rPr>
            </w:pPr>
            <w:r w:rsidRPr="00083BF2">
              <w:rPr>
                <w:rFonts w:ascii="Times New Roman" w:hAnsi="Times New Roman" w:cs="Times New Roman"/>
                <w:b/>
                <w:bCs/>
                <w:sz w:val="20"/>
                <w:szCs w:val="20"/>
              </w:rPr>
              <w:t>DEFINIȚII</w:t>
            </w:r>
          </w:p>
          <w:p w14:paraId="00EB2CD5" w14:textId="77777777" w:rsidR="00FF6FA7" w:rsidRPr="00083BF2" w:rsidRDefault="00FF6FA7" w:rsidP="00FF6FA7">
            <w:pPr>
              <w:tabs>
                <w:tab w:val="left" w:pos="993"/>
              </w:tabs>
              <w:spacing w:after="0"/>
              <w:ind w:firstLine="567"/>
              <w:rPr>
                <w:rFonts w:ascii="Times New Roman" w:hAnsi="Times New Roman" w:cs="Times New Roman"/>
                <w:sz w:val="20"/>
                <w:szCs w:val="20"/>
              </w:rPr>
            </w:pPr>
            <w:proofErr w:type="spellStart"/>
            <w:r w:rsidRPr="00083BF2">
              <w:rPr>
                <w:rFonts w:ascii="Times New Roman" w:hAnsi="Times New Roman" w:cs="Times New Roman"/>
                <w:sz w:val="20"/>
                <w:szCs w:val="20"/>
              </w:rPr>
              <w:t>În</w:t>
            </w:r>
            <w:proofErr w:type="spellEnd"/>
            <w:r w:rsidRPr="00083BF2">
              <w:rPr>
                <w:rFonts w:ascii="Times New Roman" w:hAnsi="Times New Roman" w:cs="Times New Roman"/>
                <w:sz w:val="20"/>
                <w:szCs w:val="20"/>
              </w:rPr>
              <w:t xml:space="preserve"> </w:t>
            </w:r>
            <w:proofErr w:type="spellStart"/>
            <w:r w:rsidRPr="00083BF2">
              <w:rPr>
                <w:rFonts w:ascii="Times New Roman" w:hAnsi="Times New Roman" w:cs="Times New Roman"/>
                <w:sz w:val="20"/>
                <w:szCs w:val="20"/>
              </w:rPr>
              <w:t>sensul</w:t>
            </w:r>
            <w:proofErr w:type="spellEnd"/>
            <w:r w:rsidRPr="00083BF2">
              <w:rPr>
                <w:rFonts w:ascii="Times New Roman" w:hAnsi="Times New Roman" w:cs="Times New Roman"/>
                <w:sz w:val="20"/>
                <w:szCs w:val="20"/>
              </w:rPr>
              <w:t xml:space="preserve"> </w:t>
            </w:r>
            <w:proofErr w:type="spellStart"/>
            <w:r w:rsidRPr="00083BF2">
              <w:rPr>
                <w:rFonts w:ascii="Times New Roman" w:hAnsi="Times New Roman" w:cs="Times New Roman"/>
                <w:sz w:val="20"/>
                <w:szCs w:val="20"/>
              </w:rPr>
              <w:t>prezentelor</w:t>
            </w:r>
            <w:proofErr w:type="spellEnd"/>
            <w:r w:rsidRPr="00083BF2">
              <w:rPr>
                <w:rFonts w:ascii="Times New Roman" w:hAnsi="Times New Roman" w:cs="Times New Roman"/>
                <w:sz w:val="20"/>
                <w:szCs w:val="20"/>
              </w:rPr>
              <w:t xml:space="preserve"> </w:t>
            </w:r>
            <w:proofErr w:type="spellStart"/>
            <w:r w:rsidRPr="00083BF2">
              <w:rPr>
                <w:rFonts w:ascii="Times New Roman" w:hAnsi="Times New Roman" w:cs="Times New Roman"/>
                <w:sz w:val="20"/>
                <w:szCs w:val="20"/>
              </w:rPr>
              <w:t>concluzii</w:t>
            </w:r>
            <w:proofErr w:type="spellEnd"/>
            <w:r w:rsidRPr="00083BF2">
              <w:rPr>
                <w:rFonts w:ascii="Times New Roman" w:hAnsi="Times New Roman" w:cs="Times New Roman"/>
                <w:sz w:val="20"/>
                <w:szCs w:val="20"/>
              </w:rPr>
              <w:t xml:space="preserve"> BAT, se </w:t>
            </w:r>
            <w:proofErr w:type="spellStart"/>
            <w:r w:rsidRPr="00083BF2">
              <w:rPr>
                <w:rFonts w:ascii="Times New Roman" w:hAnsi="Times New Roman" w:cs="Times New Roman"/>
                <w:sz w:val="20"/>
                <w:szCs w:val="20"/>
              </w:rPr>
              <w:t>aplică</w:t>
            </w:r>
            <w:proofErr w:type="spellEnd"/>
            <w:r w:rsidRPr="00083BF2">
              <w:rPr>
                <w:rFonts w:ascii="Times New Roman" w:hAnsi="Times New Roman" w:cs="Times New Roman"/>
                <w:sz w:val="20"/>
                <w:szCs w:val="20"/>
              </w:rPr>
              <w:t xml:space="preserve"> </w:t>
            </w:r>
            <w:proofErr w:type="spellStart"/>
            <w:r w:rsidRPr="00083BF2">
              <w:rPr>
                <w:rFonts w:ascii="Times New Roman" w:hAnsi="Times New Roman" w:cs="Times New Roman"/>
                <w:sz w:val="20"/>
                <w:szCs w:val="20"/>
              </w:rPr>
              <w:t>următoarele</w:t>
            </w:r>
            <w:proofErr w:type="spellEnd"/>
            <w:r w:rsidRPr="00083BF2">
              <w:rPr>
                <w:rFonts w:ascii="Times New Roman" w:hAnsi="Times New Roman" w:cs="Times New Roman"/>
                <w:sz w:val="20"/>
                <w:szCs w:val="20"/>
              </w:rPr>
              <w:t xml:space="preserve"> </w:t>
            </w:r>
            <w:proofErr w:type="spellStart"/>
            <w:r w:rsidRPr="00083BF2">
              <w:rPr>
                <w:rFonts w:ascii="Times New Roman" w:hAnsi="Times New Roman" w:cs="Times New Roman"/>
                <w:sz w:val="20"/>
                <w:szCs w:val="20"/>
              </w:rPr>
              <w:t>definiții</w:t>
            </w:r>
            <w:proofErr w:type="spellEnd"/>
            <w:r w:rsidRPr="00083BF2">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560"/>
              <w:gridCol w:w="4536"/>
            </w:tblGrid>
            <w:tr w:rsidR="00FF6FA7" w:rsidRPr="00083BF2" w14:paraId="37551AF6" w14:textId="77777777" w:rsidTr="00741D92">
              <w:trPr>
                <w:trHeight w:val="200"/>
              </w:trPr>
              <w:tc>
                <w:tcPr>
                  <w:tcW w:w="1560" w:type="dxa"/>
                  <w:tcBorders>
                    <w:left w:val="nil"/>
                  </w:tcBorders>
                </w:tcPr>
                <w:p w14:paraId="59239B14" w14:textId="77777777" w:rsidR="00FF6FA7" w:rsidRPr="00083BF2" w:rsidRDefault="00FF6FA7" w:rsidP="00FF6FA7">
                  <w:pPr>
                    <w:tabs>
                      <w:tab w:val="left" w:pos="993"/>
                    </w:tabs>
                    <w:spacing w:after="0"/>
                    <w:ind w:firstLine="34"/>
                    <w:jc w:val="center"/>
                    <w:rPr>
                      <w:rFonts w:ascii="Times New Roman" w:hAnsi="Times New Roman" w:cs="Times New Roman"/>
                      <w:b/>
                      <w:bCs/>
                      <w:sz w:val="16"/>
                      <w:szCs w:val="16"/>
                      <w:lang w:val="ro-RO"/>
                    </w:rPr>
                  </w:pPr>
                  <w:r w:rsidRPr="00083BF2">
                    <w:rPr>
                      <w:rFonts w:ascii="Times New Roman" w:hAnsi="Times New Roman" w:cs="Times New Roman"/>
                      <w:b/>
                      <w:bCs/>
                      <w:sz w:val="16"/>
                      <w:szCs w:val="16"/>
                      <w:lang w:val="ro-RO"/>
                    </w:rPr>
                    <w:t>Termen utilizat</w:t>
                  </w:r>
                </w:p>
              </w:tc>
              <w:tc>
                <w:tcPr>
                  <w:tcW w:w="4536" w:type="dxa"/>
                  <w:tcBorders>
                    <w:right w:val="nil"/>
                  </w:tcBorders>
                </w:tcPr>
                <w:p w14:paraId="460134D8" w14:textId="77777777" w:rsidR="00FF6FA7" w:rsidRPr="00083BF2" w:rsidRDefault="00FF6FA7" w:rsidP="00FF6FA7">
                  <w:pPr>
                    <w:tabs>
                      <w:tab w:val="left" w:pos="993"/>
                    </w:tabs>
                    <w:spacing w:after="0"/>
                    <w:ind w:firstLine="34"/>
                    <w:jc w:val="center"/>
                    <w:rPr>
                      <w:rFonts w:ascii="Times New Roman" w:hAnsi="Times New Roman" w:cs="Times New Roman"/>
                      <w:b/>
                      <w:bCs/>
                      <w:sz w:val="16"/>
                      <w:szCs w:val="16"/>
                      <w:lang w:val="ro-RO"/>
                    </w:rPr>
                  </w:pPr>
                  <w:r w:rsidRPr="00083BF2">
                    <w:rPr>
                      <w:rFonts w:ascii="Times New Roman" w:hAnsi="Times New Roman" w:cs="Times New Roman"/>
                      <w:b/>
                      <w:bCs/>
                      <w:sz w:val="16"/>
                      <w:szCs w:val="16"/>
                      <w:lang w:val="ro-RO"/>
                    </w:rPr>
                    <w:t>Definiție</w:t>
                  </w:r>
                </w:p>
              </w:tc>
            </w:tr>
            <w:tr w:rsidR="00FF6FA7" w:rsidRPr="00083BF2" w14:paraId="36B3DD7F" w14:textId="77777777" w:rsidTr="00741D92">
              <w:trPr>
                <w:trHeight w:val="784"/>
              </w:trPr>
              <w:tc>
                <w:tcPr>
                  <w:tcW w:w="1560" w:type="dxa"/>
                  <w:tcBorders>
                    <w:left w:val="nil"/>
                  </w:tcBorders>
                </w:tcPr>
                <w:p w14:paraId="56F816B3" w14:textId="77777777" w:rsidR="00FF6FA7" w:rsidRPr="00083BF2" w:rsidRDefault="00FF6FA7" w:rsidP="00FF6FA7">
                  <w:pPr>
                    <w:tabs>
                      <w:tab w:val="left" w:pos="993"/>
                    </w:tabs>
                    <w:spacing w:after="0"/>
                    <w:ind w:firstLine="34"/>
                    <w:rPr>
                      <w:rFonts w:ascii="Times New Roman" w:hAnsi="Times New Roman" w:cs="Times New Roman"/>
                      <w:sz w:val="16"/>
                      <w:szCs w:val="16"/>
                      <w:lang w:val="ro-RO"/>
                    </w:rPr>
                  </w:pPr>
                  <w:r w:rsidRPr="00083BF2">
                    <w:rPr>
                      <w:rFonts w:ascii="Times New Roman" w:hAnsi="Times New Roman" w:cs="Times New Roman"/>
                      <w:sz w:val="16"/>
                      <w:szCs w:val="16"/>
                      <w:lang w:val="ro-RO"/>
                    </w:rPr>
                    <w:t>Instalație nouă</w:t>
                  </w:r>
                </w:p>
              </w:tc>
              <w:tc>
                <w:tcPr>
                  <w:tcW w:w="4536" w:type="dxa"/>
                  <w:tcBorders>
                    <w:right w:val="nil"/>
                  </w:tcBorders>
                </w:tcPr>
                <w:p w14:paraId="068BA7E0" w14:textId="77777777" w:rsidR="00FF6FA7" w:rsidRPr="00083BF2" w:rsidRDefault="00FF6FA7" w:rsidP="00FF6FA7">
                  <w:pPr>
                    <w:tabs>
                      <w:tab w:val="left" w:pos="993"/>
                    </w:tabs>
                    <w:spacing w:after="0"/>
                    <w:rPr>
                      <w:rFonts w:ascii="Times New Roman" w:hAnsi="Times New Roman" w:cs="Times New Roman"/>
                      <w:sz w:val="16"/>
                      <w:szCs w:val="16"/>
                      <w:lang w:val="ro-RO"/>
                    </w:rPr>
                  </w:pPr>
                  <w:r w:rsidRPr="00083BF2">
                    <w:rPr>
                      <w:rFonts w:ascii="Times New Roman" w:hAnsi="Times New Roman" w:cs="Times New Roman"/>
                      <w:sz w:val="16"/>
                      <w:szCs w:val="16"/>
                      <w:lang w:val="ro-RO"/>
                    </w:rPr>
                    <w:t>O instalație introdusă pe amplasamentul fabricii în urma publicării prezentelor concluzii BAT sau o înlocuire completă a unei instalații pe fundația unei instalații existente în urma publicării prezentelor concluzii BAT.</w:t>
                  </w:r>
                </w:p>
              </w:tc>
            </w:tr>
            <w:tr w:rsidR="00FF6FA7" w:rsidRPr="00083BF2" w14:paraId="3BB8792E" w14:textId="77777777" w:rsidTr="00741D92">
              <w:trPr>
                <w:trHeight w:val="230"/>
              </w:trPr>
              <w:tc>
                <w:tcPr>
                  <w:tcW w:w="1560" w:type="dxa"/>
                  <w:tcBorders>
                    <w:left w:val="nil"/>
                  </w:tcBorders>
                </w:tcPr>
                <w:p w14:paraId="2D450F8E" w14:textId="77777777" w:rsidR="00FF6FA7" w:rsidRPr="00083BF2" w:rsidRDefault="00FF6FA7" w:rsidP="00FF6FA7">
                  <w:pPr>
                    <w:tabs>
                      <w:tab w:val="left" w:pos="993"/>
                    </w:tabs>
                    <w:spacing w:after="0"/>
                    <w:ind w:firstLine="34"/>
                    <w:rPr>
                      <w:rFonts w:ascii="Times New Roman" w:hAnsi="Times New Roman" w:cs="Times New Roman"/>
                      <w:sz w:val="16"/>
                      <w:szCs w:val="16"/>
                      <w:lang w:val="ro-RO"/>
                    </w:rPr>
                  </w:pPr>
                  <w:r w:rsidRPr="00083BF2">
                    <w:rPr>
                      <w:rFonts w:ascii="Times New Roman" w:hAnsi="Times New Roman" w:cs="Times New Roman"/>
                      <w:sz w:val="16"/>
                      <w:szCs w:val="16"/>
                      <w:lang w:val="ro-RO"/>
                    </w:rPr>
                    <w:t>Instalație existentă</w:t>
                  </w:r>
                </w:p>
              </w:tc>
              <w:tc>
                <w:tcPr>
                  <w:tcW w:w="4536" w:type="dxa"/>
                  <w:tcBorders>
                    <w:right w:val="nil"/>
                  </w:tcBorders>
                </w:tcPr>
                <w:p w14:paraId="4D7279D3" w14:textId="77777777" w:rsidR="00FF6FA7" w:rsidRPr="00083BF2" w:rsidRDefault="00FF6FA7" w:rsidP="00FF6FA7">
                  <w:pPr>
                    <w:tabs>
                      <w:tab w:val="left" w:pos="993"/>
                    </w:tabs>
                    <w:spacing w:after="0"/>
                    <w:rPr>
                      <w:rFonts w:ascii="Times New Roman" w:hAnsi="Times New Roman" w:cs="Times New Roman"/>
                      <w:sz w:val="16"/>
                      <w:szCs w:val="16"/>
                      <w:lang w:val="ro-RO"/>
                    </w:rPr>
                  </w:pPr>
                  <w:r w:rsidRPr="00083BF2">
                    <w:rPr>
                      <w:rFonts w:ascii="Times New Roman" w:hAnsi="Times New Roman" w:cs="Times New Roman"/>
                      <w:sz w:val="16"/>
                      <w:szCs w:val="16"/>
                      <w:lang w:val="ro-RO"/>
                    </w:rPr>
                    <w:t>O instalație care nu este o instalație nouă.</w:t>
                  </w:r>
                </w:p>
              </w:tc>
            </w:tr>
            <w:tr w:rsidR="00FF6FA7" w:rsidRPr="00083BF2" w14:paraId="3FACAEB1" w14:textId="77777777" w:rsidTr="00741D92">
              <w:trPr>
                <w:trHeight w:val="428"/>
              </w:trPr>
              <w:tc>
                <w:tcPr>
                  <w:tcW w:w="1560" w:type="dxa"/>
                  <w:tcBorders>
                    <w:left w:val="nil"/>
                  </w:tcBorders>
                </w:tcPr>
                <w:p w14:paraId="2F0DB846" w14:textId="77777777" w:rsidR="00FF6FA7" w:rsidRPr="00083BF2" w:rsidRDefault="00FF6FA7" w:rsidP="00FF6FA7">
                  <w:pPr>
                    <w:tabs>
                      <w:tab w:val="left" w:pos="993"/>
                    </w:tabs>
                    <w:spacing w:after="0"/>
                    <w:ind w:firstLine="34"/>
                    <w:rPr>
                      <w:rFonts w:ascii="Times New Roman" w:hAnsi="Times New Roman" w:cs="Times New Roman"/>
                      <w:sz w:val="16"/>
                      <w:szCs w:val="16"/>
                      <w:lang w:val="ro-RO"/>
                    </w:rPr>
                  </w:pPr>
                  <w:r w:rsidRPr="00083BF2">
                    <w:rPr>
                      <w:rFonts w:ascii="Times New Roman" w:hAnsi="Times New Roman" w:cs="Times New Roman"/>
                      <w:sz w:val="16"/>
                      <w:szCs w:val="16"/>
                      <w:lang w:val="ro-RO"/>
                    </w:rPr>
                    <w:t>Cuptor nou</w:t>
                  </w:r>
                </w:p>
              </w:tc>
              <w:tc>
                <w:tcPr>
                  <w:tcW w:w="4536" w:type="dxa"/>
                  <w:tcBorders>
                    <w:right w:val="nil"/>
                  </w:tcBorders>
                </w:tcPr>
                <w:p w14:paraId="3C6311BF" w14:textId="77777777" w:rsidR="00FF6FA7" w:rsidRPr="00083BF2" w:rsidRDefault="00FF6FA7" w:rsidP="00FF6FA7">
                  <w:pPr>
                    <w:tabs>
                      <w:tab w:val="left" w:pos="993"/>
                    </w:tabs>
                    <w:spacing w:after="0"/>
                    <w:rPr>
                      <w:rFonts w:ascii="Times New Roman" w:hAnsi="Times New Roman" w:cs="Times New Roman"/>
                      <w:sz w:val="16"/>
                      <w:szCs w:val="16"/>
                      <w:lang w:val="ro-RO"/>
                    </w:rPr>
                  </w:pPr>
                  <w:r w:rsidRPr="00083BF2">
                    <w:rPr>
                      <w:rFonts w:ascii="Times New Roman" w:hAnsi="Times New Roman" w:cs="Times New Roman"/>
                      <w:sz w:val="16"/>
                      <w:szCs w:val="16"/>
                      <w:lang w:val="ro-RO"/>
                    </w:rPr>
                    <w:t>Un cuptor introdus pe șantierul fabricii în urma publicării prezentelor concluzii BAT sau o reconstruire completă a unui cuptor în urma publicării prezentelor concluzii BAT.</w:t>
                  </w:r>
                </w:p>
              </w:tc>
            </w:tr>
            <w:tr w:rsidR="00FF6FA7" w:rsidRPr="00083BF2" w14:paraId="24E731A6" w14:textId="77777777" w:rsidTr="00741D92">
              <w:trPr>
                <w:trHeight w:val="1137"/>
              </w:trPr>
              <w:tc>
                <w:tcPr>
                  <w:tcW w:w="1560" w:type="dxa"/>
                  <w:tcBorders>
                    <w:left w:val="nil"/>
                  </w:tcBorders>
                </w:tcPr>
                <w:p w14:paraId="5EB6A220" w14:textId="77777777" w:rsidR="00FF6FA7" w:rsidRPr="00083BF2" w:rsidRDefault="00FF6FA7" w:rsidP="00FF6FA7">
                  <w:pPr>
                    <w:tabs>
                      <w:tab w:val="left" w:pos="993"/>
                    </w:tabs>
                    <w:spacing w:after="0"/>
                    <w:rPr>
                      <w:rFonts w:ascii="Times New Roman" w:hAnsi="Times New Roman" w:cs="Times New Roman"/>
                      <w:sz w:val="16"/>
                      <w:szCs w:val="16"/>
                      <w:lang w:val="ro-RO"/>
                    </w:rPr>
                  </w:pPr>
                  <w:r w:rsidRPr="00083BF2">
                    <w:rPr>
                      <w:rFonts w:ascii="Times New Roman" w:hAnsi="Times New Roman" w:cs="Times New Roman"/>
                      <w:sz w:val="16"/>
                      <w:szCs w:val="16"/>
                      <w:lang w:val="ro-RO"/>
                    </w:rPr>
                    <w:t>Reparație generală a unui cuptor</w:t>
                  </w:r>
                </w:p>
              </w:tc>
              <w:tc>
                <w:tcPr>
                  <w:tcW w:w="4536" w:type="dxa"/>
                  <w:tcBorders>
                    <w:right w:val="nil"/>
                  </w:tcBorders>
                </w:tcPr>
                <w:p w14:paraId="1F76A00F" w14:textId="77777777" w:rsidR="00FF6FA7" w:rsidRPr="00083BF2" w:rsidRDefault="00FF6FA7" w:rsidP="00FF6FA7">
                  <w:pPr>
                    <w:tabs>
                      <w:tab w:val="left" w:pos="993"/>
                    </w:tabs>
                    <w:spacing w:after="0"/>
                    <w:rPr>
                      <w:rFonts w:ascii="Times New Roman" w:hAnsi="Times New Roman" w:cs="Times New Roman"/>
                      <w:sz w:val="16"/>
                      <w:szCs w:val="16"/>
                      <w:lang w:val="ro-RO"/>
                    </w:rPr>
                  </w:pPr>
                  <w:r w:rsidRPr="00083BF2">
                    <w:rPr>
                      <w:rFonts w:ascii="Times New Roman" w:hAnsi="Times New Roman" w:cs="Times New Roman"/>
                      <w:sz w:val="16"/>
                      <w:szCs w:val="16"/>
                      <w:lang w:val="ro-RO"/>
                    </w:rPr>
                    <w:t>O reparație între două cicluri de viață, fără o schimbare semnificativă a cerințelor sau a tehnologiei cuptorului, în care cadrul cuptorului nu este ajustat în mod semnificativ și dimensiunile cuptorului rămân practic neschimbate. Materialele refractare ale cuptorului și, dacă este cazul, regeneratoarele sunt reparate prin înlocuirea integrală sau parțială a materialului.</w:t>
                  </w:r>
                </w:p>
              </w:tc>
            </w:tr>
            <w:tr w:rsidR="00FF6FA7" w:rsidRPr="00083BF2" w14:paraId="1309355E" w14:textId="77777777" w:rsidTr="00741D92">
              <w:trPr>
                <w:trHeight w:val="570"/>
              </w:trPr>
              <w:tc>
                <w:tcPr>
                  <w:tcW w:w="1560" w:type="dxa"/>
                  <w:tcBorders>
                    <w:left w:val="nil"/>
                  </w:tcBorders>
                </w:tcPr>
                <w:p w14:paraId="54686ABF" w14:textId="77777777" w:rsidR="00FF6FA7" w:rsidRPr="00083BF2" w:rsidRDefault="00FF6FA7" w:rsidP="00FF6FA7">
                  <w:pPr>
                    <w:tabs>
                      <w:tab w:val="left" w:pos="993"/>
                    </w:tabs>
                    <w:spacing w:after="0"/>
                    <w:rPr>
                      <w:rFonts w:ascii="Times New Roman" w:hAnsi="Times New Roman" w:cs="Times New Roman"/>
                      <w:sz w:val="16"/>
                      <w:szCs w:val="16"/>
                      <w:lang w:val="ro-RO"/>
                    </w:rPr>
                  </w:pPr>
                  <w:r w:rsidRPr="00083BF2">
                    <w:rPr>
                      <w:rFonts w:ascii="Times New Roman" w:hAnsi="Times New Roman" w:cs="Times New Roman"/>
                      <w:sz w:val="16"/>
                      <w:szCs w:val="16"/>
                      <w:lang w:val="ro-RO"/>
                    </w:rPr>
                    <w:t>Reparație capitală a cuptorului</w:t>
                  </w:r>
                </w:p>
              </w:tc>
              <w:tc>
                <w:tcPr>
                  <w:tcW w:w="4536" w:type="dxa"/>
                  <w:tcBorders>
                    <w:right w:val="nil"/>
                  </w:tcBorders>
                </w:tcPr>
                <w:p w14:paraId="44D3F921" w14:textId="77777777" w:rsidR="00FF6FA7" w:rsidRPr="00083BF2" w:rsidRDefault="00FF6FA7" w:rsidP="00FF6FA7">
                  <w:pPr>
                    <w:tabs>
                      <w:tab w:val="left" w:pos="993"/>
                    </w:tabs>
                    <w:spacing w:after="0"/>
                    <w:rPr>
                      <w:rFonts w:ascii="Times New Roman" w:hAnsi="Times New Roman" w:cs="Times New Roman"/>
                      <w:sz w:val="16"/>
                      <w:szCs w:val="16"/>
                      <w:lang w:val="ro-RO"/>
                    </w:rPr>
                  </w:pPr>
                  <w:r w:rsidRPr="00083BF2">
                    <w:rPr>
                      <w:rFonts w:ascii="Times New Roman" w:hAnsi="Times New Roman" w:cs="Times New Roman"/>
                      <w:sz w:val="16"/>
                      <w:szCs w:val="16"/>
                      <w:lang w:val="ro-RO"/>
                    </w:rPr>
                    <w:t>O reparație care implică o schimbare majoră a cerințelor sau a tehnologiei cuptorului, cu ajustări majore sau cu înlocuirea cuptorului și a echipamentelor conexe.</w:t>
                  </w:r>
                </w:p>
              </w:tc>
            </w:tr>
          </w:tbl>
          <w:p w14:paraId="0C5D099B" w14:textId="77777777" w:rsidR="00FF6FA7" w:rsidRPr="00083BF2" w:rsidRDefault="00FF6FA7" w:rsidP="00FF6FA7">
            <w:pPr>
              <w:shd w:val="clear" w:color="auto" w:fill="FFFFFF"/>
              <w:spacing w:line="259" w:lineRule="auto"/>
              <w:rPr>
                <w:rFonts w:ascii="Times New Roman" w:eastAsia="Times New Roman" w:hAnsi="Times New Roman" w:cs="Times New Roman"/>
                <w:kern w:val="0"/>
                <w:sz w:val="20"/>
                <w:szCs w:val="20"/>
                <w:lang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7CF49843" w14:textId="77777777" w:rsidR="00FF6FA7" w:rsidRPr="00083BF2" w:rsidRDefault="00FF6FA7" w:rsidP="00FF6FA7">
            <w:pPr>
              <w:tabs>
                <w:tab w:val="left" w:pos="993"/>
              </w:tabs>
              <w:spacing w:after="0"/>
              <w:ind w:firstLine="567"/>
              <w:rPr>
                <w:rFonts w:ascii="Times New Roman" w:hAnsi="Times New Roman" w:cs="Times New Roman"/>
                <w:b/>
                <w:bCs/>
                <w:sz w:val="20"/>
                <w:szCs w:val="20"/>
              </w:rPr>
            </w:pPr>
            <w:r w:rsidRPr="00083BF2">
              <w:rPr>
                <w:rFonts w:ascii="Times New Roman" w:hAnsi="Times New Roman" w:cs="Times New Roman"/>
                <w:b/>
                <w:bCs/>
                <w:sz w:val="20"/>
                <w:szCs w:val="20"/>
              </w:rPr>
              <w:t>DEFINIȚII</w:t>
            </w:r>
          </w:p>
          <w:p w14:paraId="4E823D26" w14:textId="77777777" w:rsidR="00FF6FA7" w:rsidRPr="00083BF2" w:rsidRDefault="00FF6FA7" w:rsidP="00FF6FA7">
            <w:pPr>
              <w:tabs>
                <w:tab w:val="left" w:pos="993"/>
              </w:tabs>
              <w:spacing w:after="0"/>
              <w:ind w:firstLine="567"/>
              <w:rPr>
                <w:rFonts w:ascii="Times New Roman" w:hAnsi="Times New Roman" w:cs="Times New Roman"/>
                <w:sz w:val="20"/>
                <w:szCs w:val="20"/>
              </w:rPr>
            </w:pPr>
            <w:proofErr w:type="spellStart"/>
            <w:r w:rsidRPr="00083BF2">
              <w:rPr>
                <w:rFonts w:ascii="Times New Roman" w:hAnsi="Times New Roman" w:cs="Times New Roman"/>
                <w:sz w:val="20"/>
                <w:szCs w:val="20"/>
              </w:rPr>
              <w:t>În</w:t>
            </w:r>
            <w:proofErr w:type="spellEnd"/>
            <w:r w:rsidRPr="00083BF2">
              <w:rPr>
                <w:rFonts w:ascii="Times New Roman" w:hAnsi="Times New Roman" w:cs="Times New Roman"/>
                <w:sz w:val="20"/>
                <w:szCs w:val="20"/>
              </w:rPr>
              <w:t xml:space="preserve"> </w:t>
            </w:r>
            <w:proofErr w:type="spellStart"/>
            <w:r w:rsidRPr="00083BF2">
              <w:rPr>
                <w:rFonts w:ascii="Times New Roman" w:hAnsi="Times New Roman" w:cs="Times New Roman"/>
                <w:sz w:val="20"/>
                <w:szCs w:val="20"/>
              </w:rPr>
              <w:t>sensul</w:t>
            </w:r>
            <w:proofErr w:type="spellEnd"/>
            <w:r w:rsidRPr="00083BF2">
              <w:rPr>
                <w:rFonts w:ascii="Times New Roman" w:hAnsi="Times New Roman" w:cs="Times New Roman"/>
                <w:sz w:val="20"/>
                <w:szCs w:val="20"/>
              </w:rPr>
              <w:t xml:space="preserve"> </w:t>
            </w:r>
            <w:proofErr w:type="spellStart"/>
            <w:r w:rsidRPr="00083BF2">
              <w:rPr>
                <w:rFonts w:ascii="Times New Roman" w:hAnsi="Times New Roman" w:cs="Times New Roman"/>
                <w:sz w:val="20"/>
                <w:szCs w:val="20"/>
              </w:rPr>
              <w:t>prezentelor</w:t>
            </w:r>
            <w:proofErr w:type="spellEnd"/>
            <w:r w:rsidRPr="00083BF2">
              <w:rPr>
                <w:rFonts w:ascii="Times New Roman" w:hAnsi="Times New Roman" w:cs="Times New Roman"/>
                <w:sz w:val="20"/>
                <w:szCs w:val="20"/>
              </w:rPr>
              <w:t xml:space="preserve"> </w:t>
            </w:r>
            <w:proofErr w:type="spellStart"/>
            <w:r w:rsidRPr="00083BF2">
              <w:rPr>
                <w:rFonts w:ascii="Times New Roman" w:hAnsi="Times New Roman" w:cs="Times New Roman"/>
                <w:sz w:val="20"/>
                <w:szCs w:val="20"/>
              </w:rPr>
              <w:t>concluzii</w:t>
            </w:r>
            <w:proofErr w:type="spellEnd"/>
            <w:r w:rsidRPr="00083BF2">
              <w:rPr>
                <w:rFonts w:ascii="Times New Roman" w:hAnsi="Times New Roman" w:cs="Times New Roman"/>
                <w:sz w:val="20"/>
                <w:szCs w:val="20"/>
              </w:rPr>
              <w:t xml:space="preserve"> BAT, se </w:t>
            </w:r>
            <w:proofErr w:type="spellStart"/>
            <w:r w:rsidRPr="00083BF2">
              <w:rPr>
                <w:rFonts w:ascii="Times New Roman" w:hAnsi="Times New Roman" w:cs="Times New Roman"/>
                <w:sz w:val="20"/>
                <w:szCs w:val="20"/>
              </w:rPr>
              <w:t>aplică</w:t>
            </w:r>
            <w:proofErr w:type="spellEnd"/>
            <w:r w:rsidRPr="00083BF2">
              <w:rPr>
                <w:rFonts w:ascii="Times New Roman" w:hAnsi="Times New Roman" w:cs="Times New Roman"/>
                <w:sz w:val="20"/>
                <w:szCs w:val="20"/>
              </w:rPr>
              <w:t xml:space="preserve"> </w:t>
            </w:r>
            <w:proofErr w:type="spellStart"/>
            <w:r w:rsidRPr="00083BF2">
              <w:rPr>
                <w:rFonts w:ascii="Times New Roman" w:hAnsi="Times New Roman" w:cs="Times New Roman"/>
                <w:sz w:val="20"/>
                <w:szCs w:val="20"/>
              </w:rPr>
              <w:t>următoarele</w:t>
            </w:r>
            <w:proofErr w:type="spellEnd"/>
            <w:r w:rsidRPr="00083BF2">
              <w:rPr>
                <w:rFonts w:ascii="Times New Roman" w:hAnsi="Times New Roman" w:cs="Times New Roman"/>
                <w:sz w:val="20"/>
                <w:szCs w:val="20"/>
              </w:rPr>
              <w:t xml:space="preserve"> </w:t>
            </w:r>
            <w:proofErr w:type="spellStart"/>
            <w:r w:rsidRPr="00083BF2">
              <w:rPr>
                <w:rFonts w:ascii="Times New Roman" w:hAnsi="Times New Roman" w:cs="Times New Roman"/>
                <w:sz w:val="20"/>
                <w:szCs w:val="20"/>
              </w:rPr>
              <w:t>definiții</w:t>
            </w:r>
            <w:proofErr w:type="spellEnd"/>
            <w:r w:rsidRPr="00083BF2">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560"/>
              <w:gridCol w:w="4536"/>
            </w:tblGrid>
            <w:tr w:rsidR="00FF6FA7" w:rsidRPr="00083BF2" w14:paraId="0015FBC3" w14:textId="77777777" w:rsidTr="006D4CEE">
              <w:trPr>
                <w:trHeight w:val="200"/>
              </w:trPr>
              <w:tc>
                <w:tcPr>
                  <w:tcW w:w="1560" w:type="dxa"/>
                  <w:tcBorders>
                    <w:left w:val="nil"/>
                  </w:tcBorders>
                </w:tcPr>
                <w:p w14:paraId="7570A98D" w14:textId="77777777" w:rsidR="00FF6FA7" w:rsidRPr="00083BF2" w:rsidRDefault="00FF6FA7" w:rsidP="00FF6FA7">
                  <w:pPr>
                    <w:tabs>
                      <w:tab w:val="left" w:pos="993"/>
                    </w:tabs>
                    <w:spacing w:after="0"/>
                    <w:ind w:firstLine="34"/>
                    <w:jc w:val="center"/>
                    <w:rPr>
                      <w:rFonts w:ascii="Times New Roman" w:hAnsi="Times New Roman" w:cs="Times New Roman"/>
                      <w:b/>
                      <w:bCs/>
                      <w:sz w:val="16"/>
                      <w:szCs w:val="16"/>
                      <w:lang w:val="ro-RO"/>
                    </w:rPr>
                  </w:pPr>
                  <w:r w:rsidRPr="00083BF2">
                    <w:rPr>
                      <w:rFonts w:ascii="Times New Roman" w:hAnsi="Times New Roman" w:cs="Times New Roman"/>
                      <w:b/>
                      <w:bCs/>
                      <w:sz w:val="16"/>
                      <w:szCs w:val="16"/>
                      <w:lang w:val="ro-RO"/>
                    </w:rPr>
                    <w:t>Termen utilizat</w:t>
                  </w:r>
                </w:p>
              </w:tc>
              <w:tc>
                <w:tcPr>
                  <w:tcW w:w="4536" w:type="dxa"/>
                  <w:tcBorders>
                    <w:right w:val="nil"/>
                  </w:tcBorders>
                </w:tcPr>
                <w:p w14:paraId="7E2582C0" w14:textId="77777777" w:rsidR="00FF6FA7" w:rsidRPr="00083BF2" w:rsidRDefault="00FF6FA7" w:rsidP="00FF6FA7">
                  <w:pPr>
                    <w:tabs>
                      <w:tab w:val="left" w:pos="993"/>
                    </w:tabs>
                    <w:spacing w:after="0"/>
                    <w:ind w:firstLine="34"/>
                    <w:jc w:val="center"/>
                    <w:rPr>
                      <w:rFonts w:ascii="Times New Roman" w:hAnsi="Times New Roman" w:cs="Times New Roman"/>
                      <w:b/>
                      <w:bCs/>
                      <w:sz w:val="16"/>
                      <w:szCs w:val="16"/>
                      <w:lang w:val="ro-RO"/>
                    </w:rPr>
                  </w:pPr>
                  <w:r w:rsidRPr="00083BF2">
                    <w:rPr>
                      <w:rFonts w:ascii="Times New Roman" w:hAnsi="Times New Roman" w:cs="Times New Roman"/>
                      <w:b/>
                      <w:bCs/>
                      <w:sz w:val="16"/>
                      <w:szCs w:val="16"/>
                      <w:lang w:val="ro-RO"/>
                    </w:rPr>
                    <w:t>Definiție</w:t>
                  </w:r>
                </w:p>
              </w:tc>
            </w:tr>
            <w:tr w:rsidR="00FF6FA7" w:rsidRPr="00083BF2" w14:paraId="2242C78A" w14:textId="77777777" w:rsidTr="006D4CEE">
              <w:trPr>
                <w:trHeight w:val="784"/>
              </w:trPr>
              <w:tc>
                <w:tcPr>
                  <w:tcW w:w="1560" w:type="dxa"/>
                  <w:tcBorders>
                    <w:left w:val="nil"/>
                  </w:tcBorders>
                </w:tcPr>
                <w:p w14:paraId="66680CA1" w14:textId="77777777" w:rsidR="00FF6FA7" w:rsidRPr="00083BF2" w:rsidRDefault="00FF6FA7" w:rsidP="00FF6FA7">
                  <w:pPr>
                    <w:tabs>
                      <w:tab w:val="left" w:pos="993"/>
                    </w:tabs>
                    <w:spacing w:after="0"/>
                    <w:ind w:firstLine="34"/>
                    <w:rPr>
                      <w:rFonts w:ascii="Times New Roman" w:hAnsi="Times New Roman" w:cs="Times New Roman"/>
                      <w:sz w:val="16"/>
                      <w:szCs w:val="16"/>
                      <w:lang w:val="ro-RO"/>
                    </w:rPr>
                  </w:pPr>
                  <w:r w:rsidRPr="00083BF2">
                    <w:rPr>
                      <w:rFonts w:ascii="Times New Roman" w:hAnsi="Times New Roman" w:cs="Times New Roman"/>
                      <w:sz w:val="16"/>
                      <w:szCs w:val="16"/>
                      <w:lang w:val="ro-RO"/>
                    </w:rPr>
                    <w:t>Instalație nouă</w:t>
                  </w:r>
                </w:p>
              </w:tc>
              <w:tc>
                <w:tcPr>
                  <w:tcW w:w="4536" w:type="dxa"/>
                  <w:tcBorders>
                    <w:right w:val="nil"/>
                  </w:tcBorders>
                </w:tcPr>
                <w:p w14:paraId="40B95D72" w14:textId="77777777" w:rsidR="00FF6FA7" w:rsidRPr="00083BF2" w:rsidRDefault="00FF6FA7" w:rsidP="00FF6FA7">
                  <w:pPr>
                    <w:tabs>
                      <w:tab w:val="left" w:pos="993"/>
                    </w:tabs>
                    <w:spacing w:after="0"/>
                    <w:rPr>
                      <w:rFonts w:ascii="Times New Roman" w:hAnsi="Times New Roman" w:cs="Times New Roman"/>
                      <w:sz w:val="16"/>
                      <w:szCs w:val="16"/>
                      <w:lang w:val="ro-RO"/>
                    </w:rPr>
                  </w:pPr>
                  <w:r w:rsidRPr="00083BF2">
                    <w:rPr>
                      <w:rFonts w:ascii="Times New Roman" w:hAnsi="Times New Roman" w:cs="Times New Roman"/>
                      <w:sz w:val="16"/>
                      <w:szCs w:val="16"/>
                      <w:lang w:val="ro-RO"/>
                    </w:rPr>
                    <w:t>O instalație introdusă pe amplasamentul fabricii în urma publicării prezentelor concluzii BAT sau o înlocuire completă a unei instalații pe fundația unei instalații existente în urma publicării prezentelor concluzii BAT.</w:t>
                  </w:r>
                </w:p>
              </w:tc>
            </w:tr>
            <w:tr w:rsidR="00FF6FA7" w:rsidRPr="00083BF2" w14:paraId="2BD0864F" w14:textId="77777777" w:rsidTr="006D4CEE">
              <w:trPr>
                <w:trHeight w:val="230"/>
              </w:trPr>
              <w:tc>
                <w:tcPr>
                  <w:tcW w:w="1560" w:type="dxa"/>
                  <w:tcBorders>
                    <w:left w:val="nil"/>
                  </w:tcBorders>
                </w:tcPr>
                <w:p w14:paraId="76EDCCE6" w14:textId="77777777" w:rsidR="00FF6FA7" w:rsidRPr="00083BF2" w:rsidRDefault="00FF6FA7" w:rsidP="00FF6FA7">
                  <w:pPr>
                    <w:tabs>
                      <w:tab w:val="left" w:pos="993"/>
                    </w:tabs>
                    <w:spacing w:after="0"/>
                    <w:ind w:firstLine="34"/>
                    <w:rPr>
                      <w:rFonts w:ascii="Times New Roman" w:hAnsi="Times New Roman" w:cs="Times New Roman"/>
                      <w:sz w:val="16"/>
                      <w:szCs w:val="16"/>
                      <w:lang w:val="ro-RO"/>
                    </w:rPr>
                  </w:pPr>
                  <w:r w:rsidRPr="00083BF2">
                    <w:rPr>
                      <w:rFonts w:ascii="Times New Roman" w:hAnsi="Times New Roman" w:cs="Times New Roman"/>
                      <w:sz w:val="16"/>
                      <w:szCs w:val="16"/>
                      <w:lang w:val="ro-RO"/>
                    </w:rPr>
                    <w:t>Instalație existentă</w:t>
                  </w:r>
                </w:p>
              </w:tc>
              <w:tc>
                <w:tcPr>
                  <w:tcW w:w="4536" w:type="dxa"/>
                  <w:tcBorders>
                    <w:right w:val="nil"/>
                  </w:tcBorders>
                </w:tcPr>
                <w:p w14:paraId="1BDA969B" w14:textId="77777777" w:rsidR="00FF6FA7" w:rsidRPr="00083BF2" w:rsidRDefault="00FF6FA7" w:rsidP="00FF6FA7">
                  <w:pPr>
                    <w:tabs>
                      <w:tab w:val="left" w:pos="993"/>
                    </w:tabs>
                    <w:spacing w:after="0"/>
                    <w:rPr>
                      <w:rFonts w:ascii="Times New Roman" w:hAnsi="Times New Roman" w:cs="Times New Roman"/>
                      <w:sz w:val="16"/>
                      <w:szCs w:val="16"/>
                      <w:lang w:val="ro-RO"/>
                    </w:rPr>
                  </w:pPr>
                  <w:r w:rsidRPr="00083BF2">
                    <w:rPr>
                      <w:rFonts w:ascii="Times New Roman" w:hAnsi="Times New Roman" w:cs="Times New Roman"/>
                      <w:sz w:val="16"/>
                      <w:szCs w:val="16"/>
                      <w:lang w:val="ro-RO"/>
                    </w:rPr>
                    <w:t>O instalație care nu este o instalație nouă.</w:t>
                  </w:r>
                </w:p>
              </w:tc>
            </w:tr>
            <w:tr w:rsidR="00FF6FA7" w:rsidRPr="00083BF2" w14:paraId="57A64661" w14:textId="77777777" w:rsidTr="006D4CEE">
              <w:trPr>
                <w:trHeight w:val="428"/>
              </w:trPr>
              <w:tc>
                <w:tcPr>
                  <w:tcW w:w="1560" w:type="dxa"/>
                  <w:tcBorders>
                    <w:left w:val="nil"/>
                  </w:tcBorders>
                </w:tcPr>
                <w:p w14:paraId="79BD61E8" w14:textId="77777777" w:rsidR="00FF6FA7" w:rsidRPr="00083BF2" w:rsidRDefault="00FF6FA7" w:rsidP="00FF6FA7">
                  <w:pPr>
                    <w:tabs>
                      <w:tab w:val="left" w:pos="993"/>
                    </w:tabs>
                    <w:spacing w:after="0"/>
                    <w:ind w:firstLine="34"/>
                    <w:rPr>
                      <w:rFonts w:ascii="Times New Roman" w:hAnsi="Times New Roman" w:cs="Times New Roman"/>
                      <w:sz w:val="16"/>
                      <w:szCs w:val="16"/>
                      <w:lang w:val="ro-RO"/>
                    </w:rPr>
                  </w:pPr>
                  <w:r w:rsidRPr="00083BF2">
                    <w:rPr>
                      <w:rFonts w:ascii="Times New Roman" w:hAnsi="Times New Roman" w:cs="Times New Roman"/>
                      <w:sz w:val="16"/>
                      <w:szCs w:val="16"/>
                      <w:lang w:val="ro-RO"/>
                    </w:rPr>
                    <w:t>Cuptor nou</w:t>
                  </w:r>
                </w:p>
              </w:tc>
              <w:tc>
                <w:tcPr>
                  <w:tcW w:w="4536" w:type="dxa"/>
                  <w:tcBorders>
                    <w:right w:val="nil"/>
                  </w:tcBorders>
                </w:tcPr>
                <w:p w14:paraId="7161FFFB" w14:textId="77777777" w:rsidR="00FF6FA7" w:rsidRPr="00083BF2" w:rsidRDefault="00FF6FA7" w:rsidP="00FF6FA7">
                  <w:pPr>
                    <w:tabs>
                      <w:tab w:val="left" w:pos="993"/>
                    </w:tabs>
                    <w:spacing w:after="0"/>
                    <w:rPr>
                      <w:rFonts w:ascii="Times New Roman" w:hAnsi="Times New Roman" w:cs="Times New Roman"/>
                      <w:sz w:val="16"/>
                      <w:szCs w:val="16"/>
                      <w:lang w:val="ro-RO"/>
                    </w:rPr>
                  </w:pPr>
                  <w:r w:rsidRPr="00083BF2">
                    <w:rPr>
                      <w:rFonts w:ascii="Times New Roman" w:hAnsi="Times New Roman" w:cs="Times New Roman"/>
                      <w:sz w:val="16"/>
                      <w:szCs w:val="16"/>
                      <w:lang w:val="ro-RO"/>
                    </w:rPr>
                    <w:t>Un cuptor introdus pe șantierul fabricii în urma publicării prezentelor concluzii BAT sau o reconstruire completă a unui cuptor în urma publicării prezentelor concluzii BAT.</w:t>
                  </w:r>
                </w:p>
              </w:tc>
            </w:tr>
            <w:tr w:rsidR="00FF6FA7" w:rsidRPr="00083BF2" w14:paraId="1A724FA6" w14:textId="77777777" w:rsidTr="006D4CEE">
              <w:trPr>
                <w:trHeight w:val="1137"/>
              </w:trPr>
              <w:tc>
                <w:tcPr>
                  <w:tcW w:w="1560" w:type="dxa"/>
                  <w:tcBorders>
                    <w:left w:val="nil"/>
                  </w:tcBorders>
                </w:tcPr>
                <w:p w14:paraId="20E6DD5E" w14:textId="77777777" w:rsidR="00FF6FA7" w:rsidRPr="00083BF2" w:rsidRDefault="00FF6FA7" w:rsidP="00FF6FA7">
                  <w:pPr>
                    <w:tabs>
                      <w:tab w:val="left" w:pos="993"/>
                    </w:tabs>
                    <w:spacing w:after="0"/>
                    <w:rPr>
                      <w:rFonts w:ascii="Times New Roman" w:hAnsi="Times New Roman" w:cs="Times New Roman"/>
                      <w:sz w:val="16"/>
                      <w:szCs w:val="16"/>
                      <w:lang w:val="ro-RO"/>
                    </w:rPr>
                  </w:pPr>
                  <w:r w:rsidRPr="00083BF2">
                    <w:rPr>
                      <w:rFonts w:ascii="Times New Roman" w:hAnsi="Times New Roman" w:cs="Times New Roman"/>
                      <w:sz w:val="16"/>
                      <w:szCs w:val="16"/>
                      <w:lang w:val="ro-RO"/>
                    </w:rPr>
                    <w:t>Reparație generală a unui cuptor</w:t>
                  </w:r>
                </w:p>
              </w:tc>
              <w:tc>
                <w:tcPr>
                  <w:tcW w:w="4536" w:type="dxa"/>
                  <w:tcBorders>
                    <w:right w:val="nil"/>
                  </w:tcBorders>
                </w:tcPr>
                <w:p w14:paraId="53C728BA" w14:textId="77777777" w:rsidR="00FF6FA7" w:rsidRPr="00083BF2" w:rsidRDefault="00FF6FA7" w:rsidP="00FF6FA7">
                  <w:pPr>
                    <w:tabs>
                      <w:tab w:val="left" w:pos="993"/>
                    </w:tabs>
                    <w:spacing w:after="0"/>
                    <w:rPr>
                      <w:rFonts w:ascii="Times New Roman" w:hAnsi="Times New Roman" w:cs="Times New Roman"/>
                      <w:sz w:val="16"/>
                      <w:szCs w:val="16"/>
                      <w:lang w:val="ro-RO"/>
                    </w:rPr>
                  </w:pPr>
                  <w:r w:rsidRPr="00083BF2">
                    <w:rPr>
                      <w:rFonts w:ascii="Times New Roman" w:hAnsi="Times New Roman" w:cs="Times New Roman"/>
                      <w:sz w:val="16"/>
                      <w:szCs w:val="16"/>
                      <w:lang w:val="ro-RO"/>
                    </w:rPr>
                    <w:t>O reparație între două cicluri de viață, fără o schimbare semnificativă a cerințelor sau a tehnologiei cuptorului, în care cadrul cuptorului nu este ajustat în mod semnificativ și dimensiunile cuptorului rămân practic neschimbate. Materialele refractare ale cuptorului și, dacă este cazul, regeneratoarele sunt reparate prin înlocuirea integrală sau parțială a materialului.</w:t>
                  </w:r>
                </w:p>
              </w:tc>
            </w:tr>
            <w:tr w:rsidR="00FF6FA7" w:rsidRPr="00083BF2" w14:paraId="65B1112D" w14:textId="77777777" w:rsidTr="006D4CEE">
              <w:trPr>
                <w:trHeight w:val="570"/>
              </w:trPr>
              <w:tc>
                <w:tcPr>
                  <w:tcW w:w="1560" w:type="dxa"/>
                  <w:tcBorders>
                    <w:left w:val="nil"/>
                  </w:tcBorders>
                </w:tcPr>
                <w:p w14:paraId="2E66523F" w14:textId="77777777" w:rsidR="00FF6FA7" w:rsidRPr="00083BF2" w:rsidRDefault="00FF6FA7" w:rsidP="00FF6FA7">
                  <w:pPr>
                    <w:tabs>
                      <w:tab w:val="left" w:pos="993"/>
                    </w:tabs>
                    <w:spacing w:after="0"/>
                    <w:rPr>
                      <w:rFonts w:ascii="Times New Roman" w:hAnsi="Times New Roman" w:cs="Times New Roman"/>
                      <w:sz w:val="16"/>
                      <w:szCs w:val="16"/>
                      <w:lang w:val="ro-RO"/>
                    </w:rPr>
                  </w:pPr>
                  <w:r w:rsidRPr="00083BF2">
                    <w:rPr>
                      <w:rFonts w:ascii="Times New Roman" w:hAnsi="Times New Roman" w:cs="Times New Roman"/>
                      <w:sz w:val="16"/>
                      <w:szCs w:val="16"/>
                      <w:lang w:val="ro-RO"/>
                    </w:rPr>
                    <w:t>Reparație capitală a cuptorului</w:t>
                  </w:r>
                </w:p>
              </w:tc>
              <w:tc>
                <w:tcPr>
                  <w:tcW w:w="4536" w:type="dxa"/>
                  <w:tcBorders>
                    <w:right w:val="nil"/>
                  </w:tcBorders>
                </w:tcPr>
                <w:p w14:paraId="266E048B" w14:textId="77777777" w:rsidR="00FF6FA7" w:rsidRPr="00083BF2" w:rsidRDefault="00FF6FA7" w:rsidP="00FF6FA7">
                  <w:pPr>
                    <w:tabs>
                      <w:tab w:val="left" w:pos="993"/>
                    </w:tabs>
                    <w:spacing w:after="0"/>
                    <w:rPr>
                      <w:rFonts w:ascii="Times New Roman" w:hAnsi="Times New Roman" w:cs="Times New Roman"/>
                      <w:sz w:val="16"/>
                      <w:szCs w:val="16"/>
                      <w:lang w:val="ro-RO"/>
                    </w:rPr>
                  </w:pPr>
                  <w:r w:rsidRPr="00083BF2">
                    <w:rPr>
                      <w:rFonts w:ascii="Times New Roman" w:hAnsi="Times New Roman" w:cs="Times New Roman"/>
                      <w:sz w:val="16"/>
                      <w:szCs w:val="16"/>
                      <w:lang w:val="ro-RO"/>
                    </w:rPr>
                    <w:t>O reparație care implică o schimbare majoră a cerințelor sau a tehnologiei cuptorului, cu ajustări majore sau cu înlocuirea cuptorului și a echipamentelor conexe.</w:t>
                  </w:r>
                </w:p>
              </w:tc>
            </w:tr>
          </w:tbl>
          <w:p w14:paraId="68463268"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6808BB56" w14:textId="66343C45"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091F67">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3207C03D"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15392E65"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09831208" w14:textId="668FD472" w:rsidR="00FF6FA7" w:rsidRPr="00A625A1" w:rsidRDefault="00FF6FA7" w:rsidP="00FF6FA7">
            <w:pPr>
              <w:shd w:val="clear" w:color="auto" w:fill="FFFFFF"/>
              <w:spacing w:line="259" w:lineRule="auto"/>
              <w:rPr>
                <w:rFonts w:ascii="Times New Roman" w:eastAsia="Times New Roman" w:hAnsi="Times New Roman" w:cs="Times New Roman"/>
                <w:b/>
                <w:kern w:val="0"/>
                <w:sz w:val="20"/>
                <w:szCs w:val="20"/>
                <w:lang w:val="ro-RO" w:eastAsia="ru-RU"/>
                <w14:ligatures w14:val="none"/>
              </w:rPr>
            </w:pPr>
            <w:r>
              <w:rPr>
                <w:rFonts w:ascii="Times New Roman" w:eastAsia="Times New Roman" w:hAnsi="Times New Roman" w:cs="Times New Roman"/>
                <w:b/>
                <w:kern w:val="0"/>
                <w:sz w:val="20"/>
                <w:szCs w:val="20"/>
                <w:lang w:val="ro-RO" w:eastAsia="ru-RU"/>
                <w14:ligatures w14:val="none"/>
              </w:rPr>
              <w:t>CONSIDERAȚII GENERALE</w:t>
            </w:r>
          </w:p>
          <w:p w14:paraId="0457769B" w14:textId="77777777" w:rsidR="00FF6FA7" w:rsidRPr="00A625A1" w:rsidRDefault="00FF6FA7" w:rsidP="00FF6FA7">
            <w:pPr>
              <w:shd w:val="clear" w:color="auto" w:fill="FFFFFF"/>
              <w:spacing w:line="259" w:lineRule="auto"/>
              <w:rPr>
                <w:rFonts w:ascii="Times New Roman" w:eastAsia="Times New Roman" w:hAnsi="Times New Roman" w:cs="Times New Roman"/>
                <w:b/>
                <w:kern w:val="0"/>
                <w:sz w:val="20"/>
                <w:szCs w:val="20"/>
                <w:lang w:val="ro-RO" w:eastAsia="ru-RU"/>
                <w14:ligatures w14:val="none"/>
              </w:rPr>
            </w:pPr>
            <w:r w:rsidRPr="00A625A1">
              <w:rPr>
                <w:rFonts w:ascii="Times New Roman" w:eastAsia="Times New Roman" w:hAnsi="Times New Roman" w:cs="Times New Roman"/>
                <w:b/>
                <w:kern w:val="0"/>
                <w:sz w:val="20"/>
                <w:szCs w:val="20"/>
                <w:lang w:val="ro-RO" w:eastAsia="ru-RU"/>
                <w14:ligatures w14:val="none"/>
              </w:rPr>
              <w:t>Perioadele de mediere a mediei și condiții de referință pentru emisii în aer</w:t>
            </w:r>
          </w:p>
          <w:p w14:paraId="34520D2B" w14:textId="77777777" w:rsidR="00FF6FA7"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A625A1">
              <w:rPr>
                <w:rFonts w:ascii="Times New Roman" w:eastAsia="Times New Roman" w:hAnsi="Times New Roman" w:cs="Times New Roman"/>
                <w:kern w:val="0"/>
                <w:sz w:val="20"/>
                <w:szCs w:val="20"/>
                <w:lang w:val="ro-RO" w:eastAsia="ru-RU"/>
                <w14:ligatures w14:val="none"/>
              </w:rPr>
              <w:t xml:space="preserve">Cu excepția cazului în care se specifică altfel, valorile limită de emisii asociate celor mai bune tehnici disponibile (BAT-AEL) pentru emisiile atmosferice indicate în prezentele concluzii BAT se aplică în condițiile de referință prezentate în tabelul 1. Toate valorile pentru concentrațiile de gaze reziduale se referă la condițiile standard: gaz uscat, temperatură 273,15 grade Kelvin, presiune 101,3 </w:t>
            </w:r>
            <w:proofErr w:type="spellStart"/>
            <w:r w:rsidRPr="00A625A1">
              <w:rPr>
                <w:rFonts w:ascii="Times New Roman" w:eastAsia="Times New Roman" w:hAnsi="Times New Roman" w:cs="Times New Roman"/>
                <w:kern w:val="0"/>
                <w:sz w:val="20"/>
                <w:szCs w:val="20"/>
                <w:lang w:val="ro-RO" w:eastAsia="ru-RU"/>
                <w14:ligatures w14:val="none"/>
              </w:rPr>
              <w:t>kPa</w:t>
            </w:r>
            <w:proofErr w:type="spellEnd"/>
            <w:r w:rsidRPr="00A625A1">
              <w:rPr>
                <w:rFonts w:ascii="Times New Roman" w:eastAsia="Times New Roman" w:hAnsi="Times New Roman" w:cs="Times New Roman"/>
                <w:kern w:val="0"/>
                <w:sz w:val="20"/>
                <w:szCs w:val="20"/>
                <w:lang w:val="ro-RO" w:eastAsia="ru-RU"/>
                <w14:ligatures w14:val="none"/>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701"/>
              <w:gridCol w:w="4395"/>
            </w:tblGrid>
            <w:tr w:rsidR="00FF6FA7" w:rsidRPr="00A625A1" w14:paraId="00B8F73B" w14:textId="77777777" w:rsidTr="00741D92">
              <w:trPr>
                <w:trHeight w:val="806"/>
              </w:trPr>
              <w:tc>
                <w:tcPr>
                  <w:tcW w:w="1701" w:type="dxa"/>
                  <w:tcBorders>
                    <w:left w:val="nil"/>
                  </w:tcBorders>
                </w:tcPr>
                <w:p w14:paraId="7F5F9E34" w14:textId="77777777" w:rsidR="00FF6FA7" w:rsidRPr="00A625A1" w:rsidRDefault="00FF6FA7" w:rsidP="00FF6FA7">
                  <w:pPr>
                    <w:tabs>
                      <w:tab w:val="left" w:pos="993"/>
                    </w:tabs>
                    <w:spacing w:after="0"/>
                    <w:rPr>
                      <w:rFonts w:ascii="Times New Roman" w:hAnsi="Times New Roman" w:cs="Times New Roman"/>
                      <w:sz w:val="16"/>
                      <w:szCs w:val="16"/>
                      <w:lang w:val="ro-RO"/>
                    </w:rPr>
                  </w:pPr>
                  <w:r w:rsidRPr="00A625A1">
                    <w:rPr>
                      <w:rFonts w:ascii="Times New Roman" w:hAnsi="Times New Roman" w:cs="Times New Roman"/>
                      <w:sz w:val="16"/>
                      <w:szCs w:val="16"/>
                      <w:lang w:val="ro-RO"/>
                    </w:rPr>
                    <w:t>Pentru măsurători discontinue</w:t>
                  </w:r>
                </w:p>
              </w:tc>
              <w:tc>
                <w:tcPr>
                  <w:tcW w:w="4395" w:type="dxa"/>
                  <w:tcBorders>
                    <w:right w:val="nil"/>
                  </w:tcBorders>
                </w:tcPr>
                <w:p w14:paraId="12451EBD" w14:textId="77777777" w:rsidR="00FF6FA7" w:rsidRPr="00A625A1" w:rsidRDefault="00FF6FA7" w:rsidP="00FF6FA7">
                  <w:pPr>
                    <w:tabs>
                      <w:tab w:val="left" w:pos="993"/>
                    </w:tabs>
                    <w:spacing w:after="0"/>
                    <w:ind w:firstLine="30"/>
                    <w:rPr>
                      <w:rFonts w:ascii="Times New Roman" w:hAnsi="Times New Roman" w:cs="Times New Roman"/>
                      <w:sz w:val="16"/>
                      <w:szCs w:val="16"/>
                      <w:lang w:val="ro-RO"/>
                    </w:rPr>
                  </w:pPr>
                  <w:r w:rsidRPr="00A625A1">
                    <w:rPr>
                      <w:rFonts w:ascii="Times New Roman" w:hAnsi="Times New Roman" w:cs="Times New Roman"/>
                      <w:sz w:val="16"/>
                      <w:szCs w:val="16"/>
                      <w:lang w:val="ro-RO"/>
                    </w:rPr>
                    <w:t>BAT-AEL se referă la valoarea medie a 3 eșantioane punctuale pe o durată de cel puțin 30 de minute fiecare; pentru cuptoarele cu regenerare, perioada de măsurare ar trebui să acopere un minim de două inversări de ardere ale camerelor de regenerare</w:t>
                  </w:r>
                </w:p>
              </w:tc>
            </w:tr>
            <w:tr w:rsidR="00FF6FA7" w:rsidRPr="00A625A1" w14:paraId="7F3C99C1" w14:textId="77777777" w:rsidTr="00741D92">
              <w:trPr>
                <w:trHeight w:val="266"/>
              </w:trPr>
              <w:tc>
                <w:tcPr>
                  <w:tcW w:w="1701" w:type="dxa"/>
                  <w:tcBorders>
                    <w:left w:val="nil"/>
                  </w:tcBorders>
                </w:tcPr>
                <w:p w14:paraId="52F1393F" w14:textId="77777777" w:rsidR="00FF6FA7" w:rsidRPr="00A625A1" w:rsidRDefault="00FF6FA7" w:rsidP="00FF6FA7">
                  <w:pPr>
                    <w:tabs>
                      <w:tab w:val="left" w:pos="993"/>
                    </w:tabs>
                    <w:spacing w:after="0"/>
                    <w:rPr>
                      <w:rFonts w:ascii="Times New Roman" w:hAnsi="Times New Roman" w:cs="Times New Roman"/>
                      <w:sz w:val="16"/>
                      <w:szCs w:val="16"/>
                      <w:lang w:val="ro-RO"/>
                    </w:rPr>
                  </w:pPr>
                  <w:r w:rsidRPr="00A625A1">
                    <w:rPr>
                      <w:rFonts w:ascii="Times New Roman" w:hAnsi="Times New Roman" w:cs="Times New Roman"/>
                      <w:sz w:val="16"/>
                      <w:szCs w:val="16"/>
                      <w:lang w:val="ro-RO"/>
                    </w:rPr>
                    <w:t>Pentru măsurători continue</w:t>
                  </w:r>
                </w:p>
              </w:tc>
              <w:tc>
                <w:tcPr>
                  <w:tcW w:w="4395" w:type="dxa"/>
                  <w:tcBorders>
                    <w:right w:val="nil"/>
                  </w:tcBorders>
                </w:tcPr>
                <w:p w14:paraId="0B2E032D" w14:textId="77777777" w:rsidR="00FF6FA7" w:rsidRPr="00A625A1" w:rsidRDefault="00FF6FA7" w:rsidP="00FF6FA7">
                  <w:pPr>
                    <w:tabs>
                      <w:tab w:val="left" w:pos="993"/>
                    </w:tabs>
                    <w:spacing w:after="0"/>
                    <w:ind w:firstLine="30"/>
                    <w:rPr>
                      <w:rFonts w:ascii="Times New Roman" w:hAnsi="Times New Roman" w:cs="Times New Roman"/>
                      <w:sz w:val="16"/>
                      <w:szCs w:val="16"/>
                      <w:lang w:val="ro-RO"/>
                    </w:rPr>
                  </w:pPr>
                  <w:r w:rsidRPr="00A625A1">
                    <w:rPr>
                      <w:rFonts w:ascii="Times New Roman" w:hAnsi="Times New Roman" w:cs="Times New Roman"/>
                      <w:sz w:val="16"/>
                      <w:szCs w:val="16"/>
                      <w:lang w:val="ro-RO"/>
                    </w:rPr>
                    <w:t>BAT-AEL se referă la valori medii zilnice</w:t>
                  </w:r>
                </w:p>
              </w:tc>
            </w:tr>
          </w:tbl>
          <w:p w14:paraId="240FB4F4" w14:textId="77777777" w:rsidR="00FF6FA7" w:rsidRPr="00A625A1" w:rsidRDefault="00FF6FA7" w:rsidP="00FF6FA7">
            <w:pPr>
              <w:shd w:val="clear" w:color="auto" w:fill="FFFFFF"/>
              <w:spacing w:line="259" w:lineRule="auto"/>
              <w:jc w:val="center"/>
              <w:rPr>
                <w:rFonts w:ascii="Times New Roman" w:eastAsia="Times New Roman" w:hAnsi="Times New Roman" w:cs="Times New Roman"/>
                <w:kern w:val="0"/>
                <w:sz w:val="20"/>
                <w:szCs w:val="20"/>
                <w:lang w:eastAsia="ru-RU"/>
                <w14:ligatures w14:val="none"/>
              </w:rPr>
            </w:pPr>
            <w:proofErr w:type="spellStart"/>
            <w:r w:rsidRPr="00A625A1">
              <w:rPr>
                <w:rFonts w:ascii="Times New Roman" w:eastAsia="Times New Roman" w:hAnsi="Times New Roman" w:cs="Times New Roman"/>
                <w:kern w:val="0"/>
                <w:sz w:val="20"/>
                <w:szCs w:val="20"/>
                <w:lang w:eastAsia="ru-RU"/>
                <w14:ligatures w14:val="none"/>
              </w:rPr>
              <w:t>Tabelul</w:t>
            </w:r>
            <w:proofErr w:type="spellEnd"/>
            <w:r w:rsidRPr="00A625A1">
              <w:rPr>
                <w:rFonts w:ascii="Times New Roman" w:eastAsia="Times New Roman" w:hAnsi="Times New Roman" w:cs="Times New Roman"/>
                <w:kern w:val="0"/>
                <w:sz w:val="20"/>
                <w:szCs w:val="20"/>
                <w:lang w:eastAsia="ru-RU"/>
                <w14:ligatures w14:val="none"/>
              </w:rPr>
              <w:t xml:space="preserve"> 1</w:t>
            </w:r>
          </w:p>
          <w:p w14:paraId="2BC9C240" w14:textId="099DBC93" w:rsidR="00FF6FA7" w:rsidRPr="00A625A1" w:rsidRDefault="00FF6FA7" w:rsidP="00FF6FA7">
            <w:pPr>
              <w:shd w:val="clear" w:color="auto" w:fill="FFFFFF"/>
              <w:spacing w:line="259" w:lineRule="auto"/>
              <w:jc w:val="center"/>
              <w:rPr>
                <w:rFonts w:ascii="Times New Roman" w:eastAsia="Times New Roman" w:hAnsi="Times New Roman" w:cs="Times New Roman"/>
                <w:b/>
                <w:kern w:val="0"/>
                <w:sz w:val="20"/>
                <w:szCs w:val="20"/>
                <w:lang w:eastAsia="ru-RU"/>
                <w14:ligatures w14:val="none"/>
              </w:rPr>
            </w:pPr>
            <w:proofErr w:type="spellStart"/>
            <w:r w:rsidRPr="00A625A1">
              <w:rPr>
                <w:rFonts w:ascii="Times New Roman" w:eastAsia="Times New Roman" w:hAnsi="Times New Roman" w:cs="Times New Roman"/>
                <w:b/>
                <w:kern w:val="0"/>
                <w:sz w:val="20"/>
                <w:szCs w:val="20"/>
                <w:lang w:eastAsia="ru-RU"/>
                <w14:ligatures w14:val="none"/>
              </w:rPr>
              <w:t>Condiții</w:t>
            </w:r>
            <w:proofErr w:type="spellEnd"/>
            <w:r w:rsidRPr="00A625A1">
              <w:rPr>
                <w:rFonts w:ascii="Times New Roman" w:eastAsia="Times New Roman" w:hAnsi="Times New Roman" w:cs="Times New Roman"/>
                <w:b/>
                <w:kern w:val="0"/>
                <w:sz w:val="20"/>
                <w:szCs w:val="20"/>
                <w:lang w:eastAsia="ru-RU"/>
                <w14:ligatures w14:val="none"/>
              </w:rPr>
              <w:t xml:space="preserve"> de </w:t>
            </w:r>
            <w:proofErr w:type="spellStart"/>
            <w:r w:rsidRPr="00A625A1">
              <w:rPr>
                <w:rFonts w:ascii="Times New Roman" w:eastAsia="Times New Roman" w:hAnsi="Times New Roman" w:cs="Times New Roman"/>
                <w:b/>
                <w:kern w:val="0"/>
                <w:sz w:val="20"/>
                <w:szCs w:val="20"/>
                <w:lang w:eastAsia="ru-RU"/>
                <w14:ligatures w14:val="none"/>
              </w:rPr>
              <w:t>referință</w:t>
            </w:r>
            <w:proofErr w:type="spellEnd"/>
            <w:r w:rsidRPr="00A625A1">
              <w:rPr>
                <w:rFonts w:ascii="Times New Roman" w:eastAsia="Times New Roman" w:hAnsi="Times New Roman" w:cs="Times New Roman"/>
                <w:b/>
                <w:kern w:val="0"/>
                <w:sz w:val="20"/>
                <w:szCs w:val="20"/>
                <w:lang w:eastAsia="ru-RU"/>
                <w14:ligatures w14:val="none"/>
              </w:rPr>
              <w:t xml:space="preserve"> </w:t>
            </w:r>
            <w:proofErr w:type="spellStart"/>
            <w:r w:rsidRPr="00A625A1">
              <w:rPr>
                <w:rFonts w:ascii="Times New Roman" w:eastAsia="Times New Roman" w:hAnsi="Times New Roman" w:cs="Times New Roman"/>
                <w:b/>
                <w:kern w:val="0"/>
                <w:sz w:val="20"/>
                <w:szCs w:val="20"/>
                <w:lang w:eastAsia="ru-RU"/>
                <w14:ligatures w14:val="none"/>
              </w:rPr>
              <w:t>pentru</w:t>
            </w:r>
            <w:proofErr w:type="spellEnd"/>
            <w:r w:rsidRPr="00A625A1">
              <w:rPr>
                <w:rFonts w:ascii="Times New Roman" w:eastAsia="Times New Roman" w:hAnsi="Times New Roman" w:cs="Times New Roman"/>
                <w:b/>
                <w:kern w:val="0"/>
                <w:sz w:val="20"/>
                <w:szCs w:val="20"/>
                <w:lang w:eastAsia="ru-RU"/>
                <w14:ligatures w14:val="none"/>
              </w:rPr>
              <w:t xml:space="preserve"> BAT-AEL </w:t>
            </w:r>
            <w:proofErr w:type="spellStart"/>
            <w:r w:rsidRPr="00A625A1">
              <w:rPr>
                <w:rFonts w:ascii="Times New Roman" w:eastAsia="Times New Roman" w:hAnsi="Times New Roman" w:cs="Times New Roman"/>
                <w:b/>
                <w:kern w:val="0"/>
                <w:sz w:val="20"/>
                <w:szCs w:val="20"/>
                <w:lang w:eastAsia="ru-RU"/>
                <w14:ligatures w14:val="none"/>
              </w:rPr>
              <w:t>privind</w:t>
            </w:r>
            <w:proofErr w:type="spellEnd"/>
            <w:r w:rsidRPr="00A625A1">
              <w:rPr>
                <w:rFonts w:ascii="Times New Roman" w:eastAsia="Times New Roman" w:hAnsi="Times New Roman" w:cs="Times New Roman"/>
                <w:b/>
                <w:kern w:val="0"/>
                <w:sz w:val="20"/>
                <w:szCs w:val="20"/>
                <w:lang w:eastAsia="ru-RU"/>
                <w14:ligatures w14:val="none"/>
              </w:rPr>
              <w:t xml:space="preserve"> </w:t>
            </w:r>
            <w:proofErr w:type="spellStart"/>
            <w:r w:rsidRPr="00A625A1">
              <w:rPr>
                <w:rFonts w:ascii="Times New Roman" w:eastAsia="Times New Roman" w:hAnsi="Times New Roman" w:cs="Times New Roman"/>
                <w:b/>
                <w:kern w:val="0"/>
                <w:sz w:val="20"/>
                <w:szCs w:val="20"/>
                <w:lang w:eastAsia="ru-RU"/>
                <w14:ligatures w14:val="none"/>
              </w:rPr>
              <w:t>emisiile</w:t>
            </w:r>
            <w:proofErr w:type="spellEnd"/>
            <w:r w:rsidRPr="00A625A1">
              <w:rPr>
                <w:rFonts w:ascii="Times New Roman" w:eastAsia="Times New Roman" w:hAnsi="Times New Roman" w:cs="Times New Roman"/>
                <w:b/>
                <w:kern w:val="0"/>
                <w:sz w:val="20"/>
                <w:szCs w:val="20"/>
                <w:lang w:eastAsia="ru-RU"/>
                <w14:ligatures w14:val="none"/>
              </w:rPr>
              <w:t xml:space="preserve"> </w:t>
            </w:r>
            <w:proofErr w:type="spellStart"/>
            <w:r w:rsidRPr="00A625A1">
              <w:rPr>
                <w:rFonts w:ascii="Times New Roman" w:eastAsia="Times New Roman" w:hAnsi="Times New Roman" w:cs="Times New Roman"/>
                <w:b/>
                <w:kern w:val="0"/>
                <w:sz w:val="20"/>
                <w:szCs w:val="20"/>
                <w:lang w:eastAsia="ru-RU"/>
                <w14:ligatures w14:val="none"/>
              </w:rPr>
              <w:t>în</w:t>
            </w:r>
            <w:proofErr w:type="spellEnd"/>
            <w:r w:rsidRPr="00A625A1">
              <w:rPr>
                <w:rFonts w:ascii="Times New Roman" w:eastAsia="Times New Roman" w:hAnsi="Times New Roman" w:cs="Times New Roman"/>
                <w:b/>
                <w:kern w:val="0"/>
                <w:sz w:val="20"/>
                <w:szCs w:val="20"/>
                <w:lang w:eastAsia="ru-RU"/>
                <w14:ligatures w14:val="none"/>
              </w:rPr>
              <w:t xml:space="preserve"> </w:t>
            </w:r>
            <w:proofErr w:type="spellStart"/>
            <w:r w:rsidRPr="00A625A1">
              <w:rPr>
                <w:rFonts w:ascii="Times New Roman" w:eastAsia="Times New Roman" w:hAnsi="Times New Roman" w:cs="Times New Roman"/>
                <w:b/>
                <w:kern w:val="0"/>
                <w:sz w:val="20"/>
                <w:szCs w:val="20"/>
                <w:lang w:eastAsia="ru-RU"/>
                <w14:ligatures w14:val="none"/>
              </w:rPr>
              <w:t>aer</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851"/>
              <w:gridCol w:w="1701"/>
              <w:gridCol w:w="1134"/>
              <w:gridCol w:w="2410"/>
            </w:tblGrid>
            <w:tr w:rsidR="00FF6FA7" w:rsidRPr="00A625A1" w14:paraId="6DDFEC93" w14:textId="77777777" w:rsidTr="00741D92">
              <w:trPr>
                <w:trHeight w:val="72"/>
              </w:trPr>
              <w:tc>
                <w:tcPr>
                  <w:tcW w:w="2552" w:type="dxa"/>
                  <w:gridSpan w:val="2"/>
                  <w:tcBorders>
                    <w:left w:val="nil"/>
                  </w:tcBorders>
                </w:tcPr>
                <w:p w14:paraId="62C63935" w14:textId="77777777" w:rsidR="00FF6FA7" w:rsidRPr="00A625A1" w:rsidRDefault="00FF6FA7" w:rsidP="00FF6FA7">
                  <w:pPr>
                    <w:tabs>
                      <w:tab w:val="left" w:pos="993"/>
                    </w:tabs>
                    <w:spacing w:after="0"/>
                    <w:jc w:val="center"/>
                    <w:rPr>
                      <w:rFonts w:ascii="Times New Roman" w:hAnsi="Times New Roman" w:cs="Times New Roman"/>
                      <w:b/>
                      <w:bCs/>
                      <w:sz w:val="16"/>
                      <w:szCs w:val="16"/>
                      <w:lang w:val="ro-RO"/>
                    </w:rPr>
                  </w:pPr>
                  <w:r w:rsidRPr="00A625A1">
                    <w:rPr>
                      <w:rFonts w:ascii="Times New Roman" w:hAnsi="Times New Roman" w:cs="Times New Roman"/>
                      <w:b/>
                      <w:bCs/>
                      <w:sz w:val="16"/>
                      <w:szCs w:val="16"/>
                      <w:lang w:val="ro-RO"/>
                    </w:rPr>
                    <w:t>Activități</w:t>
                  </w:r>
                </w:p>
              </w:tc>
              <w:tc>
                <w:tcPr>
                  <w:tcW w:w="1134" w:type="dxa"/>
                </w:tcPr>
                <w:p w14:paraId="698D9AEA" w14:textId="77777777" w:rsidR="00FF6FA7" w:rsidRPr="00A625A1" w:rsidRDefault="00FF6FA7" w:rsidP="00FF6FA7">
                  <w:pPr>
                    <w:tabs>
                      <w:tab w:val="left" w:pos="993"/>
                    </w:tabs>
                    <w:spacing w:after="0"/>
                    <w:jc w:val="center"/>
                    <w:rPr>
                      <w:rFonts w:ascii="Times New Roman" w:hAnsi="Times New Roman" w:cs="Times New Roman"/>
                      <w:b/>
                      <w:bCs/>
                      <w:sz w:val="16"/>
                      <w:szCs w:val="16"/>
                      <w:lang w:val="ro-RO"/>
                    </w:rPr>
                  </w:pPr>
                  <w:r w:rsidRPr="00A625A1">
                    <w:rPr>
                      <w:rFonts w:ascii="Times New Roman" w:hAnsi="Times New Roman" w:cs="Times New Roman"/>
                      <w:b/>
                      <w:bCs/>
                      <w:sz w:val="16"/>
                      <w:szCs w:val="16"/>
                      <w:lang w:val="ro-RO"/>
                    </w:rPr>
                    <w:t>Unitate</w:t>
                  </w:r>
                </w:p>
              </w:tc>
              <w:tc>
                <w:tcPr>
                  <w:tcW w:w="2410" w:type="dxa"/>
                  <w:tcBorders>
                    <w:right w:val="nil"/>
                  </w:tcBorders>
                </w:tcPr>
                <w:p w14:paraId="787CFC17" w14:textId="77777777" w:rsidR="00FF6FA7" w:rsidRPr="00A625A1" w:rsidRDefault="00FF6FA7" w:rsidP="00FF6FA7">
                  <w:pPr>
                    <w:tabs>
                      <w:tab w:val="left" w:pos="993"/>
                    </w:tabs>
                    <w:spacing w:after="0"/>
                    <w:jc w:val="center"/>
                    <w:rPr>
                      <w:rFonts w:ascii="Times New Roman" w:hAnsi="Times New Roman" w:cs="Times New Roman"/>
                      <w:b/>
                      <w:bCs/>
                      <w:sz w:val="16"/>
                      <w:szCs w:val="16"/>
                      <w:lang w:val="ro-RO"/>
                    </w:rPr>
                  </w:pPr>
                  <w:r w:rsidRPr="00A625A1">
                    <w:rPr>
                      <w:rFonts w:ascii="Times New Roman" w:hAnsi="Times New Roman" w:cs="Times New Roman"/>
                      <w:b/>
                      <w:bCs/>
                      <w:sz w:val="16"/>
                      <w:szCs w:val="16"/>
                      <w:lang w:val="ro-RO"/>
                    </w:rPr>
                    <w:t>Condiții de referință</w:t>
                  </w:r>
                </w:p>
              </w:tc>
            </w:tr>
            <w:tr w:rsidR="00FF6FA7" w:rsidRPr="00A625A1" w14:paraId="12EC116C" w14:textId="77777777" w:rsidTr="00741D92">
              <w:trPr>
                <w:trHeight w:val="431"/>
              </w:trPr>
              <w:tc>
                <w:tcPr>
                  <w:tcW w:w="851" w:type="dxa"/>
                  <w:tcBorders>
                    <w:left w:val="nil"/>
                    <w:bottom w:val="nil"/>
                  </w:tcBorders>
                </w:tcPr>
                <w:p w14:paraId="4283A4BC" w14:textId="77777777" w:rsidR="00FF6FA7" w:rsidRPr="00A625A1" w:rsidRDefault="00FF6FA7" w:rsidP="00FF6FA7">
                  <w:pPr>
                    <w:tabs>
                      <w:tab w:val="left" w:pos="993"/>
                    </w:tabs>
                    <w:spacing w:after="0"/>
                    <w:rPr>
                      <w:rFonts w:ascii="Times New Roman" w:hAnsi="Times New Roman" w:cs="Times New Roman"/>
                      <w:sz w:val="16"/>
                      <w:szCs w:val="16"/>
                      <w:lang w:val="ro-RO"/>
                    </w:rPr>
                  </w:pPr>
                  <w:r w:rsidRPr="00A625A1">
                    <w:rPr>
                      <w:rFonts w:ascii="Times New Roman" w:hAnsi="Times New Roman" w:cs="Times New Roman"/>
                      <w:sz w:val="16"/>
                      <w:szCs w:val="16"/>
                      <w:lang w:val="ro-RO"/>
                    </w:rPr>
                    <w:lastRenderedPageBreak/>
                    <w:t>Activități de topire</w:t>
                  </w:r>
                </w:p>
              </w:tc>
              <w:tc>
                <w:tcPr>
                  <w:tcW w:w="1701" w:type="dxa"/>
                </w:tcPr>
                <w:p w14:paraId="4F539856" w14:textId="77777777" w:rsidR="00FF6FA7" w:rsidRPr="00A625A1" w:rsidRDefault="00FF6FA7" w:rsidP="00FF6FA7">
                  <w:pPr>
                    <w:tabs>
                      <w:tab w:val="left" w:pos="993"/>
                    </w:tabs>
                    <w:spacing w:after="0"/>
                    <w:rPr>
                      <w:rFonts w:ascii="Times New Roman" w:hAnsi="Times New Roman" w:cs="Times New Roman"/>
                      <w:sz w:val="16"/>
                      <w:szCs w:val="16"/>
                      <w:lang w:val="ro-RO"/>
                    </w:rPr>
                  </w:pPr>
                  <w:r w:rsidRPr="00A625A1">
                    <w:rPr>
                      <w:rFonts w:ascii="Times New Roman" w:hAnsi="Times New Roman" w:cs="Times New Roman"/>
                      <w:sz w:val="16"/>
                      <w:szCs w:val="16"/>
                      <w:lang w:val="ro-RO"/>
                    </w:rPr>
                    <w:t>Cuptor convențional de topire în topitorii continue</w:t>
                  </w:r>
                </w:p>
              </w:tc>
              <w:tc>
                <w:tcPr>
                  <w:tcW w:w="1134" w:type="dxa"/>
                </w:tcPr>
                <w:p w14:paraId="5508057D" w14:textId="77777777" w:rsidR="00FF6FA7" w:rsidRPr="00A625A1" w:rsidRDefault="00FF6FA7" w:rsidP="00FF6FA7">
                  <w:pPr>
                    <w:tabs>
                      <w:tab w:val="left" w:pos="993"/>
                    </w:tabs>
                    <w:spacing w:after="0"/>
                    <w:jc w:val="center"/>
                    <w:rPr>
                      <w:rFonts w:ascii="Times New Roman" w:hAnsi="Times New Roman" w:cs="Times New Roman"/>
                      <w:sz w:val="16"/>
                      <w:szCs w:val="16"/>
                      <w:lang w:val="ro-RO"/>
                    </w:rPr>
                  </w:pPr>
                  <w:r w:rsidRPr="00A625A1">
                    <w:rPr>
                      <w:rFonts w:ascii="Times New Roman" w:hAnsi="Times New Roman" w:cs="Times New Roman"/>
                      <w:sz w:val="16"/>
                      <w:szCs w:val="16"/>
                      <w:lang w:val="ro-RO"/>
                    </w:rPr>
                    <w:t>mg/Nm</w:t>
                  </w:r>
                  <w:r w:rsidRPr="00A625A1">
                    <w:rPr>
                      <w:rFonts w:ascii="Times New Roman" w:hAnsi="Times New Roman" w:cs="Times New Roman"/>
                      <w:sz w:val="16"/>
                      <w:szCs w:val="16"/>
                      <w:vertAlign w:val="superscript"/>
                      <w:lang w:val="ro-RO"/>
                    </w:rPr>
                    <w:t>3</w:t>
                  </w:r>
                </w:p>
              </w:tc>
              <w:tc>
                <w:tcPr>
                  <w:tcW w:w="2410" w:type="dxa"/>
                  <w:tcBorders>
                    <w:right w:val="nil"/>
                  </w:tcBorders>
                </w:tcPr>
                <w:p w14:paraId="2FC77BFB" w14:textId="77777777" w:rsidR="00FF6FA7" w:rsidRPr="00A625A1" w:rsidRDefault="00FF6FA7" w:rsidP="00FF6FA7">
                  <w:pPr>
                    <w:tabs>
                      <w:tab w:val="left" w:pos="993"/>
                    </w:tabs>
                    <w:spacing w:after="0"/>
                    <w:rPr>
                      <w:rFonts w:ascii="Times New Roman" w:hAnsi="Times New Roman" w:cs="Times New Roman"/>
                      <w:sz w:val="16"/>
                      <w:szCs w:val="16"/>
                      <w:lang w:val="ro-RO"/>
                    </w:rPr>
                  </w:pPr>
                  <w:r w:rsidRPr="00A625A1">
                    <w:rPr>
                      <w:rFonts w:ascii="Times New Roman" w:hAnsi="Times New Roman" w:cs="Times New Roman"/>
                      <w:sz w:val="16"/>
                      <w:szCs w:val="16"/>
                      <w:lang w:val="ro-RO"/>
                    </w:rPr>
                    <w:t>8 % oxigen în volum</w:t>
                  </w:r>
                </w:p>
              </w:tc>
            </w:tr>
            <w:tr w:rsidR="00FF6FA7" w:rsidRPr="00A625A1" w14:paraId="6621B149" w14:textId="77777777" w:rsidTr="00741D92">
              <w:trPr>
                <w:trHeight w:val="441"/>
              </w:trPr>
              <w:tc>
                <w:tcPr>
                  <w:tcW w:w="851" w:type="dxa"/>
                  <w:tcBorders>
                    <w:top w:val="nil"/>
                    <w:left w:val="nil"/>
                    <w:bottom w:val="nil"/>
                  </w:tcBorders>
                </w:tcPr>
                <w:p w14:paraId="0565096C" w14:textId="77777777" w:rsidR="00FF6FA7" w:rsidRPr="00A625A1" w:rsidRDefault="00FF6FA7" w:rsidP="00FF6FA7">
                  <w:pPr>
                    <w:tabs>
                      <w:tab w:val="left" w:pos="993"/>
                    </w:tabs>
                    <w:spacing w:after="0"/>
                    <w:rPr>
                      <w:rFonts w:ascii="Times New Roman" w:hAnsi="Times New Roman" w:cs="Times New Roman"/>
                      <w:sz w:val="16"/>
                      <w:szCs w:val="16"/>
                      <w:lang w:val="ro-RO"/>
                    </w:rPr>
                  </w:pPr>
                </w:p>
              </w:tc>
              <w:tc>
                <w:tcPr>
                  <w:tcW w:w="1701" w:type="dxa"/>
                </w:tcPr>
                <w:p w14:paraId="102715A8" w14:textId="77777777" w:rsidR="00FF6FA7" w:rsidRPr="00A625A1" w:rsidRDefault="00FF6FA7" w:rsidP="00FF6FA7">
                  <w:pPr>
                    <w:tabs>
                      <w:tab w:val="left" w:pos="993"/>
                    </w:tabs>
                    <w:spacing w:after="0"/>
                    <w:rPr>
                      <w:rFonts w:ascii="Times New Roman" w:hAnsi="Times New Roman" w:cs="Times New Roman"/>
                      <w:sz w:val="16"/>
                      <w:szCs w:val="16"/>
                      <w:lang w:val="ro-RO"/>
                    </w:rPr>
                  </w:pPr>
                  <w:r w:rsidRPr="00A625A1">
                    <w:rPr>
                      <w:rFonts w:ascii="Times New Roman" w:hAnsi="Times New Roman" w:cs="Times New Roman"/>
                      <w:sz w:val="16"/>
                      <w:szCs w:val="16"/>
                      <w:lang w:val="ro-RO"/>
                    </w:rPr>
                    <w:t>Cuptor convențional de topire în topitorii discontinue</w:t>
                  </w:r>
                </w:p>
              </w:tc>
              <w:tc>
                <w:tcPr>
                  <w:tcW w:w="1134" w:type="dxa"/>
                </w:tcPr>
                <w:p w14:paraId="467681F5" w14:textId="77777777" w:rsidR="00FF6FA7" w:rsidRPr="00A625A1" w:rsidRDefault="00FF6FA7" w:rsidP="00FF6FA7">
                  <w:pPr>
                    <w:tabs>
                      <w:tab w:val="left" w:pos="993"/>
                    </w:tabs>
                    <w:spacing w:after="0"/>
                    <w:jc w:val="center"/>
                    <w:rPr>
                      <w:rFonts w:ascii="Times New Roman" w:hAnsi="Times New Roman" w:cs="Times New Roman"/>
                      <w:sz w:val="16"/>
                      <w:szCs w:val="16"/>
                      <w:lang w:val="ro-RO"/>
                    </w:rPr>
                  </w:pPr>
                  <w:r w:rsidRPr="00A625A1">
                    <w:rPr>
                      <w:rFonts w:ascii="Times New Roman" w:hAnsi="Times New Roman" w:cs="Times New Roman"/>
                      <w:sz w:val="16"/>
                      <w:szCs w:val="16"/>
                      <w:lang w:val="ro-RO"/>
                    </w:rPr>
                    <w:t>mg/Nm</w:t>
                  </w:r>
                  <w:r w:rsidRPr="00A625A1">
                    <w:rPr>
                      <w:rFonts w:ascii="Times New Roman" w:hAnsi="Times New Roman" w:cs="Times New Roman"/>
                      <w:sz w:val="16"/>
                      <w:szCs w:val="16"/>
                      <w:vertAlign w:val="superscript"/>
                      <w:lang w:val="ro-RO"/>
                    </w:rPr>
                    <w:t>3</w:t>
                  </w:r>
                </w:p>
              </w:tc>
              <w:tc>
                <w:tcPr>
                  <w:tcW w:w="2410" w:type="dxa"/>
                  <w:tcBorders>
                    <w:right w:val="nil"/>
                  </w:tcBorders>
                </w:tcPr>
                <w:p w14:paraId="4B64691F" w14:textId="77777777" w:rsidR="00FF6FA7" w:rsidRPr="00A625A1" w:rsidRDefault="00FF6FA7" w:rsidP="00FF6FA7">
                  <w:pPr>
                    <w:tabs>
                      <w:tab w:val="left" w:pos="993"/>
                    </w:tabs>
                    <w:spacing w:after="0"/>
                    <w:rPr>
                      <w:rFonts w:ascii="Times New Roman" w:hAnsi="Times New Roman" w:cs="Times New Roman"/>
                      <w:sz w:val="16"/>
                      <w:szCs w:val="16"/>
                      <w:lang w:val="ro-RO"/>
                    </w:rPr>
                  </w:pPr>
                  <w:r w:rsidRPr="00A625A1">
                    <w:rPr>
                      <w:rFonts w:ascii="Times New Roman" w:hAnsi="Times New Roman" w:cs="Times New Roman"/>
                      <w:sz w:val="16"/>
                      <w:szCs w:val="16"/>
                      <w:lang w:val="ro-RO"/>
                    </w:rPr>
                    <w:t>13 % oxigen în volum</w:t>
                  </w:r>
                </w:p>
              </w:tc>
            </w:tr>
            <w:tr w:rsidR="00FF6FA7" w:rsidRPr="00A625A1" w14:paraId="08FDF89D" w14:textId="77777777" w:rsidTr="00741D92">
              <w:trPr>
                <w:trHeight w:val="680"/>
              </w:trPr>
              <w:tc>
                <w:tcPr>
                  <w:tcW w:w="851" w:type="dxa"/>
                  <w:tcBorders>
                    <w:top w:val="nil"/>
                    <w:left w:val="nil"/>
                    <w:bottom w:val="nil"/>
                  </w:tcBorders>
                </w:tcPr>
                <w:p w14:paraId="359B345B" w14:textId="77777777" w:rsidR="00FF6FA7" w:rsidRPr="00A625A1" w:rsidRDefault="00FF6FA7" w:rsidP="00FF6FA7">
                  <w:pPr>
                    <w:tabs>
                      <w:tab w:val="left" w:pos="993"/>
                    </w:tabs>
                    <w:spacing w:after="0"/>
                    <w:rPr>
                      <w:rFonts w:ascii="Times New Roman" w:hAnsi="Times New Roman" w:cs="Times New Roman"/>
                      <w:sz w:val="16"/>
                      <w:szCs w:val="16"/>
                      <w:lang w:val="ro-RO"/>
                    </w:rPr>
                  </w:pPr>
                </w:p>
              </w:tc>
              <w:tc>
                <w:tcPr>
                  <w:tcW w:w="1701" w:type="dxa"/>
                </w:tcPr>
                <w:p w14:paraId="1E34640C" w14:textId="77777777" w:rsidR="00FF6FA7" w:rsidRPr="00A625A1" w:rsidRDefault="00FF6FA7" w:rsidP="00FF6FA7">
                  <w:pPr>
                    <w:tabs>
                      <w:tab w:val="left" w:pos="1015"/>
                    </w:tabs>
                    <w:spacing w:after="0"/>
                    <w:rPr>
                      <w:rFonts w:ascii="Times New Roman" w:hAnsi="Times New Roman" w:cs="Times New Roman"/>
                      <w:sz w:val="16"/>
                      <w:szCs w:val="16"/>
                      <w:lang w:val="ro-RO"/>
                    </w:rPr>
                  </w:pPr>
                  <w:r w:rsidRPr="00A625A1">
                    <w:rPr>
                      <w:rFonts w:ascii="Times New Roman" w:hAnsi="Times New Roman" w:cs="Times New Roman"/>
                      <w:sz w:val="16"/>
                      <w:szCs w:val="16"/>
                      <w:lang w:val="ro-RO"/>
                    </w:rPr>
                    <w:t>Cuptoare</w:t>
                  </w:r>
                  <w:r w:rsidRPr="00A625A1">
                    <w:rPr>
                      <w:rFonts w:ascii="Times New Roman" w:hAnsi="Times New Roman" w:cs="Times New Roman"/>
                      <w:sz w:val="16"/>
                      <w:szCs w:val="16"/>
                      <w:lang w:val="ro-RO"/>
                    </w:rPr>
                    <w:tab/>
                    <w:t xml:space="preserve">alimentate prin </w:t>
                  </w:r>
                  <w:proofErr w:type="spellStart"/>
                  <w:r w:rsidRPr="00A625A1">
                    <w:rPr>
                      <w:rFonts w:ascii="Times New Roman" w:hAnsi="Times New Roman" w:cs="Times New Roman"/>
                      <w:sz w:val="16"/>
                      <w:szCs w:val="16"/>
                      <w:lang w:val="ro-RO"/>
                    </w:rPr>
                    <w:t>oxicombustie</w:t>
                  </w:r>
                  <w:proofErr w:type="spellEnd"/>
                </w:p>
              </w:tc>
              <w:tc>
                <w:tcPr>
                  <w:tcW w:w="1134" w:type="dxa"/>
                </w:tcPr>
                <w:p w14:paraId="5AEEE3CB" w14:textId="77777777" w:rsidR="00FF6FA7" w:rsidRPr="00A625A1" w:rsidRDefault="00FF6FA7" w:rsidP="00FF6FA7">
                  <w:pPr>
                    <w:tabs>
                      <w:tab w:val="left" w:pos="993"/>
                    </w:tabs>
                    <w:spacing w:after="0"/>
                    <w:jc w:val="center"/>
                    <w:rPr>
                      <w:rFonts w:ascii="Times New Roman" w:hAnsi="Times New Roman" w:cs="Times New Roman"/>
                      <w:sz w:val="16"/>
                      <w:szCs w:val="16"/>
                      <w:lang w:val="ro-RO"/>
                    </w:rPr>
                  </w:pPr>
                  <w:r w:rsidRPr="00A625A1">
                    <w:rPr>
                      <w:rFonts w:ascii="Times New Roman" w:hAnsi="Times New Roman" w:cs="Times New Roman"/>
                      <w:sz w:val="16"/>
                      <w:szCs w:val="16"/>
                      <w:lang w:val="ro-RO"/>
                    </w:rPr>
                    <w:t>kg/tonă de sticlă topită</w:t>
                  </w:r>
                </w:p>
              </w:tc>
              <w:tc>
                <w:tcPr>
                  <w:tcW w:w="2410" w:type="dxa"/>
                  <w:tcBorders>
                    <w:right w:val="nil"/>
                  </w:tcBorders>
                </w:tcPr>
                <w:p w14:paraId="19A5CEDF" w14:textId="77777777" w:rsidR="00FF6FA7" w:rsidRPr="00A625A1" w:rsidRDefault="00FF6FA7" w:rsidP="00FF6FA7">
                  <w:pPr>
                    <w:tabs>
                      <w:tab w:val="left" w:pos="993"/>
                    </w:tabs>
                    <w:spacing w:after="0"/>
                    <w:rPr>
                      <w:rFonts w:ascii="Times New Roman" w:hAnsi="Times New Roman" w:cs="Times New Roman"/>
                      <w:sz w:val="16"/>
                      <w:szCs w:val="16"/>
                      <w:lang w:val="ro-RO"/>
                    </w:rPr>
                  </w:pPr>
                  <w:r w:rsidRPr="00A625A1">
                    <w:rPr>
                      <w:rFonts w:ascii="Times New Roman" w:hAnsi="Times New Roman" w:cs="Times New Roman"/>
                      <w:sz w:val="16"/>
                      <w:szCs w:val="16"/>
                      <w:lang w:val="ro-RO"/>
                    </w:rPr>
                    <w:t>Expresia nivelurilor de emisii măsurate ca mg/Nm</w:t>
                  </w:r>
                  <w:r w:rsidRPr="00A625A1">
                    <w:rPr>
                      <w:rFonts w:ascii="Times New Roman" w:hAnsi="Times New Roman" w:cs="Times New Roman"/>
                      <w:sz w:val="16"/>
                      <w:szCs w:val="16"/>
                      <w:vertAlign w:val="superscript"/>
                      <w:lang w:val="ro-RO"/>
                    </w:rPr>
                    <w:t>3</w:t>
                  </w:r>
                  <w:r w:rsidRPr="00A625A1">
                    <w:rPr>
                      <w:rFonts w:ascii="Times New Roman" w:hAnsi="Times New Roman" w:cs="Times New Roman"/>
                      <w:sz w:val="16"/>
                      <w:szCs w:val="16"/>
                      <w:lang w:val="ro-RO"/>
                    </w:rPr>
                    <w:t xml:space="preserve"> la o concentrație de oxigen de referință nu se aplică</w:t>
                  </w:r>
                </w:p>
              </w:tc>
            </w:tr>
            <w:tr w:rsidR="00FF6FA7" w:rsidRPr="00A625A1" w14:paraId="63F50AB5" w14:textId="77777777" w:rsidTr="00741D92">
              <w:trPr>
                <w:trHeight w:val="529"/>
              </w:trPr>
              <w:tc>
                <w:tcPr>
                  <w:tcW w:w="851" w:type="dxa"/>
                  <w:tcBorders>
                    <w:top w:val="nil"/>
                    <w:left w:val="nil"/>
                    <w:bottom w:val="nil"/>
                  </w:tcBorders>
                </w:tcPr>
                <w:p w14:paraId="123749F9" w14:textId="77777777" w:rsidR="00FF6FA7" w:rsidRPr="00A625A1" w:rsidRDefault="00FF6FA7" w:rsidP="00FF6FA7">
                  <w:pPr>
                    <w:tabs>
                      <w:tab w:val="left" w:pos="993"/>
                    </w:tabs>
                    <w:spacing w:after="0"/>
                    <w:rPr>
                      <w:rFonts w:ascii="Times New Roman" w:hAnsi="Times New Roman" w:cs="Times New Roman"/>
                      <w:sz w:val="16"/>
                      <w:szCs w:val="16"/>
                      <w:lang w:val="ro-RO"/>
                    </w:rPr>
                  </w:pPr>
                </w:p>
              </w:tc>
              <w:tc>
                <w:tcPr>
                  <w:tcW w:w="1701" w:type="dxa"/>
                </w:tcPr>
                <w:p w14:paraId="6E1D8C01" w14:textId="77777777" w:rsidR="00FF6FA7" w:rsidRPr="00A625A1" w:rsidRDefault="00FF6FA7" w:rsidP="00FF6FA7">
                  <w:pPr>
                    <w:tabs>
                      <w:tab w:val="left" w:pos="993"/>
                    </w:tabs>
                    <w:spacing w:after="0"/>
                    <w:rPr>
                      <w:rFonts w:ascii="Times New Roman" w:hAnsi="Times New Roman" w:cs="Times New Roman"/>
                      <w:sz w:val="16"/>
                      <w:szCs w:val="16"/>
                      <w:lang w:val="ro-RO"/>
                    </w:rPr>
                  </w:pPr>
                  <w:r w:rsidRPr="00A625A1">
                    <w:rPr>
                      <w:rFonts w:ascii="Times New Roman" w:hAnsi="Times New Roman" w:cs="Times New Roman"/>
                      <w:sz w:val="16"/>
                      <w:szCs w:val="16"/>
                      <w:lang w:val="ro-RO"/>
                    </w:rPr>
                    <w:t>Cuptoare electrice</w:t>
                  </w:r>
                </w:p>
              </w:tc>
              <w:tc>
                <w:tcPr>
                  <w:tcW w:w="1134" w:type="dxa"/>
                </w:tcPr>
                <w:p w14:paraId="7E90E531" w14:textId="77777777" w:rsidR="00FF6FA7" w:rsidRPr="00A625A1" w:rsidRDefault="00FF6FA7" w:rsidP="00FF6FA7">
                  <w:pPr>
                    <w:tabs>
                      <w:tab w:val="left" w:pos="993"/>
                    </w:tabs>
                    <w:spacing w:after="0"/>
                    <w:jc w:val="center"/>
                    <w:rPr>
                      <w:rFonts w:ascii="Times New Roman" w:hAnsi="Times New Roman" w:cs="Times New Roman"/>
                      <w:sz w:val="16"/>
                      <w:szCs w:val="16"/>
                      <w:lang w:val="ro-RO"/>
                    </w:rPr>
                  </w:pPr>
                  <w:r w:rsidRPr="00A625A1">
                    <w:rPr>
                      <w:rFonts w:ascii="Times New Roman" w:hAnsi="Times New Roman" w:cs="Times New Roman"/>
                      <w:sz w:val="16"/>
                      <w:szCs w:val="16"/>
                      <w:lang w:val="ro-RO"/>
                    </w:rPr>
                    <w:t>mg/Nm</w:t>
                  </w:r>
                  <w:r w:rsidRPr="00A625A1">
                    <w:rPr>
                      <w:rFonts w:ascii="Times New Roman" w:hAnsi="Times New Roman" w:cs="Times New Roman"/>
                      <w:sz w:val="16"/>
                      <w:szCs w:val="16"/>
                      <w:vertAlign w:val="superscript"/>
                      <w:lang w:val="ro-RO"/>
                    </w:rPr>
                    <w:t>3</w:t>
                  </w:r>
                  <w:r w:rsidRPr="00A625A1">
                    <w:rPr>
                      <w:rFonts w:ascii="Times New Roman" w:hAnsi="Times New Roman" w:cs="Times New Roman"/>
                      <w:sz w:val="16"/>
                      <w:szCs w:val="16"/>
                      <w:lang w:val="ro-RO"/>
                    </w:rPr>
                    <w:t xml:space="preserve"> sau</w:t>
                  </w:r>
                </w:p>
                <w:p w14:paraId="17B5791F" w14:textId="77777777" w:rsidR="00FF6FA7" w:rsidRPr="00A625A1" w:rsidRDefault="00FF6FA7" w:rsidP="00FF6FA7">
                  <w:pPr>
                    <w:tabs>
                      <w:tab w:val="left" w:pos="993"/>
                    </w:tabs>
                    <w:spacing w:after="0"/>
                    <w:jc w:val="center"/>
                    <w:rPr>
                      <w:rFonts w:ascii="Times New Roman" w:hAnsi="Times New Roman" w:cs="Times New Roman"/>
                      <w:sz w:val="16"/>
                      <w:szCs w:val="16"/>
                      <w:lang w:val="ro-RO"/>
                    </w:rPr>
                  </w:pPr>
                  <w:r w:rsidRPr="00A625A1">
                    <w:rPr>
                      <w:rFonts w:ascii="Times New Roman" w:hAnsi="Times New Roman" w:cs="Times New Roman"/>
                      <w:sz w:val="16"/>
                      <w:szCs w:val="16"/>
                      <w:lang w:val="ro-RO"/>
                    </w:rPr>
                    <w:t>kg/tonă de sticlă topită</w:t>
                  </w:r>
                </w:p>
              </w:tc>
              <w:tc>
                <w:tcPr>
                  <w:tcW w:w="2410" w:type="dxa"/>
                  <w:tcBorders>
                    <w:right w:val="nil"/>
                  </w:tcBorders>
                </w:tcPr>
                <w:p w14:paraId="27F45887" w14:textId="77777777" w:rsidR="00FF6FA7" w:rsidRPr="00A625A1" w:rsidRDefault="00FF6FA7" w:rsidP="00FF6FA7">
                  <w:pPr>
                    <w:tabs>
                      <w:tab w:val="left" w:pos="993"/>
                    </w:tabs>
                    <w:spacing w:after="0"/>
                    <w:rPr>
                      <w:rFonts w:ascii="Times New Roman" w:hAnsi="Times New Roman" w:cs="Times New Roman"/>
                      <w:sz w:val="16"/>
                      <w:szCs w:val="16"/>
                      <w:lang w:val="ro-RO"/>
                    </w:rPr>
                  </w:pPr>
                  <w:r w:rsidRPr="00A625A1">
                    <w:rPr>
                      <w:rFonts w:ascii="Times New Roman" w:hAnsi="Times New Roman" w:cs="Times New Roman"/>
                      <w:sz w:val="16"/>
                      <w:szCs w:val="16"/>
                      <w:lang w:val="ro-RO"/>
                    </w:rPr>
                    <w:t>Expresia nivelurilor de emisii măsurată ca mg/Nm</w:t>
                  </w:r>
                  <w:r w:rsidRPr="00A625A1">
                    <w:rPr>
                      <w:rFonts w:ascii="Times New Roman" w:hAnsi="Times New Roman" w:cs="Times New Roman"/>
                      <w:sz w:val="16"/>
                      <w:szCs w:val="16"/>
                      <w:vertAlign w:val="superscript"/>
                      <w:lang w:val="ro-RO"/>
                    </w:rPr>
                    <w:t>3</w:t>
                  </w:r>
                  <w:r w:rsidRPr="00A625A1">
                    <w:rPr>
                      <w:rFonts w:ascii="Times New Roman" w:hAnsi="Times New Roman" w:cs="Times New Roman"/>
                      <w:sz w:val="16"/>
                      <w:szCs w:val="16"/>
                      <w:lang w:val="ro-RO"/>
                    </w:rPr>
                    <w:t xml:space="preserve"> la o concentrație de oxigen de referință nu se aplică</w:t>
                  </w:r>
                </w:p>
              </w:tc>
            </w:tr>
            <w:tr w:rsidR="00FF6FA7" w:rsidRPr="00A625A1" w14:paraId="75BBA53D" w14:textId="77777777" w:rsidTr="00741D92">
              <w:trPr>
                <w:trHeight w:val="1438"/>
              </w:trPr>
              <w:tc>
                <w:tcPr>
                  <w:tcW w:w="851" w:type="dxa"/>
                  <w:tcBorders>
                    <w:top w:val="nil"/>
                    <w:left w:val="nil"/>
                    <w:bottom w:val="nil"/>
                  </w:tcBorders>
                </w:tcPr>
                <w:p w14:paraId="4AA8AF86" w14:textId="77777777" w:rsidR="00FF6FA7" w:rsidRPr="00A625A1" w:rsidRDefault="00FF6FA7" w:rsidP="00FF6FA7">
                  <w:pPr>
                    <w:tabs>
                      <w:tab w:val="left" w:pos="993"/>
                    </w:tabs>
                    <w:spacing w:after="0"/>
                    <w:rPr>
                      <w:rFonts w:ascii="Times New Roman" w:hAnsi="Times New Roman" w:cs="Times New Roman"/>
                      <w:sz w:val="16"/>
                      <w:szCs w:val="16"/>
                      <w:lang w:val="ro-RO"/>
                    </w:rPr>
                  </w:pPr>
                </w:p>
              </w:tc>
              <w:tc>
                <w:tcPr>
                  <w:tcW w:w="1701" w:type="dxa"/>
                  <w:tcBorders>
                    <w:bottom w:val="nil"/>
                  </w:tcBorders>
                </w:tcPr>
                <w:p w14:paraId="4462857D" w14:textId="77777777" w:rsidR="00FF6FA7" w:rsidRPr="00A625A1" w:rsidRDefault="00FF6FA7" w:rsidP="00FF6FA7">
                  <w:pPr>
                    <w:tabs>
                      <w:tab w:val="left" w:pos="993"/>
                    </w:tabs>
                    <w:spacing w:after="0"/>
                    <w:rPr>
                      <w:rFonts w:ascii="Times New Roman" w:hAnsi="Times New Roman" w:cs="Times New Roman"/>
                      <w:sz w:val="16"/>
                      <w:szCs w:val="16"/>
                      <w:lang w:val="ro-RO"/>
                    </w:rPr>
                  </w:pPr>
                  <w:r w:rsidRPr="00A625A1">
                    <w:rPr>
                      <w:rFonts w:ascii="Times New Roman" w:hAnsi="Times New Roman" w:cs="Times New Roman"/>
                      <w:sz w:val="16"/>
                      <w:szCs w:val="16"/>
                      <w:lang w:val="ro-RO"/>
                    </w:rPr>
                    <w:t xml:space="preserve">Cuptoare de topire a </w:t>
                  </w:r>
                  <w:proofErr w:type="spellStart"/>
                  <w:r w:rsidRPr="00A625A1">
                    <w:rPr>
                      <w:rFonts w:ascii="Times New Roman" w:hAnsi="Times New Roman" w:cs="Times New Roman"/>
                      <w:sz w:val="16"/>
                      <w:szCs w:val="16"/>
                      <w:lang w:val="ro-RO"/>
                    </w:rPr>
                    <w:t>fritei</w:t>
                  </w:r>
                  <w:proofErr w:type="spellEnd"/>
                </w:p>
              </w:tc>
              <w:tc>
                <w:tcPr>
                  <w:tcW w:w="1134" w:type="dxa"/>
                  <w:tcBorders>
                    <w:bottom w:val="nil"/>
                  </w:tcBorders>
                </w:tcPr>
                <w:p w14:paraId="12A7F623" w14:textId="77777777" w:rsidR="00FF6FA7" w:rsidRPr="00A625A1" w:rsidRDefault="00FF6FA7" w:rsidP="00FF6FA7">
                  <w:pPr>
                    <w:tabs>
                      <w:tab w:val="left" w:pos="993"/>
                    </w:tabs>
                    <w:spacing w:after="0"/>
                    <w:jc w:val="center"/>
                    <w:rPr>
                      <w:rFonts w:ascii="Times New Roman" w:hAnsi="Times New Roman" w:cs="Times New Roman"/>
                      <w:sz w:val="16"/>
                      <w:szCs w:val="16"/>
                      <w:lang w:val="ro-RO"/>
                    </w:rPr>
                  </w:pPr>
                  <w:r w:rsidRPr="00A625A1">
                    <w:rPr>
                      <w:rFonts w:ascii="Times New Roman" w:hAnsi="Times New Roman" w:cs="Times New Roman"/>
                      <w:sz w:val="16"/>
                      <w:szCs w:val="16"/>
                      <w:lang w:val="ro-RO"/>
                    </w:rPr>
                    <w:t>mg/Nm</w:t>
                  </w:r>
                  <w:r w:rsidRPr="00A625A1">
                    <w:rPr>
                      <w:rFonts w:ascii="Times New Roman" w:hAnsi="Times New Roman" w:cs="Times New Roman"/>
                      <w:sz w:val="16"/>
                      <w:szCs w:val="16"/>
                      <w:vertAlign w:val="superscript"/>
                      <w:lang w:val="ro-RO"/>
                    </w:rPr>
                    <w:t>3</w:t>
                  </w:r>
                  <w:r w:rsidRPr="00A625A1">
                    <w:rPr>
                      <w:rFonts w:ascii="Times New Roman" w:hAnsi="Times New Roman" w:cs="Times New Roman"/>
                      <w:sz w:val="16"/>
                      <w:szCs w:val="16"/>
                      <w:lang w:val="ro-RO"/>
                    </w:rPr>
                    <w:t xml:space="preserve"> sau</w:t>
                  </w:r>
                </w:p>
                <w:p w14:paraId="509A5B81" w14:textId="77777777" w:rsidR="00FF6FA7" w:rsidRPr="00A625A1" w:rsidRDefault="00FF6FA7" w:rsidP="00FF6FA7">
                  <w:pPr>
                    <w:tabs>
                      <w:tab w:val="left" w:pos="993"/>
                    </w:tabs>
                    <w:spacing w:after="0"/>
                    <w:jc w:val="center"/>
                    <w:rPr>
                      <w:rFonts w:ascii="Times New Roman" w:hAnsi="Times New Roman" w:cs="Times New Roman"/>
                      <w:sz w:val="16"/>
                      <w:szCs w:val="16"/>
                      <w:lang w:val="ro-RO"/>
                    </w:rPr>
                  </w:pPr>
                  <w:r w:rsidRPr="00A625A1">
                    <w:rPr>
                      <w:rFonts w:ascii="Times New Roman" w:hAnsi="Times New Roman" w:cs="Times New Roman"/>
                      <w:sz w:val="16"/>
                      <w:szCs w:val="16"/>
                      <w:lang w:val="ro-RO"/>
                    </w:rPr>
                    <w:t xml:space="preserve">kg/tonă de </w:t>
                  </w:r>
                  <w:proofErr w:type="spellStart"/>
                  <w:r w:rsidRPr="00A625A1">
                    <w:rPr>
                      <w:rFonts w:ascii="Times New Roman" w:hAnsi="Times New Roman" w:cs="Times New Roman"/>
                      <w:sz w:val="16"/>
                      <w:szCs w:val="16"/>
                      <w:lang w:val="ro-RO"/>
                    </w:rPr>
                    <w:t>frită</w:t>
                  </w:r>
                  <w:proofErr w:type="spellEnd"/>
                  <w:r w:rsidRPr="00A625A1">
                    <w:rPr>
                      <w:rFonts w:ascii="Times New Roman" w:hAnsi="Times New Roman" w:cs="Times New Roman"/>
                      <w:sz w:val="16"/>
                      <w:szCs w:val="16"/>
                      <w:lang w:val="ro-RO"/>
                    </w:rPr>
                    <w:t xml:space="preserve"> topită</w:t>
                  </w:r>
                </w:p>
              </w:tc>
              <w:tc>
                <w:tcPr>
                  <w:tcW w:w="2410" w:type="dxa"/>
                  <w:vMerge w:val="restart"/>
                  <w:tcBorders>
                    <w:right w:val="nil"/>
                  </w:tcBorders>
                </w:tcPr>
                <w:p w14:paraId="4CB545F2" w14:textId="77777777" w:rsidR="00FF6FA7" w:rsidRPr="00A625A1" w:rsidRDefault="00FF6FA7" w:rsidP="00FF6FA7">
                  <w:pPr>
                    <w:tabs>
                      <w:tab w:val="left" w:pos="993"/>
                    </w:tabs>
                    <w:spacing w:after="0"/>
                    <w:rPr>
                      <w:rFonts w:ascii="Times New Roman" w:hAnsi="Times New Roman" w:cs="Times New Roman"/>
                      <w:sz w:val="16"/>
                      <w:szCs w:val="16"/>
                      <w:lang w:val="ro-RO"/>
                    </w:rPr>
                  </w:pPr>
                  <w:r w:rsidRPr="00A625A1">
                    <w:rPr>
                      <w:rFonts w:ascii="Times New Roman" w:hAnsi="Times New Roman" w:cs="Times New Roman"/>
                      <w:sz w:val="16"/>
                      <w:szCs w:val="16"/>
                      <w:lang w:val="ro-RO"/>
                    </w:rPr>
                    <w:t>Concentrația se referă la 15 % oxigen în volum.</w:t>
                  </w:r>
                </w:p>
                <w:p w14:paraId="614925D6" w14:textId="77777777" w:rsidR="00FF6FA7" w:rsidRPr="00A625A1" w:rsidRDefault="00FF6FA7" w:rsidP="00FF6FA7">
                  <w:pPr>
                    <w:tabs>
                      <w:tab w:val="left" w:pos="993"/>
                    </w:tabs>
                    <w:spacing w:after="0"/>
                    <w:rPr>
                      <w:rFonts w:ascii="Times New Roman" w:hAnsi="Times New Roman" w:cs="Times New Roman"/>
                      <w:sz w:val="16"/>
                      <w:szCs w:val="16"/>
                      <w:lang w:val="ro-RO"/>
                    </w:rPr>
                  </w:pPr>
                  <w:r w:rsidRPr="00A625A1">
                    <w:rPr>
                      <w:rFonts w:ascii="Times New Roman" w:hAnsi="Times New Roman" w:cs="Times New Roman"/>
                      <w:sz w:val="16"/>
                      <w:szCs w:val="16"/>
                      <w:lang w:val="ro-RO"/>
                    </w:rPr>
                    <w:t>Atunci când se utilizează combustia cu aer, se aplică valorile limită de emisii asociate BAT exprimate în concentrații de emisii (mg/Nm</w:t>
                  </w:r>
                  <w:r w:rsidRPr="00A625A1">
                    <w:rPr>
                      <w:rFonts w:ascii="Times New Roman" w:hAnsi="Times New Roman" w:cs="Times New Roman"/>
                      <w:sz w:val="16"/>
                      <w:szCs w:val="16"/>
                      <w:vertAlign w:val="superscript"/>
                      <w:lang w:val="ro-RO"/>
                    </w:rPr>
                    <w:t>3</w:t>
                  </w:r>
                  <w:r w:rsidRPr="00A625A1">
                    <w:rPr>
                      <w:rFonts w:ascii="Times New Roman" w:hAnsi="Times New Roman" w:cs="Times New Roman"/>
                      <w:sz w:val="16"/>
                      <w:szCs w:val="16"/>
                      <w:lang w:val="ro-RO"/>
                    </w:rPr>
                    <w:t>).</w:t>
                  </w:r>
                </w:p>
                <w:p w14:paraId="4E3D632D" w14:textId="77777777" w:rsidR="00FF6FA7" w:rsidRPr="00A625A1" w:rsidRDefault="00FF6FA7" w:rsidP="00FF6FA7">
                  <w:pPr>
                    <w:tabs>
                      <w:tab w:val="left" w:pos="993"/>
                    </w:tabs>
                    <w:spacing w:after="0"/>
                    <w:rPr>
                      <w:rFonts w:ascii="Times New Roman" w:hAnsi="Times New Roman" w:cs="Times New Roman"/>
                      <w:sz w:val="16"/>
                      <w:szCs w:val="16"/>
                      <w:lang w:val="ro-RO"/>
                    </w:rPr>
                  </w:pPr>
                  <w:r w:rsidRPr="00A625A1">
                    <w:rPr>
                      <w:rFonts w:ascii="Times New Roman" w:hAnsi="Times New Roman" w:cs="Times New Roman"/>
                      <w:sz w:val="16"/>
                      <w:szCs w:val="16"/>
                      <w:lang w:val="ro-RO"/>
                    </w:rPr>
                    <w:t xml:space="preserve">Atunci când se utilizează numai </w:t>
                  </w:r>
                  <w:proofErr w:type="spellStart"/>
                  <w:r w:rsidRPr="00A625A1">
                    <w:rPr>
                      <w:rFonts w:ascii="Times New Roman" w:hAnsi="Times New Roman" w:cs="Times New Roman"/>
                      <w:sz w:val="16"/>
                      <w:szCs w:val="16"/>
                      <w:lang w:val="ro-RO"/>
                    </w:rPr>
                    <w:t>oxicombustia</w:t>
                  </w:r>
                  <w:proofErr w:type="spellEnd"/>
                  <w:r w:rsidRPr="00A625A1">
                    <w:rPr>
                      <w:rFonts w:ascii="Times New Roman" w:hAnsi="Times New Roman" w:cs="Times New Roman"/>
                      <w:sz w:val="16"/>
                      <w:szCs w:val="16"/>
                      <w:lang w:val="ro-RO"/>
                    </w:rPr>
                    <w:t xml:space="preserve">, se aplică valorile limită de emisii asociate BAT exprimate ca valori </w:t>
                  </w:r>
                  <w:proofErr w:type="spellStart"/>
                  <w:r w:rsidRPr="00A625A1">
                    <w:rPr>
                      <w:rFonts w:ascii="Times New Roman" w:hAnsi="Times New Roman" w:cs="Times New Roman"/>
                      <w:sz w:val="16"/>
                      <w:szCs w:val="16"/>
                      <w:lang w:val="ro-RO"/>
                    </w:rPr>
                    <w:t>masice</w:t>
                  </w:r>
                  <w:proofErr w:type="spellEnd"/>
                  <w:r w:rsidRPr="00A625A1">
                    <w:rPr>
                      <w:rFonts w:ascii="Times New Roman" w:hAnsi="Times New Roman" w:cs="Times New Roman"/>
                      <w:sz w:val="16"/>
                      <w:szCs w:val="16"/>
                      <w:lang w:val="ro-RO"/>
                    </w:rPr>
                    <w:t xml:space="preserve"> specifice de emisii (kg/tonă </w:t>
                  </w:r>
                  <w:proofErr w:type="spellStart"/>
                  <w:r w:rsidRPr="00A625A1">
                    <w:rPr>
                      <w:rFonts w:ascii="Times New Roman" w:hAnsi="Times New Roman" w:cs="Times New Roman"/>
                      <w:sz w:val="16"/>
                      <w:szCs w:val="16"/>
                      <w:lang w:val="ro-RO"/>
                    </w:rPr>
                    <w:t>frită</w:t>
                  </w:r>
                  <w:proofErr w:type="spellEnd"/>
                  <w:r w:rsidRPr="00A625A1">
                    <w:rPr>
                      <w:rFonts w:ascii="Times New Roman" w:hAnsi="Times New Roman" w:cs="Times New Roman"/>
                      <w:sz w:val="16"/>
                      <w:szCs w:val="16"/>
                      <w:lang w:val="ro-RO"/>
                    </w:rPr>
                    <w:t xml:space="preserve"> topită).</w:t>
                  </w:r>
                </w:p>
                <w:p w14:paraId="2412866C" w14:textId="77777777" w:rsidR="00FF6FA7" w:rsidRPr="00A625A1" w:rsidRDefault="00FF6FA7" w:rsidP="00FF6FA7">
                  <w:pPr>
                    <w:tabs>
                      <w:tab w:val="left" w:pos="993"/>
                    </w:tabs>
                    <w:spacing w:after="0"/>
                    <w:rPr>
                      <w:rFonts w:ascii="Times New Roman" w:hAnsi="Times New Roman" w:cs="Times New Roman"/>
                      <w:sz w:val="16"/>
                      <w:szCs w:val="16"/>
                      <w:lang w:val="ro-RO"/>
                    </w:rPr>
                  </w:pPr>
                  <w:r w:rsidRPr="00A625A1">
                    <w:rPr>
                      <w:rFonts w:ascii="Times New Roman" w:hAnsi="Times New Roman" w:cs="Times New Roman"/>
                      <w:sz w:val="16"/>
                      <w:szCs w:val="16"/>
                      <w:lang w:val="ro-RO"/>
                    </w:rPr>
                    <w:t>Atunci când se utilizează combustia cu aer îmbogățit cu oxigen, se aplică valorile limită de emisii asociate BAT exprimate fie în concentrații de emisii (mg/Nm</w:t>
                  </w:r>
                  <w:r w:rsidRPr="00A625A1">
                    <w:rPr>
                      <w:rFonts w:ascii="Times New Roman" w:hAnsi="Times New Roman" w:cs="Times New Roman"/>
                      <w:sz w:val="16"/>
                      <w:szCs w:val="16"/>
                      <w:vertAlign w:val="superscript"/>
                      <w:lang w:val="ro-RO"/>
                    </w:rPr>
                    <w:t>3</w:t>
                  </w:r>
                  <w:r w:rsidRPr="00A625A1">
                    <w:rPr>
                      <w:rFonts w:ascii="Times New Roman" w:hAnsi="Times New Roman" w:cs="Times New Roman"/>
                      <w:sz w:val="16"/>
                      <w:szCs w:val="16"/>
                      <w:lang w:val="ro-RO"/>
                    </w:rPr>
                    <w:t xml:space="preserve">), fie ca valori </w:t>
                  </w:r>
                  <w:proofErr w:type="spellStart"/>
                  <w:r w:rsidRPr="00A625A1">
                    <w:rPr>
                      <w:rFonts w:ascii="Times New Roman" w:hAnsi="Times New Roman" w:cs="Times New Roman"/>
                      <w:sz w:val="16"/>
                      <w:szCs w:val="16"/>
                      <w:lang w:val="ro-RO"/>
                    </w:rPr>
                    <w:t>masice</w:t>
                  </w:r>
                  <w:proofErr w:type="spellEnd"/>
                  <w:r w:rsidRPr="00A625A1">
                    <w:rPr>
                      <w:rFonts w:ascii="Times New Roman" w:hAnsi="Times New Roman" w:cs="Times New Roman"/>
                      <w:sz w:val="16"/>
                      <w:szCs w:val="16"/>
                      <w:lang w:val="ro-RO"/>
                    </w:rPr>
                    <w:t xml:space="preserve"> specifice de emisii (kg/tonă </w:t>
                  </w:r>
                  <w:proofErr w:type="spellStart"/>
                  <w:r w:rsidRPr="00A625A1">
                    <w:rPr>
                      <w:rFonts w:ascii="Times New Roman" w:hAnsi="Times New Roman" w:cs="Times New Roman"/>
                      <w:sz w:val="16"/>
                      <w:szCs w:val="16"/>
                      <w:lang w:val="ro-RO"/>
                    </w:rPr>
                    <w:t>frită</w:t>
                  </w:r>
                  <w:proofErr w:type="spellEnd"/>
                  <w:r w:rsidRPr="00A625A1">
                    <w:rPr>
                      <w:rFonts w:ascii="Times New Roman" w:hAnsi="Times New Roman" w:cs="Times New Roman"/>
                      <w:sz w:val="16"/>
                      <w:szCs w:val="16"/>
                      <w:lang w:val="ro-RO"/>
                    </w:rPr>
                    <w:t xml:space="preserve"> topită).</w:t>
                  </w:r>
                </w:p>
              </w:tc>
            </w:tr>
            <w:tr w:rsidR="00FF6FA7" w:rsidRPr="00A625A1" w14:paraId="296E31DD" w14:textId="77777777" w:rsidTr="00741D92">
              <w:trPr>
                <w:trHeight w:val="1129"/>
              </w:trPr>
              <w:tc>
                <w:tcPr>
                  <w:tcW w:w="851" w:type="dxa"/>
                  <w:tcBorders>
                    <w:top w:val="nil"/>
                    <w:left w:val="nil"/>
                    <w:bottom w:val="nil"/>
                  </w:tcBorders>
                </w:tcPr>
                <w:p w14:paraId="3ABF045B" w14:textId="77777777" w:rsidR="00FF6FA7" w:rsidRPr="00A625A1" w:rsidRDefault="00FF6FA7" w:rsidP="00FF6FA7">
                  <w:pPr>
                    <w:tabs>
                      <w:tab w:val="left" w:pos="993"/>
                    </w:tabs>
                    <w:spacing w:after="0"/>
                    <w:rPr>
                      <w:rFonts w:ascii="Times New Roman" w:hAnsi="Times New Roman" w:cs="Times New Roman"/>
                      <w:sz w:val="16"/>
                      <w:szCs w:val="16"/>
                      <w:lang w:val="ro-RO"/>
                    </w:rPr>
                  </w:pPr>
                </w:p>
              </w:tc>
              <w:tc>
                <w:tcPr>
                  <w:tcW w:w="1701" w:type="dxa"/>
                  <w:tcBorders>
                    <w:top w:val="nil"/>
                    <w:bottom w:val="nil"/>
                  </w:tcBorders>
                </w:tcPr>
                <w:p w14:paraId="4D16DFD0" w14:textId="77777777" w:rsidR="00FF6FA7" w:rsidRPr="00A625A1" w:rsidRDefault="00FF6FA7" w:rsidP="00FF6FA7">
                  <w:pPr>
                    <w:tabs>
                      <w:tab w:val="left" w:pos="993"/>
                    </w:tabs>
                    <w:spacing w:after="0"/>
                    <w:rPr>
                      <w:rFonts w:ascii="Times New Roman" w:hAnsi="Times New Roman" w:cs="Times New Roman"/>
                      <w:sz w:val="16"/>
                      <w:szCs w:val="16"/>
                      <w:lang w:val="ro-RO"/>
                    </w:rPr>
                  </w:pPr>
                </w:p>
              </w:tc>
              <w:tc>
                <w:tcPr>
                  <w:tcW w:w="1134" w:type="dxa"/>
                  <w:tcBorders>
                    <w:top w:val="nil"/>
                    <w:bottom w:val="nil"/>
                  </w:tcBorders>
                </w:tcPr>
                <w:p w14:paraId="019516B8" w14:textId="77777777" w:rsidR="00FF6FA7" w:rsidRPr="00A625A1" w:rsidRDefault="00FF6FA7" w:rsidP="00FF6FA7">
                  <w:pPr>
                    <w:tabs>
                      <w:tab w:val="left" w:pos="993"/>
                    </w:tabs>
                    <w:spacing w:after="0"/>
                    <w:jc w:val="center"/>
                    <w:rPr>
                      <w:rFonts w:ascii="Times New Roman" w:hAnsi="Times New Roman" w:cs="Times New Roman"/>
                      <w:sz w:val="16"/>
                      <w:szCs w:val="16"/>
                      <w:lang w:val="ro-RO"/>
                    </w:rPr>
                  </w:pPr>
                </w:p>
              </w:tc>
              <w:tc>
                <w:tcPr>
                  <w:tcW w:w="2410" w:type="dxa"/>
                  <w:vMerge/>
                  <w:tcBorders>
                    <w:right w:val="nil"/>
                  </w:tcBorders>
                </w:tcPr>
                <w:p w14:paraId="4F953063" w14:textId="77777777" w:rsidR="00FF6FA7" w:rsidRPr="00A625A1" w:rsidRDefault="00FF6FA7" w:rsidP="00FF6FA7">
                  <w:pPr>
                    <w:tabs>
                      <w:tab w:val="left" w:pos="993"/>
                    </w:tabs>
                    <w:spacing w:after="0"/>
                    <w:rPr>
                      <w:rFonts w:ascii="Times New Roman" w:hAnsi="Times New Roman" w:cs="Times New Roman"/>
                      <w:sz w:val="16"/>
                      <w:szCs w:val="16"/>
                      <w:lang w:val="ro-RO"/>
                    </w:rPr>
                  </w:pPr>
                </w:p>
              </w:tc>
            </w:tr>
            <w:tr w:rsidR="00FF6FA7" w:rsidRPr="00A625A1" w14:paraId="221462A0" w14:textId="77777777" w:rsidTr="00741D92">
              <w:trPr>
                <w:trHeight w:val="61"/>
              </w:trPr>
              <w:tc>
                <w:tcPr>
                  <w:tcW w:w="851" w:type="dxa"/>
                  <w:tcBorders>
                    <w:top w:val="nil"/>
                    <w:left w:val="nil"/>
                    <w:bottom w:val="nil"/>
                  </w:tcBorders>
                </w:tcPr>
                <w:p w14:paraId="037BBFCF" w14:textId="77777777" w:rsidR="00FF6FA7" w:rsidRPr="00A625A1" w:rsidRDefault="00FF6FA7" w:rsidP="00FF6FA7">
                  <w:pPr>
                    <w:tabs>
                      <w:tab w:val="left" w:pos="993"/>
                    </w:tabs>
                    <w:spacing w:after="0"/>
                    <w:rPr>
                      <w:rFonts w:ascii="Times New Roman" w:hAnsi="Times New Roman" w:cs="Times New Roman"/>
                      <w:sz w:val="16"/>
                      <w:szCs w:val="16"/>
                      <w:lang w:val="ro-RO"/>
                    </w:rPr>
                  </w:pPr>
                </w:p>
              </w:tc>
              <w:tc>
                <w:tcPr>
                  <w:tcW w:w="1701" w:type="dxa"/>
                  <w:tcBorders>
                    <w:top w:val="nil"/>
                  </w:tcBorders>
                </w:tcPr>
                <w:p w14:paraId="3D7A177B" w14:textId="77777777" w:rsidR="00FF6FA7" w:rsidRPr="00A625A1" w:rsidRDefault="00FF6FA7" w:rsidP="00FF6FA7">
                  <w:pPr>
                    <w:tabs>
                      <w:tab w:val="left" w:pos="993"/>
                    </w:tabs>
                    <w:spacing w:after="0"/>
                    <w:rPr>
                      <w:rFonts w:ascii="Times New Roman" w:hAnsi="Times New Roman" w:cs="Times New Roman"/>
                      <w:sz w:val="16"/>
                      <w:szCs w:val="16"/>
                      <w:lang w:val="ro-RO"/>
                    </w:rPr>
                  </w:pPr>
                </w:p>
              </w:tc>
              <w:tc>
                <w:tcPr>
                  <w:tcW w:w="1134" w:type="dxa"/>
                  <w:tcBorders>
                    <w:top w:val="nil"/>
                  </w:tcBorders>
                </w:tcPr>
                <w:p w14:paraId="0FE394C4" w14:textId="77777777" w:rsidR="00FF6FA7" w:rsidRPr="00A625A1" w:rsidRDefault="00FF6FA7" w:rsidP="00FF6FA7">
                  <w:pPr>
                    <w:tabs>
                      <w:tab w:val="left" w:pos="993"/>
                    </w:tabs>
                    <w:spacing w:after="0"/>
                    <w:jc w:val="center"/>
                    <w:rPr>
                      <w:rFonts w:ascii="Times New Roman" w:hAnsi="Times New Roman" w:cs="Times New Roman"/>
                      <w:sz w:val="16"/>
                      <w:szCs w:val="16"/>
                      <w:lang w:val="ro-RO"/>
                    </w:rPr>
                  </w:pPr>
                </w:p>
              </w:tc>
              <w:tc>
                <w:tcPr>
                  <w:tcW w:w="2410" w:type="dxa"/>
                  <w:vMerge/>
                  <w:tcBorders>
                    <w:right w:val="nil"/>
                  </w:tcBorders>
                </w:tcPr>
                <w:p w14:paraId="28CED6D5" w14:textId="77777777" w:rsidR="00FF6FA7" w:rsidRPr="00A625A1" w:rsidRDefault="00FF6FA7" w:rsidP="00FF6FA7">
                  <w:pPr>
                    <w:tabs>
                      <w:tab w:val="left" w:pos="993"/>
                    </w:tabs>
                    <w:spacing w:after="0"/>
                    <w:rPr>
                      <w:rFonts w:ascii="Times New Roman" w:hAnsi="Times New Roman" w:cs="Times New Roman"/>
                      <w:sz w:val="16"/>
                      <w:szCs w:val="16"/>
                      <w:lang w:val="ro-RO"/>
                    </w:rPr>
                  </w:pPr>
                </w:p>
              </w:tc>
            </w:tr>
            <w:tr w:rsidR="00FF6FA7" w:rsidRPr="00A625A1" w14:paraId="607557D8" w14:textId="77777777" w:rsidTr="00741D92">
              <w:trPr>
                <w:trHeight w:val="489"/>
              </w:trPr>
              <w:tc>
                <w:tcPr>
                  <w:tcW w:w="851" w:type="dxa"/>
                  <w:tcBorders>
                    <w:top w:val="nil"/>
                    <w:left w:val="nil"/>
                  </w:tcBorders>
                </w:tcPr>
                <w:p w14:paraId="03186547" w14:textId="77777777" w:rsidR="00FF6FA7" w:rsidRPr="00A625A1" w:rsidRDefault="00FF6FA7" w:rsidP="00FF6FA7">
                  <w:pPr>
                    <w:tabs>
                      <w:tab w:val="left" w:pos="993"/>
                    </w:tabs>
                    <w:spacing w:after="0"/>
                    <w:rPr>
                      <w:rFonts w:ascii="Times New Roman" w:hAnsi="Times New Roman" w:cs="Times New Roman"/>
                      <w:sz w:val="16"/>
                      <w:szCs w:val="16"/>
                      <w:lang w:val="ro-RO"/>
                    </w:rPr>
                  </w:pPr>
                </w:p>
              </w:tc>
              <w:tc>
                <w:tcPr>
                  <w:tcW w:w="1701" w:type="dxa"/>
                </w:tcPr>
                <w:p w14:paraId="59F1FD67" w14:textId="77777777" w:rsidR="00FF6FA7" w:rsidRPr="00A625A1" w:rsidRDefault="00FF6FA7" w:rsidP="00FF6FA7">
                  <w:pPr>
                    <w:tabs>
                      <w:tab w:val="left" w:pos="993"/>
                    </w:tabs>
                    <w:spacing w:after="0"/>
                    <w:rPr>
                      <w:rFonts w:ascii="Times New Roman" w:hAnsi="Times New Roman" w:cs="Times New Roman"/>
                      <w:sz w:val="16"/>
                      <w:szCs w:val="16"/>
                      <w:lang w:val="ro-RO"/>
                    </w:rPr>
                  </w:pPr>
                  <w:r w:rsidRPr="00A625A1">
                    <w:rPr>
                      <w:rFonts w:ascii="Times New Roman" w:hAnsi="Times New Roman" w:cs="Times New Roman"/>
                      <w:sz w:val="16"/>
                      <w:szCs w:val="16"/>
                      <w:lang w:val="ro-RO"/>
                    </w:rPr>
                    <w:t>Toate</w:t>
                  </w:r>
                  <w:r w:rsidRPr="00A625A1">
                    <w:rPr>
                      <w:rFonts w:ascii="Times New Roman" w:hAnsi="Times New Roman" w:cs="Times New Roman"/>
                      <w:sz w:val="16"/>
                      <w:szCs w:val="16"/>
                      <w:lang w:val="ro-RO"/>
                    </w:rPr>
                    <w:tab/>
                    <w:t>tipurile</w:t>
                  </w:r>
                  <w:r w:rsidRPr="00A625A1">
                    <w:rPr>
                      <w:rFonts w:ascii="Times New Roman" w:hAnsi="Times New Roman" w:cs="Times New Roman"/>
                      <w:sz w:val="16"/>
                      <w:szCs w:val="16"/>
                      <w:lang w:val="ro-RO"/>
                    </w:rPr>
                    <w:tab/>
                    <w:t>de cuptoare</w:t>
                  </w:r>
                </w:p>
              </w:tc>
              <w:tc>
                <w:tcPr>
                  <w:tcW w:w="1134" w:type="dxa"/>
                </w:tcPr>
                <w:p w14:paraId="3393437E" w14:textId="77777777" w:rsidR="00FF6FA7" w:rsidRPr="00A625A1" w:rsidRDefault="00FF6FA7" w:rsidP="00FF6FA7">
                  <w:pPr>
                    <w:tabs>
                      <w:tab w:val="left" w:pos="993"/>
                    </w:tabs>
                    <w:spacing w:after="0"/>
                    <w:jc w:val="center"/>
                    <w:rPr>
                      <w:rFonts w:ascii="Times New Roman" w:hAnsi="Times New Roman" w:cs="Times New Roman"/>
                      <w:sz w:val="16"/>
                      <w:szCs w:val="16"/>
                      <w:lang w:val="ro-RO"/>
                    </w:rPr>
                  </w:pPr>
                  <w:r w:rsidRPr="00A625A1">
                    <w:rPr>
                      <w:rFonts w:ascii="Times New Roman" w:hAnsi="Times New Roman" w:cs="Times New Roman"/>
                      <w:sz w:val="16"/>
                      <w:szCs w:val="16"/>
                      <w:lang w:val="ro-RO"/>
                    </w:rPr>
                    <w:t>kg/tonă de sticlă topită</w:t>
                  </w:r>
                </w:p>
              </w:tc>
              <w:tc>
                <w:tcPr>
                  <w:tcW w:w="2410" w:type="dxa"/>
                  <w:tcBorders>
                    <w:right w:val="nil"/>
                  </w:tcBorders>
                </w:tcPr>
                <w:p w14:paraId="339118E8" w14:textId="77777777" w:rsidR="00FF6FA7" w:rsidRPr="00A625A1" w:rsidRDefault="00FF6FA7" w:rsidP="00FF6FA7">
                  <w:pPr>
                    <w:tabs>
                      <w:tab w:val="left" w:pos="993"/>
                    </w:tabs>
                    <w:spacing w:after="0"/>
                    <w:rPr>
                      <w:rFonts w:ascii="Times New Roman" w:hAnsi="Times New Roman" w:cs="Times New Roman"/>
                      <w:sz w:val="16"/>
                      <w:szCs w:val="16"/>
                      <w:lang w:val="ro-RO"/>
                    </w:rPr>
                  </w:pPr>
                  <w:r w:rsidRPr="00A625A1">
                    <w:rPr>
                      <w:rFonts w:ascii="Times New Roman" w:hAnsi="Times New Roman" w:cs="Times New Roman"/>
                      <w:sz w:val="16"/>
                      <w:szCs w:val="16"/>
                      <w:lang w:val="ro-RO"/>
                    </w:rPr>
                    <w:t xml:space="preserve">Valorile </w:t>
                  </w:r>
                  <w:proofErr w:type="spellStart"/>
                  <w:r w:rsidRPr="00A625A1">
                    <w:rPr>
                      <w:rFonts w:ascii="Times New Roman" w:hAnsi="Times New Roman" w:cs="Times New Roman"/>
                      <w:sz w:val="16"/>
                      <w:szCs w:val="16"/>
                      <w:lang w:val="ro-RO"/>
                    </w:rPr>
                    <w:t>masice</w:t>
                  </w:r>
                  <w:proofErr w:type="spellEnd"/>
                  <w:r w:rsidRPr="00A625A1">
                    <w:rPr>
                      <w:rFonts w:ascii="Times New Roman" w:hAnsi="Times New Roman" w:cs="Times New Roman"/>
                      <w:sz w:val="16"/>
                      <w:szCs w:val="16"/>
                      <w:lang w:val="ro-RO"/>
                    </w:rPr>
                    <w:t xml:space="preserve"> specifice  de emisii se referă la o tonă de sticlă topită.</w:t>
                  </w:r>
                </w:p>
              </w:tc>
            </w:tr>
            <w:tr w:rsidR="00FF6FA7" w:rsidRPr="00A625A1" w14:paraId="3E80566C" w14:textId="77777777" w:rsidTr="00741D92">
              <w:trPr>
                <w:trHeight w:val="296"/>
              </w:trPr>
              <w:tc>
                <w:tcPr>
                  <w:tcW w:w="851" w:type="dxa"/>
                  <w:vMerge w:val="restart"/>
                  <w:tcBorders>
                    <w:left w:val="nil"/>
                  </w:tcBorders>
                </w:tcPr>
                <w:p w14:paraId="10B7D1F6" w14:textId="77777777" w:rsidR="00FF6FA7" w:rsidRPr="00A625A1" w:rsidRDefault="00FF6FA7" w:rsidP="00FF6FA7">
                  <w:pPr>
                    <w:tabs>
                      <w:tab w:val="left" w:pos="993"/>
                    </w:tabs>
                    <w:spacing w:after="0"/>
                    <w:rPr>
                      <w:rFonts w:ascii="Times New Roman" w:hAnsi="Times New Roman" w:cs="Times New Roman"/>
                      <w:sz w:val="16"/>
                      <w:szCs w:val="16"/>
                      <w:lang w:val="ro-RO"/>
                    </w:rPr>
                  </w:pPr>
                  <w:r w:rsidRPr="00A625A1">
                    <w:rPr>
                      <w:rFonts w:ascii="Times New Roman" w:hAnsi="Times New Roman" w:cs="Times New Roman"/>
                      <w:sz w:val="16"/>
                      <w:szCs w:val="16"/>
                      <w:lang w:val="ro-RO"/>
                    </w:rPr>
                    <w:t>Activități fără topire</w:t>
                  </w:r>
                </w:p>
              </w:tc>
              <w:tc>
                <w:tcPr>
                  <w:tcW w:w="1701" w:type="dxa"/>
                </w:tcPr>
                <w:p w14:paraId="76FE91B2" w14:textId="77777777" w:rsidR="00FF6FA7" w:rsidRPr="00A625A1" w:rsidRDefault="00FF6FA7" w:rsidP="00FF6FA7">
                  <w:pPr>
                    <w:tabs>
                      <w:tab w:val="left" w:pos="993"/>
                    </w:tabs>
                    <w:spacing w:after="0"/>
                    <w:rPr>
                      <w:rFonts w:ascii="Times New Roman" w:hAnsi="Times New Roman" w:cs="Times New Roman"/>
                      <w:sz w:val="16"/>
                      <w:szCs w:val="16"/>
                      <w:lang w:val="ro-RO"/>
                    </w:rPr>
                  </w:pPr>
                  <w:r w:rsidRPr="00A625A1">
                    <w:rPr>
                      <w:rFonts w:ascii="Times New Roman" w:hAnsi="Times New Roman" w:cs="Times New Roman"/>
                      <w:sz w:val="16"/>
                      <w:szCs w:val="16"/>
                      <w:lang w:val="ro-RO"/>
                    </w:rPr>
                    <w:t>Toate procesele</w:t>
                  </w:r>
                </w:p>
              </w:tc>
              <w:tc>
                <w:tcPr>
                  <w:tcW w:w="1134" w:type="dxa"/>
                </w:tcPr>
                <w:p w14:paraId="1F2856DF" w14:textId="77777777" w:rsidR="00FF6FA7" w:rsidRPr="00A625A1" w:rsidRDefault="00FF6FA7" w:rsidP="00FF6FA7">
                  <w:pPr>
                    <w:tabs>
                      <w:tab w:val="left" w:pos="993"/>
                    </w:tabs>
                    <w:spacing w:after="0"/>
                    <w:jc w:val="center"/>
                    <w:rPr>
                      <w:rFonts w:ascii="Times New Roman" w:hAnsi="Times New Roman" w:cs="Times New Roman"/>
                      <w:sz w:val="16"/>
                      <w:szCs w:val="16"/>
                      <w:lang w:val="ro-RO"/>
                    </w:rPr>
                  </w:pPr>
                  <w:r w:rsidRPr="00A625A1">
                    <w:rPr>
                      <w:rFonts w:ascii="Times New Roman" w:hAnsi="Times New Roman" w:cs="Times New Roman"/>
                      <w:sz w:val="16"/>
                      <w:szCs w:val="16"/>
                      <w:lang w:val="ro-RO"/>
                    </w:rPr>
                    <w:t>mg/Nm</w:t>
                  </w:r>
                  <w:r w:rsidRPr="00A625A1">
                    <w:rPr>
                      <w:rFonts w:ascii="Times New Roman" w:hAnsi="Times New Roman" w:cs="Times New Roman"/>
                      <w:sz w:val="16"/>
                      <w:szCs w:val="16"/>
                      <w:vertAlign w:val="superscript"/>
                      <w:lang w:val="ro-RO"/>
                    </w:rPr>
                    <w:t>3</w:t>
                  </w:r>
                </w:p>
              </w:tc>
              <w:tc>
                <w:tcPr>
                  <w:tcW w:w="2410" w:type="dxa"/>
                  <w:tcBorders>
                    <w:right w:val="nil"/>
                  </w:tcBorders>
                </w:tcPr>
                <w:p w14:paraId="69997091" w14:textId="77777777" w:rsidR="00FF6FA7" w:rsidRPr="00A625A1" w:rsidRDefault="00FF6FA7" w:rsidP="00FF6FA7">
                  <w:pPr>
                    <w:tabs>
                      <w:tab w:val="left" w:pos="993"/>
                    </w:tabs>
                    <w:spacing w:after="0"/>
                    <w:rPr>
                      <w:rFonts w:ascii="Times New Roman" w:hAnsi="Times New Roman" w:cs="Times New Roman"/>
                      <w:sz w:val="16"/>
                      <w:szCs w:val="16"/>
                      <w:lang w:val="ro-RO"/>
                    </w:rPr>
                  </w:pPr>
                  <w:r w:rsidRPr="00A625A1">
                    <w:rPr>
                      <w:rFonts w:ascii="Times New Roman" w:hAnsi="Times New Roman" w:cs="Times New Roman"/>
                      <w:sz w:val="16"/>
                      <w:szCs w:val="16"/>
                      <w:lang w:val="ro-RO"/>
                    </w:rPr>
                    <w:t>Nicio corecție pentru oxigen.</w:t>
                  </w:r>
                </w:p>
              </w:tc>
            </w:tr>
            <w:tr w:rsidR="00FF6FA7" w:rsidRPr="00A625A1" w14:paraId="199CC9DA" w14:textId="77777777" w:rsidTr="00741D92">
              <w:trPr>
                <w:trHeight w:val="488"/>
              </w:trPr>
              <w:tc>
                <w:tcPr>
                  <w:tcW w:w="851" w:type="dxa"/>
                  <w:vMerge/>
                  <w:tcBorders>
                    <w:top w:val="nil"/>
                    <w:left w:val="nil"/>
                  </w:tcBorders>
                </w:tcPr>
                <w:p w14:paraId="5C804EB7" w14:textId="77777777" w:rsidR="00FF6FA7" w:rsidRPr="00A625A1" w:rsidRDefault="00FF6FA7" w:rsidP="00FF6FA7">
                  <w:pPr>
                    <w:tabs>
                      <w:tab w:val="left" w:pos="993"/>
                    </w:tabs>
                    <w:spacing w:after="0"/>
                    <w:jc w:val="center"/>
                    <w:rPr>
                      <w:rFonts w:ascii="Times New Roman" w:hAnsi="Times New Roman" w:cs="Times New Roman"/>
                      <w:sz w:val="16"/>
                      <w:szCs w:val="16"/>
                      <w:lang w:val="ro-RO"/>
                    </w:rPr>
                  </w:pPr>
                </w:p>
              </w:tc>
              <w:tc>
                <w:tcPr>
                  <w:tcW w:w="1701" w:type="dxa"/>
                </w:tcPr>
                <w:p w14:paraId="4158A862" w14:textId="77777777" w:rsidR="00FF6FA7" w:rsidRPr="00A625A1" w:rsidRDefault="00FF6FA7" w:rsidP="00FF6FA7">
                  <w:pPr>
                    <w:tabs>
                      <w:tab w:val="left" w:pos="993"/>
                    </w:tabs>
                    <w:spacing w:after="0"/>
                    <w:rPr>
                      <w:rFonts w:ascii="Times New Roman" w:hAnsi="Times New Roman" w:cs="Times New Roman"/>
                      <w:sz w:val="16"/>
                      <w:szCs w:val="16"/>
                      <w:lang w:val="ro-RO"/>
                    </w:rPr>
                  </w:pPr>
                  <w:r w:rsidRPr="00A625A1">
                    <w:rPr>
                      <w:rFonts w:ascii="Times New Roman" w:hAnsi="Times New Roman" w:cs="Times New Roman"/>
                      <w:sz w:val="16"/>
                      <w:szCs w:val="16"/>
                      <w:lang w:val="ro-RO"/>
                    </w:rPr>
                    <w:t>Toate procesele</w:t>
                  </w:r>
                </w:p>
              </w:tc>
              <w:tc>
                <w:tcPr>
                  <w:tcW w:w="1134" w:type="dxa"/>
                </w:tcPr>
                <w:p w14:paraId="014092A5" w14:textId="77777777" w:rsidR="00FF6FA7" w:rsidRPr="00A625A1" w:rsidRDefault="00FF6FA7" w:rsidP="00FF6FA7">
                  <w:pPr>
                    <w:tabs>
                      <w:tab w:val="left" w:pos="993"/>
                    </w:tabs>
                    <w:spacing w:after="0"/>
                    <w:jc w:val="center"/>
                    <w:rPr>
                      <w:rFonts w:ascii="Times New Roman" w:hAnsi="Times New Roman" w:cs="Times New Roman"/>
                      <w:sz w:val="16"/>
                      <w:szCs w:val="16"/>
                      <w:lang w:val="ro-RO"/>
                    </w:rPr>
                  </w:pPr>
                  <w:r w:rsidRPr="00A625A1">
                    <w:rPr>
                      <w:rFonts w:ascii="Times New Roman" w:hAnsi="Times New Roman" w:cs="Times New Roman"/>
                      <w:sz w:val="16"/>
                      <w:szCs w:val="16"/>
                      <w:lang w:val="ro-RO"/>
                    </w:rPr>
                    <w:t>kg/tonă de sticlă</w:t>
                  </w:r>
                </w:p>
              </w:tc>
              <w:tc>
                <w:tcPr>
                  <w:tcW w:w="2410" w:type="dxa"/>
                  <w:tcBorders>
                    <w:right w:val="nil"/>
                  </w:tcBorders>
                </w:tcPr>
                <w:p w14:paraId="25466BA8" w14:textId="77777777" w:rsidR="00FF6FA7" w:rsidRPr="00A625A1" w:rsidRDefault="00FF6FA7" w:rsidP="00FF6FA7">
                  <w:pPr>
                    <w:tabs>
                      <w:tab w:val="left" w:pos="993"/>
                    </w:tabs>
                    <w:spacing w:after="0"/>
                    <w:rPr>
                      <w:rFonts w:ascii="Times New Roman" w:hAnsi="Times New Roman" w:cs="Times New Roman"/>
                      <w:sz w:val="16"/>
                      <w:szCs w:val="16"/>
                      <w:lang w:val="ro-RO"/>
                    </w:rPr>
                  </w:pPr>
                  <w:r w:rsidRPr="00A625A1">
                    <w:rPr>
                      <w:rFonts w:ascii="Times New Roman" w:hAnsi="Times New Roman" w:cs="Times New Roman"/>
                      <w:sz w:val="16"/>
                      <w:szCs w:val="16"/>
                      <w:lang w:val="ro-RO"/>
                    </w:rPr>
                    <w:t xml:space="preserve">Valorile </w:t>
                  </w:r>
                  <w:proofErr w:type="spellStart"/>
                  <w:r w:rsidRPr="00A625A1">
                    <w:rPr>
                      <w:rFonts w:ascii="Times New Roman" w:hAnsi="Times New Roman" w:cs="Times New Roman"/>
                      <w:sz w:val="16"/>
                      <w:szCs w:val="16"/>
                      <w:lang w:val="ro-RO"/>
                    </w:rPr>
                    <w:t>masice</w:t>
                  </w:r>
                  <w:proofErr w:type="spellEnd"/>
                  <w:r w:rsidRPr="00A625A1">
                    <w:rPr>
                      <w:rFonts w:ascii="Times New Roman" w:hAnsi="Times New Roman" w:cs="Times New Roman"/>
                      <w:sz w:val="16"/>
                      <w:szCs w:val="16"/>
                      <w:lang w:val="ro-RO"/>
                    </w:rPr>
                    <w:t xml:space="preserve"> specifice  de emisii se referă la o tonă de sticlă produsă.</w:t>
                  </w:r>
                </w:p>
              </w:tc>
            </w:tr>
          </w:tbl>
          <w:p w14:paraId="294615CC" w14:textId="2A6DC68A" w:rsidR="00FF6FA7" w:rsidRPr="00A625A1" w:rsidRDefault="00FF6FA7" w:rsidP="00FF6FA7">
            <w:pPr>
              <w:shd w:val="clear" w:color="auto" w:fill="FFFFFF"/>
              <w:spacing w:line="259" w:lineRule="auto"/>
              <w:rPr>
                <w:rFonts w:ascii="Times New Roman" w:eastAsia="Times New Roman" w:hAnsi="Times New Roman" w:cs="Times New Roman"/>
                <w:kern w:val="0"/>
                <w:sz w:val="20"/>
                <w:szCs w:val="20"/>
                <w:lang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29B50D5C" w14:textId="77777777" w:rsidR="00FF6FA7" w:rsidRPr="00A625A1" w:rsidRDefault="00FF6FA7" w:rsidP="00FF6FA7">
            <w:pPr>
              <w:shd w:val="clear" w:color="auto" w:fill="FFFFFF"/>
              <w:spacing w:line="259" w:lineRule="auto"/>
              <w:rPr>
                <w:rFonts w:ascii="Times New Roman" w:eastAsia="Times New Roman" w:hAnsi="Times New Roman" w:cs="Times New Roman"/>
                <w:b/>
                <w:kern w:val="0"/>
                <w:sz w:val="20"/>
                <w:szCs w:val="20"/>
                <w:lang w:val="ro-RO" w:eastAsia="ru-RU"/>
                <w14:ligatures w14:val="none"/>
              </w:rPr>
            </w:pPr>
            <w:r>
              <w:rPr>
                <w:rFonts w:ascii="Times New Roman" w:eastAsia="Times New Roman" w:hAnsi="Times New Roman" w:cs="Times New Roman"/>
                <w:b/>
                <w:kern w:val="0"/>
                <w:sz w:val="20"/>
                <w:szCs w:val="20"/>
                <w:lang w:val="ro-RO" w:eastAsia="ru-RU"/>
                <w14:ligatures w14:val="none"/>
              </w:rPr>
              <w:lastRenderedPageBreak/>
              <w:t>CONSIDERAȚII GENERALE</w:t>
            </w:r>
          </w:p>
          <w:p w14:paraId="21CE3DB1" w14:textId="77777777" w:rsidR="00FF6FA7" w:rsidRPr="00A625A1" w:rsidRDefault="00FF6FA7" w:rsidP="00FF6FA7">
            <w:pPr>
              <w:shd w:val="clear" w:color="auto" w:fill="FFFFFF"/>
              <w:spacing w:line="259" w:lineRule="auto"/>
              <w:rPr>
                <w:rFonts w:ascii="Times New Roman" w:eastAsia="Times New Roman" w:hAnsi="Times New Roman" w:cs="Times New Roman"/>
                <w:b/>
                <w:kern w:val="0"/>
                <w:sz w:val="20"/>
                <w:szCs w:val="20"/>
                <w:lang w:val="ro-RO" w:eastAsia="ru-RU"/>
                <w14:ligatures w14:val="none"/>
              </w:rPr>
            </w:pPr>
            <w:r w:rsidRPr="00A625A1">
              <w:rPr>
                <w:rFonts w:ascii="Times New Roman" w:eastAsia="Times New Roman" w:hAnsi="Times New Roman" w:cs="Times New Roman"/>
                <w:b/>
                <w:kern w:val="0"/>
                <w:sz w:val="20"/>
                <w:szCs w:val="20"/>
                <w:lang w:val="ro-RO" w:eastAsia="ru-RU"/>
                <w14:ligatures w14:val="none"/>
              </w:rPr>
              <w:t>Perioadele de mediere a mediei și condiții de referință pentru emisii în aer</w:t>
            </w:r>
          </w:p>
          <w:p w14:paraId="00217CC8" w14:textId="77777777" w:rsidR="00FF6FA7"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A625A1">
              <w:rPr>
                <w:rFonts w:ascii="Times New Roman" w:eastAsia="Times New Roman" w:hAnsi="Times New Roman" w:cs="Times New Roman"/>
                <w:kern w:val="0"/>
                <w:sz w:val="20"/>
                <w:szCs w:val="20"/>
                <w:lang w:val="ro-RO" w:eastAsia="ru-RU"/>
                <w14:ligatures w14:val="none"/>
              </w:rPr>
              <w:t xml:space="preserve">Cu excepția cazului în care se specifică altfel, valorile limită de emisii asociate celor mai bune tehnici disponibile (BAT-AEL) pentru emisiile atmosferice indicate în prezentele concluzii BAT se aplică în condițiile de referință prezentate în tabelul 1. Toate valorile pentru concentrațiile de gaze reziduale se referă la condițiile standard: gaz uscat, temperatură 273,15 grade Kelvin, presiune 101,3 </w:t>
            </w:r>
            <w:proofErr w:type="spellStart"/>
            <w:r w:rsidRPr="00A625A1">
              <w:rPr>
                <w:rFonts w:ascii="Times New Roman" w:eastAsia="Times New Roman" w:hAnsi="Times New Roman" w:cs="Times New Roman"/>
                <w:kern w:val="0"/>
                <w:sz w:val="20"/>
                <w:szCs w:val="20"/>
                <w:lang w:val="ro-RO" w:eastAsia="ru-RU"/>
                <w14:ligatures w14:val="none"/>
              </w:rPr>
              <w:t>kPa</w:t>
            </w:r>
            <w:proofErr w:type="spellEnd"/>
            <w:r w:rsidRPr="00A625A1">
              <w:rPr>
                <w:rFonts w:ascii="Times New Roman" w:eastAsia="Times New Roman" w:hAnsi="Times New Roman" w:cs="Times New Roman"/>
                <w:kern w:val="0"/>
                <w:sz w:val="20"/>
                <w:szCs w:val="20"/>
                <w:lang w:val="ro-RO" w:eastAsia="ru-RU"/>
                <w14:ligatures w14:val="none"/>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701"/>
              <w:gridCol w:w="4395"/>
            </w:tblGrid>
            <w:tr w:rsidR="00FF6FA7" w:rsidRPr="00A625A1" w14:paraId="2275663C" w14:textId="77777777" w:rsidTr="006D4CEE">
              <w:trPr>
                <w:trHeight w:val="806"/>
              </w:trPr>
              <w:tc>
                <w:tcPr>
                  <w:tcW w:w="1701" w:type="dxa"/>
                  <w:tcBorders>
                    <w:left w:val="nil"/>
                  </w:tcBorders>
                </w:tcPr>
                <w:p w14:paraId="1FBCB117" w14:textId="77777777" w:rsidR="00FF6FA7" w:rsidRPr="00A625A1" w:rsidRDefault="00FF6FA7" w:rsidP="00FF6FA7">
                  <w:pPr>
                    <w:tabs>
                      <w:tab w:val="left" w:pos="993"/>
                    </w:tabs>
                    <w:spacing w:after="0"/>
                    <w:rPr>
                      <w:rFonts w:ascii="Times New Roman" w:hAnsi="Times New Roman" w:cs="Times New Roman"/>
                      <w:sz w:val="16"/>
                      <w:szCs w:val="16"/>
                      <w:lang w:val="ro-RO"/>
                    </w:rPr>
                  </w:pPr>
                  <w:r w:rsidRPr="00A625A1">
                    <w:rPr>
                      <w:rFonts w:ascii="Times New Roman" w:hAnsi="Times New Roman" w:cs="Times New Roman"/>
                      <w:sz w:val="16"/>
                      <w:szCs w:val="16"/>
                      <w:lang w:val="ro-RO"/>
                    </w:rPr>
                    <w:t>Pentru măsurători discontinue</w:t>
                  </w:r>
                </w:p>
              </w:tc>
              <w:tc>
                <w:tcPr>
                  <w:tcW w:w="4395" w:type="dxa"/>
                  <w:tcBorders>
                    <w:right w:val="nil"/>
                  </w:tcBorders>
                </w:tcPr>
                <w:p w14:paraId="24E28E2F" w14:textId="77777777" w:rsidR="00FF6FA7" w:rsidRPr="00A625A1" w:rsidRDefault="00FF6FA7" w:rsidP="00FF6FA7">
                  <w:pPr>
                    <w:tabs>
                      <w:tab w:val="left" w:pos="993"/>
                    </w:tabs>
                    <w:spacing w:after="0"/>
                    <w:ind w:firstLine="30"/>
                    <w:rPr>
                      <w:rFonts w:ascii="Times New Roman" w:hAnsi="Times New Roman" w:cs="Times New Roman"/>
                      <w:sz w:val="16"/>
                      <w:szCs w:val="16"/>
                      <w:lang w:val="ro-RO"/>
                    </w:rPr>
                  </w:pPr>
                  <w:r w:rsidRPr="00A625A1">
                    <w:rPr>
                      <w:rFonts w:ascii="Times New Roman" w:hAnsi="Times New Roman" w:cs="Times New Roman"/>
                      <w:sz w:val="16"/>
                      <w:szCs w:val="16"/>
                      <w:lang w:val="ro-RO"/>
                    </w:rPr>
                    <w:t>BAT-AEL se referă la valoarea medie a 3 eșantioane punctuale pe o durată de cel puțin 30 de minute fiecare; pentru cuptoarele cu regenerare, perioada de măsurare ar trebui să acopere un minim de două inversări de ardere ale camerelor de regenerare</w:t>
                  </w:r>
                </w:p>
              </w:tc>
            </w:tr>
            <w:tr w:rsidR="00FF6FA7" w:rsidRPr="00A625A1" w14:paraId="0316FA36" w14:textId="77777777" w:rsidTr="006D4CEE">
              <w:trPr>
                <w:trHeight w:val="266"/>
              </w:trPr>
              <w:tc>
                <w:tcPr>
                  <w:tcW w:w="1701" w:type="dxa"/>
                  <w:tcBorders>
                    <w:left w:val="nil"/>
                  </w:tcBorders>
                </w:tcPr>
                <w:p w14:paraId="0CDFD861" w14:textId="77777777" w:rsidR="00FF6FA7" w:rsidRPr="00A625A1" w:rsidRDefault="00FF6FA7" w:rsidP="00FF6FA7">
                  <w:pPr>
                    <w:tabs>
                      <w:tab w:val="left" w:pos="993"/>
                    </w:tabs>
                    <w:spacing w:after="0"/>
                    <w:rPr>
                      <w:rFonts w:ascii="Times New Roman" w:hAnsi="Times New Roman" w:cs="Times New Roman"/>
                      <w:sz w:val="16"/>
                      <w:szCs w:val="16"/>
                      <w:lang w:val="ro-RO"/>
                    </w:rPr>
                  </w:pPr>
                  <w:r w:rsidRPr="00A625A1">
                    <w:rPr>
                      <w:rFonts w:ascii="Times New Roman" w:hAnsi="Times New Roman" w:cs="Times New Roman"/>
                      <w:sz w:val="16"/>
                      <w:szCs w:val="16"/>
                      <w:lang w:val="ro-RO"/>
                    </w:rPr>
                    <w:t>Pentru măsurători continue</w:t>
                  </w:r>
                </w:p>
              </w:tc>
              <w:tc>
                <w:tcPr>
                  <w:tcW w:w="4395" w:type="dxa"/>
                  <w:tcBorders>
                    <w:right w:val="nil"/>
                  </w:tcBorders>
                </w:tcPr>
                <w:p w14:paraId="027CA6C8" w14:textId="77777777" w:rsidR="00FF6FA7" w:rsidRPr="00A625A1" w:rsidRDefault="00FF6FA7" w:rsidP="00FF6FA7">
                  <w:pPr>
                    <w:tabs>
                      <w:tab w:val="left" w:pos="993"/>
                    </w:tabs>
                    <w:spacing w:after="0"/>
                    <w:ind w:firstLine="30"/>
                    <w:rPr>
                      <w:rFonts w:ascii="Times New Roman" w:hAnsi="Times New Roman" w:cs="Times New Roman"/>
                      <w:sz w:val="16"/>
                      <w:szCs w:val="16"/>
                      <w:lang w:val="ro-RO"/>
                    </w:rPr>
                  </w:pPr>
                  <w:r w:rsidRPr="00A625A1">
                    <w:rPr>
                      <w:rFonts w:ascii="Times New Roman" w:hAnsi="Times New Roman" w:cs="Times New Roman"/>
                      <w:sz w:val="16"/>
                      <w:szCs w:val="16"/>
                      <w:lang w:val="ro-RO"/>
                    </w:rPr>
                    <w:t>BAT-AEL se referă la valori medii zilnice</w:t>
                  </w:r>
                </w:p>
              </w:tc>
            </w:tr>
          </w:tbl>
          <w:p w14:paraId="712E8C75" w14:textId="2BEEE5A7" w:rsidR="00FF6FA7" w:rsidRPr="004526D6" w:rsidRDefault="00FF6FA7" w:rsidP="00FF6FA7">
            <w:pPr>
              <w:shd w:val="clear" w:color="auto" w:fill="FFFFFF"/>
              <w:spacing w:line="259" w:lineRule="auto"/>
              <w:rPr>
                <w:rFonts w:ascii="Times New Roman" w:eastAsia="Times New Roman" w:hAnsi="Times New Roman" w:cs="Times New Roman"/>
                <w:kern w:val="0"/>
                <w:sz w:val="18"/>
                <w:szCs w:val="18"/>
                <w:lang w:eastAsia="ru-RU"/>
                <w14:ligatures w14:val="none"/>
              </w:rPr>
            </w:pPr>
            <w:proofErr w:type="spellStart"/>
            <w:r>
              <w:rPr>
                <w:rFonts w:ascii="Times New Roman" w:eastAsia="Times New Roman" w:hAnsi="Times New Roman" w:cs="Times New Roman"/>
                <w:kern w:val="0"/>
                <w:sz w:val="20"/>
                <w:szCs w:val="20"/>
                <w:lang w:eastAsia="ru-RU"/>
                <w14:ligatures w14:val="none"/>
              </w:rPr>
              <w:t>Tabelul</w:t>
            </w:r>
            <w:proofErr w:type="spellEnd"/>
            <w:r>
              <w:rPr>
                <w:rFonts w:ascii="Times New Roman" w:eastAsia="Times New Roman" w:hAnsi="Times New Roman" w:cs="Times New Roman"/>
                <w:kern w:val="0"/>
                <w:sz w:val="20"/>
                <w:szCs w:val="20"/>
                <w:lang w:eastAsia="ru-RU"/>
                <w14:ligatures w14:val="none"/>
              </w:rPr>
              <w:t xml:space="preserve"> 1: </w:t>
            </w:r>
            <w:proofErr w:type="spellStart"/>
            <w:r w:rsidRPr="004526D6">
              <w:rPr>
                <w:rFonts w:ascii="Times New Roman" w:eastAsia="Times New Roman" w:hAnsi="Times New Roman" w:cs="Times New Roman"/>
                <w:b/>
                <w:kern w:val="0"/>
                <w:sz w:val="18"/>
                <w:szCs w:val="18"/>
                <w:lang w:eastAsia="ru-RU"/>
                <w14:ligatures w14:val="none"/>
              </w:rPr>
              <w:t>Condiții</w:t>
            </w:r>
            <w:proofErr w:type="spellEnd"/>
            <w:r w:rsidRPr="004526D6">
              <w:rPr>
                <w:rFonts w:ascii="Times New Roman" w:eastAsia="Times New Roman" w:hAnsi="Times New Roman" w:cs="Times New Roman"/>
                <w:b/>
                <w:kern w:val="0"/>
                <w:sz w:val="18"/>
                <w:szCs w:val="18"/>
                <w:lang w:eastAsia="ru-RU"/>
                <w14:ligatures w14:val="none"/>
              </w:rPr>
              <w:t xml:space="preserve"> de </w:t>
            </w:r>
            <w:proofErr w:type="spellStart"/>
            <w:r w:rsidRPr="004526D6">
              <w:rPr>
                <w:rFonts w:ascii="Times New Roman" w:eastAsia="Times New Roman" w:hAnsi="Times New Roman" w:cs="Times New Roman"/>
                <w:b/>
                <w:kern w:val="0"/>
                <w:sz w:val="18"/>
                <w:szCs w:val="18"/>
                <w:lang w:eastAsia="ru-RU"/>
                <w14:ligatures w14:val="none"/>
              </w:rPr>
              <w:t>referință</w:t>
            </w:r>
            <w:proofErr w:type="spellEnd"/>
            <w:r w:rsidRPr="004526D6">
              <w:rPr>
                <w:rFonts w:ascii="Times New Roman" w:eastAsia="Times New Roman" w:hAnsi="Times New Roman" w:cs="Times New Roman"/>
                <w:b/>
                <w:kern w:val="0"/>
                <w:sz w:val="18"/>
                <w:szCs w:val="18"/>
                <w:lang w:eastAsia="ru-RU"/>
                <w14:ligatures w14:val="none"/>
              </w:rPr>
              <w:t xml:space="preserve"> </w:t>
            </w:r>
            <w:proofErr w:type="spellStart"/>
            <w:r w:rsidRPr="004526D6">
              <w:rPr>
                <w:rFonts w:ascii="Times New Roman" w:eastAsia="Times New Roman" w:hAnsi="Times New Roman" w:cs="Times New Roman"/>
                <w:b/>
                <w:kern w:val="0"/>
                <w:sz w:val="18"/>
                <w:szCs w:val="18"/>
                <w:lang w:eastAsia="ru-RU"/>
                <w14:ligatures w14:val="none"/>
              </w:rPr>
              <w:t>pentru</w:t>
            </w:r>
            <w:proofErr w:type="spellEnd"/>
            <w:r w:rsidRPr="004526D6">
              <w:rPr>
                <w:rFonts w:ascii="Times New Roman" w:eastAsia="Times New Roman" w:hAnsi="Times New Roman" w:cs="Times New Roman"/>
                <w:b/>
                <w:kern w:val="0"/>
                <w:sz w:val="18"/>
                <w:szCs w:val="18"/>
                <w:lang w:eastAsia="ru-RU"/>
                <w14:ligatures w14:val="none"/>
              </w:rPr>
              <w:t xml:space="preserve"> BAT-AEL </w:t>
            </w:r>
            <w:proofErr w:type="spellStart"/>
            <w:r w:rsidRPr="004526D6">
              <w:rPr>
                <w:rFonts w:ascii="Times New Roman" w:eastAsia="Times New Roman" w:hAnsi="Times New Roman" w:cs="Times New Roman"/>
                <w:b/>
                <w:kern w:val="0"/>
                <w:sz w:val="18"/>
                <w:szCs w:val="18"/>
                <w:lang w:eastAsia="ru-RU"/>
                <w14:ligatures w14:val="none"/>
              </w:rPr>
              <w:t>privind</w:t>
            </w:r>
            <w:proofErr w:type="spellEnd"/>
            <w:r w:rsidRPr="004526D6">
              <w:rPr>
                <w:rFonts w:ascii="Times New Roman" w:eastAsia="Times New Roman" w:hAnsi="Times New Roman" w:cs="Times New Roman"/>
                <w:b/>
                <w:kern w:val="0"/>
                <w:sz w:val="18"/>
                <w:szCs w:val="18"/>
                <w:lang w:eastAsia="ru-RU"/>
                <w14:ligatures w14:val="none"/>
              </w:rPr>
              <w:t xml:space="preserve"> </w:t>
            </w:r>
            <w:proofErr w:type="spellStart"/>
            <w:r w:rsidRPr="004526D6">
              <w:rPr>
                <w:rFonts w:ascii="Times New Roman" w:eastAsia="Times New Roman" w:hAnsi="Times New Roman" w:cs="Times New Roman"/>
                <w:b/>
                <w:kern w:val="0"/>
                <w:sz w:val="18"/>
                <w:szCs w:val="18"/>
                <w:lang w:eastAsia="ru-RU"/>
                <w14:ligatures w14:val="none"/>
              </w:rPr>
              <w:t>emisiile</w:t>
            </w:r>
            <w:proofErr w:type="spellEnd"/>
            <w:r w:rsidRPr="004526D6">
              <w:rPr>
                <w:rFonts w:ascii="Times New Roman" w:eastAsia="Times New Roman" w:hAnsi="Times New Roman" w:cs="Times New Roman"/>
                <w:b/>
                <w:kern w:val="0"/>
                <w:sz w:val="18"/>
                <w:szCs w:val="18"/>
                <w:lang w:eastAsia="ru-RU"/>
                <w14:ligatures w14:val="none"/>
              </w:rPr>
              <w:t xml:space="preserve"> </w:t>
            </w:r>
            <w:proofErr w:type="spellStart"/>
            <w:r w:rsidRPr="004526D6">
              <w:rPr>
                <w:rFonts w:ascii="Times New Roman" w:eastAsia="Times New Roman" w:hAnsi="Times New Roman" w:cs="Times New Roman"/>
                <w:b/>
                <w:kern w:val="0"/>
                <w:sz w:val="18"/>
                <w:szCs w:val="18"/>
                <w:lang w:eastAsia="ru-RU"/>
                <w14:ligatures w14:val="none"/>
              </w:rPr>
              <w:t>în</w:t>
            </w:r>
            <w:proofErr w:type="spellEnd"/>
            <w:r w:rsidRPr="004526D6">
              <w:rPr>
                <w:rFonts w:ascii="Times New Roman" w:eastAsia="Times New Roman" w:hAnsi="Times New Roman" w:cs="Times New Roman"/>
                <w:b/>
                <w:kern w:val="0"/>
                <w:sz w:val="18"/>
                <w:szCs w:val="18"/>
                <w:lang w:eastAsia="ru-RU"/>
                <w14:ligatures w14:val="none"/>
              </w:rPr>
              <w:t xml:space="preserve"> </w:t>
            </w:r>
            <w:proofErr w:type="spellStart"/>
            <w:r w:rsidRPr="004526D6">
              <w:rPr>
                <w:rFonts w:ascii="Times New Roman" w:eastAsia="Times New Roman" w:hAnsi="Times New Roman" w:cs="Times New Roman"/>
                <w:b/>
                <w:kern w:val="0"/>
                <w:sz w:val="18"/>
                <w:szCs w:val="18"/>
                <w:lang w:eastAsia="ru-RU"/>
                <w14:ligatures w14:val="none"/>
              </w:rPr>
              <w:t>aer</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851"/>
              <w:gridCol w:w="1701"/>
              <w:gridCol w:w="1134"/>
              <w:gridCol w:w="2410"/>
            </w:tblGrid>
            <w:tr w:rsidR="00FF6FA7" w:rsidRPr="00A625A1" w14:paraId="1172934A" w14:textId="77777777" w:rsidTr="006D4CEE">
              <w:trPr>
                <w:trHeight w:val="72"/>
              </w:trPr>
              <w:tc>
                <w:tcPr>
                  <w:tcW w:w="2552" w:type="dxa"/>
                  <w:gridSpan w:val="2"/>
                  <w:tcBorders>
                    <w:left w:val="nil"/>
                  </w:tcBorders>
                </w:tcPr>
                <w:p w14:paraId="21CF48C3" w14:textId="77777777" w:rsidR="00FF6FA7" w:rsidRPr="00A625A1" w:rsidRDefault="00FF6FA7" w:rsidP="00FF6FA7">
                  <w:pPr>
                    <w:tabs>
                      <w:tab w:val="left" w:pos="993"/>
                    </w:tabs>
                    <w:spacing w:after="0"/>
                    <w:jc w:val="center"/>
                    <w:rPr>
                      <w:rFonts w:ascii="Times New Roman" w:hAnsi="Times New Roman" w:cs="Times New Roman"/>
                      <w:b/>
                      <w:bCs/>
                      <w:sz w:val="16"/>
                      <w:szCs w:val="16"/>
                      <w:lang w:val="ro-RO"/>
                    </w:rPr>
                  </w:pPr>
                  <w:r w:rsidRPr="00A625A1">
                    <w:rPr>
                      <w:rFonts w:ascii="Times New Roman" w:hAnsi="Times New Roman" w:cs="Times New Roman"/>
                      <w:b/>
                      <w:bCs/>
                      <w:sz w:val="16"/>
                      <w:szCs w:val="16"/>
                      <w:lang w:val="ro-RO"/>
                    </w:rPr>
                    <w:t>Activități</w:t>
                  </w:r>
                </w:p>
              </w:tc>
              <w:tc>
                <w:tcPr>
                  <w:tcW w:w="1134" w:type="dxa"/>
                </w:tcPr>
                <w:p w14:paraId="282715D1" w14:textId="77777777" w:rsidR="00FF6FA7" w:rsidRPr="00A625A1" w:rsidRDefault="00FF6FA7" w:rsidP="00FF6FA7">
                  <w:pPr>
                    <w:tabs>
                      <w:tab w:val="left" w:pos="993"/>
                    </w:tabs>
                    <w:spacing w:after="0"/>
                    <w:jc w:val="center"/>
                    <w:rPr>
                      <w:rFonts w:ascii="Times New Roman" w:hAnsi="Times New Roman" w:cs="Times New Roman"/>
                      <w:b/>
                      <w:bCs/>
                      <w:sz w:val="16"/>
                      <w:szCs w:val="16"/>
                      <w:lang w:val="ro-RO"/>
                    </w:rPr>
                  </w:pPr>
                  <w:r w:rsidRPr="00A625A1">
                    <w:rPr>
                      <w:rFonts w:ascii="Times New Roman" w:hAnsi="Times New Roman" w:cs="Times New Roman"/>
                      <w:b/>
                      <w:bCs/>
                      <w:sz w:val="16"/>
                      <w:szCs w:val="16"/>
                      <w:lang w:val="ro-RO"/>
                    </w:rPr>
                    <w:t>Unitate</w:t>
                  </w:r>
                </w:p>
              </w:tc>
              <w:tc>
                <w:tcPr>
                  <w:tcW w:w="2410" w:type="dxa"/>
                  <w:tcBorders>
                    <w:right w:val="nil"/>
                  </w:tcBorders>
                </w:tcPr>
                <w:p w14:paraId="7E7CB682" w14:textId="77777777" w:rsidR="00FF6FA7" w:rsidRPr="00A625A1" w:rsidRDefault="00FF6FA7" w:rsidP="00FF6FA7">
                  <w:pPr>
                    <w:tabs>
                      <w:tab w:val="left" w:pos="993"/>
                    </w:tabs>
                    <w:spacing w:after="0"/>
                    <w:jc w:val="center"/>
                    <w:rPr>
                      <w:rFonts w:ascii="Times New Roman" w:hAnsi="Times New Roman" w:cs="Times New Roman"/>
                      <w:b/>
                      <w:bCs/>
                      <w:sz w:val="16"/>
                      <w:szCs w:val="16"/>
                      <w:lang w:val="ro-RO"/>
                    </w:rPr>
                  </w:pPr>
                  <w:r w:rsidRPr="00A625A1">
                    <w:rPr>
                      <w:rFonts w:ascii="Times New Roman" w:hAnsi="Times New Roman" w:cs="Times New Roman"/>
                      <w:b/>
                      <w:bCs/>
                      <w:sz w:val="16"/>
                      <w:szCs w:val="16"/>
                      <w:lang w:val="ro-RO"/>
                    </w:rPr>
                    <w:t>Condiții de referință</w:t>
                  </w:r>
                </w:p>
              </w:tc>
            </w:tr>
            <w:tr w:rsidR="00FF6FA7" w:rsidRPr="00A625A1" w14:paraId="39C710C1" w14:textId="77777777" w:rsidTr="006D4CEE">
              <w:trPr>
                <w:trHeight w:val="431"/>
              </w:trPr>
              <w:tc>
                <w:tcPr>
                  <w:tcW w:w="851" w:type="dxa"/>
                  <w:tcBorders>
                    <w:left w:val="nil"/>
                    <w:bottom w:val="nil"/>
                  </w:tcBorders>
                </w:tcPr>
                <w:p w14:paraId="73892D4F" w14:textId="77777777" w:rsidR="00FF6FA7" w:rsidRPr="00A625A1" w:rsidRDefault="00FF6FA7" w:rsidP="00FF6FA7">
                  <w:pPr>
                    <w:tabs>
                      <w:tab w:val="left" w:pos="993"/>
                    </w:tabs>
                    <w:spacing w:after="0"/>
                    <w:rPr>
                      <w:rFonts w:ascii="Times New Roman" w:hAnsi="Times New Roman" w:cs="Times New Roman"/>
                      <w:sz w:val="16"/>
                      <w:szCs w:val="16"/>
                      <w:lang w:val="ro-RO"/>
                    </w:rPr>
                  </w:pPr>
                  <w:r w:rsidRPr="00A625A1">
                    <w:rPr>
                      <w:rFonts w:ascii="Times New Roman" w:hAnsi="Times New Roman" w:cs="Times New Roman"/>
                      <w:sz w:val="16"/>
                      <w:szCs w:val="16"/>
                      <w:lang w:val="ro-RO"/>
                    </w:rPr>
                    <w:lastRenderedPageBreak/>
                    <w:t>Activități de topire</w:t>
                  </w:r>
                </w:p>
              </w:tc>
              <w:tc>
                <w:tcPr>
                  <w:tcW w:w="1701" w:type="dxa"/>
                </w:tcPr>
                <w:p w14:paraId="709C2F13" w14:textId="77777777" w:rsidR="00FF6FA7" w:rsidRPr="00A625A1" w:rsidRDefault="00FF6FA7" w:rsidP="00FF6FA7">
                  <w:pPr>
                    <w:tabs>
                      <w:tab w:val="left" w:pos="993"/>
                    </w:tabs>
                    <w:spacing w:after="0"/>
                    <w:rPr>
                      <w:rFonts w:ascii="Times New Roman" w:hAnsi="Times New Roman" w:cs="Times New Roman"/>
                      <w:sz w:val="16"/>
                      <w:szCs w:val="16"/>
                      <w:lang w:val="ro-RO"/>
                    </w:rPr>
                  </w:pPr>
                  <w:r w:rsidRPr="00A625A1">
                    <w:rPr>
                      <w:rFonts w:ascii="Times New Roman" w:hAnsi="Times New Roman" w:cs="Times New Roman"/>
                      <w:sz w:val="16"/>
                      <w:szCs w:val="16"/>
                      <w:lang w:val="ro-RO"/>
                    </w:rPr>
                    <w:t>Cuptor convențional de topire în topitorii continue</w:t>
                  </w:r>
                </w:p>
              </w:tc>
              <w:tc>
                <w:tcPr>
                  <w:tcW w:w="1134" w:type="dxa"/>
                </w:tcPr>
                <w:p w14:paraId="32C6E403" w14:textId="77777777" w:rsidR="00FF6FA7" w:rsidRPr="00A625A1" w:rsidRDefault="00FF6FA7" w:rsidP="00FF6FA7">
                  <w:pPr>
                    <w:tabs>
                      <w:tab w:val="left" w:pos="993"/>
                    </w:tabs>
                    <w:spacing w:after="0"/>
                    <w:jc w:val="center"/>
                    <w:rPr>
                      <w:rFonts w:ascii="Times New Roman" w:hAnsi="Times New Roman" w:cs="Times New Roman"/>
                      <w:sz w:val="16"/>
                      <w:szCs w:val="16"/>
                      <w:lang w:val="ro-RO"/>
                    </w:rPr>
                  </w:pPr>
                  <w:r w:rsidRPr="00A625A1">
                    <w:rPr>
                      <w:rFonts w:ascii="Times New Roman" w:hAnsi="Times New Roman" w:cs="Times New Roman"/>
                      <w:sz w:val="16"/>
                      <w:szCs w:val="16"/>
                      <w:lang w:val="ro-RO"/>
                    </w:rPr>
                    <w:t>mg/Nm</w:t>
                  </w:r>
                  <w:r w:rsidRPr="00A625A1">
                    <w:rPr>
                      <w:rFonts w:ascii="Times New Roman" w:hAnsi="Times New Roman" w:cs="Times New Roman"/>
                      <w:sz w:val="16"/>
                      <w:szCs w:val="16"/>
                      <w:vertAlign w:val="superscript"/>
                      <w:lang w:val="ro-RO"/>
                    </w:rPr>
                    <w:t>3</w:t>
                  </w:r>
                </w:p>
              </w:tc>
              <w:tc>
                <w:tcPr>
                  <w:tcW w:w="2410" w:type="dxa"/>
                  <w:tcBorders>
                    <w:right w:val="nil"/>
                  </w:tcBorders>
                </w:tcPr>
                <w:p w14:paraId="13262787" w14:textId="77777777" w:rsidR="00FF6FA7" w:rsidRPr="00A625A1" w:rsidRDefault="00FF6FA7" w:rsidP="00FF6FA7">
                  <w:pPr>
                    <w:tabs>
                      <w:tab w:val="left" w:pos="993"/>
                    </w:tabs>
                    <w:spacing w:after="0"/>
                    <w:rPr>
                      <w:rFonts w:ascii="Times New Roman" w:hAnsi="Times New Roman" w:cs="Times New Roman"/>
                      <w:sz w:val="16"/>
                      <w:szCs w:val="16"/>
                      <w:lang w:val="ro-RO"/>
                    </w:rPr>
                  </w:pPr>
                  <w:r w:rsidRPr="00A625A1">
                    <w:rPr>
                      <w:rFonts w:ascii="Times New Roman" w:hAnsi="Times New Roman" w:cs="Times New Roman"/>
                      <w:sz w:val="16"/>
                      <w:szCs w:val="16"/>
                      <w:lang w:val="ro-RO"/>
                    </w:rPr>
                    <w:t>8 % oxigen în volum</w:t>
                  </w:r>
                </w:p>
              </w:tc>
            </w:tr>
            <w:tr w:rsidR="00FF6FA7" w:rsidRPr="00A625A1" w14:paraId="18188CF4" w14:textId="77777777" w:rsidTr="006D4CEE">
              <w:trPr>
                <w:trHeight w:val="441"/>
              </w:trPr>
              <w:tc>
                <w:tcPr>
                  <w:tcW w:w="851" w:type="dxa"/>
                  <w:tcBorders>
                    <w:top w:val="nil"/>
                    <w:left w:val="nil"/>
                    <w:bottom w:val="nil"/>
                  </w:tcBorders>
                </w:tcPr>
                <w:p w14:paraId="24DA841F" w14:textId="77777777" w:rsidR="00FF6FA7" w:rsidRPr="00A625A1" w:rsidRDefault="00FF6FA7" w:rsidP="00FF6FA7">
                  <w:pPr>
                    <w:tabs>
                      <w:tab w:val="left" w:pos="993"/>
                    </w:tabs>
                    <w:spacing w:after="0"/>
                    <w:rPr>
                      <w:rFonts w:ascii="Times New Roman" w:hAnsi="Times New Roman" w:cs="Times New Roman"/>
                      <w:sz w:val="16"/>
                      <w:szCs w:val="16"/>
                      <w:lang w:val="ro-RO"/>
                    </w:rPr>
                  </w:pPr>
                </w:p>
              </w:tc>
              <w:tc>
                <w:tcPr>
                  <w:tcW w:w="1701" w:type="dxa"/>
                </w:tcPr>
                <w:p w14:paraId="6E0B6217" w14:textId="77777777" w:rsidR="00FF6FA7" w:rsidRPr="00A625A1" w:rsidRDefault="00FF6FA7" w:rsidP="00FF6FA7">
                  <w:pPr>
                    <w:tabs>
                      <w:tab w:val="left" w:pos="993"/>
                    </w:tabs>
                    <w:spacing w:after="0"/>
                    <w:rPr>
                      <w:rFonts w:ascii="Times New Roman" w:hAnsi="Times New Roman" w:cs="Times New Roman"/>
                      <w:sz w:val="16"/>
                      <w:szCs w:val="16"/>
                      <w:lang w:val="ro-RO"/>
                    </w:rPr>
                  </w:pPr>
                  <w:r w:rsidRPr="00A625A1">
                    <w:rPr>
                      <w:rFonts w:ascii="Times New Roman" w:hAnsi="Times New Roman" w:cs="Times New Roman"/>
                      <w:sz w:val="16"/>
                      <w:szCs w:val="16"/>
                      <w:lang w:val="ro-RO"/>
                    </w:rPr>
                    <w:t>Cuptor convențional de topire în topitorii discontinue</w:t>
                  </w:r>
                </w:p>
              </w:tc>
              <w:tc>
                <w:tcPr>
                  <w:tcW w:w="1134" w:type="dxa"/>
                </w:tcPr>
                <w:p w14:paraId="45BEFB79" w14:textId="77777777" w:rsidR="00FF6FA7" w:rsidRPr="00A625A1" w:rsidRDefault="00FF6FA7" w:rsidP="00FF6FA7">
                  <w:pPr>
                    <w:tabs>
                      <w:tab w:val="left" w:pos="993"/>
                    </w:tabs>
                    <w:spacing w:after="0"/>
                    <w:jc w:val="center"/>
                    <w:rPr>
                      <w:rFonts w:ascii="Times New Roman" w:hAnsi="Times New Roman" w:cs="Times New Roman"/>
                      <w:sz w:val="16"/>
                      <w:szCs w:val="16"/>
                      <w:lang w:val="ro-RO"/>
                    </w:rPr>
                  </w:pPr>
                  <w:r w:rsidRPr="00A625A1">
                    <w:rPr>
                      <w:rFonts w:ascii="Times New Roman" w:hAnsi="Times New Roman" w:cs="Times New Roman"/>
                      <w:sz w:val="16"/>
                      <w:szCs w:val="16"/>
                      <w:lang w:val="ro-RO"/>
                    </w:rPr>
                    <w:t>mg/Nm</w:t>
                  </w:r>
                  <w:r w:rsidRPr="00A625A1">
                    <w:rPr>
                      <w:rFonts w:ascii="Times New Roman" w:hAnsi="Times New Roman" w:cs="Times New Roman"/>
                      <w:sz w:val="16"/>
                      <w:szCs w:val="16"/>
                      <w:vertAlign w:val="superscript"/>
                      <w:lang w:val="ro-RO"/>
                    </w:rPr>
                    <w:t>3</w:t>
                  </w:r>
                </w:p>
              </w:tc>
              <w:tc>
                <w:tcPr>
                  <w:tcW w:w="2410" w:type="dxa"/>
                  <w:tcBorders>
                    <w:right w:val="nil"/>
                  </w:tcBorders>
                </w:tcPr>
                <w:p w14:paraId="4AC2392F" w14:textId="77777777" w:rsidR="00FF6FA7" w:rsidRPr="00A625A1" w:rsidRDefault="00FF6FA7" w:rsidP="00FF6FA7">
                  <w:pPr>
                    <w:tabs>
                      <w:tab w:val="left" w:pos="993"/>
                    </w:tabs>
                    <w:spacing w:after="0"/>
                    <w:rPr>
                      <w:rFonts w:ascii="Times New Roman" w:hAnsi="Times New Roman" w:cs="Times New Roman"/>
                      <w:sz w:val="16"/>
                      <w:szCs w:val="16"/>
                      <w:lang w:val="ro-RO"/>
                    </w:rPr>
                  </w:pPr>
                  <w:r w:rsidRPr="00A625A1">
                    <w:rPr>
                      <w:rFonts w:ascii="Times New Roman" w:hAnsi="Times New Roman" w:cs="Times New Roman"/>
                      <w:sz w:val="16"/>
                      <w:szCs w:val="16"/>
                      <w:lang w:val="ro-RO"/>
                    </w:rPr>
                    <w:t>13 % oxigen în volum</w:t>
                  </w:r>
                </w:p>
              </w:tc>
            </w:tr>
            <w:tr w:rsidR="00FF6FA7" w:rsidRPr="00A625A1" w14:paraId="58D2E009" w14:textId="77777777" w:rsidTr="006D4CEE">
              <w:trPr>
                <w:trHeight w:val="680"/>
              </w:trPr>
              <w:tc>
                <w:tcPr>
                  <w:tcW w:w="851" w:type="dxa"/>
                  <w:tcBorders>
                    <w:top w:val="nil"/>
                    <w:left w:val="nil"/>
                    <w:bottom w:val="nil"/>
                  </w:tcBorders>
                </w:tcPr>
                <w:p w14:paraId="00E42E0F" w14:textId="77777777" w:rsidR="00FF6FA7" w:rsidRPr="00A625A1" w:rsidRDefault="00FF6FA7" w:rsidP="00FF6FA7">
                  <w:pPr>
                    <w:tabs>
                      <w:tab w:val="left" w:pos="993"/>
                    </w:tabs>
                    <w:spacing w:after="0"/>
                    <w:rPr>
                      <w:rFonts w:ascii="Times New Roman" w:hAnsi="Times New Roman" w:cs="Times New Roman"/>
                      <w:sz w:val="16"/>
                      <w:szCs w:val="16"/>
                      <w:lang w:val="ro-RO"/>
                    </w:rPr>
                  </w:pPr>
                </w:p>
              </w:tc>
              <w:tc>
                <w:tcPr>
                  <w:tcW w:w="1701" w:type="dxa"/>
                </w:tcPr>
                <w:p w14:paraId="4CC79884" w14:textId="77777777" w:rsidR="00FF6FA7" w:rsidRPr="00A625A1" w:rsidRDefault="00FF6FA7" w:rsidP="00FF6FA7">
                  <w:pPr>
                    <w:tabs>
                      <w:tab w:val="left" w:pos="1015"/>
                    </w:tabs>
                    <w:spacing w:after="0"/>
                    <w:rPr>
                      <w:rFonts w:ascii="Times New Roman" w:hAnsi="Times New Roman" w:cs="Times New Roman"/>
                      <w:sz w:val="16"/>
                      <w:szCs w:val="16"/>
                      <w:lang w:val="ro-RO"/>
                    </w:rPr>
                  </w:pPr>
                  <w:r w:rsidRPr="00A625A1">
                    <w:rPr>
                      <w:rFonts w:ascii="Times New Roman" w:hAnsi="Times New Roman" w:cs="Times New Roman"/>
                      <w:sz w:val="16"/>
                      <w:szCs w:val="16"/>
                      <w:lang w:val="ro-RO"/>
                    </w:rPr>
                    <w:t>Cuptoare</w:t>
                  </w:r>
                  <w:r w:rsidRPr="00A625A1">
                    <w:rPr>
                      <w:rFonts w:ascii="Times New Roman" w:hAnsi="Times New Roman" w:cs="Times New Roman"/>
                      <w:sz w:val="16"/>
                      <w:szCs w:val="16"/>
                      <w:lang w:val="ro-RO"/>
                    </w:rPr>
                    <w:tab/>
                    <w:t xml:space="preserve">alimentate prin </w:t>
                  </w:r>
                  <w:proofErr w:type="spellStart"/>
                  <w:r w:rsidRPr="00A625A1">
                    <w:rPr>
                      <w:rFonts w:ascii="Times New Roman" w:hAnsi="Times New Roman" w:cs="Times New Roman"/>
                      <w:sz w:val="16"/>
                      <w:szCs w:val="16"/>
                      <w:lang w:val="ro-RO"/>
                    </w:rPr>
                    <w:t>oxicombustie</w:t>
                  </w:r>
                  <w:proofErr w:type="spellEnd"/>
                </w:p>
              </w:tc>
              <w:tc>
                <w:tcPr>
                  <w:tcW w:w="1134" w:type="dxa"/>
                </w:tcPr>
                <w:p w14:paraId="2032DA18" w14:textId="77777777" w:rsidR="00FF6FA7" w:rsidRPr="00A625A1" w:rsidRDefault="00FF6FA7" w:rsidP="00FF6FA7">
                  <w:pPr>
                    <w:tabs>
                      <w:tab w:val="left" w:pos="993"/>
                    </w:tabs>
                    <w:spacing w:after="0"/>
                    <w:jc w:val="center"/>
                    <w:rPr>
                      <w:rFonts w:ascii="Times New Roman" w:hAnsi="Times New Roman" w:cs="Times New Roman"/>
                      <w:sz w:val="16"/>
                      <w:szCs w:val="16"/>
                      <w:lang w:val="ro-RO"/>
                    </w:rPr>
                  </w:pPr>
                  <w:r w:rsidRPr="00A625A1">
                    <w:rPr>
                      <w:rFonts w:ascii="Times New Roman" w:hAnsi="Times New Roman" w:cs="Times New Roman"/>
                      <w:sz w:val="16"/>
                      <w:szCs w:val="16"/>
                      <w:lang w:val="ro-RO"/>
                    </w:rPr>
                    <w:t>kg/tonă de sticlă topită</w:t>
                  </w:r>
                </w:p>
              </w:tc>
              <w:tc>
                <w:tcPr>
                  <w:tcW w:w="2410" w:type="dxa"/>
                  <w:tcBorders>
                    <w:right w:val="nil"/>
                  </w:tcBorders>
                </w:tcPr>
                <w:p w14:paraId="59E59D5D" w14:textId="77777777" w:rsidR="00FF6FA7" w:rsidRPr="00A625A1" w:rsidRDefault="00FF6FA7" w:rsidP="00FF6FA7">
                  <w:pPr>
                    <w:tabs>
                      <w:tab w:val="left" w:pos="993"/>
                    </w:tabs>
                    <w:spacing w:after="0"/>
                    <w:rPr>
                      <w:rFonts w:ascii="Times New Roman" w:hAnsi="Times New Roman" w:cs="Times New Roman"/>
                      <w:sz w:val="16"/>
                      <w:szCs w:val="16"/>
                      <w:lang w:val="ro-RO"/>
                    </w:rPr>
                  </w:pPr>
                  <w:r w:rsidRPr="00A625A1">
                    <w:rPr>
                      <w:rFonts w:ascii="Times New Roman" w:hAnsi="Times New Roman" w:cs="Times New Roman"/>
                      <w:sz w:val="16"/>
                      <w:szCs w:val="16"/>
                      <w:lang w:val="ro-RO"/>
                    </w:rPr>
                    <w:t>Expresia nivelurilor de emisii măsurate ca mg/Nm</w:t>
                  </w:r>
                  <w:r w:rsidRPr="00A625A1">
                    <w:rPr>
                      <w:rFonts w:ascii="Times New Roman" w:hAnsi="Times New Roman" w:cs="Times New Roman"/>
                      <w:sz w:val="16"/>
                      <w:szCs w:val="16"/>
                      <w:vertAlign w:val="superscript"/>
                      <w:lang w:val="ro-RO"/>
                    </w:rPr>
                    <w:t>3</w:t>
                  </w:r>
                  <w:r w:rsidRPr="00A625A1">
                    <w:rPr>
                      <w:rFonts w:ascii="Times New Roman" w:hAnsi="Times New Roman" w:cs="Times New Roman"/>
                      <w:sz w:val="16"/>
                      <w:szCs w:val="16"/>
                      <w:lang w:val="ro-RO"/>
                    </w:rPr>
                    <w:t xml:space="preserve"> la o concentrație de oxigen de referință nu se aplică</w:t>
                  </w:r>
                </w:p>
              </w:tc>
            </w:tr>
            <w:tr w:rsidR="00FF6FA7" w:rsidRPr="00A625A1" w14:paraId="202DF585" w14:textId="77777777" w:rsidTr="006D4CEE">
              <w:trPr>
                <w:trHeight w:val="529"/>
              </w:trPr>
              <w:tc>
                <w:tcPr>
                  <w:tcW w:w="851" w:type="dxa"/>
                  <w:tcBorders>
                    <w:top w:val="nil"/>
                    <w:left w:val="nil"/>
                    <w:bottom w:val="nil"/>
                  </w:tcBorders>
                </w:tcPr>
                <w:p w14:paraId="2CE99EA6" w14:textId="77777777" w:rsidR="00FF6FA7" w:rsidRPr="00A625A1" w:rsidRDefault="00FF6FA7" w:rsidP="00FF6FA7">
                  <w:pPr>
                    <w:tabs>
                      <w:tab w:val="left" w:pos="993"/>
                    </w:tabs>
                    <w:spacing w:after="0"/>
                    <w:rPr>
                      <w:rFonts w:ascii="Times New Roman" w:hAnsi="Times New Roman" w:cs="Times New Roman"/>
                      <w:sz w:val="16"/>
                      <w:szCs w:val="16"/>
                      <w:lang w:val="ro-RO"/>
                    </w:rPr>
                  </w:pPr>
                </w:p>
              </w:tc>
              <w:tc>
                <w:tcPr>
                  <w:tcW w:w="1701" w:type="dxa"/>
                </w:tcPr>
                <w:p w14:paraId="197816EE" w14:textId="77777777" w:rsidR="00FF6FA7" w:rsidRPr="00A625A1" w:rsidRDefault="00FF6FA7" w:rsidP="00FF6FA7">
                  <w:pPr>
                    <w:tabs>
                      <w:tab w:val="left" w:pos="993"/>
                    </w:tabs>
                    <w:spacing w:after="0"/>
                    <w:rPr>
                      <w:rFonts w:ascii="Times New Roman" w:hAnsi="Times New Roman" w:cs="Times New Roman"/>
                      <w:sz w:val="16"/>
                      <w:szCs w:val="16"/>
                      <w:lang w:val="ro-RO"/>
                    </w:rPr>
                  </w:pPr>
                  <w:r w:rsidRPr="00A625A1">
                    <w:rPr>
                      <w:rFonts w:ascii="Times New Roman" w:hAnsi="Times New Roman" w:cs="Times New Roman"/>
                      <w:sz w:val="16"/>
                      <w:szCs w:val="16"/>
                      <w:lang w:val="ro-RO"/>
                    </w:rPr>
                    <w:t>Cuptoare electrice</w:t>
                  </w:r>
                </w:p>
              </w:tc>
              <w:tc>
                <w:tcPr>
                  <w:tcW w:w="1134" w:type="dxa"/>
                </w:tcPr>
                <w:p w14:paraId="2F146D06" w14:textId="77777777" w:rsidR="00FF6FA7" w:rsidRPr="00A625A1" w:rsidRDefault="00FF6FA7" w:rsidP="00FF6FA7">
                  <w:pPr>
                    <w:tabs>
                      <w:tab w:val="left" w:pos="993"/>
                    </w:tabs>
                    <w:spacing w:after="0"/>
                    <w:jc w:val="center"/>
                    <w:rPr>
                      <w:rFonts w:ascii="Times New Roman" w:hAnsi="Times New Roman" w:cs="Times New Roman"/>
                      <w:sz w:val="16"/>
                      <w:szCs w:val="16"/>
                      <w:lang w:val="ro-RO"/>
                    </w:rPr>
                  </w:pPr>
                  <w:r w:rsidRPr="00A625A1">
                    <w:rPr>
                      <w:rFonts w:ascii="Times New Roman" w:hAnsi="Times New Roman" w:cs="Times New Roman"/>
                      <w:sz w:val="16"/>
                      <w:szCs w:val="16"/>
                      <w:lang w:val="ro-RO"/>
                    </w:rPr>
                    <w:t>mg/Nm</w:t>
                  </w:r>
                  <w:r w:rsidRPr="00A625A1">
                    <w:rPr>
                      <w:rFonts w:ascii="Times New Roman" w:hAnsi="Times New Roman" w:cs="Times New Roman"/>
                      <w:sz w:val="16"/>
                      <w:szCs w:val="16"/>
                      <w:vertAlign w:val="superscript"/>
                      <w:lang w:val="ro-RO"/>
                    </w:rPr>
                    <w:t>3</w:t>
                  </w:r>
                  <w:r w:rsidRPr="00A625A1">
                    <w:rPr>
                      <w:rFonts w:ascii="Times New Roman" w:hAnsi="Times New Roman" w:cs="Times New Roman"/>
                      <w:sz w:val="16"/>
                      <w:szCs w:val="16"/>
                      <w:lang w:val="ro-RO"/>
                    </w:rPr>
                    <w:t xml:space="preserve"> sau</w:t>
                  </w:r>
                </w:p>
                <w:p w14:paraId="3DA73A60" w14:textId="77777777" w:rsidR="00FF6FA7" w:rsidRPr="00A625A1" w:rsidRDefault="00FF6FA7" w:rsidP="00FF6FA7">
                  <w:pPr>
                    <w:tabs>
                      <w:tab w:val="left" w:pos="993"/>
                    </w:tabs>
                    <w:spacing w:after="0"/>
                    <w:jc w:val="center"/>
                    <w:rPr>
                      <w:rFonts w:ascii="Times New Roman" w:hAnsi="Times New Roman" w:cs="Times New Roman"/>
                      <w:sz w:val="16"/>
                      <w:szCs w:val="16"/>
                      <w:lang w:val="ro-RO"/>
                    </w:rPr>
                  </w:pPr>
                  <w:r w:rsidRPr="00A625A1">
                    <w:rPr>
                      <w:rFonts w:ascii="Times New Roman" w:hAnsi="Times New Roman" w:cs="Times New Roman"/>
                      <w:sz w:val="16"/>
                      <w:szCs w:val="16"/>
                      <w:lang w:val="ro-RO"/>
                    </w:rPr>
                    <w:t>kg/tonă de sticlă topită</w:t>
                  </w:r>
                </w:p>
              </w:tc>
              <w:tc>
                <w:tcPr>
                  <w:tcW w:w="2410" w:type="dxa"/>
                  <w:tcBorders>
                    <w:right w:val="nil"/>
                  </w:tcBorders>
                </w:tcPr>
                <w:p w14:paraId="53773B62" w14:textId="77777777" w:rsidR="00FF6FA7" w:rsidRPr="00A625A1" w:rsidRDefault="00FF6FA7" w:rsidP="00FF6FA7">
                  <w:pPr>
                    <w:tabs>
                      <w:tab w:val="left" w:pos="993"/>
                    </w:tabs>
                    <w:spacing w:after="0"/>
                    <w:rPr>
                      <w:rFonts w:ascii="Times New Roman" w:hAnsi="Times New Roman" w:cs="Times New Roman"/>
                      <w:sz w:val="16"/>
                      <w:szCs w:val="16"/>
                      <w:lang w:val="ro-RO"/>
                    </w:rPr>
                  </w:pPr>
                  <w:r w:rsidRPr="00A625A1">
                    <w:rPr>
                      <w:rFonts w:ascii="Times New Roman" w:hAnsi="Times New Roman" w:cs="Times New Roman"/>
                      <w:sz w:val="16"/>
                      <w:szCs w:val="16"/>
                      <w:lang w:val="ro-RO"/>
                    </w:rPr>
                    <w:t>Expresia nivelurilor de emisii măsurată ca mg/Nm</w:t>
                  </w:r>
                  <w:r w:rsidRPr="00A625A1">
                    <w:rPr>
                      <w:rFonts w:ascii="Times New Roman" w:hAnsi="Times New Roman" w:cs="Times New Roman"/>
                      <w:sz w:val="16"/>
                      <w:szCs w:val="16"/>
                      <w:vertAlign w:val="superscript"/>
                      <w:lang w:val="ro-RO"/>
                    </w:rPr>
                    <w:t>3</w:t>
                  </w:r>
                  <w:r w:rsidRPr="00A625A1">
                    <w:rPr>
                      <w:rFonts w:ascii="Times New Roman" w:hAnsi="Times New Roman" w:cs="Times New Roman"/>
                      <w:sz w:val="16"/>
                      <w:szCs w:val="16"/>
                      <w:lang w:val="ro-RO"/>
                    </w:rPr>
                    <w:t xml:space="preserve"> la o concentrație de oxigen de referință nu se aplică</w:t>
                  </w:r>
                </w:p>
              </w:tc>
            </w:tr>
            <w:tr w:rsidR="00FF6FA7" w:rsidRPr="00A625A1" w14:paraId="40BF6918" w14:textId="77777777" w:rsidTr="006D4CEE">
              <w:trPr>
                <w:trHeight w:val="1438"/>
              </w:trPr>
              <w:tc>
                <w:tcPr>
                  <w:tcW w:w="851" w:type="dxa"/>
                  <w:tcBorders>
                    <w:top w:val="nil"/>
                    <w:left w:val="nil"/>
                    <w:bottom w:val="nil"/>
                  </w:tcBorders>
                </w:tcPr>
                <w:p w14:paraId="1E30BDC5" w14:textId="77777777" w:rsidR="00FF6FA7" w:rsidRPr="00A625A1" w:rsidRDefault="00FF6FA7" w:rsidP="00FF6FA7">
                  <w:pPr>
                    <w:tabs>
                      <w:tab w:val="left" w:pos="993"/>
                    </w:tabs>
                    <w:spacing w:after="0"/>
                    <w:rPr>
                      <w:rFonts w:ascii="Times New Roman" w:hAnsi="Times New Roman" w:cs="Times New Roman"/>
                      <w:sz w:val="16"/>
                      <w:szCs w:val="16"/>
                      <w:lang w:val="ro-RO"/>
                    </w:rPr>
                  </w:pPr>
                </w:p>
              </w:tc>
              <w:tc>
                <w:tcPr>
                  <w:tcW w:w="1701" w:type="dxa"/>
                  <w:tcBorders>
                    <w:bottom w:val="nil"/>
                  </w:tcBorders>
                </w:tcPr>
                <w:p w14:paraId="4EECE8DC" w14:textId="77777777" w:rsidR="00FF6FA7" w:rsidRPr="00A625A1" w:rsidRDefault="00FF6FA7" w:rsidP="00FF6FA7">
                  <w:pPr>
                    <w:tabs>
                      <w:tab w:val="left" w:pos="993"/>
                    </w:tabs>
                    <w:spacing w:after="0"/>
                    <w:rPr>
                      <w:rFonts w:ascii="Times New Roman" w:hAnsi="Times New Roman" w:cs="Times New Roman"/>
                      <w:sz w:val="16"/>
                      <w:szCs w:val="16"/>
                      <w:lang w:val="ro-RO"/>
                    </w:rPr>
                  </w:pPr>
                  <w:r w:rsidRPr="00A625A1">
                    <w:rPr>
                      <w:rFonts w:ascii="Times New Roman" w:hAnsi="Times New Roman" w:cs="Times New Roman"/>
                      <w:sz w:val="16"/>
                      <w:szCs w:val="16"/>
                      <w:lang w:val="ro-RO"/>
                    </w:rPr>
                    <w:t xml:space="preserve">Cuptoare de topire a </w:t>
                  </w:r>
                  <w:proofErr w:type="spellStart"/>
                  <w:r w:rsidRPr="00A625A1">
                    <w:rPr>
                      <w:rFonts w:ascii="Times New Roman" w:hAnsi="Times New Roman" w:cs="Times New Roman"/>
                      <w:sz w:val="16"/>
                      <w:szCs w:val="16"/>
                      <w:lang w:val="ro-RO"/>
                    </w:rPr>
                    <w:t>fritei</w:t>
                  </w:r>
                  <w:proofErr w:type="spellEnd"/>
                </w:p>
              </w:tc>
              <w:tc>
                <w:tcPr>
                  <w:tcW w:w="1134" w:type="dxa"/>
                  <w:tcBorders>
                    <w:bottom w:val="nil"/>
                  </w:tcBorders>
                </w:tcPr>
                <w:p w14:paraId="71AE25E6" w14:textId="77777777" w:rsidR="00FF6FA7" w:rsidRPr="00A625A1" w:rsidRDefault="00FF6FA7" w:rsidP="00FF6FA7">
                  <w:pPr>
                    <w:tabs>
                      <w:tab w:val="left" w:pos="993"/>
                    </w:tabs>
                    <w:spacing w:after="0"/>
                    <w:jc w:val="center"/>
                    <w:rPr>
                      <w:rFonts w:ascii="Times New Roman" w:hAnsi="Times New Roman" w:cs="Times New Roman"/>
                      <w:sz w:val="16"/>
                      <w:szCs w:val="16"/>
                      <w:lang w:val="ro-RO"/>
                    </w:rPr>
                  </w:pPr>
                  <w:r w:rsidRPr="00A625A1">
                    <w:rPr>
                      <w:rFonts w:ascii="Times New Roman" w:hAnsi="Times New Roman" w:cs="Times New Roman"/>
                      <w:sz w:val="16"/>
                      <w:szCs w:val="16"/>
                      <w:lang w:val="ro-RO"/>
                    </w:rPr>
                    <w:t>mg/Nm</w:t>
                  </w:r>
                  <w:r w:rsidRPr="00A625A1">
                    <w:rPr>
                      <w:rFonts w:ascii="Times New Roman" w:hAnsi="Times New Roman" w:cs="Times New Roman"/>
                      <w:sz w:val="16"/>
                      <w:szCs w:val="16"/>
                      <w:vertAlign w:val="superscript"/>
                      <w:lang w:val="ro-RO"/>
                    </w:rPr>
                    <w:t>3</w:t>
                  </w:r>
                  <w:r w:rsidRPr="00A625A1">
                    <w:rPr>
                      <w:rFonts w:ascii="Times New Roman" w:hAnsi="Times New Roman" w:cs="Times New Roman"/>
                      <w:sz w:val="16"/>
                      <w:szCs w:val="16"/>
                      <w:lang w:val="ro-RO"/>
                    </w:rPr>
                    <w:t xml:space="preserve"> sau</w:t>
                  </w:r>
                </w:p>
                <w:p w14:paraId="40F0CA90" w14:textId="77777777" w:rsidR="00FF6FA7" w:rsidRPr="00A625A1" w:rsidRDefault="00FF6FA7" w:rsidP="00FF6FA7">
                  <w:pPr>
                    <w:tabs>
                      <w:tab w:val="left" w:pos="993"/>
                    </w:tabs>
                    <w:spacing w:after="0"/>
                    <w:jc w:val="center"/>
                    <w:rPr>
                      <w:rFonts w:ascii="Times New Roman" w:hAnsi="Times New Roman" w:cs="Times New Roman"/>
                      <w:sz w:val="16"/>
                      <w:szCs w:val="16"/>
                      <w:lang w:val="ro-RO"/>
                    </w:rPr>
                  </w:pPr>
                  <w:r w:rsidRPr="00A625A1">
                    <w:rPr>
                      <w:rFonts w:ascii="Times New Roman" w:hAnsi="Times New Roman" w:cs="Times New Roman"/>
                      <w:sz w:val="16"/>
                      <w:szCs w:val="16"/>
                      <w:lang w:val="ro-RO"/>
                    </w:rPr>
                    <w:t xml:space="preserve">kg/tonă de </w:t>
                  </w:r>
                  <w:proofErr w:type="spellStart"/>
                  <w:r w:rsidRPr="00A625A1">
                    <w:rPr>
                      <w:rFonts w:ascii="Times New Roman" w:hAnsi="Times New Roman" w:cs="Times New Roman"/>
                      <w:sz w:val="16"/>
                      <w:szCs w:val="16"/>
                      <w:lang w:val="ro-RO"/>
                    </w:rPr>
                    <w:t>frită</w:t>
                  </w:r>
                  <w:proofErr w:type="spellEnd"/>
                  <w:r w:rsidRPr="00A625A1">
                    <w:rPr>
                      <w:rFonts w:ascii="Times New Roman" w:hAnsi="Times New Roman" w:cs="Times New Roman"/>
                      <w:sz w:val="16"/>
                      <w:szCs w:val="16"/>
                      <w:lang w:val="ro-RO"/>
                    </w:rPr>
                    <w:t xml:space="preserve"> topită</w:t>
                  </w:r>
                </w:p>
              </w:tc>
              <w:tc>
                <w:tcPr>
                  <w:tcW w:w="2410" w:type="dxa"/>
                  <w:vMerge w:val="restart"/>
                  <w:tcBorders>
                    <w:right w:val="nil"/>
                  </w:tcBorders>
                </w:tcPr>
                <w:p w14:paraId="7097C044" w14:textId="77777777" w:rsidR="00FF6FA7" w:rsidRPr="00A625A1" w:rsidRDefault="00FF6FA7" w:rsidP="00FF6FA7">
                  <w:pPr>
                    <w:tabs>
                      <w:tab w:val="left" w:pos="993"/>
                    </w:tabs>
                    <w:spacing w:after="0"/>
                    <w:rPr>
                      <w:rFonts w:ascii="Times New Roman" w:hAnsi="Times New Roman" w:cs="Times New Roman"/>
                      <w:sz w:val="16"/>
                      <w:szCs w:val="16"/>
                      <w:lang w:val="ro-RO"/>
                    </w:rPr>
                  </w:pPr>
                  <w:r w:rsidRPr="00A625A1">
                    <w:rPr>
                      <w:rFonts w:ascii="Times New Roman" w:hAnsi="Times New Roman" w:cs="Times New Roman"/>
                      <w:sz w:val="16"/>
                      <w:szCs w:val="16"/>
                      <w:lang w:val="ro-RO"/>
                    </w:rPr>
                    <w:t>Concentrația se referă la 15 % oxigen în volum.</w:t>
                  </w:r>
                </w:p>
                <w:p w14:paraId="08B7D543" w14:textId="77777777" w:rsidR="00FF6FA7" w:rsidRPr="00A625A1" w:rsidRDefault="00FF6FA7" w:rsidP="00FF6FA7">
                  <w:pPr>
                    <w:tabs>
                      <w:tab w:val="left" w:pos="993"/>
                    </w:tabs>
                    <w:spacing w:after="0"/>
                    <w:rPr>
                      <w:rFonts w:ascii="Times New Roman" w:hAnsi="Times New Roman" w:cs="Times New Roman"/>
                      <w:sz w:val="16"/>
                      <w:szCs w:val="16"/>
                      <w:lang w:val="ro-RO"/>
                    </w:rPr>
                  </w:pPr>
                  <w:r w:rsidRPr="00A625A1">
                    <w:rPr>
                      <w:rFonts w:ascii="Times New Roman" w:hAnsi="Times New Roman" w:cs="Times New Roman"/>
                      <w:sz w:val="16"/>
                      <w:szCs w:val="16"/>
                      <w:lang w:val="ro-RO"/>
                    </w:rPr>
                    <w:t>Atunci când se utilizează combustia cu aer, se aplică valorile limită de emisii asociate BAT exprimate în concentrații de emisii (mg/Nm</w:t>
                  </w:r>
                  <w:r w:rsidRPr="00A625A1">
                    <w:rPr>
                      <w:rFonts w:ascii="Times New Roman" w:hAnsi="Times New Roman" w:cs="Times New Roman"/>
                      <w:sz w:val="16"/>
                      <w:szCs w:val="16"/>
                      <w:vertAlign w:val="superscript"/>
                      <w:lang w:val="ro-RO"/>
                    </w:rPr>
                    <w:t>3</w:t>
                  </w:r>
                  <w:r w:rsidRPr="00A625A1">
                    <w:rPr>
                      <w:rFonts w:ascii="Times New Roman" w:hAnsi="Times New Roman" w:cs="Times New Roman"/>
                      <w:sz w:val="16"/>
                      <w:szCs w:val="16"/>
                      <w:lang w:val="ro-RO"/>
                    </w:rPr>
                    <w:t>).</w:t>
                  </w:r>
                </w:p>
                <w:p w14:paraId="0F7D15D4" w14:textId="77777777" w:rsidR="00FF6FA7" w:rsidRPr="00A625A1" w:rsidRDefault="00FF6FA7" w:rsidP="00FF6FA7">
                  <w:pPr>
                    <w:tabs>
                      <w:tab w:val="left" w:pos="993"/>
                    </w:tabs>
                    <w:spacing w:after="0"/>
                    <w:rPr>
                      <w:rFonts w:ascii="Times New Roman" w:hAnsi="Times New Roman" w:cs="Times New Roman"/>
                      <w:sz w:val="16"/>
                      <w:szCs w:val="16"/>
                      <w:lang w:val="ro-RO"/>
                    </w:rPr>
                  </w:pPr>
                  <w:r w:rsidRPr="00A625A1">
                    <w:rPr>
                      <w:rFonts w:ascii="Times New Roman" w:hAnsi="Times New Roman" w:cs="Times New Roman"/>
                      <w:sz w:val="16"/>
                      <w:szCs w:val="16"/>
                      <w:lang w:val="ro-RO"/>
                    </w:rPr>
                    <w:t xml:space="preserve">Atunci când se utilizează numai </w:t>
                  </w:r>
                  <w:proofErr w:type="spellStart"/>
                  <w:r w:rsidRPr="00A625A1">
                    <w:rPr>
                      <w:rFonts w:ascii="Times New Roman" w:hAnsi="Times New Roman" w:cs="Times New Roman"/>
                      <w:sz w:val="16"/>
                      <w:szCs w:val="16"/>
                      <w:lang w:val="ro-RO"/>
                    </w:rPr>
                    <w:t>oxicombustia</w:t>
                  </w:r>
                  <w:proofErr w:type="spellEnd"/>
                  <w:r w:rsidRPr="00A625A1">
                    <w:rPr>
                      <w:rFonts w:ascii="Times New Roman" w:hAnsi="Times New Roman" w:cs="Times New Roman"/>
                      <w:sz w:val="16"/>
                      <w:szCs w:val="16"/>
                      <w:lang w:val="ro-RO"/>
                    </w:rPr>
                    <w:t xml:space="preserve">, se aplică valorile limită de emisii asociate BAT exprimate ca valori </w:t>
                  </w:r>
                  <w:proofErr w:type="spellStart"/>
                  <w:r w:rsidRPr="00A625A1">
                    <w:rPr>
                      <w:rFonts w:ascii="Times New Roman" w:hAnsi="Times New Roman" w:cs="Times New Roman"/>
                      <w:sz w:val="16"/>
                      <w:szCs w:val="16"/>
                      <w:lang w:val="ro-RO"/>
                    </w:rPr>
                    <w:t>masice</w:t>
                  </w:r>
                  <w:proofErr w:type="spellEnd"/>
                  <w:r w:rsidRPr="00A625A1">
                    <w:rPr>
                      <w:rFonts w:ascii="Times New Roman" w:hAnsi="Times New Roman" w:cs="Times New Roman"/>
                      <w:sz w:val="16"/>
                      <w:szCs w:val="16"/>
                      <w:lang w:val="ro-RO"/>
                    </w:rPr>
                    <w:t xml:space="preserve"> specifice de emisii (kg/tonă </w:t>
                  </w:r>
                  <w:proofErr w:type="spellStart"/>
                  <w:r w:rsidRPr="00A625A1">
                    <w:rPr>
                      <w:rFonts w:ascii="Times New Roman" w:hAnsi="Times New Roman" w:cs="Times New Roman"/>
                      <w:sz w:val="16"/>
                      <w:szCs w:val="16"/>
                      <w:lang w:val="ro-RO"/>
                    </w:rPr>
                    <w:t>frită</w:t>
                  </w:r>
                  <w:proofErr w:type="spellEnd"/>
                  <w:r w:rsidRPr="00A625A1">
                    <w:rPr>
                      <w:rFonts w:ascii="Times New Roman" w:hAnsi="Times New Roman" w:cs="Times New Roman"/>
                      <w:sz w:val="16"/>
                      <w:szCs w:val="16"/>
                      <w:lang w:val="ro-RO"/>
                    </w:rPr>
                    <w:t xml:space="preserve"> topită).</w:t>
                  </w:r>
                </w:p>
                <w:p w14:paraId="4CBB191E" w14:textId="77777777" w:rsidR="00FF6FA7" w:rsidRPr="00A625A1" w:rsidRDefault="00FF6FA7" w:rsidP="00FF6FA7">
                  <w:pPr>
                    <w:tabs>
                      <w:tab w:val="left" w:pos="993"/>
                    </w:tabs>
                    <w:spacing w:after="0"/>
                    <w:rPr>
                      <w:rFonts w:ascii="Times New Roman" w:hAnsi="Times New Roman" w:cs="Times New Roman"/>
                      <w:sz w:val="16"/>
                      <w:szCs w:val="16"/>
                      <w:lang w:val="ro-RO"/>
                    </w:rPr>
                  </w:pPr>
                  <w:r w:rsidRPr="00A625A1">
                    <w:rPr>
                      <w:rFonts w:ascii="Times New Roman" w:hAnsi="Times New Roman" w:cs="Times New Roman"/>
                      <w:sz w:val="16"/>
                      <w:szCs w:val="16"/>
                      <w:lang w:val="ro-RO"/>
                    </w:rPr>
                    <w:t>Atunci când se utilizează combustia cu aer îmbogățit cu oxigen, se aplică valorile limită de emisii asociate BAT exprimate fie în concentrații de emisii (mg/Nm</w:t>
                  </w:r>
                  <w:r w:rsidRPr="00A625A1">
                    <w:rPr>
                      <w:rFonts w:ascii="Times New Roman" w:hAnsi="Times New Roman" w:cs="Times New Roman"/>
                      <w:sz w:val="16"/>
                      <w:szCs w:val="16"/>
                      <w:vertAlign w:val="superscript"/>
                      <w:lang w:val="ro-RO"/>
                    </w:rPr>
                    <w:t>3</w:t>
                  </w:r>
                  <w:r w:rsidRPr="00A625A1">
                    <w:rPr>
                      <w:rFonts w:ascii="Times New Roman" w:hAnsi="Times New Roman" w:cs="Times New Roman"/>
                      <w:sz w:val="16"/>
                      <w:szCs w:val="16"/>
                      <w:lang w:val="ro-RO"/>
                    </w:rPr>
                    <w:t xml:space="preserve">), fie ca valori </w:t>
                  </w:r>
                  <w:proofErr w:type="spellStart"/>
                  <w:r w:rsidRPr="00A625A1">
                    <w:rPr>
                      <w:rFonts w:ascii="Times New Roman" w:hAnsi="Times New Roman" w:cs="Times New Roman"/>
                      <w:sz w:val="16"/>
                      <w:szCs w:val="16"/>
                      <w:lang w:val="ro-RO"/>
                    </w:rPr>
                    <w:t>masice</w:t>
                  </w:r>
                  <w:proofErr w:type="spellEnd"/>
                  <w:r w:rsidRPr="00A625A1">
                    <w:rPr>
                      <w:rFonts w:ascii="Times New Roman" w:hAnsi="Times New Roman" w:cs="Times New Roman"/>
                      <w:sz w:val="16"/>
                      <w:szCs w:val="16"/>
                      <w:lang w:val="ro-RO"/>
                    </w:rPr>
                    <w:t xml:space="preserve"> specifice de emisii (kg/tonă </w:t>
                  </w:r>
                  <w:proofErr w:type="spellStart"/>
                  <w:r w:rsidRPr="00A625A1">
                    <w:rPr>
                      <w:rFonts w:ascii="Times New Roman" w:hAnsi="Times New Roman" w:cs="Times New Roman"/>
                      <w:sz w:val="16"/>
                      <w:szCs w:val="16"/>
                      <w:lang w:val="ro-RO"/>
                    </w:rPr>
                    <w:t>frită</w:t>
                  </w:r>
                  <w:proofErr w:type="spellEnd"/>
                  <w:r w:rsidRPr="00A625A1">
                    <w:rPr>
                      <w:rFonts w:ascii="Times New Roman" w:hAnsi="Times New Roman" w:cs="Times New Roman"/>
                      <w:sz w:val="16"/>
                      <w:szCs w:val="16"/>
                      <w:lang w:val="ro-RO"/>
                    </w:rPr>
                    <w:t xml:space="preserve"> topită).</w:t>
                  </w:r>
                </w:p>
              </w:tc>
            </w:tr>
            <w:tr w:rsidR="00FF6FA7" w:rsidRPr="00A625A1" w14:paraId="6DDD24C7" w14:textId="77777777" w:rsidTr="006D4CEE">
              <w:trPr>
                <w:trHeight w:val="1129"/>
              </w:trPr>
              <w:tc>
                <w:tcPr>
                  <w:tcW w:w="851" w:type="dxa"/>
                  <w:tcBorders>
                    <w:top w:val="nil"/>
                    <w:left w:val="nil"/>
                    <w:bottom w:val="nil"/>
                  </w:tcBorders>
                </w:tcPr>
                <w:p w14:paraId="0A2F855B" w14:textId="77777777" w:rsidR="00FF6FA7" w:rsidRPr="00A625A1" w:rsidRDefault="00FF6FA7" w:rsidP="00FF6FA7">
                  <w:pPr>
                    <w:tabs>
                      <w:tab w:val="left" w:pos="993"/>
                    </w:tabs>
                    <w:spacing w:after="0"/>
                    <w:rPr>
                      <w:rFonts w:ascii="Times New Roman" w:hAnsi="Times New Roman" w:cs="Times New Roman"/>
                      <w:sz w:val="16"/>
                      <w:szCs w:val="16"/>
                      <w:lang w:val="ro-RO"/>
                    </w:rPr>
                  </w:pPr>
                </w:p>
              </w:tc>
              <w:tc>
                <w:tcPr>
                  <w:tcW w:w="1701" w:type="dxa"/>
                  <w:tcBorders>
                    <w:top w:val="nil"/>
                    <w:bottom w:val="nil"/>
                  </w:tcBorders>
                </w:tcPr>
                <w:p w14:paraId="5C1B9A0C" w14:textId="77777777" w:rsidR="00FF6FA7" w:rsidRPr="00A625A1" w:rsidRDefault="00FF6FA7" w:rsidP="00FF6FA7">
                  <w:pPr>
                    <w:tabs>
                      <w:tab w:val="left" w:pos="993"/>
                    </w:tabs>
                    <w:spacing w:after="0"/>
                    <w:rPr>
                      <w:rFonts w:ascii="Times New Roman" w:hAnsi="Times New Roman" w:cs="Times New Roman"/>
                      <w:sz w:val="16"/>
                      <w:szCs w:val="16"/>
                      <w:lang w:val="ro-RO"/>
                    </w:rPr>
                  </w:pPr>
                </w:p>
              </w:tc>
              <w:tc>
                <w:tcPr>
                  <w:tcW w:w="1134" w:type="dxa"/>
                  <w:tcBorders>
                    <w:top w:val="nil"/>
                    <w:bottom w:val="nil"/>
                  </w:tcBorders>
                </w:tcPr>
                <w:p w14:paraId="29F19BB9" w14:textId="77777777" w:rsidR="00FF6FA7" w:rsidRPr="00A625A1" w:rsidRDefault="00FF6FA7" w:rsidP="00FF6FA7">
                  <w:pPr>
                    <w:tabs>
                      <w:tab w:val="left" w:pos="993"/>
                    </w:tabs>
                    <w:spacing w:after="0"/>
                    <w:jc w:val="center"/>
                    <w:rPr>
                      <w:rFonts w:ascii="Times New Roman" w:hAnsi="Times New Roman" w:cs="Times New Roman"/>
                      <w:sz w:val="16"/>
                      <w:szCs w:val="16"/>
                      <w:lang w:val="ro-RO"/>
                    </w:rPr>
                  </w:pPr>
                </w:p>
              </w:tc>
              <w:tc>
                <w:tcPr>
                  <w:tcW w:w="2410" w:type="dxa"/>
                  <w:vMerge/>
                  <w:tcBorders>
                    <w:right w:val="nil"/>
                  </w:tcBorders>
                </w:tcPr>
                <w:p w14:paraId="34EFC81F" w14:textId="77777777" w:rsidR="00FF6FA7" w:rsidRPr="00A625A1" w:rsidRDefault="00FF6FA7" w:rsidP="00FF6FA7">
                  <w:pPr>
                    <w:tabs>
                      <w:tab w:val="left" w:pos="993"/>
                    </w:tabs>
                    <w:spacing w:after="0"/>
                    <w:rPr>
                      <w:rFonts w:ascii="Times New Roman" w:hAnsi="Times New Roman" w:cs="Times New Roman"/>
                      <w:sz w:val="16"/>
                      <w:szCs w:val="16"/>
                      <w:lang w:val="ro-RO"/>
                    </w:rPr>
                  </w:pPr>
                </w:p>
              </w:tc>
            </w:tr>
            <w:tr w:rsidR="00FF6FA7" w:rsidRPr="00A625A1" w14:paraId="6866762D" w14:textId="77777777" w:rsidTr="006D4CEE">
              <w:trPr>
                <w:trHeight w:val="61"/>
              </w:trPr>
              <w:tc>
                <w:tcPr>
                  <w:tcW w:w="851" w:type="dxa"/>
                  <w:tcBorders>
                    <w:top w:val="nil"/>
                    <w:left w:val="nil"/>
                    <w:bottom w:val="nil"/>
                  </w:tcBorders>
                </w:tcPr>
                <w:p w14:paraId="57D8C620" w14:textId="77777777" w:rsidR="00FF6FA7" w:rsidRPr="00A625A1" w:rsidRDefault="00FF6FA7" w:rsidP="00FF6FA7">
                  <w:pPr>
                    <w:tabs>
                      <w:tab w:val="left" w:pos="993"/>
                    </w:tabs>
                    <w:spacing w:after="0"/>
                    <w:rPr>
                      <w:rFonts w:ascii="Times New Roman" w:hAnsi="Times New Roman" w:cs="Times New Roman"/>
                      <w:sz w:val="16"/>
                      <w:szCs w:val="16"/>
                      <w:lang w:val="ro-RO"/>
                    </w:rPr>
                  </w:pPr>
                </w:p>
              </w:tc>
              <w:tc>
                <w:tcPr>
                  <w:tcW w:w="1701" w:type="dxa"/>
                  <w:tcBorders>
                    <w:top w:val="nil"/>
                  </w:tcBorders>
                </w:tcPr>
                <w:p w14:paraId="32359FC1" w14:textId="77777777" w:rsidR="00FF6FA7" w:rsidRPr="00A625A1" w:rsidRDefault="00FF6FA7" w:rsidP="00FF6FA7">
                  <w:pPr>
                    <w:tabs>
                      <w:tab w:val="left" w:pos="993"/>
                    </w:tabs>
                    <w:spacing w:after="0"/>
                    <w:rPr>
                      <w:rFonts w:ascii="Times New Roman" w:hAnsi="Times New Roman" w:cs="Times New Roman"/>
                      <w:sz w:val="16"/>
                      <w:szCs w:val="16"/>
                      <w:lang w:val="ro-RO"/>
                    </w:rPr>
                  </w:pPr>
                </w:p>
              </w:tc>
              <w:tc>
                <w:tcPr>
                  <w:tcW w:w="1134" w:type="dxa"/>
                  <w:tcBorders>
                    <w:top w:val="nil"/>
                  </w:tcBorders>
                </w:tcPr>
                <w:p w14:paraId="4E3E78B1" w14:textId="77777777" w:rsidR="00FF6FA7" w:rsidRPr="00A625A1" w:rsidRDefault="00FF6FA7" w:rsidP="00FF6FA7">
                  <w:pPr>
                    <w:tabs>
                      <w:tab w:val="left" w:pos="993"/>
                    </w:tabs>
                    <w:spacing w:after="0"/>
                    <w:jc w:val="center"/>
                    <w:rPr>
                      <w:rFonts w:ascii="Times New Roman" w:hAnsi="Times New Roman" w:cs="Times New Roman"/>
                      <w:sz w:val="16"/>
                      <w:szCs w:val="16"/>
                      <w:lang w:val="ro-RO"/>
                    </w:rPr>
                  </w:pPr>
                </w:p>
              </w:tc>
              <w:tc>
                <w:tcPr>
                  <w:tcW w:w="2410" w:type="dxa"/>
                  <w:vMerge/>
                  <w:tcBorders>
                    <w:right w:val="nil"/>
                  </w:tcBorders>
                </w:tcPr>
                <w:p w14:paraId="4DA90660" w14:textId="77777777" w:rsidR="00FF6FA7" w:rsidRPr="00A625A1" w:rsidRDefault="00FF6FA7" w:rsidP="00FF6FA7">
                  <w:pPr>
                    <w:tabs>
                      <w:tab w:val="left" w:pos="993"/>
                    </w:tabs>
                    <w:spacing w:after="0"/>
                    <w:rPr>
                      <w:rFonts w:ascii="Times New Roman" w:hAnsi="Times New Roman" w:cs="Times New Roman"/>
                      <w:sz w:val="16"/>
                      <w:szCs w:val="16"/>
                      <w:lang w:val="ro-RO"/>
                    </w:rPr>
                  </w:pPr>
                </w:p>
              </w:tc>
            </w:tr>
            <w:tr w:rsidR="00FF6FA7" w:rsidRPr="00A625A1" w14:paraId="7F0B211B" w14:textId="77777777" w:rsidTr="006D4CEE">
              <w:trPr>
                <w:trHeight w:val="489"/>
              </w:trPr>
              <w:tc>
                <w:tcPr>
                  <w:tcW w:w="851" w:type="dxa"/>
                  <w:tcBorders>
                    <w:top w:val="nil"/>
                    <w:left w:val="nil"/>
                  </w:tcBorders>
                </w:tcPr>
                <w:p w14:paraId="3DD08C5E" w14:textId="77777777" w:rsidR="00FF6FA7" w:rsidRPr="00A625A1" w:rsidRDefault="00FF6FA7" w:rsidP="00FF6FA7">
                  <w:pPr>
                    <w:tabs>
                      <w:tab w:val="left" w:pos="993"/>
                    </w:tabs>
                    <w:spacing w:after="0"/>
                    <w:rPr>
                      <w:rFonts w:ascii="Times New Roman" w:hAnsi="Times New Roman" w:cs="Times New Roman"/>
                      <w:sz w:val="16"/>
                      <w:szCs w:val="16"/>
                      <w:lang w:val="ro-RO"/>
                    </w:rPr>
                  </w:pPr>
                </w:p>
              </w:tc>
              <w:tc>
                <w:tcPr>
                  <w:tcW w:w="1701" w:type="dxa"/>
                </w:tcPr>
                <w:p w14:paraId="04A5BAD5" w14:textId="77777777" w:rsidR="00FF6FA7" w:rsidRPr="00A625A1" w:rsidRDefault="00FF6FA7" w:rsidP="00FF6FA7">
                  <w:pPr>
                    <w:tabs>
                      <w:tab w:val="left" w:pos="993"/>
                    </w:tabs>
                    <w:spacing w:after="0"/>
                    <w:rPr>
                      <w:rFonts w:ascii="Times New Roman" w:hAnsi="Times New Roman" w:cs="Times New Roman"/>
                      <w:sz w:val="16"/>
                      <w:szCs w:val="16"/>
                      <w:lang w:val="ro-RO"/>
                    </w:rPr>
                  </w:pPr>
                  <w:r w:rsidRPr="00A625A1">
                    <w:rPr>
                      <w:rFonts w:ascii="Times New Roman" w:hAnsi="Times New Roman" w:cs="Times New Roman"/>
                      <w:sz w:val="16"/>
                      <w:szCs w:val="16"/>
                      <w:lang w:val="ro-RO"/>
                    </w:rPr>
                    <w:t>Toate</w:t>
                  </w:r>
                  <w:r w:rsidRPr="00A625A1">
                    <w:rPr>
                      <w:rFonts w:ascii="Times New Roman" w:hAnsi="Times New Roman" w:cs="Times New Roman"/>
                      <w:sz w:val="16"/>
                      <w:szCs w:val="16"/>
                      <w:lang w:val="ro-RO"/>
                    </w:rPr>
                    <w:tab/>
                    <w:t>tipurile</w:t>
                  </w:r>
                  <w:r w:rsidRPr="00A625A1">
                    <w:rPr>
                      <w:rFonts w:ascii="Times New Roman" w:hAnsi="Times New Roman" w:cs="Times New Roman"/>
                      <w:sz w:val="16"/>
                      <w:szCs w:val="16"/>
                      <w:lang w:val="ro-RO"/>
                    </w:rPr>
                    <w:tab/>
                    <w:t>de cuptoare</w:t>
                  </w:r>
                </w:p>
              </w:tc>
              <w:tc>
                <w:tcPr>
                  <w:tcW w:w="1134" w:type="dxa"/>
                </w:tcPr>
                <w:p w14:paraId="64FD3832" w14:textId="77777777" w:rsidR="00FF6FA7" w:rsidRPr="00A625A1" w:rsidRDefault="00FF6FA7" w:rsidP="00FF6FA7">
                  <w:pPr>
                    <w:tabs>
                      <w:tab w:val="left" w:pos="993"/>
                    </w:tabs>
                    <w:spacing w:after="0"/>
                    <w:jc w:val="center"/>
                    <w:rPr>
                      <w:rFonts w:ascii="Times New Roman" w:hAnsi="Times New Roman" w:cs="Times New Roman"/>
                      <w:sz w:val="16"/>
                      <w:szCs w:val="16"/>
                      <w:lang w:val="ro-RO"/>
                    </w:rPr>
                  </w:pPr>
                  <w:r w:rsidRPr="00A625A1">
                    <w:rPr>
                      <w:rFonts w:ascii="Times New Roman" w:hAnsi="Times New Roman" w:cs="Times New Roman"/>
                      <w:sz w:val="16"/>
                      <w:szCs w:val="16"/>
                      <w:lang w:val="ro-RO"/>
                    </w:rPr>
                    <w:t>kg/tonă de sticlă topită</w:t>
                  </w:r>
                </w:p>
              </w:tc>
              <w:tc>
                <w:tcPr>
                  <w:tcW w:w="2410" w:type="dxa"/>
                  <w:tcBorders>
                    <w:right w:val="nil"/>
                  </w:tcBorders>
                </w:tcPr>
                <w:p w14:paraId="6161C68E" w14:textId="77777777" w:rsidR="00FF6FA7" w:rsidRPr="00A625A1" w:rsidRDefault="00FF6FA7" w:rsidP="00FF6FA7">
                  <w:pPr>
                    <w:tabs>
                      <w:tab w:val="left" w:pos="993"/>
                    </w:tabs>
                    <w:spacing w:after="0"/>
                    <w:rPr>
                      <w:rFonts w:ascii="Times New Roman" w:hAnsi="Times New Roman" w:cs="Times New Roman"/>
                      <w:sz w:val="16"/>
                      <w:szCs w:val="16"/>
                      <w:lang w:val="ro-RO"/>
                    </w:rPr>
                  </w:pPr>
                  <w:r w:rsidRPr="00A625A1">
                    <w:rPr>
                      <w:rFonts w:ascii="Times New Roman" w:hAnsi="Times New Roman" w:cs="Times New Roman"/>
                      <w:sz w:val="16"/>
                      <w:szCs w:val="16"/>
                      <w:lang w:val="ro-RO"/>
                    </w:rPr>
                    <w:t xml:space="preserve">Valorile </w:t>
                  </w:r>
                  <w:proofErr w:type="spellStart"/>
                  <w:r w:rsidRPr="00A625A1">
                    <w:rPr>
                      <w:rFonts w:ascii="Times New Roman" w:hAnsi="Times New Roman" w:cs="Times New Roman"/>
                      <w:sz w:val="16"/>
                      <w:szCs w:val="16"/>
                      <w:lang w:val="ro-RO"/>
                    </w:rPr>
                    <w:t>masice</w:t>
                  </w:r>
                  <w:proofErr w:type="spellEnd"/>
                  <w:r w:rsidRPr="00A625A1">
                    <w:rPr>
                      <w:rFonts w:ascii="Times New Roman" w:hAnsi="Times New Roman" w:cs="Times New Roman"/>
                      <w:sz w:val="16"/>
                      <w:szCs w:val="16"/>
                      <w:lang w:val="ro-RO"/>
                    </w:rPr>
                    <w:t xml:space="preserve"> specifice  de emisii se referă la o tonă de sticlă topită.</w:t>
                  </w:r>
                </w:p>
              </w:tc>
            </w:tr>
            <w:tr w:rsidR="00FF6FA7" w:rsidRPr="00A625A1" w14:paraId="07E1973E" w14:textId="77777777" w:rsidTr="006D4CEE">
              <w:trPr>
                <w:trHeight w:val="296"/>
              </w:trPr>
              <w:tc>
                <w:tcPr>
                  <w:tcW w:w="851" w:type="dxa"/>
                  <w:vMerge w:val="restart"/>
                  <w:tcBorders>
                    <w:left w:val="nil"/>
                  </w:tcBorders>
                </w:tcPr>
                <w:p w14:paraId="6901FBBF" w14:textId="77777777" w:rsidR="00FF6FA7" w:rsidRPr="00A625A1" w:rsidRDefault="00FF6FA7" w:rsidP="00FF6FA7">
                  <w:pPr>
                    <w:tabs>
                      <w:tab w:val="left" w:pos="993"/>
                    </w:tabs>
                    <w:spacing w:after="0"/>
                    <w:rPr>
                      <w:rFonts w:ascii="Times New Roman" w:hAnsi="Times New Roman" w:cs="Times New Roman"/>
                      <w:sz w:val="16"/>
                      <w:szCs w:val="16"/>
                      <w:lang w:val="ro-RO"/>
                    </w:rPr>
                  </w:pPr>
                  <w:r w:rsidRPr="00A625A1">
                    <w:rPr>
                      <w:rFonts w:ascii="Times New Roman" w:hAnsi="Times New Roman" w:cs="Times New Roman"/>
                      <w:sz w:val="16"/>
                      <w:szCs w:val="16"/>
                      <w:lang w:val="ro-RO"/>
                    </w:rPr>
                    <w:t>Activități fără topire</w:t>
                  </w:r>
                </w:p>
              </w:tc>
              <w:tc>
                <w:tcPr>
                  <w:tcW w:w="1701" w:type="dxa"/>
                </w:tcPr>
                <w:p w14:paraId="0C23C0CE" w14:textId="77777777" w:rsidR="00FF6FA7" w:rsidRPr="00A625A1" w:rsidRDefault="00FF6FA7" w:rsidP="00FF6FA7">
                  <w:pPr>
                    <w:tabs>
                      <w:tab w:val="left" w:pos="993"/>
                    </w:tabs>
                    <w:spacing w:after="0"/>
                    <w:rPr>
                      <w:rFonts w:ascii="Times New Roman" w:hAnsi="Times New Roman" w:cs="Times New Roman"/>
                      <w:sz w:val="16"/>
                      <w:szCs w:val="16"/>
                      <w:lang w:val="ro-RO"/>
                    </w:rPr>
                  </w:pPr>
                  <w:r w:rsidRPr="00A625A1">
                    <w:rPr>
                      <w:rFonts w:ascii="Times New Roman" w:hAnsi="Times New Roman" w:cs="Times New Roman"/>
                      <w:sz w:val="16"/>
                      <w:szCs w:val="16"/>
                      <w:lang w:val="ro-RO"/>
                    </w:rPr>
                    <w:t>Toate procesele</w:t>
                  </w:r>
                </w:p>
              </w:tc>
              <w:tc>
                <w:tcPr>
                  <w:tcW w:w="1134" w:type="dxa"/>
                </w:tcPr>
                <w:p w14:paraId="52A86053" w14:textId="77777777" w:rsidR="00FF6FA7" w:rsidRPr="00A625A1" w:rsidRDefault="00FF6FA7" w:rsidP="00FF6FA7">
                  <w:pPr>
                    <w:tabs>
                      <w:tab w:val="left" w:pos="993"/>
                    </w:tabs>
                    <w:spacing w:after="0"/>
                    <w:jc w:val="center"/>
                    <w:rPr>
                      <w:rFonts w:ascii="Times New Roman" w:hAnsi="Times New Roman" w:cs="Times New Roman"/>
                      <w:sz w:val="16"/>
                      <w:szCs w:val="16"/>
                      <w:lang w:val="ro-RO"/>
                    </w:rPr>
                  </w:pPr>
                  <w:r w:rsidRPr="00A625A1">
                    <w:rPr>
                      <w:rFonts w:ascii="Times New Roman" w:hAnsi="Times New Roman" w:cs="Times New Roman"/>
                      <w:sz w:val="16"/>
                      <w:szCs w:val="16"/>
                      <w:lang w:val="ro-RO"/>
                    </w:rPr>
                    <w:t>mg/Nm</w:t>
                  </w:r>
                  <w:r w:rsidRPr="00A625A1">
                    <w:rPr>
                      <w:rFonts w:ascii="Times New Roman" w:hAnsi="Times New Roman" w:cs="Times New Roman"/>
                      <w:sz w:val="16"/>
                      <w:szCs w:val="16"/>
                      <w:vertAlign w:val="superscript"/>
                      <w:lang w:val="ro-RO"/>
                    </w:rPr>
                    <w:t>3</w:t>
                  </w:r>
                </w:p>
              </w:tc>
              <w:tc>
                <w:tcPr>
                  <w:tcW w:w="2410" w:type="dxa"/>
                  <w:tcBorders>
                    <w:right w:val="nil"/>
                  </w:tcBorders>
                </w:tcPr>
                <w:p w14:paraId="2084208D" w14:textId="77777777" w:rsidR="00FF6FA7" w:rsidRPr="00A625A1" w:rsidRDefault="00FF6FA7" w:rsidP="00FF6FA7">
                  <w:pPr>
                    <w:tabs>
                      <w:tab w:val="left" w:pos="993"/>
                    </w:tabs>
                    <w:spacing w:after="0"/>
                    <w:rPr>
                      <w:rFonts w:ascii="Times New Roman" w:hAnsi="Times New Roman" w:cs="Times New Roman"/>
                      <w:sz w:val="16"/>
                      <w:szCs w:val="16"/>
                      <w:lang w:val="ro-RO"/>
                    </w:rPr>
                  </w:pPr>
                  <w:r w:rsidRPr="00A625A1">
                    <w:rPr>
                      <w:rFonts w:ascii="Times New Roman" w:hAnsi="Times New Roman" w:cs="Times New Roman"/>
                      <w:sz w:val="16"/>
                      <w:szCs w:val="16"/>
                      <w:lang w:val="ro-RO"/>
                    </w:rPr>
                    <w:t>Nicio corecție pentru oxigen.</w:t>
                  </w:r>
                </w:p>
              </w:tc>
            </w:tr>
            <w:tr w:rsidR="00FF6FA7" w:rsidRPr="00A625A1" w14:paraId="3C25C25F" w14:textId="77777777" w:rsidTr="006D4CEE">
              <w:trPr>
                <w:trHeight w:val="488"/>
              </w:trPr>
              <w:tc>
                <w:tcPr>
                  <w:tcW w:w="851" w:type="dxa"/>
                  <w:vMerge/>
                  <w:tcBorders>
                    <w:top w:val="nil"/>
                    <w:left w:val="nil"/>
                  </w:tcBorders>
                </w:tcPr>
                <w:p w14:paraId="7473ED14" w14:textId="77777777" w:rsidR="00FF6FA7" w:rsidRPr="00A625A1" w:rsidRDefault="00FF6FA7" w:rsidP="00FF6FA7">
                  <w:pPr>
                    <w:tabs>
                      <w:tab w:val="left" w:pos="993"/>
                    </w:tabs>
                    <w:spacing w:after="0"/>
                    <w:jc w:val="center"/>
                    <w:rPr>
                      <w:rFonts w:ascii="Times New Roman" w:hAnsi="Times New Roman" w:cs="Times New Roman"/>
                      <w:sz w:val="16"/>
                      <w:szCs w:val="16"/>
                      <w:lang w:val="ro-RO"/>
                    </w:rPr>
                  </w:pPr>
                </w:p>
              </w:tc>
              <w:tc>
                <w:tcPr>
                  <w:tcW w:w="1701" w:type="dxa"/>
                </w:tcPr>
                <w:p w14:paraId="1E5B0404" w14:textId="77777777" w:rsidR="00FF6FA7" w:rsidRPr="00A625A1" w:rsidRDefault="00FF6FA7" w:rsidP="00FF6FA7">
                  <w:pPr>
                    <w:tabs>
                      <w:tab w:val="left" w:pos="993"/>
                    </w:tabs>
                    <w:spacing w:after="0"/>
                    <w:rPr>
                      <w:rFonts w:ascii="Times New Roman" w:hAnsi="Times New Roman" w:cs="Times New Roman"/>
                      <w:sz w:val="16"/>
                      <w:szCs w:val="16"/>
                      <w:lang w:val="ro-RO"/>
                    </w:rPr>
                  </w:pPr>
                  <w:r w:rsidRPr="00A625A1">
                    <w:rPr>
                      <w:rFonts w:ascii="Times New Roman" w:hAnsi="Times New Roman" w:cs="Times New Roman"/>
                      <w:sz w:val="16"/>
                      <w:szCs w:val="16"/>
                      <w:lang w:val="ro-RO"/>
                    </w:rPr>
                    <w:t>Toate procesele</w:t>
                  </w:r>
                </w:p>
              </w:tc>
              <w:tc>
                <w:tcPr>
                  <w:tcW w:w="1134" w:type="dxa"/>
                </w:tcPr>
                <w:p w14:paraId="24B5C8B9" w14:textId="77777777" w:rsidR="00FF6FA7" w:rsidRPr="00A625A1" w:rsidRDefault="00FF6FA7" w:rsidP="00FF6FA7">
                  <w:pPr>
                    <w:tabs>
                      <w:tab w:val="left" w:pos="993"/>
                    </w:tabs>
                    <w:spacing w:after="0"/>
                    <w:jc w:val="center"/>
                    <w:rPr>
                      <w:rFonts w:ascii="Times New Roman" w:hAnsi="Times New Roman" w:cs="Times New Roman"/>
                      <w:sz w:val="16"/>
                      <w:szCs w:val="16"/>
                      <w:lang w:val="ro-RO"/>
                    </w:rPr>
                  </w:pPr>
                  <w:r w:rsidRPr="00A625A1">
                    <w:rPr>
                      <w:rFonts w:ascii="Times New Roman" w:hAnsi="Times New Roman" w:cs="Times New Roman"/>
                      <w:sz w:val="16"/>
                      <w:szCs w:val="16"/>
                      <w:lang w:val="ro-RO"/>
                    </w:rPr>
                    <w:t>kg/tonă de sticlă</w:t>
                  </w:r>
                </w:p>
              </w:tc>
              <w:tc>
                <w:tcPr>
                  <w:tcW w:w="2410" w:type="dxa"/>
                  <w:tcBorders>
                    <w:right w:val="nil"/>
                  </w:tcBorders>
                </w:tcPr>
                <w:p w14:paraId="6CE22EAE" w14:textId="77777777" w:rsidR="00FF6FA7" w:rsidRPr="00A625A1" w:rsidRDefault="00FF6FA7" w:rsidP="00FF6FA7">
                  <w:pPr>
                    <w:tabs>
                      <w:tab w:val="left" w:pos="993"/>
                    </w:tabs>
                    <w:spacing w:after="0"/>
                    <w:rPr>
                      <w:rFonts w:ascii="Times New Roman" w:hAnsi="Times New Roman" w:cs="Times New Roman"/>
                      <w:sz w:val="16"/>
                      <w:szCs w:val="16"/>
                      <w:lang w:val="ro-RO"/>
                    </w:rPr>
                  </w:pPr>
                  <w:r w:rsidRPr="00A625A1">
                    <w:rPr>
                      <w:rFonts w:ascii="Times New Roman" w:hAnsi="Times New Roman" w:cs="Times New Roman"/>
                      <w:sz w:val="16"/>
                      <w:szCs w:val="16"/>
                      <w:lang w:val="ro-RO"/>
                    </w:rPr>
                    <w:t xml:space="preserve">Valorile </w:t>
                  </w:r>
                  <w:proofErr w:type="spellStart"/>
                  <w:r w:rsidRPr="00A625A1">
                    <w:rPr>
                      <w:rFonts w:ascii="Times New Roman" w:hAnsi="Times New Roman" w:cs="Times New Roman"/>
                      <w:sz w:val="16"/>
                      <w:szCs w:val="16"/>
                      <w:lang w:val="ro-RO"/>
                    </w:rPr>
                    <w:t>masice</w:t>
                  </w:r>
                  <w:proofErr w:type="spellEnd"/>
                  <w:r w:rsidRPr="00A625A1">
                    <w:rPr>
                      <w:rFonts w:ascii="Times New Roman" w:hAnsi="Times New Roman" w:cs="Times New Roman"/>
                      <w:sz w:val="16"/>
                      <w:szCs w:val="16"/>
                      <w:lang w:val="ro-RO"/>
                    </w:rPr>
                    <w:t xml:space="preserve"> specifice  de emisii se referă la o tonă de sticlă produsă.</w:t>
                  </w:r>
                </w:p>
              </w:tc>
            </w:tr>
          </w:tbl>
          <w:p w14:paraId="00BF0C6E"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3C4C78DB" w14:textId="7CF91F5E"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091F67">
              <w:rPr>
                <w:rFonts w:ascii="Times New Roman" w:eastAsia="Times New Roman" w:hAnsi="Times New Roman" w:cs="Times New Roman"/>
                <w:bCs/>
                <w:kern w:val="0"/>
                <w:sz w:val="20"/>
                <w:szCs w:val="20"/>
                <w:lang w:val="ro-RO"/>
                <w14:ligatures w14:val="none"/>
              </w:rPr>
              <w:lastRenderedPageBreak/>
              <w:t>Compatibil</w:t>
            </w:r>
          </w:p>
        </w:tc>
        <w:tc>
          <w:tcPr>
            <w:tcW w:w="415" w:type="pct"/>
            <w:tcBorders>
              <w:top w:val="single" w:sz="4" w:space="0" w:color="auto"/>
              <w:left w:val="single" w:sz="4" w:space="0" w:color="auto"/>
              <w:bottom w:val="single" w:sz="4" w:space="0" w:color="auto"/>
              <w:right w:val="single" w:sz="4" w:space="0" w:color="auto"/>
            </w:tcBorders>
          </w:tcPr>
          <w:p w14:paraId="5CC5396F"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350A4734"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16C46401" w14:textId="77777777" w:rsidR="00FF6FA7" w:rsidRPr="00A625A1" w:rsidRDefault="00FF6FA7" w:rsidP="00FF6FA7">
            <w:pPr>
              <w:tabs>
                <w:tab w:val="left" w:pos="993"/>
              </w:tabs>
              <w:spacing w:after="0"/>
              <w:rPr>
                <w:rFonts w:ascii="Times New Roman" w:hAnsi="Times New Roman" w:cs="Times New Roman"/>
                <w:b/>
                <w:bCs/>
                <w:sz w:val="20"/>
                <w:szCs w:val="20"/>
              </w:rPr>
            </w:pPr>
            <w:proofErr w:type="spellStart"/>
            <w:r w:rsidRPr="00A625A1">
              <w:rPr>
                <w:rFonts w:ascii="Times New Roman" w:hAnsi="Times New Roman" w:cs="Times New Roman"/>
                <w:b/>
                <w:bCs/>
                <w:sz w:val="20"/>
                <w:szCs w:val="20"/>
              </w:rPr>
              <w:t>Conversie</w:t>
            </w:r>
            <w:proofErr w:type="spellEnd"/>
            <w:r w:rsidRPr="00A625A1">
              <w:rPr>
                <w:rFonts w:ascii="Times New Roman" w:hAnsi="Times New Roman" w:cs="Times New Roman"/>
                <w:b/>
                <w:bCs/>
                <w:sz w:val="20"/>
                <w:szCs w:val="20"/>
              </w:rPr>
              <w:t xml:space="preserve"> la </w:t>
            </w:r>
            <w:proofErr w:type="spellStart"/>
            <w:r w:rsidRPr="00A625A1">
              <w:rPr>
                <w:rFonts w:ascii="Times New Roman" w:hAnsi="Times New Roman" w:cs="Times New Roman"/>
                <w:b/>
                <w:bCs/>
                <w:sz w:val="20"/>
                <w:szCs w:val="20"/>
              </w:rPr>
              <w:t>concentrația</w:t>
            </w:r>
            <w:proofErr w:type="spellEnd"/>
            <w:r w:rsidRPr="00A625A1">
              <w:rPr>
                <w:rFonts w:ascii="Times New Roman" w:hAnsi="Times New Roman" w:cs="Times New Roman"/>
                <w:b/>
                <w:bCs/>
                <w:sz w:val="20"/>
                <w:szCs w:val="20"/>
              </w:rPr>
              <w:t xml:space="preserve"> de </w:t>
            </w:r>
            <w:proofErr w:type="spellStart"/>
            <w:r w:rsidRPr="00A625A1">
              <w:rPr>
                <w:rFonts w:ascii="Times New Roman" w:hAnsi="Times New Roman" w:cs="Times New Roman"/>
                <w:b/>
                <w:bCs/>
                <w:sz w:val="20"/>
                <w:szCs w:val="20"/>
              </w:rPr>
              <w:t>referință</w:t>
            </w:r>
            <w:proofErr w:type="spellEnd"/>
            <w:r w:rsidRPr="00A625A1">
              <w:rPr>
                <w:rFonts w:ascii="Times New Roman" w:hAnsi="Times New Roman" w:cs="Times New Roman"/>
                <w:b/>
                <w:bCs/>
                <w:sz w:val="20"/>
                <w:szCs w:val="20"/>
              </w:rPr>
              <w:t xml:space="preserve"> a </w:t>
            </w:r>
            <w:proofErr w:type="spellStart"/>
            <w:r w:rsidRPr="00A625A1">
              <w:rPr>
                <w:rFonts w:ascii="Times New Roman" w:hAnsi="Times New Roman" w:cs="Times New Roman"/>
                <w:b/>
                <w:bCs/>
                <w:sz w:val="20"/>
                <w:szCs w:val="20"/>
              </w:rPr>
              <w:t>oxigenului</w:t>
            </w:r>
            <w:proofErr w:type="spellEnd"/>
          </w:p>
          <w:p w14:paraId="073D27A0" w14:textId="77777777" w:rsidR="00FF6FA7" w:rsidRPr="00A625A1" w:rsidRDefault="00FF6FA7" w:rsidP="00FF6FA7">
            <w:pPr>
              <w:tabs>
                <w:tab w:val="left" w:pos="993"/>
              </w:tabs>
              <w:spacing w:after="0"/>
              <w:rPr>
                <w:rFonts w:ascii="Times New Roman" w:hAnsi="Times New Roman" w:cs="Times New Roman"/>
                <w:sz w:val="20"/>
                <w:szCs w:val="20"/>
              </w:rPr>
            </w:pPr>
            <w:r w:rsidRPr="00A625A1">
              <w:rPr>
                <w:rFonts w:ascii="Times New Roman" w:hAnsi="Times New Roman" w:cs="Times New Roman"/>
                <w:sz w:val="20"/>
                <w:szCs w:val="20"/>
              </w:rPr>
              <w:t xml:space="preserve">Formula </w:t>
            </w:r>
            <w:proofErr w:type="spellStart"/>
            <w:r w:rsidRPr="00A625A1">
              <w:rPr>
                <w:rFonts w:ascii="Times New Roman" w:hAnsi="Times New Roman" w:cs="Times New Roman"/>
                <w:sz w:val="20"/>
                <w:szCs w:val="20"/>
              </w:rPr>
              <w:t>pentru</w:t>
            </w:r>
            <w:proofErr w:type="spellEnd"/>
            <w:r w:rsidRPr="00A625A1">
              <w:rPr>
                <w:rFonts w:ascii="Times New Roman" w:hAnsi="Times New Roman" w:cs="Times New Roman"/>
                <w:sz w:val="20"/>
                <w:szCs w:val="20"/>
              </w:rPr>
              <w:t xml:space="preserve"> </w:t>
            </w:r>
            <w:proofErr w:type="spellStart"/>
            <w:r w:rsidRPr="00A625A1">
              <w:rPr>
                <w:rFonts w:ascii="Times New Roman" w:hAnsi="Times New Roman" w:cs="Times New Roman"/>
                <w:sz w:val="20"/>
                <w:szCs w:val="20"/>
              </w:rPr>
              <w:t>calcularea</w:t>
            </w:r>
            <w:proofErr w:type="spellEnd"/>
            <w:r w:rsidRPr="00A625A1">
              <w:rPr>
                <w:rFonts w:ascii="Times New Roman" w:hAnsi="Times New Roman" w:cs="Times New Roman"/>
                <w:sz w:val="20"/>
                <w:szCs w:val="20"/>
              </w:rPr>
              <w:t xml:space="preserve"> </w:t>
            </w:r>
            <w:proofErr w:type="spellStart"/>
            <w:r w:rsidRPr="00A625A1">
              <w:rPr>
                <w:rFonts w:ascii="Times New Roman" w:hAnsi="Times New Roman" w:cs="Times New Roman"/>
                <w:sz w:val="20"/>
                <w:szCs w:val="20"/>
              </w:rPr>
              <w:t>concentrației</w:t>
            </w:r>
            <w:proofErr w:type="spellEnd"/>
            <w:r w:rsidRPr="00A625A1">
              <w:rPr>
                <w:rFonts w:ascii="Times New Roman" w:hAnsi="Times New Roman" w:cs="Times New Roman"/>
                <w:sz w:val="20"/>
                <w:szCs w:val="20"/>
              </w:rPr>
              <w:t xml:space="preserve"> </w:t>
            </w:r>
            <w:proofErr w:type="spellStart"/>
            <w:r w:rsidRPr="00A625A1">
              <w:rPr>
                <w:rFonts w:ascii="Times New Roman" w:hAnsi="Times New Roman" w:cs="Times New Roman"/>
                <w:sz w:val="20"/>
                <w:szCs w:val="20"/>
              </w:rPr>
              <w:t>emisiilor</w:t>
            </w:r>
            <w:proofErr w:type="spellEnd"/>
            <w:r w:rsidRPr="00A625A1">
              <w:rPr>
                <w:rFonts w:ascii="Times New Roman" w:hAnsi="Times New Roman" w:cs="Times New Roman"/>
                <w:sz w:val="20"/>
                <w:szCs w:val="20"/>
              </w:rPr>
              <w:t xml:space="preserve"> la un </w:t>
            </w:r>
            <w:proofErr w:type="spellStart"/>
            <w:r w:rsidRPr="00A625A1">
              <w:rPr>
                <w:rFonts w:ascii="Times New Roman" w:hAnsi="Times New Roman" w:cs="Times New Roman"/>
                <w:sz w:val="20"/>
                <w:szCs w:val="20"/>
              </w:rPr>
              <w:t>nivel</w:t>
            </w:r>
            <w:proofErr w:type="spellEnd"/>
            <w:r w:rsidRPr="00A625A1">
              <w:rPr>
                <w:rFonts w:ascii="Times New Roman" w:hAnsi="Times New Roman" w:cs="Times New Roman"/>
                <w:sz w:val="20"/>
                <w:szCs w:val="20"/>
              </w:rPr>
              <w:t xml:space="preserve"> de </w:t>
            </w:r>
            <w:proofErr w:type="spellStart"/>
            <w:r w:rsidRPr="00A625A1">
              <w:rPr>
                <w:rFonts w:ascii="Times New Roman" w:hAnsi="Times New Roman" w:cs="Times New Roman"/>
                <w:sz w:val="20"/>
                <w:szCs w:val="20"/>
              </w:rPr>
              <w:t>referință</w:t>
            </w:r>
            <w:proofErr w:type="spellEnd"/>
            <w:r w:rsidRPr="00A625A1">
              <w:rPr>
                <w:rFonts w:ascii="Times New Roman" w:hAnsi="Times New Roman" w:cs="Times New Roman"/>
                <w:sz w:val="20"/>
                <w:szCs w:val="20"/>
              </w:rPr>
              <w:t xml:space="preserve"> al </w:t>
            </w:r>
            <w:proofErr w:type="spellStart"/>
            <w:r w:rsidRPr="00A625A1">
              <w:rPr>
                <w:rFonts w:ascii="Times New Roman" w:hAnsi="Times New Roman" w:cs="Times New Roman"/>
                <w:sz w:val="20"/>
                <w:szCs w:val="20"/>
              </w:rPr>
              <w:t>oxigenului</w:t>
            </w:r>
            <w:proofErr w:type="spellEnd"/>
            <w:r w:rsidRPr="00A625A1">
              <w:rPr>
                <w:rFonts w:ascii="Times New Roman" w:hAnsi="Times New Roman" w:cs="Times New Roman"/>
                <w:sz w:val="20"/>
                <w:szCs w:val="20"/>
              </w:rPr>
              <w:t xml:space="preserve"> (a se </w:t>
            </w:r>
            <w:proofErr w:type="spellStart"/>
            <w:r w:rsidRPr="00A625A1">
              <w:rPr>
                <w:rFonts w:ascii="Times New Roman" w:hAnsi="Times New Roman" w:cs="Times New Roman"/>
                <w:sz w:val="20"/>
                <w:szCs w:val="20"/>
              </w:rPr>
              <w:t>vedea</w:t>
            </w:r>
            <w:proofErr w:type="spellEnd"/>
            <w:r w:rsidRPr="00A625A1">
              <w:rPr>
                <w:rFonts w:ascii="Times New Roman" w:hAnsi="Times New Roman" w:cs="Times New Roman"/>
                <w:sz w:val="20"/>
                <w:szCs w:val="20"/>
              </w:rPr>
              <w:t xml:space="preserve"> </w:t>
            </w:r>
            <w:proofErr w:type="spellStart"/>
            <w:r w:rsidRPr="00A625A1">
              <w:rPr>
                <w:rFonts w:ascii="Times New Roman" w:hAnsi="Times New Roman" w:cs="Times New Roman"/>
                <w:sz w:val="20"/>
                <w:szCs w:val="20"/>
              </w:rPr>
              <w:t>tabelul</w:t>
            </w:r>
            <w:proofErr w:type="spellEnd"/>
            <w:r w:rsidRPr="00A625A1">
              <w:rPr>
                <w:rFonts w:ascii="Times New Roman" w:hAnsi="Times New Roman" w:cs="Times New Roman"/>
                <w:sz w:val="20"/>
                <w:szCs w:val="20"/>
              </w:rPr>
              <w:t xml:space="preserve"> 1) </w:t>
            </w:r>
            <w:proofErr w:type="spellStart"/>
            <w:r w:rsidRPr="00A625A1">
              <w:rPr>
                <w:rFonts w:ascii="Times New Roman" w:hAnsi="Times New Roman" w:cs="Times New Roman"/>
                <w:sz w:val="20"/>
                <w:szCs w:val="20"/>
              </w:rPr>
              <w:t>este</w:t>
            </w:r>
            <w:proofErr w:type="spellEnd"/>
            <w:r w:rsidRPr="00A625A1">
              <w:rPr>
                <w:rFonts w:ascii="Times New Roman" w:hAnsi="Times New Roman" w:cs="Times New Roman"/>
                <w:sz w:val="20"/>
                <w:szCs w:val="20"/>
              </w:rPr>
              <w:t xml:space="preserve"> </w:t>
            </w:r>
            <w:proofErr w:type="spellStart"/>
            <w:r w:rsidRPr="00A625A1">
              <w:rPr>
                <w:rFonts w:ascii="Times New Roman" w:hAnsi="Times New Roman" w:cs="Times New Roman"/>
                <w:sz w:val="20"/>
                <w:szCs w:val="20"/>
              </w:rPr>
              <w:t>prezentată</w:t>
            </w:r>
            <w:proofErr w:type="spellEnd"/>
            <w:r w:rsidRPr="00A625A1">
              <w:rPr>
                <w:rFonts w:ascii="Times New Roman" w:hAnsi="Times New Roman" w:cs="Times New Roman"/>
                <w:sz w:val="20"/>
                <w:szCs w:val="20"/>
              </w:rPr>
              <w:t xml:space="preserve"> </w:t>
            </w:r>
            <w:proofErr w:type="spellStart"/>
            <w:r w:rsidRPr="00A625A1">
              <w:rPr>
                <w:rFonts w:ascii="Times New Roman" w:hAnsi="Times New Roman" w:cs="Times New Roman"/>
                <w:sz w:val="20"/>
                <w:szCs w:val="20"/>
              </w:rPr>
              <w:t>mai</w:t>
            </w:r>
            <w:proofErr w:type="spellEnd"/>
            <w:r w:rsidRPr="00A625A1">
              <w:rPr>
                <w:rFonts w:ascii="Times New Roman" w:hAnsi="Times New Roman" w:cs="Times New Roman"/>
                <w:sz w:val="20"/>
                <w:szCs w:val="20"/>
              </w:rPr>
              <w:t xml:space="preserve"> </w:t>
            </w:r>
            <w:proofErr w:type="spellStart"/>
            <w:r w:rsidRPr="00A625A1">
              <w:rPr>
                <w:rFonts w:ascii="Times New Roman" w:hAnsi="Times New Roman" w:cs="Times New Roman"/>
                <w:sz w:val="20"/>
                <w:szCs w:val="20"/>
              </w:rPr>
              <w:t>jos.</w:t>
            </w:r>
            <w:proofErr w:type="spellEnd"/>
          </w:p>
          <w:p w14:paraId="5025CD83" w14:textId="77777777" w:rsidR="00FF6FA7" w:rsidRPr="00A625A1" w:rsidRDefault="00FF6FA7" w:rsidP="00FF6FA7">
            <w:pPr>
              <w:tabs>
                <w:tab w:val="left" w:pos="993"/>
              </w:tabs>
              <w:spacing w:after="0"/>
              <w:ind w:firstLine="567"/>
              <w:jc w:val="center"/>
              <w:rPr>
                <w:rFonts w:ascii="Times New Roman" w:hAnsi="Times New Roman" w:cs="Times New Roman"/>
                <w:sz w:val="20"/>
                <w:szCs w:val="20"/>
              </w:rPr>
            </w:pPr>
            <w:r w:rsidRPr="00A625A1">
              <w:rPr>
                <w:noProof/>
                <w:sz w:val="20"/>
                <w:szCs w:val="20"/>
                <w:lang w:val="ro-RO" w:eastAsia="ro-RO"/>
              </w:rPr>
              <w:drawing>
                <wp:inline distT="0" distB="0" distL="0" distR="0" wp14:anchorId="5785386D" wp14:editId="7FF4AC8B">
                  <wp:extent cx="1895475" cy="466725"/>
                  <wp:effectExtent l="0" t="0" r="0" b="0"/>
                  <wp:docPr id="879164807"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1358" r="24839" b="10908"/>
                          <a:stretch/>
                        </pic:blipFill>
                        <pic:spPr bwMode="auto">
                          <a:xfrm>
                            <a:off x="0" y="0"/>
                            <a:ext cx="1904763" cy="469012"/>
                          </a:xfrm>
                          <a:prstGeom prst="rect">
                            <a:avLst/>
                          </a:prstGeom>
                          <a:noFill/>
                          <a:ln>
                            <a:noFill/>
                          </a:ln>
                          <a:extLst>
                            <a:ext uri="{53640926-AAD7-44D8-BBD7-CCE9431645EC}">
                              <a14:shadowObscured xmlns:a14="http://schemas.microsoft.com/office/drawing/2010/main"/>
                            </a:ext>
                          </a:extLst>
                        </pic:spPr>
                      </pic:pic>
                    </a:graphicData>
                  </a:graphic>
                </wp:inline>
              </w:drawing>
            </w:r>
          </w:p>
          <w:p w14:paraId="5549F0C2" w14:textId="77777777" w:rsidR="00FF6FA7" w:rsidRPr="00A625A1" w:rsidRDefault="00FF6FA7" w:rsidP="00FF6FA7">
            <w:pPr>
              <w:tabs>
                <w:tab w:val="left" w:pos="993"/>
              </w:tabs>
              <w:spacing w:after="0"/>
              <w:rPr>
                <w:rFonts w:ascii="Times New Roman" w:hAnsi="Times New Roman" w:cs="Times New Roman"/>
                <w:sz w:val="20"/>
                <w:szCs w:val="20"/>
              </w:rPr>
            </w:pPr>
            <w:proofErr w:type="spellStart"/>
            <w:r w:rsidRPr="00A625A1">
              <w:rPr>
                <w:rFonts w:ascii="Times New Roman" w:hAnsi="Times New Roman" w:cs="Times New Roman"/>
                <w:sz w:val="20"/>
                <w:szCs w:val="20"/>
              </w:rPr>
              <w:t>unde</w:t>
            </w:r>
            <w:proofErr w:type="spellEnd"/>
            <w:r w:rsidRPr="00A625A1">
              <w:rPr>
                <w:rFonts w:ascii="Times New Roman" w:hAnsi="Times New Roman" w:cs="Times New Roman"/>
                <w:sz w:val="20"/>
                <w:szCs w:val="20"/>
              </w:rPr>
              <w:t>:</w:t>
            </w:r>
          </w:p>
          <w:p w14:paraId="10A617F9" w14:textId="77777777" w:rsidR="00FF6FA7" w:rsidRPr="00A625A1" w:rsidRDefault="00FF6FA7" w:rsidP="00FF6FA7">
            <w:pPr>
              <w:tabs>
                <w:tab w:val="left" w:pos="993"/>
              </w:tabs>
              <w:spacing w:after="0"/>
              <w:rPr>
                <w:rFonts w:ascii="Times New Roman" w:hAnsi="Times New Roman" w:cs="Times New Roman"/>
                <w:sz w:val="20"/>
                <w:szCs w:val="20"/>
              </w:rPr>
            </w:pPr>
            <w:r w:rsidRPr="00A625A1">
              <w:rPr>
                <w:rFonts w:ascii="Times New Roman" w:hAnsi="Times New Roman" w:cs="Times New Roman"/>
                <w:sz w:val="20"/>
                <w:szCs w:val="20"/>
              </w:rPr>
              <w:t>E</w:t>
            </w:r>
            <w:r w:rsidRPr="00A625A1">
              <w:rPr>
                <w:rFonts w:ascii="Times New Roman" w:hAnsi="Times New Roman" w:cs="Times New Roman"/>
                <w:sz w:val="20"/>
                <w:szCs w:val="20"/>
                <w:vertAlign w:val="subscript"/>
              </w:rPr>
              <w:t>R</w:t>
            </w:r>
            <w:r w:rsidRPr="00A625A1">
              <w:rPr>
                <w:rFonts w:ascii="Times New Roman" w:hAnsi="Times New Roman" w:cs="Times New Roman"/>
                <w:sz w:val="20"/>
                <w:szCs w:val="20"/>
              </w:rPr>
              <w:t xml:space="preserve"> (mg/Nm</w:t>
            </w:r>
            <w:r w:rsidRPr="00A625A1">
              <w:rPr>
                <w:rFonts w:ascii="Times New Roman" w:hAnsi="Times New Roman" w:cs="Times New Roman"/>
                <w:sz w:val="20"/>
                <w:szCs w:val="20"/>
                <w:vertAlign w:val="superscript"/>
              </w:rPr>
              <w:t>3</w:t>
            </w:r>
            <w:r w:rsidRPr="00A625A1">
              <w:rPr>
                <w:rFonts w:ascii="Times New Roman" w:hAnsi="Times New Roman" w:cs="Times New Roman"/>
                <w:sz w:val="20"/>
                <w:szCs w:val="20"/>
              </w:rPr>
              <w:t>):</w:t>
            </w:r>
            <w:r w:rsidRPr="00A625A1">
              <w:rPr>
                <w:rFonts w:ascii="Times New Roman" w:hAnsi="Times New Roman" w:cs="Times New Roman"/>
                <w:sz w:val="20"/>
                <w:szCs w:val="20"/>
              </w:rPr>
              <w:tab/>
            </w:r>
            <w:proofErr w:type="spellStart"/>
            <w:r w:rsidRPr="00A625A1">
              <w:rPr>
                <w:rFonts w:ascii="Times New Roman" w:hAnsi="Times New Roman" w:cs="Times New Roman"/>
                <w:sz w:val="20"/>
                <w:szCs w:val="20"/>
              </w:rPr>
              <w:t>concentrația</w:t>
            </w:r>
            <w:proofErr w:type="spellEnd"/>
            <w:r w:rsidRPr="00A625A1">
              <w:rPr>
                <w:rFonts w:ascii="Times New Roman" w:hAnsi="Times New Roman" w:cs="Times New Roman"/>
                <w:sz w:val="20"/>
                <w:szCs w:val="20"/>
              </w:rPr>
              <w:t xml:space="preserve"> </w:t>
            </w:r>
            <w:proofErr w:type="spellStart"/>
            <w:r w:rsidRPr="00A625A1">
              <w:rPr>
                <w:rFonts w:ascii="Times New Roman" w:hAnsi="Times New Roman" w:cs="Times New Roman"/>
                <w:sz w:val="20"/>
                <w:szCs w:val="20"/>
              </w:rPr>
              <w:t>emisiilor</w:t>
            </w:r>
            <w:proofErr w:type="spellEnd"/>
            <w:r w:rsidRPr="00A625A1">
              <w:rPr>
                <w:rFonts w:ascii="Times New Roman" w:hAnsi="Times New Roman" w:cs="Times New Roman"/>
                <w:sz w:val="20"/>
                <w:szCs w:val="20"/>
              </w:rPr>
              <w:t xml:space="preserve">, </w:t>
            </w:r>
            <w:proofErr w:type="spellStart"/>
            <w:r w:rsidRPr="00A625A1">
              <w:rPr>
                <w:rFonts w:ascii="Times New Roman" w:hAnsi="Times New Roman" w:cs="Times New Roman"/>
                <w:sz w:val="20"/>
                <w:szCs w:val="20"/>
              </w:rPr>
              <w:t>corespunzătoare</w:t>
            </w:r>
            <w:proofErr w:type="spellEnd"/>
            <w:r w:rsidRPr="00A625A1">
              <w:rPr>
                <w:rFonts w:ascii="Times New Roman" w:hAnsi="Times New Roman" w:cs="Times New Roman"/>
                <w:sz w:val="20"/>
                <w:szCs w:val="20"/>
              </w:rPr>
              <w:t xml:space="preserve"> </w:t>
            </w:r>
            <w:proofErr w:type="spellStart"/>
            <w:r w:rsidRPr="00A625A1">
              <w:rPr>
                <w:rFonts w:ascii="Times New Roman" w:hAnsi="Times New Roman" w:cs="Times New Roman"/>
                <w:sz w:val="20"/>
                <w:szCs w:val="20"/>
              </w:rPr>
              <w:t>nivelului</w:t>
            </w:r>
            <w:proofErr w:type="spellEnd"/>
            <w:r w:rsidRPr="00A625A1">
              <w:rPr>
                <w:rFonts w:ascii="Times New Roman" w:hAnsi="Times New Roman" w:cs="Times New Roman"/>
                <w:sz w:val="20"/>
                <w:szCs w:val="20"/>
              </w:rPr>
              <w:t xml:space="preserve"> de </w:t>
            </w:r>
            <w:proofErr w:type="spellStart"/>
            <w:r w:rsidRPr="00A625A1">
              <w:rPr>
                <w:rFonts w:ascii="Times New Roman" w:hAnsi="Times New Roman" w:cs="Times New Roman"/>
                <w:sz w:val="20"/>
                <w:szCs w:val="20"/>
              </w:rPr>
              <w:lastRenderedPageBreak/>
              <w:t>referință</w:t>
            </w:r>
            <w:proofErr w:type="spellEnd"/>
            <w:r w:rsidRPr="00A625A1">
              <w:rPr>
                <w:rFonts w:ascii="Times New Roman" w:hAnsi="Times New Roman" w:cs="Times New Roman"/>
                <w:sz w:val="20"/>
                <w:szCs w:val="20"/>
              </w:rPr>
              <w:t xml:space="preserve">  al </w:t>
            </w:r>
            <w:proofErr w:type="spellStart"/>
            <w:r w:rsidRPr="00A625A1">
              <w:rPr>
                <w:rFonts w:ascii="Times New Roman" w:hAnsi="Times New Roman" w:cs="Times New Roman"/>
                <w:sz w:val="20"/>
                <w:szCs w:val="20"/>
              </w:rPr>
              <w:t>oxigenului</w:t>
            </w:r>
            <w:proofErr w:type="spellEnd"/>
            <w:r w:rsidRPr="00A625A1">
              <w:rPr>
                <w:rFonts w:ascii="Times New Roman" w:hAnsi="Times New Roman" w:cs="Times New Roman"/>
                <w:sz w:val="20"/>
                <w:szCs w:val="20"/>
              </w:rPr>
              <w:t xml:space="preserve"> O</w:t>
            </w:r>
            <w:r w:rsidRPr="00A625A1">
              <w:rPr>
                <w:rFonts w:ascii="Times New Roman" w:hAnsi="Times New Roman" w:cs="Times New Roman"/>
                <w:sz w:val="20"/>
                <w:szCs w:val="20"/>
                <w:vertAlign w:val="subscript"/>
              </w:rPr>
              <w:t>R</w:t>
            </w:r>
            <w:r w:rsidRPr="00A625A1">
              <w:rPr>
                <w:rFonts w:ascii="Times New Roman" w:hAnsi="Times New Roman" w:cs="Times New Roman"/>
                <w:sz w:val="20"/>
                <w:szCs w:val="20"/>
              </w:rPr>
              <w:t xml:space="preserve"> </w:t>
            </w:r>
          </w:p>
          <w:p w14:paraId="4EF26899" w14:textId="77777777" w:rsidR="00FF6FA7" w:rsidRPr="00A625A1" w:rsidRDefault="00FF6FA7" w:rsidP="00FF6FA7">
            <w:pPr>
              <w:tabs>
                <w:tab w:val="left" w:pos="993"/>
              </w:tabs>
              <w:spacing w:after="0"/>
              <w:rPr>
                <w:rFonts w:ascii="Times New Roman" w:hAnsi="Times New Roman" w:cs="Times New Roman"/>
                <w:sz w:val="20"/>
                <w:szCs w:val="20"/>
              </w:rPr>
            </w:pPr>
            <w:r w:rsidRPr="00A625A1">
              <w:rPr>
                <w:rFonts w:ascii="Times New Roman" w:hAnsi="Times New Roman" w:cs="Times New Roman"/>
                <w:sz w:val="20"/>
                <w:szCs w:val="20"/>
              </w:rPr>
              <w:t>O</w:t>
            </w:r>
            <w:r w:rsidRPr="00A625A1">
              <w:rPr>
                <w:rFonts w:ascii="Times New Roman" w:hAnsi="Times New Roman" w:cs="Times New Roman"/>
                <w:sz w:val="20"/>
                <w:szCs w:val="20"/>
                <w:vertAlign w:val="subscript"/>
              </w:rPr>
              <w:t>R</w:t>
            </w:r>
            <w:r w:rsidRPr="00A625A1">
              <w:rPr>
                <w:rFonts w:ascii="Times New Roman" w:hAnsi="Times New Roman" w:cs="Times New Roman"/>
                <w:sz w:val="20"/>
                <w:szCs w:val="20"/>
              </w:rPr>
              <w:t xml:space="preserve"> (vol %):</w:t>
            </w:r>
            <w:r w:rsidRPr="00A625A1">
              <w:rPr>
                <w:rFonts w:ascii="Times New Roman" w:hAnsi="Times New Roman" w:cs="Times New Roman"/>
                <w:sz w:val="20"/>
                <w:szCs w:val="20"/>
              </w:rPr>
              <w:tab/>
              <w:t xml:space="preserve">          </w:t>
            </w:r>
            <w:proofErr w:type="spellStart"/>
            <w:r w:rsidRPr="00A625A1">
              <w:rPr>
                <w:rFonts w:ascii="Times New Roman" w:hAnsi="Times New Roman" w:cs="Times New Roman"/>
                <w:sz w:val="20"/>
                <w:szCs w:val="20"/>
              </w:rPr>
              <w:t>nivelul</w:t>
            </w:r>
            <w:proofErr w:type="spellEnd"/>
            <w:r w:rsidRPr="00A625A1">
              <w:rPr>
                <w:rFonts w:ascii="Times New Roman" w:hAnsi="Times New Roman" w:cs="Times New Roman"/>
                <w:sz w:val="20"/>
                <w:szCs w:val="20"/>
              </w:rPr>
              <w:t xml:space="preserve"> de </w:t>
            </w:r>
            <w:proofErr w:type="spellStart"/>
            <w:r w:rsidRPr="00A625A1">
              <w:rPr>
                <w:rFonts w:ascii="Times New Roman" w:hAnsi="Times New Roman" w:cs="Times New Roman"/>
                <w:sz w:val="20"/>
                <w:szCs w:val="20"/>
              </w:rPr>
              <w:t>referință</w:t>
            </w:r>
            <w:proofErr w:type="spellEnd"/>
            <w:r w:rsidRPr="00A625A1">
              <w:rPr>
                <w:rFonts w:ascii="Times New Roman" w:hAnsi="Times New Roman" w:cs="Times New Roman"/>
                <w:sz w:val="20"/>
                <w:szCs w:val="20"/>
              </w:rPr>
              <w:t xml:space="preserve"> al </w:t>
            </w:r>
            <w:proofErr w:type="spellStart"/>
            <w:r w:rsidRPr="00A625A1">
              <w:rPr>
                <w:rFonts w:ascii="Times New Roman" w:hAnsi="Times New Roman" w:cs="Times New Roman"/>
                <w:sz w:val="20"/>
                <w:szCs w:val="20"/>
              </w:rPr>
              <w:t>oxigenului</w:t>
            </w:r>
            <w:proofErr w:type="spellEnd"/>
          </w:p>
          <w:p w14:paraId="44A397D0" w14:textId="77777777" w:rsidR="00FF6FA7" w:rsidRPr="00A625A1" w:rsidRDefault="00FF6FA7" w:rsidP="00FF6FA7">
            <w:pPr>
              <w:tabs>
                <w:tab w:val="left" w:pos="993"/>
              </w:tabs>
              <w:spacing w:after="0"/>
              <w:rPr>
                <w:rFonts w:ascii="Times New Roman" w:hAnsi="Times New Roman" w:cs="Times New Roman"/>
                <w:sz w:val="20"/>
                <w:szCs w:val="20"/>
              </w:rPr>
            </w:pPr>
            <w:r w:rsidRPr="00A625A1">
              <w:rPr>
                <w:rFonts w:ascii="Times New Roman" w:hAnsi="Times New Roman" w:cs="Times New Roman"/>
                <w:sz w:val="20"/>
                <w:szCs w:val="20"/>
              </w:rPr>
              <w:t>E</w:t>
            </w:r>
            <w:r w:rsidRPr="00A625A1">
              <w:rPr>
                <w:rFonts w:ascii="Times New Roman" w:hAnsi="Times New Roman" w:cs="Times New Roman"/>
                <w:sz w:val="20"/>
                <w:szCs w:val="20"/>
                <w:vertAlign w:val="subscript"/>
              </w:rPr>
              <w:t>M</w:t>
            </w:r>
            <w:r w:rsidRPr="00A625A1">
              <w:rPr>
                <w:rFonts w:ascii="Times New Roman" w:hAnsi="Times New Roman" w:cs="Times New Roman"/>
                <w:sz w:val="20"/>
                <w:szCs w:val="20"/>
              </w:rPr>
              <w:t xml:space="preserve"> (mg/Nm</w:t>
            </w:r>
            <w:r w:rsidRPr="00A625A1">
              <w:rPr>
                <w:rFonts w:ascii="Times New Roman" w:hAnsi="Times New Roman" w:cs="Times New Roman"/>
                <w:sz w:val="20"/>
                <w:szCs w:val="20"/>
                <w:vertAlign w:val="superscript"/>
              </w:rPr>
              <w:t>3</w:t>
            </w:r>
            <w:r w:rsidRPr="00A625A1">
              <w:rPr>
                <w:rFonts w:ascii="Times New Roman" w:hAnsi="Times New Roman" w:cs="Times New Roman"/>
                <w:sz w:val="20"/>
                <w:szCs w:val="20"/>
              </w:rPr>
              <w:t>):</w:t>
            </w:r>
            <w:r w:rsidRPr="00A625A1">
              <w:rPr>
                <w:rFonts w:ascii="Times New Roman" w:hAnsi="Times New Roman" w:cs="Times New Roman"/>
                <w:sz w:val="20"/>
                <w:szCs w:val="20"/>
              </w:rPr>
              <w:tab/>
            </w:r>
            <w:proofErr w:type="spellStart"/>
            <w:r w:rsidRPr="00A625A1">
              <w:rPr>
                <w:rFonts w:ascii="Times New Roman" w:hAnsi="Times New Roman" w:cs="Times New Roman"/>
                <w:sz w:val="20"/>
                <w:szCs w:val="20"/>
              </w:rPr>
              <w:t>concentrația</w:t>
            </w:r>
            <w:proofErr w:type="spellEnd"/>
            <w:r w:rsidRPr="00A625A1">
              <w:rPr>
                <w:rFonts w:ascii="Times New Roman" w:hAnsi="Times New Roman" w:cs="Times New Roman"/>
                <w:sz w:val="20"/>
                <w:szCs w:val="20"/>
              </w:rPr>
              <w:t xml:space="preserve"> de </w:t>
            </w:r>
            <w:proofErr w:type="spellStart"/>
            <w:r w:rsidRPr="00A625A1">
              <w:rPr>
                <w:rFonts w:ascii="Times New Roman" w:hAnsi="Times New Roman" w:cs="Times New Roman"/>
                <w:sz w:val="20"/>
                <w:szCs w:val="20"/>
              </w:rPr>
              <w:t>emisii</w:t>
            </w:r>
            <w:proofErr w:type="spellEnd"/>
            <w:r w:rsidRPr="00A625A1">
              <w:rPr>
                <w:rFonts w:ascii="Times New Roman" w:hAnsi="Times New Roman" w:cs="Times New Roman"/>
                <w:sz w:val="20"/>
                <w:szCs w:val="20"/>
              </w:rPr>
              <w:t xml:space="preserve"> </w:t>
            </w:r>
            <w:proofErr w:type="spellStart"/>
            <w:r w:rsidRPr="00A625A1">
              <w:rPr>
                <w:rFonts w:ascii="Times New Roman" w:hAnsi="Times New Roman" w:cs="Times New Roman"/>
                <w:sz w:val="20"/>
                <w:szCs w:val="20"/>
              </w:rPr>
              <w:t>raportată</w:t>
            </w:r>
            <w:proofErr w:type="spellEnd"/>
            <w:r w:rsidRPr="00A625A1">
              <w:rPr>
                <w:rFonts w:ascii="Times New Roman" w:hAnsi="Times New Roman" w:cs="Times New Roman"/>
                <w:sz w:val="20"/>
                <w:szCs w:val="20"/>
              </w:rPr>
              <w:t xml:space="preserve"> la </w:t>
            </w:r>
            <w:proofErr w:type="spellStart"/>
            <w:r w:rsidRPr="00A625A1">
              <w:rPr>
                <w:rFonts w:ascii="Times New Roman" w:hAnsi="Times New Roman" w:cs="Times New Roman"/>
                <w:sz w:val="20"/>
                <w:szCs w:val="20"/>
              </w:rPr>
              <w:t>nivelul</w:t>
            </w:r>
            <w:proofErr w:type="spellEnd"/>
            <w:r w:rsidRPr="00A625A1">
              <w:rPr>
                <w:rFonts w:ascii="Times New Roman" w:hAnsi="Times New Roman" w:cs="Times New Roman"/>
                <w:sz w:val="20"/>
                <w:szCs w:val="20"/>
              </w:rPr>
              <w:t xml:space="preserve"> de </w:t>
            </w:r>
            <w:proofErr w:type="spellStart"/>
            <w:r w:rsidRPr="00A625A1">
              <w:rPr>
                <w:rFonts w:ascii="Times New Roman" w:hAnsi="Times New Roman" w:cs="Times New Roman"/>
                <w:sz w:val="20"/>
                <w:szCs w:val="20"/>
              </w:rPr>
              <w:t>oxigen</w:t>
            </w:r>
            <w:proofErr w:type="spellEnd"/>
            <w:r w:rsidRPr="00A625A1">
              <w:rPr>
                <w:rFonts w:ascii="Times New Roman" w:hAnsi="Times New Roman" w:cs="Times New Roman"/>
                <w:sz w:val="20"/>
                <w:szCs w:val="20"/>
              </w:rPr>
              <w:t xml:space="preserve"> </w:t>
            </w:r>
            <w:proofErr w:type="spellStart"/>
            <w:r w:rsidRPr="00A625A1">
              <w:rPr>
                <w:rFonts w:ascii="Times New Roman" w:hAnsi="Times New Roman" w:cs="Times New Roman"/>
                <w:sz w:val="20"/>
                <w:szCs w:val="20"/>
              </w:rPr>
              <w:t>măsurat</w:t>
            </w:r>
            <w:proofErr w:type="spellEnd"/>
            <w:r w:rsidRPr="00A625A1">
              <w:rPr>
                <w:rFonts w:ascii="Times New Roman" w:hAnsi="Times New Roman" w:cs="Times New Roman"/>
                <w:sz w:val="20"/>
                <w:szCs w:val="20"/>
              </w:rPr>
              <w:t xml:space="preserve"> O</w:t>
            </w:r>
            <w:r w:rsidRPr="00A625A1">
              <w:rPr>
                <w:rFonts w:ascii="Times New Roman" w:hAnsi="Times New Roman" w:cs="Times New Roman"/>
                <w:sz w:val="20"/>
                <w:szCs w:val="20"/>
                <w:vertAlign w:val="subscript"/>
              </w:rPr>
              <w:t>M</w:t>
            </w:r>
          </w:p>
          <w:p w14:paraId="212DA580" w14:textId="148397C6" w:rsidR="00FF6FA7" w:rsidRPr="008108FE" w:rsidRDefault="00FF6FA7" w:rsidP="00FF6FA7">
            <w:pPr>
              <w:tabs>
                <w:tab w:val="left" w:pos="993"/>
              </w:tabs>
              <w:spacing w:after="0"/>
              <w:rPr>
                <w:rFonts w:ascii="Times New Roman" w:hAnsi="Times New Roman" w:cs="Times New Roman"/>
                <w:sz w:val="20"/>
                <w:szCs w:val="20"/>
              </w:rPr>
            </w:pPr>
            <w:r w:rsidRPr="00A625A1">
              <w:rPr>
                <w:rFonts w:ascii="Times New Roman" w:hAnsi="Times New Roman" w:cs="Times New Roman"/>
                <w:sz w:val="20"/>
                <w:szCs w:val="20"/>
              </w:rPr>
              <w:t>O</w:t>
            </w:r>
            <w:r w:rsidRPr="00A625A1">
              <w:rPr>
                <w:rFonts w:ascii="Times New Roman" w:hAnsi="Times New Roman" w:cs="Times New Roman"/>
                <w:sz w:val="20"/>
                <w:szCs w:val="20"/>
                <w:vertAlign w:val="subscript"/>
              </w:rPr>
              <w:t>M</w:t>
            </w:r>
            <w:r w:rsidRPr="00A625A1">
              <w:rPr>
                <w:rFonts w:ascii="Times New Roman" w:hAnsi="Times New Roman" w:cs="Times New Roman"/>
                <w:sz w:val="20"/>
                <w:szCs w:val="20"/>
              </w:rPr>
              <w:t xml:space="preserve"> (vol %):</w:t>
            </w:r>
            <w:r w:rsidRPr="00A625A1">
              <w:rPr>
                <w:rFonts w:ascii="Times New Roman" w:hAnsi="Times New Roman" w:cs="Times New Roman"/>
                <w:sz w:val="20"/>
                <w:szCs w:val="20"/>
              </w:rPr>
              <w:tab/>
              <w:t xml:space="preserve">          </w:t>
            </w:r>
            <w:proofErr w:type="spellStart"/>
            <w:r w:rsidRPr="00A625A1">
              <w:rPr>
                <w:rFonts w:ascii="Times New Roman" w:hAnsi="Times New Roman" w:cs="Times New Roman"/>
                <w:sz w:val="20"/>
                <w:szCs w:val="20"/>
              </w:rPr>
              <w:t>nivelul</w:t>
            </w:r>
            <w:proofErr w:type="spellEnd"/>
            <w:r w:rsidRPr="00A625A1">
              <w:rPr>
                <w:rFonts w:ascii="Times New Roman" w:hAnsi="Times New Roman" w:cs="Times New Roman"/>
                <w:sz w:val="20"/>
                <w:szCs w:val="20"/>
              </w:rPr>
              <w:t xml:space="preserve"> de </w:t>
            </w:r>
            <w:proofErr w:type="spellStart"/>
            <w:r w:rsidRPr="00A625A1">
              <w:rPr>
                <w:rFonts w:ascii="Times New Roman" w:hAnsi="Times New Roman" w:cs="Times New Roman"/>
                <w:sz w:val="20"/>
                <w:szCs w:val="20"/>
              </w:rPr>
              <w:t>oxigen</w:t>
            </w:r>
            <w:proofErr w:type="spellEnd"/>
            <w:r w:rsidRPr="00A625A1">
              <w:rPr>
                <w:rFonts w:ascii="Times New Roman" w:hAnsi="Times New Roman" w:cs="Times New Roman"/>
                <w:sz w:val="20"/>
                <w:szCs w:val="20"/>
              </w:rPr>
              <w:t xml:space="preserve"> </w:t>
            </w:r>
            <w:proofErr w:type="spellStart"/>
            <w:r w:rsidRPr="00A625A1">
              <w:rPr>
                <w:rFonts w:ascii="Times New Roman" w:hAnsi="Times New Roman" w:cs="Times New Roman"/>
                <w:sz w:val="20"/>
                <w:szCs w:val="20"/>
              </w:rPr>
              <w:t>măsurat</w:t>
            </w:r>
            <w:proofErr w:type="spellEnd"/>
            <w:r w:rsidRPr="00A625A1">
              <w:rPr>
                <w:rFonts w:ascii="Times New Roman" w:hAnsi="Times New Roman" w:cs="Times New Roman"/>
                <w:sz w:val="20"/>
                <w:szCs w:val="20"/>
              </w:rPr>
              <w:t>.</w:t>
            </w:r>
          </w:p>
        </w:tc>
        <w:tc>
          <w:tcPr>
            <w:tcW w:w="2034" w:type="pct"/>
            <w:tcBorders>
              <w:top w:val="single" w:sz="4" w:space="0" w:color="auto"/>
              <w:left w:val="single" w:sz="4" w:space="0" w:color="auto"/>
              <w:bottom w:val="single" w:sz="4" w:space="0" w:color="auto"/>
              <w:right w:val="single" w:sz="4" w:space="0" w:color="auto"/>
            </w:tcBorders>
          </w:tcPr>
          <w:p w14:paraId="7B4BD374" w14:textId="77777777" w:rsidR="00FF6FA7" w:rsidRPr="00A625A1" w:rsidRDefault="00FF6FA7" w:rsidP="00FF6FA7">
            <w:pPr>
              <w:tabs>
                <w:tab w:val="left" w:pos="993"/>
              </w:tabs>
              <w:spacing w:after="0"/>
              <w:rPr>
                <w:rFonts w:ascii="Times New Roman" w:hAnsi="Times New Roman" w:cs="Times New Roman"/>
                <w:b/>
                <w:bCs/>
                <w:sz w:val="20"/>
                <w:szCs w:val="20"/>
              </w:rPr>
            </w:pPr>
            <w:proofErr w:type="spellStart"/>
            <w:r w:rsidRPr="00A625A1">
              <w:rPr>
                <w:rFonts w:ascii="Times New Roman" w:hAnsi="Times New Roman" w:cs="Times New Roman"/>
                <w:b/>
                <w:bCs/>
                <w:sz w:val="20"/>
                <w:szCs w:val="20"/>
              </w:rPr>
              <w:lastRenderedPageBreak/>
              <w:t>Conversie</w:t>
            </w:r>
            <w:proofErr w:type="spellEnd"/>
            <w:r w:rsidRPr="00A625A1">
              <w:rPr>
                <w:rFonts w:ascii="Times New Roman" w:hAnsi="Times New Roman" w:cs="Times New Roman"/>
                <w:b/>
                <w:bCs/>
                <w:sz w:val="20"/>
                <w:szCs w:val="20"/>
              </w:rPr>
              <w:t xml:space="preserve"> la </w:t>
            </w:r>
            <w:proofErr w:type="spellStart"/>
            <w:r w:rsidRPr="00A625A1">
              <w:rPr>
                <w:rFonts w:ascii="Times New Roman" w:hAnsi="Times New Roman" w:cs="Times New Roman"/>
                <w:b/>
                <w:bCs/>
                <w:sz w:val="20"/>
                <w:szCs w:val="20"/>
              </w:rPr>
              <w:t>concentrația</w:t>
            </w:r>
            <w:proofErr w:type="spellEnd"/>
            <w:r w:rsidRPr="00A625A1">
              <w:rPr>
                <w:rFonts w:ascii="Times New Roman" w:hAnsi="Times New Roman" w:cs="Times New Roman"/>
                <w:b/>
                <w:bCs/>
                <w:sz w:val="20"/>
                <w:szCs w:val="20"/>
              </w:rPr>
              <w:t xml:space="preserve"> de </w:t>
            </w:r>
            <w:proofErr w:type="spellStart"/>
            <w:r w:rsidRPr="00A625A1">
              <w:rPr>
                <w:rFonts w:ascii="Times New Roman" w:hAnsi="Times New Roman" w:cs="Times New Roman"/>
                <w:b/>
                <w:bCs/>
                <w:sz w:val="20"/>
                <w:szCs w:val="20"/>
              </w:rPr>
              <w:t>referință</w:t>
            </w:r>
            <w:proofErr w:type="spellEnd"/>
            <w:r w:rsidRPr="00A625A1">
              <w:rPr>
                <w:rFonts w:ascii="Times New Roman" w:hAnsi="Times New Roman" w:cs="Times New Roman"/>
                <w:b/>
                <w:bCs/>
                <w:sz w:val="20"/>
                <w:szCs w:val="20"/>
              </w:rPr>
              <w:t xml:space="preserve"> a </w:t>
            </w:r>
            <w:proofErr w:type="spellStart"/>
            <w:r w:rsidRPr="00A625A1">
              <w:rPr>
                <w:rFonts w:ascii="Times New Roman" w:hAnsi="Times New Roman" w:cs="Times New Roman"/>
                <w:b/>
                <w:bCs/>
                <w:sz w:val="20"/>
                <w:szCs w:val="20"/>
              </w:rPr>
              <w:t>oxigenului</w:t>
            </w:r>
            <w:proofErr w:type="spellEnd"/>
          </w:p>
          <w:p w14:paraId="26FBF903" w14:textId="77777777" w:rsidR="00FF6FA7" w:rsidRPr="00A625A1" w:rsidRDefault="00FF6FA7" w:rsidP="00FF6FA7">
            <w:pPr>
              <w:tabs>
                <w:tab w:val="left" w:pos="993"/>
              </w:tabs>
              <w:spacing w:after="0"/>
              <w:rPr>
                <w:rFonts w:ascii="Times New Roman" w:hAnsi="Times New Roman" w:cs="Times New Roman"/>
                <w:sz w:val="20"/>
                <w:szCs w:val="20"/>
              </w:rPr>
            </w:pPr>
            <w:r w:rsidRPr="00A625A1">
              <w:rPr>
                <w:rFonts w:ascii="Times New Roman" w:hAnsi="Times New Roman" w:cs="Times New Roman"/>
                <w:sz w:val="20"/>
                <w:szCs w:val="20"/>
              </w:rPr>
              <w:t xml:space="preserve">Formula </w:t>
            </w:r>
            <w:proofErr w:type="spellStart"/>
            <w:r w:rsidRPr="00A625A1">
              <w:rPr>
                <w:rFonts w:ascii="Times New Roman" w:hAnsi="Times New Roman" w:cs="Times New Roman"/>
                <w:sz w:val="20"/>
                <w:szCs w:val="20"/>
              </w:rPr>
              <w:t>pentru</w:t>
            </w:r>
            <w:proofErr w:type="spellEnd"/>
            <w:r w:rsidRPr="00A625A1">
              <w:rPr>
                <w:rFonts w:ascii="Times New Roman" w:hAnsi="Times New Roman" w:cs="Times New Roman"/>
                <w:sz w:val="20"/>
                <w:szCs w:val="20"/>
              </w:rPr>
              <w:t xml:space="preserve"> </w:t>
            </w:r>
            <w:proofErr w:type="spellStart"/>
            <w:r w:rsidRPr="00A625A1">
              <w:rPr>
                <w:rFonts w:ascii="Times New Roman" w:hAnsi="Times New Roman" w:cs="Times New Roman"/>
                <w:sz w:val="20"/>
                <w:szCs w:val="20"/>
              </w:rPr>
              <w:t>calcularea</w:t>
            </w:r>
            <w:proofErr w:type="spellEnd"/>
            <w:r w:rsidRPr="00A625A1">
              <w:rPr>
                <w:rFonts w:ascii="Times New Roman" w:hAnsi="Times New Roman" w:cs="Times New Roman"/>
                <w:sz w:val="20"/>
                <w:szCs w:val="20"/>
              </w:rPr>
              <w:t xml:space="preserve"> </w:t>
            </w:r>
            <w:proofErr w:type="spellStart"/>
            <w:r w:rsidRPr="00A625A1">
              <w:rPr>
                <w:rFonts w:ascii="Times New Roman" w:hAnsi="Times New Roman" w:cs="Times New Roman"/>
                <w:sz w:val="20"/>
                <w:szCs w:val="20"/>
              </w:rPr>
              <w:t>concentrației</w:t>
            </w:r>
            <w:proofErr w:type="spellEnd"/>
            <w:r w:rsidRPr="00A625A1">
              <w:rPr>
                <w:rFonts w:ascii="Times New Roman" w:hAnsi="Times New Roman" w:cs="Times New Roman"/>
                <w:sz w:val="20"/>
                <w:szCs w:val="20"/>
              </w:rPr>
              <w:t xml:space="preserve"> </w:t>
            </w:r>
            <w:proofErr w:type="spellStart"/>
            <w:r w:rsidRPr="00A625A1">
              <w:rPr>
                <w:rFonts w:ascii="Times New Roman" w:hAnsi="Times New Roman" w:cs="Times New Roman"/>
                <w:sz w:val="20"/>
                <w:szCs w:val="20"/>
              </w:rPr>
              <w:t>emisiilor</w:t>
            </w:r>
            <w:proofErr w:type="spellEnd"/>
            <w:r w:rsidRPr="00A625A1">
              <w:rPr>
                <w:rFonts w:ascii="Times New Roman" w:hAnsi="Times New Roman" w:cs="Times New Roman"/>
                <w:sz w:val="20"/>
                <w:szCs w:val="20"/>
              </w:rPr>
              <w:t xml:space="preserve"> la un </w:t>
            </w:r>
            <w:proofErr w:type="spellStart"/>
            <w:r w:rsidRPr="00A625A1">
              <w:rPr>
                <w:rFonts w:ascii="Times New Roman" w:hAnsi="Times New Roman" w:cs="Times New Roman"/>
                <w:sz w:val="20"/>
                <w:szCs w:val="20"/>
              </w:rPr>
              <w:t>nivel</w:t>
            </w:r>
            <w:proofErr w:type="spellEnd"/>
            <w:r w:rsidRPr="00A625A1">
              <w:rPr>
                <w:rFonts w:ascii="Times New Roman" w:hAnsi="Times New Roman" w:cs="Times New Roman"/>
                <w:sz w:val="20"/>
                <w:szCs w:val="20"/>
              </w:rPr>
              <w:t xml:space="preserve"> de </w:t>
            </w:r>
            <w:proofErr w:type="spellStart"/>
            <w:r w:rsidRPr="00A625A1">
              <w:rPr>
                <w:rFonts w:ascii="Times New Roman" w:hAnsi="Times New Roman" w:cs="Times New Roman"/>
                <w:sz w:val="20"/>
                <w:szCs w:val="20"/>
              </w:rPr>
              <w:t>referință</w:t>
            </w:r>
            <w:proofErr w:type="spellEnd"/>
            <w:r w:rsidRPr="00A625A1">
              <w:rPr>
                <w:rFonts w:ascii="Times New Roman" w:hAnsi="Times New Roman" w:cs="Times New Roman"/>
                <w:sz w:val="20"/>
                <w:szCs w:val="20"/>
              </w:rPr>
              <w:t xml:space="preserve"> al </w:t>
            </w:r>
            <w:proofErr w:type="spellStart"/>
            <w:r w:rsidRPr="00A625A1">
              <w:rPr>
                <w:rFonts w:ascii="Times New Roman" w:hAnsi="Times New Roman" w:cs="Times New Roman"/>
                <w:sz w:val="20"/>
                <w:szCs w:val="20"/>
              </w:rPr>
              <w:t>oxigenului</w:t>
            </w:r>
            <w:proofErr w:type="spellEnd"/>
            <w:r w:rsidRPr="00A625A1">
              <w:rPr>
                <w:rFonts w:ascii="Times New Roman" w:hAnsi="Times New Roman" w:cs="Times New Roman"/>
                <w:sz w:val="20"/>
                <w:szCs w:val="20"/>
              </w:rPr>
              <w:t xml:space="preserve"> (a se </w:t>
            </w:r>
            <w:proofErr w:type="spellStart"/>
            <w:r w:rsidRPr="00A625A1">
              <w:rPr>
                <w:rFonts w:ascii="Times New Roman" w:hAnsi="Times New Roman" w:cs="Times New Roman"/>
                <w:sz w:val="20"/>
                <w:szCs w:val="20"/>
              </w:rPr>
              <w:t>vedea</w:t>
            </w:r>
            <w:proofErr w:type="spellEnd"/>
            <w:r w:rsidRPr="00A625A1">
              <w:rPr>
                <w:rFonts w:ascii="Times New Roman" w:hAnsi="Times New Roman" w:cs="Times New Roman"/>
                <w:sz w:val="20"/>
                <w:szCs w:val="20"/>
              </w:rPr>
              <w:t xml:space="preserve"> </w:t>
            </w:r>
            <w:proofErr w:type="spellStart"/>
            <w:r w:rsidRPr="00A625A1">
              <w:rPr>
                <w:rFonts w:ascii="Times New Roman" w:hAnsi="Times New Roman" w:cs="Times New Roman"/>
                <w:sz w:val="20"/>
                <w:szCs w:val="20"/>
              </w:rPr>
              <w:t>tabelul</w:t>
            </w:r>
            <w:proofErr w:type="spellEnd"/>
            <w:r w:rsidRPr="00A625A1">
              <w:rPr>
                <w:rFonts w:ascii="Times New Roman" w:hAnsi="Times New Roman" w:cs="Times New Roman"/>
                <w:sz w:val="20"/>
                <w:szCs w:val="20"/>
              </w:rPr>
              <w:t xml:space="preserve"> 1) </w:t>
            </w:r>
            <w:proofErr w:type="spellStart"/>
            <w:r w:rsidRPr="00A625A1">
              <w:rPr>
                <w:rFonts w:ascii="Times New Roman" w:hAnsi="Times New Roman" w:cs="Times New Roman"/>
                <w:sz w:val="20"/>
                <w:szCs w:val="20"/>
              </w:rPr>
              <w:t>este</w:t>
            </w:r>
            <w:proofErr w:type="spellEnd"/>
            <w:r w:rsidRPr="00A625A1">
              <w:rPr>
                <w:rFonts w:ascii="Times New Roman" w:hAnsi="Times New Roman" w:cs="Times New Roman"/>
                <w:sz w:val="20"/>
                <w:szCs w:val="20"/>
              </w:rPr>
              <w:t xml:space="preserve"> </w:t>
            </w:r>
            <w:proofErr w:type="spellStart"/>
            <w:r w:rsidRPr="00A625A1">
              <w:rPr>
                <w:rFonts w:ascii="Times New Roman" w:hAnsi="Times New Roman" w:cs="Times New Roman"/>
                <w:sz w:val="20"/>
                <w:szCs w:val="20"/>
              </w:rPr>
              <w:t>prezentată</w:t>
            </w:r>
            <w:proofErr w:type="spellEnd"/>
            <w:r w:rsidRPr="00A625A1">
              <w:rPr>
                <w:rFonts w:ascii="Times New Roman" w:hAnsi="Times New Roman" w:cs="Times New Roman"/>
                <w:sz w:val="20"/>
                <w:szCs w:val="20"/>
              </w:rPr>
              <w:t xml:space="preserve"> </w:t>
            </w:r>
            <w:proofErr w:type="spellStart"/>
            <w:r w:rsidRPr="00A625A1">
              <w:rPr>
                <w:rFonts w:ascii="Times New Roman" w:hAnsi="Times New Roman" w:cs="Times New Roman"/>
                <w:sz w:val="20"/>
                <w:szCs w:val="20"/>
              </w:rPr>
              <w:t>mai</w:t>
            </w:r>
            <w:proofErr w:type="spellEnd"/>
            <w:r w:rsidRPr="00A625A1">
              <w:rPr>
                <w:rFonts w:ascii="Times New Roman" w:hAnsi="Times New Roman" w:cs="Times New Roman"/>
                <w:sz w:val="20"/>
                <w:szCs w:val="20"/>
              </w:rPr>
              <w:t xml:space="preserve"> </w:t>
            </w:r>
            <w:proofErr w:type="spellStart"/>
            <w:r w:rsidRPr="00A625A1">
              <w:rPr>
                <w:rFonts w:ascii="Times New Roman" w:hAnsi="Times New Roman" w:cs="Times New Roman"/>
                <w:sz w:val="20"/>
                <w:szCs w:val="20"/>
              </w:rPr>
              <w:t>jos.</w:t>
            </w:r>
            <w:proofErr w:type="spellEnd"/>
          </w:p>
          <w:p w14:paraId="2B8CA2E9" w14:textId="77777777" w:rsidR="00FF6FA7" w:rsidRPr="00A625A1" w:rsidRDefault="00FF6FA7" w:rsidP="00FF6FA7">
            <w:pPr>
              <w:tabs>
                <w:tab w:val="left" w:pos="993"/>
              </w:tabs>
              <w:spacing w:after="0"/>
              <w:ind w:firstLine="567"/>
              <w:jc w:val="center"/>
              <w:rPr>
                <w:rFonts w:ascii="Times New Roman" w:hAnsi="Times New Roman" w:cs="Times New Roman"/>
                <w:sz w:val="20"/>
                <w:szCs w:val="20"/>
              </w:rPr>
            </w:pPr>
            <w:r w:rsidRPr="00A625A1">
              <w:rPr>
                <w:noProof/>
                <w:sz w:val="20"/>
                <w:szCs w:val="20"/>
                <w:lang w:val="ro-RO" w:eastAsia="ro-RO"/>
              </w:rPr>
              <w:drawing>
                <wp:inline distT="0" distB="0" distL="0" distR="0" wp14:anchorId="03C76C54" wp14:editId="1493822C">
                  <wp:extent cx="1895475" cy="466725"/>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1358" r="24839" b="10908"/>
                          <a:stretch/>
                        </pic:blipFill>
                        <pic:spPr bwMode="auto">
                          <a:xfrm>
                            <a:off x="0" y="0"/>
                            <a:ext cx="1904763" cy="469012"/>
                          </a:xfrm>
                          <a:prstGeom prst="rect">
                            <a:avLst/>
                          </a:prstGeom>
                          <a:noFill/>
                          <a:ln>
                            <a:noFill/>
                          </a:ln>
                          <a:extLst>
                            <a:ext uri="{53640926-AAD7-44D8-BBD7-CCE9431645EC}">
                              <a14:shadowObscured xmlns:a14="http://schemas.microsoft.com/office/drawing/2010/main"/>
                            </a:ext>
                          </a:extLst>
                        </pic:spPr>
                      </pic:pic>
                    </a:graphicData>
                  </a:graphic>
                </wp:inline>
              </w:drawing>
            </w:r>
          </w:p>
          <w:p w14:paraId="4D528EAC" w14:textId="77777777" w:rsidR="00FF6FA7" w:rsidRPr="00A625A1" w:rsidRDefault="00FF6FA7" w:rsidP="00FF6FA7">
            <w:pPr>
              <w:tabs>
                <w:tab w:val="left" w:pos="993"/>
              </w:tabs>
              <w:spacing w:after="0"/>
              <w:rPr>
                <w:rFonts w:ascii="Times New Roman" w:hAnsi="Times New Roman" w:cs="Times New Roman"/>
                <w:sz w:val="20"/>
                <w:szCs w:val="20"/>
              </w:rPr>
            </w:pPr>
            <w:proofErr w:type="spellStart"/>
            <w:r w:rsidRPr="00A625A1">
              <w:rPr>
                <w:rFonts w:ascii="Times New Roman" w:hAnsi="Times New Roman" w:cs="Times New Roman"/>
                <w:sz w:val="20"/>
                <w:szCs w:val="20"/>
              </w:rPr>
              <w:t>unde</w:t>
            </w:r>
            <w:proofErr w:type="spellEnd"/>
            <w:r w:rsidRPr="00A625A1">
              <w:rPr>
                <w:rFonts w:ascii="Times New Roman" w:hAnsi="Times New Roman" w:cs="Times New Roman"/>
                <w:sz w:val="20"/>
                <w:szCs w:val="20"/>
              </w:rPr>
              <w:t>:</w:t>
            </w:r>
          </w:p>
          <w:p w14:paraId="73384801" w14:textId="77777777" w:rsidR="00FF6FA7" w:rsidRPr="00A625A1" w:rsidRDefault="00FF6FA7" w:rsidP="00FF6FA7">
            <w:pPr>
              <w:tabs>
                <w:tab w:val="left" w:pos="993"/>
              </w:tabs>
              <w:spacing w:after="0"/>
              <w:rPr>
                <w:rFonts w:ascii="Times New Roman" w:hAnsi="Times New Roman" w:cs="Times New Roman"/>
                <w:sz w:val="20"/>
                <w:szCs w:val="20"/>
              </w:rPr>
            </w:pPr>
            <w:r w:rsidRPr="00A625A1">
              <w:rPr>
                <w:rFonts w:ascii="Times New Roman" w:hAnsi="Times New Roman" w:cs="Times New Roman"/>
                <w:sz w:val="20"/>
                <w:szCs w:val="20"/>
              </w:rPr>
              <w:t>E</w:t>
            </w:r>
            <w:r w:rsidRPr="00A625A1">
              <w:rPr>
                <w:rFonts w:ascii="Times New Roman" w:hAnsi="Times New Roman" w:cs="Times New Roman"/>
                <w:sz w:val="20"/>
                <w:szCs w:val="20"/>
                <w:vertAlign w:val="subscript"/>
              </w:rPr>
              <w:t>R</w:t>
            </w:r>
            <w:r w:rsidRPr="00A625A1">
              <w:rPr>
                <w:rFonts w:ascii="Times New Roman" w:hAnsi="Times New Roman" w:cs="Times New Roman"/>
                <w:sz w:val="20"/>
                <w:szCs w:val="20"/>
              </w:rPr>
              <w:t xml:space="preserve"> (mg/Nm</w:t>
            </w:r>
            <w:r w:rsidRPr="00A625A1">
              <w:rPr>
                <w:rFonts w:ascii="Times New Roman" w:hAnsi="Times New Roman" w:cs="Times New Roman"/>
                <w:sz w:val="20"/>
                <w:szCs w:val="20"/>
                <w:vertAlign w:val="superscript"/>
              </w:rPr>
              <w:t>3</w:t>
            </w:r>
            <w:r w:rsidRPr="00A625A1">
              <w:rPr>
                <w:rFonts w:ascii="Times New Roman" w:hAnsi="Times New Roman" w:cs="Times New Roman"/>
                <w:sz w:val="20"/>
                <w:szCs w:val="20"/>
              </w:rPr>
              <w:t>):</w:t>
            </w:r>
            <w:r w:rsidRPr="00A625A1">
              <w:rPr>
                <w:rFonts w:ascii="Times New Roman" w:hAnsi="Times New Roman" w:cs="Times New Roman"/>
                <w:sz w:val="20"/>
                <w:szCs w:val="20"/>
              </w:rPr>
              <w:tab/>
            </w:r>
            <w:proofErr w:type="spellStart"/>
            <w:r w:rsidRPr="00A625A1">
              <w:rPr>
                <w:rFonts w:ascii="Times New Roman" w:hAnsi="Times New Roman" w:cs="Times New Roman"/>
                <w:sz w:val="20"/>
                <w:szCs w:val="20"/>
              </w:rPr>
              <w:t>concentrația</w:t>
            </w:r>
            <w:proofErr w:type="spellEnd"/>
            <w:r w:rsidRPr="00A625A1">
              <w:rPr>
                <w:rFonts w:ascii="Times New Roman" w:hAnsi="Times New Roman" w:cs="Times New Roman"/>
                <w:sz w:val="20"/>
                <w:szCs w:val="20"/>
              </w:rPr>
              <w:t xml:space="preserve"> </w:t>
            </w:r>
            <w:proofErr w:type="spellStart"/>
            <w:r w:rsidRPr="00A625A1">
              <w:rPr>
                <w:rFonts w:ascii="Times New Roman" w:hAnsi="Times New Roman" w:cs="Times New Roman"/>
                <w:sz w:val="20"/>
                <w:szCs w:val="20"/>
              </w:rPr>
              <w:t>emisiilor</w:t>
            </w:r>
            <w:proofErr w:type="spellEnd"/>
            <w:r w:rsidRPr="00A625A1">
              <w:rPr>
                <w:rFonts w:ascii="Times New Roman" w:hAnsi="Times New Roman" w:cs="Times New Roman"/>
                <w:sz w:val="20"/>
                <w:szCs w:val="20"/>
              </w:rPr>
              <w:t xml:space="preserve">, </w:t>
            </w:r>
            <w:proofErr w:type="spellStart"/>
            <w:r w:rsidRPr="00A625A1">
              <w:rPr>
                <w:rFonts w:ascii="Times New Roman" w:hAnsi="Times New Roman" w:cs="Times New Roman"/>
                <w:sz w:val="20"/>
                <w:szCs w:val="20"/>
              </w:rPr>
              <w:t>corespunzătoare</w:t>
            </w:r>
            <w:proofErr w:type="spellEnd"/>
            <w:r w:rsidRPr="00A625A1">
              <w:rPr>
                <w:rFonts w:ascii="Times New Roman" w:hAnsi="Times New Roman" w:cs="Times New Roman"/>
                <w:sz w:val="20"/>
                <w:szCs w:val="20"/>
              </w:rPr>
              <w:t xml:space="preserve"> </w:t>
            </w:r>
            <w:proofErr w:type="spellStart"/>
            <w:r w:rsidRPr="00A625A1">
              <w:rPr>
                <w:rFonts w:ascii="Times New Roman" w:hAnsi="Times New Roman" w:cs="Times New Roman"/>
                <w:sz w:val="20"/>
                <w:szCs w:val="20"/>
              </w:rPr>
              <w:t>nivelului</w:t>
            </w:r>
            <w:proofErr w:type="spellEnd"/>
            <w:r w:rsidRPr="00A625A1">
              <w:rPr>
                <w:rFonts w:ascii="Times New Roman" w:hAnsi="Times New Roman" w:cs="Times New Roman"/>
                <w:sz w:val="20"/>
                <w:szCs w:val="20"/>
              </w:rPr>
              <w:t xml:space="preserve"> de </w:t>
            </w:r>
            <w:proofErr w:type="spellStart"/>
            <w:r w:rsidRPr="00A625A1">
              <w:rPr>
                <w:rFonts w:ascii="Times New Roman" w:hAnsi="Times New Roman" w:cs="Times New Roman"/>
                <w:sz w:val="20"/>
                <w:szCs w:val="20"/>
              </w:rPr>
              <w:lastRenderedPageBreak/>
              <w:t>referință</w:t>
            </w:r>
            <w:proofErr w:type="spellEnd"/>
            <w:r w:rsidRPr="00A625A1">
              <w:rPr>
                <w:rFonts w:ascii="Times New Roman" w:hAnsi="Times New Roman" w:cs="Times New Roman"/>
                <w:sz w:val="20"/>
                <w:szCs w:val="20"/>
              </w:rPr>
              <w:t xml:space="preserve">  al </w:t>
            </w:r>
            <w:proofErr w:type="spellStart"/>
            <w:r w:rsidRPr="00A625A1">
              <w:rPr>
                <w:rFonts w:ascii="Times New Roman" w:hAnsi="Times New Roman" w:cs="Times New Roman"/>
                <w:sz w:val="20"/>
                <w:szCs w:val="20"/>
              </w:rPr>
              <w:t>oxigenului</w:t>
            </w:r>
            <w:proofErr w:type="spellEnd"/>
            <w:r w:rsidRPr="00A625A1">
              <w:rPr>
                <w:rFonts w:ascii="Times New Roman" w:hAnsi="Times New Roman" w:cs="Times New Roman"/>
                <w:sz w:val="20"/>
                <w:szCs w:val="20"/>
              </w:rPr>
              <w:t xml:space="preserve"> O</w:t>
            </w:r>
            <w:r w:rsidRPr="00A625A1">
              <w:rPr>
                <w:rFonts w:ascii="Times New Roman" w:hAnsi="Times New Roman" w:cs="Times New Roman"/>
                <w:sz w:val="20"/>
                <w:szCs w:val="20"/>
                <w:vertAlign w:val="subscript"/>
              </w:rPr>
              <w:t>R</w:t>
            </w:r>
            <w:r w:rsidRPr="00A625A1">
              <w:rPr>
                <w:rFonts w:ascii="Times New Roman" w:hAnsi="Times New Roman" w:cs="Times New Roman"/>
                <w:sz w:val="20"/>
                <w:szCs w:val="20"/>
              </w:rPr>
              <w:t xml:space="preserve"> </w:t>
            </w:r>
          </w:p>
          <w:p w14:paraId="512F414D" w14:textId="77777777" w:rsidR="00FF6FA7" w:rsidRPr="00A625A1" w:rsidRDefault="00FF6FA7" w:rsidP="00FF6FA7">
            <w:pPr>
              <w:tabs>
                <w:tab w:val="left" w:pos="993"/>
              </w:tabs>
              <w:spacing w:after="0"/>
              <w:rPr>
                <w:rFonts w:ascii="Times New Roman" w:hAnsi="Times New Roman" w:cs="Times New Roman"/>
                <w:sz w:val="20"/>
                <w:szCs w:val="20"/>
              </w:rPr>
            </w:pPr>
            <w:r w:rsidRPr="00A625A1">
              <w:rPr>
                <w:rFonts w:ascii="Times New Roman" w:hAnsi="Times New Roman" w:cs="Times New Roman"/>
                <w:sz w:val="20"/>
                <w:szCs w:val="20"/>
              </w:rPr>
              <w:t>O</w:t>
            </w:r>
            <w:r w:rsidRPr="00A625A1">
              <w:rPr>
                <w:rFonts w:ascii="Times New Roman" w:hAnsi="Times New Roman" w:cs="Times New Roman"/>
                <w:sz w:val="20"/>
                <w:szCs w:val="20"/>
                <w:vertAlign w:val="subscript"/>
              </w:rPr>
              <w:t>R</w:t>
            </w:r>
            <w:r w:rsidRPr="00A625A1">
              <w:rPr>
                <w:rFonts w:ascii="Times New Roman" w:hAnsi="Times New Roman" w:cs="Times New Roman"/>
                <w:sz w:val="20"/>
                <w:szCs w:val="20"/>
              </w:rPr>
              <w:t xml:space="preserve"> (vol %):</w:t>
            </w:r>
            <w:r w:rsidRPr="00A625A1">
              <w:rPr>
                <w:rFonts w:ascii="Times New Roman" w:hAnsi="Times New Roman" w:cs="Times New Roman"/>
                <w:sz w:val="20"/>
                <w:szCs w:val="20"/>
              </w:rPr>
              <w:tab/>
              <w:t xml:space="preserve">          </w:t>
            </w:r>
            <w:proofErr w:type="spellStart"/>
            <w:r w:rsidRPr="00A625A1">
              <w:rPr>
                <w:rFonts w:ascii="Times New Roman" w:hAnsi="Times New Roman" w:cs="Times New Roman"/>
                <w:sz w:val="20"/>
                <w:szCs w:val="20"/>
              </w:rPr>
              <w:t>nivelul</w:t>
            </w:r>
            <w:proofErr w:type="spellEnd"/>
            <w:r w:rsidRPr="00A625A1">
              <w:rPr>
                <w:rFonts w:ascii="Times New Roman" w:hAnsi="Times New Roman" w:cs="Times New Roman"/>
                <w:sz w:val="20"/>
                <w:szCs w:val="20"/>
              </w:rPr>
              <w:t xml:space="preserve"> de </w:t>
            </w:r>
            <w:proofErr w:type="spellStart"/>
            <w:r w:rsidRPr="00A625A1">
              <w:rPr>
                <w:rFonts w:ascii="Times New Roman" w:hAnsi="Times New Roman" w:cs="Times New Roman"/>
                <w:sz w:val="20"/>
                <w:szCs w:val="20"/>
              </w:rPr>
              <w:t>referință</w:t>
            </w:r>
            <w:proofErr w:type="spellEnd"/>
            <w:r w:rsidRPr="00A625A1">
              <w:rPr>
                <w:rFonts w:ascii="Times New Roman" w:hAnsi="Times New Roman" w:cs="Times New Roman"/>
                <w:sz w:val="20"/>
                <w:szCs w:val="20"/>
              </w:rPr>
              <w:t xml:space="preserve"> al </w:t>
            </w:r>
            <w:proofErr w:type="spellStart"/>
            <w:r w:rsidRPr="00A625A1">
              <w:rPr>
                <w:rFonts w:ascii="Times New Roman" w:hAnsi="Times New Roman" w:cs="Times New Roman"/>
                <w:sz w:val="20"/>
                <w:szCs w:val="20"/>
              </w:rPr>
              <w:t>oxigenului</w:t>
            </w:r>
            <w:proofErr w:type="spellEnd"/>
          </w:p>
          <w:p w14:paraId="1CE91964" w14:textId="77777777" w:rsidR="00FF6FA7" w:rsidRPr="00A625A1" w:rsidRDefault="00FF6FA7" w:rsidP="00FF6FA7">
            <w:pPr>
              <w:tabs>
                <w:tab w:val="left" w:pos="993"/>
              </w:tabs>
              <w:spacing w:after="0"/>
              <w:rPr>
                <w:rFonts w:ascii="Times New Roman" w:hAnsi="Times New Roman" w:cs="Times New Roman"/>
                <w:sz w:val="20"/>
                <w:szCs w:val="20"/>
              </w:rPr>
            </w:pPr>
            <w:r w:rsidRPr="00A625A1">
              <w:rPr>
                <w:rFonts w:ascii="Times New Roman" w:hAnsi="Times New Roman" w:cs="Times New Roman"/>
                <w:sz w:val="20"/>
                <w:szCs w:val="20"/>
              </w:rPr>
              <w:t>E</w:t>
            </w:r>
            <w:r w:rsidRPr="00A625A1">
              <w:rPr>
                <w:rFonts w:ascii="Times New Roman" w:hAnsi="Times New Roman" w:cs="Times New Roman"/>
                <w:sz w:val="20"/>
                <w:szCs w:val="20"/>
                <w:vertAlign w:val="subscript"/>
              </w:rPr>
              <w:t>M</w:t>
            </w:r>
            <w:r w:rsidRPr="00A625A1">
              <w:rPr>
                <w:rFonts w:ascii="Times New Roman" w:hAnsi="Times New Roman" w:cs="Times New Roman"/>
                <w:sz w:val="20"/>
                <w:szCs w:val="20"/>
              </w:rPr>
              <w:t xml:space="preserve"> (mg/Nm</w:t>
            </w:r>
            <w:r w:rsidRPr="00A625A1">
              <w:rPr>
                <w:rFonts w:ascii="Times New Roman" w:hAnsi="Times New Roman" w:cs="Times New Roman"/>
                <w:sz w:val="20"/>
                <w:szCs w:val="20"/>
                <w:vertAlign w:val="superscript"/>
              </w:rPr>
              <w:t>3</w:t>
            </w:r>
            <w:r w:rsidRPr="00A625A1">
              <w:rPr>
                <w:rFonts w:ascii="Times New Roman" w:hAnsi="Times New Roman" w:cs="Times New Roman"/>
                <w:sz w:val="20"/>
                <w:szCs w:val="20"/>
              </w:rPr>
              <w:t>):</w:t>
            </w:r>
            <w:r w:rsidRPr="00A625A1">
              <w:rPr>
                <w:rFonts w:ascii="Times New Roman" w:hAnsi="Times New Roman" w:cs="Times New Roman"/>
                <w:sz w:val="20"/>
                <w:szCs w:val="20"/>
              </w:rPr>
              <w:tab/>
            </w:r>
            <w:proofErr w:type="spellStart"/>
            <w:r w:rsidRPr="00A625A1">
              <w:rPr>
                <w:rFonts w:ascii="Times New Roman" w:hAnsi="Times New Roman" w:cs="Times New Roman"/>
                <w:sz w:val="20"/>
                <w:szCs w:val="20"/>
              </w:rPr>
              <w:t>concentrația</w:t>
            </w:r>
            <w:proofErr w:type="spellEnd"/>
            <w:r w:rsidRPr="00A625A1">
              <w:rPr>
                <w:rFonts w:ascii="Times New Roman" w:hAnsi="Times New Roman" w:cs="Times New Roman"/>
                <w:sz w:val="20"/>
                <w:szCs w:val="20"/>
              </w:rPr>
              <w:t xml:space="preserve"> de </w:t>
            </w:r>
            <w:proofErr w:type="spellStart"/>
            <w:r w:rsidRPr="00A625A1">
              <w:rPr>
                <w:rFonts w:ascii="Times New Roman" w:hAnsi="Times New Roman" w:cs="Times New Roman"/>
                <w:sz w:val="20"/>
                <w:szCs w:val="20"/>
              </w:rPr>
              <w:t>emisii</w:t>
            </w:r>
            <w:proofErr w:type="spellEnd"/>
            <w:r w:rsidRPr="00A625A1">
              <w:rPr>
                <w:rFonts w:ascii="Times New Roman" w:hAnsi="Times New Roman" w:cs="Times New Roman"/>
                <w:sz w:val="20"/>
                <w:szCs w:val="20"/>
              </w:rPr>
              <w:t xml:space="preserve"> </w:t>
            </w:r>
            <w:proofErr w:type="spellStart"/>
            <w:r w:rsidRPr="00A625A1">
              <w:rPr>
                <w:rFonts w:ascii="Times New Roman" w:hAnsi="Times New Roman" w:cs="Times New Roman"/>
                <w:sz w:val="20"/>
                <w:szCs w:val="20"/>
              </w:rPr>
              <w:t>raportată</w:t>
            </w:r>
            <w:proofErr w:type="spellEnd"/>
            <w:r w:rsidRPr="00A625A1">
              <w:rPr>
                <w:rFonts w:ascii="Times New Roman" w:hAnsi="Times New Roman" w:cs="Times New Roman"/>
                <w:sz w:val="20"/>
                <w:szCs w:val="20"/>
              </w:rPr>
              <w:t xml:space="preserve"> la </w:t>
            </w:r>
            <w:proofErr w:type="spellStart"/>
            <w:r w:rsidRPr="00A625A1">
              <w:rPr>
                <w:rFonts w:ascii="Times New Roman" w:hAnsi="Times New Roman" w:cs="Times New Roman"/>
                <w:sz w:val="20"/>
                <w:szCs w:val="20"/>
              </w:rPr>
              <w:t>nivelul</w:t>
            </w:r>
            <w:proofErr w:type="spellEnd"/>
            <w:r w:rsidRPr="00A625A1">
              <w:rPr>
                <w:rFonts w:ascii="Times New Roman" w:hAnsi="Times New Roman" w:cs="Times New Roman"/>
                <w:sz w:val="20"/>
                <w:szCs w:val="20"/>
              </w:rPr>
              <w:t xml:space="preserve"> de </w:t>
            </w:r>
            <w:proofErr w:type="spellStart"/>
            <w:r w:rsidRPr="00A625A1">
              <w:rPr>
                <w:rFonts w:ascii="Times New Roman" w:hAnsi="Times New Roman" w:cs="Times New Roman"/>
                <w:sz w:val="20"/>
                <w:szCs w:val="20"/>
              </w:rPr>
              <w:t>oxigen</w:t>
            </w:r>
            <w:proofErr w:type="spellEnd"/>
            <w:r w:rsidRPr="00A625A1">
              <w:rPr>
                <w:rFonts w:ascii="Times New Roman" w:hAnsi="Times New Roman" w:cs="Times New Roman"/>
                <w:sz w:val="20"/>
                <w:szCs w:val="20"/>
              </w:rPr>
              <w:t xml:space="preserve"> </w:t>
            </w:r>
            <w:proofErr w:type="spellStart"/>
            <w:r w:rsidRPr="00A625A1">
              <w:rPr>
                <w:rFonts w:ascii="Times New Roman" w:hAnsi="Times New Roman" w:cs="Times New Roman"/>
                <w:sz w:val="20"/>
                <w:szCs w:val="20"/>
              </w:rPr>
              <w:t>măsurat</w:t>
            </w:r>
            <w:proofErr w:type="spellEnd"/>
            <w:r w:rsidRPr="00A625A1">
              <w:rPr>
                <w:rFonts w:ascii="Times New Roman" w:hAnsi="Times New Roman" w:cs="Times New Roman"/>
                <w:sz w:val="20"/>
                <w:szCs w:val="20"/>
              </w:rPr>
              <w:t xml:space="preserve"> O</w:t>
            </w:r>
            <w:r w:rsidRPr="00A625A1">
              <w:rPr>
                <w:rFonts w:ascii="Times New Roman" w:hAnsi="Times New Roman" w:cs="Times New Roman"/>
                <w:sz w:val="20"/>
                <w:szCs w:val="20"/>
                <w:vertAlign w:val="subscript"/>
              </w:rPr>
              <w:t>M</w:t>
            </w:r>
          </w:p>
          <w:p w14:paraId="6F32EF5F" w14:textId="17624ABE" w:rsidR="00FF6FA7" w:rsidRPr="008108FE" w:rsidRDefault="00FF6FA7" w:rsidP="00FF6FA7">
            <w:pPr>
              <w:tabs>
                <w:tab w:val="left" w:pos="993"/>
              </w:tabs>
              <w:spacing w:after="0"/>
              <w:rPr>
                <w:rFonts w:ascii="Times New Roman" w:hAnsi="Times New Roman" w:cs="Times New Roman"/>
                <w:sz w:val="20"/>
                <w:szCs w:val="20"/>
              </w:rPr>
            </w:pPr>
            <w:r w:rsidRPr="00A625A1">
              <w:rPr>
                <w:rFonts w:ascii="Times New Roman" w:hAnsi="Times New Roman" w:cs="Times New Roman"/>
                <w:sz w:val="20"/>
                <w:szCs w:val="20"/>
              </w:rPr>
              <w:t>O</w:t>
            </w:r>
            <w:r w:rsidRPr="00A625A1">
              <w:rPr>
                <w:rFonts w:ascii="Times New Roman" w:hAnsi="Times New Roman" w:cs="Times New Roman"/>
                <w:sz w:val="20"/>
                <w:szCs w:val="20"/>
                <w:vertAlign w:val="subscript"/>
              </w:rPr>
              <w:t>M</w:t>
            </w:r>
            <w:r w:rsidRPr="00A625A1">
              <w:rPr>
                <w:rFonts w:ascii="Times New Roman" w:hAnsi="Times New Roman" w:cs="Times New Roman"/>
                <w:sz w:val="20"/>
                <w:szCs w:val="20"/>
              </w:rPr>
              <w:t xml:space="preserve"> (vol %):</w:t>
            </w:r>
            <w:r w:rsidRPr="00A625A1">
              <w:rPr>
                <w:rFonts w:ascii="Times New Roman" w:hAnsi="Times New Roman" w:cs="Times New Roman"/>
                <w:sz w:val="20"/>
                <w:szCs w:val="20"/>
              </w:rPr>
              <w:tab/>
              <w:t xml:space="preserve">          </w:t>
            </w:r>
            <w:proofErr w:type="spellStart"/>
            <w:r w:rsidRPr="00A625A1">
              <w:rPr>
                <w:rFonts w:ascii="Times New Roman" w:hAnsi="Times New Roman" w:cs="Times New Roman"/>
                <w:sz w:val="20"/>
                <w:szCs w:val="20"/>
              </w:rPr>
              <w:t>nivelul</w:t>
            </w:r>
            <w:proofErr w:type="spellEnd"/>
            <w:r w:rsidRPr="00A625A1">
              <w:rPr>
                <w:rFonts w:ascii="Times New Roman" w:hAnsi="Times New Roman" w:cs="Times New Roman"/>
                <w:sz w:val="20"/>
                <w:szCs w:val="20"/>
              </w:rPr>
              <w:t xml:space="preserve"> de </w:t>
            </w:r>
            <w:proofErr w:type="spellStart"/>
            <w:r w:rsidRPr="00A625A1">
              <w:rPr>
                <w:rFonts w:ascii="Times New Roman" w:hAnsi="Times New Roman" w:cs="Times New Roman"/>
                <w:sz w:val="20"/>
                <w:szCs w:val="20"/>
              </w:rPr>
              <w:t>oxigen</w:t>
            </w:r>
            <w:proofErr w:type="spellEnd"/>
            <w:r w:rsidRPr="00A625A1">
              <w:rPr>
                <w:rFonts w:ascii="Times New Roman" w:hAnsi="Times New Roman" w:cs="Times New Roman"/>
                <w:sz w:val="20"/>
                <w:szCs w:val="20"/>
              </w:rPr>
              <w:t xml:space="preserve"> </w:t>
            </w:r>
            <w:proofErr w:type="spellStart"/>
            <w:r w:rsidRPr="00A625A1">
              <w:rPr>
                <w:rFonts w:ascii="Times New Roman" w:hAnsi="Times New Roman" w:cs="Times New Roman"/>
                <w:sz w:val="20"/>
                <w:szCs w:val="20"/>
              </w:rPr>
              <w:t>măsurat</w:t>
            </w:r>
            <w:proofErr w:type="spellEnd"/>
            <w:r w:rsidRPr="00A625A1">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1016017B" w14:textId="7C356676"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091F67">
              <w:rPr>
                <w:rFonts w:ascii="Times New Roman" w:eastAsia="Times New Roman" w:hAnsi="Times New Roman" w:cs="Times New Roman"/>
                <w:bCs/>
                <w:kern w:val="0"/>
                <w:sz w:val="20"/>
                <w:szCs w:val="20"/>
                <w:lang w:val="ro-RO"/>
                <w14:ligatures w14:val="none"/>
              </w:rPr>
              <w:lastRenderedPageBreak/>
              <w:t>Compatibil</w:t>
            </w:r>
          </w:p>
        </w:tc>
        <w:tc>
          <w:tcPr>
            <w:tcW w:w="415" w:type="pct"/>
            <w:tcBorders>
              <w:top w:val="single" w:sz="4" w:space="0" w:color="auto"/>
              <w:left w:val="single" w:sz="4" w:space="0" w:color="auto"/>
              <w:bottom w:val="single" w:sz="4" w:space="0" w:color="auto"/>
              <w:right w:val="single" w:sz="4" w:space="0" w:color="auto"/>
            </w:tcBorders>
          </w:tcPr>
          <w:p w14:paraId="374389CD"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26DC9C66"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7D2ABDDC" w14:textId="77777777" w:rsidR="00FF6FA7" w:rsidRPr="001B45F0" w:rsidRDefault="00FF6FA7" w:rsidP="00FF6FA7">
            <w:pPr>
              <w:shd w:val="clear" w:color="auto" w:fill="FFFFFF"/>
              <w:spacing w:line="259" w:lineRule="auto"/>
              <w:rPr>
                <w:rFonts w:ascii="Times New Roman" w:eastAsia="Times New Roman" w:hAnsi="Times New Roman" w:cs="Times New Roman"/>
                <w:b/>
                <w:kern w:val="0"/>
                <w:sz w:val="20"/>
                <w:szCs w:val="20"/>
                <w:lang w:val="ro-RO" w:eastAsia="ru-RU"/>
                <w14:ligatures w14:val="none"/>
              </w:rPr>
            </w:pPr>
            <w:r w:rsidRPr="001B45F0">
              <w:rPr>
                <w:rFonts w:ascii="Times New Roman" w:eastAsia="Times New Roman" w:hAnsi="Times New Roman" w:cs="Times New Roman"/>
                <w:b/>
                <w:kern w:val="0"/>
                <w:sz w:val="20"/>
                <w:szCs w:val="20"/>
                <w:lang w:val="ro-RO" w:eastAsia="ru-RU"/>
                <w14:ligatures w14:val="none"/>
              </w:rPr>
              <w:t xml:space="preserve">Conversia concentrațiilor în emisii </w:t>
            </w:r>
            <w:proofErr w:type="spellStart"/>
            <w:r w:rsidRPr="001B45F0">
              <w:rPr>
                <w:rFonts w:ascii="Times New Roman" w:eastAsia="Times New Roman" w:hAnsi="Times New Roman" w:cs="Times New Roman"/>
                <w:b/>
                <w:kern w:val="0"/>
                <w:sz w:val="20"/>
                <w:szCs w:val="20"/>
                <w:lang w:val="ro-RO" w:eastAsia="ru-RU"/>
                <w14:ligatures w14:val="none"/>
              </w:rPr>
              <w:t>masice</w:t>
            </w:r>
            <w:proofErr w:type="spellEnd"/>
            <w:r w:rsidRPr="001B45F0">
              <w:rPr>
                <w:rFonts w:ascii="Times New Roman" w:eastAsia="Times New Roman" w:hAnsi="Times New Roman" w:cs="Times New Roman"/>
                <w:b/>
                <w:kern w:val="0"/>
                <w:sz w:val="20"/>
                <w:szCs w:val="20"/>
                <w:lang w:val="ro-RO" w:eastAsia="ru-RU"/>
                <w14:ligatures w14:val="none"/>
              </w:rPr>
              <w:t xml:space="preserve"> specifice</w:t>
            </w:r>
          </w:p>
          <w:p w14:paraId="6A8B592E" w14:textId="6BC29608" w:rsidR="00FF6FA7" w:rsidRPr="002C12BF"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1B45F0">
              <w:rPr>
                <w:rFonts w:ascii="Times New Roman" w:eastAsia="Times New Roman" w:hAnsi="Times New Roman" w:cs="Times New Roman"/>
                <w:kern w:val="0"/>
                <w:sz w:val="20"/>
                <w:szCs w:val="20"/>
                <w:lang w:val="ro-RO" w:eastAsia="ru-RU"/>
                <w14:ligatures w14:val="none"/>
              </w:rPr>
              <w:t xml:space="preserve">Valorile BAT-AEL indicate în secțiunile 1.2-1.9 ca emisii </w:t>
            </w:r>
            <w:proofErr w:type="spellStart"/>
            <w:r w:rsidRPr="001B45F0">
              <w:rPr>
                <w:rFonts w:ascii="Times New Roman" w:eastAsia="Times New Roman" w:hAnsi="Times New Roman" w:cs="Times New Roman"/>
                <w:kern w:val="0"/>
                <w:sz w:val="20"/>
                <w:szCs w:val="20"/>
                <w:lang w:val="ro-RO" w:eastAsia="ru-RU"/>
                <w14:ligatures w14:val="none"/>
              </w:rPr>
              <w:t>masice</w:t>
            </w:r>
            <w:proofErr w:type="spellEnd"/>
            <w:r w:rsidRPr="001B45F0">
              <w:rPr>
                <w:rFonts w:ascii="Times New Roman" w:eastAsia="Times New Roman" w:hAnsi="Times New Roman" w:cs="Times New Roman"/>
                <w:kern w:val="0"/>
                <w:sz w:val="20"/>
                <w:szCs w:val="20"/>
                <w:lang w:val="ro-RO" w:eastAsia="ru-RU"/>
                <w14:ligatures w14:val="none"/>
              </w:rPr>
              <w:t xml:space="preserve"> specifice (kg/tonă de sticlă topită) se bazează pe calculul raportat mai jos, cu excepția cuptoarelor cu </w:t>
            </w:r>
            <w:proofErr w:type="spellStart"/>
            <w:r w:rsidRPr="001B45F0">
              <w:rPr>
                <w:rFonts w:ascii="Times New Roman" w:eastAsia="Times New Roman" w:hAnsi="Times New Roman" w:cs="Times New Roman"/>
                <w:kern w:val="0"/>
                <w:sz w:val="20"/>
                <w:szCs w:val="20"/>
                <w:lang w:val="ro-RO" w:eastAsia="ru-RU"/>
                <w14:ligatures w14:val="none"/>
              </w:rPr>
              <w:t>oxicombustie</w:t>
            </w:r>
            <w:proofErr w:type="spellEnd"/>
            <w:r w:rsidRPr="001B45F0">
              <w:rPr>
                <w:rFonts w:ascii="Times New Roman" w:eastAsia="Times New Roman" w:hAnsi="Times New Roman" w:cs="Times New Roman"/>
                <w:kern w:val="0"/>
                <w:sz w:val="20"/>
                <w:szCs w:val="20"/>
                <w:lang w:val="ro-RO" w:eastAsia="ru-RU"/>
                <w14:ligatures w14:val="none"/>
              </w:rPr>
              <w:t xml:space="preserve"> și, într-un număr limitat de cazuri, pentru topirea electrică în care valorile BAT-AEL exprimate în kg/tonă de sticlă topită au fost obținute din datele specifice raportate.</w:t>
            </w:r>
          </w:p>
        </w:tc>
        <w:tc>
          <w:tcPr>
            <w:tcW w:w="2034" w:type="pct"/>
            <w:tcBorders>
              <w:top w:val="single" w:sz="4" w:space="0" w:color="auto"/>
              <w:left w:val="single" w:sz="4" w:space="0" w:color="auto"/>
              <w:bottom w:val="single" w:sz="4" w:space="0" w:color="auto"/>
              <w:right w:val="single" w:sz="4" w:space="0" w:color="auto"/>
            </w:tcBorders>
          </w:tcPr>
          <w:p w14:paraId="717F55C2" w14:textId="77777777" w:rsidR="00FF6FA7" w:rsidRPr="001B45F0" w:rsidRDefault="00FF6FA7" w:rsidP="00FF6FA7">
            <w:pPr>
              <w:shd w:val="clear" w:color="auto" w:fill="FFFFFF"/>
              <w:spacing w:line="259" w:lineRule="auto"/>
              <w:rPr>
                <w:rFonts w:ascii="Times New Roman" w:eastAsia="Times New Roman" w:hAnsi="Times New Roman" w:cs="Times New Roman"/>
                <w:b/>
                <w:kern w:val="0"/>
                <w:sz w:val="20"/>
                <w:szCs w:val="20"/>
                <w:lang w:val="ro-RO" w:eastAsia="ru-RU"/>
                <w14:ligatures w14:val="none"/>
              </w:rPr>
            </w:pPr>
            <w:r w:rsidRPr="001B45F0">
              <w:rPr>
                <w:rFonts w:ascii="Times New Roman" w:eastAsia="Times New Roman" w:hAnsi="Times New Roman" w:cs="Times New Roman"/>
                <w:b/>
                <w:kern w:val="0"/>
                <w:sz w:val="20"/>
                <w:szCs w:val="20"/>
                <w:lang w:val="ro-RO" w:eastAsia="ru-RU"/>
                <w14:ligatures w14:val="none"/>
              </w:rPr>
              <w:t xml:space="preserve">Conversia concentrațiilor în emisii </w:t>
            </w:r>
            <w:proofErr w:type="spellStart"/>
            <w:r w:rsidRPr="001B45F0">
              <w:rPr>
                <w:rFonts w:ascii="Times New Roman" w:eastAsia="Times New Roman" w:hAnsi="Times New Roman" w:cs="Times New Roman"/>
                <w:b/>
                <w:kern w:val="0"/>
                <w:sz w:val="20"/>
                <w:szCs w:val="20"/>
                <w:lang w:val="ro-RO" w:eastAsia="ru-RU"/>
                <w14:ligatures w14:val="none"/>
              </w:rPr>
              <w:t>masice</w:t>
            </w:r>
            <w:proofErr w:type="spellEnd"/>
            <w:r w:rsidRPr="001B45F0">
              <w:rPr>
                <w:rFonts w:ascii="Times New Roman" w:eastAsia="Times New Roman" w:hAnsi="Times New Roman" w:cs="Times New Roman"/>
                <w:b/>
                <w:kern w:val="0"/>
                <w:sz w:val="20"/>
                <w:szCs w:val="20"/>
                <w:lang w:val="ro-RO" w:eastAsia="ru-RU"/>
                <w14:ligatures w14:val="none"/>
              </w:rPr>
              <w:t xml:space="preserve"> specifice</w:t>
            </w:r>
          </w:p>
          <w:p w14:paraId="7EE92DD9" w14:textId="3D09F88D" w:rsidR="00FF6FA7" w:rsidRPr="005C3901" w:rsidRDefault="00FF6FA7" w:rsidP="00FF6FA7">
            <w:pPr>
              <w:spacing w:after="0"/>
              <w:ind w:firstLine="22"/>
              <w:rPr>
                <w:rFonts w:ascii="Times New Roman" w:eastAsia="Times New Roman" w:hAnsi="Times New Roman" w:cs="Times New Roman"/>
                <w:b/>
                <w:kern w:val="0"/>
                <w:sz w:val="20"/>
                <w:szCs w:val="20"/>
                <w:lang w:val="ro-RO"/>
                <w14:ligatures w14:val="none"/>
              </w:rPr>
            </w:pPr>
            <w:r w:rsidRPr="001B45F0">
              <w:rPr>
                <w:rFonts w:ascii="Times New Roman" w:eastAsia="Times New Roman" w:hAnsi="Times New Roman" w:cs="Times New Roman"/>
                <w:kern w:val="0"/>
                <w:sz w:val="20"/>
                <w:szCs w:val="20"/>
                <w:lang w:val="ro-RO" w:eastAsia="ru-RU"/>
                <w14:ligatures w14:val="none"/>
              </w:rPr>
              <w:t xml:space="preserve">Valorile BAT-AEL indicate în secțiunile 1.2-1.9 ca emisii </w:t>
            </w:r>
            <w:proofErr w:type="spellStart"/>
            <w:r w:rsidRPr="001B45F0">
              <w:rPr>
                <w:rFonts w:ascii="Times New Roman" w:eastAsia="Times New Roman" w:hAnsi="Times New Roman" w:cs="Times New Roman"/>
                <w:kern w:val="0"/>
                <w:sz w:val="20"/>
                <w:szCs w:val="20"/>
                <w:lang w:val="ro-RO" w:eastAsia="ru-RU"/>
                <w14:ligatures w14:val="none"/>
              </w:rPr>
              <w:t>masice</w:t>
            </w:r>
            <w:proofErr w:type="spellEnd"/>
            <w:r w:rsidRPr="001B45F0">
              <w:rPr>
                <w:rFonts w:ascii="Times New Roman" w:eastAsia="Times New Roman" w:hAnsi="Times New Roman" w:cs="Times New Roman"/>
                <w:kern w:val="0"/>
                <w:sz w:val="20"/>
                <w:szCs w:val="20"/>
                <w:lang w:val="ro-RO" w:eastAsia="ru-RU"/>
                <w14:ligatures w14:val="none"/>
              </w:rPr>
              <w:t xml:space="preserve"> specifice (kg/tonă de sticlă topită) se bazează pe calculul raportat mai jos, cu excepția cuptoarelor cu </w:t>
            </w:r>
            <w:proofErr w:type="spellStart"/>
            <w:r w:rsidRPr="001B45F0">
              <w:rPr>
                <w:rFonts w:ascii="Times New Roman" w:eastAsia="Times New Roman" w:hAnsi="Times New Roman" w:cs="Times New Roman"/>
                <w:kern w:val="0"/>
                <w:sz w:val="20"/>
                <w:szCs w:val="20"/>
                <w:lang w:val="ro-RO" w:eastAsia="ru-RU"/>
                <w14:ligatures w14:val="none"/>
              </w:rPr>
              <w:t>oxicombustie</w:t>
            </w:r>
            <w:proofErr w:type="spellEnd"/>
            <w:r w:rsidRPr="001B45F0">
              <w:rPr>
                <w:rFonts w:ascii="Times New Roman" w:eastAsia="Times New Roman" w:hAnsi="Times New Roman" w:cs="Times New Roman"/>
                <w:kern w:val="0"/>
                <w:sz w:val="20"/>
                <w:szCs w:val="20"/>
                <w:lang w:val="ro-RO" w:eastAsia="ru-RU"/>
                <w14:ligatures w14:val="none"/>
              </w:rPr>
              <w:t xml:space="preserve"> și, într-un număr limitat de cazuri, pentru topirea electrică în care valorile BAT-AEL exprimate în kg/tonă de sticlă topită au fost obținute din datele specifice raportate.</w:t>
            </w:r>
          </w:p>
        </w:tc>
        <w:tc>
          <w:tcPr>
            <w:tcW w:w="509" w:type="pct"/>
            <w:tcBorders>
              <w:top w:val="single" w:sz="4" w:space="0" w:color="auto"/>
              <w:left w:val="single" w:sz="4" w:space="0" w:color="auto"/>
              <w:bottom w:val="single" w:sz="4" w:space="0" w:color="auto"/>
              <w:right w:val="single" w:sz="4" w:space="0" w:color="auto"/>
            </w:tcBorders>
          </w:tcPr>
          <w:p w14:paraId="5290CC80" w14:textId="27A8ACE3"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091F67">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18022F48"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541FEAAC"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7EB1A4E4" w14:textId="77777777" w:rsidR="00FF6FA7" w:rsidRPr="001B45F0"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1B45F0">
              <w:rPr>
                <w:rFonts w:ascii="Times New Roman" w:eastAsia="Times New Roman" w:hAnsi="Times New Roman" w:cs="Times New Roman"/>
                <w:kern w:val="0"/>
                <w:sz w:val="20"/>
                <w:szCs w:val="20"/>
                <w:lang w:val="ro-RO" w:eastAsia="ru-RU"/>
                <w14:ligatures w14:val="none"/>
              </w:rPr>
              <w:t xml:space="preserve">Procedura de calcul utilizată pentru conversia concentrațiilor în emisii </w:t>
            </w:r>
            <w:proofErr w:type="spellStart"/>
            <w:r w:rsidRPr="001B45F0">
              <w:rPr>
                <w:rFonts w:ascii="Times New Roman" w:eastAsia="Times New Roman" w:hAnsi="Times New Roman" w:cs="Times New Roman"/>
                <w:kern w:val="0"/>
                <w:sz w:val="20"/>
                <w:szCs w:val="20"/>
                <w:lang w:val="ro-RO" w:eastAsia="ru-RU"/>
                <w14:ligatures w14:val="none"/>
              </w:rPr>
              <w:t>masice</w:t>
            </w:r>
            <w:proofErr w:type="spellEnd"/>
            <w:r w:rsidRPr="001B45F0">
              <w:rPr>
                <w:rFonts w:ascii="Times New Roman" w:eastAsia="Times New Roman" w:hAnsi="Times New Roman" w:cs="Times New Roman"/>
                <w:kern w:val="0"/>
                <w:sz w:val="20"/>
                <w:szCs w:val="20"/>
                <w:lang w:val="ro-RO" w:eastAsia="ru-RU"/>
                <w14:ligatures w14:val="none"/>
              </w:rPr>
              <w:t xml:space="preserve"> specifice este prezentată mai jos.</w:t>
            </w:r>
          </w:p>
          <w:p w14:paraId="000FBAB0" w14:textId="77777777" w:rsidR="00FF6FA7" w:rsidRPr="001B45F0"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1B45F0">
              <w:rPr>
                <w:rFonts w:ascii="Times New Roman" w:eastAsia="Times New Roman" w:hAnsi="Times New Roman" w:cs="Times New Roman"/>
                <w:kern w:val="0"/>
                <w:sz w:val="20"/>
                <w:szCs w:val="20"/>
                <w:lang w:val="ro-RO" w:eastAsia="ru-RU"/>
                <w14:ligatures w14:val="none"/>
              </w:rPr>
              <w:t xml:space="preserve">Emisiile </w:t>
            </w:r>
            <w:proofErr w:type="spellStart"/>
            <w:r w:rsidRPr="001B45F0">
              <w:rPr>
                <w:rFonts w:ascii="Times New Roman" w:eastAsia="Times New Roman" w:hAnsi="Times New Roman" w:cs="Times New Roman"/>
                <w:kern w:val="0"/>
                <w:sz w:val="20"/>
                <w:szCs w:val="20"/>
                <w:lang w:val="ro-RO" w:eastAsia="ru-RU"/>
                <w14:ligatures w14:val="none"/>
              </w:rPr>
              <w:t>masice</w:t>
            </w:r>
            <w:proofErr w:type="spellEnd"/>
            <w:r w:rsidRPr="001B45F0">
              <w:rPr>
                <w:rFonts w:ascii="Times New Roman" w:eastAsia="Times New Roman" w:hAnsi="Times New Roman" w:cs="Times New Roman"/>
                <w:kern w:val="0"/>
                <w:sz w:val="20"/>
                <w:szCs w:val="20"/>
                <w:lang w:val="ro-RO" w:eastAsia="ru-RU"/>
                <w14:ligatures w14:val="none"/>
              </w:rPr>
              <w:t xml:space="preserve"> specifice (kg/tonă de sticlă topită) = factorul de conversie × concentrația de emisii (mg/Nm3) unde: factor  de conversie = (Q/P) × 10–6</w:t>
            </w:r>
          </w:p>
          <w:p w14:paraId="7679AF27" w14:textId="77777777" w:rsidR="00FF6FA7" w:rsidRPr="001B45F0"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1B45F0">
              <w:rPr>
                <w:rFonts w:ascii="Times New Roman" w:eastAsia="Times New Roman" w:hAnsi="Times New Roman" w:cs="Times New Roman"/>
                <w:kern w:val="0"/>
                <w:sz w:val="20"/>
                <w:szCs w:val="20"/>
                <w:lang w:val="ro-RO" w:eastAsia="ru-RU"/>
                <w14:ligatures w14:val="none"/>
              </w:rPr>
              <w:t>cu</w:t>
            </w:r>
            <w:r w:rsidRPr="001B45F0">
              <w:rPr>
                <w:rFonts w:ascii="Times New Roman" w:eastAsia="Times New Roman" w:hAnsi="Times New Roman" w:cs="Times New Roman"/>
                <w:kern w:val="0"/>
                <w:sz w:val="20"/>
                <w:szCs w:val="20"/>
                <w:lang w:val="ro-RO" w:eastAsia="ru-RU"/>
                <w14:ligatures w14:val="none"/>
              </w:rPr>
              <w:tab/>
              <w:t>Q = volum de gaz rezidual în Nm3/h</w:t>
            </w:r>
          </w:p>
          <w:p w14:paraId="3541545F" w14:textId="77777777" w:rsidR="00FF6FA7" w:rsidRPr="001B45F0"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1B45F0">
              <w:rPr>
                <w:rFonts w:ascii="Times New Roman" w:eastAsia="Times New Roman" w:hAnsi="Times New Roman" w:cs="Times New Roman"/>
                <w:kern w:val="0"/>
                <w:sz w:val="20"/>
                <w:szCs w:val="20"/>
                <w:lang w:val="ro-RO" w:eastAsia="ru-RU"/>
                <w14:ligatures w14:val="none"/>
              </w:rPr>
              <w:t>P = rata de extragere în tone de sticlă topită/h.</w:t>
            </w:r>
          </w:p>
          <w:p w14:paraId="0524AF14" w14:textId="264E82AD" w:rsidR="00FF6FA7" w:rsidRPr="002C12BF"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1B45F0">
              <w:rPr>
                <w:rFonts w:ascii="Times New Roman" w:eastAsia="Times New Roman" w:hAnsi="Times New Roman" w:cs="Times New Roman"/>
                <w:kern w:val="0"/>
                <w:sz w:val="20"/>
                <w:szCs w:val="20"/>
                <w:lang w:val="ro-RO" w:eastAsia="ru-RU"/>
                <w14:ligatures w14:val="none"/>
              </w:rPr>
              <w:t>Volumul de gaze reziduale (Q) este determinat de consumul specific de energie, tipul de combustibil și oxidant (aer, aer îmbogățit cu oxigen și oxigen la un nivel de puritate depinzând de procesul de producție). Consumul de energie este o funcție complexă care depinde (în principal) de tipul de cuptor, tipul de sticlă și procentul de deșeuri de sticlă.</w:t>
            </w:r>
          </w:p>
        </w:tc>
        <w:tc>
          <w:tcPr>
            <w:tcW w:w="2034" w:type="pct"/>
            <w:tcBorders>
              <w:top w:val="single" w:sz="4" w:space="0" w:color="auto"/>
              <w:left w:val="single" w:sz="4" w:space="0" w:color="auto"/>
              <w:bottom w:val="single" w:sz="4" w:space="0" w:color="auto"/>
              <w:right w:val="single" w:sz="4" w:space="0" w:color="auto"/>
            </w:tcBorders>
          </w:tcPr>
          <w:p w14:paraId="7ECB7269" w14:textId="77777777" w:rsidR="00FF6FA7" w:rsidRPr="001B45F0"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1B45F0">
              <w:rPr>
                <w:rFonts w:ascii="Times New Roman" w:eastAsia="Times New Roman" w:hAnsi="Times New Roman" w:cs="Times New Roman"/>
                <w:kern w:val="0"/>
                <w:sz w:val="20"/>
                <w:szCs w:val="20"/>
                <w:lang w:val="ro-RO" w:eastAsia="ru-RU"/>
                <w14:ligatures w14:val="none"/>
              </w:rPr>
              <w:t xml:space="preserve">Procedura de calcul utilizată pentru conversia concentrațiilor în emisii </w:t>
            </w:r>
            <w:proofErr w:type="spellStart"/>
            <w:r w:rsidRPr="001B45F0">
              <w:rPr>
                <w:rFonts w:ascii="Times New Roman" w:eastAsia="Times New Roman" w:hAnsi="Times New Roman" w:cs="Times New Roman"/>
                <w:kern w:val="0"/>
                <w:sz w:val="20"/>
                <w:szCs w:val="20"/>
                <w:lang w:val="ro-RO" w:eastAsia="ru-RU"/>
                <w14:ligatures w14:val="none"/>
              </w:rPr>
              <w:t>masice</w:t>
            </w:r>
            <w:proofErr w:type="spellEnd"/>
            <w:r w:rsidRPr="001B45F0">
              <w:rPr>
                <w:rFonts w:ascii="Times New Roman" w:eastAsia="Times New Roman" w:hAnsi="Times New Roman" w:cs="Times New Roman"/>
                <w:kern w:val="0"/>
                <w:sz w:val="20"/>
                <w:szCs w:val="20"/>
                <w:lang w:val="ro-RO" w:eastAsia="ru-RU"/>
                <w14:ligatures w14:val="none"/>
              </w:rPr>
              <w:t xml:space="preserve"> specifice este prezentată mai jos.</w:t>
            </w:r>
          </w:p>
          <w:p w14:paraId="5DF11902" w14:textId="77777777" w:rsidR="00FF6FA7" w:rsidRPr="001B45F0"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1B45F0">
              <w:rPr>
                <w:rFonts w:ascii="Times New Roman" w:eastAsia="Times New Roman" w:hAnsi="Times New Roman" w:cs="Times New Roman"/>
                <w:kern w:val="0"/>
                <w:sz w:val="20"/>
                <w:szCs w:val="20"/>
                <w:lang w:val="ro-RO" w:eastAsia="ru-RU"/>
                <w14:ligatures w14:val="none"/>
              </w:rPr>
              <w:t xml:space="preserve">Emisiile </w:t>
            </w:r>
            <w:proofErr w:type="spellStart"/>
            <w:r w:rsidRPr="001B45F0">
              <w:rPr>
                <w:rFonts w:ascii="Times New Roman" w:eastAsia="Times New Roman" w:hAnsi="Times New Roman" w:cs="Times New Roman"/>
                <w:kern w:val="0"/>
                <w:sz w:val="20"/>
                <w:szCs w:val="20"/>
                <w:lang w:val="ro-RO" w:eastAsia="ru-RU"/>
                <w14:ligatures w14:val="none"/>
              </w:rPr>
              <w:t>masice</w:t>
            </w:r>
            <w:proofErr w:type="spellEnd"/>
            <w:r w:rsidRPr="001B45F0">
              <w:rPr>
                <w:rFonts w:ascii="Times New Roman" w:eastAsia="Times New Roman" w:hAnsi="Times New Roman" w:cs="Times New Roman"/>
                <w:kern w:val="0"/>
                <w:sz w:val="20"/>
                <w:szCs w:val="20"/>
                <w:lang w:val="ro-RO" w:eastAsia="ru-RU"/>
                <w14:ligatures w14:val="none"/>
              </w:rPr>
              <w:t xml:space="preserve"> specifice (kg/tonă de sticlă topită) = factorul de conversie × concentrația de emisii (mg/Nm3) unde: factor  de conversie = (Q/P) × 10–6</w:t>
            </w:r>
          </w:p>
          <w:p w14:paraId="05594D1A" w14:textId="77777777" w:rsidR="00FF6FA7" w:rsidRPr="001B45F0"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1B45F0">
              <w:rPr>
                <w:rFonts w:ascii="Times New Roman" w:eastAsia="Times New Roman" w:hAnsi="Times New Roman" w:cs="Times New Roman"/>
                <w:kern w:val="0"/>
                <w:sz w:val="20"/>
                <w:szCs w:val="20"/>
                <w:lang w:val="ro-RO" w:eastAsia="ru-RU"/>
                <w14:ligatures w14:val="none"/>
              </w:rPr>
              <w:t>cu</w:t>
            </w:r>
            <w:r w:rsidRPr="001B45F0">
              <w:rPr>
                <w:rFonts w:ascii="Times New Roman" w:eastAsia="Times New Roman" w:hAnsi="Times New Roman" w:cs="Times New Roman"/>
                <w:kern w:val="0"/>
                <w:sz w:val="20"/>
                <w:szCs w:val="20"/>
                <w:lang w:val="ro-RO" w:eastAsia="ru-RU"/>
                <w14:ligatures w14:val="none"/>
              </w:rPr>
              <w:tab/>
              <w:t>Q = volum de gaz rezidual în Nm3/h</w:t>
            </w:r>
          </w:p>
          <w:p w14:paraId="4DEF9D16" w14:textId="77777777" w:rsidR="00FF6FA7" w:rsidRPr="001B45F0"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1B45F0">
              <w:rPr>
                <w:rFonts w:ascii="Times New Roman" w:eastAsia="Times New Roman" w:hAnsi="Times New Roman" w:cs="Times New Roman"/>
                <w:kern w:val="0"/>
                <w:sz w:val="20"/>
                <w:szCs w:val="20"/>
                <w:lang w:val="ro-RO" w:eastAsia="ru-RU"/>
                <w14:ligatures w14:val="none"/>
              </w:rPr>
              <w:t>P = rata de extragere în tone de sticlă topită/h.</w:t>
            </w:r>
          </w:p>
          <w:p w14:paraId="6B5D40B8" w14:textId="7C6A2922"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r w:rsidRPr="001B45F0">
              <w:rPr>
                <w:rFonts w:ascii="Times New Roman" w:eastAsia="Times New Roman" w:hAnsi="Times New Roman" w:cs="Times New Roman"/>
                <w:kern w:val="0"/>
                <w:sz w:val="20"/>
                <w:szCs w:val="20"/>
                <w:lang w:val="ro-RO" w:eastAsia="ru-RU"/>
                <w14:ligatures w14:val="none"/>
              </w:rPr>
              <w:t>Volumul de gaze reziduale (Q) este determinat de consumul specific de energie, tipul de combustibil și oxidant (aer, aer îmbogățit cu oxigen și oxigen la un nivel de puritate depinzând de procesul de producție). Consumul de energie este o funcție complexă care depinde (în principal) de tipul de cuptor, tipul de sticlă și procentul de deșeuri de sticlă.</w:t>
            </w:r>
          </w:p>
        </w:tc>
        <w:tc>
          <w:tcPr>
            <w:tcW w:w="509" w:type="pct"/>
            <w:tcBorders>
              <w:top w:val="single" w:sz="4" w:space="0" w:color="auto"/>
              <w:left w:val="single" w:sz="4" w:space="0" w:color="auto"/>
              <w:bottom w:val="single" w:sz="4" w:space="0" w:color="auto"/>
              <w:right w:val="single" w:sz="4" w:space="0" w:color="auto"/>
            </w:tcBorders>
          </w:tcPr>
          <w:p w14:paraId="7388C45B" w14:textId="5A76B799"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031470">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60E1DE74"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047E5B63"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1AFAFC67" w14:textId="77777777" w:rsidR="00FF6FA7" w:rsidRPr="001B45F0"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1B45F0">
              <w:rPr>
                <w:rFonts w:ascii="Times New Roman" w:eastAsia="Times New Roman" w:hAnsi="Times New Roman" w:cs="Times New Roman"/>
                <w:kern w:val="0"/>
                <w:sz w:val="20"/>
                <w:szCs w:val="20"/>
                <w:lang w:val="ro-RO" w:eastAsia="ru-RU"/>
                <w14:ligatures w14:val="none"/>
              </w:rPr>
              <w:t xml:space="preserve">Cu toate acestea, o serie de factori pot influența relația dintre concentrație și debitul </w:t>
            </w:r>
            <w:proofErr w:type="spellStart"/>
            <w:r w:rsidRPr="001B45F0">
              <w:rPr>
                <w:rFonts w:ascii="Times New Roman" w:eastAsia="Times New Roman" w:hAnsi="Times New Roman" w:cs="Times New Roman"/>
                <w:kern w:val="0"/>
                <w:sz w:val="20"/>
                <w:szCs w:val="20"/>
                <w:lang w:val="ro-RO" w:eastAsia="ru-RU"/>
                <w14:ligatures w14:val="none"/>
              </w:rPr>
              <w:t>masic</w:t>
            </w:r>
            <w:proofErr w:type="spellEnd"/>
            <w:r w:rsidRPr="001B45F0">
              <w:rPr>
                <w:rFonts w:ascii="Times New Roman" w:eastAsia="Times New Roman" w:hAnsi="Times New Roman" w:cs="Times New Roman"/>
                <w:kern w:val="0"/>
                <w:sz w:val="20"/>
                <w:szCs w:val="20"/>
                <w:lang w:val="ro-RO" w:eastAsia="ru-RU"/>
                <w14:ligatures w14:val="none"/>
              </w:rPr>
              <w:t xml:space="preserve"> specific, inclusiv:</w:t>
            </w:r>
          </w:p>
          <w:p w14:paraId="4AC4CF86" w14:textId="29B1C393" w:rsidR="00FF6FA7" w:rsidRPr="002C12BF"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1B45F0">
              <w:rPr>
                <w:rFonts w:ascii="Times New Roman" w:eastAsia="Times New Roman" w:hAnsi="Times New Roman" w:cs="Times New Roman"/>
                <w:kern w:val="0"/>
                <w:sz w:val="20"/>
                <w:szCs w:val="20"/>
                <w:lang w:val="ro-RO" w:eastAsia="ru-RU"/>
                <w14:ligatures w14:val="none"/>
              </w:rPr>
              <w:t>—</w:t>
            </w:r>
            <w:r w:rsidRPr="001B45F0">
              <w:rPr>
                <w:rFonts w:ascii="Times New Roman" w:eastAsia="Times New Roman" w:hAnsi="Times New Roman" w:cs="Times New Roman"/>
                <w:kern w:val="0"/>
                <w:sz w:val="20"/>
                <w:szCs w:val="20"/>
                <w:lang w:val="ro-RO" w:eastAsia="ru-RU"/>
                <w14:ligatures w14:val="none"/>
              </w:rPr>
              <w:tab/>
              <w:t>tipul de cuptor (temperatura de preîncălzire a aerului, tehnica de topire);</w:t>
            </w:r>
          </w:p>
        </w:tc>
        <w:tc>
          <w:tcPr>
            <w:tcW w:w="2034" w:type="pct"/>
            <w:tcBorders>
              <w:top w:val="single" w:sz="4" w:space="0" w:color="auto"/>
              <w:left w:val="single" w:sz="4" w:space="0" w:color="auto"/>
              <w:bottom w:val="single" w:sz="4" w:space="0" w:color="auto"/>
              <w:right w:val="single" w:sz="4" w:space="0" w:color="auto"/>
            </w:tcBorders>
          </w:tcPr>
          <w:p w14:paraId="68D1BA49" w14:textId="77777777" w:rsidR="00FF6FA7" w:rsidRPr="001B45F0"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1B45F0">
              <w:rPr>
                <w:rFonts w:ascii="Times New Roman" w:eastAsia="Times New Roman" w:hAnsi="Times New Roman" w:cs="Times New Roman"/>
                <w:kern w:val="0"/>
                <w:sz w:val="20"/>
                <w:szCs w:val="20"/>
                <w:lang w:val="ro-RO" w:eastAsia="ru-RU"/>
                <w14:ligatures w14:val="none"/>
              </w:rPr>
              <w:t xml:space="preserve">Cu toate acestea, o serie de factori pot influența relația dintre concentrație și debitul </w:t>
            </w:r>
            <w:proofErr w:type="spellStart"/>
            <w:r w:rsidRPr="001B45F0">
              <w:rPr>
                <w:rFonts w:ascii="Times New Roman" w:eastAsia="Times New Roman" w:hAnsi="Times New Roman" w:cs="Times New Roman"/>
                <w:kern w:val="0"/>
                <w:sz w:val="20"/>
                <w:szCs w:val="20"/>
                <w:lang w:val="ro-RO" w:eastAsia="ru-RU"/>
                <w14:ligatures w14:val="none"/>
              </w:rPr>
              <w:t>masic</w:t>
            </w:r>
            <w:proofErr w:type="spellEnd"/>
            <w:r w:rsidRPr="001B45F0">
              <w:rPr>
                <w:rFonts w:ascii="Times New Roman" w:eastAsia="Times New Roman" w:hAnsi="Times New Roman" w:cs="Times New Roman"/>
                <w:kern w:val="0"/>
                <w:sz w:val="20"/>
                <w:szCs w:val="20"/>
                <w:lang w:val="ro-RO" w:eastAsia="ru-RU"/>
                <w14:ligatures w14:val="none"/>
              </w:rPr>
              <w:t xml:space="preserve"> specific, inclusiv:</w:t>
            </w:r>
          </w:p>
          <w:p w14:paraId="7B5A1BAC" w14:textId="50E45E88"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r w:rsidRPr="001B45F0">
              <w:rPr>
                <w:rFonts w:ascii="Times New Roman" w:eastAsia="Times New Roman" w:hAnsi="Times New Roman" w:cs="Times New Roman"/>
                <w:kern w:val="0"/>
                <w:sz w:val="20"/>
                <w:szCs w:val="20"/>
                <w:lang w:val="ro-RO" w:eastAsia="ru-RU"/>
                <w14:ligatures w14:val="none"/>
              </w:rPr>
              <w:t>—</w:t>
            </w:r>
            <w:r w:rsidRPr="001B45F0">
              <w:rPr>
                <w:rFonts w:ascii="Times New Roman" w:eastAsia="Times New Roman" w:hAnsi="Times New Roman" w:cs="Times New Roman"/>
                <w:kern w:val="0"/>
                <w:sz w:val="20"/>
                <w:szCs w:val="20"/>
                <w:lang w:val="ro-RO" w:eastAsia="ru-RU"/>
                <w14:ligatures w14:val="none"/>
              </w:rPr>
              <w:tab/>
              <w:t>tipul de cuptor (temperatura de preîncălzire a aerului, tehnica de topire);</w:t>
            </w:r>
          </w:p>
        </w:tc>
        <w:tc>
          <w:tcPr>
            <w:tcW w:w="509" w:type="pct"/>
            <w:tcBorders>
              <w:top w:val="single" w:sz="4" w:space="0" w:color="auto"/>
              <w:left w:val="single" w:sz="4" w:space="0" w:color="auto"/>
              <w:bottom w:val="single" w:sz="4" w:space="0" w:color="auto"/>
              <w:right w:val="single" w:sz="4" w:space="0" w:color="auto"/>
            </w:tcBorders>
          </w:tcPr>
          <w:p w14:paraId="4AE48713" w14:textId="176E6138"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031470">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3C1ECBD4"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7B2C251F"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2042" w:type="pct"/>
            <w:gridSpan w:val="2"/>
            <w:tcBorders>
              <w:top w:val="single" w:sz="4" w:space="0" w:color="auto"/>
              <w:left w:val="single" w:sz="4" w:space="0" w:color="auto"/>
              <w:bottom w:val="single" w:sz="4" w:space="0" w:color="auto"/>
              <w:right w:val="single" w:sz="4" w:space="0" w:color="auto"/>
            </w:tcBorders>
          </w:tcPr>
          <w:p w14:paraId="63F10CD6" w14:textId="2CCABC81" w:rsidR="00FF6FA7" w:rsidRPr="002C12BF"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1B45F0">
              <w:rPr>
                <w:rFonts w:ascii="Times New Roman" w:eastAsia="Times New Roman" w:hAnsi="Times New Roman" w:cs="Times New Roman"/>
                <w:kern w:val="0"/>
                <w:sz w:val="20"/>
                <w:szCs w:val="20"/>
                <w:lang w:val="ro-RO" w:eastAsia="ru-RU"/>
                <w14:ligatures w14:val="none"/>
              </w:rPr>
              <w:t>—</w:t>
            </w:r>
            <w:r w:rsidRPr="001B45F0">
              <w:rPr>
                <w:rFonts w:ascii="Times New Roman" w:eastAsia="Times New Roman" w:hAnsi="Times New Roman" w:cs="Times New Roman"/>
                <w:kern w:val="0"/>
                <w:sz w:val="20"/>
                <w:szCs w:val="20"/>
                <w:lang w:val="ro-RO" w:eastAsia="ru-RU"/>
                <w14:ligatures w14:val="none"/>
              </w:rPr>
              <w:tab/>
              <w:t>tipul de sticlă produsă (necesarul de energie pentru topire);</w:t>
            </w:r>
          </w:p>
        </w:tc>
        <w:tc>
          <w:tcPr>
            <w:tcW w:w="2034" w:type="pct"/>
            <w:tcBorders>
              <w:top w:val="single" w:sz="4" w:space="0" w:color="auto"/>
              <w:left w:val="single" w:sz="4" w:space="0" w:color="auto"/>
              <w:bottom w:val="single" w:sz="4" w:space="0" w:color="auto"/>
              <w:right w:val="single" w:sz="4" w:space="0" w:color="auto"/>
            </w:tcBorders>
          </w:tcPr>
          <w:p w14:paraId="31865D9D" w14:textId="7E18826B"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r w:rsidRPr="001B45F0">
              <w:rPr>
                <w:rFonts w:ascii="Times New Roman" w:eastAsia="Times New Roman" w:hAnsi="Times New Roman" w:cs="Times New Roman"/>
                <w:kern w:val="0"/>
                <w:sz w:val="20"/>
                <w:szCs w:val="20"/>
                <w:lang w:val="ro-RO" w:eastAsia="ru-RU"/>
                <w14:ligatures w14:val="none"/>
              </w:rPr>
              <w:t>—</w:t>
            </w:r>
            <w:r w:rsidRPr="001B45F0">
              <w:rPr>
                <w:rFonts w:ascii="Times New Roman" w:eastAsia="Times New Roman" w:hAnsi="Times New Roman" w:cs="Times New Roman"/>
                <w:kern w:val="0"/>
                <w:sz w:val="20"/>
                <w:szCs w:val="20"/>
                <w:lang w:val="ro-RO" w:eastAsia="ru-RU"/>
                <w14:ligatures w14:val="none"/>
              </w:rPr>
              <w:tab/>
              <w:t>tipul de sticlă produsă (necesarul de energie pentru topire);</w:t>
            </w:r>
          </w:p>
        </w:tc>
        <w:tc>
          <w:tcPr>
            <w:tcW w:w="509" w:type="pct"/>
            <w:tcBorders>
              <w:top w:val="single" w:sz="4" w:space="0" w:color="auto"/>
              <w:left w:val="single" w:sz="4" w:space="0" w:color="auto"/>
              <w:bottom w:val="single" w:sz="4" w:space="0" w:color="auto"/>
              <w:right w:val="single" w:sz="4" w:space="0" w:color="auto"/>
            </w:tcBorders>
          </w:tcPr>
          <w:p w14:paraId="0AC20AC8" w14:textId="009465C2"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031470">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51245DB7"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71A99B0E"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5"/>
        </w:trPr>
        <w:tc>
          <w:tcPr>
            <w:tcW w:w="2042" w:type="pct"/>
            <w:gridSpan w:val="2"/>
            <w:tcBorders>
              <w:top w:val="single" w:sz="4" w:space="0" w:color="auto"/>
              <w:left w:val="single" w:sz="4" w:space="0" w:color="auto"/>
              <w:bottom w:val="single" w:sz="4" w:space="0" w:color="auto"/>
              <w:right w:val="single" w:sz="4" w:space="0" w:color="auto"/>
            </w:tcBorders>
          </w:tcPr>
          <w:p w14:paraId="4BACB9E5" w14:textId="22504A2F" w:rsidR="00FF6FA7" w:rsidRPr="002C12BF"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1B45F0">
              <w:rPr>
                <w:rFonts w:ascii="Times New Roman" w:eastAsia="Times New Roman" w:hAnsi="Times New Roman" w:cs="Times New Roman"/>
                <w:kern w:val="0"/>
                <w:sz w:val="20"/>
                <w:szCs w:val="20"/>
                <w:lang w:val="ro-RO" w:eastAsia="ru-RU"/>
                <w14:ligatures w14:val="none"/>
              </w:rPr>
              <w:t>—</w:t>
            </w:r>
            <w:r w:rsidRPr="001B45F0">
              <w:rPr>
                <w:rFonts w:ascii="Times New Roman" w:eastAsia="Times New Roman" w:hAnsi="Times New Roman" w:cs="Times New Roman"/>
                <w:kern w:val="0"/>
                <w:sz w:val="20"/>
                <w:szCs w:val="20"/>
                <w:lang w:val="ro-RO" w:eastAsia="ru-RU"/>
                <w14:ligatures w14:val="none"/>
              </w:rPr>
              <w:tab/>
            </w:r>
            <w:proofErr w:type="spellStart"/>
            <w:r w:rsidRPr="001B45F0">
              <w:rPr>
                <w:rFonts w:ascii="Times New Roman" w:eastAsia="Times New Roman" w:hAnsi="Times New Roman" w:cs="Times New Roman"/>
                <w:kern w:val="0"/>
                <w:sz w:val="20"/>
                <w:szCs w:val="20"/>
                <w:lang w:val="ro-RO" w:eastAsia="ru-RU"/>
                <w14:ligatures w14:val="none"/>
              </w:rPr>
              <w:t>mixul</w:t>
            </w:r>
            <w:proofErr w:type="spellEnd"/>
            <w:r w:rsidRPr="001B45F0">
              <w:rPr>
                <w:rFonts w:ascii="Times New Roman" w:eastAsia="Times New Roman" w:hAnsi="Times New Roman" w:cs="Times New Roman"/>
                <w:kern w:val="0"/>
                <w:sz w:val="20"/>
                <w:szCs w:val="20"/>
                <w:lang w:val="ro-RO" w:eastAsia="ru-RU"/>
                <w14:ligatures w14:val="none"/>
              </w:rPr>
              <w:t xml:space="preserve"> energetic (combustibili fosili/stimulare electrică);</w:t>
            </w:r>
          </w:p>
        </w:tc>
        <w:tc>
          <w:tcPr>
            <w:tcW w:w="2034" w:type="pct"/>
            <w:tcBorders>
              <w:top w:val="single" w:sz="4" w:space="0" w:color="auto"/>
              <w:left w:val="single" w:sz="4" w:space="0" w:color="auto"/>
              <w:bottom w:val="single" w:sz="4" w:space="0" w:color="auto"/>
              <w:right w:val="single" w:sz="4" w:space="0" w:color="auto"/>
            </w:tcBorders>
          </w:tcPr>
          <w:p w14:paraId="3C646B92" w14:textId="0842CB10"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r w:rsidRPr="001B45F0">
              <w:rPr>
                <w:rFonts w:ascii="Times New Roman" w:eastAsia="Times New Roman" w:hAnsi="Times New Roman" w:cs="Times New Roman"/>
                <w:kern w:val="0"/>
                <w:sz w:val="20"/>
                <w:szCs w:val="20"/>
                <w:lang w:val="ro-RO" w:eastAsia="ru-RU"/>
                <w14:ligatures w14:val="none"/>
              </w:rPr>
              <w:t>—</w:t>
            </w:r>
            <w:r w:rsidRPr="001B45F0">
              <w:rPr>
                <w:rFonts w:ascii="Times New Roman" w:eastAsia="Times New Roman" w:hAnsi="Times New Roman" w:cs="Times New Roman"/>
                <w:kern w:val="0"/>
                <w:sz w:val="20"/>
                <w:szCs w:val="20"/>
                <w:lang w:val="ro-RO" w:eastAsia="ru-RU"/>
                <w14:ligatures w14:val="none"/>
              </w:rPr>
              <w:tab/>
            </w:r>
            <w:proofErr w:type="spellStart"/>
            <w:r w:rsidRPr="001B45F0">
              <w:rPr>
                <w:rFonts w:ascii="Times New Roman" w:eastAsia="Times New Roman" w:hAnsi="Times New Roman" w:cs="Times New Roman"/>
                <w:kern w:val="0"/>
                <w:sz w:val="20"/>
                <w:szCs w:val="20"/>
                <w:lang w:val="ro-RO" w:eastAsia="ru-RU"/>
                <w14:ligatures w14:val="none"/>
              </w:rPr>
              <w:t>mixul</w:t>
            </w:r>
            <w:proofErr w:type="spellEnd"/>
            <w:r w:rsidRPr="001B45F0">
              <w:rPr>
                <w:rFonts w:ascii="Times New Roman" w:eastAsia="Times New Roman" w:hAnsi="Times New Roman" w:cs="Times New Roman"/>
                <w:kern w:val="0"/>
                <w:sz w:val="20"/>
                <w:szCs w:val="20"/>
                <w:lang w:val="ro-RO" w:eastAsia="ru-RU"/>
                <w14:ligatures w14:val="none"/>
              </w:rPr>
              <w:t xml:space="preserve"> energetic (combustibili fosili/stimulare electrică);</w:t>
            </w:r>
          </w:p>
        </w:tc>
        <w:tc>
          <w:tcPr>
            <w:tcW w:w="509" w:type="pct"/>
            <w:tcBorders>
              <w:top w:val="single" w:sz="4" w:space="0" w:color="auto"/>
              <w:left w:val="single" w:sz="4" w:space="0" w:color="auto"/>
              <w:bottom w:val="single" w:sz="4" w:space="0" w:color="auto"/>
              <w:right w:val="single" w:sz="4" w:space="0" w:color="auto"/>
            </w:tcBorders>
          </w:tcPr>
          <w:p w14:paraId="737F90A9" w14:textId="581070BB"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031470">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7FDD8E50"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2B45AAEF"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5"/>
        </w:trPr>
        <w:tc>
          <w:tcPr>
            <w:tcW w:w="2042" w:type="pct"/>
            <w:gridSpan w:val="2"/>
            <w:tcBorders>
              <w:top w:val="single" w:sz="4" w:space="0" w:color="auto"/>
              <w:left w:val="single" w:sz="4" w:space="0" w:color="auto"/>
              <w:bottom w:val="single" w:sz="4" w:space="0" w:color="auto"/>
              <w:right w:val="single" w:sz="4" w:space="0" w:color="auto"/>
            </w:tcBorders>
          </w:tcPr>
          <w:p w14:paraId="6F2F90CC" w14:textId="0D9F5D82" w:rsidR="00FF6FA7" w:rsidRPr="002C12BF"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1B45F0">
              <w:rPr>
                <w:rFonts w:ascii="Times New Roman" w:eastAsia="Times New Roman" w:hAnsi="Times New Roman" w:cs="Times New Roman"/>
                <w:kern w:val="0"/>
                <w:sz w:val="20"/>
                <w:szCs w:val="20"/>
                <w:lang w:val="ro-RO" w:eastAsia="ru-RU"/>
                <w14:ligatures w14:val="none"/>
              </w:rPr>
              <w:t>—</w:t>
            </w:r>
            <w:r w:rsidRPr="001B45F0">
              <w:rPr>
                <w:rFonts w:ascii="Times New Roman" w:eastAsia="Times New Roman" w:hAnsi="Times New Roman" w:cs="Times New Roman"/>
                <w:kern w:val="0"/>
                <w:sz w:val="20"/>
                <w:szCs w:val="20"/>
                <w:lang w:val="ro-RO" w:eastAsia="ru-RU"/>
                <w14:ligatures w14:val="none"/>
              </w:rPr>
              <w:tab/>
              <w:t>tipul de combustibili fosili (petrol, gaz);</w:t>
            </w:r>
          </w:p>
        </w:tc>
        <w:tc>
          <w:tcPr>
            <w:tcW w:w="2034" w:type="pct"/>
            <w:tcBorders>
              <w:top w:val="single" w:sz="4" w:space="0" w:color="auto"/>
              <w:left w:val="single" w:sz="4" w:space="0" w:color="auto"/>
              <w:bottom w:val="single" w:sz="4" w:space="0" w:color="auto"/>
              <w:right w:val="single" w:sz="4" w:space="0" w:color="auto"/>
            </w:tcBorders>
          </w:tcPr>
          <w:p w14:paraId="0ED2D43A" w14:textId="671A4F01"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r w:rsidRPr="001B45F0">
              <w:rPr>
                <w:rFonts w:ascii="Times New Roman" w:eastAsia="Times New Roman" w:hAnsi="Times New Roman" w:cs="Times New Roman"/>
                <w:kern w:val="0"/>
                <w:sz w:val="20"/>
                <w:szCs w:val="20"/>
                <w:lang w:val="ro-RO" w:eastAsia="ru-RU"/>
                <w14:ligatures w14:val="none"/>
              </w:rPr>
              <w:t>—</w:t>
            </w:r>
            <w:r w:rsidRPr="001B45F0">
              <w:rPr>
                <w:rFonts w:ascii="Times New Roman" w:eastAsia="Times New Roman" w:hAnsi="Times New Roman" w:cs="Times New Roman"/>
                <w:kern w:val="0"/>
                <w:sz w:val="20"/>
                <w:szCs w:val="20"/>
                <w:lang w:val="ro-RO" w:eastAsia="ru-RU"/>
                <w14:ligatures w14:val="none"/>
              </w:rPr>
              <w:tab/>
              <w:t>tipul de combustibili fosili (petrol, gaz);</w:t>
            </w:r>
          </w:p>
        </w:tc>
        <w:tc>
          <w:tcPr>
            <w:tcW w:w="509" w:type="pct"/>
            <w:tcBorders>
              <w:top w:val="single" w:sz="4" w:space="0" w:color="auto"/>
              <w:left w:val="single" w:sz="4" w:space="0" w:color="auto"/>
              <w:bottom w:val="single" w:sz="4" w:space="0" w:color="auto"/>
              <w:right w:val="single" w:sz="4" w:space="0" w:color="auto"/>
            </w:tcBorders>
          </w:tcPr>
          <w:p w14:paraId="4924811F" w14:textId="09C1AB0D"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031470">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187A6A1D"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79DD53C1"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2042" w:type="pct"/>
            <w:gridSpan w:val="2"/>
            <w:tcBorders>
              <w:top w:val="single" w:sz="4" w:space="0" w:color="auto"/>
              <w:left w:val="single" w:sz="4" w:space="0" w:color="auto"/>
              <w:bottom w:val="single" w:sz="4" w:space="0" w:color="auto"/>
              <w:right w:val="single" w:sz="4" w:space="0" w:color="auto"/>
            </w:tcBorders>
          </w:tcPr>
          <w:p w14:paraId="744B4368" w14:textId="402FF2C6" w:rsidR="00FF6FA7" w:rsidRPr="002C12BF"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1B45F0">
              <w:rPr>
                <w:rFonts w:ascii="Times New Roman" w:eastAsia="Times New Roman" w:hAnsi="Times New Roman" w:cs="Times New Roman"/>
                <w:kern w:val="0"/>
                <w:sz w:val="20"/>
                <w:szCs w:val="20"/>
                <w:lang w:val="ro-RO" w:eastAsia="ru-RU"/>
                <w14:ligatures w14:val="none"/>
              </w:rPr>
              <w:t>—</w:t>
            </w:r>
            <w:r w:rsidRPr="001B45F0">
              <w:rPr>
                <w:rFonts w:ascii="Times New Roman" w:eastAsia="Times New Roman" w:hAnsi="Times New Roman" w:cs="Times New Roman"/>
                <w:kern w:val="0"/>
                <w:sz w:val="20"/>
                <w:szCs w:val="20"/>
                <w:lang w:val="ro-RO" w:eastAsia="ru-RU"/>
                <w14:ligatures w14:val="none"/>
              </w:rPr>
              <w:tab/>
              <w:t>tipul de oxidant (oxigen, aer, aer îmbogățit cu oxigen);</w:t>
            </w:r>
          </w:p>
        </w:tc>
        <w:tc>
          <w:tcPr>
            <w:tcW w:w="2034" w:type="pct"/>
            <w:tcBorders>
              <w:top w:val="single" w:sz="4" w:space="0" w:color="auto"/>
              <w:left w:val="single" w:sz="4" w:space="0" w:color="auto"/>
              <w:bottom w:val="single" w:sz="4" w:space="0" w:color="auto"/>
              <w:right w:val="single" w:sz="4" w:space="0" w:color="auto"/>
            </w:tcBorders>
          </w:tcPr>
          <w:p w14:paraId="0665E618" w14:textId="55483C81"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r w:rsidRPr="001B45F0">
              <w:rPr>
                <w:rFonts w:ascii="Times New Roman" w:eastAsia="Times New Roman" w:hAnsi="Times New Roman" w:cs="Times New Roman"/>
                <w:kern w:val="0"/>
                <w:sz w:val="20"/>
                <w:szCs w:val="20"/>
                <w:lang w:val="ro-RO" w:eastAsia="ru-RU"/>
                <w14:ligatures w14:val="none"/>
              </w:rPr>
              <w:t>—</w:t>
            </w:r>
            <w:r w:rsidRPr="001B45F0">
              <w:rPr>
                <w:rFonts w:ascii="Times New Roman" w:eastAsia="Times New Roman" w:hAnsi="Times New Roman" w:cs="Times New Roman"/>
                <w:kern w:val="0"/>
                <w:sz w:val="20"/>
                <w:szCs w:val="20"/>
                <w:lang w:val="ro-RO" w:eastAsia="ru-RU"/>
                <w14:ligatures w14:val="none"/>
              </w:rPr>
              <w:tab/>
              <w:t>tipul de oxidant (oxigen, aer, aer îmbogățit cu oxigen);</w:t>
            </w:r>
          </w:p>
        </w:tc>
        <w:tc>
          <w:tcPr>
            <w:tcW w:w="509" w:type="pct"/>
            <w:tcBorders>
              <w:top w:val="single" w:sz="4" w:space="0" w:color="auto"/>
              <w:left w:val="single" w:sz="4" w:space="0" w:color="auto"/>
              <w:bottom w:val="single" w:sz="4" w:space="0" w:color="auto"/>
              <w:right w:val="single" w:sz="4" w:space="0" w:color="auto"/>
            </w:tcBorders>
          </w:tcPr>
          <w:p w14:paraId="0E38DD32" w14:textId="65CBCCFD"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031470">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368A7CAA"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5DA3A744"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2"/>
        </w:trPr>
        <w:tc>
          <w:tcPr>
            <w:tcW w:w="2042" w:type="pct"/>
            <w:gridSpan w:val="2"/>
            <w:tcBorders>
              <w:top w:val="single" w:sz="4" w:space="0" w:color="auto"/>
              <w:left w:val="single" w:sz="4" w:space="0" w:color="auto"/>
              <w:bottom w:val="single" w:sz="4" w:space="0" w:color="auto"/>
              <w:right w:val="single" w:sz="4" w:space="0" w:color="auto"/>
            </w:tcBorders>
          </w:tcPr>
          <w:p w14:paraId="6562866E" w14:textId="0014279E" w:rsidR="00FF6FA7" w:rsidRPr="002C12BF"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1B45F0">
              <w:rPr>
                <w:rFonts w:ascii="Times New Roman" w:eastAsia="Times New Roman" w:hAnsi="Times New Roman" w:cs="Times New Roman"/>
                <w:kern w:val="0"/>
                <w:sz w:val="20"/>
                <w:szCs w:val="20"/>
                <w:lang w:val="ro-RO" w:eastAsia="ru-RU"/>
                <w14:ligatures w14:val="none"/>
              </w:rPr>
              <w:t>—</w:t>
            </w:r>
            <w:r w:rsidRPr="001B45F0">
              <w:rPr>
                <w:rFonts w:ascii="Times New Roman" w:eastAsia="Times New Roman" w:hAnsi="Times New Roman" w:cs="Times New Roman"/>
                <w:kern w:val="0"/>
                <w:sz w:val="20"/>
                <w:szCs w:val="20"/>
                <w:lang w:val="ro-RO" w:eastAsia="ru-RU"/>
                <w14:ligatures w14:val="none"/>
              </w:rPr>
              <w:tab/>
              <w:t>procentul de deșeuri (cioburi) de sticlă reintroduse în amestec;</w:t>
            </w:r>
          </w:p>
        </w:tc>
        <w:tc>
          <w:tcPr>
            <w:tcW w:w="2034" w:type="pct"/>
            <w:tcBorders>
              <w:top w:val="single" w:sz="4" w:space="0" w:color="auto"/>
              <w:left w:val="single" w:sz="4" w:space="0" w:color="auto"/>
              <w:bottom w:val="single" w:sz="4" w:space="0" w:color="auto"/>
              <w:right w:val="single" w:sz="4" w:space="0" w:color="auto"/>
            </w:tcBorders>
          </w:tcPr>
          <w:p w14:paraId="0FCC15C9" w14:textId="041EDBA8"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r w:rsidRPr="001B45F0">
              <w:rPr>
                <w:rFonts w:ascii="Times New Roman" w:eastAsia="Times New Roman" w:hAnsi="Times New Roman" w:cs="Times New Roman"/>
                <w:kern w:val="0"/>
                <w:sz w:val="20"/>
                <w:szCs w:val="20"/>
                <w:lang w:val="ro-RO" w:eastAsia="ru-RU"/>
                <w14:ligatures w14:val="none"/>
              </w:rPr>
              <w:t>—</w:t>
            </w:r>
            <w:r w:rsidRPr="001B45F0">
              <w:rPr>
                <w:rFonts w:ascii="Times New Roman" w:eastAsia="Times New Roman" w:hAnsi="Times New Roman" w:cs="Times New Roman"/>
                <w:kern w:val="0"/>
                <w:sz w:val="20"/>
                <w:szCs w:val="20"/>
                <w:lang w:val="ro-RO" w:eastAsia="ru-RU"/>
                <w14:ligatures w14:val="none"/>
              </w:rPr>
              <w:tab/>
              <w:t>procentul de deșeuri (cioburi) de sticlă reintroduse în amestec;</w:t>
            </w:r>
          </w:p>
        </w:tc>
        <w:tc>
          <w:tcPr>
            <w:tcW w:w="509" w:type="pct"/>
            <w:tcBorders>
              <w:top w:val="single" w:sz="4" w:space="0" w:color="auto"/>
              <w:left w:val="single" w:sz="4" w:space="0" w:color="auto"/>
              <w:bottom w:val="single" w:sz="4" w:space="0" w:color="auto"/>
              <w:right w:val="single" w:sz="4" w:space="0" w:color="auto"/>
            </w:tcBorders>
          </w:tcPr>
          <w:p w14:paraId="236C821C" w14:textId="5683F9C0"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031470">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14C82798"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6522865A"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2042" w:type="pct"/>
            <w:gridSpan w:val="2"/>
            <w:tcBorders>
              <w:top w:val="single" w:sz="4" w:space="0" w:color="auto"/>
              <w:left w:val="single" w:sz="4" w:space="0" w:color="auto"/>
              <w:bottom w:val="single" w:sz="4" w:space="0" w:color="auto"/>
              <w:right w:val="single" w:sz="4" w:space="0" w:color="auto"/>
            </w:tcBorders>
          </w:tcPr>
          <w:p w14:paraId="7CEA8FD3" w14:textId="1F8BD443" w:rsidR="00FF6FA7" w:rsidRPr="002C12BF"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1B45F0">
              <w:rPr>
                <w:rFonts w:ascii="Times New Roman" w:eastAsia="Times New Roman" w:hAnsi="Times New Roman" w:cs="Times New Roman"/>
                <w:kern w:val="0"/>
                <w:sz w:val="20"/>
                <w:szCs w:val="20"/>
                <w:lang w:val="ro-RO" w:eastAsia="ru-RU"/>
                <w14:ligatures w14:val="none"/>
              </w:rPr>
              <w:lastRenderedPageBreak/>
              <w:t>—</w:t>
            </w:r>
            <w:r w:rsidRPr="001B45F0">
              <w:rPr>
                <w:rFonts w:ascii="Times New Roman" w:eastAsia="Times New Roman" w:hAnsi="Times New Roman" w:cs="Times New Roman"/>
                <w:kern w:val="0"/>
                <w:sz w:val="20"/>
                <w:szCs w:val="20"/>
                <w:lang w:val="ro-RO" w:eastAsia="ru-RU"/>
                <w14:ligatures w14:val="none"/>
              </w:rPr>
              <w:tab/>
              <w:t>compoziția amestecului;</w:t>
            </w:r>
          </w:p>
        </w:tc>
        <w:tc>
          <w:tcPr>
            <w:tcW w:w="2034" w:type="pct"/>
            <w:tcBorders>
              <w:top w:val="single" w:sz="4" w:space="0" w:color="auto"/>
              <w:left w:val="single" w:sz="4" w:space="0" w:color="auto"/>
              <w:bottom w:val="single" w:sz="4" w:space="0" w:color="auto"/>
              <w:right w:val="single" w:sz="4" w:space="0" w:color="auto"/>
            </w:tcBorders>
          </w:tcPr>
          <w:p w14:paraId="4D9C99DF" w14:textId="0AFD888F"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r w:rsidRPr="001B45F0">
              <w:rPr>
                <w:rFonts w:ascii="Times New Roman" w:eastAsia="Times New Roman" w:hAnsi="Times New Roman" w:cs="Times New Roman"/>
                <w:kern w:val="0"/>
                <w:sz w:val="20"/>
                <w:szCs w:val="20"/>
                <w:lang w:val="ro-RO" w:eastAsia="ru-RU"/>
                <w14:ligatures w14:val="none"/>
              </w:rPr>
              <w:t>—</w:t>
            </w:r>
            <w:r w:rsidRPr="001B45F0">
              <w:rPr>
                <w:rFonts w:ascii="Times New Roman" w:eastAsia="Times New Roman" w:hAnsi="Times New Roman" w:cs="Times New Roman"/>
                <w:kern w:val="0"/>
                <w:sz w:val="20"/>
                <w:szCs w:val="20"/>
                <w:lang w:val="ro-RO" w:eastAsia="ru-RU"/>
                <w14:ligatures w14:val="none"/>
              </w:rPr>
              <w:tab/>
              <w:t>compoziția amestecului;</w:t>
            </w:r>
          </w:p>
        </w:tc>
        <w:tc>
          <w:tcPr>
            <w:tcW w:w="509" w:type="pct"/>
            <w:tcBorders>
              <w:top w:val="single" w:sz="4" w:space="0" w:color="auto"/>
              <w:left w:val="single" w:sz="4" w:space="0" w:color="auto"/>
              <w:bottom w:val="single" w:sz="4" w:space="0" w:color="auto"/>
              <w:right w:val="single" w:sz="4" w:space="0" w:color="auto"/>
            </w:tcBorders>
          </w:tcPr>
          <w:p w14:paraId="0BC7E28C" w14:textId="20110D8C"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031470">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0E4AC2DE"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6FF976D0"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042" w:type="pct"/>
            <w:gridSpan w:val="2"/>
            <w:tcBorders>
              <w:top w:val="single" w:sz="4" w:space="0" w:color="auto"/>
              <w:left w:val="single" w:sz="4" w:space="0" w:color="auto"/>
              <w:bottom w:val="single" w:sz="4" w:space="0" w:color="auto"/>
              <w:right w:val="single" w:sz="4" w:space="0" w:color="auto"/>
            </w:tcBorders>
          </w:tcPr>
          <w:p w14:paraId="45F01742" w14:textId="69F99771" w:rsidR="00FF6FA7" w:rsidRPr="002C12BF"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1B45F0">
              <w:rPr>
                <w:rFonts w:ascii="Times New Roman" w:eastAsia="Times New Roman" w:hAnsi="Times New Roman" w:cs="Times New Roman"/>
                <w:kern w:val="0"/>
                <w:sz w:val="20"/>
                <w:szCs w:val="20"/>
                <w:lang w:val="ro-RO" w:eastAsia="ru-RU"/>
                <w14:ligatures w14:val="none"/>
              </w:rPr>
              <w:t>—</w:t>
            </w:r>
            <w:r w:rsidRPr="001B45F0">
              <w:rPr>
                <w:rFonts w:ascii="Times New Roman" w:eastAsia="Times New Roman" w:hAnsi="Times New Roman" w:cs="Times New Roman"/>
                <w:kern w:val="0"/>
                <w:sz w:val="20"/>
                <w:szCs w:val="20"/>
                <w:lang w:val="ro-RO" w:eastAsia="ru-RU"/>
                <w14:ligatures w14:val="none"/>
              </w:rPr>
              <w:tab/>
              <w:t>dimensiunea cuptorului</w:t>
            </w:r>
          </w:p>
        </w:tc>
        <w:tc>
          <w:tcPr>
            <w:tcW w:w="2034" w:type="pct"/>
            <w:tcBorders>
              <w:top w:val="single" w:sz="4" w:space="0" w:color="auto"/>
              <w:left w:val="single" w:sz="4" w:space="0" w:color="auto"/>
              <w:bottom w:val="single" w:sz="4" w:space="0" w:color="auto"/>
              <w:right w:val="single" w:sz="4" w:space="0" w:color="auto"/>
            </w:tcBorders>
          </w:tcPr>
          <w:p w14:paraId="26B92747" w14:textId="63C5D616"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r w:rsidRPr="001B45F0">
              <w:rPr>
                <w:rFonts w:ascii="Times New Roman" w:eastAsia="Times New Roman" w:hAnsi="Times New Roman" w:cs="Times New Roman"/>
                <w:kern w:val="0"/>
                <w:sz w:val="20"/>
                <w:szCs w:val="20"/>
                <w:lang w:val="ro-RO" w:eastAsia="ru-RU"/>
                <w14:ligatures w14:val="none"/>
              </w:rPr>
              <w:t>—</w:t>
            </w:r>
            <w:r w:rsidRPr="001B45F0">
              <w:rPr>
                <w:rFonts w:ascii="Times New Roman" w:eastAsia="Times New Roman" w:hAnsi="Times New Roman" w:cs="Times New Roman"/>
                <w:kern w:val="0"/>
                <w:sz w:val="20"/>
                <w:szCs w:val="20"/>
                <w:lang w:val="ro-RO" w:eastAsia="ru-RU"/>
                <w14:ligatures w14:val="none"/>
              </w:rPr>
              <w:tab/>
              <w:t>dimensiunea cuptorului</w:t>
            </w:r>
          </w:p>
        </w:tc>
        <w:tc>
          <w:tcPr>
            <w:tcW w:w="509" w:type="pct"/>
            <w:tcBorders>
              <w:top w:val="single" w:sz="4" w:space="0" w:color="auto"/>
              <w:left w:val="single" w:sz="4" w:space="0" w:color="auto"/>
              <w:bottom w:val="single" w:sz="4" w:space="0" w:color="auto"/>
              <w:right w:val="single" w:sz="4" w:space="0" w:color="auto"/>
            </w:tcBorders>
          </w:tcPr>
          <w:p w14:paraId="2824A2A4" w14:textId="494182AF"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031470">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20802ADF"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0227AF63"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2042" w:type="pct"/>
            <w:gridSpan w:val="2"/>
            <w:tcBorders>
              <w:top w:val="single" w:sz="4" w:space="0" w:color="auto"/>
              <w:left w:val="single" w:sz="4" w:space="0" w:color="auto"/>
              <w:bottom w:val="single" w:sz="4" w:space="0" w:color="auto"/>
              <w:right w:val="single" w:sz="4" w:space="0" w:color="auto"/>
            </w:tcBorders>
          </w:tcPr>
          <w:p w14:paraId="772DCCD1" w14:textId="77777777" w:rsidR="00FF6FA7" w:rsidRPr="001B45F0"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1B45F0">
              <w:rPr>
                <w:rFonts w:ascii="Times New Roman" w:eastAsia="Times New Roman" w:hAnsi="Times New Roman" w:cs="Times New Roman"/>
                <w:kern w:val="0"/>
                <w:sz w:val="20"/>
                <w:szCs w:val="20"/>
                <w:lang w:val="ro-RO" w:eastAsia="ru-RU"/>
                <w14:ligatures w14:val="none"/>
              </w:rPr>
              <w:t xml:space="preserve">Factorii de conversie prezentați în tabelul 2 au fost utilizați pentru convertirea valorilor BAT-AEL din concentrații în emisii </w:t>
            </w:r>
            <w:proofErr w:type="spellStart"/>
            <w:r w:rsidRPr="001B45F0">
              <w:rPr>
                <w:rFonts w:ascii="Times New Roman" w:eastAsia="Times New Roman" w:hAnsi="Times New Roman" w:cs="Times New Roman"/>
                <w:kern w:val="0"/>
                <w:sz w:val="20"/>
                <w:szCs w:val="20"/>
                <w:lang w:val="ro-RO" w:eastAsia="ru-RU"/>
                <w14:ligatures w14:val="none"/>
              </w:rPr>
              <w:t>masice</w:t>
            </w:r>
            <w:proofErr w:type="spellEnd"/>
            <w:r w:rsidRPr="001B45F0">
              <w:rPr>
                <w:rFonts w:ascii="Times New Roman" w:eastAsia="Times New Roman" w:hAnsi="Times New Roman" w:cs="Times New Roman"/>
                <w:kern w:val="0"/>
                <w:sz w:val="20"/>
                <w:szCs w:val="20"/>
                <w:lang w:val="ro-RO" w:eastAsia="ru-RU"/>
                <w14:ligatures w14:val="none"/>
              </w:rPr>
              <w:t xml:space="preserve"> specifice.</w:t>
            </w:r>
          </w:p>
          <w:p w14:paraId="2624EB83" w14:textId="77777777" w:rsidR="00FF6FA7"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1B45F0">
              <w:rPr>
                <w:rFonts w:ascii="Times New Roman" w:eastAsia="Times New Roman" w:hAnsi="Times New Roman" w:cs="Times New Roman"/>
                <w:kern w:val="0"/>
                <w:sz w:val="20"/>
                <w:szCs w:val="20"/>
                <w:lang w:val="ro-RO" w:eastAsia="ru-RU"/>
                <w14:ligatures w14:val="none"/>
              </w:rPr>
              <w:t>Factorii de conversie au fost determinați având ca referință cuptoarele eficiente din punct de vedere energetic și se referă doar la cuptoare alimentate cu aer/combustibil.</w:t>
            </w:r>
          </w:p>
          <w:p w14:paraId="6F1287AE" w14:textId="77777777" w:rsidR="00FF6FA7" w:rsidRPr="001B45F0" w:rsidRDefault="00FF6FA7" w:rsidP="00FF6FA7">
            <w:pPr>
              <w:shd w:val="clear" w:color="auto" w:fill="FFFFFF"/>
              <w:spacing w:line="259" w:lineRule="auto"/>
              <w:jc w:val="center"/>
              <w:rPr>
                <w:rFonts w:ascii="Times New Roman" w:eastAsia="Times New Roman" w:hAnsi="Times New Roman" w:cs="Times New Roman"/>
                <w:kern w:val="0"/>
                <w:sz w:val="20"/>
                <w:szCs w:val="20"/>
                <w:lang w:val="ro-RO" w:eastAsia="ru-RU"/>
                <w14:ligatures w14:val="none"/>
              </w:rPr>
            </w:pPr>
            <w:r w:rsidRPr="001B45F0">
              <w:rPr>
                <w:rFonts w:ascii="Times New Roman" w:eastAsia="Times New Roman" w:hAnsi="Times New Roman" w:cs="Times New Roman"/>
                <w:kern w:val="0"/>
                <w:sz w:val="20"/>
                <w:szCs w:val="20"/>
                <w:lang w:val="ro-RO" w:eastAsia="ru-RU"/>
                <w14:ligatures w14:val="none"/>
              </w:rPr>
              <w:t>Tabelul 2</w:t>
            </w:r>
          </w:p>
          <w:p w14:paraId="5D6F4742" w14:textId="77777777" w:rsidR="00FF6FA7" w:rsidRDefault="00FF6FA7" w:rsidP="00FF6FA7">
            <w:pPr>
              <w:shd w:val="clear" w:color="auto" w:fill="FFFFFF"/>
              <w:spacing w:line="259" w:lineRule="auto"/>
              <w:jc w:val="center"/>
              <w:rPr>
                <w:rFonts w:ascii="Times New Roman" w:eastAsia="Times New Roman" w:hAnsi="Times New Roman" w:cs="Times New Roman"/>
                <w:b/>
                <w:kern w:val="0"/>
                <w:sz w:val="20"/>
                <w:szCs w:val="20"/>
                <w:lang w:val="ro-RO" w:eastAsia="ru-RU"/>
                <w14:ligatures w14:val="none"/>
              </w:rPr>
            </w:pPr>
            <w:r w:rsidRPr="001B45F0">
              <w:rPr>
                <w:rFonts w:ascii="Times New Roman" w:eastAsia="Times New Roman" w:hAnsi="Times New Roman" w:cs="Times New Roman"/>
                <w:b/>
                <w:kern w:val="0"/>
                <w:sz w:val="20"/>
                <w:szCs w:val="20"/>
                <w:lang w:val="ro-RO" w:eastAsia="ru-RU"/>
                <w14:ligatures w14:val="none"/>
              </w:rPr>
              <w:t>Factori indicativi utilizați pentru convertirea mg/Nm</w:t>
            </w:r>
            <w:r w:rsidRPr="00BF476B">
              <w:rPr>
                <w:rFonts w:ascii="Times New Roman" w:eastAsia="Times New Roman" w:hAnsi="Times New Roman" w:cs="Times New Roman"/>
                <w:b/>
                <w:kern w:val="0"/>
                <w:sz w:val="20"/>
                <w:szCs w:val="20"/>
                <w:vertAlign w:val="superscript"/>
                <w:lang w:val="ro-RO" w:eastAsia="ru-RU"/>
                <w14:ligatures w14:val="none"/>
              </w:rPr>
              <w:t>3</w:t>
            </w:r>
            <w:r w:rsidRPr="001B45F0">
              <w:rPr>
                <w:rFonts w:ascii="Times New Roman" w:eastAsia="Times New Roman" w:hAnsi="Times New Roman" w:cs="Times New Roman"/>
                <w:b/>
                <w:kern w:val="0"/>
                <w:sz w:val="20"/>
                <w:szCs w:val="20"/>
                <w:lang w:val="ro-RO" w:eastAsia="ru-RU"/>
                <w14:ligatures w14:val="none"/>
              </w:rPr>
              <w:t xml:space="preserve"> în kg/tonă de sticlă topită luând drept termen de referință cuptoarele eficiente din punct de vedere energetic cu combustie cu aer</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418"/>
              <w:gridCol w:w="2126"/>
              <w:gridCol w:w="2552"/>
            </w:tblGrid>
            <w:tr w:rsidR="00FF6FA7" w:rsidRPr="009D7F60" w14:paraId="3417A03E" w14:textId="77777777" w:rsidTr="00741D92">
              <w:trPr>
                <w:trHeight w:val="510"/>
              </w:trPr>
              <w:tc>
                <w:tcPr>
                  <w:tcW w:w="3544" w:type="dxa"/>
                  <w:gridSpan w:val="2"/>
                  <w:tcBorders>
                    <w:left w:val="nil"/>
                  </w:tcBorders>
                </w:tcPr>
                <w:p w14:paraId="0254E19D" w14:textId="77777777" w:rsidR="00FF6FA7" w:rsidRPr="009D7F60" w:rsidRDefault="00FF6FA7" w:rsidP="00FF6FA7">
                  <w:pPr>
                    <w:tabs>
                      <w:tab w:val="left" w:pos="993"/>
                    </w:tabs>
                    <w:spacing w:after="0"/>
                    <w:jc w:val="center"/>
                    <w:rPr>
                      <w:rFonts w:ascii="Times New Roman" w:hAnsi="Times New Roman" w:cs="Times New Roman"/>
                      <w:b/>
                      <w:bCs/>
                      <w:sz w:val="16"/>
                      <w:szCs w:val="16"/>
                      <w:lang w:val="ro-RO"/>
                    </w:rPr>
                  </w:pPr>
                  <w:r w:rsidRPr="009D7F60">
                    <w:rPr>
                      <w:rFonts w:ascii="Times New Roman" w:hAnsi="Times New Roman" w:cs="Times New Roman"/>
                      <w:b/>
                      <w:bCs/>
                      <w:sz w:val="16"/>
                      <w:szCs w:val="16"/>
                      <w:lang w:val="ro-RO"/>
                    </w:rPr>
                    <w:t>Sectoare</w:t>
                  </w:r>
                </w:p>
              </w:tc>
              <w:tc>
                <w:tcPr>
                  <w:tcW w:w="2552" w:type="dxa"/>
                  <w:tcBorders>
                    <w:right w:val="nil"/>
                  </w:tcBorders>
                </w:tcPr>
                <w:p w14:paraId="0D5FED19" w14:textId="77777777" w:rsidR="00FF6FA7" w:rsidRPr="009D7F60" w:rsidRDefault="00FF6FA7" w:rsidP="00FF6FA7">
                  <w:pPr>
                    <w:tabs>
                      <w:tab w:val="left" w:pos="993"/>
                    </w:tabs>
                    <w:spacing w:after="0"/>
                    <w:jc w:val="center"/>
                    <w:rPr>
                      <w:rFonts w:ascii="Times New Roman" w:hAnsi="Times New Roman" w:cs="Times New Roman"/>
                      <w:b/>
                      <w:bCs/>
                      <w:sz w:val="16"/>
                      <w:szCs w:val="16"/>
                      <w:lang w:val="ro-RO"/>
                    </w:rPr>
                  </w:pPr>
                  <w:r w:rsidRPr="009D7F60">
                    <w:rPr>
                      <w:rFonts w:ascii="Times New Roman" w:hAnsi="Times New Roman" w:cs="Times New Roman"/>
                      <w:b/>
                      <w:bCs/>
                      <w:sz w:val="16"/>
                      <w:szCs w:val="16"/>
                      <w:lang w:val="ro-RO"/>
                    </w:rPr>
                    <w:t>Factori pentru convertirea mg/Nm</w:t>
                  </w:r>
                  <w:r w:rsidRPr="009D7F60">
                    <w:rPr>
                      <w:rFonts w:ascii="Times New Roman" w:hAnsi="Times New Roman" w:cs="Times New Roman"/>
                      <w:b/>
                      <w:bCs/>
                      <w:sz w:val="16"/>
                      <w:szCs w:val="16"/>
                      <w:vertAlign w:val="superscript"/>
                      <w:lang w:val="ro-RO"/>
                    </w:rPr>
                    <w:t>3</w:t>
                  </w:r>
                  <w:r w:rsidRPr="009D7F60">
                    <w:rPr>
                      <w:rFonts w:ascii="Times New Roman" w:hAnsi="Times New Roman" w:cs="Times New Roman"/>
                      <w:b/>
                      <w:bCs/>
                      <w:sz w:val="16"/>
                      <w:szCs w:val="16"/>
                      <w:lang w:val="ro-RO"/>
                    </w:rPr>
                    <w:t xml:space="preserve"> în kg/tonă de sticlă topită</w:t>
                  </w:r>
                </w:p>
              </w:tc>
            </w:tr>
            <w:tr w:rsidR="00FF6FA7" w:rsidRPr="009D7F60" w14:paraId="473F21CA" w14:textId="77777777" w:rsidTr="00741D92">
              <w:trPr>
                <w:trHeight w:val="204"/>
              </w:trPr>
              <w:tc>
                <w:tcPr>
                  <w:tcW w:w="3544" w:type="dxa"/>
                  <w:gridSpan w:val="2"/>
                  <w:tcBorders>
                    <w:left w:val="nil"/>
                  </w:tcBorders>
                </w:tcPr>
                <w:p w14:paraId="096B31EF" w14:textId="77777777" w:rsidR="00FF6FA7" w:rsidRPr="009D7F60" w:rsidRDefault="00FF6FA7" w:rsidP="00FF6FA7">
                  <w:pPr>
                    <w:tabs>
                      <w:tab w:val="left" w:pos="993"/>
                    </w:tabs>
                    <w:spacing w:after="0"/>
                    <w:jc w:val="center"/>
                    <w:rPr>
                      <w:rFonts w:ascii="Times New Roman" w:hAnsi="Times New Roman" w:cs="Times New Roman"/>
                      <w:sz w:val="16"/>
                      <w:szCs w:val="16"/>
                      <w:lang w:val="ro-RO"/>
                    </w:rPr>
                  </w:pPr>
                  <w:r w:rsidRPr="009D7F60">
                    <w:rPr>
                      <w:rFonts w:ascii="Times New Roman" w:hAnsi="Times New Roman" w:cs="Times New Roman"/>
                      <w:sz w:val="16"/>
                      <w:szCs w:val="16"/>
                      <w:lang w:val="ro-RO"/>
                    </w:rPr>
                    <w:t>Sticlă plană</w:t>
                  </w:r>
                </w:p>
              </w:tc>
              <w:tc>
                <w:tcPr>
                  <w:tcW w:w="2552" w:type="dxa"/>
                  <w:tcBorders>
                    <w:right w:val="nil"/>
                  </w:tcBorders>
                </w:tcPr>
                <w:p w14:paraId="70675545" w14:textId="77777777" w:rsidR="00FF6FA7" w:rsidRPr="009D7F60" w:rsidRDefault="00FF6FA7" w:rsidP="00FF6FA7">
                  <w:pPr>
                    <w:tabs>
                      <w:tab w:val="left" w:pos="993"/>
                    </w:tabs>
                    <w:spacing w:after="0"/>
                    <w:jc w:val="center"/>
                    <w:rPr>
                      <w:rFonts w:ascii="Times New Roman" w:hAnsi="Times New Roman" w:cs="Times New Roman"/>
                      <w:sz w:val="16"/>
                      <w:szCs w:val="16"/>
                      <w:lang w:val="ro-RO"/>
                    </w:rPr>
                  </w:pPr>
                  <w:r w:rsidRPr="009D7F60">
                    <w:rPr>
                      <w:rFonts w:ascii="Times New Roman" w:hAnsi="Times New Roman" w:cs="Times New Roman"/>
                      <w:sz w:val="16"/>
                      <w:szCs w:val="16"/>
                      <w:lang w:val="ro-RO"/>
                    </w:rPr>
                    <w:t>2,5 × 10</w:t>
                  </w:r>
                  <w:r w:rsidRPr="009D7F60">
                    <w:rPr>
                      <w:rFonts w:ascii="Times New Roman" w:hAnsi="Times New Roman" w:cs="Times New Roman"/>
                      <w:sz w:val="16"/>
                      <w:szCs w:val="16"/>
                      <w:vertAlign w:val="superscript"/>
                      <w:lang w:val="ro-RO"/>
                    </w:rPr>
                    <w:t>–3</w:t>
                  </w:r>
                </w:p>
              </w:tc>
            </w:tr>
            <w:tr w:rsidR="00FF6FA7" w:rsidRPr="009D7F60" w14:paraId="1C84EF89" w14:textId="77777777" w:rsidTr="00741D92">
              <w:trPr>
                <w:trHeight w:val="80"/>
              </w:trPr>
              <w:tc>
                <w:tcPr>
                  <w:tcW w:w="1418" w:type="dxa"/>
                  <w:vMerge w:val="restart"/>
                  <w:tcBorders>
                    <w:left w:val="nil"/>
                  </w:tcBorders>
                </w:tcPr>
                <w:p w14:paraId="5C00279C" w14:textId="77777777" w:rsidR="00FF6FA7" w:rsidRPr="009D7F60" w:rsidRDefault="00FF6FA7" w:rsidP="00FF6FA7">
                  <w:pPr>
                    <w:tabs>
                      <w:tab w:val="left" w:pos="993"/>
                    </w:tabs>
                    <w:spacing w:after="0"/>
                    <w:jc w:val="center"/>
                    <w:rPr>
                      <w:rFonts w:ascii="Times New Roman" w:hAnsi="Times New Roman" w:cs="Times New Roman"/>
                      <w:sz w:val="16"/>
                      <w:szCs w:val="16"/>
                      <w:lang w:val="ro-RO"/>
                    </w:rPr>
                  </w:pPr>
                  <w:r w:rsidRPr="009D7F60">
                    <w:rPr>
                      <w:rFonts w:ascii="Times New Roman" w:hAnsi="Times New Roman" w:cs="Times New Roman"/>
                      <w:sz w:val="16"/>
                      <w:szCs w:val="16"/>
                      <w:lang w:val="ro-RO"/>
                    </w:rPr>
                    <w:t>Sticlă de sticlă</w:t>
                  </w:r>
                </w:p>
              </w:tc>
              <w:tc>
                <w:tcPr>
                  <w:tcW w:w="2126" w:type="dxa"/>
                </w:tcPr>
                <w:p w14:paraId="0CFC74BA" w14:textId="77777777" w:rsidR="00FF6FA7" w:rsidRPr="009D7F60" w:rsidRDefault="00FF6FA7" w:rsidP="00FF6FA7">
                  <w:pPr>
                    <w:tabs>
                      <w:tab w:val="left" w:pos="993"/>
                    </w:tabs>
                    <w:spacing w:after="0"/>
                    <w:jc w:val="center"/>
                    <w:rPr>
                      <w:rFonts w:ascii="Times New Roman" w:hAnsi="Times New Roman" w:cs="Times New Roman"/>
                      <w:sz w:val="16"/>
                      <w:szCs w:val="16"/>
                      <w:lang w:val="ro-RO"/>
                    </w:rPr>
                  </w:pPr>
                  <w:r w:rsidRPr="009D7F60">
                    <w:rPr>
                      <w:rFonts w:ascii="Times New Roman" w:hAnsi="Times New Roman" w:cs="Times New Roman"/>
                      <w:sz w:val="16"/>
                      <w:szCs w:val="16"/>
                      <w:lang w:val="ro-RO"/>
                    </w:rPr>
                    <w:t>Caz general</w:t>
                  </w:r>
                </w:p>
              </w:tc>
              <w:tc>
                <w:tcPr>
                  <w:tcW w:w="2552" w:type="dxa"/>
                  <w:tcBorders>
                    <w:right w:val="nil"/>
                  </w:tcBorders>
                </w:tcPr>
                <w:p w14:paraId="4C16AA02" w14:textId="77777777" w:rsidR="00FF6FA7" w:rsidRPr="009D7F60" w:rsidRDefault="00FF6FA7" w:rsidP="00FF6FA7">
                  <w:pPr>
                    <w:tabs>
                      <w:tab w:val="left" w:pos="993"/>
                    </w:tabs>
                    <w:spacing w:after="0"/>
                    <w:jc w:val="center"/>
                    <w:rPr>
                      <w:rFonts w:ascii="Times New Roman" w:hAnsi="Times New Roman" w:cs="Times New Roman"/>
                      <w:sz w:val="16"/>
                      <w:szCs w:val="16"/>
                      <w:lang w:val="ro-RO"/>
                    </w:rPr>
                  </w:pPr>
                  <w:r w:rsidRPr="009D7F60">
                    <w:rPr>
                      <w:rFonts w:ascii="Times New Roman" w:hAnsi="Times New Roman" w:cs="Times New Roman"/>
                      <w:sz w:val="16"/>
                      <w:szCs w:val="16"/>
                      <w:lang w:val="ro-RO"/>
                    </w:rPr>
                    <w:t>1,5 × 10</w:t>
                  </w:r>
                  <w:r w:rsidRPr="009D7F60">
                    <w:rPr>
                      <w:rFonts w:ascii="Times New Roman" w:hAnsi="Times New Roman" w:cs="Times New Roman"/>
                      <w:sz w:val="16"/>
                      <w:szCs w:val="16"/>
                      <w:vertAlign w:val="superscript"/>
                      <w:lang w:val="ro-RO"/>
                    </w:rPr>
                    <w:t>–3</w:t>
                  </w:r>
                </w:p>
              </w:tc>
            </w:tr>
            <w:tr w:rsidR="00FF6FA7" w:rsidRPr="009D7F60" w14:paraId="3D76C165" w14:textId="77777777" w:rsidTr="00741D92">
              <w:trPr>
                <w:trHeight w:val="396"/>
              </w:trPr>
              <w:tc>
                <w:tcPr>
                  <w:tcW w:w="1418" w:type="dxa"/>
                  <w:vMerge/>
                  <w:tcBorders>
                    <w:top w:val="nil"/>
                    <w:left w:val="nil"/>
                  </w:tcBorders>
                </w:tcPr>
                <w:p w14:paraId="32E62852" w14:textId="77777777" w:rsidR="00FF6FA7" w:rsidRPr="009D7F60" w:rsidRDefault="00FF6FA7" w:rsidP="00FF6FA7">
                  <w:pPr>
                    <w:tabs>
                      <w:tab w:val="left" w:pos="993"/>
                    </w:tabs>
                    <w:spacing w:after="0"/>
                    <w:jc w:val="center"/>
                    <w:rPr>
                      <w:rFonts w:ascii="Times New Roman" w:hAnsi="Times New Roman" w:cs="Times New Roman"/>
                      <w:sz w:val="16"/>
                      <w:szCs w:val="16"/>
                      <w:lang w:val="ro-RO"/>
                    </w:rPr>
                  </w:pPr>
                </w:p>
              </w:tc>
              <w:tc>
                <w:tcPr>
                  <w:tcW w:w="2126" w:type="dxa"/>
                </w:tcPr>
                <w:p w14:paraId="42A5AB8E" w14:textId="77777777" w:rsidR="00FF6FA7" w:rsidRPr="009D7F60" w:rsidRDefault="00FF6FA7" w:rsidP="00FF6FA7">
                  <w:pPr>
                    <w:tabs>
                      <w:tab w:val="left" w:pos="993"/>
                    </w:tabs>
                    <w:spacing w:after="0"/>
                    <w:jc w:val="center"/>
                    <w:rPr>
                      <w:rFonts w:ascii="Times New Roman" w:hAnsi="Times New Roman" w:cs="Times New Roman"/>
                      <w:sz w:val="16"/>
                      <w:szCs w:val="16"/>
                      <w:lang w:val="ro-RO"/>
                    </w:rPr>
                  </w:pPr>
                  <w:r w:rsidRPr="009D7F60">
                    <w:rPr>
                      <w:rFonts w:ascii="Times New Roman" w:hAnsi="Times New Roman" w:cs="Times New Roman"/>
                      <w:sz w:val="16"/>
                      <w:szCs w:val="16"/>
                      <w:lang w:val="ro-RO"/>
                    </w:rPr>
                    <w:t xml:space="preserve">Cazuri specifice </w:t>
                  </w:r>
                  <w:r w:rsidRPr="009D7F60">
                    <w:rPr>
                      <w:rFonts w:ascii="Times New Roman" w:hAnsi="Times New Roman" w:cs="Times New Roman"/>
                      <w:sz w:val="16"/>
                      <w:szCs w:val="16"/>
                      <w:vertAlign w:val="superscript"/>
                      <w:lang w:val="ro-RO"/>
                    </w:rPr>
                    <w:t>(1)</w:t>
                  </w:r>
                </w:p>
              </w:tc>
              <w:tc>
                <w:tcPr>
                  <w:tcW w:w="2552" w:type="dxa"/>
                  <w:tcBorders>
                    <w:right w:val="nil"/>
                  </w:tcBorders>
                </w:tcPr>
                <w:p w14:paraId="68B3314A" w14:textId="77777777" w:rsidR="00FF6FA7" w:rsidRPr="009D7F60" w:rsidRDefault="00FF6FA7" w:rsidP="00FF6FA7">
                  <w:pPr>
                    <w:tabs>
                      <w:tab w:val="left" w:pos="993"/>
                    </w:tabs>
                    <w:spacing w:after="0"/>
                    <w:jc w:val="center"/>
                    <w:rPr>
                      <w:rFonts w:ascii="Times New Roman" w:hAnsi="Times New Roman" w:cs="Times New Roman"/>
                      <w:sz w:val="16"/>
                      <w:szCs w:val="16"/>
                      <w:lang w:val="ro-RO"/>
                    </w:rPr>
                  </w:pPr>
                  <w:r w:rsidRPr="009D7F60">
                    <w:rPr>
                      <w:rFonts w:ascii="Times New Roman" w:hAnsi="Times New Roman" w:cs="Times New Roman"/>
                      <w:sz w:val="16"/>
                      <w:szCs w:val="16"/>
                      <w:lang w:val="ro-RO"/>
                    </w:rPr>
                    <w:t>Studiu de la caz la caz (adesea 3,0 × 10</w:t>
                  </w:r>
                  <w:r w:rsidRPr="009D7F60">
                    <w:rPr>
                      <w:rFonts w:ascii="Times New Roman" w:hAnsi="Times New Roman" w:cs="Times New Roman"/>
                      <w:sz w:val="16"/>
                      <w:szCs w:val="16"/>
                      <w:vertAlign w:val="superscript"/>
                      <w:lang w:val="ro-RO"/>
                    </w:rPr>
                    <w:t>–3</w:t>
                  </w:r>
                  <w:r w:rsidRPr="009D7F60">
                    <w:rPr>
                      <w:rFonts w:ascii="Times New Roman" w:hAnsi="Times New Roman" w:cs="Times New Roman"/>
                      <w:sz w:val="16"/>
                      <w:szCs w:val="16"/>
                      <w:lang w:val="ro-RO"/>
                    </w:rPr>
                    <w:t>)</w:t>
                  </w:r>
                </w:p>
              </w:tc>
            </w:tr>
            <w:tr w:rsidR="00FF6FA7" w:rsidRPr="009D7F60" w14:paraId="7ACDD225" w14:textId="77777777" w:rsidTr="00741D92">
              <w:trPr>
                <w:trHeight w:val="131"/>
              </w:trPr>
              <w:tc>
                <w:tcPr>
                  <w:tcW w:w="3544" w:type="dxa"/>
                  <w:gridSpan w:val="2"/>
                  <w:tcBorders>
                    <w:left w:val="nil"/>
                  </w:tcBorders>
                </w:tcPr>
                <w:p w14:paraId="0FE60D8C" w14:textId="77777777" w:rsidR="00FF6FA7" w:rsidRPr="009D7F60" w:rsidRDefault="00FF6FA7" w:rsidP="00FF6FA7">
                  <w:pPr>
                    <w:tabs>
                      <w:tab w:val="left" w:pos="993"/>
                    </w:tabs>
                    <w:spacing w:after="0"/>
                    <w:jc w:val="center"/>
                    <w:rPr>
                      <w:rFonts w:ascii="Times New Roman" w:hAnsi="Times New Roman" w:cs="Times New Roman"/>
                      <w:sz w:val="16"/>
                      <w:szCs w:val="16"/>
                      <w:lang w:val="ro-RO"/>
                    </w:rPr>
                  </w:pPr>
                  <w:r w:rsidRPr="009D7F60">
                    <w:rPr>
                      <w:rFonts w:ascii="Times New Roman" w:hAnsi="Times New Roman" w:cs="Times New Roman"/>
                      <w:sz w:val="16"/>
                      <w:szCs w:val="16"/>
                      <w:lang w:val="ro-RO"/>
                    </w:rPr>
                    <w:t>Fibră de sticlă cu filament continuu</w:t>
                  </w:r>
                </w:p>
              </w:tc>
              <w:tc>
                <w:tcPr>
                  <w:tcW w:w="2552" w:type="dxa"/>
                  <w:tcBorders>
                    <w:right w:val="nil"/>
                  </w:tcBorders>
                </w:tcPr>
                <w:p w14:paraId="07A25CC6" w14:textId="77777777" w:rsidR="00FF6FA7" w:rsidRPr="009D7F60" w:rsidRDefault="00FF6FA7" w:rsidP="00FF6FA7">
                  <w:pPr>
                    <w:tabs>
                      <w:tab w:val="left" w:pos="993"/>
                    </w:tabs>
                    <w:spacing w:after="0"/>
                    <w:jc w:val="center"/>
                    <w:rPr>
                      <w:rFonts w:ascii="Times New Roman" w:hAnsi="Times New Roman" w:cs="Times New Roman"/>
                      <w:sz w:val="16"/>
                      <w:szCs w:val="16"/>
                      <w:lang w:val="ro-RO"/>
                    </w:rPr>
                  </w:pPr>
                  <w:r w:rsidRPr="009D7F60">
                    <w:rPr>
                      <w:rFonts w:ascii="Times New Roman" w:hAnsi="Times New Roman" w:cs="Times New Roman"/>
                      <w:sz w:val="16"/>
                      <w:szCs w:val="16"/>
                      <w:lang w:val="ro-RO"/>
                    </w:rPr>
                    <w:t>4,5 × 10</w:t>
                  </w:r>
                  <w:r w:rsidRPr="009D7F60">
                    <w:rPr>
                      <w:rFonts w:ascii="Times New Roman" w:hAnsi="Times New Roman" w:cs="Times New Roman"/>
                      <w:sz w:val="16"/>
                      <w:szCs w:val="16"/>
                      <w:vertAlign w:val="superscript"/>
                      <w:lang w:val="ro-RO"/>
                    </w:rPr>
                    <w:t>–3</w:t>
                  </w:r>
                </w:p>
              </w:tc>
            </w:tr>
          </w:tbl>
          <w:tbl>
            <w:tblPr>
              <w:tblStyle w:val="TableNormal"/>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418"/>
              <w:gridCol w:w="2126"/>
              <w:gridCol w:w="2552"/>
            </w:tblGrid>
            <w:tr w:rsidR="00FF6FA7" w:rsidRPr="009D7F60" w14:paraId="266DB46E" w14:textId="77777777" w:rsidTr="00741D92">
              <w:trPr>
                <w:trHeight w:val="136"/>
              </w:trPr>
              <w:tc>
                <w:tcPr>
                  <w:tcW w:w="1418" w:type="dxa"/>
                  <w:vMerge w:val="restart"/>
                  <w:tcBorders>
                    <w:left w:val="nil"/>
                  </w:tcBorders>
                </w:tcPr>
                <w:p w14:paraId="7233E968" w14:textId="77777777" w:rsidR="00FF6FA7" w:rsidRPr="009D7F60" w:rsidRDefault="00FF6FA7" w:rsidP="00FF6FA7">
                  <w:pPr>
                    <w:pStyle w:val="TableParagraph"/>
                    <w:spacing w:before="109"/>
                    <w:ind w:left="4"/>
                    <w:jc w:val="center"/>
                    <w:rPr>
                      <w:rFonts w:ascii="Times New Roman" w:hAnsi="Times New Roman" w:cs="Times New Roman"/>
                      <w:sz w:val="16"/>
                      <w:szCs w:val="16"/>
                    </w:rPr>
                  </w:pPr>
                  <w:r w:rsidRPr="009D7F60">
                    <w:rPr>
                      <w:rFonts w:ascii="Times New Roman" w:hAnsi="Times New Roman" w:cs="Times New Roman"/>
                      <w:color w:val="1A171C"/>
                      <w:w w:val="90"/>
                      <w:sz w:val="16"/>
                      <w:szCs w:val="16"/>
                    </w:rPr>
                    <w:t>Sticlă</w:t>
                  </w:r>
                  <w:r w:rsidRPr="009D7F60">
                    <w:rPr>
                      <w:rFonts w:ascii="Times New Roman" w:hAnsi="Times New Roman" w:cs="Times New Roman"/>
                      <w:color w:val="1A171C"/>
                      <w:spacing w:val="21"/>
                      <w:w w:val="90"/>
                      <w:sz w:val="16"/>
                      <w:szCs w:val="16"/>
                    </w:rPr>
                    <w:t xml:space="preserve"> </w:t>
                  </w:r>
                  <w:r w:rsidRPr="009D7F60">
                    <w:rPr>
                      <w:rFonts w:ascii="Times New Roman" w:hAnsi="Times New Roman" w:cs="Times New Roman"/>
                      <w:color w:val="1A171C"/>
                      <w:w w:val="90"/>
                      <w:sz w:val="16"/>
                      <w:szCs w:val="16"/>
                    </w:rPr>
                    <w:t>cu</w:t>
                  </w:r>
                  <w:r w:rsidRPr="009D7F60">
                    <w:rPr>
                      <w:rFonts w:ascii="Times New Roman" w:hAnsi="Times New Roman" w:cs="Times New Roman"/>
                      <w:color w:val="1A171C"/>
                      <w:spacing w:val="21"/>
                      <w:w w:val="90"/>
                      <w:sz w:val="16"/>
                      <w:szCs w:val="16"/>
                    </w:rPr>
                    <w:t xml:space="preserve"> </w:t>
                  </w:r>
                  <w:r w:rsidRPr="009D7F60">
                    <w:rPr>
                      <w:rFonts w:ascii="Times New Roman" w:hAnsi="Times New Roman" w:cs="Times New Roman"/>
                      <w:color w:val="1A171C"/>
                      <w:w w:val="90"/>
                      <w:sz w:val="16"/>
                      <w:szCs w:val="16"/>
                    </w:rPr>
                    <w:t>destinație</w:t>
                  </w:r>
                  <w:r w:rsidRPr="009D7F60">
                    <w:rPr>
                      <w:rFonts w:ascii="Times New Roman" w:hAnsi="Times New Roman" w:cs="Times New Roman"/>
                      <w:color w:val="1A171C"/>
                      <w:spacing w:val="22"/>
                      <w:w w:val="90"/>
                      <w:sz w:val="16"/>
                      <w:szCs w:val="16"/>
                    </w:rPr>
                    <w:t xml:space="preserve"> </w:t>
                  </w:r>
                  <w:r w:rsidRPr="009D7F60">
                    <w:rPr>
                      <w:rFonts w:ascii="Times New Roman" w:hAnsi="Times New Roman" w:cs="Times New Roman"/>
                      <w:color w:val="1A171C"/>
                      <w:w w:val="90"/>
                      <w:sz w:val="16"/>
                      <w:szCs w:val="16"/>
                    </w:rPr>
                    <w:t>casnică</w:t>
                  </w:r>
                </w:p>
              </w:tc>
              <w:tc>
                <w:tcPr>
                  <w:tcW w:w="2126" w:type="dxa"/>
                </w:tcPr>
                <w:p w14:paraId="4C8E2960" w14:textId="77777777" w:rsidR="00FF6FA7" w:rsidRPr="009D7F60" w:rsidRDefault="00FF6FA7" w:rsidP="00FF6FA7">
                  <w:pPr>
                    <w:pStyle w:val="TableParagraph"/>
                    <w:spacing w:before="109"/>
                    <w:ind w:left="135" w:right="133"/>
                    <w:jc w:val="both"/>
                    <w:rPr>
                      <w:rFonts w:ascii="Times New Roman" w:hAnsi="Times New Roman" w:cs="Times New Roman"/>
                      <w:sz w:val="16"/>
                      <w:szCs w:val="16"/>
                    </w:rPr>
                  </w:pPr>
                  <w:proofErr w:type="spellStart"/>
                  <w:r w:rsidRPr="009D7F60">
                    <w:rPr>
                      <w:rFonts w:ascii="Times New Roman" w:hAnsi="Times New Roman" w:cs="Times New Roman"/>
                      <w:color w:val="1A171C"/>
                      <w:sz w:val="16"/>
                      <w:szCs w:val="16"/>
                    </w:rPr>
                    <w:t>Calcosodică</w:t>
                  </w:r>
                  <w:proofErr w:type="spellEnd"/>
                </w:p>
              </w:tc>
              <w:tc>
                <w:tcPr>
                  <w:tcW w:w="2552" w:type="dxa"/>
                  <w:tcBorders>
                    <w:right w:val="nil"/>
                  </w:tcBorders>
                </w:tcPr>
                <w:p w14:paraId="04D6259D" w14:textId="77777777" w:rsidR="00FF6FA7" w:rsidRPr="009D7F60" w:rsidRDefault="00FF6FA7" w:rsidP="00FF6FA7">
                  <w:pPr>
                    <w:pStyle w:val="TableParagraph"/>
                    <w:spacing w:before="109"/>
                    <w:ind w:right="1642"/>
                    <w:jc w:val="right"/>
                    <w:rPr>
                      <w:rFonts w:ascii="Times New Roman" w:hAnsi="Times New Roman" w:cs="Times New Roman"/>
                      <w:sz w:val="16"/>
                      <w:szCs w:val="16"/>
                    </w:rPr>
                  </w:pPr>
                  <w:r w:rsidRPr="009D7F60">
                    <w:rPr>
                      <w:rFonts w:ascii="Times New Roman" w:hAnsi="Times New Roman" w:cs="Times New Roman"/>
                      <w:color w:val="1A171C"/>
                      <w:sz w:val="16"/>
                      <w:szCs w:val="16"/>
                    </w:rPr>
                    <w:t>2,5</w:t>
                  </w:r>
                  <w:r w:rsidRPr="009D7F60">
                    <w:rPr>
                      <w:rFonts w:ascii="Times New Roman" w:hAnsi="Times New Roman" w:cs="Times New Roman"/>
                      <w:color w:val="1A171C"/>
                      <w:spacing w:val="3"/>
                      <w:sz w:val="16"/>
                      <w:szCs w:val="16"/>
                    </w:rPr>
                    <w:t xml:space="preserve"> </w:t>
                  </w:r>
                  <w:r w:rsidRPr="009D7F60">
                    <w:rPr>
                      <w:rFonts w:ascii="Times New Roman" w:hAnsi="Times New Roman" w:cs="Times New Roman"/>
                      <w:color w:val="1A171C"/>
                      <w:sz w:val="16"/>
                      <w:szCs w:val="16"/>
                    </w:rPr>
                    <w:t>×</w:t>
                  </w:r>
                  <w:r w:rsidRPr="009D7F60">
                    <w:rPr>
                      <w:rFonts w:ascii="Times New Roman" w:hAnsi="Times New Roman" w:cs="Times New Roman"/>
                      <w:color w:val="1A171C"/>
                      <w:spacing w:val="4"/>
                      <w:sz w:val="16"/>
                      <w:szCs w:val="16"/>
                    </w:rPr>
                    <w:t xml:space="preserve"> </w:t>
                  </w:r>
                  <w:r w:rsidRPr="009D7F60">
                    <w:rPr>
                      <w:rFonts w:ascii="Times New Roman" w:hAnsi="Times New Roman" w:cs="Times New Roman"/>
                      <w:color w:val="1A171C"/>
                      <w:sz w:val="16"/>
                      <w:szCs w:val="16"/>
                    </w:rPr>
                    <w:t>10</w:t>
                  </w:r>
                  <w:r w:rsidRPr="009D7F60">
                    <w:rPr>
                      <w:rFonts w:ascii="Times New Roman" w:hAnsi="Times New Roman" w:cs="Times New Roman"/>
                      <w:color w:val="1A171C"/>
                      <w:sz w:val="16"/>
                      <w:szCs w:val="16"/>
                      <w:vertAlign w:val="superscript"/>
                    </w:rPr>
                    <w:t>–3</w:t>
                  </w:r>
                </w:p>
              </w:tc>
            </w:tr>
            <w:tr w:rsidR="00FF6FA7" w:rsidRPr="009D7F60" w14:paraId="786B0B25" w14:textId="77777777" w:rsidTr="00741D92">
              <w:trPr>
                <w:trHeight w:val="659"/>
              </w:trPr>
              <w:tc>
                <w:tcPr>
                  <w:tcW w:w="1418" w:type="dxa"/>
                  <w:vMerge/>
                  <w:tcBorders>
                    <w:top w:val="nil"/>
                    <w:left w:val="nil"/>
                  </w:tcBorders>
                </w:tcPr>
                <w:p w14:paraId="59AFA2DF" w14:textId="77777777" w:rsidR="00FF6FA7" w:rsidRPr="009D7F60" w:rsidRDefault="00FF6FA7" w:rsidP="00FF6FA7">
                  <w:pPr>
                    <w:jc w:val="center"/>
                    <w:rPr>
                      <w:rFonts w:ascii="Times New Roman" w:hAnsi="Times New Roman" w:cs="Times New Roman"/>
                      <w:sz w:val="16"/>
                      <w:szCs w:val="16"/>
                    </w:rPr>
                  </w:pPr>
                </w:p>
              </w:tc>
              <w:tc>
                <w:tcPr>
                  <w:tcW w:w="2126" w:type="dxa"/>
                </w:tcPr>
                <w:p w14:paraId="420826B8" w14:textId="77777777" w:rsidR="00FF6FA7" w:rsidRPr="009D7F60" w:rsidRDefault="00FF6FA7" w:rsidP="00FF6FA7">
                  <w:pPr>
                    <w:pStyle w:val="TableParagraph"/>
                    <w:spacing w:before="109"/>
                    <w:ind w:left="135" w:right="133"/>
                    <w:jc w:val="both"/>
                    <w:rPr>
                      <w:rFonts w:ascii="Times New Roman" w:hAnsi="Times New Roman" w:cs="Times New Roman"/>
                      <w:sz w:val="16"/>
                      <w:szCs w:val="16"/>
                    </w:rPr>
                  </w:pPr>
                  <w:r w:rsidRPr="009D7F60">
                    <w:rPr>
                      <w:rFonts w:ascii="Times New Roman" w:hAnsi="Times New Roman" w:cs="Times New Roman"/>
                      <w:color w:val="1A171C"/>
                      <w:w w:val="90"/>
                      <w:sz w:val="16"/>
                      <w:szCs w:val="16"/>
                    </w:rPr>
                    <w:t>Cazuri</w:t>
                  </w:r>
                  <w:r w:rsidRPr="009D7F60">
                    <w:rPr>
                      <w:rFonts w:ascii="Times New Roman" w:hAnsi="Times New Roman" w:cs="Times New Roman"/>
                      <w:color w:val="1A171C"/>
                      <w:spacing w:val="20"/>
                      <w:w w:val="90"/>
                      <w:sz w:val="16"/>
                      <w:szCs w:val="16"/>
                    </w:rPr>
                    <w:t xml:space="preserve"> </w:t>
                  </w:r>
                  <w:r w:rsidRPr="009D7F60">
                    <w:rPr>
                      <w:rFonts w:ascii="Times New Roman" w:hAnsi="Times New Roman" w:cs="Times New Roman"/>
                      <w:color w:val="1A171C"/>
                      <w:w w:val="90"/>
                      <w:sz w:val="16"/>
                      <w:szCs w:val="16"/>
                    </w:rPr>
                    <w:t>specifice</w:t>
                  </w:r>
                  <w:r w:rsidRPr="009D7F60">
                    <w:rPr>
                      <w:rFonts w:ascii="Times New Roman" w:hAnsi="Times New Roman" w:cs="Times New Roman"/>
                      <w:color w:val="1A171C"/>
                      <w:spacing w:val="-3"/>
                      <w:w w:val="90"/>
                      <w:sz w:val="16"/>
                      <w:szCs w:val="16"/>
                    </w:rPr>
                    <w:t xml:space="preserve"> </w:t>
                  </w:r>
                  <w:r w:rsidRPr="009D7F60">
                    <w:rPr>
                      <w:rFonts w:ascii="Times New Roman" w:hAnsi="Times New Roman" w:cs="Times New Roman"/>
                      <w:color w:val="1A171C"/>
                      <w:w w:val="90"/>
                      <w:sz w:val="16"/>
                      <w:szCs w:val="16"/>
                    </w:rPr>
                    <w:t>(</w:t>
                  </w:r>
                  <w:r w:rsidRPr="009D7F60">
                    <w:rPr>
                      <w:rFonts w:ascii="Times New Roman" w:hAnsi="Times New Roman" w:cs="Times New Roman"/>
                      <w:color w:val="1A171C"/>
                      <w:w w:val="90"/>
                      <w:position w:val="5"/>
                      <w:sz w:val="16"/>
                      <w:szCs w:val="16"/>
                    </w:rPr>
                    <w:t>2</w:t>
                  </w:r>
                  <w:r w:rsidRPr="009D7F60">
                    <w:rPr>
                      <w:rFonts w:ascii="Times New Roman" w:hAnsi="Times New Roman" w:cs="Times New Roman"/>
                      <w:color w:val="1A171C"/>
                      <w:w w:val="90"/>
                      <w:sz w:val="16"/>
                      <w:szCs w:val="16"/>
                    </w:rPr>
                    <w:t>)</w:t>
                  </w:r>
                </w:p>
              </w:tc>
              <w:tc>
                <w:tcPr>
                  <w:tcW w:w="2552" w:type="dxa"/>
                  <w:tcBorders>
                    <w:right w:val="nil"/>
                  </w:tcBorders>
                </w:tcPr>
                <w:p w14:paraId="4DC2354A" w14:textId="77777777" w:rsidR="00FF6FA7" w:rsidRPr="009D7F60" w:rsidRDefault="00FF6FA7" w:rsidP="00FF6FA7">
                  <w:pPr>
                    <w:pStyle w:val="TableParagraph"/>
                    <w:spacing w:before="109"/>
                    <w:ind w:left="138" w:right="210"/>
                    <w:jc w:val="center"/>
                    <w:rPr>
                      <w:rFonts w:ascii="Times New Roman" w:hAnsi="Times New Roman" w:cs="Times New Roman"/>
                      <w:sz w:val="16"/>
                      <w:szCs w:val="16"/>
                    </w:rPr>
                  </w:pPr>
                  <w:r w:rsidRPr="009D7F60">
                    <w:rPr>
                      <w:rFonts w:ascii="Times New Roman" w:hAnsi="Times New Roman" w:cs="Times New Roman"/>
                      <w:color w:val="1A171C"/>
                      <w:spacing w:val="-1"/>
                      <w:sz w:val="16"/>
                      <w:szCs w:val="16"/>
                    </w:rPr>
                    <w:t>Studiu</w:t>
                  </w:r>
                  <w:r w:rsidRPr="009D7F60">
                    <w:rPr>
                      <w:rFonts w:ascii="Times New Roman" w:hAnsi="Times New Roman" w:cs="Times New Roman"/>
                      <w:color w:val="1A171C"/>
                      <w:spacing w:val="5"/>
                      <w:sz w:val="16"/>
                      <w:szCs w:val="16"/>
                    </w:rPr>
                    <w:t xml:space="preserve"> </w:t>
                  </w:r>
                  <w:r w:rsidRPr="009D7F60">
                    <w:rPr>
                      <w:rFonts w:ascii="Times New Roman" w:hAnsi="Times New Roman" w:cs="Times New Roman"/>
                      <w:color w:val="1A171C"/>
                      <w:spacing w:val="-1"/>
                      <w:sz w:val="16"/>
                      <w:szCs w:val="16"/>
                    </w:rPr>
                    <w:t>de</w:t>
                  </w:r>
                  <w:r w:rsidRPr="009D7F60">
                    <w:rPr>
                      <w:rFonts w:ascii="Times New Roman" w:hAnsi="Times New Roman" w:cs="Times New Roman"/>
                      <w:color w:val="1A171C"/>
                      <w:spacing w:val="6"/>
                      <w:sz w:val="16"/>
                      <w:szCs w:val="16"/>
                    </w:rPr>
                    <w:t xml:space="preserve"> </w:t>
                  </w:r>
                  <w:r w:rsidRPr="009D7F60">
                    <w:rPr>
                      <w:rFonts w:ascii="Times New Roman" w:hAnsi="Times New Roman" w:cs="Times New Roman"/>
                      <w:color w:val="1A171C"/>
                      <w:spacing w:val="-1"/>
                      <w:sz w:val="16"/>
                      <w:szCs w:val="16"/>
                    </w:rPr>
                    <w:t>la</w:t>
                  </w:r>
                  <w:r w:rsidRPr="009D7F60">
                    <w:rPr>
                      <w:rFonts w:ascii="Times New Roman" w:hAnsi="Times New Roman" w:cs="Times New Roman"/>
                      <w:color w:val="1A171C"/>
                      <w:spacing w:val="6"/>
                      <w:sz w:val="16"/>
                      <w:szCs w:val="16"/>
                    </w:rPr>
                    <w:t xml:space="preserve"> </w:t>
                  </w:r>
                  <w:r w:rsidRPr="009D7F60">
                    <w:rPr>
                      <w:rFonts w:ascii="Times New Roman" w:hAnsi="Times New Roman" w:cs="Times New Roman"/>
                      <w:color w:val="1A171C"/>
                      <w:spacing w:val="-1"/>
                      <w:sz w:val="16"/>
                      <w:szCs w:val="16"/>
                    </w:rPr>
                    <w:t>caz</w:t>
                  </w:r>
                  <w:r w:rsidRPr="009D7F60">
                    <w:rPr>
                      <w:rFonts w:ascii="Times New Roman" w:hAnsi="Times New Roman" w:cs="Times New Roman"/>
                      <w:color w:val="1A171C"/>
                      <w:spacing w:val="6"/>
                      <w:sz w:val="16"/>
                      <w:szCs w:val="16"/>
                    </w:rPr>
                    <w:t xml:space="preserve"> </w:t>
                  </w:r>
                  <w:r w:rsidRPr="009D7F60">
                    <w:rPr>
                      <w:rFonts w:ascii="Times New Roman" w:hAnsi="Times New Roman" w:cs="Times New Roman"/>
                      <w:color w:val="1A171C"/>
                      <w:spacing w:val="-1"/>
                      <w:sz w:val="16"/>
                      <w:szCs w:val="16"/>
                    </w:rPr>
                    <w:t>la</w:t>
                  </w:r>
                  <w:r w:rsidRPr="009D7F60">
                    <w:rPr>
                      <w:rFonts w:ascii="Times New Roman" w:hAnsi="Times New Roman" w:cs="Times New Roman"/>
                      <w:color w:val="1A171C"/>
                      <w:spacing w:val="7"/>
                      <w:sz w:val="16"/>
                      <w:szCs w:val="16"/>
                    </w:rPr>
                    <w:t xml:space="preserve"> </w:t>
                  </w:r>
                  <w:r w:rsidRPr="009D7F60">
                    <w:rPr>
                      <w:rFonts w:ascii="Times New Roman" w:hAnsi="Times New Roman" w:cs="Times New Roman"/>
                      <w:color w:val="1A171C"/>
                      <w:sz w:val="16"/>
                      <w:szCs w:val="16"/>
                    </w:rPr>
                    <w:t>caz</w:t>
                  </w:r>
                </w:p>
                <w:p w14:paraId="2E83268F" w14:textId="77777777" w:rsidR="00FF6FA7" w:rsidRPr="009D7F60" w:rsidRDefault="00FF6FA7" w:rsidP="00FF6FA7">
                  <w:pPr>
                    <w:pStyle w:val="TableParagraph"/>
                    <w:spacing w:before="35"/>
                    <w:ind w:left="138" w:right="210"/>
                    <w:jc w:val="center"/>
                    <w:rPr>
                      <w:rFonts w:ascii="Times New Roman" w:hAnsi="Times New Roman" w:cs="Times New Roman"/>
                      <w:sz w:val="16"/>
                      <w:szCs w:val="16"/>
                    </w:rPr>
                  </w:pPr>
                  <w:r w:rsidRPr="009D7F60">
                    <w:rPr>
                      <w:rFonts w:ascii="Times New Roman" w:hAnsi="Times New Roman" w:cs="Times New Roman"/>
                      <w:color w:val="1A171C"/>
                      <w:spacing w:val="-1"/>
                      <w:sz w:val="16"/>
                      <w:szCs w:val="16"/>
                    </w:rPr>
                    <w:t>(între</w:t>
                  </w:r>
                  <w:r w:rsidRPr="009D7F60">
                    <w:rPr>
                      <w:rFonts w:ascii="Times New Roman" w:hAnsi="Times New Roman" w:cs="Times New Roman"/>
                      <w:color w:val="1A171C"/>
                      <w:spacing w:val="6"/>
                      <w:sz w:val="16"/>
                      <w:szCs w:val="16"/>
                    </w:rPr>
                    <w:t xml:space="preserve"> </w:t>
                  </w:r>
                  <w:r w:rsidRPr="009D7F60">
                    <w:rPr>
                      <w:rFonts w:ascii="Times New Roman" w:hAnsi="Times New Roman" w:cs="Times New Roman"/>
                      <w:color w:val="1A171C"/>
                      <w:sz w:val="16"/>
                      <w:szCs w:val="16"/>
                    </w:rPr>
                    <w:t>2,5</w:t>
                  </w:r>
                  <w:r w:rsidRPr="009D7F60">
                    <w:rPr>
                      <w:rFonts w:ascii="Times New Roman" w:hAnsi="Times New Roman" w:cs="Times New Roman"/>
                      <w:color w:val="1A171C"/>
                      <w:spacing w:val="8"/>
                      <w:sz w:val="16"/>
                      <w:szCs w:val="16"/>
                    </w:rPr>
                    <w:t xml:space="preserve"> </w:t>
                  </w:r>
                  <w:r w:rsidRPr="009D7F60">
                    <w:rPr>
                      <w:rFonts w:ascii="Times New Roman" w:hAnsi="Times New Roman" w:cs="Times New Roman"/>
                      <w:color w:val="1A171C"/>
                      <w:sz w:val="16"/>
                      <w:szCs w:val="16"/>
                    </w:rPr>
                    <w:t>și</w:t>
                  </w:r>
                  <w:r w:rsidRPr="009D7F60">
                    <w:rPr>
                      <w:rFonts w:ascii="Times New Roman" w:hAnsi="Times New Roman" w:cs="Times New Roman"/>
                      <w:color w:val="1A171C"/>
                      <w:spacing w:val="7"/>
                      <w:sz w:val="16"/>
                      <w:szCs w:val="16"/>
                    </w:rPr>
                    <w:t xml:space="preserve"> </w:t>
                  </w:r>
                  <w:r w:rsidRPr="009D7F60">
                    <w:rPr>
                      <w:rFonts w:ascii="Times New Roman" w:hAnsi="Times New Roman" w:cs="Times New Roman"/>
                      <w:color w:val="1A171C"/>
                      <w:sz w:val="16"/>
                      <w:szCs w:val="16"/>
                    </w:rPr>
                    <w:t>&gt;</w:t>
                  </w:r>
                  <w:r w:rsidRPr="009D7F60">
                    <w:rPr>
                      <w:rFonts w:ascii="Times New Roman" w:hAnsi="Times New Roman" w:cs="Times New Roman"/>
                      <w:color w:val="1A171C"/>
                      <w:spacing w:val="-9"/>
                      <w:sz w:val="16"/>
                      <w:szCs w:val="16"/>
                    </w:rPr>
                    <w:t xml:space="preserve"> </w:t>
                  </w:r>
                  <w:r w:rsidRPr="009D7F60">
                    <w:rPr>
                      <w:rFonts w:ascii="Times New Roman" w:hAnsi="Times New Roman" w:cs="Times New Roman"/>
                      <w:color w:val="1A171C"/>
                      <w:sz w:val="16"/>
                      <w:szCs w:val="16"/>
                    </w:rPr>
                    <w:t>10</w:t>
                  </w:r>
                  <w:r w:rsidRPr="009D7F60">
                    <w:rPr>
                      <w:rFonts w:ascii="Times New Roman" w:hAnsi="Times New Roman" w:cs="Times New Roman"/>
                      <w:color w:val="1A171C"/>
                      <w:spacing w:val="-9"/>
                      <w:sz w:val="16"/>
                      <w:szCs w:val="16"/>
                    </w:rPr>
                    <w:t xml:space="preserve"> </w:t>
                  </w:r>
                  <w:r w:rsidRPr="009D7F60">
                    <w:rPr>
                      <w:rFonts w:ascii="Times New Roman" w:hAnsi="Times New Roman" w:cs="Times New Roman"/>
                      <w:color w:val="1A171C"/>
                      <w:sz w:val="16"/>
                      <w:szCs w:val="16"/>
                    </w:rPr>
                    <w:t>×</w:t>
                  </w:r>
                  <w:r w:rsidRPr="009D7F60">
                    <w:rPr>
                      <w:rFonts w:ascii="Times New Roman" w:hAnsi="Times New Roman" w:cs="Times New Roman"/>
                      <w:color w:val="1A171C"/>
                      <w:spacing w:val="-9"/>
                      <w:sz w:val="16"/>
                      <w:szCs w:val="16"/>
                    </w:rPr>
                    <w:t xml:space="preserve"> </w:t>
                  </w:r>
                  <w:r w:rsidRPr="009D7F60">
                    <w:rPr>
                      <w:rFonts w:ascii="Times New Roman" w:hAnsi="Times New Roman" w:cs="Times New Roman"/>
                      <w:color w:val="1A171C"/>
                      <w:sz w:val="16"/>
                      <w:szCs w:val="16"/>
                    </w:rPr>
                    <w:t>10</w:t>
                  </w:r>
                  <w:r w:rsidRPr="009D7F60">
                    <w:rPr>
                      <w:rFonts w:ascii="Times New Roman" w:hAnsi="Times New Roman" w:cs="Times New Roman"/>
                      <w:color w:val="1A171C"/>
                      <w:sz w:val="16"/>
                      <w:szCs w:val="16"/>
                      <w:vertAlign w:val="superscript"/>
                    </w:rPr>
                    <w:t>–3</w:t>
                  </w:r>
                  <w:r w:rsidRPr="009D7F60">
                    <w:rPr>
                      <w:rFonts w:ascii="Times New Roman" w:hAnsi="Times New Roman" w:cs="Times New Roman"/>
                      <w:color w:val="1A171C"/>
                      <w:sz w:val="16"/>
                      <w:szCs w:val="16"/>
                    </w:rPr>
                    <w:t>;</w:t>
                  </w:r>
                  <w:r w:rsidRPr="009D7F60">
                    <w:rPr>
                      <w:rFonts w:ascii="Times New Roman" w:hAnsi="Times New Roman" w:cs="Times New Roman"/>
                      <w:color w:val="1A171C"/>
                      <w:spacing w:val="7"/>
                      <w:sz w:val="16"/>
                      <w:szCs w:val="16"/>
                    </w:rPr>
                    <w:t xml:space="preserve"> </w:t>
                  </w:r>
                  <w:r w:rsidRPr="009D7F60">
                    <w:rPr>
                      <w:rFonts w:ascii="Times New Roman" w:hAnsi="Times New Roman" w:cs="Times New Roman"/>
                      <w:color w:val="1A171C"/>
                      <w:sz w:val="16"/>
                      <w:szCs w:val="16"/>
                    </w:rPr>
                    <w:t>frecvent</w:t>
                  </w:r>
                  <w:r w:rsidRPr="009D7F60">
                    <w:rPr>
                      <w:rFonts w:ascii="Times New Roman" w:hAnsi="Times New Roman" w:cs="Times New Roman"/>
                      <w:color w:val="1A171C"/>
                      <w:spacing w:val="5"/>
                      <w:sz w:val="16"/>
                      <w:szCs w:val="16"/>
                    </w:rPr>
                    <w:t xml:space="preserve"> </w:t>
                  </w:r>
                  <w:r w:rsidRPr="009D7F60">
                    <w:rPr>
                      <w:rFonts w:ascii="Times New Roman" w:hAnsi="Times New Roman" w:cs="Times New Roman"/>
                      <w:color w:val="1A171C"/>
                      <w:sz w:val="16"/>
                      <w:szCs w:val="16"/>
                    </w:rPr>
                    <w:t>3,0</w:t>
                  </w:r>
                  <w:r w:rsidRPr="009D7F60">
                    <w:rPr>
                      <w:rFonts w:ascii="Times New Roman" w:hAnsi="Times New Roman" w:cs="Times New Roman"/>
                      <w:color w:val="1A171C"/>
                      <w:spacing w:val="-9"/>
                      <w:sz w:val="16"/>
                      <w:szCs w:val="16"/>
                    </w:rPr>
                    <w:t xml:space="preserve"> </w:t>
                  </w:r>
                  <w:r w:rsidRPr="009D7F60">
                    <w:rPr>
                      <w:rFonts w:ascii="Times New Roman" w:hAnsi="Times New Roman" w:cs="Times New Roman"/>
                      <w:color w:val="1A171C"/>
                      <w:sz w:val="16"/>
                      <w:szCs w:val="16"/>
                    </w:rPr>
                    <w:t>×</w:t>
                  </w:r>
                  <w:r w:rsidRPr="009D7F60">
                    <w:rPr>
                      <w:rFonts w:ascii="Times New Roman" w:hAnsi="Times New Roman" w:cs="Times New Roman"/>
                      <w:color w:val="1A171C"/>
                      <w:spacing w:val="-9"/>
                      <w:sz w:val="16"/>
                      <w:szCs w:val="16"/>
                    </w:rPr>
                    <w:t xml:space="preserve"> </w:t>
                  </w:r>
                  <w:r w:rsidRPr="009D7F60">
                    <w:rPr>
                      <w:rFonts w:ascii="Times New Roman" w:hAnsi="Times New Roman" w:cs="Times New Roman"/>
                      <w:color w:val="1A171C"/>
                      <w:sz w:val="16"/>
                      <w:szCs w:val="16"/>
                    </w:rPr>
                    <w:t>10</w:t>
                  </w:r>
                  <w:r w:rsidRPr="009D7F60">
                    <w:rPr>
                      <w:rFonts w:ascii="Times New Roman" w:hAnsi="Times New Roman" w:cs="Times New Roman"/>
                      <w:color w:val="1A171C"/>
                      <w:sz w:val="16"/>
                      <w:szCs w:val="16"/>
                      <w:vertAlign w:val="superscript"/>
                    </w:rPr>
                    <w:t>–3</w:t>
                  </w:r>
                  <w:r w:rsidRPr="009D7F60">
                    <w:rPr>
                      <w:rFonts w:ascii="Times New Roman" w:hAnsi="Times New Roman" w:cs="Times New Roman"/>
                      <w:color w:val="1A171C"/>
                      <w:sz w:val="16"/>
                      <w:szCs w:val="16"/>
                    </w:rPr>
                    <w:t>)</w:t>
                  </w:r>
                </w:p>
              </w:tc>
            </w:tr>
            <w:tr w:rsidR="00FF6FA7" w:rsidRPr="009D7F60" w14:paraId="668DE85D" w14:textId="77777777" w:rsidTr="00741D92">
              <w:trPr>
                <w:trHeight w:val="250"/>
              </w:trPr>
              <w:tc>
                <w:tcPr>
                  <w:tcW w:w="1418" w:type="dxa"/>
                  <w:vMerge w:val="restart"/>
                  <w:tcBorders>
                    <w:left w:val="nil"/>
                  </w:tcBorders>
                </w:tcPr>
                <w:p w14:paraId="3D978A6B" w14:textId="77777777" w:rsidR="00FF6FA7" w:rsidRPr="009D7F60" w:rsidRDefault="00FF6FA7" w:rsidP="00FF6FA7">
                  <w:pPr>
                    <w:pStyle w:val="TableParagraph"/>
                    <w:spacing w:before="108"/>
                    <w:ind w:left="4"/>
                    <w:jc w:val="center"/>
                    <w:rPr>
                      <w:rFonts w:ascii="Times New Roman" w:hAnsi="Times New Roman" w:cs="Times New Roman"/>
                      <w:sz w:val="16"/>
                      <w:szCs w:val="16"/>
                    </w:rPr>
                  </w:pPr>
                  <w:r w:rsidRPr="009D7F60">
                    <w:rPr>
                      <w:rFonts w:ascii="Times New Roman" w:hAnsi="Times New Roman" w:cs="Times New Roman"/>
                      <w:color w:val="1A171C"/>
                      <w:w w:val="90"/>
                      <w:sz w:val="16"/>
                      <w:szCs w:val="16"/>
                    </w:rPr>
                    <w:t>Vată</w:t>
                  </w:r>
                  <w:r w:rsidRPr="009D7F60">
                    <w:rPr>
                      <w:rFonts w:ascii="Times New Roman" w:hAnsi="Times New Roman" w:cs="Times New Roman"/>
                      <w:color w:val="1A171C"/>
                      <w:spacing w:val="24"/>
                      <w:w w:val="90"/>
                      <w:sz w:val="16"/>
                      <w:szCs w:val="16"/>
                    </w:rPr>
                    <w:t xml:space="preserve"> </w:t>
                  </w:r>
                  <w:r w:rsidRPr="009D7F60">
                    <w:rPr>
                      <w:rFonts w:ascii="Times New Roman" w:hAnsi="Times New Roman" w:cs="Times New Roman"/>
                      <w:color w:val="1A171C"/>
                      <w:w w:val="90"/>
                      <w:sz w:val="16"/>
                      <w:szCs w:val="16"/>
                    </w:rPr>
                    <w:t>minerală</w:t>
                  </w:r>
                </w:p>
              </w:tc>
              <w:tc>
                <w:tcPr>
                  <w:tcW w:w="2126" w:type="dxa"/>
                </w:tcPr>
                <w:p w14:paraId="79A60DFF" w14:textId="77777777" w:rsidR="00FF6FA7" w:rsidRPr="009D7F60" w:rsidRDefault="00FF6FA7" w:rsidP="00FF6FA7">
                  <w:pPr>
                    <w:pStyle w:val="TableParagraph"/>
                    <w:spacing w:before="108"/>
                    <w:ind w:left="135" w:right="133"/>
                    <w:jc w:val="both"/>
                    <w:rPr>
                      <w:rFonts w:ascii="Times New Roman" w:hAnsi="Times New Roman" w:cs="Times New Roman"/>
                      <w:sz w:val="16"/>
                      <w:szCs w:val="16"/>
                    </w:rPr>
                  </w:pPr>
                  <w:r w:rsidRPr="009D7F60">
                    <w:rPr>
                      <w:rFonts w:ascii="Times New Roman" w:hAnsi="Times New Roman" w:cs="Times New Roman"/>
                      <w:color w:val="1A171C"/>
                      <w:w w:val="95"/>
                      <w:sz w:val="16"/>
                      <w:szCs w:val="16"/>
                    </w:rPr>
                    <w:t>Vată</w:t>
                  </w:r>
                  <w:r w:rsidRPr="009D7F60">
                    <w:rPr>
                      <w:rFonts w:ascii="Times New Roman" w:hAnsi="Times New Roman" w:cs="Times New Roman"/>
                      <w:color w:val="1A171C"/>
                      <w:spacing w:val="7"/>
                      <w:w w:val="95"/>
                      <w:sz w:val="16"/>
                      <w:szCs w:val="16"/>
                    </w:rPr>
                    <w:t xml:space="preserve"> </w:t>
                  </w:r>
                  <w:r w:rsidRPr="009D7F60">
                    <w:rPr>
                      <w:rFonts w:ascii="Times New Roman" w:hAnsi="Times New Roman" w:cs="Times New Roman"/>
                      <w:color w:val="1A171C"/>
                      <w:w w:val="95"/>
                      <w:sz w:val="16"/>
                      <w:szCs w:val="16"/>
                    </w:rPr>
                    <w:t>de</w:t>
                  </w:r>
                  <w:r w:rsidRPr="009D7F60">
                    <w:rPr>
                      <w:rFonts w:ascii="Times New Roman" w:hAnsi="Times New Roman" w:cs="Times New Roman"/>
                      <w:color w:val="1A171C"/>
                      <w:spacing w:val="8"/>
                      <w:w w:val="95"/>
                      <w:sz w:val="16"/>
                      <w:szCs w:val="16"/>
                    </w:rPr>
                    <w:t xml:space="preserve"> </w:t>
                  </w:r>
                  <w:r w:rsidRPr="009D7F60">
                    <w:rPr>
                      <w:rFonts w:ascii="Times New Roman" w:hAnsi="Times New Roman" w:cs="Times New Roman"/>
                      <w:color w:val="1A171C"/>
                      <w:w w:val="95"/>
                      <w:sz w:val="16"/>
                      <w:szCs w:val="16"/>
                    </w:rPr>
                    <w:t>sticlă</w:t>
                  </w:r>
                </w:p>
              </w:tc>
              <w:tc>
                <w:tcPr>
                  <w:tcW w:w="2552" w:type="dxa"/>
                  <w:tcBorders>
                    <w:right w:val="nil"/>
                  </w:tcBorders>
                </w:tcPr>
                <w:p w14:paraId="7273FBC0" w14:textId="77777777" w:rsidR="00FF6FA7" w:rsidRPr="009D7F60" w:rsidRDefault="00FF6FA7" w:rsidP="00FF6FA7">
                  <w:pPr>
                    <w:pStyle w:val="TableParagraph"/>
                    <w:spacing w:before="109"/>
                    <w:ind w:right="1705"/>
                    <w:jc w:val="right"/>
                    <w:rPr>
                      <w:rFonts w:ascii="Times New Roman" w:hAnsi="Times New Roman" w:cs="Times New Roman"/>
                      <w:sz w:val="16"/>
                      <w:szCs w:val="16"/>
                    </w:rPr>
                  </w:pPr>
                  <w:r w:rsidRPr="009D7F60">
                    <w:rPr>
                      <w:rFonts w:ascii="Times New Roman" w:hAnsi="Times New Roman" w:cs="Times New Roman"/>
                      <w:color w:val="1A171C"/>
                      <w:sz w:val="16"/>
                      <w:szCs w:val="16"/>
                    </w:rPr>
                    <w:t>2</w:t>
                  </w:r>
                  <w:r w:rsidRPr="009D7F60">
                    <w:rPr>
                      <w:rFonts w:ascii="Times New Roman" w:hAnsi="Times New Roman" w:cs="Times New Roman"/>
                      <w:color w:val="1A171C"/>
                      <w:spacing w:val="4"/>
                      <w:sz w:val="16"/>
                      <w:szCs w:val="16"/>
                    </w:rPr>
                    <w:t xml:space="preserve"> </w:t>
                  </w:r>
                  <w:r w:rsidRPr="009D7F60">
                    <w:rPr>
                      <w:rFonts w:ascii="Times New Roman" w:hAnsi="Times New Roman" w:cs="Times New Roman"/>
                      <w:color w:val="1A171C"/>
                      <w:sz w:val="16"/>
                      <w:szCs w:val="16"/>
                    </w:rPr>
                    <w:t>×</w:t>
                  </w:r>
                  <w:r w:rsidRPr="009D7F60">
                    <w:rPr>
                      <w:rFonts w:ascii="Times New Roman" w:hAnsi="Times New Roman" w:cs="Times New Roman"/>
                      <w:color w:val="1A171C"/>
                      <w:spacing w:val="6"/>
                      <w:sz w:val="16"/>
                      <w:szCs w:val="16"/>
                    </w:rPr>
                    <w:t xml:space="preserve"> </w:t>
                  </w:r>
                  <w:r w:rsidRPr="009D7F60">
                    <w:rPr>
                      <w:rFonts w:ascii="Times New Roman" w:hAnsi="Times New Roman" w:cs="Times New Roman"/>
                      <w:color w:val="1A171C"/>
                      <w:sz w:val="16"/>
                      <w:szCs w:val="16"/>
                    </w:rPr>
                    <w:t>10</w:t>
                  </w:r>
                  <w:r w:rsidRPr="009D7F60">
                    <w:rPr>
                      <w:rFonts w:ascii="Times New Roman" w:hAnsi="Times New Roman" w:cs="Times New Roman"/>
                      <w:color w:val="1A171C"/>
                      <w:sz w:val="16"/>
                      <w:szCs w:val="16"/>
                      <w:vertAlign w:val="superscript"/>
                    </w:rPr>
                    <w:t>–3</w:t>
                  </w:r>
                </w:p>
              </w:tc>
            </w:tr>
            <w:tr w:rsidR="00FF6FA7" w:rsidRPr="009D7F60" w14:paraId="1A0C2FDB" w14:textId="77777777" w:rsidTr="00741D92">
              <w:trPr>
                <w:trHeight w:val="467"/>
              </w:trPr>
              <w:tc>
                <w:tcPr>
                  <w:tcW w:w="1418" w:type="dxa"/>
                  <w:vMerge/>
                  <w:tcBorders>
                    <w:top w:val="nil"/>
                    <w:left w:val="nil"/>
                  </w:tcBorders>
                </w:tcPr>
                <w:p w14:paraId="6D181C1D" w14:textId="77777777" w:rsidR="00FF6FA7" w:rsidRPr="009D7F60" w:rsidRDefault="00FF6FA7" w:rsidP="00FF6FA7">
                  <w:pPr>
                    <w:jc w:val="center"/>
                    <w:rPr>
                      <w:rFonts w:ascii="Times New Roman" w:hAnsi="Times New Roman" w:cs="Times New Roman"/>
                      <w:sz w:val="16"/>
                      <w:szCs w:val="16"/>
                    </w:rPr>
                  </w:pPr>
                </w:p>
              </w:tc>
              <w:tc>
                <w:tcPr>
                  <w:tcW w:w="2126" w:type="dxa"/>
                </w:tcPr>
                <w:p w14:paraId="50FB66B1" w14:textId="77777777" w:rsidR="00FF6FA7" w:rsidRPr="009D7F60" w:rsidRDefault="00FF6FA7" w:rsidP="00FF6FA7">
                  <w:pPr>
                    <w:pStyle w:val="TableParagraph"/>
                    <w:spacing w:before="122" w:line="220" w:lineRule="auto"/>
                    <w:ind w:left="135" w:right="133"/>
                    <w:jc w:val="both"/>
                    <w:rPr>
                      <w:rFonts w:ascii="Times New Roman" w:hAnsi="Times New Roman" w:cs="Times New Roman"/>
                      <w:sz w:val="16"/>
                      <w:szCs w:val="16"/>
                    </w:rPr>
                  </w:pPr>
                  <w:r w:rsidRPr="009D7F60">
                    <w:rPr>
                      <w:rFonts w:ascii="Times New Roman" w:hAnsi="Times New Roman" w:cs="Times New Roman"/>
                      <w:color w:val="1A171C"/>
                      <w:w w:val="90"/>
                      <w:sz w:val="16"/>
                      <w:szCs w:val="16"/>
                    </w:rPr>
                    <w:t>Cubilou</w:t>
                  </w:r>
                  <w:r w:rsidRPr="009D7F60">
                    <w:rPr>
                      <w:rFonts w:ascii="Times New Roman" w:hAnsi="Times New Roman" w:cs="Times New Roman"/>
                      <w:color w:val="1A171C"/>
                      <w:spacing w:val="30"/>
                      <w:w w:val="90"/>
                      <w:sz w:val="16"/>
                      <w:szCs w:val="16"/>
                    </w:rPr>
                    <w:t xml:space="preserve"> </w:t>
                  </w:r>
                  <w:r w:rsidRPr="009D7F60">
                    <w:rPr>
                      <w:rFonts w:ascii="Times New Roman" w:hAnsi="Times New Roman" w:cs="Times New Roman"/>
                      <w:color w:val="1A171C"/>
                      <w:w w:val="90"/>
                      <w:sz w:val="16"/>
                      <w:szCs w:val="16"/>
                    </w:rPr>
                    <w:t>de</w:t>
                  </w:r>
                  <w:r w:rsidRPr="009D7F60">
                    <w:rPr>
                      <w:rFonts w:ascii="Times New Roman" w:hAnsi="Times New Roman" w:cs="Times New Roman"/>
                      <w:color w:val="1A171C"/>
                      <w:spacing w:val="31"/>
                      <w:w w:val="90"/>
                      <w:sz w:val="16"/>
                      <w:szCs w:val="16"/>
                    </w:rPr>
                    <w:t xml:space="preserve"> </w:t>
                  </w:r>
                  <w:r w:rsidRPr="009D7F60">
                    <w:rPr>
                      <w:rFonts w:ascii="Times New Roman" w:hAnsi="Times New Roman" w:cs="Times New Roman"/>
                      <w:color w:val="1A171C"/>
                      <w:w w:val="90"/>
                      <w:sz w:val="16"/>
                      <w:szCs w:val="16"/>
                    </w:rPr>
                    <w:t>vată</w:t>
                  </w:r>
                  <w:r w:rsidRPr="009D7F60">
                    <w:rPr>
                      <w:rFonts w:ascii="Times New Roman" w:hAnsi="Times New Roman" w:cs="Times New Roman"/>
                      <w:color w:val="1A171C"/>
                      <w:spacing w:val="29"/>
                      <w:w w:val="90"/>
                      <w:sz w:val="16"/>
                      <w:szCs w:val="16"/>
                    </w:rPr>
                    <w:t xml:space="preserve"> </w:t>
                  </w:r>
                  <w:r w:rsidRPr="009D7F60">
                    <w:rPr>
                      <w:rFonts w:ascii="Times New Roman" w:hAnsi="Times New Roman" w:cs="Times New Roman"/>
                      <w:color w:val="1A171C"/>
                      <w:w w:val="90"/>
                      <w:sz w:val="16"/>
                      <w:szCs w:val="16"/>
                    </w:rPr>
                    <w:t>minerală</w:t>
                  </w:r>
                  <w:r w:rsidRPr="009D7F60">
                    <w:rPr>
                      <w:rFonts w:ascii="Times New Roman" w:hAnsi="Times New Roman" w:cs="Times New Roman"/>
                      <w:color w:val="1A171C"/>
                      <w:spacing w:val="-32"/>
                      <w:w w:val="90"/>
                      <w:sz w:val="16"/>
                      <w:szCs w:val="16"/>
                    </w:rPr>
                    <w:t xml:space="preserve"> </w:t>
                  </w:r>
                  <w:r w:rsidRPr="009D7F60">
                    <w:rPr>
                      <w:rFonts w:ascii="Times New Roman" w:hAnsi="Times New Roman" w:cs="Times New Roman"/>
                      <w:color w:val="1A171C"/>
                      <w:sz w:val="16"/>
                      <w:szCs w:val="16"/>
                    </w:rPr>
                    <w:t>bazaltică</w:t>
                  </w:r>
                </w:p>
              </w:tc>
              <w:tc>
                <w:tcPr>
                  <w:tcW w:w="2552" w:type="dxa"/>
                  <w:tcBorders>
                    <w:right w:val="nil"/>
                  </w:tcBorders>
                </w:tcPr>
                <w:p w14:paraId="579F6C57" w14:textId="77777777" w:rsidR="00FF6FA7" w:rsidRPr="009D7F60" w:rsidRDefault="00FF6FA7" w:rsidP="00FF6FA7">
                  <w:pPr>
                    <w:pStyle w:val="TableParagraph"/>
                    <w:spacing w:before="109"/>
                    <w:ind w:right="1642"/>
                    <w:jc w:val="right"/>
                    <w:rPr>
                      <w:rFonts w:ascii="Times New Roman" w:hAnsi="Times New Roman" w:cs="Times New Roman"/>
                      <w:sz w:val="16"/>
                      <w:szCs w:val="16"/>
                    </w:rPr>
                  </w:pPr>
                  <w:r w:rsidRPr="009D7F60">
                    <w:rPr>
                      <w:rFonts w:ascii="Times New Roman" w:hAnsi="Times New Roman" w:cs="Times New Roman"/>
                      <w:color w:val="1A171C"/>
                      <w:sz w:val="16"/>
                      <w:szCs w:val="16"/>
                    </w:rPr>
                    <w:t>2,5</w:t>
                  </w:r>
                  <w:r w:rsidRPr="009D7F60">
                    <w:rPr>
                      <w:rFonts w:ascii="Times New Roman" w:hAnsi="Times New Roman" w:cs="Times New Roman"/>
                      <w:color w:val="1A171C"/>
                      <w:spacing w:val="3"/>
                      <w:sz w:val="16"/>
                      <w:szCs w:val="16"/>
                    </w:rPr>
                    <w:t xml:space="preserve"> </w:t>
                  </w:r>
                  <w:r w:rsidRPr="009D7F60">
                    <w:rPr>
                      <w:rFonts w:ascii="Times New Roman" w:hAnsi="Times New Roman" w:cs="Times New Roman"/>
                      <w:color w:val="1A171C"/>
                      <w:sz w:val="16"/>
                      <w:szCs w:val="16"/>
                    </w:rPr>
                    <w:t>×</w:t>
                  </w:r>
                  <w:r w:rsidRPr="009D7F60">
                    <w:rPr>
                      <w:rFonts w:ascii="Times New Roman" w:hAnsi="Times New Roman" w:cs="Times New Roman"/>
                      <w:color w:val="1A171C"/>
                      <w:spacing w:val="4"/>
                      <w:sz w:val="16"/>
                      <w:szCs w:val="16"/>
                    </w:rPr>
                    <w:t xml:space="preserve"> </w:t>
                  </w:r>
                  <w:r w:rsidRPr="009D7F60">
                    <w:rPr>
                      <w:rFonts w:ascii="Times New Roman" w:hAnsi="Times New Roman" w:cs="Times New Roman"/>
                      <w:color w:val="1A171C"/>
                      <w:sz w:val="16"/>
                      <w:szCs w:val="16"/>
                    </w:rPr>
                    <w:t>10</w:t>
                  </w:r>
                  <w:r w:rsidRPr="009D7F60">
                    <w:rPr>
                      <w:rFonts w:ascii="Times New Roman" w:hAnsi="Times New Roman" w:cs="Times New Roman"/>
                      <w:color w:val="1A171C"/>
                      <w:sz w:val="16"/>
                      <w:szCs w:val="16"/>
                      <w:vertAlign w:val="superscript"/>
                    </w:rPr>
                    <w:t>–3</w:t>
                  </w:r>
                </w:p>
              </w:tc>
            </w:tr>
            <w:tr w:rsidR="00FF6FA7" w:rsidRPr="009D7F60" w14:paraId="47B91694" w14:textId="77777777" w:rsidTr="00741D92">
              <w:trPr>
                <w:trHeight w:val="191"/>
              </w:trPr>
              <w:tc>
                <w:tcPr>
                  <w:tcW w:w="1418" w:type="dxa"/>
                  <w:vMerge w:val="restart"/>
                  <w:tcBorders>
                    <w:left w:val="nil"/>
                  </w:tcBorders>
                </w:tcPr>
                <w:p w14:paraId="6094ADC3" w14:textId="77777777" w:rsidR="00FF6FA7" w:rsidRPr="009D7F60" w:rsidRDefault="00FF6FA7" w:rsidP="00FF6FA7">
                  <w:pPr>
                    <w:pStyle w:val="TableParagraph"/>
                    <w:spacing w:before="109"/>
                    <w:ind w:left="4"/>
                    <w:jc w:val="center"/>
                    <w:rPr>
                      <w:rFonts w:ascii="Times New Roman" w:hAnsi="Times New Roman" w:cs="Times New Roman"/>
                      <w:sz w:val="16"/>
                      <w:szCs w:val="16"/>
                    </w:rPr>
                  </w:pPr>
                  <w:r w:rsidRPr="009D7F60">
                    <w:rPr>
                      <w:rFonts w:ascii="Times New Roman" w:hAnsi="Times New Roman" w:cs="Times New Roman"/>
                      <w:color w:val="1A171C"/>
                      <w:w w:val="90"/>
                      <w:sz w:val="16"/>
                      <w:szCs w:val="16"/>
                    </w:rPr>
                    <w:t>Sticlă</w:t>
                  </w:r>
                  <w:r w:rsidRPr="009D7F60">
                    <w:rPr>
                      <w:rFonts w:ascii="Times New Roman" w:hAnsi="Times New Roman" w:cs="Times New Roman"/>
                      <w:color w:val="1A171C"/>
                      <w:spacing w:val="18"/>
                      <w:w w:val="90"/>
                      <w:sz w:val="16"/>
                      <w:szCs w:val="16"/>
                    </w:rPr>
                    <w:t xml:space="preserve"> </w:t>
                  </w:r>
                  <w:r w:rsidRPr="009D7F60">
                    <w:rPr>
                      <w:rFonts w:ascii="Times New Roman" w:hAnsi="Times New Roman" w:cs="Times New Roman"/>
                      <w:color w:val="1A171C"/>
                      <w:w w:val="90"/>
                      <w:sz w:val="16"/>
                      <w:szCs w:val="16"/>
                    </w:rPr>
                    <w:t>specială</w:t>
                  </w:r>
                </w:p>
              </w:tc>
              <w:tc>
                <w:tcPr>
                  <w:tcW w:w="2126" w:type="dxa"/>
                </w:tcPr>
                <w:p w14:paraId="42DAFD70" w14:textId="77777777" w:rsidR="00FF6FA7" w:rsidRPr="009D7F60" w:rsidRDefault="00FF6FA7" w:rsidP="00FF6FA7">
                  <w:pPr>
                    <w:pStyle w:val="TableParagraph"/>
                    <w:spacing w:before="109"/>
                    <w:ind w:left="135" w:right="133"/>
                    <w:jc w:val="both"/>
                    <w:rPr>
                      <w:rFonts w:ascii="Times New Roman" w:hAnsi="Times New Roman" w:cs="Times New Roman"/>
                      <w:sz w:val="16"/>
                      <w:szCs w:val="16"/>
                    </w:rPr>
                  </w:pPr>
                  <w:r w:rsidRPr="009D7F60">
                    <w:rPr>
                      <w:rFonts w:ascii="Times New Roman" w:hAnsi="Times New Roman" w:cs="Times New Roman"/>
                      <w:color w:val="1A171C"/>
                      <w:w w:val="90"/>
                      <w:sz w:val="16"/>
                      <w:szCs w:val="16"/>
                    </w:rPr>
                    <w:t>Sticlă</w:t>
                  </w:r>
                  <w:r w:rsidRPr="009D7F60">
                    <w:rPr>
                      <w:rFonts w:ascii="Times New Roman" w:hAnsi="Times New Roman" w:cs="Times New Roman"/>
                      <w:color w:val="1A171C"/>
                      <w:spacing w:val="21"/>
                      <w:w w:val="90"/>
                      <w:sz w:val="16"/>
                      <w:szCs w:val="16"/>
                    </w:rPr>
                    <w:t xml:space="preserve"> </w:t>
                  </w:r>
                  <w:r w:rsidRPr="009D7F60">
                    <w:rPr>
                      <w:rFonts w:ascii="Times New Roman" w:hAnsi="Times New Roman" w:cs="Times New Roman"/>
                      <w:color w:val="1A171C"/>
                      <w:w w:val="90"/>
                      <w:sz w:val="16"/>
                      <w:szCs w:val="16"/>
                    </w:rPr>
                    <w:t>TV</w:t>
                  </w:r>
                  <w:r w:rsidRPr="009D7F60">
                    <w:rPr>
                      <w:rFonts w:ascii="Times New Roman" w:hAnsi="Times New Roman" w:cs="Times New Roman"/>
                      <w:color w:val="1A171C"/>
                      <w:spacing w:val="23"/>
                      <w:w w:val="90"/>
                      <w:sz w:val="16"/>
                      <w:szCs w:val="16"/>
                    </w:rPr>
                    <w:t xml:space="preserve"> </w:t>
                  </w:r>
                  <w:r w:rsidRPr="009D7F60">
                    <w:rPr>
                      <w:rFonts w:ascii="Times New Roman" w:hAnsi="Times New Roman" w:cs="Times New Roman"/>
                      <w:color w:val="1A171C"/>
                      <w:w w:val="90"/>
                      <w:sz w:val="16"/>
                      <w:szCs w:val="16"/>
                    </w:rPr>
                    <w:t>(panouri)</w:t>
                  </w:r>
                </w:p>
              </w:tc>
              <w:tc>
                <w:tcPr>
                  <w:tcW w:w="2552" w:type="dxa"/>
                  <w:tcBorders>
                    <w:right w:val="nil"/>
                  </w:tcBorders>
                </w:tcPr>
                <w:p w14:paraId="6639853B" w14:textId="77777777" w:rsidR="00FF6FA7" w:rsidRPr="009D7F60" w:rsidRDefault="00FF6FA7" w:rsidP="00FF6FA7">
                  <w:pPr>
                    <w:pStyle w:val="TableParagraph"/>
                    <w:spacing w:before="109"/>
                    <w:ind w:right="1705"/>
                    <w:jc w:val="right"/>
                    <w:rPr>
                      <w:rFonts w:ascii="Times New Roman" w:hAnsi="Times New Roman" w:cs="Times New Roman"/>
                      <w:sz w:val="16"/>
                      <w:szCs w:val="16"/>
                    </w:rPr>
                  </w:pPr>
                  <w:r w:rsidRPr="009D7F60">
                    <w:rPr>
                      <w:rFonts w:ascii="Times New Roman" w:hAnsi="Times New Roman" w:cs="Times New Roman"/>
                      <w:color w:val="1A171C"/>
                      <w:sz w:val="16"/>
                      <w:szCs w:val="16"/>
                    </w:rPr>
                    <w:t>3</w:t>
                  </w:r>
                  <w:r w:rsidRPr="009D7F60">
                    <w:rPr>
                      <w:rFonts w:ascii="Times New Roman" w:hAnsi="Times New Roman" w:cs="Times New Roman"/>
                      <w:color w:val="1A171C"/>
                      <w:spacing w:val="4"/>
                      <w:sz w:val="16"/>
                      <w:szCs w:val="16"/>
                    </w:rPr>
                    <w:t xml:space="preserve"> </w:t>
                  </w:r>
                  <w:r w:rsidRPr="009D7F60">
                    <w:rPr>
                      <w:rFonts w:ascii="Times New Roman" w:hAnsi="Times New Roman" w:cs="Times New Roman"/>
                      <w:color w:val="1A171C"/>
                      <w:sz w:val="16"/>
                      <w:szCs w:val="16"/>
                    </w:rPr>
                    <w:t>×</w:t>
                  </w:r>
                  <w:r w:rsidRPr="009D7F60">
                    <w:rPr>
                      <w:rFonts w:ascii="Times New Roman" w:hAnsi="Times New Roman" w:cs="Times New Roman"/>
                      <w:color w:val="1A171C"/>
                      <w:spacing w:val="6"/>
                      <w:sz w:val="16"/>
                      <w:szCs w:val="16"/>
                    </w:rPr>
                    <w:t xml:space="preserve"> </w:t>
                  </w:r>
                  <w:r w:rsidRPr="009D7F60">
                    <w:rPr>
                      <w:rFonts w:ascii="Times New Roman" w:hAnsi="Times New Roman" w:cs="Times New Roman"/>
                      <w:color w:val="1A171C"/>
                      <w:sz w:val="16"/>
                      <w:szCs w:val="16"/>
                    </w:rPr>
                    <w:t>10</w:t>
                  </w:r>
                  <w:r w:rsidRPr="009D7F60">
                    <w:rPr>
                      <w:rFonts w:ascii="Times New Roman" w:hAnsi="Times New Roman" w:cs="Times New Roman"/>
                      <w:color w:val="1A171C"/>
                      <w:sz w:val="16"/>
                      <w:szCs w:val="16"/>
                      <w:vertAlign w:val="superscript"/>
                    </w:rPr>
                    <w:t>–3</w:t>
                  </w:r>
                </w:p>
              </w:tc>
            </w:tr>
            <w:tr w:rsidR="00FF6FA7" w:rsidRPr="009D7F60" w14:paraId="1E4D50D9" w14:textId="77777777" w:rsidTr="00741D92">
              <w:trPr>
                <w:trHeight w:val="126"/>
              </w:trPr>
              <w:tc>
                <w:tcPr>
                  <w:tcW w:w="1418" w:type="dxa"/>
                  <w:vMerge/>
                  <w:tcBorders>
                    <w:top w:val="nil"/>
                    <w:left w:val="nil"/>
                  </w:tcBorders>
                </w:tcPr>
                <w:p w14:paraId="22A4060E" w14:textId="77777777" w:rsidR="00FF6FA7" w:rsidRPr="009D7F60" w:rsidRDefault="00FF6FA7" w:rsidP="00FF6FA7">
                  <w:pPr>
                    <w:rPr>
                      <w:rFonts w:ascii="Times New Roman" w:hAnsi="Times New Roman" w:cs="Times New Roman"/>
                      <w:sz w:val="16"/>
                      <w:szCs w:val="16"/>
                    </w:rPr>
                  </w:pPr>
                </w:p>
              </w:tc>
              <w:tc>
                <w:tcPr>
                  <w:tcW w:w="2126" w:type="dxa"/>
                </w:tcPr>
                <w:p w14:paraId="09891C35" w14:textId="77777777" w:rsidR="00FF6FA7" w:rsidRPr="009D7F60" w:rsidRDefault="00FF6FA7" w:rsidP="00FF6FA7">
                  <w:pPr>
                    <w:pStyle w:val="TableParagraph"/>
                    <w:spacing w:before="108"/>
                    <w:ind w:left="135" w:right="133"/>
                    <w:jc w:val="both"/>
                    <w:rPr>
                      <w:rFonts w:ascii="Times New Roman" w:hAnsi="Times New Roman" w:cs="Times New Roman"/>
                      <w:sz w:val="16"/>
                      <w:szCs w:val="16"/>
                    </w:rPr>
                  </w:pPr>
                  <w:r w:rsidRPr="009D7F60">
                    <w:rPr>
                      <w:rFonts w:ascii="Times New Roman" w:hAnsi="Times New Roman" w:cs="Times New Roman"/>
                      <w:color w:val="1A171C"/>
                      <w:w w:val="90"/>
                      <w:sz w:val="16"/>
                      <w:szCs w:val="16"/>
                    </w:rPr>
                    <w:t>Sticlă</w:t>
                  </w:r>
                  <w:r w:rsidRPr="009D7F60">
                    <w:rPr>
                      <w:rFonts w:ascii="Times New Roman" w:hAnsi="Times New Roman" w:cs="Times New Roman"/>
                      <w:color w:val="1A171C"/>
                      <w:spacing w:val="20"/>
                      <w:w w:val="90"/>
                      <w:sz w:val="16"/>
                      <w:szCs w:val="16"/>
                    </w:rPr>
                    <w:t xml:space="preserve"> </w:t>
                  </w:r>
                  <w:r w:rsidRPr="009D7F60">
                    <w:rPr>
                      <w:rFonts w:ascii="Times New Roman" w:hAnsi="Times New Roman" w:cs="Times New Roman"/>
                      <w:color w:val="1A171C"/>
                      <w:w w:val="90"/>
                      <w:sz w:val="16"/>
                      <w:szCs w:val="16"/>
                    </w:rPr>
                    <w:t>TV</w:t>
                  </w:r>
                  <w:r w:rsidRPr="009D7F60">
                    <w:rPr>
                      <w:rFonts w:ascii="Times New Roman" w:hAnsi="Times New Roman" w:cs="Times New Roman"/>
                      <w:color w:val="1A171C"/>
                      <w:spacing w:val="20"/>
                      <w:w w:val="90"/>
                      <w:sz w:val="16"/>
                      <w:szCs w:val="16"/>
                    </w:rPr>
                    <w:t xml:space="preserve"> </w:t>
                  </w:r>
                  <w:r w:rsidRPr="009D7F60">
                    <w:rPr>
                      <w:rFonts w:ascii="Times New Roman" w:hAnsi="Times New Roman" w:cs="Times New Roman"/>
                      <w:color w:val="1A171C"/>
                      <w:w w:val="90"/>
                      <w:sz w:val="16"/>
                      <w:szCs w:val="16"/>
                    </w:rPr>
                    <w:t>(pâlnie)</w:t>
                  </w:r>
                </w:p>
              </w:tc>
              <w:tc>
                <w:tcPr>
                  <w:tcW w:w="2552" w:type="dxa"/>
                  <w:tcBorders>
                    <w:right w:val="nil"/>
                  </w:tcBorders>
                </w:tcPr>
                <w:p w14:paraId="6C0BDDEA" w14:textId="77777777" w:rsidR="00FF6FA7" w:rsidRPr="009D7F60" w:rsidRDefault="00FF6FA7" w:rsidP="00FF6FA7">
                  <w:pPr>
                    <w:pStyle w:val="TableParagraph"/>
                    <w:spacing w:before="109"/>
                    <w:ind w:right="1642"/>
                    <w:jc w:val="right"/>
                    <w:rPr>
                      <w:rFonts w:ascii="Times New Roman" w:hAnsi="Times New Roman" w:cs="Times New Roman"/>
                      <w:sz w:val="16"/>
                      <w:szCs w:val="16"/>
                    </w:rPr>
                  </w:pPr>
                  <w:r w:rsidRPr="009D7F60">
                    <w:rPr>
                      <w:rFonts w:ascii="Times New Roman" w:hAnsi="Times New Roman" w:cs="Times New Roman"/>
                      <w:color w:val="1A171C"/>
                      <w:sz w:val="16"/>
                      <w:szCs w:val="16"/>
                    </w:rPr>
                    <w:t>2,5</w:t>
                  </w:r>
                  <w:r w:rsidRPr="009D7F60">
                    <w:rPr>
                      <w:rFonts w:ascii="Times New Roman" w:hAnsi="Times New Roman" w:cs="Times New Roman"/>
                      <w:color w:val="1A171C"/>
                      <w:spacing w:val="3"/>
                      <w:sz w:val="16"/>
                      <w:szCs w:val="16"/>
                    </w:rPr>
                    <w:t xml:space="preserve"> </w:t>
                  </w:r>
                  <w:r w:rsidRPr="009D7F60">
                    <w:rPr>
                      <w:rFonts w:ascii="Times New Roman" w:hAnsi="Times New Roman" w:cs="Times New Roman"/>
                      <w:color w:val="1A171C"/>
                      <w:sz w:val="16"/>
                      <w:szCs w:val="16"/>
                    </w:rPr>
                    <w:t>×</w:t>
                  </w:r>
                  <w:r w:rsidRPr="009D7F60">
                    <w:rPr>
                      <w:rFonts w:ascii="Times New Roman" w:hAnsi="Times New Roman" w:cs="Times New Roman"/>
                      <w:color w:val="1A171C"/>
                      <w:spacing w:val="4"/>
                      <w:sz w:val="16"/>
                      <w:szCs w:val="16"/>
                    </w:rPr>
                    <w:t xml:space="preserve"> </w:t>
                  </w:r>
                  <w:r w:rsidRPr="009D7F60">
                    <w:rPr>
                      <w:rFonts w:ascii="Times New Roman" w:hAnsi="Times New Roman" w:cs="Times New Roman"/>
                      <w:color w:val="1A171C"/>
                      <w:sz w:val="16"/>
                      <w:szCs w:val="16"/>
                    </w:rPr>
                    <w:t>10</w:t>
                  </w:r>
                  <w:r w:rsidRPr="009D7F60">
                    <w:rPr>
                      <w:rFonts w:ascii="Times New Roman" w:hAnsi="Times New Roman" w:cs="Times New Roman"/>
                      <w:color w:val="1A171C"/>
                      <w:sz w:val="16"/>
                      <w:szCs w:val="16"/>
                      <w:vertAlign w:val="superscript"/>
                    </w:rPr>
                    <w:t>–3</w:t>
                  </w:r>
                </w:p>
              </w:tc>
            </w:tr>
            <w:tr w:rsidR="00FF6FA7" w:rsidRPr="009D7F60" w14:paraId="38962611" w14:textId="77777777" w:rsidTr="00741D92">
              <w:trPr>
                <w:trHeight w:val="215"/>
              </w:trPr>
              <w:tc>
                <w:tcPr>
                  <w:tcW w:w="1418" w:type="dxa"/>
                  <w:vMerge/>
                  <w:tcBorders>
                    <w:top w:val="nil"/>
                    <w:left w:val="nil"/>
                  </w:tcBorders>
                </w:tcPr>
                <w:p w14:paraId="17234B9C" w14:textId="77777777" w:rsidR="00FF6FA7" w:rsidRPr="009D7F60" w:rsidRDefault="00FF6FA7" w:rsidP="00FF6FA7">
                  <w:pPr>
                    <w:rPr>
                      <w:rFonts w:ascii="Times New Roman" w:hAnsi="Times New Roman" w:cs="Times New Roman"/>
                      <w:sz w:val="16"/>
                      <w:szCs w:val="16"/>
                    </w:rPr>
                  </w:pPr>
                </w:p>
              </w:tc>
              <w:tc>
                <w:tcPr>
                  <w:tcW w:w="2126" w:type="dxa"/>
                </w:tcPr>
                <w:p w14:paraId="40184AAE" w14:textId="77777777" w:rsidR="00FF6FA7" w:rsidRPr="009D7F60" w:rsidRDefault="00FF6FA7" w:rsidP="00FF6FA7">
                  <w:pPr>
                    <w:pStyle w:val="TableParagraph"/>
                    <w:spacing w:before="109"/>
                    <w:ind w:left="135" w:right="133"/>
                    <w:jc w:val="both"/>
                    <w:rPr>
                      <w:rFonts w:ascii="Times New Roman" w:hAnsi="Times New Roman" w:cs="Times New Roman"/>
                      <w:sz w:val="16"/>
                      <w:szCs w:val="16"/>
                    </w:rPr>
                  </w:pPr>
                  <w:proofErr w:type="spellStart"/>
                  <w:r w:rsidRPr="009D7F60">
                    <w:rPr>
                      <w:rFonts w:ascii="Times New Roman" w:hAnsi="Times New Roman" w:cs="Times New Roman"/>
                      <w:color w:val="1A171C"/>
                      <w:spacing w:val="-1"/>
                      <w:w w:val="90"/>
                      <w:sz w:val="16"/>
                      <w:szCs w:val="16"/>
                    </w:rPr>
                    <w:t>Borosilicată</w:t>
                  </w:r>
                  <w:proofErr w:type="spellEnd"/>
                  <w:r w:rsidRPr="009D7F60">
                    <w:rPr>
                      <w:rFonts w:ascii="Times New Roman" w:hAnsi="Times New Roman" w:cs="Times New Roman"/>
                      <w:color w:val="1A171C"/>
                      <w:spacing w:val="13"/>
                      <w:w w:val="90"/>
                      <w:sz w:val="16"/>
                      <w:szCs w:val="16"/>
                    </w:rPr>
                    <w:t xml:space="preserve"> </w:t>
                  </w:r>
                  <w:r w:rsidRPr="009D7F60">
                    <w:rPr>
                      <w:rFonts w:ascii="Times New Roman" w:hAnsi="Times New Roman" w:cs="Times New Roman"/>
                      <w:color w:val="1A171C"/>
                      <w:w w:val="90"/>
                      <w:sz w:val="16"/>
                      <w:szCs w:val="16"/>
                    </w:rPr>
                    <w:t>(tub)</w:t>
                  </w:r>
                </w:p>
              </w:tc>
              <w:tc>
                <w:tcPr>
                  <w:tcW w:w="2552" w:type="dxa"/>
                  <w:tcBorders>
                    <w:right w:val="nil"/>
                  </w:tcBorders>
                </w:tcPr>
                <w:p w14:paraId="7EF5D916" w14:textId="77777777" w:rsidR="00FF6FA7" w:rsidRPr="009D7F60" w:rsidRDefault="00FF6FA7" w:rsidP="00FF6FA7">
                  <w:pPr>
                    <w:pStyle w:val="TableParagraph"/>
                    <w:spacing w:before="109"/>
                    <w:ind w:right="1705"/>
                    <w:jc w:val="right"/>
                    <w:rPr>
                      <w:rFonts w:ascii="Times New Roman" w:hAnsi="Times New Roman" w:cs="Times New Roman"/>
                      <w:sz w:val="16"/>
                      <w:szCs w:val="16"/>
                    </w:rPr>
                  </w:pPr>
                  <w:r w:rsidRPr="009D7F60">
                    <w:rPr>
                      <w:rFonts w:ascii="Times New Roman" w:hAnsi="Times New Roman" w:cs="Times New Roman"/>
                      <w:color w:val="1A171C"/>
                      <w:sz w:val="16"/>
                      <w:szCs w:val="16"/>
                    </w:rPr>
                    <w:t>4</w:t>
                  </w:r>
                  <w:r w:rsidRPr="009D7F60">
                    <w:rPr>
                      <w:rFonts w:ascii="Times New Roman" w:hAnsi="Times New Roman" w:cs="Times New Roman"/>
                      <w:color w:val="1A171C"/>
                      <w:spacing w:val="4"/>
                      <w:sz w:val="16"/>
                      <w:szCs w:val="16"/>
                    </w:rPr>
                    <w:t xml:space="preserve"> </w:t>
                  </w:r>
                  <w:r w:rsidRPr="009D7F60">
                    <w:rPr>
                      <w:rFonts w:ascii="Times New Roman" w:hAnsi="Times New Roman" w:cs="Times New Roman"/>
                      <w:color w:val="1A171C"/>
                      <w:sz w:val="16"/>
                      <w:szCs w:val="16"/>
                    </w:rPr>
                    <w:t>×</w:t>
                  </w:r>
                  <w:r w:rsidRPr="009D7F60">
                    <w:rPr>
                      <w:rFonts w:ascii="Times New Roman" w:hAnsi="Times New Roman" w:cs="Times New Roman"/>
                      <w:color w:val="1A171C"/>
                      <w:spacing w:val="6"/>
                      <w:sz w:val="16"/>
                      <w:szCs w:val="16"/>
                    </w:rPr>
                    <w:t xml:space="preserve"> </w:t>
                  </w:r>
                  <w:r w:rsidRPr="009D7F60">
                    <w:rPr>
                      <w:rFonts w:ascii="Times New Roman" w:hAnsi="Times New Roman" w:cs="Times New Roman"/>
                      <w:color w:val="1A171C"/>
                      <w:sz w:val="16"/>
                      <w:szCs w:val="16"/>
                    </w:rPr>
                    <w:t>10</w:t>
                  </w:r>
                  <w:r w:rsidRPr="009D7F60">
                    <w:rPr>
                      <w:rFonts w:ascii="Times New Roman" w:hAnsi="Times New Roman" w:cs="Times New Roman"/>
                      <w:color w:val="1A171C"/>
                      <w:sz w:val="16"/>
                      <w:szCs w:val="16"/>
                      <w:vertAlign w:val="superscript"/>
                    </w:rPr>
                    <w:t>–3</w:t>
                  </w:r>
                </w:p>
              </w:tc>
            </w:tr>
            <w:tr w:rsidR="00FF6FA7" w:rsidRPr="009D7F60" w14:paraId="585CF53E" w14:textId="77777777" w:rsidTr="00741D92">
              <w:trPr>
                <w:trHeight w:val="291"/>
              </w:trPr>
              <w:tc>
                <w:tcPr>
                  <w:tcW w:w="1418" w:type="dxa"/>
                  <w:vMerge/>
                  <w:tcBorders>
                    <w:top w:val="nil"/>
                    <w:left w:val="nil"/>
                  </w:tcBorders>
                </w:tcPr>
                <w:p w14:paraId="733F246D" w14:textId="77777777" w:rsidR="00FF6FA7" w:rsidRPr="009D7F60" w:rsidRDefault="00FF6FA7" w:rsidP="00FF6FA7">
                  <w:pPr>
                    <w:rPr>
                      <w:rFonts w:ascii="Times New Roman" w:hAnsi="Times New Roman" w:cs="Times New Roman"/>
                      <w:sz w:val="16"/>
                      <w:szCs w:val="16"/>
                    </w:rPr>
                  </w:pPr>
                </w:p>
              </w:tc>
              <w:tc>
                <w:tcPr>
                  <w:tcW w:w="2126" w:type="dxa"/>
                </w:tcPr>
                <w:p w14:paraId="58656A06" w14:textId="77777777" w:rsidR="00FF6FA7" w:rsidRPr="009D7F60" w:rsidRDefault="00FF6FA7" w:rsidP="00FF6FA7">
                  <w:pPr>
                    <w:pStyle w:val="TableParagraph"/>
                    <w:spacing w:before="109"/>
                    <w:ind w:left="135" w:right="133"/>
                    <w:jc w:val="both"/>
                    <w:rPr>
                      <w:rFonts w:ascii="Times New Roman" w:hAnsi="Times New Roman" w:cs="Times New Roman"/>
                      <w:sz w:val="16"/>
                      <w:szCs w:val="16"/>
                    </w:rPr>
                  </w:pPr>
                  <w:proofErr w:type="spellStart"/>
                  <w:r w:rsidRPr="009D7F60">
                    <w:rPr>
                      <w:rFonts w:ascii="Times New Roman" w:hAnsi="Times New Roman" w:cs="Times New Roman"/>
                      <w:color w:val="1A171C"/>
                      <w:sz w:val="16"/>
                      <w:szCs w:val="16"/>
                    </w:rPr>
                    <w:t>Vitroceramică</w:t>
                  </w:r>
                  <w:proofErr w:type="spellEnd"/>
                </w:p>
              </w:tc>
              <w:tc>
                <w:tcPr>
                  <w:tcW w:w="2552" w:type="dxa"/>
                  <w:tcBorders>
                    <w:right w:val="nil"/>
                  </w:tcBorders>
                </w:tcPr>
                <w:p w14:paraId="45A14EE8" w14:textId="77777777" w:rsidR="00FF6FA7" w:rsidRPr="009D7F60" w:rsidRDefault="00FF6FA7" w:rsidP="00FF6FA7">
                  <w:pPr>
                    <w:pStyle w:val="TableParagraph"/>
                    <w:spacing w:before="110"/>
                    <w:ind w:right="1642"/>
                    <w:jc w:val="right"/>
                    <w:rPr>
                      <w:rFonts w:ascii="Times New Roman" w:hAnsi="Times New Roman" w:cs="Times New Roman"/>
                      <w:sz w:val="16"/>
                      <w:szCs w:val="16"/>
                    </w:rPr>
                  </w:pPr>
                  <w:r w:rsidRPr="009D7F60">
                    <w:rPr>
                      <w:rFonts w:ascii="Times New Roman" w:hAnsi="Times New Roman" w:cs="Times New Roman"/>
                      <w:color w:val="1A171C"/>
                      <w:sz w:val="16"/>
                      <w:szCs w:val="16"/>
                    </w:rPr>
                    <w:t>6,5</w:t>
                  </w:r>
                  <w:r w:rsidRPr="009D7F60">
                    <w:rPr>
                      <w:rFonts w:ascii="Times New Roman" w:hAnsi="Times New Roman" w:cs="Times New Roman"/>
                      <w:color w:val="1A171C"/>
                      <w:spacing w:val="3"/>
                      <w:sz w:val="16"/>
                      <w:szCs w:val="16"/>
                    </w:rPr>
                    <w:t xml:space="preserve"> </w:t>
                  </w:r>
                  <w:r w:rsidRPr="009D7F60">
                    <w:rPr>
                      <w:rFonts w:ascii="Times New Roman" w:hAnsi="Times New Roman" w:cs="Times New Roman"/>
                      <w:color w:val="1A171C"/>
                      <w:sz w:val="16"/>
                      <w:szCs w:val="16"/>
                    </w:rPr>
                    <w:t>×</w:t>
                  </w:r>
                  <w:r w:rsidRPr="009D7F60">
                    <w:rPr>
                      <w:rFonts w:ascii="Times New Roman" w:hAnsi="Times New Roman" w:cs="Times New Roman"/>
                      <w:color w:val="1A171C"/>
                      <w:spacing w:val="4"/>
                      <w:sz w:val="16"/>
                      <w:szCs w:val="16"/>
                    </w:rPr>
                    <w:t xml:space="preserve"> </w:t>
                  </w:r>
                  <w:r w:rsidRPr="009D7F60">
                    <w:rPr>
                      <w:rFonts w:ascii="Times New Roman" w:hAnsi="Times New Roman" w:cs="Times New Roman"/>
                      <w:color w:val="1A171C"/>
                      <w:sz w:val="16"/>
                      <w:szCs w:val="16"/>
                    </w:rPr>
                    <w:t>10</w:t>
                  </w:r>
                  <w:r w:rsidRPr="009D7F60">
                    <w:rPr>
                      <w:rFonts w:ascii="Times New Roman" w:hAnsi="Times New Roman" w:cs="Times New Roman"/>
                      <w:color w:val="1A171C"/>
                      <w:sz w:val="16"/>
                      <w:szCs w:val="16"/>
                      <w:vertAlign w:val="superscript"/>
                    </w:rPr>
                    <w:t>–3</w:t>
                  </w:r>
                </w:p>
              </w:tc>
            </w:tr>
            <w:tr w:rsidR="00FF6FA7" w:rsidRPr="009D7F60" w14:paraId="093CBF0C" w14:textId="77777777" w:rsidTr="00741D92">
              <w:trPr>
                <w:trHeight w:val="368"/>
              </w:trPr>
              <w:tc>
                <w:tcPr>
                  <w:tcW w:w="1418" w:type="dxa"/>
                  <w:vMerge/>
                  <w:tcBorders>
                    <w:top w:val="nil"/>
                    <w:left w:val="nil"/>
                  </w:tcBorders>
                </w:tcPr>
                <w:p w14:paraId="013938FF" w14:textId="77777777" w:rsidR="00FF6FA7" w:rsidRPr="009D7F60" w:rsidRDefault="00FF6FA7" w:rsidP="00FF6FA7">
                  <w:pPr>
                    <w:rPr>
                      <w:rFonts w:ascii="Times New Roman" w:hAnsi="Times New Roman" w:cs="Times New Roman"/>
                      <w:sz w:val="16"/>
                      <w:szCs w:val="16"/>
                    </w:rPr>
                  </w:pPr>
                </w:p>
              </w:tc>
              <w:tc>
                <w:tcPr>
                  <w:tcW w:w="2126" w:type="dxa"/>
                </w:tcPr>
                <w:p w14:paraId="0B4C5094" w14:textId="77777777" w:rsidR="00FF6FA7" w:rsidRPr="009D7F60" w:rsidRDefault="00FF6FA7" w:rsidP="00FF6FA7">
                  <w:pPr>
                    <w:pStyle w:val="TableParagraph"/>
                    <w:spacing w:before="120" w:line="223" w:lineRule="auto"/>
                    <w:ind w:left="135" w:right="133"/>
                    <w:jc w:val="both"/>
                    <w:rPr>
                      <w:rFonts w:ascii="Times New Roman" w:hAnsi="Times New Roman" w:cs="Times New Roman"/>
                      <w:sz w:val="16"/>
                      <w:szCs w:val="16"/>
                    </w:rPr>
                  </w:pPr>
                  <w:r w:rsidRPr="009D7F60">
                    <w:rPr>
                      <w:rFonts w:ascii="Times New Roman" w:hAnsi="Times New Roman" w:cs="Times New Roman"/>
                      <w:color w:val="1A171C"/>
                      <w:w w:val="90"/>
                      <w:sz w:val="16"/>
                      <w:szCs w:val="16"/>
                    </w:rPr>
                    <w:t>Sticlă</w:t>
                  </w:r>
                  <w:r w:rsidRPr="009D7F60">
                    <w:rPr>
                      <w:rFonts w:ascii="Times New Roman" w:hAnsi="Times New Roman" w:cs="Times New Roman"/>
                      <w:color w:val="1A171C"/>
                      <w:spacing w:val="25"/>
                      <w:w w:val="90"/>
                      <w:sz w:val="16"/>
                      <w:szCs w:val="16"/>
                    </w:rPr>
                    <w:t xml:space="preserve"> </w:t>
                  </w:r>
                  <w:r w:rsidRPr="009D7F60">
                    <w:rPr>
                      <w:rFonts w:ascii="Times New Roman" w:hAnsi="Times New Roman" w:cs="Times New Roman"/>
                      <w:color w:val="1A171C"/>
                      <w:w w:val="90"/>
                      <w:sz w:val="16"/>
                      <w:szCs w:val="16"/>
                    </w:rPr>
                    <w:t>de</w:t>
                  </w:r>
                  <w:r w:rsidRPr="009D7F60">
                    <w:rPr>
                      <w:rFonts w:ascii="Times New Roman" w:hAnsi="Times New Roman" w:cs="Times New Roman"/>
                      <w:color w:val="1A171C"/>
                      <w:spacing w:val="26"/>
                      <w:w w:val="90"/>
                      <w:sz w:val="16"/>
                      <w:szCs w:val="16"/>
                    </w:rPr>
                    <w:t xml:space="preserve"> </w:t>
                  </w:r>
                  <w:r w:rsidRPr="009D7F60">
                    <w:rPr>
                      <w:rFonts w:ascii="Times New Roman" w:hAnsi="Times New Roman" w:cs="Times New Roman"/>
                      <w:color w:val="1A171C"/>
                      <w:w w:val="90"/>
                      <w:sz w:val="16"/>
                      <w:szCs w:val="16"/>
                    </w:rPr>
                    <w:t>iluminat</w:t>
                  </w:r>
                  <w:r w:rsidRPr="009D7F60">
                    <w:rPr>
                      <w:rFonts w:ascii="Times New Roman" w:hAnsi="Times New Roman" w:cs="Times New Roman"/>
                      <w:color w:val="1A171C"/>
                      <w:spacing w:val="26"/>
                      <w:w w:val="90"/>
                      <w:sz w:val="16"/>
                      <w:szCs w:val="16"/>
                    </w:rPr>
                    <w:t xml:space="preserve"> </w:t>
                  </w:r>
                  <w:r w:rsidRPr="009D7F60">
                    <w:rPr>
                      <w:rFonts w:ascii="Times New Roman" w:hAnsi="Times New Roman" w:cs="Times New Roman"/>
                      <w:color w:val="1A171C"/>
                      <w:w w:val="90"/>
                      <w:sz w:val="16"/>
                      <w:szCs w:val="16"/>
                    </w:rPr>
                    <w:t>(</w:t>
                  </w:r>
                  <w:proofErr w:type="spellStart"/>
                  <w:r w:rsidRPr="009D7F60">
                    <w:rPr>
                      <w:rFonts w:ascii="Times New Roman" w:hAnsi="Times New Roman" w:cs="Times New Roman"/>
                      <w:color w:val="1A171C"/>
                      <w:w w:val="90"/>
                      <w:sz w:val="16"/>
                      <w:szCs w:val="16"/>
                    </w:rPr>
                    <w:t>calcoso</w:t>
                  </w:r>
                  <w:r w:rsidRPr="009D7F60">
                    <w:rPr>
                      <w:rFonts w:ascii="Times New Roman" w:hAnsi="Times New Roman" w:cs="Times New Roman"/>
                      <w:color w:val="1A171C"/>
                      <w:sz w:val="16"/>
                      <w:szCs w:val="16"/>
                    </w:rPr>
                    <w:t>dică</w:t>
                  </w:r>
                  <w:proofErr w:type="spellEnd"/>
                  <w:r w:rsidRPr="009D7F60">
                    <w:rPr>
                      <w:rFonts w:ascii="Times New Roman" w:hAnsi="Times New Roman" w:cs="Times New Roman"/>
                      <w:color w:val="1A171C"/>
                      <w:sz w:val="16"/>
                      <w:szCs w:val="16"/>
                    </w:rPr>
                    <w:t>)</w:t>
                  </w:r>
                </w:p>
              </w:tc>
              <w:tc>
                <w:tcPr>
                  <w:tcW w:w="2552" w:type="dxa"/>
                  <w:tcBorders>
                    <w:right w:val="nil"/>
                  </w:tcBorders>
                </w:tcPr>
                <w:p w14:paraId="09BBEB40" w14:textId="77777777" w:rsidR="00FF6FA7" w:rsidRPr="009D7F60" w:rsidRDefault="00FF6FA7" w:rsidP="00FF6FA7">
                  <w:pPr>
                    <w:pStyle w:val="TableParagraph"/>
                    <w:spacing w:before="109"/>
                    <w:ind w:right="1642"/>
                    <w:jc w:val="right"/>
                    <w:rPr>
                      <w:rFonts w:ascii="Times New Roman" w:hAnsi="Times New Roman" w:cs="Times New Roman"/>
                      <w:sz w:val="16"/>
                      <w:szCs w:val="16"/>
                    </w:rPr>
                  </w:pPr>
                  <w:r w:rsidRPr="009D7F60">
                    <w:rPr>
                      <w:rFonts w:ascii="Times New Roman" w:hAnsi="Times New Roman" w:cs="Times New Roman"/>
                      <w:color w:val="1A171C"/>
                      <w:sz w:val="16"/>
                      <w:szCs w:val="16"/>
                    </w:rPr>
                    <w:t>2,5</w:t>
                  </w:r>
                  <w:r w:rsidRPr="009D7F60">
                    <w:rPr>
                      <w:rFonts w:ascii="Times New Roman" w:hAnsi="Times New Roman" w:cs="Times New Roman"/>
                      <w:color w:val="1A171C"/>
                      <w:spacing w:val="3"/>
                      <w:sz w:val="16"/>
                      <w:szCs w:val="16"/>
                    </w:rPr>
                    <w:t xml:space="preserve"> </w:t>
                  </w:r>
                  <w:r w:rsidRPr="009D7F60">
                    <w:rPr>
                      <w:rFonts w:ascii="Times New Roman" w:hAnsi="Times New Roman" w:cs="Times New Roman"/>
                      <w:color w:val="1A171C"/>
                      <w:sz w:val="16"/>
                      <w:szCs w:val="16"/>
                    </w:rPr>
                    <w:t>×</w:t>
                  </w:r>
                  <w:r w:rsidRPr="009D7F60">
                    <w:rPr>
                      <w:rFonts w:ascii="Times New Roman" w:hAnsi="Times New Roman" w:cs="Times New Roman"/>
                      <w:color w:val="1A171C"/>
                      <w:spacing w:val="4"/>
                      <w:sz w:val="16"/>
                      <w:szCs w:val="16"/>
                    </w:rPr>
                    <w:t xml:space="preserve"> </w:t>
                  </w:r>
                  <w:r w:rsidRPr="009D7F60">
                    <w:rPr>
                      <w:rFonts w:ascii="Times New Roman" w:hAnsi="Times New Roman" w:cs="Times New Roman"/>
                      <w:color w:val="1A171C"/>
                      <w:sz w:val="16"/>
                      <w:szCs w:val="16"/>
                    </w:rPr>
                    <w:t>10</w:t>
                  </w:r>
                  <w:r w:rsidRPr="009D7F60">
                    <w:rPr>
                      <w:rFonts w:ascii="Times New Roman" w:hAnsi="Times New Roman" w:cs="Times New Roman"/>
                      <w:color w:val="1A171C"/>
                      <w:sz w:val="16"/>
                      <w:szCs w:val="16"/>
                      <w:vertAlign w:val="superscript"/>
                    </w:rPr>
                    <w:t>–3</w:t>
                  </w:r>
                </w:p>
              </w:tc>
            </w:tr>
            <w:tr w:rsidR="00FF6FA7" w:rsidRPr="009D7F60" w14:paraId="6F92FDF4" w14:textId="77777777" w:rsidTr="00741D92">
              <w:trPr>
                <w:trHeight w:val="401"/>
              </w:trPr>
              <w:tc>
                <w:tcPr>
                  <w:tcW w:w="3544" w:type="dxa"/>
                  <w:gridSpan w:val="2"/>
                  <w:tcBorders>
                    <w:left w:val="nil"/>
                  </w:tcBorders>
                </w:tcPr>
                <w:p w14:paraId="7A79E172" w14:textId="77777777" w:rsidR="00FF6FA7" w:rsidRPr="009D7F60" w:rsidRDefault="00FF6FA7" w:rsidP="00FF6FA7">
                  <w:pPr>
                    <w:pStyle w:val="TableParagraph"/>
                    <w:spacing w:before="109"/>
                    <w:ind w:left="4"/>
                    <w:jc w:val="center"/>
                    <w:rPr>
                      <w:rFonts w:ascii="Times New Roman" w:hAnsi="Times New Roman" w:cs="Times New Roman"/>
                      <w:sz w:val="16"/>
                      <w:szCs w:val="16"/>
                    </w:rPr>
                  </w:pPr>
                  <w:proofErr w:type="spellStart"/>
                  <w:r w:rsidRPr="009D7F60">
                    <w:rPr>
                      <w:rFonts w:ascii="Times New Roman" w:hAnsi="Times New Roman" w:cs="Times New Roman"/>
                      <w:color w:val="1A171C"/>
                      <w:w w:val="95"/>
                      <w:sz w:val="16"/>
                      <w:szCs w:val="16"/>
                    </w:rPr>
                    <w:t>Frite</w:t>
                  </w:r>
                  <w:proofErr w:type="spellEnd"/>
                </w:p>
              </w:tc>
              <w:tc>
                <w:tcPr>
                  <w:tcW w:w="2552" w:type="dxa"/>
                  <w:tcBorders>
                    <w:right w:val="nil"/>
                  </w:tcBorders>
                </w:tcPr>
                <w:p w14:paraId="30CACFCF" w14:textId="77777777" w:rsidR="00FF6FA7" w:rsidRPr="009D7F60" w:rsidRDefault="00FF6FA7" w:rsidP="00FF6FA7">
                  <w:pPr>
                    <w:pStyle w:val="TableParagraph"/>
                    <w:spacing w:before="109" w:line="283" w:lineRule="auto"/>
                    <w:ind w:left="280" w:right="352" w:firstLine="60"/>
                    <w:rPr>
                      <w:rFonts w:ascii="Times New Roman" w:hAnsi="Times New Roman" w:cs="Times New Roman"/>
                      <w:sz w:val="16"/>
                      <w:szCs w:val="16"/>
                    </w:rPr>
                  </w:pPr>
                  <w:r w:rsidRPr="009D7F60">
                    <w:rPr>
                      <w:rFonts w:ascii="Times New Roman" w:hAnsi="Times New Roman" w:cs="Times New Roman"/>
                      <w:color w:val="1A171C"/>
                      <w:w w:val="95"/>
                      <w:sz w:val="16"/>
                      <w:szCs w:val="16"/>
                    </w:rPr>
                    <w:t>Studiu</w:t>
                  </w:r>
                  <w:r w:rsidRPr="009D7F60">
                    <w:rPr>
                      <w:rFonts w:ascii="Times New Roman" w:hAnsi="Times New Roman" w:cs="Times New Roman"/>
                      <w:color w:val="1A171C"/>
                      <w:spacing w:val="14"/>
                      <w:w w:val="95"/>
                      <w:sz w:val="16"/>
                      <w:szCs w:val="16"/>
                    </w:rPr>
                    <w:t xml:space="preserve"> </w:t>
                  </w:r>
                  <w:r w:rsidRPr="009D7F60">
                    <w:rPr>
                      <w:rFonts w:ascii="Times New Roman" w:hAnsi="Times New Roman" w:cs="Times New Roman"/>
                      <w:color w:val="1A171C"/>
                      <w:w w:val="95"/>
                      <w:sz w:val="16"/>
                      <w:szCs w:val="16"/>
                    </w:rPr>
                    <w:t>de</w:t>
                  </w:r>
                  <w:r w:rsidRPr="009D7F60">
                    <w:rPr>
                      <w:rFonts w:ascii="Times New Roman" w:hAnsi="Times New Roman" w:cs="Times New Roman"/>
                      <w:color w:val="1A171C"/>
                      <w:spacing w:val="16"/>
                      <w:w w:val="95"/>
                      <w:sz w:val="16"/>
                      <w:szCs w:val="16"/>
                    </w:rPr>
                    <w:t xml:space="preserve"> </w:t>
                  </w:r>
                  <w:r w:rsidRPr="009D7F60">
                    <w:rPr>
                      <w:rFonts w:ascii="Times New Roman" w:hAnsi="Times New Roman" w:cs="Times New Roman"/>
                      <w:color w:val="1A171C"/>
                      <w:w w:val="95"/>
                      <w:sz w:val="16"/>
                      <w:szCs w:val="16"/>
                    </w:rPr>
                    <w:t>la</w:t>
                  </w:r>
                  <w:r w:rsidRPr="009D7F60">
                    <w:rPr>
                      <w:rFonts w:ascii="Times New Roman" w:hAnsi="Times New Roman" w:cs="Times New Roman"/>
                      <w:color w:val="1A171C"/>
                      <w:spacing w:val="16"/>
                      <w:w w:val="95"/>
                      <w:sz w:val="16"/>
                      <w:szCs w:val="16"/>
                    </w:rPr>
                    <w:t xml:space="preserve"> </w:t>
                  </w:r>
                  <w:r w:rsidRPr="009D7F60">
                    <w:rPr>
                      <w:rFonts w:ascii="Times New Roman" w:hAnsi="Times New Roman" w:cs="Times New Roman"/>
                      <w:color w:val="1A171C"/>
                      <w:w w:val="95"/>
                      <w:sz w:val="16"/>
                      <w:szCs w:val="16"/>
                    </w:rPr>
                    <w:t>caz</w:t>
                  </w:r>
                  <w:r w:rsidRPr="009D7F60">
                    <w:rPr>
                      <w:rFonts w:ascii="Times New Roman" w:hAnsi="Times New Roman" w:cs="Times New Roman"/>
                      <w:color w:val="1A171C"/>
                      <w:spacing w:val="16"/>
                      <w:w w:val="95"/>
                      <w:sz w:val="16"/>
                      <w:szCs w:val="16"/>
                    </w:rPr>
                    <w:t xml:space="preserve"> </w:t>
                  </w:r>
                  <w:r w:rsidRPr="009D7F60">
                    <w:rPr>
                      <w:rFonts w:ascii="Times New Roman" w:hAnsi="Times New Roman" w:cs="Times New Roman"/>
                      <w:color w:val="1A171C"/>
                      <w:w w:val="95"/>
                      <w:sz w:val="16"/>
                      <w:szCs w:val="16"/>
                    </w:rPr>
                    <w:t>la</w:t>
                  </w:r>
                  <w:r w:rsidRPr="009D7F60">
                    <w:rPr>
                      <w:rFonts w:ascii="Times New Roman" w:hAnsi="Times New Roman" w:cs="Times New Roman"/>
                      <w:color w:val="1A171C"/>
                      <w:spacing w:val="15"/>
                      <w:w w:val="95"/>
                      <w:sz w:val="16"/>
                      <w:szCs w:val="16"/>
                    </w:rPr>
                    <w:t xml:space="preserve"> </w:t>
                  </w:r>
                  <w:r w:rsidRPr="009D7F60">
                    <w:rPr>
                      <w:rFonts w:ascii="Times New Roman" w:hAnsi="Times New Roman" w:cs="Times New Roman"/>
                      <w:color w:val="1A171C"/>
                      <w:w w:val="95"/>
                      <w:sz w:val="16"/>
                      <w:szCs w:val="16"/>
                    </w:rPr>
                    <w:t>caz</w:t>
                  </w:r>
                  <w:r w:rsidRPr="009D7F60">
                    <w:rPr>
                      <w:rFonts w:ascii="Times New Roman" w:hAnsi="Times New Roman" w:cs="Times New Roman"/>
                      <w:color w:val="1A171C"/>
                      <w:spacing w:val="-32"/>
                      <w:w w:val="95"/>
                      <w:sz w:val="16"/>
                      <w:szCs w:val="16"/>
                    </w:rPr>
                    <w:t xml:space="preserve"> </w:t>
                  </w:r>
                  <w:r w:rsidRPr="009D7F60">
                    <w:rPr>
                      <w:rFonts w:ascii="Times New Roman" w:hAnsi="Times New Roman" w:cs="Times New Roman"/>
                      <w:color w:val="1A171C"/>
                      <w:sz w:val="16"/>
                      <w:szCs w:val="16"/>
                    </w:rPr>
                    <w:t>(între</w:t>
                  </w:r>
                  <w:r w:rsidRPr="009D7F60">
                    <w:rPr>
                      <w:rFonts w:ascii="Times New Roman" w:hAnsi="Times New Roman" w:cs="Times New Roman"/>
                      <w:color w:val="1A171C"/>
                      <w:spacing w:val="8"/>
                      <w:sz w:val="16"/>
                      <w:szCs w:val="16"/>
                    </w:rPr>
                    <w:t xml:space="preserve"> </w:t>
                  </w:r>
                  <w:r w:rsidRPr="009D7F60">
                    <w:rPr>
                      <w:rFonts w:ascii="Times New Roman" w:hAnsi="Times New Roman" w:cs="Times New Roman"/>
                      <w:color w:val="1A171C"/>
                      <w:sz w:val="16"/>
                      <w:szCs w:val="16"/>
                    </w:rPr>
                    <w:t>5</w:t>
                  </w:r>
                  <w:r w:rsidRPr="009D7F60">
                    <w:rPr>
                      <w:rFonts w:ascii="Times New Roman" w:hAnsi="Times New Roman" w:cs="Times New Roman"/>
                      <w:color w:val="1A171C"/>
                      <w:spacing w:val="10"/>
                      <w:sz w:val="16"/>
                      <w:szCs w:val="16"/>
                    </w:rPr>
                    <w:t xml:space="preserve"> </w:t>
                  </w:r>
                  <w:r w:rsidRPr="009D7F60">
                    <w:rPr>
                      <w:rFonts w:ascii="Times New Roman" w:hAnsi="Times New Roman" w:cs="Times New Roman"/>
                      <w:color w:val="1A171C"/>
                      <w:sz w:val="16"/>
                      <w:szCs w:val="16"/>
                    </w:rPr>
                    <w:t>–</w:t>
                  </w:r>
                  <w:r w:rsidRPr="009D7F60">
                    <w:rPr>
                      <w:rFonts w:ascii="Times New Roman" w:hAnsi="Times New Roman" w:cs="Times New Roman"/>
                      <w:color w:val="1A171C"/>
                      <w:spacing w:val="11"/>
                      <w:sz w:val="16"/>
                      <w:szCs w:val="16"/>
                    </w:rPr>
                    <w:t xml:space="preserve"> </w:t>
                  </w:r>
                  <w:r w:rsidRPr="009D7F60">
                    <w:rPr>
                      <w:rFonts w:ascii="Times New Roman" w:hAnsi="Times New Roman" w:cs="Times New Roman"/>
                      <w:color w:val="1A171C"/>
                      <w:sz w:val="16"/>
                      <w:szCs w:val="16"/>
                    </w:rPr>
                    <w:t>7,5</w:t>
                  </w:r>
                  <w:r w:rsidRPr="009D7F60">
                    <w:rPr>
                      <w:rFonts w:ascii="Times New Roman" w:hAnsi="Times New Roman" w:cs="Times New Roman"/>
                      <w:color w:val="1A171C"/>
                      <w:spacing w:val="-8"/>
                      <w:sz w:val="16"/>
                      <w:szCs w:val="16"/>
                    </w:rPr>
                    <w:t xml:space="preserve"> </w:t>
                  </w:r>
                  <w:r w:rsidRPr="009D7F60">
                    <w:rPr>
                      <w:rFonts w:ascii="Times New Roman" w:hAnsi="Times New Roman" w:cs="Times New Roman"/>
                      <w:color w:val="1A171C"/>
                      <w:sz w:val="16"/>
                      <w:szCs w:val="16"/>
                    </w:rPr>
                    <w:t>×</w:t>
                  </w:r>
                  <w:r w:rsidRPr="009D7F60">
                    <w:rPr>
                      <w:rFonts w:ascii="Times New Roman" w:hAnsi="Times New Roman" w:cs="Times New Roman"/>
                      <w:color w:val="1A171C"/>
                      <w:spacing w:val="-8"/>
                      <w:sz w:val="16"/>
                      <w:szCs w:val="16"/>
                    </w:rPr>
                    <w:t xml:space="preserve"> </w:t>
                  </w:r>
                  <w:r w:rsidRPr="009D7F60">
                    <w:rPr>
                      <w:rFonts w:ascii="Times New Roman" w:hAnsi="Times New Roman" w:cs="Times New Roman"/>
                      <w:color w:val="1A171C"/>
                      <w:sz w:val="16"/>
                      <w:szCs w:val="16"/>
                    </w:rPr>
                    <w:t>10</w:t>
                  </w:r>
                  <w:r w:rsidRPr="009D7F60">
                    <w:rPr>
                      <w:rFonts w:ascii="Times New Roman" w:hAnsi="Times New Roman" w:cs="Times New Roman"/>
                      <w:color w:val="1A171C"/>
                      <w:sz w:val="16"/>
                      <w:szCs w:val="16"/>
                      <w:vertAlign w:val="superscript"/>
                    </w:rPr>
                    <w:t>–3</w:t>
                  </w:r>
                  <w:r w:rsidRPr="009D7F60">
                    <w:rPr>
                      <w:rFonts w:ascii="Times New Roman" w:hAnsi="Times New Roman" w:cs="Times New Roman"/>
                      <w:color w:val="1A171C"/>
                      <w:sz w:val="16"/>
                      <w:szCs w:val="16"/>
                    </w:rPr>
                    <w:t>)</w:t>
                  </w:r>
                </w:p>
              </w:tc>
            </w:tr>
          </w:tbl>
          <w:p w14:paraId="4315F6D9" w14:textId="34EC0457" w:rsidR="00FF6FA7" w:rsidRPr="001B45F0" w:rsidRDefault="00FF6FA7" w:rsidP="00FF6FA7">
            <w:pPr>
              <w:shd w:val="clear" w:color="auto" w:fill="FFFFFF"/>
              <w:spacing w:line="259" w:lineRule="auto"/>
              <w:rPr>
                <w:rFonts w:ascii="Times New Roman" w:eastAsia="Times New Roman" w:hAnsi="Times New Roman" w:cs="Times New Roman"/>
                <w:b/>
                <w:kern w:val="0"/>
                <w:sz w:val="20"/>
                <w:szCs w:val="20"/>
                <w:lang w:val="ro-RO"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42172BD6" w14:textId="77777777" w:rsidR="00FF6FA7" w:rsidRPr="001B45F0"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1B45F0">
              <w:rPr>
                <w:rFonts w:ascii="Times New Roman" w:eastAsia="Times New Roman" w:hAnsi="Times New Roman" w:cs="Times New Roman"/>
                <w:kern w:val="0"/>
                <w:sz w:val="20"/>
                <w:szCs w:val="20"/>
                <w:lang w:val="ro-RO" w:eastAsia="ru-RU"/>
                <w14:ligatures w14:val="none"/>
              </w:rPr>
              <w:t xml:space="preserve">Factorii de conversie prezentați în tabelul 2 au fost utilizați pentru convertirea valorilor BAT-AEL din concentrații în emisii </w:t>
            </w:r>
            <w:proofErr w:type="spellStart"/>
            <w:r w:rsidRPr="001B45F0">
              <w:rPr>
                <w:rFonts w:ascii="Times New Roman" w:eastAsia="Times New Roman" w:hAnsi="Times New Roman" w:cs="Times New Roman"/>
                <w:kern w:val="0"/>
                <w:sz w:val="20"/>
                <w:szCs w:val="20"/>
                <w:lang w:val="ro-RO" w:eastAsia="ru-RU"/>
                <w14:ligatures w14:val="none"/>
              </w:rPr>
              <w:t>masice</w:t>
            </w:r>
            <w:proofErr w:type="spellEnd"/>
            <w:r w:rsidRPr="001B45F0">
              <w:rPr>
                <w:rFonts w:ascii="Times New Roman" w:eastAsia="Times New Roman" w:hAnsi="Times New Roman" w:cs="Times New Roman"/>
                <w:kern w:val="0"/>
                <w:sz w:val="20"/>
                <w:szCs w:val="20"/>
                <w:lang w:val="ro-RO" w:eastAsia="ru-RU"/>
                <w14:ligatures w14:val="none"/>
              </w:rPr>
              <w:t xml:space="preserve"> specifice.</w:t>
            </w:r>
          </w:p>
          <w:p w14:paraId="0DF98916" w14:textId="77777777" w:rsidR="00FF6FA7"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1B45F0">
              <w:rPr>
                <w:rFonts w:ascii="Times New Roman" w:eastAsia="Times New Roman" w:hAnsi="Times New Roman" w:cs="Times New Roman"/>
                <w:kern w:val="0"/>
                <w:sz w:val="20"/>
                <w:szCs w:val="20"/>
                <w:lang w:val="ro-RO" w:eastAsia="ru-RU"/>
                <w14:ligatures w14:val="none"/>
              </w:rPr>
              <w:t>Factorii de conversie au fost determinați având ca referință cuptoarele eficiente din punct de vedere energetic și se referă doar la cuptoare alimentate cu aer/combustibil.</w:t>
            </w:r>
          </w:p>
          <w:p w14:paraId="3ABD170D" w14:textId="02726DAE" w:rsidR="00FF6FA7" w:rsidRPr="004526D6" w:rsidRDefault="00FF6FA7" w:rsidP="00FF6FA7">
            <w:pPr>
              <w:shd w:val="clear" w:color="auto" w:fill="FFFFFF"/>
              <w:spacing w:line="259" w:lineRule="auto"/>
              <w:jc w:val="center"/>
              <w:rPr>
                <w:rFonts w:ascii="Times New Roman" w:eastAsia="Times New Roman" w:hAnsi="Times New Roman" w:cs="Times New Roman"/>
                <w:kern w:val="0"/>
                <w:sz w:val="20"/>
                <w:szCs w:val="20"/>
                <w:lang w:val="ro-RO" w:eastAsia="ru-RU"/>
                <w14:ligatures w14:val="none"/>
              </w:rPr>
            </w:pPr>
            <w:r>
              <w:rPr>
                <w:rFonts w:ascii="Times New Roman" w:eastAsia="Times New Roman" w:hAnsi="Times New Roman" w:cs="Times New Roman"/>
                <w:kern w:val="0"/>
                <w:sz w:val="20"/>
                <w:szCs w:val="20"/>
                <w:lang w:val="ro-RO" w:eastAsia="ru-RU"/>
                <w14:ligatures w14:val="none"/>
              </w:rPr>
              <w:t xml:space="preserve">Tabelul 2: </w:t>
            </w:r>
            <w:r w:rsidRPr="001B45F0">
              <w:rPr>
                <w:rFonts w:ascii="Times New Roman" w:eastAsia="Times New Roman" w:hAnsi="Times New Roman" w:cs="Times New Roman"/>
                <w:b/>
                <w:kern w:val="0"/>
                <w:sz w:val="20"/>
                <w:szCs w:val="20"/>
                <w:lang w:val="ro-RO" w:eastAsia="ru-RU"/>
                <w14:ligatures w14:val="none"/>
              </w:rPr>
              <w:t>Factori indicativi utilizați pentru convertirea mg/Nm</w:t>
            </w:r>
            <w:r w:rsidRPr="00BF476B">
              <w:rPr>
                <w:rFonts w:ascii="Times New Roman" w:eastAsia="Times New Roman" w:hAnsi="Times New Roman" w:cs="Times New Roman"/>
                <w:b/>
                <w:kern w:val="0"/>
                <w:sz w:val="20"/>
                <w:szCs w:val="20"/>
                <w:vertAlign w:val="superscript"/>
                <w:lang w:val="ro-RO" w:eastAsia="ru-RU"/>
                <w14:ligatures w14:val="none"/>
              </w:rPr>
              <w:t>3</w:t>
            </w:r>
            <w:r w:rsidRPr="001B45F0">
              <w:rPr>
                <w:rFonts w:ascii="Times New Roman" w:eastAsia="Times New Roman" w:hAnsi="Times New Roman" w:cs="Times New Roman"/>
                <w:b/>
                <w:kern w:val="0"/>
                <w:sz w:val="20"/>
                <w:szCs w:val="20"/>
                <w:lang w:val="ro-RO" w:eastAsia="ru-RU"/>
                <w14:ligatures w14:val="none"/>
              </w:rPr>
              <w:t xml:space="preserve"> în kg/tonă de sticlă topită luând drept termen de referință cuptoarele eficiente din punct de vedere energetic cu combustie cu aer</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418"/>
              <w:gridCol w:w="2126"/>
              <w:gridCol w:w="2552"/>
            </w:tblGrid>
            <w:tr w:rsidR="00FF6FA7" w:rsidRPr="009D7F60" w14:paraId="6D6F72D1" w14:textId="77777777" w:rsidTr="006D4CEE">
              <w:trPr>
                <w:trHeight w:val="510"/>
              </w:trPr>
              <w:tc>
                <w:tcPr>
                  <w:tcW w:w="3544" w:type="dxa"/>
                  <w:gridSpan w:val="2"/>
                  <w:tcBorders>
                    <w:left w:val="nil"/>
                  </w:tcBorders>
                </w:tcPr>
                <w:p w14:paraId="032A1476" w14:textId="77777777" w:rsidR="00FF6FA7" w:rsidRPr="009D7F60" w:rsidRDefault="00FF6FA7" w:rsidP="00FF6FA7">
                  <w:pPr>
                    <w:tabs>
                      <w:tab w:val="left" w:pos="993"/>
                    </w:tabs>
                    <w:spacing w:after="0"/>
                    <w:jc w:val="center"/>
                    <w:rPr>
                      <w:rFonts w:ascii="Times New Roman" w:hAnsi="Times New Roman" w:cs="Times New Roman"/>
                      <w:b/>
                      <w:bCs/>
                      <w:sz w:val="16"/>
                      <w:szCs w:val="16"/>
                      <w:lang w:val="ro-RO"/>
                    </w:rPr>
                  </w:pPr>
                  <w:r w:rsidRPr="009D7F60">
                    <w:rPr>
                      <w:rFonts w:ascii="Times New Roman" w:hAnsi="Times New Roman" w:cs="Times New Roman"/>
                      <w:b/>
                      <w:bCs/>
                      <w:sz w:val="16"/>
                      <w:szCs w:val="16"/>
                      <w:lang w:val="ro-RO"/>
                    </w:rPr>
                    <w:t>Sectoare</w:t>
                  </w:r>
                </w:p>
              </w:tc>
              <w:tc>
                <w:tcPr>
                  <w:tcW w:w="2552" w:type="dxa"/>
                  <w:tcBorders>
                    <w:right w:val="nil"/>
                  </w:tcBorders>
                </w:tcPr>
                <w:p w14:paraId="005F91F7" w14:textId="77777777" w:rsidR="00FF6FA7" w:rsidRPr="009D7F60" w:rsidRDefault="00FF6FA7" w:rsidP="00FF6FA7">
                  <w:pPr>
                    <w:tabs>
                      <w:tab w:val="left" w:pos="993"/>
                    </w:tabs>
                    <w:spacing w:after="0"/>
                    <w:jc w:val="center"/>
                    <w:rPr>
                      <w:rFonts w:ascii="Times New Roman" w:hAnsi="Times New Roman" w:cs="Times New Roman"/>
                      <w:b/>
                      <w:bCs/>
                      <w:sz w:val="16"/>
                      <w:szCs w:val="16"/>
                      <w:lang w:val="ro-RO"/>
                    </w:rPr>
                  </w:pPr>
                  <w:r w:rsidRPr="009D7F60">
                    <w:rPr>
                      <w:rFonts w:ascii="Times New Roman" w:hAnsi="Times New Roman" w:cs="Times New Roman"/>
                      <w:b/>
                      <w:bCs/>
                      <w:sz w:val="16"/>
                      <w:szCs w:val="16"/>
                      <w:lang w:val="ro-RO"/>
                    </w:rPr>
                    <w:t>Factori pentru convertirea mg/Nm</w:t>
                  </w:r>
                  <w:r w:rsidRPr="009D7F60">
                    <w:rPr>
                      <w:rFonts w:ascii="Times New Roman" w:hAnsi="Times New Roman" w:cs="Times New Roman"/>
                      <w:b/>
                      <w:bCs/>
                      <w:sz w:val="16"/>
                      <w:szCs w:val="16"/>
                      <w:vertAlign w:val="superscript"/>
                      <w:lang w:val="ro-RO"/>
                    </w:rPr>
                    <w:t>3</w:t>
                  </w:r>
                  <w:r w:rsidRPr="009D7F60">
                    <w:rPr>
                      <w:rFonts w:ascii="Times New Roman" w:hAnsi="Times New Roman" w:cs="Times New Roman"/>
                      <w:b/>
                      <w:bCs/>
                      <w:sz w:val="16"/>
                      <w:szCs w:val="16"/>
                      <w:lang w:val="ro-RO"/>
                    </w:rPr>
                    <w:t xml:space="preserve"> în kg/tonă de sticlă topită</w:t>
                  </w:r>
                </w:p>
              </w:tc>
            </w:tr>
            <w:tr w:rsidR="00FF6FA7" w:rsidRPr="009D7F60" w14:paraId="4CB80AC2" w14:textId="77777777" w:rsidTr="006D4CEE">
              <w:trPr>
                <w:trHeight w:val="204"/>
              </w:trPr>
              <w:tc>
                <w:tcPr>
                  <w:tcW w:w="3544" w:type="dxa"/>
                  <w:gridSpan w:val="2"/>
                  <w:tcBorders>
                    <w:left w:val="nil"/>
                  </w:tcBorders>
                </w:tcPr>
                <w:p w14:paraId="6794B4B4" w14:textId="77777777" w:rsidR="00FF6FA7" w:rsidRPr="009D7F60" w:rsidRDefault="00FF6FA7" w:rsidP="00FF6FA7">
                  <w:pPr>
                    <w:tabs>
                      <w:tab w:val="left" w:pos="993"/>
                    </w:tabs>
                    <w:spacing w:after="0"/>
                    <w:jc w:val="center"/>
                    <w:rPr>
                      <w:rFonts w:ascii="Times New Roman" w:hAnsi="Times New Roman" w:cs="Times New Roman"/>
                      <w:sz w:val="16"/>
                      <w:szCs w:val="16"/>
                      <w:lang w:val="ro-RO"/>
                    </w:rPr>
                  </w:pPr>
                  <w:r w:rsidRPr="009D7F60">
                    <w:rPr>
                      <w:rFonts w:ascii="Times New Roman" w:hAnsi="Times New Roman" w:cs="Times New Roman"/>
                      <w:sz w:val="16"/>
                      <w:szCs w:val="16"/>
                      <w:lang w:val="ro-RO"/>
                    </w:rPr>
                    <w:t>Sticlă plană</w:t>
                  </w:r>
                </w:p>
              </w:tc>
              <w:tc>
                <w:tcPr>
                  <w:tcW w:w="2552" w:type="dxa"/>
                  <w:tcBorders>
                    <w:right w:val="nil"/>
                  </w:tcBorders>
                </w:tcPr>
                <w:p w14:paraId="4EE545EA" w14:textId="77777777" w:rsidR="00FF6FA7" w:rsidRPr="009D7F60" w:rsidRDefault="00FF6FA7" w:rsidP="00FF6FA7">
                  <w:pPr>
                    <w:tabs>
                      <w:tab w:val="left" w:pos="993"/>
                    </w:tabs>
                    <w:spacing w:after="0"/>
                    <w:jc w:val="center"/>
                    <w:rPr>
                      <w:rFonts w:ascii="Times New Roman" w:hAnsi="Times New Roman" w:cs="Times New Roman"/>
                      <w:sz w:val="16"/>
                      <w:szCs w:val="16"/>
                      <w:lang w:val="ro-RO"/>
                    </w:rPr>
                  </w:pPr>
                  <w:r w:rsidRPr="009D7F60">
                    <w:rPr>
                      <w:rFonts w:ascii="Times New Roman" w:hAnsi="Times New Roman" w:cs="Times New Roman"/>
                      <w:sz w:val="16"/>
                      <w:szCs w:val="16"/>
                      <w:lang w:val="ro-RO"/>
                    </w:rPr>
                    <w:t>2,5 × 10</w:t>
                  </w:r>
                  <w:r w:rsidRPr="009D7F60">
                    <w:rPr>
                      <w:rFonts w:ascii="Times New Roman" w:hAnsi="Times New Roman" w:cs="Times New Roman"/>
                      <w:sz w:val="16"/>
                      <w:szCs w:val="16"/>
                      <w:vertAlign w:val="superscript"/>
                      <w:lang w:val="ro-RO"/>
                    </w:rPr>
                    <w:t>–3</w:t>
                  </w:r>
                </w:p>
              </w:tc>
            </w:tr>
            <w:tr w:rsidR="00FF6FA7" w:rsidRPr="009D7F60" w14:paraId="2F84A44A" w14:textId="77777777" w:rsidTr="006D4CEE">
              <w:trPr>
                <w:trHeight w:val="80"/>
              </w:trPr>
              <w:tc>
                <w:tcPr>
                  <w:tcW w:w="1418" w:type="dxa"/>
                  <w:vMerge w:val="restart"/>
                  <w:tcBorders>
                    <w:left w:val="nil"/>
                  </w:tcBorders>
                </w:tcPr>
                <w:p w14:paraId="4B818BC5" w14:textId="77777777" w:rsidR="00FF6FA7" w:rsidRPr="009D7F60" w:rsidRDefault="00FF6FA7" w:rsidP="00FF6FA7">
                  <w:pPr>
                    <w:tabs>
                      <w:tab w:val="left" w:pos="993"/>
                    </w:tabs>
                    <w:spacing w:after="0"/>
                    <w:jc w:val="center"/>
                    <w:rPr>
                      <w:rFonts w:ascii="Times New Roman" w:hAnsi="Times New Roman" w:cs="Times New Roman"/>
                      <w:sz w:val="16"/>
                      <w:szCs w:val="16"/>
                      <w:lang w:val="ro-RO"/>
                    </w:rPr>
                  </w:pPr>
                  <w:r w:rsidRPr="009D7F60">
                    <w:rPr>
                      <w:rFonts w:ascii="Times New Roman" w:hAnsi="Times New Roman" w:cs="Times New Roman"/>
                      <w:sz w:val="16"/>
                      <w:szCs w:val="16"/>
                      <w:lang w:val="ro-RO"/>
                    </w:rPr>
                    <w:t>Sticlă de sticlă</w:t>
                  </w:r>
                </w:p>
              </w:tc>
              <w:tc>
                <w:tcPr>
                  <w:tcW w:w="2126" w:type="dxa"/>
                </w:tcPr>
                <w:p w14:paraId="43DBCF7F" w14:textId="77777777" w:rsidR="00FF6FA7" w:rsidRPr="009D7F60" w:rsidRDefault="00FF6FA7" w:rsidP="00FF6FA7">
                  <w:pPr>
                    <w:tabs>
                      <w:tab w:val="left" w:pos="993"/>
                    </w:tabs>
                    <w:spacing w:after="0"/>
                    <w:jc w:val="center"/>
                    <w:rPr>
                      <w:rFonts w:ascii="Times New Roman" w:hAnsi="Times New Roman" w:cs="Times New Roman"/>
                      <w:sz w:val="16"/>
                      <w:szCs w:val="16"/>
                      <w:lang w:val="ro-RO"/>
                    </w:rPr>
                  </w:pPr>
                  <w:r w:rsidRPr="009D7F60">
                    <w:rPr>
                      <w:rFonts w:ascii="Times New Roman" w:hAnsi="Times New Roman" w:cs="Times New Roman"/>
                      <w:sz w:val="16"/>
                      <w:szCs w:val="16"/>
                      <w:lang w:val="ro-RO"/>
                    </w:rPr>
                    <w:t>Caz general</w:t>
                  </w:r>
                </w:p>
              </w:tc>
              <w:tc>
                <w:tcPr>
                  <w:tcW w:w="2552" w:type="dxa"/>
                  <w:tcBorders>
                    <w:right w:val="nil"/>
                  </w:tcBorders>
                </w:tcPr>
                <w:p w14:paraId="62B40730" w14:textId="77777777" w:rsidR="00FF6FA7" w:rsidRPr="009D7F60" w:rsidRDefault="00FF6FA7" w:rsidP="00FF6FA7">
                  <w:pPr>
                    <w:tabs>
                      <w:tab w:val="left" w:pos="993"/>
                    </w:tabs>
                    <w:spacing w:after="0"/>
                    <w:jc w:val="center"/>
                    <w:rPr>
                      <w:rFonts w:ascii="Times New Roman" w:hAnsi="Times New Roman" w:cs="Times New Roman"/>
                      <w:sz w:val="16"/>
                      <w:szCs w:val="16"/>
                      <w:lang w:val="ro-RO"/>
                    </w:rPr>
                  </w:pPr>
                  <w:r w:rsidRPr="009D7F60">
                    <w:rPr>
                      <w:rFonts w:ascii="Times New Roman" w:hAnsi="Times New Roman" w:cs="Times New Roman"/>
                      <w:sz w:val="16"/>
                      <w:szCs w:val="16"/>
                      <w:lang w:val="ro-RO"/>
                    </w:rPr>
                    <w:t>1,5 × 10</w:t>
                  </w:r>
                  <w:r w:rsidRPr="009D7F60">
                    <w:rPr>
                      <w:rFonts w:ascii="Times New Roman" w:hAnsi="Times New Roman" w:cs="Times New Roman"/>
                      <w:sz w:val="16"/>
                      <w:szCs w:val="16"/>
                      <w:vertAlign w:val="superscript"/>
                      <w:lang w:val="ro-RO"/>
                    </w:rPr>
                    <w:t>–3</w:t>
                  </w:r>
                </w:p>
              </w:tc>
            </w:tr>
            <w:tr w:rsidR="00FF6FA7" w:rsidRPr="009D7F60" w14:paraId="2FE6E1AB" w14:textId="77777777" w:rsidTr="006D4CEE">
              <w:trPr>
                <w:trHeight w:val="396"/>
              </w:trPr>
              <w:tc>
                <w:tcPr>
                  <w:tcW w:w="1418" w:type="dxa"/>
                  <w:vMerge/>
                  <w:tcBorders>
                    <w:top w:val="nil"/>
                    <w:left w:val="nil"/>
                  </w:tcBorders>
                </w:tcPr>
                <w:p w14:paraId="0E9F7B49" w14:textId="77777777" w:rsidR="00FF6FA7" w:rsidRPr="009D7F60" w:rsidRDefault="00FF6FA7" w:rsidP="00FF6FA7">
                  <w:pPr>
                    <w:tabs>
                      <w:tab w:val="left" w:pos="993"/>
                    </w:tabs>
                    <w:spacing w:after="0"/>
                    <w:jc w:val="center"/>
                    <w:rPr>
                      <w:rFonts w:ascii="Times New Roman" w:hAnsi="Times New Roman" w:cs="Times New Roman"/>
                      <w:sz w:val="16"/>
                      <w:szCs w:val="16"/>
                      <w:lang w:val="ro-RO"/>
                    </w:rPr>
                  </w:pPr>
                </w:p>
              </w:tc>
              <w:tc>
                <w:tcPr>
                  <w:tcW w:w="2126" w:type="dxa"/>
                </w:tcPr>
                <w:p w14:paraId="17494F2D" w14:textId="77777777" w:rsidR="00FF6FA7" w:rsidRPr="009D7F60" w:rsidRDefault="00FF6FA7" w:rsidP="00FF6FA7">
                  <w:pPr>
                    <w:tabs>
                      <w:tab w:val="left" w:pos="993"/>
                    </w:tabs>
                    <w:spacing w:after="0"/>
                    <w:jc w:val="center"/>
                    <w:rPr>
                      <w:rFonts w:ascii="Times New Roman" w:hAnsi="Times New Roman" w:cs="Times New Roman"/>
                      <w:sz w:val="16"/>
                      <w:szCs w:val="16"/>
                      <w:lang w:val="ro-RO"/>
                    </w:rPr>
                  </w:pPr>
                  <w:r w:rsidRPr="009D7F60">
                    <w:rPr>
                      <w:rFonts w:ascii="Times New Roman" w:hAnsi="Times New Roman" w:cs="Times New Roman"/>
                      <w:sz w:val="16"/>
                      <w:szCs w:val="16"/>
                      <w:lang w:val="ro-RO"/>
                    </w:rPr>
                    <w:t xml:space="preserve">Cazuri specifice </w:t>
                  </w:r>
                  <w:r w:rsidRPr="009D7F60">
                    <w:rPr>
                      <w:rFonts w:ascii="Times New Roman" w:hAnsi="Times New Roman" w:cs="Times New Roman"/>
                      <w:sz w:val="16"/>
                      <w:szCs w:val="16"/>
                      <w:vertAlign w:val="superscript"/>
                      <w:lang w:val="ro-RO"/>
                    </w:rPr>
                    <w:t>(1)</w:t>
                  </w:r>
                </w:p>
              </w:tc>
              <w:tc>
                <w:tcPr>
                  <w:tcW w:w="2552" w:type="dxa"/>
                  <w:tcBorders>
                    <w:right w:val="nil"/>
                  </w:tcBorders>
                </w:tcPr>
                <w:p w14:paraId="726F38E7" w14:textId="77777777" w:rsidR="00FF6FA7" w:rsidRPr="009D7F60" w:rsidRDefault="00FF6FA7" w:rsidP="00FF6FA7">
                  <w:pPr>
                    <w:tabs>
                      <w:tab w:val="left" w:pos="993"/>
                    </w:tabs>
                    <w:spacing w:after="0"/>
                    <w:jc w:val="center"/>
                    <w:rPr>
                      <w:rFonts w:ascii="Times New Roman" w:hAnsi="Times New Roman" w:cs="Times New Roman"/>
                      <w:sz w:val="16"/>
                      <w:szCs w:val="16"/>
                      <w:lang w:val="ro-RO"/>
                    </w:rPr>
                  </w:pPr>
                  <w:r w:rsidRPr="009D7F60">
                    <w:rPr>
                      <w:rFonts w:ascii="Times New Roman" w:hAnsi="Times New Roman" w:cs="Times New Roman"/>
                      <w:sz w:val="16"/>
                      <w:szCs w:val="16"/>
                      <w:lang w:val="ro-RO"/>
                    </w:rPr>
                    <w:t>Studiu de la caz la caz (adesea 3,0 × 10</w:t>
                  </w:r>
                  <w:r w:rsidRPr="009D7F60">
                    <w:rPr>
                      <w:rFonts w:ascii="Times New Roman" w:hAnsi="Times New Roman" w:cs="Times New Roman"/>
                      <w:sz w:val="16"/>
                      <w:szCs w:val="16"/>
                      <w:vertAlign w:val="superscript"/>
                      <w:lang w:val="ro-RO"/>
                    </w:rPr>
                    <w:t>–3</w:t>
                  </w:r>
                  <w:r w:rsidRPr="009D7F60">
                    <w:rPr>
                      <w:rFonts w:ascii="Times New Roman" w:hAnsi="Times New Roman" w:cs="Times New Roman"/>
                      <w:sz w:val="16"/>
                      <w:szCs w:val="16"/>
                      <w:lang w:val="ro-RO"/>
                    </w:rPr>
                    <w:t>)</w:t>
                  </w:r>
                </w:p>
              </w:tc>
            </w:tr>
            <w:tr w:rsidR="00FF6FA7" w:rsidRPr="009D7F60" w14:paraId="5DB08EA1" w14:textId="77777777" w:rsidTr="006D4CEE">
              <w:trPr>
                <w:trHeight w:val="131"/>
              </w:trPr>
              <w:tc>
                <w:tcPr>
                  <w:tcW w:w="3544" w:type="dxa"/>
                  <w:gridSpan w:val="2"/>
                  <w:tcBorders>
                    <w:left w:val="nil"/>
                  </w:tcBorders>
                </w:tcPr>
                <w:p w14:paraId="476C1864" w14:textId="77777777" w:rsidR="00FF6FA7" w:rsidRPr="009D7F60" w:rsidRDefault="00FF6FA7" w:rsidP="00FF6FA7">
                  <w:pPr>
                    <w:tabs>
                      <w:tab w:val="left" w:pos="993"/>
                    </w:tabs>
                    <w:spacing w:after="0"/>
                    <w:jc w:val="center"/>
                    <w:rPr>
                      <w:rFonts w:ascii="Times New Roman" w:hAnsi="Times New Roman" w:cs="Times New Roman"/>
                      <w:sz w:val="16"/>
                      <w:szCs w:val="16"/>
                      <w:lang w:val="ro-RO"/>
                    </w:rPr>
                  </w:pPr>
                  <w:r w:rsidRPr="009D7F60">
                    <w:rPr>
                      <w:rFonts w:ascii="Times New Roman" w:hAnsi="Times New Roman" w:cs="Times New Roman"/>
                      <w:sz w:val="16"/>
                      <w:szCs w:val="16"/>
                      <w:lang w:val="ro-RO"/>
                    </w:rPr>
                    <w:t>Fibră de sticlă cu filament continuu</w:t>
                  </w:r>
                </w:p>
              </w:tc>
              <w:tc>
                <w:tcPr>
                  <w:tcW w:w="2552" w:type="dxa"/>
                  <w:tcBorders>
                    <w:right w:val="nil"/>
                  </w:tcBorders>
                </w:tcPr>
                <w:p w14:paraId="18F081CF" w14:textId="77777777" w:rsidR="00FF6FA7" w:rsidRPr="009D7F60" w:rsidRDefault="00FF6FA7" w:rsidP="00FF6FA7">
                  <w:pPr>
                    <w:tabs>
                      <w:tab w:val="left" w:pos="993"/>
                    </w:tabs>
                    <w:spacing w:after="0"/>
                    <w:jc w:val="center"/>
                    <w:rPr>
                      <w:rFonts w:ascii="Times New Roman" w:hAnsi="Times New Roman" w:cs="Times New Roman"/>
                      <w:sz w:val="16"/>
                      <w:szCs w:val="16"/>
                      <w:lang w:val="ro-RO"/>
                    </w:rPr>
                  </w:pPr>
                  <w:r w:rsidRPr="009D7F60">
                    <w:rPr>
                      <w:rFonts w:ascii="Times New Roman" w:hAnsi="Times New Roman" w:cs="Times New Roman"/>
                      <w:sz w:val="16"/>
                      <w:szCs w:val="16"/>
                      <w:lang w:val="ro-RO"/>
                    </w:rPr>
                    <w:t>4,5 × 10</w:t>
                  </w:r>
                  <w:r w:rsidRPr="009D7F60">
                    <w:rPr>
                      <w:rFonts w:ascii="Times New Roman" w:hAnsi="Times New Roman" w:cs="Times New Roman"/>
                      <w:sz w:val="16"/>
                      <w:szCs w:val="16"/>
                      <w:vertAlign w:val="superscript"/>
                      <w:lang w:val="ro-RO"/>
                    </w:rPr>
                    <w:t>–3</w:t>
                  </w:r>
                </w:p>
              </w:tc>
            </w:tr>
          </w:tbl>
          <w:tbl>
            <w:tblPr>
              <w:tblStyle w:val="TableNormal"/>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418"/>
              <w:gridCol w:w="2126"/>
              <w:gridCol w:w="2552"/>
            </w:tblGrid>
            <w:tr w:rsidR="00FF6FA7" w:rsidRPr="009D7F60" w14:paraId="7EC8073F" w14:textId="77777777" w:rsidTr="006D4CEE">
              <w:trPr>
                <w:trHeight w:val="136"/>
              </w:trPr>
              <w:tc>
                <w:tcPr>
                  <w:tcW w:w="1418" w:type="dxa"/>
                  <w:vMerge w:val="restart"/>
                  <w:tcBorders>
                    <w:left w:val="nil"/>
                  </w:tcBorders>
                </w:tcPr>
                <w:p w14:paraId="595CABAD" w14:textId="77777777" w:rsidR="00FF6FA7" w:rsidRPr="009D7F60" w:rsidRDefault="00FF6FA7" w:rsidP="00FF6FA7">
                  <w:pPr>
                    <w:pStyle w:val="TableParagraph"/>
                    <w:spacing w:before="109"/>
                    <w:ind w:left="4"/>
                    <w:jc w:val="center"/>
                    <w:rPr>
                      <w:rFonts w:ascii="Times New Roman" w:hAnsi="Times New Roman" w:cs="Times New Roman"/>
                      <w:sz w:val="16"/>
                      <w:szCs w:val="16"/>
                    </w:rPr>
                  </w:pPr>
                  <w:r w:rsidRPr="009D7F60">
                    <w:rPr>
                      <w:rFonts w:ascii="Times New Roman" w:hAnsi="Times New Roman" w:cs="Times New Roman"/>
                      <w:color w:val="1A171C"/>
                      <w:w w:val="90"/>
                      <w:sz w:val="16"/>
                      <w:szCs w:val="16"/>
                    </w:rPr>
                    <w:t>Sticlă</w:t>
                  </w:r>
                  <w:r w:rsidRPr="009D7F60">
                    <w:rPr>
                      <w:rFonts w:ascii="Times New Roman" w:hAnsi="Times New Roman" w:cs="Times New Roman"/>
                      <w:color w:val="1A171C"/>
                      <w:spacing w:val="21"/>
                      <w:w w:val="90"/>
                      <w:sz w:val="16"/>
                      <w:szCs w:val="16"/>
                    </w:rPr>
                    <w:t xml:space="preserve"> </w:t>
                  </w:r>
                  <w:r w:rsidRPr="009D7F60">
                    <w:rPr>
                      <w:rFonts w:ascii="Times New Roman" w:hAnsi="Times New Roman" w:cs="Times New Roman"/>
                      <w:color w:val="1A171C"/>
                      <w:w w:val="90"/>
                      <w:sz w:val="16"/>
                      <w:szCs w:val="16"/>
                    </w:rPr>
                    <w:t>cu</w:t>
                  </w:r>
                  <w:r w:rsidRPr="009D7F60">
                    <w:rPr>
                      <w:rFonts w:ascii="Times New Roman" w:hAnsi="Times New Roman" w:cs="Times New Roman"/>
                      <w:color w:val="1A171C"/>
                      <w:spacing w:val="21"/>
                      <w:w w:val="90"/>
                      <w:sz w:val="16"/>
                      <w:szCs w:val="16"/>
                    </w:rPr>
                    <w:t xml:space="preserve"> </w:t>
                  </w:r>
                  <w:r w:rsidRPr="009D7F60">
                    <w:rPr>
                      <w:rFonts w:ascii="Times New Roman" w:hAnsi="Times New Roman" w:cs="Times New Roman"/>
                      <w:color w:val="1A171C"/>
                      <w:w w:val="90"/>
                      <w:sz w:val="16"/>
                      <w:szCs w:val="16"/>
                    </w:rPr>
                    <w:t>destinație</w:t>
                  </w:r>
                  <w:r w:rsidRPr="009D7F60">
                    <w:rPr>
                      <w:rFonts w:ascii="Times New Roman" w:hAnsi="Times New Roman" w:cs="Times New Roman"/>
                      <w:color w:val="1A171C"/>
                      <w:spacing w:val="22"/>
                      <w:w w:val="90"/>
                      <w:sz w:val="16"/>
                      <w:szCs w:val="16"/>
                    </w:rPr>
                    <w:t xml:space="preserve"> </w:t>
                  </w:r>
                  <w:r w:rsidRPr="009D7F60">
                    <w:rPr>
                      <w:rFonts w:ascii="Times New Roman" w:hAnsi="Times New Roman" w:cs="Times New Roman"/>
                      <w:color w:val="1A171C"/>
                      <w:w w:val="90"/>
                      <w:sz w:val="16"/>
                      <w:szCs w:val="16"/>
                    </w:rPr>
                    <w:t>casnică</w:t>
                  </w:r>
                </w:p>
              </w:tc>
              <w:tc>
                <w:tcPr>
                  <w:tcW w:w="2126" w:type="dxa"/>
                </w:tcPr>
                <w:p w14:paraId="5332E8FC" w14:textId="77777777" w:rsidR="00FF6FA7" w:rsidRPr="009D7F60" w:rsidRDefault="00FF6FA7" w:rsidP="00FF6FA7">
                  <w:pPr>
                    <w:pStyle w:val="TableParagraph"/>
                    <w:spacing w:before="109"/>
                    <w:ind w:left="135" w:right="133"/>
                    <w:jc w:val="both"/>
                    <w:rPr>
                      <w:rFonts w:ascii="Times New Roman" w:hAnsi="Times New Roman" w:cs="Times New Roman"/>
                      <w:sz w:val="16"/>
                      <w:szCs w:val="16"/>
                    </w:rPr>
                  </w:pPr>
                  <w:proofErr w:type="spellStart"/>
                  <w:r w:rsidRPr="009D7F60">
                    <w:rPr>
                      <w:rFonts w:ascii="Times New Roman" w:hAnsi="Times New Roman" w:cs="Times New Roman"/>
                      <w:color w:val="1A171C"/>
                      <w:sz w:val="16"/>
                      <w:szCs w:val="16"/>
                    </w:rPr>
                    <w:t>Calcosodică</w:t>
                  </w:r>
                  <w:proofErr w:type="spellEnd"/>
                </w:p>
              </w:tc>
              <w:tc>
                <w:tcPr>
                  <w:tcW w:w="2552" w:type="dxa"/>
                  <w:tcBorders>
                    <w:right w:val="nil"/>
                  </w:tcBorders>
                </w:tcPr>
                <w:p w14:paraId="6320DCEB" w14:textId="77777777" w:rsidR="00FF6FA7" w:rsidRPr="009D7F60" w:rsidRDefault="00FF6FA7" w:rsidP="00FF6FA7">
                  <w:pPr>
                    <w:pStyle w:val="TableParagraph"/>
                    <w:spacing w:before="109"/>
                    <w:ind w:right="1642"/>
                    <w:jc w:val="right"/>
                    <w:rPr>
                      <w:rFonts w:ascii="Times New Roman" w:hAnsi="Times New Roman" w:cs="Times New Roman"/>
                      <w:sz w:val="16"/>
                      <w:szCs w:val="16"/>
                    </w:rPr>
                  </w:pPr>
                  <w:r w:rsidRPr="009D7F60">
                    <w:rPr>
                      <w:rFonts w:ascii="Times New Roman" w:hAnsi="Times New Roman" w:cs="Times New Roman"/>
                      <w:color w:val="1A171C"/>
                      <w:sz w:val="16"/>
                      <w:szCs w:val="16"/>
                    </w:rPr>
                    <w:t>2,5</w:t>
                  </w:r>
                  <w:r w:rsidRPr="009D7F60">
                    <w:rPr>
                      <w:rFonts w:ascii="Times New Roman" w:hAnsi="Times New Roman" w:cs="Times New Roman"/>
                      <w:color w:val="1A171C"/>
                      <w:spacing w:val="3"/>
                      <w:sz w:val="16"/>
                      <w:szCs w:val="16"/>
                    </w:rPr>
                    <w:t xml:space="preserve"> </w:t>
                  </w:r>
                  <w:r w:rsidRPr="009D7F60">
                    <w:rPr>
                      <w:rFonts w:ascii="Times New Roman" w:hAnsi="Times New Roman" w:cs="Times New Roman"/>
                      <w:color w:val="1A171C"/>
                      <w:sz w:val="16"/>
                      <w:szCs w:val="16"/>
                    </w:rPr>
                    <w:t>×</w:t>
                  </w:r>
                  <w:r w:rsidRPr="009D7F60">
                    <w:rPr>
                      <w:rFonts w:ascii="Times New Roman" w:hAnsi="Times New Roman" w:cs="Times New Roman"/>
                      <w:color w:val="1A171C"/>
                      <w:spacing w:val="4"/>
                      <w:sz w:val="16"/>
                      <w:szCs w:val="16"/>
                    </w:rPr>
                    <w:t xml:space="preserve"> </w:t>
                  </w:r>
                  <w:r w:rsidRPr="009D7F60">
                    <w:rPr>
                      <w:rFonts w:ascii="Times New Roman" w:hAnsi="Times New Roman" w:cs="Times New Roman"/>
                      <w:color w:val="1A171C"/>
                      <w:sz w:val="16"/>
                      <w:szCs w:val="16"/>
                    </w:rPr>
                    <w:t>10</w:t>
                  </w:r>
                  <w:r w:rsidRPr="009D7F60">
                    <w:rPr>
                      <w:rFonts w:ascii="Times New Roman" w:hAnsi="Times New Roman" w:cs="Times New Roman"/>
                      <w:color w:val="1A171C"/>
                      <w:sz w:val="16"/>
                      <w:szCs w:val="16"/>
                      <w:vertAlign w:val="superscript"/>
                    </w:rPr>
                    <w:t>–3</w:t>
                  </w:r>
                </w:p>
              </w:tc>
            </w:tr>
            <w:tr w:rsidR="00FF6FA7" w:rsidRPr="009D7F60" w14:paraId="50B00D76" w14:textId="77777777" w:rsidTr="006D4CEE">
              <w:trPr>
                <w:trHeight w:val="659"/>
              </w:trPr>
              <w:tc>
                <w:tcPr>
                  <w:tcW w:w="1418" w:type="dxa"/>
                  <w:vMerge/>
                  <w:tcBorders>
                    <w:top w:val="nil"/>
                    <w:left w:val="nil"/>
                  </w:tcBorders>
                </w:tcPr>
                <w:p w14:paraId="5ACB00F5" w14:textId="77777777" w:rsidR="00FF6FA7" w:rsidRPr="009D7F60" w:rsidRDefault="00FF6FA7" w:rsidP="00FF6FA7">
                  <w:pPr>
                    <w:jc w:val="center"/>
                    <w:rPr>
                      <w:rFonts w:ascii="Times New Roman" w:hAnsi="Times New Roman" w:cs="Times New Roman"/>
                      <w:sz w:val="16"/>
                      <w:szCs w:val="16"/>
                    </w:rPr>
                  </w:pPr>
                </w:p>
              </w:tc>
              <w:tc>
                <w:tcPr>
                  <w:tcW w:w="2126" w:type="dxa"/>
                </w:tcPr>
                <w:p w14:paraId="38F0A79F" w14:textId="77777777" w:rsidR="00FF6FA7" w:rsidRPr="009D7F60" w:rsidRDefault="00FF6FA7" w:rsidP="00FF6FA7">
                  <w:pPr>
                    <w:pStyle w:val="TableParagraph"/>
                    <w:spacing w:before="109"/>
                    <w:ind w:left="135" w:right="133"/>
                    <w:jc w:val="both"/>
                    <w:rPr>
                      <w:rFonts w:ascii="Times New Roman" w:hAnsi="Times New Roman" w:cs="Times New Roman"/>
                      <w:sz w:val="16"/>
                      <w:szCs w:val="16"/>
                    </w:rPr>
                  </w:pPr>
                  <w:r w:rsidRPr="009D7F60">
                    <w:rPr>
                      <w:rFonts w:ascii="Times New Roman" w:hAnsi="Times New Roman" w:cs="Times New Roman"/>
                      <w:color w:val="1A171C"/>
                      <w:w w:val="90"/>
                      <w:sz w:val="16"/>
                      <w:szCs w:val="16"/>
                    </w:rPr>
                    <w:t>Cazuri</w:t>
                  </w:r>
                  <w:r w:rsidRPr="009D7F60">
                    <w:rPr>
                      <w:rFonts w:ascii="Times New Roman" w:hAnsi="Times New Roman" w:cs="Times New Roman"/>
                      <w:color w:val="1A171C"/>
                      <w:spacing w:val="20"/>
                      <w:w w:val="90"/>
                      <w:sz w:val="16"/>
                      <w:szCs w:val="16"/>
                    </w:rPr>
                    <w:t xml:space="preserve"> </w:t>
                  </w:r>
                  <w:r w:rsidRPr="009D7F60">
                    <w:rPr>
                      <w:rFonts w:ascii="Times New Roman" w:hAnsi="Times New Roman" w:cs="Times New Roman"/>
                      <w:color w:val="1A171C"/>
                      <w:w w:val="90"/>
                      <w:sz w:val="16"/>
                      <w:szCs w:val="16"/>
                    </w:rPr>
                    <w:t>specifice</w:t>
                  </w:r>
                  <w:r w:rsidRPr="009D7F60">
                    <w:rPr>
                      <w:rFonts w:ascii="Times New Roman" w:hAnsi="Times New Roman" w:cs="Times New Roman"/>
                      <w:color w:val="1A171C"/>
                      <w:spacing w:val="-3"/>
                      <w:w w:val="90"/>
                      <w:sz w:val="16"/>
                      <w:szCs w:val="16"/>
                    </w:rPr>
                    <w:t xml:space="preserve"> </w:t>
                  </w:r>
                  <w:r w:rsidRPr="009D7F60">
                    <w:rPr>
                      <w:rFonts w:ascii="Times New Roman" w:hAnsi="Times New Roman" w:cs="Times New Roman"/>
                      <w:color w:val="1A171C"/>
                      <w:w w:val="90"/>
                      <w:sz w:val="16"/>
                      <w:szCs w:val="16"/>
                    </w:rPr>
                    <w:t>(</w:t>
                  </w:r>
                  <w:r w:rsidRPr="009D7F60">
                    <w:rPr>
                      <w:rFonts w:ascii="Times New Roman" w:hAnsi="Times New Roman" w:cs="Times New Roman"/>
                      <w:color w:val="1A171C"/>
                      <w:w w:val="90"/>
                      <w:position w:val="5"/>
                      <w:sz w:val="16"/>
                      <w:szCs w:val="16"/>
                    </w:rPr>
                    <w:t>2</w:t>
                  </w:r>
                  <w:r w:rsidRPr="009D7F60">
                    <w:rPr>
                      <w:rFonts w:ascii="Times New Roman" w:hAnsi="Times New Roman" w:cs="Times New Roman"/>
                      <w:color w:val="1A171C"/>
                      <w:w w:val="90"/>
                      <w:sz w:val="16"/>
                      <w:szCs w:val="16"/>
                    </w:rPr>
                    <w:t>)</w:t>
                  </w:r>
                </w:p>
              </w:tc>
              <w:tc>
                <w:tcPr>
                  <w:tcW w:w="2552" w:type="dxa"/>
                  <w:tcBorders>
                    <w:right w:val="nil"/>
                  </w:tcBorders>
                </w:tcPr>
                <w:p w14:paraId="035B58D4" w14:textId="77777777" w:rsidR="00FF6FA7" w:rsidRPr="009D7F60" w:rsidRDefault="00FF6FA7" w:rsidP="00FF6FA7">
                  <w:pPr>
                    <w:pStyle w:val="TableParagraph"/>
                    <w:spacing w:before="109"/>
                    <w:ind w:left="138" w:right="210"/>
                    <w:jc w:val="center"/>
                    <w:rPr>
                      <w:rFonts w:ascii="Times New Roman" w:hAnsi="Times New Roman" w:cs="Times New Roman"/>
                      <w:sz w:val="16"/>
                      <w:szCs w:val="16"/>
                    </w:rPr>
                  </w:pPr>
                  <w:r w:rsidRPr="009D7F60">
                    <w:rPr>
                      <w:rFonts w:ascii="Times New Roman" w:hAnsi="Times New Roman" w:cs="Times New Roman"/>
                      <w:color w:val="1A171C"/>
                      <w:spacing w:val="-1"/>
                      <w:sz w:val="16"/>
                      <w:szCs w:val="16"/>
                    </w:rPr>
                    <w:t>Studiu</w:t>
                  </w:r>
                  <w:r w:rsidRPr="009D7F60">
                    <w:rPr>
                      <w:rFonts w:ascii="Times New Roman" w:hAnsi="Times New Roman" w:cs="Times New Roman"/>
                      <w:color w:val="1A171C"/>
                      <w:spacing w:val="5"/>
                      <w:sz w:val="16"/>
                      <w:szCs w:val="16"/>
                    </w:rPr>
                    <w:t xml:space="preserve"> </w:t>
                  </w:r>
                  <w:r w:rsidRPr="009D7F60">
                    <w:rPr>
                      <w:rFonts w:ascii="Times New Roman" w:hAnsi="Times New Roman" w:cs="Times New Roman"/>
                      <w:color w:val="1A171C"/>
                      <w:spacing w:val="-1"/>
                      <w:sz w:val="16"/>
                      <w:szCs w:val="16"/>
                    </w:rPr>
                    <w:t>de</w:t>
                  </w:r>
                  <w:r w:rsidRPr="009D7F60">
                    <w:rPr>
                      <w:rFonts w:ascii="Times New Roman" w:hAnsi="Times New Roman" w:cs="Times New Roman"/>
                      <w:color w:val="1A171C"/>
                      <w:spacing w:val="6"/>
                      <w:sz w:val="16"/>
                      <w:szCs w:val="16"/>
                    </w:rPr>
                    <w:t xml:space="preserve"> </w:t>
                  </w:r>
                  <w:r w:rsidRPr="009D7F60">
                    <w:rPr>
                      <w:rFonts w:ascii="Times New Roman" w:hAnsi="Times New Roman" w:cs="Times New Roman"/>
                      <w:color w:val="1A171C"/>
                      <w:spacing w:val="-1"/>
                      <w:sz w:val="16"/>
                      <w:szCs w:val="16"/>
                    </w:rPr>
                    <w:t>la</w:t>
                  </w:r>
                  <w:r w:rsidRPr="009D7F60">
                    <w:rPr>
                      <w:rFonts w:ascii="Times New Roman" w:hAnsi="Times New Roman" w:cs="Times New Roman"/>
                      <w:color w:val="1A171C"/>
                      <w:spacing w:val="6"/>
                      <w:sz w:val="16"/>
                      <w:szCs w:val="16"/>
                    </w:rPr>
                    <w:t xml:space="preserve"> </w:t>
                  </w:r>
                  <w:r w:rsidRPr="009D7F60">
                    <w:rPr>
                      <w:rFonts w:ascii="Times New Roman" w:hAnsi="Times New Roman" w:cs="Times New Roman"/>
                      <w:color w:val="1A171C"/>
                      <w:spacing w:val="-1"/>
                      <w:sz w:val="16"/>
                      <w:szCs w:val="16"/>
                    </w:rPr>
                    <w:t>caz</w:t>
                  </w:r>
                  <w:r w:rsidRPr="009D7F60">
                    <w:rPr>
                      <w:rFonts w:ascii="Times New Roman" w:hAnsi="Times New Roman" w:cs="Times New Roman"/>
                      <w:color w:val="1A171C"/>
                      <w:spacing w:val="6"/>
                      <w:sz w:val="16"/>
                      <w:szCs w:val="16"/>
                    </w:rPr>
                    <w:t xml:space="preserve"> </w:t>
                  </w:r>
                  <w:r w:rsidRPr="009D7F60">
                    <w:rPr>
                      <w:rFonts w:ascii="Times New Roman" w:hAnsi="Times New Roman" w:cs="Times New Roman"/>
                      <w:color w:val="1A171C"/>
                      <w:spacing w:val="-1"/>
                      <w:sz w:val="16"/>
                      <w:szCs w:val="16"/>
                    </w:rPr>
                    <w:t>la</w:t>
                  </w:r>
                  <w:r w:rsidRPr="009D7F60">
                    <w:rPr>
                      <w:rFonts w:ascii="Times New Roman" w:hAnsi="Times New Roman" w:cs="Times New Roman"/>
                      <w:color w:val="1A171C"/>
                      <w:spacing w:val="7"/>
                      <w:sz w:val="16"/>
                      <w:szCs w:val="16"/>
                    </w:rPr>
                    <w:t xml:space="preserve"> </w:t>
                  </w:r>
                  <w:r w:rsidRPr="009D7F60">
                    <w:rPr>
                      <w:rFonts w:ascii="Times New Roman" w:hAnsi="Times New Roman" w:cs="Times New Roman"/>
                      <w:color w:val="1A171C"/>
                      <w:sz w:val="16"/>
                      <w:szCs w:val="16"/>
                    </w:rPr>
                    <w:t>caz</w:t>
                  </w:r>
                </w:p>
                <w:p w14:paraId="626B7D3A" w14:textId="77777777" w:rsidR="00FF6FA7" w:rsidRPr="009D7F60" w:rsidRDefault="00FF6FA7" w:rsidP="00FF6FA7">
                  <w:pPr>
                    <w:pStyle w:val="TableParagraph"/>
                    <w:spacing w:before="35"/>
                    <w:ind w:left="138" w:right="210"/>
                    <w:jc w:val="center"/>
                    <w:rPr>
                      <w:rFonts w:ascii="Times New Roman" w:hAnsi="Times New Roman" w:cs="Times New Roman"/>
                      <w:sz w:val="16"/>
                      <w:szCs w:val="16"/>
                    </w:rPr>
                  </w:pPr>
                  <w:r w:rsidRPr="009D7F60">
                    <w:rPr>
                      <w:rFonts w:ascii="Times New Roman" w:hAnsi="Times New Roman" w:cs="Times New Roman"/>
                      <w:color w:val="1A171C"/>
                      <w:spacing w:val="-1"/>
                      <w:sz w:val="16"/>
                      <w:szCs w:val="16"/>
                    </w:rPr>
                    <w:t>(între</w:t>
                  </w:r>
                  <w:r w:rsidRPr="009D7F60">
                    <w:rPr>
                      <w:rFonts w:ascii="Times New Roman" w:hAnsi="Times New Roman" w:cs="Times New Roman"/>
                      <w:color w:val="1A171C"/>
                      <w:spacing w:val="6"/>
                      <w:sz w:val="16"/>
                      <w:szCs w:val="16"/>
                    </w:rPr>
                    <w:t xml:space="preserve"> </w:t>
                  </w:r>
                  <w:r w:rsidRPr="009D7F60">
                    <w:rPr>
                      <w:rFonts w:ascii="Times New Roman" w:hAnsi="Times New Roman" w:cs="Times New Roman"/>
                      <w:color w:val="1A171C"/>
                      <w:sz w:val="16"/>
                      <w:szCs w:val="16"/>
                    </w:rPr>
                    <w:t>2,5</w:t>
                  </w:r>
                  <w:r w:rsidRPr="009D7F60">
                    <w:rPr>
                      <w:rFonts w:ascii="Times New Roman" w:hAnsi="Times New Roman" w:cs="Times New Roman"/>
                      <w:color w:val="1A171C"/>
                      <w:spacing w:val="8"/>
                      <w:sz w:val="16"/>
                      <w:szCs w:val="16"/>
                    </w:rPr>
                    <w:t xml:space="preserve"> </w:t>
                  </w:r>
                  <w:r w:rsidRPr="009D7F60">
                    <w:rPr>
                      <w:rFonts w:ascii="Times New Roman" w:hAnsi="Times New Roman" w:cs="Times New Roman"/>
                      <w:color w:val="1A171C"/>
                      <w:sz w:val="16"/>
                      <w:szCs w:val="16"/>
                    </w:rPr>
                    <w:t>și</w:t>
                  </w:r>
                  <w:r w:rsidRPr="009D7F60">
                    <w:rPr>
                      <w:rFonts w:ascii="Times New Roman" w:hAnsi="Times New Roman" w:cs="Times New Roman"/>
                      <w:color w:val="1A171C"/>
                      <w:spacing w:val="7"/>
                      <w:sz w:val="16"/>
                      <w:szCs w:val="16"/>
                    </w:rPr>
                    <w:t xml:space="preserve"> </w:t>
                  </w:r>
                  <w:r w:rsidRPr="009D7F60">
                    <w:rPr>
                      <w:rFonts w:ascii="Times New Roman" w:hAnsi="Times New Roman" w:cs="Times New Roman"/>
                      <w:color w:val="1A171C"/>
                      <w:sz w:val="16"/>
                      <w:szCs w:val="16"/>
                    </w:rPr>
                    <w:t>&gt;</w:t>
                  </w:r>
                  <w:r w:rsidRPr="009D7F60">
                    <w:rPr>
                      <w:rFonts w:ascii="Times New Roman" w:hAnsi="Times New Roman" w:cs="Times New Roman"/>
                      <w:color w:val="1A171C"/>
                      <w:spacing w:val="-9"/>
                      <w:sz w:val="16"/>
                      <w:szCs w:val="16"/>
                    </w:rPr>
                    <w:t xml:space="preserve"> </w:t>
                  </w:r>
                  <w:r w:rsidRPr="009D7F60">
                    <w:rPr>
                      <w:rFonts w:ascii="Times New Roman" w:hAnsi="Times New Roman" w:cs="Times New Roman"/>
                      <w:color w:val="1A171C"/>
                      <w:sz w:val="16"/>
                      <w:szCs w:val="16"/>
                    </w:rPr>
                    <w:t>10</w:t>
                  </w:r>
                  <w:r w:rsidRPr="009D7F60">
                    <w:rPr>
                      <w:rFonts w:ascii="Times New Roman" w:hAnsi="Times New Roman" w:cs="Times New Roman"/>
                      <w:color w:val="1A171C"/>
                      <w:spacing w:val="-9"/>
                      <w:sz w:val="16"/>
                      <w:szCs w:val="16"/>
                    </w:rPr>
                    <w:t xml:space="preserve"> </w:t>
                  </w:r>
                  <w:r w:rsidRPr="009D7F60">
                    <w:rPr>
                      <w:rFonts w:ascii="Times New Roman" w:hAnsi="Times New Roman" w:cs="Times New Roman"/>
                      <w:color w:val="1A171C"/>
                      <w:sz w:val="16"/>
                      <w:szCs w:val="16"/>
                    </w:rPr>
                    <w:t>×</w:t>
                  </w:r>
                  <w:r w:rsidRPr="009D7F60">
                    <w:rPr>
                      <w:rFonts w:ascii="Times New Roman" w:hAnsi="Times New Roman" w:cs="Times New Roman"/>
                      <w:color w:val="1A171C"/>
                      <w:spacing w:val="-9"/>
                      <w:sz w:val="16"/>
                      <w:szCs w:val="16"/>
                    </w:rPr>
                    <w:t xml:space="preserve"> </w:t>
                  </w:r>
                  <w:r w:rsidRPr="009D7F60">
                    <w:rPr>
                      <w:rFonts w:ascii="Times New Roman" w:hAnsi="Times New Roman" w:cs="Times New Roman"/>
                      <w:color w:val="1A171C"/>
                      <w:sz w:val="16"/>
                      <w:szCs w:val="16"/>
                    </w:rPr>
                    <w:t>10</w:t>
                  </w:r>
                  <w:r w:rsidRPr="009D7F60">
                    <w:rPr>
                      <w:rFonts w:ascii="Times New Roman" w:hAnsi="Times New Roman" w:cs="Times New Roman"/>
                      <w:color w:val="1A171C"/>
                      <w:sz w:val="16"/>
                      <w:szCs w:val="16"/>
                      <w:vertAlign w:val="superscript"/>
                    </w:rPr>
                    <w:t>–3</w:t>
                  </w:r>
                  <w:r w:rsidRPr="009D7F60">
                    <w:rPr>
                      <w:rFonts w:ascii="Times New Roman" w:hAnsi="Times New Roman" w:cs="Times New Roman"/>
                      <w:color w:val="1A171C"/>
                      <w:sz w:val="16"/>
                      <w:szCs w:val="16"/>
                    </w:rPr>
                    <w:t>;</w:t>
                  </w:r>
                  <w:r w:rsidRPr="009D7F60">
                    <w:rPr>
                      <w:rFonts w:ascii="Times New Roman" w:hAnsi="Times New Roman" w:cs="Times New Roman"/>
                      <w:color w:val="1A171C"/>
                      <w:spacing w:val="7"/>
                      <w:sz w:val="16"/>
                      <w:szCs w:val="16"/>
                    </w:rPr>
                    <w:t xml:space="preserve"> </w:t>
                  </w:r>
                  <w:r w:rsidRPr="009D7F60">
                    <w:rPr>
                      <w:rFonts w:ascii="Times New Roman" w:hAnsi="Times New Roman" w:cs="Times New Roman"/>
                      <w:color w:val="1A171C"/>
                      <w:sz w:val="16"/>
                      <w:szCs w:val="16"/>
                    </w:rPr>
                    <w:t>frecvent</w:t>
                  </w:r>
                  <w:r w:rsidRPr="009D7F60">
                    <w:rPr>
                      <w:rFonts w:ascii="Times New Roman" w:hAnsi="Times New Roman" w:cs="Times New Roman"/>
                      <w:color w:val="1A171C"/>
                      <w:spacing w:val="5"/>
                      <w:sz w:val="16"/>
                      <w:szCs w:val="16"/>
                    </w:rPr>
                    <w:t xml:space="preserve"> </w:t>
                  </w:r>
                  <w:r w:rsidRPr="009D7F60">
                    <w:rPr>
                      <w:rFonts w:ascii="Times New Roman" w:hAnsi="Times New Roman" w:cs="Times New Roman"/>
                      <w:color w:val="1A171C"/>
                      <w:sz w:val="16"/>
                      <w:szCs w:val="16"/>
                    </w:rPr>
                    <w:t>3,0</w:t>
                  </w:r>
                  <w:r w:rsidRPr="009D7F60">
                    <w:rPr>
                      <w:rFonts w:ascii="Times New Roman" w:hAnsi="Times New Roman" w:cs="Times New Roman"/>
                      <w:color w:val="1A171C"/>
                      <w:spacing w:val="-9"/>
                      <w:sz w:val="16"/>
                      <w:szCs w:val="16"/>
                    </w:rPr>
                    <w:t xml:space="preserve"> </w:t>
                  </w:r>
                  <w:r w:rsidRPr="009D7F60">
                    <w:rPr>
                      <w:rFonts w:ascii="Times New Roman" w:hAnsi="Times New Roman" w:cs="Times New Roman"/>
                      <w:color w:val="1A171C"/>
                      <w:sz w:val="16"/>
                      <w:szCs w:val="16"/>
                    </w:rPr>
                    <w:t>×</w:t>
                  </w:r>
                  <w:r w:rsidRPr="009D7F60">
                    <w:rPr>
                      <w:rFonts w:ascii="Times New Roman" w:hAnsi="Times New Roman" w:cs="Times New Roman"/>
                      <w:color w:val="1A171C"/>
                      <w:spacing w:val="-9"/>
                      <w:sz w:val="16"/>
                      <w:szCs w:val="16"/>
                    </w:rPr>
                    <w:t xml:space="preserve"> </w:t>
                  </w:r>
                  <w:r w:rsidRPr="009D7F60">
                    <w:rPr>
                      <w:rFonts w:ascii="Times New Roman" w:hAnsi="Times New Roman" w:cs="Times New Roman"/>
                      <w:color w:val="1A171C"/>
                      <w:sz w:val="16"/>
                      <w:szCs w:val="16"/>
                    </w:rPr>
                    <w:t>10</w:t>
                  </w:r>
                  <w:r w:rsidRPr="009D7F60">
                    <w:rPr>
                      <w:rFonts w:ascii="Times New Roman" w:hAnsi="Times New Roman" w:cs="Times New Roman"/>
                      <w:color w:val="1A171C"/>
                      <w:sz w:val="16"/>
                      <w:szCs w:val="16"/>
                      <w:vertAlign w:val="superscript"/>
                    </w:rPr>
                    <w:t>–3</w:t>
                  </w:r>
                  <w:r w:rsidRPr="009D7F60">
                    <w:rPr>
                      <w:rFonts w:ascii="Times New Roman" w:hAnsi="Times New Roman" w:cs="Times New Roman"/>
                      <w:color w:val="1A171C"/>
                      <w:sz w:val="16"/>
                      <w:szCs w:val="16"/>
                    </w:rPr>
                    <w:t>)</w:t>
                  </w:r>
                </w:p>
              </w:tc>
            </w:tr>
            <w:tr w:rsidR="00FF6FA7" w:rsidRPr="009D7F60" w14:paraId="68FC0FC0" w14:textId="77777777" w:rsidTr="006D4CEE">
              <w:trPr>
                <w:trHeight w:val="250"/>
              </w:trPr>
              <w:tc>
                <w:tcPr>
                  <w:tcW w:w="1418" w:type="dxa"/>
                  <w:vMerge w:val="restart"/>
                  <w:tcBorders>
                    <w:left w:val="nil"/>
                  </w:tcBorders>
                </w:tcPr>
                <w:p w14:paraId="0D013738" w14:textId="77777777" w:rsidR="00FF6FA7" w:rsidRPr="009D7F60" w:rsidRDefault="00FF6FA7" w:rsidP="00FF6FA7">
                  <w:pPr>
                    <w:pStyle w:val="TableParagraph"/>
                    <w:spacing w:before="108"/>
                    <w:ind w:left="4"/>
                    <w:jc w:val="center"/>
                    <w:rPr>
                      <w:rFonts w:ascii="Times New Roman" w:hAnsi="Times New Roman" w:cs="Times New Roman"/>
                      <w:sz w:val="16"/>
                      <w:szCs w:val="16"/>
                    </w:rPr>
                  </w:pPr>
                  <w:r w:rsidRPr="009D7F60">
                    <w:rPr>
                      <w:rFonts w:ascii="Times New Roman" w:hAnsi="Times New Roman" w:cs="Times New Roman"/>
                      <w:color w:val="1A171C"/>
                      <w:w w:val="90"/>
                      <w:sz w:val="16"/>
                      <w:szCs w:val="16"/>
                    </w:rPr>
                    <w:t>Vată</w:t>
                  </w:r>
                  <w:r w:rsidRPr="009D7F60">
                    <w:rPr>
                      <w:rFonts w:ascii="Times New Roman" w:hAnsi="Times New Roman" w:cs="Times New Roman"/>
                      <w:color w:val="1A171C"/>
                      <w:spacing w:val="24"/>
                      <w:w w:val="90"/>
                      <w:sz w:val="16"/>
                      <w:szCs w:val="16"/>
                    </w:rPr>
                    <w:t xml:space="preserve"> </w:t>
                  </w:r>
                  <w:r w:rsidRPr="009D7F60">
                    <w:rPr>
                      <w:rFonts w:ascii="Times New Roman" w:hAnsi="Times New Roman" w:cs="Times New Roman"/>
                      <w:color w:val="1A171C"/>
                      <w:w w:val="90"/>
                      <w:sz w:val="16"/>
                      <w:szCs w:val="16"/>
                    </w:rPr>
                    <w:t>minerală</w:t>
                  </w:r>
                </w:p>
              </w:tc>
              <w:tc>
                <w:tcPr>
                  <w:tcW w:w="2126" w:type="dxa"/>
                </w:tcPr>
                <w:p w14:paraId="02B02089" w14:textId="77777777" w:rsidR="00FF6FA7" w:rsidRPr="009D7F60" w:rsidRDefault="00FF6FA7" w:rsidP="00FF6FA7">
                  <w:pPr>
                    <w:pStyle w:val="TableParagraph"/>
                    <w:spacing w:before="108"/>
                    <w:ind w:left="135" w:right="133"/>
                    <w:jc w:val="both"/>
                    <w:rPr>
                      <w:rFonts w:ascii="Times New Roman" w:hAnsi="Times New Roman" w:cs="Times New Roman"/>
                      <w:sz w:val="16"/>
                      <w:szCs w:val="16"/>
                    </w:rPr>
                  </w:pPr>
                  <w:r w:rsidRPr="009D7F60">
                    <w:rPr>
                      <w:rFonts w:ascii="Times New Roman" w:hAnsi="Times New Roman" w:cs="Times New Roman"/>
                      <w:color w:val="1A171C"/>
                      <w:w w:val="95"/>
                      <w:sz w:val="16"/>
                      <w:szCs w:val="16"/>
                    </w:rPr>
                    <w:t>Vată</w:t>
                  </w:r>
                  <w:r w:rsidRPr="009D7F60">
                    <w:rPr>
                      <w:rFonts w:ascii="Times New Roman" w:hAnsi="Times New Roman" w:cs="Times New Roman"/>
                      <w:color w:val="1A171C"/>
                      <w:spacing w:val="7"/>
                      <w:w w:val="95"/>
                      <w:sz w:val="16"/>
                      <w:szCs w:val="16"/>
                    </w:rPr>
                    <w:t xml:space="preserve"> </w:t>
                  </w:r>
                  <w:r w:rsidRPr="009D7F60">
                    <w:rPr>
                      <w:rFonts w:ascii="Times New Roman" w:hAnsi="Times New Roman" w:cs="Times New Roman"/>
                      <w:color w:val="1A171C"/>
                      <w:w w:val="95"/>
                      <w:sz w:val="16"/>
                      <w:szCs w:val="16"/>
                    </w:rPr>
                    <w:t>de</w:t>
                  </w:r>
                  <w:r w:rsidRPr="009D7F60">
                    <w:rPr>
                      <w:rFonts w:ascii="Times New Roman" w:hAnsi="Times New Roman" w:cs="Times New Roman"/>
                      <w:color w:val="1A171C"/>
                      <w:spacing w:val="8"/>
                      <w:w w:val="95"/>
                      <w:sz w:val="16"/>
                      <w:szCs w:val="16"/>
                    </w:rPr>
                    <w:t xml:space="preserve"> </w:t>
                  </w:r>
                  <w:r w:rsidRPr="009D7F60">
                    <w:rPr>
                      <w:rFonts w:ascii="Times New Roman" w:hAnsi="Times New Roman" w:cs="Times New Roman"/>
                      <w:color w:val="1A171C"/>
                      <w:w w:val="95"/>
                      <w:sz w:val="16"/>
                      <w:szCs w:val="16"/>
                    </w:rPr>
                    <w:t>sticlă</w:t>
                  </w:r>
                </w:p>
              </w:tc>
              <w:tc>
                <w:tcPr>
                  <w:tcW w:w="2552" w:type="dxa"/>
                  <w:tcBorders>
                    <w:right w:val="nil"/>
                  </w:tcBorders>
                </w:tcPr>
                <w:p w14:paraId="39DCDC4C" w14:textId="77777777" w:rsidR="00FF6FA7" w:rsidRPr="009D7F60" w:rsidRDefault="00FF6FA7" w:rsidP="00FF6FA7">
                  <w:pPr>
                    <w:pStyle w:val="TableParagraph"/>
                    <w:spacing w:before="109"/>
                    <w:ind w:right="1705"/>
                    <w:jc w:val="right"/>
                    <w:rPr>
                      <w:rFonts w:ascii="Times New Roman" w:hAnsi="Times New Roman" w:cs="Times New Roman"/>
                      <w:sz w:val="16"/>
                      <w:szCs w:val="16"/>
                    </w:rPr>
                  </w:pPr>
                  <w:r w:rsidRPr="009D7F60">
                    <w:rPr>
                      <w:rFonts w:ascii="Times New Roman" w:hAnsi="Times New Roman" w:cs="Times New Roman"/>
                      <w:color w:val="1A171C"/>
                      <w:sz w:val="16"/>
                      <w:szCs w:val="16"/>
                    </w:rPr>
                    <w:t>2</w:t>
                  </w:r>
                  <w:r w:rsidRPr="009D7F60">
                    <w:rPr>
                      <w:rFonts w:ascii="Times New Roman" w:hAnsi="Times New Roman" w:cs="Times New Roman"/>
                      <w:color w:val="1A171C"/>
                      <w:spacing w:val="4"/>
                      <w:sz w:val="16"/>
                      <w:szCs w:val="16"/>
                    </w:rPr>
                    <w:t xml:space="preserve"> </w:t>
                  </w:r>
                  <w:r w:rsidRPr="009D7F60">
                    <w:rPr>
                      <w:rFonts w:ascii="Times New Roman" w:hAnsi="Times New Roman" w:cs="Times New Roman"/>
                      <w:color w:val="1A171C"/>
                      <w:sz w:val="16"/>
                      <w:szCs w:val="16"/>
                    </w:rPr>
                    <w:t>×</w:t>
                  </w:r>
                  <w:r w:rsidRPr="009D7F60">
                    <w:rPr>
                      <w:rFonts w:ascii="Times New Roman" w:hAnsi="Times New Roman" w:cs="Times New Roman"/>
                      <w:color w:val="1A171C"/>
                      <w:spacing w:val="6"/>
                      <w:sz w:val="16"/>
                      <w:szCs w:val="16"/>
                    </w:rPr>
                    <w:t xml:space="preserve"> </w:t>
                  </w:r>
                  <w:r w:rsidRPr="009D7F60">
                    <w:rPr>
                      <w:rFonts w:ascii="Times New Roman" w:hAnsi="Times New Roman" w:cs="Times New Roman"/>
                      <w:color w:val="1A171C"/>
                      <w:sz w:val="16"/>
                      <w:szCs w:val="16"/>
                    </w:rPr>
                    <w:t>10</w:t>
                  </w:r>
                  <w:r w:rsidRPr="009D7F60">
                    <w:rPr>
                      <w:rFonts w:ascii="Times New Roman" w:hAnsi="Times New Roman" w:cs="Times New Roman"/>
                      <w:color w:val="1A171C"/>
                      <w:sz w:val="16"/>
                      <w:szCs w:val="16"/>
                      <w:vertAlign w:val="superscript"/>
                    </w:rPr>
                    <w:t>–3</w:t>
                  </w:r>
                </w:p>
              </w:tc>
            </w:tr>
            <w:tr w:rsidR="00FF6FA7" w:rsidRPr="009D7F60" w14:paraId="0DC30946" w14:textId="77777777" w:rsidTr="006D4CEE">
              <w:trPr>
                <w:trHeight w:val="467"/>
              </w:trPr>
              <w:tc>
                <w:tcPr>
                  <w:tcW w:w="1418" w:type="dxa"/>
                  <w:vMerge/>
                  <w:tcBorders>
                    <w:top w:val="nil"/>
                    <w:left w:val="nil"/>
                  </w:tcBorders>
                </w:tcPr>
                <w:p w14:paraId="28F515D0" w14:textId="77777777" w:rsidR="00FF6FA7" w:rsidRPr="009D7F60" w:rsidRDefault="00FF6FA7" w:rsidP="00FF6FA7">
                  <w:pPr>
                    <w:jc w:val="center"/>
                    <w:rPr>
                      <w:rFonts w:ascii="Times New Roman" w:hAnsi="Times New Roman" w:cs="Times New Roman"/>
                      <w:sz w:val="16"/>
                      <w:szCs w:val="16"/>
                    </w:rPr>
                  </w:pPr>
                </w:p>
              </w:tc>
              <w:tc>
                <w:tcPr>
                  <w:tcW w:w="2126" w:type="dxa"/>
                </w:tcPr>
                <w:p w14:paraId="5D5296F7" w14:textId="77777777" w:rsidR="00FF6FA7" w:rsidRPr="009D7F60" w:rsidRDefault="00FF6FA7" w:rsidP="00FF6FA7">
                  <w:pPr>
                    <w:pStyle w:val="TableParagraph"/>
                    <w:spacing w:before="122" w:line="220" w:lineRule="auto"/>
                    <w:ind w:left="135" w:right="133"/>
                    <w:jc w:val="both"/>
                    <w:rPr>
                      <w:rFonts w:ascii="Times New Roman" w:hAnsi="Times New Roman" w:cs="Times New Roman"/>
                      <w:sz w:val="16"/>
                      <w:szCs w:val="16"/>
                    </w:rPr>
                  </w:pPr>
                  <w:r w:rsidRPr="009D7F60">
                    <w:rPr>
                      <w:rFonts w:ascii="Times New Roman" w:hAnsi="Times New Roman" w:cs="Times New Roman"/>
                      <w:color w:val="1A171C"/>
                      <w:w w:val="90"/>
                      <w:sz w:val="16"/>
                      <w:szCs w:val="16"/>
                    </w:rPr>
                    <w:t>Cubilou</w:t>
                  </w:r>
                  <w:r w:rsidRPr="009D7F60">
                    <w:rPr>
                      <w:rFonts w:ascii="Times New Roman" w:hAnsi="Times New Roman" w:cs="Times New Roman"/>
                      <w:color w:val="1A171C"/>
                      <w:spacing w:val="30"/>
                      <w:w w:val="90"/>
                      <w:sz w:val="16"/>
                      <w:szCs w:val="16"/>
                    </w:rPr>
                    <w:t xml:space="preserve"> </w:t>
                  </w:r>
                  <w:r w:rsidRPr="009D7F60">
                    <w:rPr>
                      <w:rFonts w:ascii="Times New Roman" w:hAnsi="Times New Roman" w:cs="Times New Roman"/>
                      <w:color w:val="1A171C"/>
                      <w:w w:val="90"/>
                      <w:sz w:val="16"/>
                      <w:szCs w:val="16"/>
                    </w:rPr>
                    <w:t>de</w:t>
                  </w:r>
                  <w:r w:rsidRPr="009D7F60">
                    <w:rPr>
                      <w:rFonts w:ascii="Times New Roman" w:hAnsi="Times New Roman" w:cs="Times New Roman"/>
                      <w:color w:val="1A171C"/>
                      <w:spacing w:val="31"/>
                      <w:w w:val="90"/>
                      <w:sz w:val="16"/>
                      <w:szCs w:val="16"/>
                    </w:rPr>
                    <w:t xml:space="preserve"> </w:t>
                  </w:r>
                  <w:r w:rsidRPr="009D7F60">
                    <w:rPr>
                      <w:rFonts w:ascii="Times New Roman" w:hAnsi="Times New Roman" w:cs="Times New Roman"/>
                      <w:color w:val="1A171C"/>
                      <w:w w:val="90"/>
                      <w:sz w:val="16"/>
                      <w:szCs w:val="16"/>
                    </w:rPr>
                    <w:t>vată</w:t>
                  </w:r>
                  <w:r w:rsidRPr="009D7F60">
                    <w:rPr>
                      <w:rFonts w:ascii="Times New Roman" w:hAnsi="Times New Roman" w:cs="Times New Roman"/>
                      <w:color w:val="1A171C"/>
                      <w:spacing w:val="29"/>
                      <w:w w:val="90"/>
                      <w:sz w:val="16"/>
                      <w:szCs w:val="16"/>
                    </w:rPr>
                    <w:t xml:space="preserve"> </w:t>
                  </w:r>
                  <w:r w:rsidRPr="009D7F60">
                    <w:rPr>
                      <w:rFonts w:ascii="Times New Roman" w:hAnsi="Times New Roman" w:cs="Times New Roman"/>
                      <w:color w:val="1A171C"/>
                      <w:w w:val="90"/>
                      <w:sz w:val="16"/>
                      <w:szCs w:val="16"/>
                    </w:rPr>
                    <w:t>minerală</w:t>
                  </w:r>
                  <w:r w:rsidRPr="009D7F60">
                    <w:rPr>
                      <w:rFonts w:ascii="Times New Roman" w:hAnsi="Times New Roman" w:cs="Times New Roman"/>
                      <w:color w:val="1A171C"/>
                      <w:spacing w:val="-32"/>
                      <w:w w:val="90"/>
                      <w:sz w:val="16"/>
                      <w:szCs w:val="16"/>
                    </w:rPr>
                    <w:t xml:space="preserve"> </w:t>
                  </w:r>
                  <w:r w:rsidRPr="009D7F60">
                    <w:rPr>
                      <w:rFonts w:ascii="Times New Roman" w:hAnsi="Times New Roman" w:cs="Times New Roman"/>
                      <w:color w:val="1A171C"/>
                      <w:sz w:val="16"/>
                      <w:szCs w:val="16"/>
                    </w:rPr>
                    <w:t>bazaltică</w:t>
                  </w:r>
                </w:p>
              </w:tc>
              <w:tc>
                <w:tcPr>
                  <w:tcW w:w="2552" w:type="dxa"/>
                  <w:tcBorders>
                    <w:right w:val="nil"/>
                  </w:tcBorders>
                </w:tcPr>
                <w:p w14:paraId="447669BB" w14:textId="77777777" w:rsidR="00FF6FA7" w:rsidRPr="009D7F60" w:rsidRDefault="00FF6FA7" w:rsidP="00FF6FA7">
                  <w:pPr>
                    <w:pStyle w:val="TableParagraph"/>
                    <w:spacing w:before="109"/>
                    <w:ind w:right="1642"/>
                    <w:jc w:val="right"/>
                    <w:rPr>
                      <w:rFonts w:ascii="Times New Roman" w:hAnsi="Times New Roman" w:cs="Times New Roman"/>
                      <w:sz w:val="16"/>
                      <w:szCs w:val="16"/>
                    </w:rPr>
                  </w:pPr>
                  <w:r w:rsidRPr="009D7F60">
                    <w:rPr>
                      <w:rFonts w:ascii="Times New Roman" w:hAnsi="Times New Roman" w:cs="Times New Roman"/>
                      <w:color w:val="1A171C"/>
                      <w:sz w:val="16"/>
                      <w:szCs w:val="16"/>
                    </w:rPr>
                    <w:t>2,5</w:t>
                  </w:r>
                  <w:r w:rsidRPr="009D7F60">
                    <w:rPr>
                      <w:rFonts w:ascii="Times New Roman" w:hAnsi="Times New Roman" w:cs="Times New Roman"/>
                      <w:color w:val="1A171C"/>
                      <w:spacing w:val="3"/>
                      <w:sz w:val="16"/>
                      <w:szCs w:val="16"/>
                    </w:rPr>
                    <w:t xml:space="preserve"> </w:t>
                  </w:r>
                  <w:r w:rsidRPr="009D7F60">
                    <w:rPr>
                      <w:rFonts w:ascii="Times New Roman" w:hAnsi="Times New Roman" w:cs="Times New Roman"/>
                      <w:color w:val="1A171C"/>
                      <w:sz w:val="16"/>
                      <w:szCs w:val="16"/>
                    </w:rPr>
                    <w:t>×</w:t>
                  </w:r>
                  <w:r w:rsidRPr="009D7F60">
                    <w:rPr>
                      <w:rFonts w:ascii="Times New Roman" w:hAnsi="Times New Roman" w:cs="Times New Roman"/>
                      <w:color w:val="1A171C"/>
                      <w:spacing w:val="4"/>
                      <w:sz w:val="16"/>
                      <w:szCs w:val="16"/>
                    </w:rPr>
                    <w:t xml:space="preserve"> </w:t>
                  </w:r>
                  <w:r w:rsidRPr="009D7F60">
                    <w:rPr>
                      <w:rFonts w:ascii="Times New Roman" w:hAnsi="Times New Roman" w:cs="Times New Roman"/>
                      <w:color w:val="1A171C"/>
                      <w:sz w:val="16"/>
                      <w:szCs w:val="16"/>
                    </w:rPr>
                    <w:t>10</w:t>
                  </w:r>
                  <w:r w:rsidRPr="009D7F60">
                    <w:rPr>
                      <w:rFonts w:ascii="Times New Roman" w:hAnsi="Times New Roman" w:cs="Times New Roman"/>
                      <w:color w:val="1A171C"/>
                      <w:sz w:val="16"/>
                      <w:szCs w:val="16"/>
                      <w:vertAlign w:val="superscript"/>
                    </w:rPr>
                    <w:t>–3</w:t>
                  </w:r>
                </w:p>
              </w:tc>
            </w:tr>
            <w:tr w:rsidR="00FF6FA7" w:rsidRPr="009D7F60" w14:paraId="6CE9587C" w14:textId="77777777" w:rsidTr="006D4CEE">
              <w:trPr>
                <w:trHeight w:val="191"/>
              </w:trPr>
              <w:tc>
                <w:tcPr>
                  <w:tcW w:w="1418" w:type="dxa"/>
                  <w:vMerge w:val="restart"/>
                  <w:tcBorders>
                    <w:left w:val="nil"/>
                  </w:tcBorders>
                </w:tcPr>
                <w:p w14:paraId="0E4769D8" w14:textId="77777777" w:rsidR="00FF6FA7" w:rsidRPr="009D7F60" w:rsidRDefault="00FF6FA7" w:rsidP="00FF6FA7">
                  <w:pPr>
                    <w:pStyle w:val="TableParagraph"/>
                    <w:spacing w:before="109"/>
                    <w:ind w:left="4"/>
                    <w:jc w:val="center"/>
                    <w:rPr>
                      <w:rFonts w:ascii="Times New Roman" w:hAnsi="Times New Roman" w:cs="Times New Roman"/>
                      <w:sz w:val="16"/>
                      <w:szCs w:val="16"/>
                    </w:rPr>
                  </w:pPr>
                  <w:r w:rsidRPr="009D7F60">
                    <w:rPr>
                      <w:rFonts w:ascii="Times New Roman" w:hAnsi="Times New Roman" w:cs="Times New Roman"/>
                      <w:color w:val="1A171C"/>
                      <w:w w:val="90"/>
                      <w:sz w:val="16"/>
                      <w:szCs w:val="16"/>
                    </w:rPr>
                    <w:t>Sticlă</w:t>
                  </w:r>
                  <w:r w:rsidRPr="009D7F60">
                    <w:rPr>
                      <w:rFonts w:ascii="Times New Roman" w:hAnsi="Times New Roman" w:cs="Times New Roman"/>
                      <w:color w:val="1A171C"/>
                      <w:spacing w:val="18"/>
                      <w:w w:val="90"/>
                      <w:sz w:val="16"/>
                      <w:szCs w:val="16"/>
                    </w:rPr>
                    <w:t xml:space="preserve"> </w:t>
                  </w:r>
                  <w:r w:rsidRPr="009D7F60">
                    <w:rPr>
                      <w:rFonts w:ascii="Times New Roman" w:hAnsi="Times New Roman" w:cs="Times New Roman"/>
                      <w:color w:val="1A171C"/>
                      <w:w w:val="90"/>
                      <w:sz w:val="16"/>
                      <w:szCs w:val="16"/>
                    </w:rPr>
                    <w:t>specială</w:t>
                  </w:r>
                </w:p>
              </w:tc>
              <w:tc>
                <w:tcPr>
                  <w:tcW w:w="2126" w:type="dxa"/>
                </w:tcPr>
                <w:p w14:paraId="64B44BC6" w14:textId="77777777" w:rsidR="00FF6FA7" w:rsidRPr="009D7F60" w:rsidRDefault="00FF6FA7" w:rsidP="00FF6FA7">
                  <w:pPr>
                    <w:pStyle w:val="TableParagraph"/>
                    <w:spacing w:before="109"/>
                    <w:ind w:left="135" w:right="133"/>
                    <w:jc w:val="both"/>
                    <w:rPr>
                      <w:rFonts w:ascii="Times New Roman" w:hAnsi="Times New Roman" w:cs="Times New Roman"/>
                      <w:sz w:val="16"/>
                      <w:szCs w:val="16"/>
                    </w:rPr>
                  </w:pPr>
                  <w:r w:rsidRPr="009D7F60">
                    <w:rPr>
                      <w:rFonts w:ascii="Times New Roman" w:hAnsi="Times New Roman" w:cs="Times New Roman"/>
                      <w:color w:val="1A171C"/>
                      <w:w w:val="90"/>
                      <w:sz w:val="16"/>
                      <w:szCs w:val="16"/>
                    </w:rPr>
                    <w:t>Sticlă</w:t>
                  </w:r>
                  <w:r w:rsidRPr="009D7F60">
                    <w:rPr>
                      <w:rFonts w:ascii="Times New Roman" w:hAnsi="Times New Roman" w:cs="Times New Roman"/>
                      <w:color w:val="1A171C"/>
                      <w:spacing w:val="21"/>
                      <w:w w:val="90"/>
                      <w:sz w:val="16"/>
                      <w:szCs w:val="16"/>
                    </w:rPr>
                    <w:t xml:space="preserve"> </w:t>
                  </w:r>
                  <w:r w:rsidRPr="009D7F60">
                    <w:rPr>
                      <w:rFonts w:ascii="Times New Roman" w:hAnsi="Times New Roman" w:cs="Times New Roman"/>
                      <w:color w:val="1A171C"/>
                      <w:w w:val="90"/>
                      <w:sz w:val="16"/>
                      <w:szCs w:val="16"/>
                    </w:rPr>
                    <w:t>TV</w:t>
                  </w:r>
                  <w:r w:rsidRPr="009D7F60">
                    <w:rPr>
                      <w:rFonts w:ascii="Times New Roman" w:hAnsi="Times New Roman" w:cs="Times New Roman"/>
                      <w:color w:val="1A171C"/>
                      <w:spacing w:val="23"/>
                      <w:w w:val="90"/>
                      <w:sz w:val="16"/>
                      <w:szCs w:val="16"/>
                    </w:rPr>
                    <w:t xml:space="preserve"> </w:t>
                  </w:r>
                  <w:r w:rsidRPr="009D7F60">
                    <w:rPr>
                      <w:rFonts w:ascii="Times New Roman" w:hAnsi="Times New Roman" w:cs="Times New Roman"/>
                      <w:color w:val="1A171C"/>
                      <w:w w:val="90"/>
                      <w:sz w:val="16"/>
                      <w:szCs w:val="16"/>
                    </w:rPr>
                    <w:t>(panouri)</w:t>
                  </w:r>
                </w:p>
              </w:tc>
              <w:tc>
                <w:tcPr>
                  <w:tcW w:w="2552" w:type="dxa"/>
                  <w:tcBorders>
                    <w:right w:val="nil"/>
                  </w:tcBorders>
                </w:tcPr>
                <w:p w14:paraId="73CBCFA1" w14:textId="77777777" w:rsidR="00FF6FA7" w:rsidRPr="009D7F60" w:rsidRDefault="00FF6FA7" w:rsidP="00FF6FA7">
                  <w:pPr>
                    <w:pStyle w:val="TableParagraph"/>
                    <w:spacing w:before="109"/>
                    <w:ind w:right="1705"/>
                    <w:jc w:val="right"/>
                    <w:rPr>
                      <w:rFonts w:ascii="Times New Roman" w:hAnsi="Times New Roman" w:cs="Times New Roman"/>
                      <w:sz w:val="16"/>
                      <w:szCs w:val="16"/>
                    </w:rPr>
                  </w:pPr>
                  <w:r w:rsidRPr="009D7F60">
                    <w:rPr>
                      <w:rFonts w:ascii="Times New Roman" w:hAnsi="Times New Roman" w:cs="Times New Roman"/>
                      <w:color w:val="1A171C"/>
                      <w:sz w:val="16"/>
                      <w:szCs w:val="16"/>
                    </w:rPr>
                    <w:t>3</w:t>
                  </w:r>
                  <w:r w:rsidRPr="009D7F60">
                    <w:rPr>
                      <w:rFonts w:ascii="Times New Roman" w:hAnsi="Times New Roman" w:cs="Times New Roman"/>
                      <w:color w:val="1A171C"/>
                      <w:spacing w:val="4"/>
                      <w:sz w:val="16"/>
                      <w:szCs w:val="16"/>
                    </w:rPr>
                    <w:t xml:space="preserve"> </w:t>
                  </w:r>
                  <w:r w:rsidRPr="009D7F60">
                    <w:rPr>
                      <w:rFonts w:ascii="Times New Roman" w:hAnsi="Times New Roman" w:cs="Times New Roman"/>
                      <w:color w:val="1A171C"/>
                      <w:sz w:val="16"/>
                      <w:szCs w:val="16"/>
                    </w:rPr>
                    <w:t>×</w:t>
                  </w:r>
                  <w:r w:rsidRPr="009D7F60">
                    <w:rPr>
                      <w:rFonts w:ascii="Times New Roman" w:hAnsi="Times New Roman" w:cs="Times New Roman"/>
                      <w:color w:val="1A171C"/>
                      <w:spacing w:val="6"/>
                      <w:sz w:val="16"/>
                      <w:szCs w:val="16"/>
                    </w:rPr>
                    <w:t xml:space="preserve"> </w:t>
                  </w:r>
                  <w:r w:rsidRPr="009D7F60">
                    <w:rPr>
                      <w:rFonts w:ascii="Times New Roman" w:hAnsi="Times New Roman" w:cs="Times New Roman"/>
                      <w:color w:val="1A171C"/>
                      <w:sz w:val="16"/>
                      <w:szCs w:val="16"/>
                    </w:rPr>
                    <w:t>10</w:t>
                  </w:r>
                  <w:r w:rsidRPr="009D7F60">
                    <w:rPr>
                      <w:rFonts w:ascii="Times New Roman" w:hAnsi="Times New Roman" w:cs="Times New Roman"/>
                      <w:color w:val="1A171C"/>
                      <w:sz w:val="16"/>
                      <w:szCs w:val="16"/>
                      <w:vertAlign w:val="superscript"/>
                    </w:rPr>
                    <w:t>–3</w:t>
                  </w:r>
                </w:p>
              </w:tc>
            </w:tr>
            <w:tr w:rsidR="00FF6FA7" w:rsidRPr="009D7F60" w14:paraId="6BE66AE9" w14:textId="77777777" w:rsidTr="006D4CEE">
              <w:trPr>
                <w:trHeight w:val="126"/>
              </w:trPr>
              <w:tc>
                <w:tcPr>
                  <w:tcW w:w="1418" w:type="dxa"/>
                  <w:vMerge/>
                  <w:tcBorders>
                    <w:top w:val="nil"/>
                    <w:left w:val="nil"/>
                  </w:tcBorders>
                </w:tcPr>
                <w:p w14:paraId="4EF476C5" w14:textId="77777777" w:rsidR="00FF6FA7" w:rsidRPr="009D7F60" w:rsidRDefault="00FF6FA7" w:rsidP="00FF6FA7">
                  <w:pPr>
                    <w:rPr>
                      <w:rFonts w:ascii="Times New Roman" w:hAnsi="Times New Roman" w:cs="Times New Roman"/>
                      <w:sz w:val="16"/>
                      <w:szCs w:val="16"/>
                    </w:rPr>
                  </w:pPr>
                </w:p>
              </w:tc>
              <w:tc>
                <w:tcPr>
                  <w:tcW w:w="2126" w:type="dxa"/>
                </w:tcPr>
                <w:p w14:paraId="137D48CC" w14:textId="77777777" w:rsidR="00FF6FA7" w:rsidRPr="009D7F60" w:rsidRDefault="00FF6FA7" w:rsidP="00FF6FA7">
                  <w:pPr>
                    <w:pStyle w:val="TableParagraph"/>
                    <w:spacing w:before="108"/>
                    <w:ind w:left="135" w:right="133"/>
                    <w:jc w:val="both"/>
                    <w:rPr>
                      <w:rFonts w:ascii="Times New Roman" w:hAnsi="Times New Roman" w:cs="Times New Roman"/>
                      <w:sz w:val="16"/>
                      <w:szCs w:val="16"/>
                    </w:rPr>
                  </w:pPr>
                  <w:r w:rsidRPr="009D7F60">
                    <w:rPr>
                      <w:rFonts w:ascii="Times New Roman" w:hAnsi="Times New Roman" w:cs="Times New Roman"/>
                      <w:color w:val="1A171C"/>
                      <w:w w:val="90"/>
                      <w:sz w:val="16"/>
                      <w:szCs w:val="16"/>
                    </w:rPr>
                    <w:t>Sticlă</w:t>
                  </w:r>
                  <w:r w:rsidRPr="009D7F60">
                    <w:rPr>
                      <w:rFonts w:ascii="Times New Roman" w:hAnsi="Times New Roman" w:cs="Times New Roman"/>
                      <w:color w:val="1A171C"/>
                      <w:spacing w:val="20"/>
                      <w:w w:val="90"/>
                      <w:sz w:val="16"/>
                      <w:szCs w:val="16"/>
                    </w:rPr>
                    <w:t xml:space="preserve"> </w:t>
                  </w:r>
                  <w:r w:rsidRPr="009D7F60">
                    <w:rPr>
                      <w:rFonts w:ascii="Times New Roman" w:hAnsi="Times New Roman" w:cs="Times New Roman"/>
                      <w:color w:val="1A171C"/>
                      <w:w w:val="90"/>
                      <w:sz w:val="16"/>
                      <w:szCs w:val="16"/>
                    </w:rPr>
                    <w:t>TV</w:t>
                  </w:r>
                  <w:r w:rsidRPr="009D7F60">
                    <w:rPr>
                      <w:rFonts w:ascii="Times New Roman" w:hAnsi="Times New Roman" w:cs="Times New Roman"/>
                      <w:color w:val="1A171C"/>
                      <w:spacing w:val="20"/>
                      <w:w w:val="90"/>
                      <w:sz w:val="16"/>
                      <w:szCs w:val="16"/>
                    </w:rPr>
                    <w:t xml:space="preserve"> </w:t>
                  </w:r>
                  <w:r w:rsidRPr="009D7F60">
                    <w:rPr>
                      <w:rFonts w:ascii="Times New Roman" w:hAnsi="Times New Roman" w:cs="Times New Roman"/>
                      <w:color w:val="1A171C"/>
                      <w:w w:val="90"/>
                      <w:sz w:val="16"/>
                      <w:szCs w:val="16"/>
                    </w:rPr>
                    <w:t>(pâlnie)</w:t>
                  </w:r>
                </w:p>
              </w:tc>
              <w:tc>
                <w:tcPr>
                  <w:tcW w:w="2552" w:type="dxa"/>
                  <w:tcBorders>
                    <w:right w:val="nil"/>
                  </w:tcBorders>
                </w:tcPr>
                <w:p w14:paraId="485E7CCC" w14:textId="77777777" w:rsidR="00FF6FA7" w:rsidRPr="009D7F60" w:rsidRDefault="00FF6FA7" w:rsidP="00FF6FA7">
                  <w:pPr>
                    <w:pStyle w:val="TableParagraph"/>
                    <w:spacing w:before="109"/>
                    <w:ind w:right="1642"/>
                    <w:jc w:val="right"/>
                    <w:rPr>
                      <w:rFonts w:ascii="Times New Roman" w:hAnsi="Times New Roman" w:cs="Times New Roman"/>
                      <w:sz w:val="16"/>
                      <w:szCs w:val="16"/>
                    </w:rPr>
                  </w:pPr>
                  <w:r w:rsidRPr="009D7F60">
                    <w:rPr>
                      <w:rFonts w:ascii="Times New Roman" w:hAnsi="Times New Roman" w:cs="Times New Roman"/>
                      <w:color w:val="1A171C"/>
                      <w:sz w:val="16"/>
                      <w:szCs w:val="16"/>
                    </w:rPr>
                    <w:t>2,5</w:t>
                  </w:r>
                  <w:r w:rsidRPr="009D7F60">
                    <w:rPr>
                      <w:rFonts w:ascii="Times New Roman" w:hAnsi="Times New Roman" w:cs="Times New Roman"/>
                      <w:color w:val="1A171C"/>
                      <w:spacing w:val="3"/>
                      <w:sz w:val="16"/>
                      <w:szCs w:val="16"/>
                    </w:rPr>
                    <w:t xml:space="preserve"> </w:t>
                  </w:r>
                  <w:r w:rsidRPr="009D7F60">
                    <w:rPr>
                      <w:rFonts w:ascii="Times New Roman" w:hAnsi="Times New Roman" w:cs="Times New Roman"/>
                      <w:color w:val="1A171C"/>
                      <w:sz w:val="16"/>
                      <w:szCs w:val="16"/>
                    </w:rPr>
                    <w:t>×</w:t>
                  </w:r>
                  <w:r w:rsidRPr="009D7F60">
                    <w:rPr>
                      <w:rFonts w:ascii="Times New Roman" w:hAnsi="Times New Roman" w:cs="Times New Roman"/>
                      <w:color w:val="1A171C"/>
                      <w:spacing w:val="4"/>
                      <w:sz w:val="16"/>
                      <w:szCs w:val="16"/>
                    </w:rPr>
                    <w:t xml:space="preserve"> </w:t>
                  </w:r>
                  <w:r w:rsidRPr="009D7F60">
                    <w:rPr>
                      <w:rFonts w:ascii="Times New Roman" w:hAnsi="Times New Roman" w:cs="Times New Roman"/>
                      <w:color w:val="1A171C"/>
                      <w:sz w:val="16"/>
                      <w:szCs w:val="16"/>
                    </w:rPr>
                    <w:t>10</w:t>
                  </w:r>
                  <w:r w:rsidRPr="009D7F60">
                    <w:rPr>
                      <w:rFonts w:ascii="Times New Roman" w:hAnsi="Times New Roman" w:cs="Times New Roman"/>
                      <w:color w:val="1A171C"/>
                      <w:sz w:val="16"/>
                      <w:szCs w:val="16"/>
                      <w:vertAlign w:val="superscript"/>
                    </w:rPr>
                    <w:t>–3</w:t>
                  </w:r>
                </w:p>
              </w:tc>
            </w:tr>
            <w:tr w:rsidR="00FF6FA7" w:rsidRPr="009D7F60" w14:paraId="304CAA6B" w14:textId="77777777" w:rsidTr="006D4CEE">
              <w:trPr>
                <w:trHeight w:val="215"/>
              </w:trPr>
              <w:tc>
                <w:tcPr>
                  <w:tcW w:w="1418" w:type="dxa"/>
                  <w:vMerge/>
                  <w:tcBorders>
                    <w:top w:val="nil"/>
                    <w:left w:val="nil"/>
                  </w:tcBorders>
                </w:tcPr>
                <w:p w14:paraId="01A04D75" w14:textId="77777777" w:rsidR="00FF6FA7" w:rsidRPr="009D7F60" w:rsidRDefault="00FF6FA7" w:rsidP="00FF6FA7">
                  <w:pPr>
                    <w:rPr>
                      <w:rFonts w:ascii="Times New Roman" w:hAnsi="Times New Roman" w:cs="Times New Roman"/>
                      <w:sz w:val="16"/>
                      <w:szCs w:val="16"/>
                    </w:rPr>
                  </w:pPr>
                </w:p>
              </w:tc>
              <w:tc>
                <w:tcPr>
                  <w:tcW w:w="2126" w:type="dxa"/>
                </w:tcPr>
                <w:p w14:paraId="7DC828B0" w14:textId="77777777" w:rsidR="00FF6FA7" w:rsidRPr="009D7F60" w:rsidRDefault="00FF6FA7" w:rsidP="00FF6FA7">
                  <w:pPr>
                    <w:pStyle w:val="TableParagraph"/>
                    <w:spacing w:before="109"/>
                    <w:ind w:left="135" w:right="133"/>
                    <w:jc w:val="both"/>
                    <w:rPr>
                      <w:rFonts w:ascii="Times New Roman" w:hAnsi="Times New Roman" w:cs="Times New Roman"/>
                      <w:sz w:val="16"/>
                      <w:szCs w:val="16"/>
                    </w:rPr>
                  </w:pPr>
                  <w:proofErr w:type="spellStart"/>
                  <w:r w:rsidRPr="009D7F60">
                    <w:rPr>
                      <w:rFonts w:ascii="Times New Roman" w:hAnsi="Times New Roman" w:cs="Times New Roman"/>
                      <w:color w:val="1A171C"/>
                      <w:spacing w:val="-1"/>
                      <w:w w:val="90"/>
                      <w:sz w:val="16"/>
                      <w:szCs w:val="16"/>
                    </w:rPr>
                    <w:t>Borosilicată</w:t>
                  </w:r>
                  <w:proofErr w:type="spellEnd"/>
                  <w:r w:rsidRPr="009D7F60">
                    <w:rPr>
                      <w:rFonts w:ascii="Times New Roman" w:hAnsi="Times New Roman" w:cs="Times New Roman"/>
                      <w:color w:val="1A171C"/>
                      <w:spacing w:val="13"/>
                      <w:w w:val="90"/>
                      <w:sz w:val="16"/>
                      <w:szCs w:val="16"/>
                    </w:rPr>
                    <w:t xml:space="preserve"> </w:t>
                  </w:r>
                  <w:r w:rsidRPr="009D7F60">
                    <w:rPr>
                      <w:rFonts w:ascii="Times New Roman" w:hAnsi="Times New Roman" w:cs="Times New Roman"/>
                      <w:color w:val="1A171C"/>
                      <w:w w:val="90"/>
                      <w:sz w:val="16"/>
                      <w:szCs w:val="16"/>
                    </w:rPr>
                    <w:t>(tub)</w:t>
                  </w:r>
                </w:p>
              </w:tc>
              <w:tc>
                <w:tcPr>
                  <w:tcW w:w="2552" w:type="dxa"/>
                  <w:tcBorders>
                    <w:right w:val="nil"/>
                  </w:tcBorders>
                </w:tcPr>
                <w:p w14:paraId="02CDE812" w14:textId="77777777" w:rsidR="00FF6FA7" w:rsidRPr="009D7F60" w:rsidRDefault="00FF6FA7" w:rsidP="00FF6FA7">
                  <w:pPr>
                    <w:pStyle w:val="TableParagraph"/>
                    <w:spacing w:before="109"/>
                    <w:ind w:right="1705"/>
                    <w:jc w:val="right"/>
                    <w:rPr>
                      <w:rFonts w:ascii="Times New Roman" w:hAnsi="Times New Roman" w:cs="Times New Roman"/>
                      <w:sz w:val="16"/>
                      <w:szCs w:val="16"/>
                    </w:rPr>
                  </w:pPr>
                  <w:r w:rsidRPr="009D7F60">
                    <w:rPr>
                      <w:rFonts w:ascii="Times New Roman" w:hAnsi="Times New Roman" w:cs="Times New Roman"/>
                      <w:color w:val="1A171C"/>
                      <w:sz w:val="16"/>
                      <w:szCs w:val="16"/>
                    </w:rPr>
                    <w:t>4</w:t>
                  </w:r>
                  <w:r w:rsidRPr="009D7F60">
                    <w:rPr>
                      <w:rFonts w:ascii="Times New Roman" w:hAnsi="Times New Roman" w:cs="Times New Roman"/>
                      <w:color w:val="1A171C"/>
                      <w:spacing w:val="4"/>
                      <w:sz w:val="16"/>
                      <w:szCs w:val="16"/>
                    </w:rPr>
                    <w:t xml:space="preserve"> </w:t>
                  </w:r>
                  <w:r w:rsidRPr="009D7F60">
                    <w:rPr>
                      <w:rFonts w:ascii="Times New Roman" w:hAnsi="Times New Roman" w:cs="Times New Roman"/>
                      <w:color w:val="1A171C"/>
                      <w:sz w:val="16"/>
                      <w:szCs w:val="16"/>
                    </w:rPr>
                    <w:t>×</w:t>
                  </w:r>
                  <w:r w:rsidRPr="009D7F60">
                    <w:rPr>
                      <w:rFonts w:ascii="Times New Roman" w:hAnsi="Times New Roman" w:cs="Times New Roman"/>
                      <w:color w:val="1A171C"/>
                      <w:spacing w:val="6"/>
                      <w:sz w:val="16"/>
                      <w:szCs w:val="16"/>
                    </w:rPr>
                    <w:t xml:space="preserve"> </w:t>
                  </w:r>
                  <w:r w:rsidRPr="009D7F60">
                    <w:rPr>
                      <w:rFonts w:ascii="Times New Roman" w:hAnsi="Times New Roman" w:cs="Times New Roman"/>
                      <w:color w:val="1A171C"/>
                      <w:sz w:val="16"/>
                      <w:szCs w:val="16"/>
                    </w:rPr>
                    <w:t>10</w:t>
                  </w:r>
                  <w:r w:rsidRPr="009D7F60">
                    <w:rPr>
                      <w:rFonts w:ascii="Times New Roman" w:hAnsi="Times New Roman" w:cs="Times New Roman"/>
                      <w:color w:val="1A171C"/>
                      <w:sz w:val="16"/>
                      <w:szCs w:val="16"/>
                      <w:vertAlign w:val="superscript"/>
                    </w:rPr>
                    <w:t>–3</w:t>
                  </w:r>
                </w:p>
              </w:tc>
            </w:tr>
            <w:tr w:rsidR="00FF6FA7" w:rsidRPr="009D7F60" w14:paraId="0BBA96B0" w14:textId="77777777" w:rsidTr="006D4CEE">
              <w:trPr>
                <w:trHeight w:val="291"/>
              </w:trPr>
              <w:tc>
                <w:tcPr>
                  <w:tcW w:w="1418" w:type="dxa"/>
                  <w:vMerge/>
                  <w:tcBorders>
                    <w:top w:val="nil"/>
                    <w:left w:val="nil"/>
                  </w:tcBorders>
                </w:tcPr>
                <w:p w14:paraId="0832A757" w14:textId="77777777" w:rsidR="00FF6FA7" w:rsidRPr="009D7F60" w:rsidRDefault="00FF6FA7" w:rsidP="00FF6FA7">
                  <w:pPr>
                    <w:rPr>
                      <w:rFonts w:ascii="Times New Roman" w:hAnsi="Times New Roman" w:cs="Times New Roman"/>
                      <w:sz w:val="16"/>
                      <w:szCs w:val="16"/>
                    </w:rPr>
                  </w:pPr>
                </w:p>
              </w:tc>
              <w:tc>
                <w:tcPr>
                  <w:tcW w:w="2126" w:type="dxa"/>
                </w:tcPr>
                <w:p w14:paraId="1A4A5E45" w14:textId="77777777" w:rsidR="00FF6FA7" w:rsidRPr="009D7F60" w:rsidRDefault="00FF6FA7" w:rsidP="00FF6FA7">
                  <w:pPr>
                    <w:pStyle w:val="TableParagraph"/>
                    <w:spacing w:before="109"/>
                    <w:ind w:left="135" w:right="133"/>
                    <w:jc w:val="both"/>
                    <w:rPr>
                      <w:rFonts w:ascii="Times New Roman" w:hAnsi="Times New Roman" w:cs="Times New Roman"/>
                      <w:sz w:val="16"/>
                      <w:szCs w:val="16"/>
                    </w:rPr>
                  </w:pPr>
                  <w:proofErr w:type="spellStart"/>
                  <w:r w:rsidRPr="009D7F60">
                    <w:rPr>
                      <w:rFonts w:ascii="Times New Roman" w:hAnsi="Times New Roman" w:cs="Times New Roman"/>
                      <w:color w:val="1A171C"/>
                      <w:sz w:val="16"/>
                      <w:szCs w:val="16"/>
                    </w:rPr>
                    <w:t>Vitroceramică</w:t>
                  </w:r>
                  <w:proofErr w:type="spellEnd"/>
                </w:p>
              </w:tc>
              <w:tc>
                <w:tcPr>
                  <w:tcW w:w="2552" w:type="dxa"/>
                  <w:tcBorders>
                    <w:right w:val="nil"/>
                  </w:tcBorders>
                </w:tcPr>
                <w:p w14:paraId="320F303E" w14:textId="77777777" w:rsidR="00FF6FA7" w:rsidRPr="009D7F60" w:rsidRDefault="00FF6FA7" w:rsidP="00FF6FA7">
                  <w:pPr>
                    <w:pStyle w:val="TableParagraph"/>
                    <w:spacing w:before="110"/>
                    <w:ind w:right="1642"/>
                    <w:jc w:val="right"/>
                    <w:rPr>
                      <w:rFonts w:ascii="Times New Roman" w:hAnsi="Times New Roman" w:cs="Times New Roman"/>
                      <w:sz w:val="16"/>
                      <w:szCs w:val="16"/>
                    </w:rPr>
                  </w:pPr>
                  <w:r w:rsidRPr="009D7F60">
                    <w:rPr>
                      <w:rFonts w:ascii="Times New Roman" w:hAnsi="Times New Roman" w:cs="Times New Roman"/>
                      <w:color w:val="1A171C"/>
                      <w:sz w:val="16"/>
                      <w:szCs w:val="16"/>
                    </w:rPr>
                    <w:t>6,5</w:t>
                  </w:r>
                  <w:r w:rsidRPr="009D7F60">
                    <w:rPr>
                      <w:rFonts w:ascii="Times New Roman" w:hAnsi="Times New Roman" w:cs="Times New Roman"/>
                      <w:color w:val="1A171C"/>
                      <w:spacing w:val="3"/>
                      <w:sz w:val="16"/>
                      <w:szCs w:val="16"/>
                    </w:rPr>
                    <w:t xml:space="preserve"> </w:t>
                  </w:r>
                  <w:r w:rsidRPr="009D7F60">
                    <w:rPr>
                      <w:rFonts w:ascii="Times New Roman" w:hAnsi="Times New Roman" w:cs="Times New Roman"/>
                      <w:color w:val="1A171C"/>
                      <w:sz w:val="16"/>
                      <w:szCs w:val="16"/>
                    </w:rPr>
                    <w:t>×</w:t>
                  </w:r>
                  <w:r w:rsidRPr="009D7F60">
                    <w:rPr>
                      <w:rFonts w:ascii="Times New Roman" w:hAnsi="Times New Roman" w:cs="Times New Roman"/>
                      <w:color w:val="1A171C"/>
                      <w:spacing w:val="4"/>
                      <w:sz w:val="16"/>
                      <w:szCs w:val="16"/>
                    </w:rPr>
                    <w:t xml:space="preserve"> </w:t>
                  </w:r>
                  <w:r w:rsidRPr="009D7F60">
                    <w:rPr>
                      <w:rFonts w:ascii="Times New Roman" w:hAnsi="Times New Roman" w:cs="Times New Roman"/>
                      <w:color w:val="1A171C"/>
                      <w:sz w:val="16"/>
                      <w:szCs w:val="16"/>
                    </w:rPr>
                    <w:t>10</w:t>
                  </w:r>
                  <w:r w:rsidRPr="009D7F60">
                    <w:rPr>
                      <w:rFonts w:ascii="Times New Roman" w:hAnsi="Times New Roman" w:cs="Times New Roman"/>
                      <w:color w:val="1A171C"/>
                      <w:sz w:val="16"/>
                      <w:szCs w:val="16"/>
                      <w:vertAlign w:val="superscript"/>
                    </w:rPr>
                    <w:t>–3</w:t>
                  </w:r>
                </w:p>
              </w:tc>
            </w:tr>
            <w:tr w:rsidR="00FF6FA7" w:rsidRPr="009D7F60" w14:paraId="04F2EE11" w14:textId="77777777" w:rsidTr="006D4CEE">
              <w:trPr>
                <w:trHeight w:val="368"/>
              </w:trPr>
              <w:tc>
                <w:tcPr>
                  <w:tcW w:w="1418" w:type="dxa"/>
                  <w:vMerge/>
                  <w:tcBorders>
                    <w:top w:val="nil"/>
                    <w:left w:val="nil"/>
                  </w:tcBorders>
                </w:tcPr>
                <w:p w14:paraId="1033A173" w14:textId="77777777" w:rsidR="00FF6FA7" w:rsidRPr="009D7F60" w:rsidRDefault="00FF6FA7" w:rsidP="00FF6FA7">
                  <w:pPr>
                    <w:rPr>
                      <w:rFonts w:ascii="Times New Roman" w:hAnsi="Times New Roman" w:cs="Times New Roman"/>
                      <w:sz w:val="16"/>
                      <w:szCs w:val="16"/>
                    </w:rPr>
                  </w:pPr>
                </w:p>
              </w:tc>
              <w:tc>
                <w:tcPr>
                  <w:tcW w:w="2126" w:type="dxa"/>
                </w:tcPr>
                <w:p w14:paraId="27C58581" w14:textId="77777777" w:rsidR="00FF6FA7" w:rsidRPr="009D7F60" w:rsidRDefault="00FF6FA7" w:rsidP="00FF6FA7">
                  <w:pPr>
                    <w:pStyle w:val="TableParagraph"/>
                    <w:spacing w:before="120" w:line="223" w:lineRule="auto"/>
                    <w:ind w:left="135" w:right="133"/>
                    <w:jc w:val="both"/>
                    <w:rPr>
                      <w:rFonts w:ascii="Times New Roman" w:hAnsi="Times New Roman" w:cs="Times New Roman"/>
                      <w:sz w:val="16"/>
                      <w:szCs w:val="16"/>
                    </w:rPr>
                  </w:pPr>
                  <w:r w:rsidRPr="009D7F60">
                    <w:rPr>
                      <w:rFonts w:ascii="Times New Roman" w:hAnsi="Times New Roman" w:cs="Times New Roman"/>
                      <w:color w:val="1A171C"/>
                      <w:w w:val="90"/>
                      <w:sz w:val="16"/>
                      <w:szCs w:val="16"/>
                    </w:rPr>
                    <w:t>Sticlă</w:t>
                  </w:r>
                  <w:r w:rsidRPr="009D7F60">
                    <w:rPr>
                      <w:rFonts w:ascii="Times New Roman" w:hAnsi="Times New Roman" w:cs="Times New Roman"/>
                      <w:color w:val="1A171C"/>
                      <w:spacing w:val="25"/>
                      <w:w w:val="90"/>
                      <w:sz w:val="16"/>
                      <w:szCs w:val="16"/>
                    </w:rPr>
                    <w:t xml:space="preserve"> </w:t>
                  </w:r>
                  <w:r w:rsidRPr="009D7F60">
                    <w:rPr>
                      <w:rFonts w:ascii="Times New Roman" w:hAnsi="Times New Roman" w:cs="Times New Roman"/>
                      <w:color w:val="1A171C"/>
                      <w:w w:val="90"/>
                      <w:sz w:val="16"/>
                      <w:szCs w:val="16"/>
                    </w:rPr>
                    <w:t>de</w:t>
                  </w:r>
                  <w:r w:rsidRPr="009D7F60">
                    <w:rPr>
                      <w:rFonts w:ascii="Times New Roman" w:hAnsi="Times New Roman" w:cs="Times New Roman"/>
                      <w:color w:val="1A171C"/>
                      <w:spacing w:val="26"/>
                      <w:w w:val="90"/>
                      <w:sz w:val="16"/>
                      <w:szCs w:val="16"/>
                    </w:rPr>
                    <w:t xml:space="preserve"> </w:t>
                  </w:r>
                  <w:r w:rsidRPr="009D7F60">
                    <w:rPr>
                      <w:rFonts w:ascii="Times New Roman" w:hAnsi="Times New Roman" w:cs="Times New Roman"/>
                      <w:color w:val="1A171C"/>
                      <w:w w:val="90"/>
                      <w:sz w:val="16"/>
                      <w:szCs w:val="16"/>
                    </w:rPr>
                    <w:t>iluminat</w:t>
                  </w:r>
                  <w:r w:rsidRPr="009D7F60">
                    <w:rPr>
                      <w:rFonts w:ascii="Times New Roman" w:hAnsi="Times New Roman" w:cs="Times New Roman"/>
                      <w:color w:val="1A171C"/>
                      <w:spacing w:val="26"/>
                      <w:w w:val="90"/>
                      <w:sz w:val="16"/>
                      <w:szCs w:val="16"/>
                    </w:rPr>
                    <w:t xml:space="preserve"> </w:t>
                  </w:r>
                  <w:r w:rsidRPr="009D7F60">
                    <w:rPr>
                      <w:rFonts w:ascii="Times New Roman" w:hAnsi="Times New Roman" w:cs="Times New Roman"/>
                      <w:color w:val="1A171C"/>
                      <w:w w:val="90"/>
                      <w:sz w:val="16"/>
                      <w:szCs w:val="16"/>
                    </w:rPr>
                    <w:t>(</w:t>
                  </w:r>
                  <w:proofErr w:type="spellStart"/>
                  <w:r w:rsidRPr="009D7F60">
                    <w:rPr>
                      <w:rFonts w:ascii="Times New Roman" w:hAnsi="Times New Roman" w:cs="Times New Roman"/>
                      <w:color w:val="1A171C"/>
                      <w:w w:val="90"/>
                      <w:sz w:val="16"/>
                      <w:szCs w:val="16"/>
                    </w:rPr>
                    <w:t>calcoso</w:t>
                  </w:r>
                  <w:r w:rsidRPr="009D7F60">
                    <w:rPr>
                      <w:rFonts w:ascii="Times New Roman" w:hAnsi="Times New Roman" w:cs="Times New Roman"/>
                      <w:color w:val="1A171C"/>
                      <w:sz w:val="16"/>
                      <w:szCs w:val="16"/>
                    </w:rPr>
                    <w:t>dică</w:t>
                  </w:r>
                  <w:proofErr w:type="spellEnd"/>
                  <w:r w:rsidRPr="009D7F60">
                    <w:rPr>
                      <w:rFonts w:ascii="Times New Roman" w:hAnsi="Times New Roman" w:cs="Times New Roman"/>
                      <w:color w:val="1A171C"/>
                      <w:sz w:val="16"/>
                      <w:szCs w:val="16"/>
                    </w:rPr>
                    <w:t>)</w:t>
                  </w:r>
                </w:p>
              </w:tc>
              <w:tc>
                <w:tcPr>
                  <w:tcW w:w="2552" w:type="dxa"/>
                  <w:tcBorders>
                    <w:right w:val="nil"/>
                  </w:tcBorders>
                </w:tcPr>
                <w:p w14:paraId="5F9F7FB3" w14:textId="77777777" w:rsidR="00FF6FA7" w:rsidRPr="009D7F60" w:rsidRDefault="00FF6FA7" w:rsidP="00FF6FA7">
                  <w:pPr>
                    <w:pStyle w:val="TableParagraph"/>
                    <w:spacing w:before="109"/>
                    <w:ind w:right="1642"/>
                    <w:jc w:val="right"/>
                    <w:rPr>
                      <w:rFonts w:ascii="Times New Roman" w:hAnsi="Times New Roman" w:cs="Times New Roman"/>
                      <w:sz w:val="16"/>
                      <w:szCs w:val="16"/>
                    </w:rPr>
                  </w:pPr>
                  <w:r w:rsidRPr="009D7F60">
                    <w:rPr>
                      <w:rFonts w:ascii="Times New Roman" w:hAnsi="Times New Roman" w:cs="Times New Roman"/>
                      <w:color w:val="1A171C"/>
                      <w:sz w:val="16"/>
                      <w:szCs w:val="16"/>
                    </w:rPr>
                    <w:t>2,5</w:t>
                  </w:r>
                  <w:r w:rsidRPr="009D7F60">
                    <w:rPr>
                      <w:rFonts w:ascii="Times New Roman" w:hAnsi="Times New Roman" w:cs="Times New Roman"/>
                      <w:color w:val="1A171C"/>
                      <w:spacing w:val="3"/>
                      <w:sz w:val="16"/>
                      <w:szCs w:val="16"/>
                    </w:rPr>
                    <w:t xml:space="preserve"> </w:t>
                  </w:r>
                  <w:r w:rsidRPr="009D7F60">
                    <w:rPr>
                      <w:rFonts w:ascii="Times New Roman" w:hAnsi="Times New Roman" w:cs="Times New Roman"/>
                      <w:color w:val="1A171C"/>
                      <w:sz w:val="16"/>
                      <w:szCs w:val="16"/>
                    </w:rPr>
                    <w:t>×</w:t>
                  </w:r>
                  <w:r w:rsidRPr="009D7F60">
                    <w:rPr>
                      <w:rFonts w:ascii="Times New Roman" w:hAnsi="Times New Roman" w:cs="Times New Roman"/>
                      <w:color w:val="1A171C"/>
                      <w:spacing w:val="4"/>
                      <w:sz w:val="16"/>
                      <w:szCs w:val="16"/>
                    </w:rPr>
                    <w:t xml:space="preserve"> </w:t>
                  </w:r>
                  <w:r w:rsidRPr="009D7F60">
                    <w:rPr>
                      <w:rFonts w:ascii="Times New Roman" w:hAnsi="Times New Roman" w:cs="Times New Roman"/>
                      <w:color w:val="1A171C"/>
                      <w:sz w:val="16"/>
                      <w:szCs w:val="16"/>
                    </w:rPr>
                    <w:t>10</w:t>
                  </w:r>
                  <w:r w:rsidRPr="009D7F60">
                    <w:rPr>
                      <w:rFonts w:ascii="Times New Roman" w:hAnsi="Times New Roman" w:cs="Times New Roman"/>
                      <w:color w:val="1A171C"/>
                      <w:sz w:val="16"/>
                      <w:szCs w:val="16"/>
                      <w:vertAlign w:val="superscript"/>
                    </w:rPr>
                    <w:t>–3</w:t>
                  </w:r>
                </w:p>
              </w:tc>
            </w:tr>
            <w:tr w:rsidR="00FF6FA7" w:rsidRPr="009D7F60" w14:paraId="0E6CFCA7" w14:textId="77777777" w:rsidTr="006D4CEE">
              <w:trPr>
                <w:trHeight w:val="401"/>
              </w:trPr>
              <w:tc>
                <w:tcPr>
                  <w:tcW w:w="3544" w:type="dxa"/>
                  <w:gridSpan w:val="2"/>
                  <w:tcBorders>
                    <w:left w:val="nil"/>
                  </w:tcBorders>
                </w:tcPr>
                <w:p w14:paraId="76A3B533" w14:textId="77777777" w:rsidR="00FF6FA7" w:rsidRPr="009D7F60" w:rsidRDefault="00FF6FA7" w:rsidP="00FF6FA7">
                  <w:pPr>
                    <w:pStyle w:val="TableParagraph"/>
                    <w:spacing w:before="109"/>
                    <w:ind w:left="4"/>
                    <w:jc w:val="center"/>
                    <w:rPr>
                      <w:rFonts w:ascii="Times New Roman" w:hAnsi="Times New Roman" w:cs="Times New Roman"/>
                      <w:sz w:val="16"/>
                      <w:szCs w:val="16"/>
                    </w:rPr>
                  </w:pPr>
                  <w:proofErr w:type="spellStart"/>
                  <w:r w:rsidRPr="009D7F60">
                    <w:rPr>
                      <w:rFonts w:ascii="Times New Roman" w:hAnsi="Times New Roman" w:cs="Times New Roman"/>
                      <w:color w:val="1A171C"/>
                      <w:w w:val="95"/>
                      <w:sz w:val="16"/>
                      <w:szCs w:val="16"/>
                    </w:rPr>
                    <w:t>Frite</w:t>
                  </w:r>
                  <w:proofErr w:type="spellEnd"/>
                </w:p>
              </w:tc>
              <w:tc>
                <w:tcPr>
                  <w:tcW w:w="2552" w:type="dxa"/>
                  <w:tcBorders>
                    <w:right w:val="nil"/>
                  </w:tcBorders>
                </w:tcPr>
                <w:p w14:paraId="016B5A1F" w14:textId="77777777" w:rsidR="00FF6FA7" w:rsidRPr="009D7F60" w:rsidRDefault="00FF6FA7" w:rsidP="00FF6FA7">
                  <w:pPr>
                    <w:pStyle w:val="TableParagraph"/>
                    <w:spacing w:before="109" w:line="283" w:lineRule="auto"/>
                    <w:ind w:left="280" w:right="352" w:firstLine="60"/>
                    <w:rPr>
                      <w:rFonts w:ascii="Times New Roman" w:hAnsi="Times New Roman" w:cs="Times New Roman"/>
                      <w:sz w:val="16"/>
                      <w:szCs w:val="16"/>
                    </w:rPr>
                  </w:pPr>
                  <w:r w:rsidRPr="009D7F60">
                    <w:rPr>
                      <w:rFonts w:ascii="Times New Roman" w:hAnsi="Times New Roman" w:cs="Times New Roman"/>
                      <w:color w:val="1A171C"/>
                      <w:w w:val="95"/>
                      <w:sz w:val="16"/>
                      <w:szCs w:val="16"/>
                    </w:rPr>
                    <w:t>Studiu</w:t>
                  </w:r>
                  <w:r w:rsidRPr="009D7F60">
                    <w:rPr>
                      <w:rFonts w:ascii="Times New Roman" w:hAnsi="Times New Roman" w:cs="Times New Roman"/>
                      <w:color w:val="1A171C"/>
                      <w:spacing w:val="14"/>
                      <w:w w:val="95"/>
                      <w:sz w:val="16"/>
                      <w:szCs w:val="16"/>
                    </w:rPr>
                    <w:t xml:space="preserve"> </w:t>
                  </w:r>
                  <w:r w:rsidRPr="009D7F60">
                    <w:rPr>
                      <w:rFonts w:ascii="Times New Roman" w:hAnsi="Times New Roman" w:cs="Times New Roman"/>
                      <w:color w:val="1A171C"/>
                      <w:w w:val="95"/>
                      <w:sz w:val="16"/>
                      <w:szCs w:val="16"/>
                    </w:rPr>
                    <w:t>de</w:t>
                  </w:r>
                  <w:r w:rsidRPr="009D7F60">
                    <w:rPr>
                      <w:rFonts w:ascii="Times New Roman" w:hAnsi="Times New Roman" w:cs="Times New Roman"/>
                      <w:color w:val="1A171C"/>
                      <w:spacing w:val="16"/>
                      <w:w w:val="95"/>
                      <w:sz w:val="16"/>
                      <w:szCs w:val="16"/>
                    </w:rPr>
                    <w:t xml:space="preserve"> </w:t>
                  </w:r>
                  <w:r w:rsidRPr="009D7F60">
                    <w:rPr>
                      <w:rFonts w:ascii="Times New Roman" w:hAnsi="Times New Roman" w:cs="Times New Roman"/>
                      <w:color w:val="1A171C"/>
                      <w:w w:val="95"/>
                      <w:sz w:val="16"/>
                      <w:szCs w:val="16"/>
                    </w:rPr>
                    <w:t>la</w:t>
                  </w:r>
                  <w:r w:rsidRPr="009D7F60">
                    <w:rPr>
                      <w:rFonts w:ascii="Times New Roman" w:hAnsi="Times New Roman" w:cs="Times New Roman"/>
                      <w:color w:val="1A171C"/>
                      <w:spacing w:val="16"/>
                      <w:w w:val="95"/>
                      <w:sz w:val="16"/>
                      <w:szCs w:val="16"/>
                    </w:rPr>
                    <w:t xml:space="preserve"> </w:t>
                  </w:r>
                  <w:r w:rsidRPr="009D7F60">
                    <w:rPr>
                      <w:rFonts w:ascii="Times New Roman" w:hAnsi="Times New Roman" w:cs="Times New Roman"/>
                      <w:color w:val="1A171C"/>
                      <w:w w:val="95"/>
                      <w:sz w:val="16"/>
                      <w:szCs w:val="16"/>
                    </w:rPr>
                    <w:t>caz</w:t>
                  </w:r>
                  <w:r w:rsidRPr="009D7F60">
                    <w:rPr>
                      <w:rFonts w:ascii="Times New Roman" w:hAnsi="Times New Roman" w:cs="Times New Roman"/>
                      <w:color w:val="1A171C"/>
                      <w:spacing w:val="16"/>
                      <w:w w:val="95"/>
                      <w:sz w:val="16"/>
                      <w:szCs w:val="16"/>
                    </w:rPr>
                    <w:t xml:space="preserve"> </w:t>
                  </w:r>
                  <w:r w:rsidRPr="009D7F60">
                    <w:rPr>
                      <w:rFonts w:ascii="Times New Roman" w:hAnsi="Times New Roman" w:cs="Times New Roman"/>
                      <w:color w:val="1A171C"/>
                      <w:w w:val="95"/>
                      <w:sz w:val="16"/>
                      <w:szCs w:val="16"/>
                    </w:rPr>
                    <w:t>la</w:t>
                  </w:r>
                  <w:r w:rsidRPr="009D7F60">
                    <w:rPr>
                      <w:rFonts w:ascii="Times New Roman" w:hAnsi="Times New Roman" w:cs="Times New Roman"/>
                      <w:color w:val="1A171C"/>
                      <w:spacing w:val="15"/>
                      <w:w w:val="95"/>
                      <w:sz w:val="16"/>
                      <w:szCs w:val="16"/>
                    </w:rPr>
                    <w:t xml:space="preserve"> </w:t>
                  </w:r>
                  <w:r w:rsidRPr="009D7F60">
                    <w:rPr>
                      <w:rFonts w:ascii="Times New Roman" w:hAnsi="Times New Roman" w:cs="Times New Roman"/>
                      <w:color w:val="1A171C"/>
                      <w:w w:val="95"/>
                      <w:sz w:val="16"/>
                      <w:szCs w:val="16"/>
                    </w:rPr>
                    <w:t>caz</w:t>
                  </w:r>
                  <w:r w:rsidRPr="009D7F60">
                    <w:rPr>
                      <w:rFonts w:ascii="Times New Roman" w:hAnsi="Times New Roman" w:cs="Times New Roman"/>
                      <w:color w:val="1A171C"/>
                      <w:spacing w:val="-32"/>
                      <w:w w:val="95"/>
                      <w:sz w:val="16"/>
                      <w:szCs w:val="16"/>
                    </w:rPr>
                    <w:t xml:space="preserve"> </w:t>
                  </w:r>
                  <w:r w:rsidRPr="009D7F60">
                    <w:rPr>
                      <w:rFonts w:ascii="Times New Roman" w:hAnsi="Times New Roman" w:cs="Times New Roman"/>
                      <w:color w:val="1A171C"/>
                      <w:sz w:val="16"/>
                      <w:szCs w:val="16"/>
                    </w:rPr>
                    <w:t>(între</w:t>
                  </w:r>
                  <w:r w:rsidRPr="009D7F60">
                    <w:rPr>
                      <w:rFonts w:ascii="Times New Roman" w:hAnsi="Times New Roman" w:cs="Times New Roman"/>
                      <w:color w:val="1A171C"/>
                      <w:spacing w:val="8"/>
                      <w:sz w:val="16"/>
                      <w:szCs w:val="16"/>
                    </w:rPr>
                    <w:t xml:space="preserve"> </w:t>
                  </w:r>
                  <w:r w:rsidRPr="009D7F60">
                    <w:rPr>
                      <w:rFonts w:ascii="Times New Roman" w:hAnsi="Times New Roman" w:cs="Times New Roman"/>
                      <w:color w:val="1A171C"/>
                      <w:sz w:val="16"/>
                      <w:szCs w:val="16"/>
                    </w:rPr>
                    <w:t>5</w:t>
                  </w:r>
                  <w:r w:rsidRPr="009D7F60">
                    <w:rPr>
                      <w:rFonts w:ascii="Times New Roman" w:hAnsi="Times New Roman" w:cs="Times New Roman"/>
                      <w:color w:val="1A171C"/>
                      <w:spacing w:val="10"/>
                      <w:sz w:val="16"/>
                      <w:szCs w:val="16"/>
                    </w:rPr>
                    <w:t xml:space="preserve"> </w:t>
                  </w:r>
                  <w:r w:rsidRPr="009D7F60">
                    <w:rPr>
                      <w:rFonts w:ascii="Times New Roman" w:hAnsi="Times New Roman" w:cs="Times New Roman"/>
                      <w:color w:val="1A171C"/>
                      <w:sz w:val="16"/>
                      <w:szCs w:val="16"/>
                    </w:rPr>
                    <w:t>–</w:t>
                  </w:r>
                  <w:r w:rsidRPr="009D7F60">
                    <w:rPr>
                      <w:rFonts w:ascii="Times New Roman" w:hAnsi="Times New Roman" w:cs="Times New Roman"/>
                      <w:color w:val="1A171C"/>
                      <w:spacing w:val="11"/>
                      <w:sz w:val="16"/>
                      <w:szCs w:val="16"/>
                    </w:rPr>
                    <w:t xml:space="preserve"> </w:t>
                  </w:r>
                  <w:r w:rsidRPr="009D7F60">
                    <w:rPr>
                      <w:rFonts w:ascii="Times New Roman" w:hAnsi="Times New Roman" w:cs="Times New Roman"/>
                      <w:color w:val="1A171C"/>
                      <w:sz w:val="16"/>
                      <w:szCs w:val="16"/>
                    </w:rPr>
                    <w:t>7,5</w:t>
                  </w:r>
                  <w:r w:rsidRPr="009D7F60">
                    <w:rPr>
                      <w:rFonts w:ascii="Times New Roman" w:hAnsi="Times New Roman" w:cs="Times New Roman"/>
                      <w:color w:val="1A171C"/>
                      <w:spacing w:val="-8"/>
                      <w:sz w:val="16"/>
                      <w:szCs w:val="16"/>
                    </w:rPr>
                    <w:t xml:space="preserve"> </w:t>
                  </w:r>
                  <w:r w:rsidRPr="009D7F60">
                    <w:rPr>
                      <w:rFonts w:ascii="Times New Roman" w:hAnsi="Times New Roman" w:cs="Times New Roman"/>
                      <w:color w:val="1A171C"/>
                      <w:sz w:val="16"/>
                      <w:szCs w:val="16"/>
                    </w:rPr>
                    <w:t>×</w:t>
                  </w:r>
                  <w:r w:rsidRPr="009D7F60">
                    <w:rPr>
                      <w:rFonts w:ascii="Times New Roman" w:hAnsi="Times New Roman" w:cs="Times New Roman"/>
                      <w:color w:val="1A171C"/>
                      <w:spacing w:val="-8"/>
                      <w:sz w:val="16"/>
                      <w:szCs w:val="16"/>
                    </w:rPr>
                    <w:t xml:space="preserve"> </w:t>
                  </w:r>
                  <w:r w:rsidRPr="009D7F60">
                    <w:rPr>
                      <w:rFonts w:ascii="Times New Roman" w:hAnsi="Times New Roman" w:cs="Times New Roman"/>
                      <w:color w:val="1A171C"/>
                      <w:sz w:val="16"/>
                      <w:szCs w:val="16"/>
                    </w:rPr>
                    <w:t>10</w:t>
                  </w:r>
                  <w:r w:rsidRPr="009D7F60">
                    <w:rPr>
                      <w:rFonts w:ascii="Times New Roman" w:hAnsi="Times New Roman" w:cs="Times New Roman"/>
                      <w:color w:val="1A171C"/>
                      <w:sz w:val="16"/>
                      <w:szCs w:val="16"/>
                      <w:vertAlign w:val="superscript"/>
                    </w:rPr>
                    <w:t>–3</w:t>
                  </w:r>
                  <w:r w:rsidRPr="009D7F60">
                    <w:rPr>
                      <w:rFonts w:ascii="Times New Roman" w:hAnsi="Times New Roman" w:cs="Times New Roman"/>
                      <w:color w:val="1A171C"/>
                      <w:sz w:val="16"/>
                      <w:szCs w:val="16"/>
                    </w:rPr>
                    <w:t>)</w:t>
                  </w:r>
                </w:p>
              </w:tc>
            </w:tr>
          </w:tbl>
          <w:p w14:paraId="3CABB27B"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21EAF5BF" w14:textId="713F50B5"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031470">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4DE26ACA"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5F8D4AC7"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2042" w:type="pct"/>
            <w:gridSpan w:val="2"/>
            <w:tcBorders>
              <w:top w:val="single" w:sz="4" w:space="0" w:color="auto"/>
              <w:left w:val="single" w:sz="4" w:space="0" w:color="auto"/>
              <w:bottom w:val="single" w:sz="4" w:space="0" w:color="auto"/>
              <w:right w:val="single" w:sz="4" w:space="0" w:color="auto"/>
            </w:tcBorders>
          </w:tcPr>
          <w:p w14:paraId="0AAC1E27" w14:textId="77777777" w:rsidR="00FF6FA7" w:rsidRPr="003C73F2" w:rsidRDefault="00FF6FA7" w:rsidP="00FF6FA7">
            <w:pPr>
              <w:tabs>
                <w:tab w:val="left" w:pos="993"/>
              </w:tabs>
              <w:spacing w:after="0"/>
              <w:rPr>
                <w:rFonts w:ascii="Times New Roman" w:hAnsi="Times New Roman" w:cs="Times New Roman"/>
                <w:b/>
                <w:bCs/>
                <w:sz w:val="20"/>
                <w:szCs w:val="20"/>
              </w:rPr>
            </w:pPr>
            <w:r w:rsidRPr="003C73F2">
              <w:rPr>
                <w:rFonts w:ascii="Times New Roman" w:hAnsi="Times New Roman" w:cs="Times New Roman"/>
                <w:b/>
                <w:bCs/>
                <w:sz w:val="20"/>
                <w:szCs w:val="20"/>
              </w:rPr>
              <w:t>DEFINIȚII PENTRU ANUMIȚI POLUANȚI ATMOSFERICI</w:t>
            </w:r>
          </w:p>
          <w:p w14:paraId="080D79D1" w14:textId="77777777" w:rsidR="00FF6FA7" w:rsidRPr="003C73F2" w:rsidRDefault="00FF6FA7" w:rsidP="00FF6FA7">
            <w:pPr>
              <w:tabs>
                <w:tab w:val="left" w:pos="993"/>
              </w:tabs>
              <w:spacing w:after="0"/>
              <w:rPr>
                <w:rFonts w:ascii="Times New Roman" w:hAnsi="Times New Roman" w:cs="Times New Roman"/>
                <w:sz w:val="20"/>
                <w:szCs w:val="20"/>
              </w:rPr>
            </w:pPr>
            <w:proofErr w:type="spellStart"/>
            <w:r w:rsidRPr="003C73F2">
              <w:rPr>
                <w:rFonts w:ascii="Times New Roman" w:hAnsi="Times New Roman" w:cs="Times New Roman"/>
                <w:sz w:val="20"/>
                <w:szCs w:val="20"/>
              </w:rPr>
              <w:t>În</w:t>
            </w:r>
            <w:proofErr w:type="spellEnd"/>
            <w:r w:rsidRPr="003C73F2">
              <w:rPr>
                <w:rFonts w:ascii="Times New Roman" w:hAnsi="Times New Roman" w:cs="Times New Roman"/>
                <w:sz w:val="20"/>
                <w:szCs w:val="20"/>
              </w:rPr>
              <w:t xml:space="preserve"> </w:t>
            </w:r>
            <w:proofErr w:type="spellStart"/>
            <w:r w:rsidRPr="003C73F2">
              <w:rPr>
                <w:rFonts w:ascii="Times New Roman" w:hAnsi="Times New Roman" w:cs="Times New Roman"/>
                <w:sz w:val="20"/>
                <w:szCs w:val="20"/>
              </w:rPr>
              <w:t>sensul</w:t>
            </w:r>
            <w:proofErr w:type="spellEnd"/>
            <w:r w:rsidRPr="003C73F2">
              <w:rPr>
                <w:rFonts w:ascii="Times New Roman" w:hAnsi="Times New Roman" w:cs="Times New Roman"/>
                <w:sz w:val="20"/>
                <w:szCs w:val="20"/>
              </w:rPr>
              <w:t xml:space="preserve"> </w:t>
            </w:r>
            <w:proofErr w:type="spellStart"/>
            <w:r w:rsidRPr="003C73F2">
              <w:rPr>
                <w:rFonts w:ascii="Times New Roman" w:hAnsi="Times New Roman" w:cs="Times New Roman"/>
                <w:sz w:val="20"/>
                <w:szCs w:val="20"/>
              </w:rPr>
              <w:t>prezentelor</w:t>
            </w:r>
            <w:proofErr w:type="spellEnd"/>
            <w:r w:rsidRPr="003C73F2">
              <w:rPr>
                <w:rFonts w:ascii="Times New Roman" w:hAnsi="Times New Roman" w:cs="Times New Roman"/>
                <w:sz w:val="20"/>
                <w:szCs w:val="20"/>
              </w:rPr>
              <w:t xml:space="preserve"> </w:t>
            </w:r>
            <w:proofErr w:type="spellStart"/>
            <w:r w:rsidRPr="003C73F2">
              <w:rPr>
                <w:rFonts w:ascii="Times New Roman" w:hAnsi="Times New Roman" w:cs="Times New Roman"/>
                <w:sz w:val="20"/>
                <w:szCs w:val="20"/>
              </w:rPr>
              <w:t>concluzii</w:t>
            </w:r>
            <w:proofErr w:type="spellEnd"/>
            <w:r w:rsidRPr="003C73F2">
              <w:rPr>
                <w:rFonts w:ascii="Times New Roman" w:hAnsi="Times New Roman" w:cs="Times New Roman"/>
                <w:sz w:val="20"/>
                <w:szCs w:val="20"/>
              </w:rPr>
              <w:t xml:space="preserve"> BAT </w:t>
            </w:r>
            <w:proofErr w:type="spellStart"/>
            <w:r w:rsidRPr="003C73F2">
              <w:rPr>
                <w:rFonts w:ascii="Times New Roman" w:hAnsi="Times New Roman" w:cs="Times New Roman"/>
                <w:sz w:val="20"/>
                <w:szCs w:val="20"/>
              </w:rPr>
              <w:t>și</w:t>
            </w:r>
            <w:proofErr w:type="spellEnd"/>
            <w:r w:rsidRPr="003C73F2">
              <w:rPr>
                <w:rFonts w:ascii="Times New Roman" w:hAnsi="Times New Roman" w:cs="Times New Roman"/>
                <w:sz w:val="20"/>
                <w:szCs w:val="20"/>
              </w:rPr>
              <w:t xml:space="preserve"> </w:t>
            </w:r>
            <w:proofErr w:type="spellStart"/>
            <w:r w:rsidRPr="003C73F2">
              <w:rPr>
                <w:rFonts w:ascii="Times New Roman" w:hAnsi="Times New Roman" w:cs="Times New Roman"/>
                <w:sz w:val="20"/>
                <w:szCs w:val="20"/>
              </w:rPr>
              <w:t>pentru</w:t>
            </w:r>
            <w:proofErr w:type="spellEnd"/>
            <w:r w:rsidRPr="003C73F2">
              <w:rPr>
                <w:rFonts w:ascii="Times New Roman" w:hAnsi="Times New Roman" w:cs="Times New Roman"/>
                <w:sz w:val="20"/>
                <w:szCs w:val="20"/>
              </w:rPr>
              <w:t xml:space="preserve"> </w:t>
            </w:r>
            <w:proofErr w:type="spellStart"/>
            <w:r w:rsidRPr="003C73F2">
              <w:rPr>
                <w:rFonts w:ascii="Times New Roman" w:hAnsi="Times New Roman" w:cs="Times New Roman"/>
                <w:sz w:val="20"/>
                <w:szCs w:val="20"/>
              </w:rPr>
              <w:t>valorile</w:t>
            </w:r>
            <w:proofErr w:type="spellEnd"/>
            <w:r w:rsidRPr="003C73F2">
              <w:rPr>
                <w:rFonts w:ascii="Times New Roman" w:hAnsi="Times New Roman" w:cs="Times New Roman"/>
                <w:sz w:val="20"/>
                <w:szCs w:val="20"/>
              </w:rPr>
              <w:t xml:space="preserve"> </w:t>
            </w:r>
            <w:proofErr w:type="spellStart"/>
            <w:r w:rsidRPr="003C73F2">
              <w:rPr>
                <w:rFonts w:ascii="Times New Roman" w:hAnsi="Times New Roman" w:cs="Times New Roman"/>
                <w:sz w:val="20"/>
                <w:szCs w:val="20"/>
              </w:rPr>
              <w:t>limită</w:t>
            </w:r>
            <w:proofErr w:type="spellEnd"/>
            <w:r w:rsidRPr="003C73F2">
              <w:rPr>
                <w:rFonts w:ascii="Times New Roman" w:hAnsi="Times New Roman" w:cs="Times New Roman"/>
                <w:sz w:val="20"/>
                <w:szCs w:val="20"/>
              </w:rPr>
              <w:t xml:space="preserve"> de </w:t>
            </w:r>
            <w:proofErr w:type="spellStart"/>
            <w:r w:rsidRPr="003C73F2">
              <w:rPr>
                <w:rFonts w:ascii="Times New Roman" w:hAnsi="Times New Roman" w:cs="Times New Roman"/>
                <w:sz w:val="20"/>
                <w:szCs w:val="20"/>
              </w:rPr>
              <w:t>emisii</w:t>
            </w:r>
            <w:proofErr w:type="spellEnd"/>
            <w:r w:rsidRPr="003C73F2">
              <w:rPr>
                <w:rFonts w:ascii="Times New Roman" w:hAnsi="Times New Roman" w:cs="Times New Roman"/>
                <w:sz w:val="20"/>
                <w:szCs w:val="20"/>
              </w:rPr>
              <w:t xml:space="preserve"> </w:t>
            </w:r>
            <w:proofErr w:type="spellStart"/>
            <w:r w:rsidRPr="003C73F2">
              <w:rPr>
                <w:rFonts w:ascii="Times New Roman" w:hAnsi="Times New Roman" w:cs="Times New Roman"/>
                <w:sz w:val="20"/>
                <w:szCs w:val="20"/>
              </w:rPr>
              <w:t>asociate</w:t>
            </w:r>
            <w:proofErr w:type="spellEnd"/>
            <w:r w:rsidRPr="003C73F2">
              <w:rPr>
                <w:rFonts w:ascii="Times New Roman" w:hAnsi="Times New Roman" w:cs="Times New Roman"/>
                <w:sz w:val="20"/>
                <w:szCs w:val="20"/>
              </w:rPr>
              <w:t xml:space="preserve"> BAT </w:t>
            </w:r>
            <w:proofErr w:type="spellStart"/>
            <w:r w:rsidRPr="003C73F2">
              <w:rPr>
                <w:rFonts w:ascii="Times New Roman" w:hAnsi="Times New Roman" w:cs="Times New Roman"/>
                <w:sz w:val="20"/>
                <w:szCs w:val="20"/>
              </w:rPr>
              <w:t>raportate</w:t>
            </w:r>
            <w:proofErr w:type="spellEnd"/>
            <w:r w:rsidRPr="003C73F2">
              <w:rPr>
                <w:rFonts w:ascii="Times New Roman" w:hAnsi="Times New Roman" w:cs="Times New Roman"/>
                <w:sz w:val="20"/>
                <w:szCs w:val="20"/>
              </w:rPr>
              <w:t xml:space="preserve"> </w:t>
            </w:r>
            <w:proofErr w:type="spellStart"/>
            <w:r w:rsidRPr="003C73F2">
              <w:rPr>
                <w:rFonts w:ascii="Times New Roman" w:hAnsi="Times New Roman" w:cs="Times New Roman"/>
                <w:sz w:val="20"/>
                <w:szCs w:val="20"/>
              </w:rPr>
              <w:t>în</w:t>
            </w:r>
            <w:proofErr w:type="spellEnd"/>
            <w:r w:rsidRPr="003C73F2">
              <w:rPr>
                <w:rFonts w:ascii="Times New Roman" w:hAnsi="Times New Roman" w:cs="Times New Roman"/>
                <w:sz w:val="20"/>
                <w:szCs w:val="20"/>
              </w:rPr>
              <w:t xml:space="preserve"> </w:t>
            </w:r>
            <w:proofErr w:type="spellStart"/>
            <w:r w:rsidRPr="003C73F2">
              <w:rPr>
                <w:rFonts w:ascii="Times New Roman" w:hAnsi="Times New Roman" w:cs="Times New Roman"/>
                <w:sz w:val="20"/>
                <w:szCs w:val="20"/>
              </w:rPr>
              <w:t>secțiunile</w:t>
            </w:r>
            <w:proofErr w:type="spellEnd"/>
            <w:r w:rsidRPr="003C73F2">
              <w:rPr>
                <w:rFonts w:ascii="Times New Roman" w:hAnsi="Times New Roman" w:cs="Times New Roman"/>
                <w:sz w:val="20"/>
                <w:szCs w:val="20"/>
              </w:rPr>
              <w:t xml:space="preserve"> 1.2-1.9, se </w:t>
            </w:r>
            <w:proofErr w:type="spellStart"/>
            <w:r w:rsidRPr="003C73F2">
              <w:rPr>
                <w:rFonts w:ascii="Times New Roman" w:hAnsi="Times New Roman" w:cs="Times New Roman"/>
                <w:sz w:val="20"/>
                <w:szCs w:val="20"/>
              </w:rPr>
              <w:t>aplică</w:t>
            </w:r>
            <w:proofErr w:type="spellEnd"/>
            <w:r w:rsidRPr="003C73F2">
              <w:rPr>
                <w:rFonts w:ascii="Times New Roman" w:hAnsi="Times New Roman" w:cs="Times New Roman"/>
                <w:sz w:val="20"/>
                <w:szCs w:val="20"/>
              </w:rPr>
              <w:t xml:space="preserve"> </w:t>
            </w:r>
            <w:proofErr w:type="spellStart"/>
            <w:r w:rsidRPr="003C73F2">
              <w:rPr>
                <w:rFonts w:ascii="Times New Roman" w:hAnsi="Times New Roman" w:cs="Times New Roman"/>
                <w:sz w:val="20"/>
                <w:szCs w:val="20"/>
              </w:rPr>
              <w:t>următoarele</w:t>
            </w:r>
            <w:proofErr w:type="spellEnd"/>
            <w:r w:rsidRPr="003C73F2">
              <w:rPr>
                <w:rFonts w:ascii="Times New Roman" w:hAnsi="Times New Roman" w:cs="Times New Roman"/>
                <w:sz w:val="20"/>
                <w:szCs w:val="20"/>
              </w:rPr>
              <w:t xml:space="preserve"> </w:t>
            </w:r>
            <w:proofErr w:type="spellStart"/>
            <w:r w:rsidRPr="003C73F2">
              <w:rPr>
                <w:rFonts w:ascii="Times New Roman" w:hAnsi="Times New Roman" w:cs="Times New Roman"/>
                <w:sz w:val="20"/>
                <w:szCs w:val="20"/>
              </w:rPr>
              <w:t>definiții</w:t>
            </w:r>
            <w:proofErr w:type="spellEnd"/>
            <w:r w:rsidRPr="003C73F2">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119"/>
              <w:gridCol w:w="2977"/>
            </w:tblGrid>
            <w:tr w:rsidR="00FF6FA7" w:rsidRPr="009D7F60" w14:paraId="324252BD" w14:textId="77777777" w:rsidTr="00741D92">
              <w:trPr>
                <w:trHeight w:val="570"/>
              </w:trPr>
              <w:tc>
                <w:tcPr>
                  <w:tcW w:w="3119" w:type="dxa"/>
                  <w:tcBorders>
                    <w:left w:val="nil"/>
                  </w:tcBorders>
                </w:tcPr>
                <w:p w14:paraId="402DD4DD" w14:textId="77777777" w:rsidR="00FF6FA7" w:rsidRPr="009D7F60" w:rsidRDefault="00FF6FA7" w:rsidP="00FF6FA7">
                  <w:pPr>
                    <w:tabs>
                      <w:tab w:val="left" w:pos="993"/>
                    </w:tabs>
                    <w:spacing w:after="0"/>
                    <w:jc w:val="center"/>
                    <w:rPr>
                      <w:rFonts w:ascii="Times New Roman" w:hAnsi="Times New Roman" w:cs="Times New Roman"/>
                      <w:b/>
                      <w:bCs/>
                      <w:sz w:val="16"/>
                      <w:szCs w:val="16"/>
                      <w:lang w:val="ro-RO"/>
                    </w:rPr>
                  </w:pPr>
                  <w:proofErr w:type="spellStart"/>
                  <w:r w:rsidRPr="009D7F60">
                    <w:rPr>
                      <w:rFonts w:ascii="Times New Roman" w:hAnsi="Times New Roman" w:cs="Times New Roman"/>
                      <w:b/>
                      <w:bCs/>
                      <w:sz w:val="16"/>
                      <w:szCs w:val="16"/>
                      <w:lang w:val="ro-RO"/>
                    </w:rPr>
                    <w:lastRenderedPageBreak/>
                    <w:t>NOx</w:t>
                  </w:r>
                  <w:proofErr w:type="spellEnd"/>
                  <w:r w:rsidRPr="009D7F60">
                    <w:rPr>
                      <w:rFonts w:ascii="Times New Roman" w:hAnsi="Times New Roman" w:cs="Times New Roman"/>
                      <w:b/>
                      <w:bCs/>
                      <w:sz w:val="16"/>
                      <w:szCs w:val="16"/>
                      <w:lang w:val="ro-RO"/>
                    </w:rPr>
                    <w:t xml:space="preserve"> exprimați ca NO</w:t>
                  </w:r>
                  <w:r w:rsidRPr="009D7F60">
                    <w:rPr>
                      <w:rFonts w:ascii="Times New Roman" w:hAnsi="Times New Roman" w:cs="Times New Roman"/>
                      <w:b/>
                      <w:bCs/>
                      <w:sz w:val="16"/>
                      <w:szCs w:val="16"/>
                      <w:vertAlign w:val="subscript"/>
                      <w:lang w:val="ro-RO"/>
                    </w:rPr>
                    <w:t>2</w:t>
                  </w:r>
                </w:p>
              </w:tc>
              <w:tc>
                <w:tcPr>
                  <w:tcW w:w="2977" w:type="dxa"/>
                  <w:tcBorders>
                    <w:right w:val="nil"/>
                  </w:tcBorders>
                </w:tcPr>
                <w:p w14:paraId="394BF6A8" w14:textId="77777777" w:rsidR="00FF6FA7" w:rsidRPr="009D7F60" w:rsidRDefault="00FF6FA7" w:rsidP="00FF6FA7">
                  <w:pPr>
                    <w:tabs>
                      <w:tab w:val="left" w:pos="993"/>
                    </w:tabs>
                    <w:spacing w:after="0"/>
                    <w:jc w:val="center"/>
                    <w:rPr>
                      <w:rFonts w:ascii="Times New Roman" w:hAnsi="Times New Roman" w:cs="Times New Roman"/>
                      <w:b/>
                      <w:bCs/>
                      <w:sz w:val="16"/>
                      <w:szCs w:val="16"/>
                      <w:lang w:val="ro-RO"/>
                    </w:rPr>
                  </w:pPr>
                  <w:r w:rsidRPr="009D7F60">
                    <w:rPr>
                      <w:rFonts w:ascii="Times New Roman" w:hAnsi="Times New Roman" w:cs="Times New Roman"/>
                      <w:b/>
                      <w:bCs/>
                      <w:sz w:val="16"/>
                      <w:szCs w:val="16"/>
                      <w:lang w:val="ro-RO"/>
                    </w:rPr>
                    <w:t>Suma oxidului de azot (NO) și dioxidului de azot (NO</w:t>
                  </w:r>
                  <w:r w:rsidRPr="009D7F60">
                    <w:rPr>
                      <w:rFonts w:ascii="Times New Roman" w:hAnsi="Times New Roman" w:cs="Times New Roman"/>
                      <w:b/>
                      <w:bCs/>
                      <w:sz w:val="16"/>
                      <w:szCs w:val="16"/>
                      <w:vertAlign w:val="subscript"/>
                      <w:lang w:val="ro-RO"/>
                    </w:rPr>
                    <w:t>2</w:t>
                  </w:r>
                  <w:r w:rsidRPr="009D7F60">
                    <w:rPr>
                      <w:rFonts w:ascii="Times New Roman" w:hAnsi="Times New Roman" w:cs="Times New Roman"/>
                      <w:b/>
                      <w:bCs/>
                      <w:sz w:val="16"/>
                      <w:szCs w:val="16"/>
                      <w:lang w:val="ro-RO"/>
                    </w:rPr>
                    <w:t>) exprimată ca NO</w:t>
                  </w:r>
                  <w:r w:rsidRPr="009D7F60">
                    <w:rPr>
                      <w:rFonts w:ascii="Times New Roman" w:hAnsi="Times New Roman" w:cs="Times New Roman"/>
                      <w:b/>
                      <w:bCs/>
                      <w:sz w:val="16"/>
                      <w:szCs w:val="16"/>
                      <w:vertAlign w:val="subscript"/>
                      <w:lang w:val="ro-RO"/>
                    </w:rPr>
                    <w:t>2</w:t>
                  </w:r>
                </w:p>
              </w:tc>
            </w:tr>
            <w:tr w:rsidR="00FF6FA7" w:rsidRPr="009D7F60" w14:paraId="29F09AE3" w14:textId="77777777" w:rsidTr="00741D92">
              <w:trPr>
                <w:trHeight w:val="409"/>
              </w:trPr>
              <w:tc>
                <w:tcPr>
                  <w:tcW w:w="3119" w:type="dxa"/>
                  <w:tcBorders>
                    <w:left w:val="nil"/>
                  </w:tcBorders>
                </w:tcPr>
                <w:p w14:paraId="356CEFFB" w14:textId="77777777" w:rsidR="00FF6FA7" w:rsidRPr="009D7F60" w:rsidRDefault="00FF6FA7" w:rsidP="00FF6FA7">
                  <w:pPr>
                    <w:tabs>
                      <w:tab w:val="left" w:pos="993"/>
                    </w:tabs>
                    <w:spacing w:after="0"/>
                    <w:ind w:firstLine="34"/>
                    <w:rPr>
                      <w:rFonts w:ascii="Times New Roman" w:hAnsi="Times New Roman" w:cs="Times New Roman"/>
                      <w:sz w:val="16"/>
                      <w:szCs w:val="16"/>
                      <w:lang w:val="ro-RO"/>
                    </w:rPr>
                  </w:pPr>
                  <w:proofErr w:type="spellStart"/>
                  <w:r w:rsidRPr="009D7F60">
                    <w:rPr>
                      <w:rFonts w:ascii="Times New Roman" w:hAnsi="Times New Roman" w:cs="Times New Roman"/>
                      <w:sz w:val="16"/>
                      <w:szCs w:val="16"/>
                      <w:lang w:val="ro-RO"/>
                    </w:rPr>
                    <w:t>SO</w:t>
                  </w:r>
                  <w:r w:rsidRPr="009D7F60">
                    <w:rPr>
                      <w:rFonts w:ascii="Times New Roman" w:hAnsi="Times New Roman" w:cs="Times New Roman"/>
                      <w:sz w:val="16"/>
                      <w:szCs w:val="16"/>
                      <w:vertAlign w:val="subscript"/>
                      <w:lang w:val="ro-RO"/>
                    </w:rPr>
                    <w:t>x</w:t>
                  </w:r>
                  <w:proofErr w:type="spellEnd"/>
                  <w:r w:rsidRPr="009D7F60">
                    <w:rPr>
                      <w:rFonts w:ascii="Times New Roman" w:hAnsi="Times New Roman" w:cs="Times New Roman"/>
                      <w:sz w:val="16"/>
                      <w:szCs w:val="16"/>
                      <w:lang w:val="ro-RO"/>
                    </w:rPr>
                    <w:t xml:space="preserve"> exprimați ca SO</w:t>
                  </w:r>
                  <w:r w:rsidRPr="009D7F60">
                    <w:rPr>
                      <w:rFonts w:ascii="Times New Roman" w:hAnsi="Times New Roman" w:cs="Times New Roman"/>
                      <w:sz w:val="16"/>
                      <w:szCs w:val="16"/>
                      <w:vertAlign w:val="subscript"/>
                      <w:lang w:val="ro-RO"/>
                    </w:rPr>
                    <w:t>2</w:t>
                  </w:r>
                </w:p>
              </w:tc>
              <w:tc>
                <w:tcPr>
                  <w:tcW w:w="2977" w:type="dxa"/>
                  <w:tcBorders>
                    <w:right w:val="nil"/>
                  </w:tcBorders>
                </w:tcPr>
                <w:p w14:paraId="2F3F496D" w14:textId="77777777" w:rsidR="00FF6FA7" w:rsidRPr="009D7F60" w:rsidRDefault="00FF6FA7" w:rsidP="00FF6FA7">
                  <w:pPr>
                    <w:tabs>
                      <w:tab w:val="left" w:pos="993"/>
                    </w:tabs>
                    <w:spacing w:after="0"/>
                    <w:rPr>
                      <w:rFonts w:ascii="Times New Roman" w:hAnsi="Times New Roman" w:cs="Times New Roman"/>
                      <w:sz w:val="16"/>
                      <w:szCs w:val="16"/>
                      <w:lang w:val="ro-RO"/>
                    </w:rPr>
                  </w:pPr>
                  <w:r w:rsidRPr="009D7F60">
                    <w:rPr>
                      <w:rFonts w:ascii="Times New Roman" w:hAnsi="Times New Roman" w:cs="Times New Roman"/>
                      <w:sz w:val="16"/>
                      <w:szCs w:val="16"/>
                      <w:lang w:val="ro-RO"/>
                    </w:rPr>
                    <w:t>Suma dioxidului de sulf (SO</w:t>
                  </w:r>
                  <w:r w:rsidRPr="009D7F60">
                    <w:rPr>
                      <w:rFonts w:ascii="Times New Roman" w:hAnsi="Times New Roman" w:cs="Times New Roman"/>
                      <w:sz w:val="16"/>
                      <w:szCs w:val="16"/>
                      <w:vertAlign w:val="subscript"/>
                      <w:lang w:val="ro-RO"/>
                    </w:rPr>
                    <w:t>2</w:t>
                  </w:r>
                  <w:r w:rsidRPr="009D7F60">
                    <w:rPr>
                      <w:rFonts w:ascii="Times New Roman" w:hAnsi="Times New Roman" w:cs="Times New Roman"/>
                      <w:sz w:val="16"/>
                      <w:szCs w:val="16"/>
                      <w:lang w:val="ro-RO"/>
                    </w:rPr>
                    <w:t>) și trioxidului de sulf (SO</w:t>
                  </w:r>
                  <w:r w:rsidRPr="009D7F60">
                    <w:rPr>
                      <w:rFonts w:ascii="Times New Roman" w:hAnsi="Times New Roman" w:cs="Times New Roman"/>
                      <w:sz w:val="16"/>
                      <w:szCs w:val="16"/>
                      <w:vertAlign w:val="subscript"/>
                      <w:lang w:val="ro-RO"/>
                    </w:rPr>
                    <w:t>3</w:t>
                  </w:r>
                  <w:r w:rsidRPr="009D7F60">
                    <w:rPr>
                      <w:rFonts w:ascii="Times New Roman" w:hAnsi="Times New Roman" w:cs="Times New Roman"/>
                      <w:sz w:val="16"/>
                      <w:szCs w:val="16"/>
                      <w:lang w:val="ro-RO"/>
                    </w:rPr>
                    <w:t>) exprimată ca SO</w:t>
                  </w:r>
                  <w:r w:rsidRPr="009D7F60">
                    <w:rPr>
                      <w:rFonts w:ascii="Times New Roman" w:hAnsi="Times New Roman" w:cs="Times New Roman"/>
                      <w:sz w:val="16"/>
                      <w:szCs w:val="16"/>
                      <w:vertAlign w:val="subscript"/>
                      <w:lang w:val="ro-RO"/>
                    </w:rPr>
                    <w:t>2</w:t>
                  </w:r>
                </w:p>
              </w:tc>
            </w:tr>
            <w:tr w:rsidR="00FF6FA7" w:rsidRPr="009D7F60" w14:paraId="48816CA5" w14:textId="77777777" w:rsidTr="00741D92">
              <w:trPr>
                <w:trHeight w:val="174"/>
              </w:trPr>
              <w:tc>
                <w:tcPr>
                  <w:tcW w:w="3119" w:type="dxa"/>
                  <w:tcBorders>
                    <w:left w:val="nil"/>
                  </w:tcBorders>
                </w:tcPr>
                <w:p w14:paraId="0E72CA76" w14:textId="77777777" w:rsidR="00FF6FA7" w:rsidRPr="009D7F60" w:rsidRDefault="00FF6FA7" w:rsidP="00FF6FA7">
                  <w:pPr>
                    <w:tabs>
                      <w:tab w:val="left" w:pos="993"/>
                    </w:tabs>
                    <w:spacing w:after="0"/>
                    <w:ind w:firstLine="34"/>
                    <w:rPr>
                      <w:rFonts w:ascii="Times New Roman" w:hAnsi="Times New Roman" w:cs="Times New Roman"/>
                      <w:sz w:val="16"/>
                      <w:szCs w:val="16"/>
                      <w:lang w:val="ro-RO"/>
                    </w:rPr>
                  </w:pPr>
                  <w:r w:rsidRPr="009D7F60">
                    <w:rPr>
                      <w:rFonts w:ascii="Times New Roman" w:hAnsi="Times New Roman" w:cs="Times New Roman"/>
                      <w:sz w:val="16"/>
                      <w:szCs w:val="16"/>
                      <w:lang w:val="ro-RO"/>
                    </w:rPr>
                    <w:t xml:space="preserve">Clorură de hidrogen, exprimată ca </w:t>
                  </w:r>
                  <w:proofErr w:type="spellStart"/>
                  <w:r w:rsidRPr="009D7F60">
                    <w:rPr>
                      <w:rFonts w:ascii="Times New Roman" w:hAnsi="Times New Roman" w:cs="Times New Roman"/>
                      <w:sz w:val="16"/>
                      <w:szCs w:val="16"/>
                      <w:lang w:val="ro-RO"/>
                    </w:rPr>
                    <w:t>HCl</w:t>
                  </w:r>
                  <w:proofErr w:type="spellEnd"/>
                </w:p>
              </w:tc>
              <w:tc>
                <w:tcPr>
                  <w:tcW w:w="2977" w:type="dxa"/>
                  <w:tcBorders>
                    <w:right w:val="nil"/>
                  </w:tcBorders>
                </w:tcPr>
                <w:p w14:paraId="64CDDC18" w14:textId="77777777" w:rsidR="00FF6FA7" w:rsidRPr="009D7F60" w:rsidRDefault="00FF6FA7" w:rsidP="00FF6FA7">
                  <w:pPr>
                    <w:tabs>
                      <w:tab w:val="left" w:pos="993"/>
                    </w:tabs>
                    <w:spacing w:after="0"/>
                    <w:rPr>
                      <w:rFonts w:ascii="Times New Roman" w:hAnsi="Times New Roman" w:cs="Times New Roman"/>
                      <w:sz w:val="16"/>
                      <w:szCs w:val="16"/>
                      <w:lang w:val="ro-RO"/>
                    </w:rPr>
                  </w:pPr>
                  <w:r w:rsidRPr="009D7F60">
                    <w:rPr>
                      <w:rFonts w:ascii="Times New Roman" w:hAnsi="Times New Roman" w:cs="Times New Roman"/>
                      <w:sz w:val="16"/>
                      <w:szCs w:val="16"/>
                      <w:lang w:val="ro-RO"/>
                    </w:rPr>
                    <w:t xml:space="preserve">Toate clorurile gazoase exprimate ca </w:t>
                  </w:r>
                  <w:proofErr w:type="spellStart"/>
                  <w:r w:rsidRPr="009D7F60">
                    <w:rPr>
                      <w:rFonts w:ascii="Times New Roman" w:hAnsi="Times New Roman" w:cs="Times New Roman"/>
                      <w:sz w:val="16"/>
                      <w:szCs w:val="16"/>
                      <w:lang w:val="ro-RO"/>
                    </w:rPr>
                    <w:t>HCl</w:t>
                  </w:r>
                  <w:proofErr w:type="spellEnd"/>
                </w:p>
              </w:tc>
            </w:tr>
            <w:tr w:rsidR="00FF6FA7" w:rsidRPr="009D7F60" w14:paraId="627BB283" w14:textId="77777777" w:rsidTr="00741D92">
              <w:trPr>
                <w:trHeight w:val="206"/>
              </w:trPr>
              <w:tc>
                <w:tcPr>
                  <w:tcW w:w="3119" w:type="dxa"/>
                  <w:tcBorders>
                    <w:left w:val="nil"/>
                  </w:tcBorders>
                </w:tcPr>
                <w:p w14:paraId="2831CD4F" w14:textId="77777777" w:rsidR="00FF6FA7" w:rsidRPr="009D7F60" w:rsidRDefault="00FF6FA7" w:rsidP="00FF6FA7">
                  <w:pPr>
                    <w:tabs>
                      <w:tab w:val="left" w:pos="993"/>
                    </w:tabs>
                    <w:spacing w:after="0"/>
                    <w:ind w:firstLine="34"/>
                    <w:rPr>
                      <w:rFonts w:ascii="Times New Roman" w:hAnsi="Times New Roman" w:cs="Times New Roman"/>
                      <w:sz w:val="16"/>
                      <w:szCs w:val="16"/>
                      <w:lang w:val="ro-RO"/>
                    </w:rPr>
                  </w:pPr>
                  <w:r w:rsidRPr="009D7F60">
                    <w:rPr>
                      <w:rFonts w:ascii="Times New Roman" w:hAnsi="Times New Roman" w:cs="Times New Roman"/>
                      <w:sz w:val="16"/>
                      <w:szCs w:val="16"/>
                      <w:lang w:val="ro-RO"/>
                    </w:rPr>
                    <w:t>Fluorură de hidrogen, exprimată ca HF</w:t>
                  </w:r>
                </w:p>
              </w:tc>
              <w:tc>
                <w:tcPr>
                  <w:tcW w:w="2977" w:type="dxa"/>
                  <w:tcBorders>
                    <w:right w:val="nil"/>
                  </w:tcBorders>
                </w:tcPr>
                <w:p w14:paraId="199E2199" w14:textId="77777777" w:rsidR="00FF6FA7" w:rsidRPr="009D7F60" w:rsidRDefault="00FF6FA7" w:rsidP="00FF6FA7">
                  <w:pPr>
                    <w:tabs>
                      <w:tab w:val="left" w:pos="993"/>
                    </w:tabs>
                    <w:spacing w:after="0"/>
                    <w:rPr>
                      <w:rFonts w:ascii="Times New Roman" w:hAnsi="Times New Roman" w:cs="Times New Roman"/>
                      <w:sz w:val="16"/>
                      <w:szCs w:val="16"/>
                      <w:lang w:val="ro-RO"/>
                    </w:rPr>
                  </w:pPr>
                  <w:r w:rsidRPr="009D7F60">
                    <w:rPr>
                      <w:rFonts w:ascii="Times New Roman" w:hAnsi="Times New Roman" w:cs="Times New Roman"/>
                      <w:sz w:val="16"/>
                      <w:szCs w:val="16"/>
                      <w:lang w:val="ro-RO"/>
                    </w:rPr>
                    <w:t>Toate fluorurile gazoase exprimate ca HF</w:t>
                  </w:r>
                </w:p>
              </w:tc>
            </w:tr>
          </w:tbl>
          <w:p w14:paraId="36207487" w14:textId="6347F57F" w:rsidR="00FF6FA7" w:rsidRPr="003C73F2" w:rsidRDefault="00FF6FA7" w:rsidP="00FF6FA7">
            <w:pPr>
              <w:shd w:val="clear" w:color="auto" w:fill="FFFFFF"/>
              <w:spacing w:line="259" w:lineRule="auto"/>
              <w:rPr>
                <w:rFonts w:ascii="Times New Roman" w:eastAsia="Times New Roman" w:hAnsi="Times New Roman" w:cs="Times New Roman"/>
                <w:kern w:val="0"/>
                <w:sz w:val="20"/>
                <w:szCs w:val="20"/>
                <w:lang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3F6BE354" w14:textId="77777777" w:rsidR="00FF6FA7" w:rsidRPr="003C73F2" w:rsidRDefault="00FF6FA7" w:rsidP="00FF6FA7">
            <w:pPr>
              <w:tabs>
                <w:tab w:val="left" w:pos="993"/>
              </w:tabs>
              <w:spacing w:after="0"/>
              <w:rPr>
                <w:rFonts w:ascii="Times New Roman" w:hAnsi="Times New Roman" w:cs="Times New Roman"/>
                <w:b/>
                <w:bCs/>
                <w:sz w:val="20"/>
                <w:szCs w:val="20"/>
              </w:rPr>
            </w:pPr>
            <w:r w:rsidRPr="003C73F2">
              <w:rPr>
                <w:rFonts w:ascii="Times New Roman" w:hAnsi="Times New Roman" w:cs="Times New Roman"/>
                <w:b/>
                <w:bCs/>
                <w:sz w:val="20"/>
                <w:szCs w:val="20"/>
              </w:rPr>
              <w:lastRenderedPageBreak/>
              <w:t>DEFINIȚII PENTRU ANUMIȚI POLUANȚI ATMOSFERICI</w:t>
            </w:r>
          </w:p>
          <w:p w14:paraId="28FCD9B8" w14:textId="77777777" w:rsidR="00FF6FA7" w:rsidRPr="003C73F2" w:rsidRDefault="00FF6FA7" w:rsidP="00FF6FA7">
            <w:pPr>
              <w:tabs>
                <w:tab w:val="left" w:pos="993"/>
              </w:tabs>
              <w:spacing w:after="0"/>
              <w:rPr>
                <w:rFonts w:ascii="Times New Roman" w:hAnsi="Times New Roman" w:cs="Times New Roman"/>
                <w:sz w:val="20"/>
                <w:szCs w:val="20"/>
              </w:rPr>
            </w:pPr>
            <w:proofErr w:type="spellStart"/>
            <w:r w:rsidRPr="003C73F2">
              <w:rPr>
                <w:rFonts w:ascii="Times New Roman" w:hAnsi="Times New Roman" w:cs="Times New Roman"/>
                <w:sz w:val="20"/>
                <w:szCs w:val="20"/>
              </w:rPr>
              <w:t>În</w:t>
            </w:r>
            <w:proofErr w:type="spellEnd"/>
            <w:r w:rsidRPr="003C73F2">
              <w:rPr>
                <w:rFonts w:ascii="Times New Roman" w:hAnsi="Times New Roman" w:cs="Times New Roman"/>
                <w:sz w:val="20"/>
                <w:szCs w:val="20"/>
              </w:rPr>
              <w:t xml:space="preserve"> </w:t>
            </w:r>
            <w:proofErr w:type="spellStart"/>
            <w:r w:rsidRPr="003C73F2">
              <w:rPr>
                <w:rFonts w:ascii="Times New Roman" w:hAnsi="Times New Roman" w:cs="Times New Roman"/>
                <w:sz w:val="20"/>
                <w:szCs w:val="20"/>
              </w:rPr>
              <w:t>sensul</w:t>
            </w:r>
            <w:proofErr w:type="spellEnd"/>
            <w:r w:rsidRPr="003C73F2">
              <w:rPr>
                <w:rFonts w:ascii="Times New Roman" w:hAnsi="Times New Roman" w:cs="Times New Roman"/>
                <w:sz w:val="20"/>
                <w:szCs w:val="20"/>
              </w:rPr>
              <w:t xml:space="preserve"> </w:t>
            </w:r>
            <w:proofErr w:type="spellStart"/>
            <w:r w:rsidRPr="003C73F2">
              <w:rPr>
                <w:rFonts w:ascii="Times New Roman" w:hAnsi="Times New Roman" w:cs="Times New Roman"/>
                <w:sz w:val="20"/>
                <w:szCs w:val="20"/>
              </w:rPr>
              <w:t>prezentelor</w:t>
            </w:r>
            <w:proofErr w:type="spellEnd"/>
            <w:r w:rsidRPr="003C73F2">
              <w:rPr>
                <w:rFonts w:ascii="Times New Roman" w:hAnsi="Times New Roman" w:cs="Times New Roman"/>
                <w:sz w:val="20"/>
                <w:szCs w:val="20"/>
              </w:rPr>
              <w:t xml:space="preserve"> </w:t>
            </w:r>
            <w:proofErr w:type="spellStart"/>
            <w:r w:rsidRPr="003C73F2">
              <w:rPr>
                <w:rFonts w:ascii="Times New Roman" w:hAnsi="Times New Roman" w:cs="Times New Roman"/>
                <w:sz w:val="20"/>
                <w:szCs w:val="20"/>
              </w:rPr>
              <w:t>concluzii</w:t>
            </w:r>
            <w:proofErr w:type="spellEnd"/>
            <w:r w:rsidRPr="003C73F2">
              <w:rPr>
                <w:rFonts w:ascii="Times New Roman" w:hAnsi="Times New Roman" w:cs="Times New Roman"/>
                <w:sz w:val="20"/>
                <w:szCs w:val="20"/>
              </w:rPr>
              <w:t xml:space="preserve"> BAT </w:t>
            </w:r>
            <w:proofErr w:type="spellStart"/>
            <w:r w:rsidRPr="003C73F2">
              <w:rPr>
                <w:rFonts w:ascii="Times New Roman" w:hAnsi="Times New Roman" w:cs="Times New Roman"/>
                <w:sz w:val="20"/>
                <w:szCs w:val="20"/>
              </w:rPr>
              <w:t>și</w:t>
            </w:r>
            <w:proofErr w:type="spellEnd"/>
            <w:r w:rsidRPr="003C73F2">
              <w:rPr>
                <w:rFonts w:ascii="Times New Roman" w:hAnsi="Times New Roman" w:cs="Times New Roman"/>
                <w:sz w:val="20"/>
                <w:szCs w:val="20"/>
              </w:rPr>
              <w:t xml:space="preserve"> </w:t>
            </w:r>
            <w:proofErr w:type="spellStart"/>
            <w:r w:rsidRPr="003C73F2">
              <w:rPr>
                <w:rFonts w:ascii="Times New Roman" w:hAnsi="Times New Roman" w:cs="Times New Roman"/>
                <w:sz w:val="20"/>
                <w:szCs w:val="20"/>
              </w:rPr>
              <w:t>pentru</w:t>
            </w:r>
            <w:proofErr w:type="spellEnd"/>
            <w:r w:rsidRPr="003C73F2">
              <w:rPr>
                <w:rFonts w:ascii="Times New Roman" w:hAnsi="Times New Roman" w:cs="Times New Roman"/>
                <w:sz w:val="20"/>
                <w:szCs w:val="20"/>
              </w:rPr>
              <w:t xml:space="preserve"> </w:t>
            </w:r>
            <w:proofErr w:type="spellStart"/>
            <w:r w:rsidRPr="003C73F2">
              <w:rPr>
                <w:rFonts w:ascii="Times New Roman" w:hAnsi="Times New Roman" w:cs="Times New Roman"/>
                <w:sz w:val="20"/>
                <w:szCs w:val="20"/>
              </w:rPr>
              <w:t>valorile</w:t>
            </w:r>
            <w:proofErr w:type="spellEnd"/>
            <w:r w:rsidRPr="003C73F2">
              <w:rPr>
                <w:rFonts w:ascii="Times New Roman" w:hAnsi="Times New Roman" w:cs="Times New Roman"/>
                <w:sz w:val="20"/>
                <w:szCs w:val="20"/>
              </w:rPr>
              <w:t xml:space="preserve"> </w:t>
            </w:r>
            <w:proofErr w:type="spellStart"/>
            <w:r w:rsidRPr="003C73F2">
              <w:rPr>
                <w:rFonts w:ascii="Times New Roman" w:hAnsi="Times New Roman" w:cs="Times New Roman"/>
                <w:sz w:val="20"/>
                <w:szCs w:val="20"/>
              </w:rPr>
              <w:t>limită</w:t>
            </w:r>
            <w:proofErr w:type="spellEnd"/>
            <w:r w:rsidRPr="003C73F2">
              <w:rPr>
                <w:rFonts w:ascii="Times New Roman" w:hAnsi="Times New Roman" w:cs="Times New Roman"/>
                <w:sz w:val="20"/>
                <w:szCs w:val="20"/>
              </w:rPr>
              <w:t xml:space="preserve"> de </w:t>
            </w:r>
            <w:proofErr w:type="spellStart"/>
            <w:r w:rsidRPr="003C73F2">
              <w:rPr>
                <w:rFonts w:ascii="Times New Roman" w:hAnsi="Times New Roman" w:cs="Times New Roman"/>
                <w:sz w:val="20"/>
                <w:szCs w:val="20"/>
              </w:rPr>
              <w:t>emisii</w:t>
            </w:r>
            <w:proofErr w:type="spellEnd"/>
            <w:r w:rsidRPr="003C73F2">
              <w:rPr>
                <w:rFonts w:ascii="Times New Roman" w:hAnsi="Times New Roman" w:cs="Times New Roman"/>
                <w:sz w:val="20"/>
                <w:szCs w:val="20"/>
              </w:rPr>
              <w:t xml:space="preserve"> </w:t>
            </w:r>
            <w:proofErr w:type="spellStart"/>
            <w:r w:rsidRPr="003C73F2">
              <w:rPr>
                <w:rFonts w:ascii="Times New Roman" w:hAnsi="Times New Roman" w:cs="Times New Roman"/>
                <w:sz w:val="20"/>
                <w:szCs w:val="20"/>
              </w:rPr>
              <w:t>asociate</w:t>
            </w:r>
            <w:proofErr w:type="spellEnd"/>
            <w:r w:rsidRPr="003C73F2">
              <w:rPr>
                <w:rFonts w:ascii="Times New Roman" w:hAnsi="Times New Roman" w:cs="Times New Roman"/>
                <w:sz w:val="20"/>
                <w:szCs w:val="20"/>
              </w:rPr>
              <w:t xml:space="preserve"> BAT </w:t>
            </w:r>
            <w:proofErr w:type="spellStart"/>
            <w:r w:rsidRPr="003C73F2">
              <w:rPr>
                <w:rFonts w:ascii="Times New Roman" w:hAnsi="Times New Roman" w:cs="Times New Roman"/>
                <w:sz w:val="20"/>
                <w:szCs w:val="20"/>
              </w:rPr>
              <w:t>raportate</w:t>
            </w:r>
            <w:proofErr w:type="spellEnd"/>
            <w:r w:rsidRPr="003C73F2">
              <w:rPr>
                <w:rFonts w:ascii="Times New Roman" w:hAnsi="Times New Roman" w:cs="Times New Roman"/>
                <w:sz w:val="20"/>
                <w:szCs w:val="20"/>
              </w:rPr>
              <w:t xml:space="preserve"> </w:t>
            </w:r>
            <w:proofErr w:type="spellStart"/>
            <w:r w:rsidRPr="003C73F2">
              <w:rPr>
                <w:rFonts w:ascii="Times New Roman" w:hAnsi="Times New Roman" w:cs="Times New Roman"/>
                <w:sz w:val="20"/>
                <w:szCs w:val="20"/>
              </w:rPr>
              <w:t>în</w:t>
            </w:r>
            <w:proofErr w:type="spellEnd"/>
            <w:r w:rsidRPr="003C73F2">
              <w:rPr>
                <w:rFonts w:ascii="Times New Roman" w:hAnsi="Times New Roman" w:cs="Times New Roman"/>
                <w:sz w:val="20"/>
                <w:szCs w:val="20"/>
              </w:rPr>
              <w:t xml:space="preserve"> </w:t>
            </w:r>
            <w:proofErr w:type="spellStart"/>
            <w:r w:rsidRPr="003C73F2">
              <w:rPr>
                <w:rFonts w:ascii="Times New Roman" w:hAnsi="Times New Roman" w:cs="Times New Roman"/>
                <w:sz w:val="20"/>
                <w:szCs w:val="20"/>
              </w:rPr>
              <w:t>secțiunile</w:t>
            </w:r>
            <w:proofErr w:type="spellEnd"/>
            <w:r w:rsidRPr="003C73F2">
              <w:rPr>
                <w:rFonts w:ascii="Times New Roman" w:hAnsi="Times New Roman" w:cs="Times New Roman"/>
                <w:sz w:val="20"/>
                <w:szCs w:val="20"/>
              </w:rPr>
              <w:t xml:space="preserve"> 1.2-1.9, se </w:t>
            </w:r>
            <w:proofErr w:type="spellStart"/>
            <w:r w:rsidRPr="003C73F2">
              <w:rPr>
                <w:rFonts w:ascii="Times New Roman" w:hAnsi="Times New Roman" w:cs="Times New Roman"/>
                <w:sz w:val="20"/>
                <w:szCs w:val="20"/>
              </w:rPr>
              <w:t>aplică</w:t>
            </w:r>
            <w:proofErr w:type="spellEnd"/>
            <w:r w:rsidRPr="003C73F2">
              <w:rPr>
                <w:rFonts w:ascii="Times New Roman" w:hAnsi="Times New Roman" w:cs="Times New Roman"/>
                <w:sz w:val="20"/>
                <w:szCs w:val="20"/>
              </w:rPr>
              <w:t xml:space="preserve"> </w:t>
            </w:r>
            <w:proofErr w:type="spellStart"/>
            <w:r w:rsidRPr="003C73F2">
              <w:rPr>
                <w:rFonts w:ascii="Times New Roman" w:hAnsi="Times New Roman" w:cs="Times New Roman"/>
                <w:sz w:val="20"/>
                <w:szCs w:val="20"/>
              </w:rPr>
              <w:t>următoarele</w:t>
            </w:r>
            <w:proofErr w:type="spellEnd"/>
            <w:r w:rsidRPr="003C73F2">
              <w:rPr>
                <w:rFonts w:ascii="Times New Roman" w:hAnsi="Times New Roman" w:cs="Times New Roman"/>
                <w:sz w:val="20"/>
                <w:szCs w:val="20"/>
              </w:rPr>
              <w:t xml:space="preserve"> </w:t>
            </w:r>
            <w:proofErr w:type="spellStart"/>
            <w:r w:rsidRPr="003C73F2">
              <w:rPr>
                <w:rFonts w:ascii="Times New Roman" w:hAnsi="Times New Roman" w:cs="Times New Roman"/>
                <w:sz w:val="20"/>
                <w:szCs w:val="20"/>
              </w:rPr>
              <w:t>definiții</w:t>
            </w:r>
            <w:proofErr w:type="spellEnd"/>
            <w:r w:rsidRPr="003C73F2">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119"/>
              <w:gridCol w:w="2977"/>
            </w:tblGrid>
            <w:tr w:rsidR="00FF6FA7" w:rsidRPr="009D7F60" w14:paraId="539CD379" w14:textId="77777777" w:rsidTr="006D4CEE">
              <w:trPr>
                <w:trHeight w:val="570"/>
              </w:trPr>
              <w:tc>
                <w:tcPr>
                  <w:tcW w:w="3119" w:type="dxa"/>
                  <w:tcBorders>
                    <w:left w:val="nil"/>
                  </w:tcBorders>
                </w:tcPr>
                <w:p w14:paraId="07393746" w14:textId="77777777" w:rsidR="00FF6FA7" w:rsidRPr="009D7F60" w:rsidRDefault="00FF6FA7" w:rsidP="00FF6FA7">
                  <w:pPr>
                    <w:tabs>
                      <w:tab w:val="left" w:pos="993"/>
                    </w:tabs>
                    <w:spacing w:after="0"/>
                    <w:jc w:val="center"/>
                    <w:rPr>
                      <w:rFonts w:ascii="Times New Roman" w:hAnsi="Times New Roman" w:cs="Times New Roman"/>
                      <w:b/>
                      <w:bCs/>
                      <w:sz w:val="16"/>
                      <w:szCs w:val="16"/>
                      <w:lang w:val="ro-RO"/>
                    </w:rPr>
                  </w:pPr>
                  <w:proofErr w:type="spellStart"/>
                  <w:r w:rsidRPr="009D7F60">
                    <w:rPr>
                      <w:rFonts w:ascii="Times New Roman" w:hAnsi="Times New Roman" w:cs="Times New Roman"/>
                      <w:b/>
                      <w:bCs/>
                      <w:sz w:val="16"/>
                      <w:szCs w:val="16"/>
                      <w:lang w:val="ro-RO"/>
                    </w:rPr>
                    <w:lastRenderedPageBreak/>
                    <w:t>NOx</w:t>
                  </w:r>
                  <w:proofErr w:type="spellEnd"/>
                  <w:r w:rsidRPr="009D7F60">
                    <w:rPr>
                      <w:rFonts w:ascii="Times New Roman" w:hAnsi="Times New Roman" w:cs="Times New Roman"/>
                      <w:b/>
                      <w:bCs/>
                      <w:sz w:val="16"/>
                      <w:szCs w:val="16"/>
                      <w:lang w:val="ro-RO"/>
                    </w:rPr>
                    <w:t xml:space="preserve"> exprimați ca NO</w:t>
                  </w:r>
                  <w:r w:rsidRPr="009D7F60">
                    <w:rPr>
                      <w:rFonts w:ascii="Times New Roman" w:hAnsi="Times New Roman" w:cs="Times New Roman"/>
                      <w:b/>
                      <w:bCs/>
                      <w:sz w:val="16"/>
                      <w:szCs w:val="16"/>
                      <w:vertAlign w:val="subscript"/>
                      <w:lang w:val="ro-RO"/>
                    </w:rPr>
                    <w:t>2</w:t>
                  </w:r>
                </w:p>
              </w:tc>
              <w:tc>
                <w:tcPr>
                  <w:tcW w:w="2977" w:type="dxa"/>
                  <w:tcBorders>
                    <w:right w:val="nil"/>
                  </w:tcBorders>
                </w:tcPr>
                <w:p w14:paraId="390A1A39" w14:textId="77777777" w:rsidR="00FF6FA7" w:rsidRPr="009D7F60" w:rsidRDefault="00FF6FA7" w:rsidP="00FF6FA7">
                  <w:pPr>
                    <w:tabs>
                      <w:tab w:val="left" w:pos="993"/>
                    </w:tabs>
                    <w:spacing w:after="0"/>
                    <w:jc w:val="center"/>
                    <w:rPr>
                      <w:rFonts w:ascii="Times New Roman" w:hAnsi="Times New Roman" w:cs="Times New Roman"/>
                      <w:b/>
                      <w:bCs/>
                      <w:sz w:val="16"/>
                      <w:szCs w:val="16"/>
                      <w:lang w:val="ro-RO"/>
                    </w:rPr>
                  </w:pPr>
                  <w:r w:rsidRPr="009D7F60">
                    <w:rPr>
                      <w:rFonts w:ascii="Times New Roman" w:hAnsi="Times New Roman" w:cs="Times New Roman"/>
                      <w:b/>
                      <w:bCs/>
                      <w:sz w:val="16"/>
                      <w:szCs w:val="16"/>
                      <w:lang w:val="ro-RO"/>
                    </w:rPr>
                    <w:t>Suma oxidului de azot (NO) și dioxidului de azot (NO</w:t>
                  </w:r>
                  <w:r w:rsidRPr="009D7F60">
                    <w:rPr>
                      <w:rFonts w:ascii="Times New Roman" w:hAnsi="Times New Roman" w:cs="Times New Roman"/>
                      <w:b/>
                      <w:bCs/>
                      <w:sz w:val="16"/>
                      <w:szCs w:val="16"/>
                      <w:vertAlign w:val="subscript"/>
                      <w:lang w:val="ro-RO"/>
                    </w:rPr>
                    <w:t>2</w:t>
                  </w:r>
                  <w:r w:rsidRPr="009D7F60">
                    <w:rPr>
                      <w:rFonts w:ascii="Times New Roman" w:hAnsi="Times New Roman" w:cs="Times New Roman"/>
                      <w:b/>
                      <w:bCs/>
                      <w:sz w:val="16"/>
                      <w:szCs w:val="16"/>
                      <w:lang w:val="ro-RO"/>
                    </w:rPr>
                    <w:t>) exprimată ca NO</w:t>
                  </w:r>
                  <w:r w:rsidRPr="009D7F60">
                    <w:rPr>
                      <w:rFonts w:ascii="Times New Roman" w:hAnsi="Times New Roman" w:cs="Times New Roman"/>
                      <w:b/>
                      <w:bCs/>
                      <w:sz w:val="16"/>
                      <w:szCs w:val="16"/>
                      <w:vertAlign w:val="subscript"/>
                      <w:lang w:val="ro-RO"/>
                    </w:rPr>
                    <w:t>2</w:t>
                  </w:r>
                </w:p>
              </w:tc>
            </w:tr>
            <w:tr w:rsidR="00FF6FA7" w:rsidRPr="009D7F60" w14:paraId="5E05F405" w14:textId="77777777" w:rsidTr="006D4CEE">
              <w:trPr>
                <w:trHeight w:val="409"/>
              </w:trPr>
              <w:tc>
                <w:tcPr>
                  <w:tcW w:w="3119" w:type="dxa"/>
                  <w:tcBorders>
                    <w:left w:val="nil"/>
                  </w:tcBorders>
                </w:tcPr>
                <w:p w14:paraId="4269AFD5" w14:textId="77777777" w:rsidR="00FF6FA7" w:rsidRPr="009D7F60" w:rsidRDefault="00FF6FA7" w:rsidP="00FF6FA7">
                  <w:pPr>
                    <w:tabs>
                      <w:tab w:val="left" w:pos="993"/>
                    </w:tabs>
                    <w:spacing w:after="0"/>
                    <w:ind w:firstLine="34"/>
                    <w:rPr>
                      <w:rFonts w:ascii="Times New Roman" w:hAnsi="Times New Roman" w:cs="Times New Roman"/>
                      <w:sz w:val="16"/>
                      <w:szCs w:val="16"/>
                      <w:lang w:val="ro-RO"/>
                    </w:rPr>
                  </w:pPr>
                  <w:proofErr w:type="spellStart"/>
                  <w:r w:rsidRPr="009D7F60">
                    <w:rPr>
                      <w:rFonts w:ascii="Times New Roman" w:hAnsi="Times New Roman" w:cs="Times New Roman"/>
                      <w:sz w:val="16"/>
                      <w:szCs w:val="16"/>
                      <w:lang w:val="ro-RO"/>
                    </w:rPr>
                    <w:t>SO</w:t>
                  </w:r>
                  <w:r w:rsidRPr="009D7F60">
                    <w:rPr>
                      <w:rFonts w:ascii="Times New Roman" w:hAnsi="Times New Roman" w:cs="Times New Roman"/>
                      <w:sz w:val="16"/>
                      <w:szCs w:val="16"/>
                      <w:vertAlign w:val="subscript"/>
                      <w:lang w:val="ro-RO"/>
                    </w:rPr>
                    <w:t>x</w:t>
                  </w:r>
                  <w:proofErr w:type="spellEnd"/>
                  <w:r w:rsidRPr="009D7F60">
                    <w:rPr>
                      <w:rFonts w:ascii="Times New Roman" w:hAnsi="Times New Roman" w:cs="Times New Roman"/>
                      <w:sz w:val="16"/>
                      <w:szCs w:val="16"/>
                      <w:lang w:val="ro-RO"/>
                    </w:rPr>
                    <w:t xml:space="preserve"> exprimați ca SO</w:t>
                  </w:r>
                  <w:r w:rsidRPr="009D7F60">
                    <w:rPr>
                      <w:rFonts w:ascii="Times New Roman" w:hAnsi="Times New Roman" w:cs="Times New Roman"/>
                      <w:sz w:val="16"/>
                      <w:szCs w:val="16"/>
                      <w:vertAlign w:val="subscript"/>
                      <w:lang w:val="ro-RO"/>
                    </w:rPr>
                    <w:t>2</w:t>
                  </w:r>
                </w:p>
              </w:tc>
              <w:tc>
                <w:tcPr>
                  <w:tcW w:w="2977" w:type="dxa"/>
                  <w:tcBorders>
                    <w:right w:val="nil"/>
                  </w:tcBorders>
                </w:tcPr>
                <w:p w14:paraId="6B8B6747" w14:textId="77777777" w:rsidR="00FF6FA7" w:rsidRPr="009D7F60" w:rsidRDefault="00FF6FA7" w:rsidP="00FF6FA7">
                  <w:pPr>
                    <w:tabs>
                      <w:tab w:val="left" w:pos="993"/>
                    </w:tabs>
                    <w:spacing w:after="0"/>
                    <w:rPr>
                      <w:rFonts w:ascii="Times New Roman" w:hAnsi="Times New Roman" w:cs="Times New Roman"/>
                      <w:sz w:val="16"/>
                      <w:szCs w:val="16"/>
                      <w:lang w:val="ro-RO"/>
                    </w:rPr>
                  </w:pPr>
                  <w:r w:rsidRPr="009D7F60">
                    <w:rPr>
                      <w:rFonts w:ascii="Times New Roman" w:hAnsi="Times New Roman" w:cs="Times New Roman"/>
                      <w:sz w:val="16"/>
                      <w:szCs w:val="16"/>
                      <w:lang w:val="ro-RO"/>
                    </w:rPr>
                    <w:t>Suma dioxidului de sulf (SO</w:t>
                  </w:r>
                  <w:r w:rsidRPr="009D7F60">
                    <w:rPr>
                      <w:rFonts w:ascii="Times New Roman" w:hAnsi="Times New Roman" w:cs="Times New Roman"/>
                      <w:sz w:val="16"/>
                      <w:szCs w:val="16"/>
                      <w:vertAlign w:val="subscript"/>
                      <w:lang w:val="ro-RO"/>
                    </w:rPr>
                    <w:t>2</w:t>
                  </w:r>
                  <w:r w:rsidRPr="009D7F60">
                    <w:rPr>
                      <w:rFonts w:ascii="Times New Roman" w:hAnsi="Times New Roman" w:cs="Times New Roman"/>
                      <w:sz w:val="16"/>
                      <w:szCs w:val="16"/>
                      <w:lang w:val="ro-RO"/>
                    </w:rPr>
                    <w:t>) și trioxidului de sulf (SO</w:t>
                  </w:r>
                  <w:r w:rsidRPr="009D7F60">
                    <w:rPr>
                      <w:rFonts w:ascii="Times New Roman" w:hAnsi="Times New Roman" w:cs="Times New Roman"/>
                      <w:sz w:val="16"/>
                      <w:szCs w:val="16"/>
                      <w:vertAlign w:val="subscript"/>
                      <w:lang w:val="ro-RO"/>
                    </w:rPr>
                    <w:t>3</w:t>
                  </w:r>
                  <w:r w:rsidRPr="009D7F60">
                    <w:rPr>
                      <w:rFonts w:ascii="Times New Roman" w:hAnsi="Times New Roman" w:cs="Times New Roman"/>
                      <w:sz w:val="16"/>
                      <w:szCs w:val="16"/>
                      <w:lang w:val="ro-RO"/>
                    </w:rPr>
                    <w:t>) exprimată ca SO</w:t>
                  </w:r>
                  <w:r w:rsidRPr="009D7F60">
                    <w:rPr>
                      <w:rFonts w:ascii="Times New Roman" w:hAnsi="Times New Roman" w:cs="Times New Roman"/>
                      <w:sz w:val="16"/>
                      <w:szCs w:val="16"/>
                      <w:vertAlign w:val="subscript"/>
                      <w:lang w:val="ro-RO"/>
                    </w:rPr>
                    <w:t>2</w:t>
                  </w:r>
                </w:p>
              </w:tc>
            </w:tr>
            <w:tr w:rsidR="00FF6FA7" w:rsidRPr="009D7F60" w14:paraId="03255F7B" w14:textId="77777777" w:rsidTr="006D4CEE">
              <w:trPr>
                <w:trHeight w:val="174"/>
              </w:trPr>
              <w:tc>
                <w:tcPr>
                  <w:tcW w:w="3119" w:type="dxa"/>
                  <w:tcBorders>
                    <w:left w:val="nil"/>
                  </w:tcBorders>
                </w:tcPr>
                <w:p w14:paraId="256F4CF1" w14:textId="77777777" w:rsidR="00FF6FA7" w:rsidRPr="009D7F60" w:rsidRDefault="00FF6FA7" w:rsidP="00FF6FA7">
                  <w:pPr>
                    <w:tabs>
                      <w:tab w:val="left" w:pos="993"/>
                    </w:tabs>
                    <w:spacing w:after="0"/>
                    <w:ind w:firstLine="34"/>
                    <w:rPr>
                      <w:rFonts w:ascii="Times New Roman" w:hAnsi="Times New Roman" w:cs="Times New Roman"/>
                      <w:sz w:val="16"/>
                      <w:szCs w:val="16"/>
                      <w:lang w:val="ro-RO"/>
                    </w:rPr>
                  </w:pPr>
                  <w:r w:rsidRPr="009D7F60">
                    <w:rPr>
                      <w:rFonts w:ascii="Times New Roman" w:hAnsi="Times New Roman" w:cs="Times New Roman"/>
                      <w:sz w:val="16"/>
                      <w:szCs w:val="16"/>
                      <w:lang w:val="ro-RO"/>
                    </w:rPr>
                    <w:t xml:space="preserve">Clorură de hidrogen, exprimată ca </w:t>
                  </w:r>
                  <w:proofErr w:type="spellStart"/>
                  <w:r w:rsidRPr="009D7F60">
                    <w:rPr>
                      <w:rFonts w:ascii="Times New Roman" w:hAnsi="Times New Roman" w:cs="Times New Roman"/>
                      <w:sz w:val="16"/>
                      <w:szCs w:val="16"/>
                      <w:lang w:val="ro-RO"/>
                    </w:rPr>
                    <w:t>HCl</w:t>
                  </w:r>
                  <w:proofErr w:type="spellEnd"/>
                </w:p>
              </w:tc>
              <w:tc>
                <w:tcPr>
                  <w:tcW w:w="2977" w:type="dxa"/>
                  <w:tcBorders>
                    <w:right w:val="nil"/>
                  </w:tcBorders>
                </w:tcPr>
                <w:p w14:paraId="39E78D52" w14:textId="77777777" w:rsidR="00FF6FA7" w:rsidRPr="009D7F60" w:rsidRDefault="00FF6FA7" w:rsidP="00FF6FA7">
                  <w:pPr>
                    <w:tabs>
                      <w:tab w:val="left" w:pos="993"/>
                    </w:tabs>
                    <w:spacing w:after="0"/>
                    <w:rPr>
                      <w:rFonts w:ascii="Times New Roman" w:hAnsi="Times New Roman" w:cs="Times New Roman"/>
                      <w:sz w:val="16"/>
                      <w:szCs w:val="16"/>
                      <w:lang w:val="ro-RO"/>
                    </w:rPr>
                  </w:pPr>
                  <w:r w:rsidRPr="009D7F60">
                    <w:rPr>
                      <w:rFonts w:ascii="Times New Roman" w:hAnsi="Times New Roman" w:cs="Times New Roman"/>
                      <w:sz w:val="16"/>
                      <w:szCs w:val="16"/>
                      <w:lang w:val="ro-RO"/>
                    </w:rPr>
                    <w:t xml:space="preserve">Toate clorurile gazoase exprimate ca </w:t>
                  </w:r>
                  <w:proofErr w:type="spellStart"/>
                  <w:r w:rsidRPr="009D7F60">
                    <w:rPr>
                      <w:rFonts w:ascii="Times New Roman" w:hAnsi="Times New Roman" w:cs="Times New Roman"/>
                      <w:sz w:val="16"/>
                      <w:szCs w:val="16"/>
                      <w:lang w:val="ro-RO"/>
                    </w:rPr>
                    <w:t>HCl</w:t>
                  </w:r>
                  <w:proofErr w:type="spellEnd"/>
                </w:p>
              </w:tc>
            </w:tr>
            <w:tr w:rsidR="00FF6FA7" w:rsidRPr="009D7F60" w14:paraId="784CD173" w14:textId="77777777" w:rsidTr="006D4CEE">
              <w:trPr>
                <w:trHeight w:val="206"/>
              </w:trPr>
              <w:tc>
                <w:tcPr>
                  <w:tcW w:w="3119" w:type="dxa"/>
                  <w:tcBorders>
                    <w:left w:val="nil"/>
                  </w:tcBorders>
                </w:tcPr>
                <w:p w14:paraId="4BCC993F" w14:textId="77777777" w:rsidR="00FF6FA7" w:rsidRPr="009D7F60" w:rsidRDefault="00FF6FA7" w:rsidP="00FF6FA7">
                  <w:pPr>
                    <w:tabs>
                      <w:tab w:val="left" w:pos="993"/>
                    </w:tabs>
                    <w:spacing w:after="0"/>
                    <w:ind w:firstLine="34"/>
                    <w:rPr>
                      <w:rFonts w:ascii="Times New Roman" w:hAnsi="Times New Roman" w:cs="Times New Roman"/>
                      <w:sz w:val="16"/>
                      <w:szCs w:val="16"/>
                      <w:lang w:val="ro-RO"/>
                    </w:rPr>
                  </w:pPr>
                  <w:r w:rsidRPr="009D7F60">
                    <w:rPr>
                      <w:rFonts w:ascii="Times New Roman" w:hAnsi="Times New Roman" w:cs="Times New Roman"/>
                      <w:sz w:val="16"/>
                      <w:szCs w:val="16"/>
                      <w:lang w:val="ro-RO"/>
                    </w:rPr>
                    <w:t>Fluorură de hidrogen, exprimată ca HF</w:t>
                  </w:r>
                </w:p>
              </w:tc>
              <w:tc>
                <w:tcPr>
                  <w:tcW w:w="2977" w:type="dxa"/>
                  <w:tcBorders>
                    <w:right w:val="nil"/>
                  </w:tcBorders>
                </w:tcPr>
                <w:p w14:paraId="031FDC23" w14:textId="77777777" w:rsidR="00FF6FA7" w:rsidRPr="009D7F60" w:rsidRDefault="00FF6FA7" w:rsidP="00FF6FA7">
                  <w:pPr>
                    <w:tabs>
                      <w:tab w:val="left" w:pos="993"/>
                    </w:tabs>
                    <w:spacing w:after="0"/>
                    <w:rPr>
                      <w:rFonts w:ascii="Times New Roman" w:hAnsi="Times New Roman" w:cs="Times New Roman"/>
                      <w:sz w:val="16"/>
                      <w:szCs w:val="16"/>
                      <w:lang w:val="ro-RO"/>
                    </w:rPr>
                  </w:pPr>
                  <w:r w:rsidRPr="009D7F60">
                    <w:rPr>
                      <w:rFonts w:ascii="Times New Roman" w:hAnsi="Times New Roman" w:cs="Times New Roman"/>
                      <w:sz w:val="16"/>
                      <w:szCs w:val="16"/>
                      <w:lang w:val="ro-RO"/>
                    </w:rPr>
                    <w:t>Toate fluorurile gazoase exprimate ca HF</w:t>
                  </w:r>
                </w:p>
              </w:tc>
            </w:tr>
          </w:tbl>
          <w:p w14:paraId="16232242"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5CE5EED4" w14:textId="2508277E"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031470">
              <w:rPr>
                <w:rFonts w:ascii="Times New Roman" w:eastAsia="Times New Roman" w:hAnsi="Times New Roman" w:cs="Times New Roman"/>
                <w:bCs/>
                <w:kern w:val="0"/>
                <w:sz w:val="20"/>
                <w:szCs w:val="20"/>
                <w:lang w:val="ro-RO"/>
                <w14:ligatures w14:val="none"/>
              </w:rPr>
              <w:lastRenderedPageBreak/>
              <w:t>Compatibil</w:t>
            </w:r>
          </w:p>
        </w:tc>
        <w:tc>
          <w:tcPr>
            <w:tcW w:w="415" w:type="pct"/>
            <w:tcBorders>
              <w:top w:val="single" w:sz="4" w:space="0" w:color="auto"/>
              <w:left w:val="single" w:sz="4" w:space="0" w:color="auto"/>
              <w:bottom w:val="single" w:sz="4" w:space="0" w:color="auto"/>
              <w:right w:val="single" w:sz="4" w:space="0" w:color="auto"/>
            </w:tcBorders>
          </w:tcPr>
          <w:p w14:paraId="7C082556"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37A2029C"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2594E8B5" w14:textId="77777777" w:rsidR="00FF6FA7" w:rsidRPr="003C73F2" w:rsidRDefault="00FF6FA7" w:rsidP="00FF6FA7">
            <w:pPr>
              <w:shd w:val="clear" w:color="auto" w:fill="FFFFFF"/>
              <w:spacing w:line="259" w:lineRule="auto"/>
              <w:rPr>
                <w:rFonts w:ascii="Times New Roman" w:eastAsia="Times New Roman" w:hAnsi="Times New Roman" w:cs="Times New Roman"/>
                <w:b/>
                <w:kern w:val="0"/>
                <w:sz w:val="20"/>
                <w:szCs w:val="20"/>
                <w:lang w:val="ro-RO" w:eastAsia="ru-RU"/>
                <w14:ligatures w14:val="none"/>
              </w:rPr>
            </w:pPr>
            <w:r w:rsidRPr="003C73F2">
              <w:rPr>
                <w:rFonts w:ascii="Times New Roman" w:eastAsia="Times New Roman" w:hAnsi="Times New Roman" w:cs="Times New Roman"/>
                <w:b/>
                <w:kern w:val="0"/>
                <w:sz w:val="20"/>
                <w:szCs w:val="20"/>
                <w:lang w:val="ro-RO" w:eastAsia="ru-RU"/>
                <w14:ligatures w14:val="none"/>
              </w:rPr>
              <w:t>PERIOADELE DE MEDIERE PENTRU EVACUAREA APELOR UZATE</w:t>
            </w:r>
          </w:p>
          <w:p w14:paraId="066CD25B" w14:textId="5CB02EB6" w:rsidR="00FF6FA7" w:rsidRPr="002C12BF"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3C73F2">
              <w:rPr>
                <w:rFonts w:ascii="Times New Roman" w:eastAsia="Times New Roman" w:hAnsi="Times New Roman" w:cs="Times New Roman"/>
                <w:kern w:val="0"/>
                <w:sz w:val="20"/>
                <w:szCs w:val="20"/>
                <w:lang w:val="ro-RO" w:eastAsia="ru-RU"/>
                <w14:ligatures w14:val="none"/>
              </w:rPr>
              <w:t>În lipsa unor dispoziții contrare, valorile limită de emisii asociate celor mai bune tehnici disponibile (BAT-AEL) pentru evacuări de ape uzate cuprinse în prezentele concluzii BAT se referă la valoarea medie a unui eșantion alcătuit din probe prelevate într-un interval de 2 sau 24 de ore.</w:t>
            </w:r>
          </w:p>
        </w:tc>
        <w:tc>
          <w:tcPr>
            <w:tcW w:w="2034" w:type="pct"/>
            <w:tcBorders>
              <w:top w:val="single" w:sz="4" w:space="0" w:color="auto"/>
              <w:left w:val="single" w:sz="4" w:space="0" w:color="auto"/>
              <w:bottom w:val="single" w:sz="4" w:space="0" w:color="auto"/>
              <w:right w:val="single" w:sz="4" w:space="0" w:color="auto"/>
            </w:tcBorders>
          </w:tcPr>
          <w:p w14:paraId="4E2E83AF" w14:textId="77777777" w:rsidR="00FF6FA7" w:rsidRPr="003C73F2" w:rsidRDefault="00FF6FA7" w:rsidP="00FF6FA7">
            <w:pPr>
              <w:shd w:val="clear" w:color="auto" w:fill="FFFFFF"/>
              <w:spacing w:line="259" w:lineRule="auto"/>
              <w:rPr>
                <w:rFonts w:ascii="Times New Roman" w:eastAsia="Times New Roman" w:hAnsi="Times New Roman" w:cs="Times New Roman"/>
                <w:b/>
                <w:kern w:val="0"/>
                <w:sz w:val="20"/>
                <w:szCs w:val="20"/>
                <w:lang w:val="ro-RO" w:eastAsia="ru-RU"/>
                <w14:ligatures w14:val="none"/>
              </w:rPr>
            </w:pPr>
            <w:r w:rsidRPr="003C73F2">
              <w:rPr>
                <w:rFonts w:ascii="Times New Roman" w:eastAsia="Times New Roman" w:hAnsi="Times New Roman" w:cs="Times New Roman"/>
                <w:b/>
                <w:kern w:val="0"/>
                <w:sz w:val="20"/>
                <w:szCs w:val="20"/>
                <w:lang w:val="ro-RO" w:eastAsia="ru-RU"/>
                <w14:ligatures w14:val="none"/>
              </w:rPr>
              <w:t>PERIOADELE DE MEDIERE PENTRU EVACUAREA APELOR UZATE</w:t>
            </w:r>
          </w:p>
          <w:p w14:paraId="17CE9945" w14:textId="697EA8A6"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r w:rsidRPr="003C73F2">
              <w:rPr>
                <w:rFonts w:ascii="Times New Roman" w:eastAsia="Times New Roman" w:hAnsi="Times New Roman" w:cs="Times New Roman"/>
                <w:kern w:val="0"/>
                <w:sz w:val="20"/>
                <w:szCs w:val="20"/>
                <w:lang w:val="ro-RO" w:eastAsia="ru-RU"/>
                <w14:ligatures w14:val="none"/>
              </w:rPr>
              <w:t>În lipsa unor dispoziții contrare, valorile limită de emisii asociate celor mai bune tehnici disponibile (BAT-AEL) pentru evacuări de ape uzate cuprinse în prezentele concluzii BAT se referă la valoarea medie a unui eșantion alcătuit din probe prelevate într-un interval de 2 sau 24 de ore.</w:t>
            </w:r>
          </w:p>
        </w:tc>
        <w:tc>
          <w:tcPr>
            <w:tcW w:w="509" w:type="pct"/>
            <w:tcBorders>
              <w:top w:val="single" w:sz="4" w:space="0" w:color="auto"/>
              <w:left w:val="single" w:sz="4" w:space="0" w:color="auto"/>
              <w:bottom w:val="single" w:sz="4" w:space="0" w:color="auto"/>
              <w:right w:val="single" w:sz="4" w:space="0" w:color="auto"/>
            </w:tcBorders>
          </w:tcPr>
          <w:p w14:paraId="6BDAA5FC" w14:textId="44DFCA71"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031470">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3E1E9E0C"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290754BA"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7"/>
        </w:trPr>
        <w:tc>
          <w:tcPr>
            <w:tcW w:w="2042" w:type="pct"/>
            <w:gridSpan w:val="2"/>
            <w:tcBorders>
              <w:top w:val="single" w:sz="4" w:space="0" w:color="auto"/>
              <w:left w:val="single" w:sz="4" w:space="0" w:color="auto"/>
              <w:bottom w:val="single" w:sz="4" w:space="0" w:color="auto"/>
              <w:right w:val="single" w:sz="4" w:space="0" w:color="auto"/>
            </w:tcBorders>
          </w:tcPr>
          <w:p w14:paraId="399E0BB5" w14:textId="7FAF67D1" w:rsidR="00FF6FA7" w:rsidRPr="003C73F2" w:rsidRDefault="00FF6FA7" w:rsidP="00FF6FA7">
            <w:pPr>
              <w:shd w:val="clear" w:color="auto" w:fill="FFFFFF"/>
              <w:spacing w:line="259" w:lineRule="auto"/>
              <w:rPr>
                <w:rFonts w:ascii="Times New Roman" w:eastAsia="Times New Roman" w:hAnsi="Times New Roman" w:cs="Times New Roman"/>
                <w:b/>
                <w:kern w:val="0"/>
                <w:sz w:val="20"/>
                <w:szCs w:val="20"/>
                <w:lang w:val="ro-RO" w:eastAsia="ru-RU"/>
                <w14:ligatures w14:val="none"/>
              </w:rPr>
            </w:pPr>
            <w:r w:rsidRPr="003C73F2">
              <w:rPr>
                <w:rFonts w:ascii="Times New Roman" w:eastAsia="Times New Roman" w:hAnsi="Times New Roman" w:cs="Times New Roman"/>
                <w:b/>
                <w:kern w:val="0"/>
                <w:sz w:val="20"/>
                <w:szCs w:val="20"/>
                <w:lang w:val="ro-RO" w:eastAsia="ru-RU"/>
                <w14:ligatures w14:val="none"/>
              </w:rPr>
              <w:t>1.1.</w:t>
            </w:r>
            <w:r w:rsidRPr="003C73F2">
              <w:rPr>
                <w:rFonts w:ascii="Times New Roman" w:eastAsia="Times New Roman" w:hAnsi="Times New Roman" w:cs="Times New Roman"/>
                <w:b/>
                <w:kern w:val="0"/>
                <w:sz w:val="20"/>
                <w:szCs w:val="20"/>
                <w:lang w:val="ro-RO" w:eastAsia="ru-RU"/>
                <w14:ligatures w14:val="none"/>
              </w:rPr>
              <w:tab/>
              <w:t>Concluzii BAT generale pentru fabricarea sticlei</w:t>
            </w:r>
          </w:p>
          <w:p w14:paraId="7F33ED46" w14:textId="77777777" w:rsidR="00FF6FA7" w:rsidRPr="003C73F2"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3C73F2">
              <w:rPr>
                <w:rFonts w:ascii="Times New Roman" w:eastAsia="Times New Roman" w:hAnsi="Times New Roman" w:cs="Times New Roman"/>
                <w:kern w:val="0"/>
                <w:sz w:val="20"/>
                <w:szCs w:val="20"/>
                <w:lang w:val="ro-RO" w:eastAsia="ru-RU"/>
                <w14:ligatures w14:val="none"/>
              </w:rPr>
              <w:t>În lipsa unor dispoziții contrare, concluziile BAT prezentate în această secțiune sunt aplicabile la toate instalațiile.</w:t>
            </w:r>
          </w:p>
          <w:p w14:paraId="69DF4031" w14:textId="0622A46C" w:rsidR="00FF6FA7" w:rsidRPr="002C12BF"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3C73F2">
              <w:rPr>
                <w:rFonts w:ascii="Times New Roman" w:eastAsia="Times New Roman" w:hAnsi="Times New Roman" w:cs="Times New Roman"/>
                <w:kern w:val="0"/>
                <w:sz w:val="20"/>
                <w:szCs w:val="20"/>
                <w:lang w:val="ro-RO" w:eastAsia="ru-RU"/>
                <w14:ligatures w14:val="none"/>
              </w:rPr>
              <w:t>BAT specifice procesului incluse în secțiunile 1.2-1.9 se aplică pe lângă BAT generale menționate în această secțiune.</w:t>
            </w:r>
          </w:p>
        </w:tc>
        <w:tc>
          <w:tcPr>
            <w:tcW w:w="2034" w:type="pct"/>
            <w:tcBorders>
              <w:top w:val="single" w:sz="4" w:space="0" w:color="auto"/>
              <w:left w:val="single" w:sz="4" w:space="0" w:color="auto"/>
              <w:bottom w:val="single" w:sz="4" w:space="0" w:color="auto"/>
              <w:right w:val="single" w:sz="4" w:space="0" w:color="auto"/>
            </w:tcBorders>
          </w:tcPr>
          <w:p w14:paraId="43B21036" w14:textId="77777777" w:rsidR="00FF6FA7" w:rsidRPr="003C73F2" w:rsidRDefault="00FF6FA7" w:rsidP="00FF6FA7">
            <w:pPr>
              <w:shd w:val="clear" w:color="auto" w:fill="FFFFFF"/>
              <w:spacing w:line="259" w:lineRule="auto"/>
              <w:rPr>
                <w:rFonts w:ascii="Times New Roman" w:eastAsia="Times New Roman" w:hAnsi="Times New Roman" w:cs="Times New Roman"/>
                <w:b/>
                <w:kern w:val="0"/>
                <w:sz w:val="20"/>
                <w:szCs w:val="20"/>
                <w:lang w:val="ro-RO" w:eastAsia="ru-RU"/>
                <w14:ligatures w14:val="none"/>
              </w:rPr>
            </w:pPr>
            <w:r w:rsidRPr="003C73F2">
              <w:rPr>
                <w:rFonts w:ascii="Times New Roman" w:eastAsia="Times New Roman" w:hAnsi="Times New Roman" w:cs="Times New Roman"/>
                <w:b/>
                <w:kern w:val="0"/>
                <w:sz w:val="20"/>
                <w:szCs w:val="20"/>
                <w:lang w:val="ro-RO" w:eastAsia="ru-RU"/>
                <w14:ligatures w14:val="none"/>
              </w:rPr>
              <w:t>1.1.</w:t>
            </w:r>
            <w:r w:rsidRPr="003C73F2">
              <w:rPr>
                <w:rFonts w:ascii="Times New Roman" w:eastAsia="Times New Roman" w:hAnsi="Times New Roman" w:cs="Times New Roman"/>
                <w:b/>
                <w:kern w:val="0"/>
                <w:sz w:val="20"/>
                <w:szCs w:val="20"/>
                <w:lang w:val="ro-RO" w:eastAsia="ru-RU"/>
                <w14:ligatures w14:val="none"/>
              </w:rPr>
              <w:tab/>
              <w:t>Concluzii BAT generale pentru fabricarea sticlei</w:t>
            </w:r>
          </w:p>
          <w:p w14:paraId="2124CF9F" w14:textId="77777777" w:rsidR="00FF6FA7" w:rsidRPr="003C73F2"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3C73F2">
              <w:rPr>
                <w:rFonts w:ascii="Times New Roman" w:eastAsia="Times New Roman" w:hAnsi="Times New Roman" w:cs="Times New Roman"/>
                <w:kern w:val="0"/>
                <w:sz w:val="20"/>
                <w:szCs w:val="20"/>
                <w:lang w:val="ro-RO" w:eastAsia="ru-RU"/>
                <w14:ligatures w14:val="none"/>
              </w:rPr>
              <w:t>În lipsa unor dispoziții contrare, concluziile BAT prezentate în această secțiune sunt aplicabile la toate instalațiile.</w:t>
            </w:r>
          </w:p>
          <w:p w14:paraId="34AE9575" w14:textId="1C3DBEBC"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r w:rsidRPr="003C73F2">
              <w:rPr>
                <w:rFonts w:ascii="Times New Roman" w:eastAsia="Times New Roman" w:hAnsi="Times New Roman" w:cs="Times New Roman"/>
                <w:kern w:val="0"/>
                <w:sz w:val="20"/>
                <w:szCs w:val="20"/>
                <w:lang w:val="ro-RO" w:eastAsia="ru-RU"/>
                <w14:ligatures w14:val="none"/>
              </w:rPr>
              <w:t>BAT specifice procesului incluse în secțiunile 1.2-1.9 se aplică pe lângă BAT generale menționate în această secțiune.</w:t>
            </w:r>
          </w:p>
        </w:tc>
        <w:tc>
          <w:tcPr>
            <w:tcW w:w="509" w:type="pct"/>
            <w:tcBorders>
              <w:top w:val="single" w:sz="4" w:space="0" w:color="auto"/>
              <w:left w:val="single" w:sz="4" w:space="0" w:color="auto"/>
              <w:bottom w:val="single" w:sz="4" w:space="0" w:color="auto"/>
              <w:right w:val="single" w:sz="4" w:space="0" w:color="auto"/>
            </w:tcBorders>
          </w:tcPr>
          <w:p w14:paraId="28A8746F" w14:textId="70FA1783"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827625">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61879260"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0C53E116"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53EBA40F" w14:textId="44FCCDA4" w:rsidR="00FF6FA7" w:rsidRPr="003C73F2" w:rsidRDefault="00FF6FA7" w:rsidP="00FF6FA7">
            <w:pPr>
              <w:shd w:val="clear" w:color="auto" w:fill="FFFFFF"/>
              <w:spacing w:line="259" w:lineRule="auto"/>
              <w:rPr>
                <w:rFonts w:ascii="Times New Roman" w:eastAsia="Times New Roman" w:hAnsi="Times New Roman" w:cs="Times New Roman"/>
                <w:b/>
                <w:kern w:val="0"/>
                <w:sz w:val="20"/>
                <w:szCs w:val="20"/>
                <w:lang w:val="ro-RO" w:eastAsia="ru-RU"/>
                <w14:ligatures w14:val="none"/>
              </w:rPr>
            </w:pPr>
            <w:r w:rsidRPr="003C73F2">
              <w:rPr>
                <w:rFonts w:ascii="Times New Roman" w:eastAsia="Times New Roman" w:hAnsi="Times New Roman" w:cs="Times New Roman"/>
                <w:b/>
                <w:kern w:val="0"/>
                <w:sz w:val="20"/>
                <w:szCs w:val="20"/>
                <w:lang w:val="ro-RO" w:eastAsia="ru-RU"/>
                <w14:ligatures w14:val="none"/>
              </w:rPr>
              <w:t>1.1.1.</w:t>
            </w:r>
            <w:r>
              <w:rPr>
                <w:rFonts w:ascii="Times New Roman" w:eastAsia="Times New Roman" w:hAnsi="Times New Roman" w:cs="Times New Roman"/>
                <w:b/>
                <w:kern w:val="0"/>
                <w:sz w:val="20"/>
                <w:szCs w:val="20"/>
                <w:lang w:val="ro-RO" w:eastAsia="ru-RU"/>
                <w14:ligatures w14:val="none"/>
              </w:rPr>
              <w:tab/>
              <w:t>Sisteme de management de mediu</w:t>
            </w:r>
          </w:p>
          <w:p w14:paraId="1201AD24" w14:textId="77777777" w:rsidR="00FF6FA7" w:rsidRPr="003C73F2"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3C73F2">
              <w:rPr>
                <w:rFonts w:ascii="Times New Roman" w:eastAsia="Times New Roman" w:hAnsi="Times New Roman" w:cs="Times New Roman"/>
                <w:kern w:val="0"/>
                <w:sz w:val="20"/>
                <w:szCs w:val="20"/>
                <w:lang w:val="ro-RO" w:eastAsia="ru-RU"/>
                <w14:ligatures w14:val="none"/>
              </w:rPr>
              <w:t>BAT 1.</w:t>
            </w:r>
            <w:r w:rsidRPr="003C73F2">
              <w:rPr>
                <w:rFonts w:ascii="Times New Roman" w:eastAsia="Times New Roman" w:hAnsi="Times New Roman" w:cs="Times New Roman"/>
                <w:kern w:val="0"/>
                <w:sz w:val="20"/>
                <w:szCs w:val="20"/>
                <w:lang w:val="ro-RO" w:eastAsia="ru-RU"/>
                <w14:ligatures w14:val="none"/>
              </w:rPr>
              <w:tab/>
              <w:t>BAT constau în punerea în aplicare și aderarea la un sistem de management de mediu (</w:t>
            </w:r>
            <w:proofErr w:type="spellStart"/>
            <w:r w:rsidRPr="003C73F2">
              <w:rPr>
                <w:rFonts w:ascii="Times New Roman" w:eastAsia="Times New Roman" w:hAnsi="Times New Roman" w:cs="Times New Roman"/>
                <w:kern w:val="0"/>
                <w:sz w:val="20"/>
                <w:szCs w:val="20"/>
                <w:lang w:val="ro-RO" w:eastAsia="ru-RU"/>
                <w14:ligatures w14:val="none"/>
              </w:rPr>
              <w:t>environmental</w:t>
            </w:r>
            <w:proofErr w:type="spellEnd"/>
            <w:r w:rsidRPr="003C73F2">
              <w:rPr>
                <w:rFonts w:ascii="Times New Roman" w:eastAsia="Times New Roman" w:hAnsi="Times New Roman" w:cs="Times New Roman"/>
                <w:kern w:val="0"/>
                <w:sz w:val="20"/>
                <w:szCs w:val="20"/>
                <w:lang w:val="ro-RO" w:eastAsia="ru-RU"/>
                <w14:ligatures w14:val="none"/>
              </w:rPr>
              <w:t xml:space="preserve"> management </w:t>
            </w:r>
            <w:proofErr w:type="spellStart"/>
            <w:r w:rsidRPr="003C73F2">
              <w:rPr>
                <w:rFonts w:ascii="Times New Roman" w:eastAsia="Times New Roman" w:hAnsi="Times New Roman" w:cs="Times New Roman"/>
                <w:kern w:val="0"/>
                <w:sz w:val="20"/>
                <w:szCs w:val="20"/>
                <w:lang w:val="ro-RO" w:eastAsia="ru-RU"/>
                <w14:ligatures w14:val="none"/>
              </w:rPr>
              <w:t>system</w:t>
            </w:r>
            <w:proofErr w:type="spellEnd"/>
            <w:r w:rsidRPr="003C73F2">
              <w:rPr>
                <w:rFonts w:ascii="Times New Roman" w:eastAsia="Times New Roman" w:hAnsi="Times New Roman" w:cs="Times New Roman"/>
                <w:kern w:val="0"/>
                <w:sz w:val="20"/>
                <w:szCs w:val="20"/>
                <w:lang w:val="ro-RO" w:eastAsia="ru-RU"/>
                <w14:ligatures w14:val="none"/>
              </w:rPr>
              <w:t>, EMS) care încorporează toate caracteristicile următoare:</w:t>
            </w:r>
          </w:p>
          <w:p w14:paraId="1B1BAFEE" w14:textId="1E8ABDDE" w:rsidR="00FF6FA7" w:rsidRPr="002C12BF"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Pr>
                <w:rFonts w:ascii="Times New Roman" w:eastAsia="Times New Roman" w:hAnsi="Times New Roman" w:cs="Times New Roman"/>
                <w:kern w:val="0"/>
                <w:sz w:val="20"/>
                <w:szCs w:val="20"/>
                <w:lang w:val="ro-RO" w:eastAsia="ru-RU"/>
                <w14:ligatures w14:val="none"/>
              </w:rPr>
              <w:t xml:space="preserve">i.  </w:t>
            </w:r>
            <w:r w:rsidRPr="003C73F2">
              <w:rPr>
                <w:rFonts w:ascii="Times New Roman" w:eastAsia="Times New Roman" w:hAnsi="Times New Roman" w:cs="Times New Roman"/>
                <w:kern w:val="0"/>
                <w:sz w:val="20"/>
                <w:szCs w:val="20"/>
                <w:lang w:val="ro-RO" w:eastAsia="ru-RU"/>
                <w14:ligatures w14:val="none"/>
              </w:rPr>
              <w:t>angajamentul administrației, inclusiv al conducerii;</w:t>
            </w:r>
          </w:p>
        </w:tc>
        <w:tc>
          <w:tcPr>
            <w:tcW w:w="2034" w:type="pct"/>
            <w:tcBorders>
              <w:top w:val="single" w:sz="4" w:space="0" w:color="auto"/>
              <w:left w:val="single" w:sz="4" w:space="0" w:color="auto"/>
              <w:bottom w:val="single" w:sz="4" w:space="0" w:color="auto"/>
              <w:right w:val="single" w:sz="4" w:space="0" w:color="auto"/>
            </w:tcBorders>
          </w:tcPr>
          <w:p w14:paraId="68FD7139" w14:textId="77777777" w:rsidR="00FF6FA7" w:rsidRPr="003C73F2" w:rsidRDefault="00FF6FA7" w:rsidP="00FF6FA7">
            <w:pPr>
              <w:shd w:val="clear" w:color="auto" w:fill="FFFFFF"/>
              <w:spacing w:line="259" w:lineRule="auto"/>
              <w:rPr>
                <w:rFonts w:ascii="Times New Roman" w:eastAsia="Times New Roman" w:hAnsi="Times New Roman" w:cs="Times New Roman"/>
                <w:b/>
                <w:kern w:val="0"/>
                <w:sz w:val="20"/>
                <w:szCs w:val="20"/>
                <w:lang w:val="ro-RO" w:eastAsia="ru-RU"/>
                <w14:ligatures w14:val="none"/>
              </w:rPr>
            </w:pPr>
            <w:r w:rsidRPr="003C73F2">
              <w:rPr>
                <w:rFonts w:ascii="Times New Roman" w:eastAsia="Times New Roman" w:hAnsi="Times New Roman" w:cs="Times New Roman"/>
                <w:b/>
                <w:kern w:val="0"/>
                <w:sz w:val="20"/>
                <w:szCs w:val="20"/>
                <w:lang w:val="ro-RO" w:eastAsia="ru-RU"/>
                <w14:ligatures w14:val="none"/>
              </w:rPr>
              <w:t>1.1.1.</w:t>
            </w:r>
            <w:r>
              <w:rPr>
                <w:rFonts w:ascii="Times New Roman" w:eastAsia="Times New Roman" w:hAnsi="Times New Roman" w:cs="Times New Roman"/>
                <w:b/>
                <w:kern w:val="0"/>
                <w:sz w:val="20"/>
                <w:szCs w:val="20"/>
                <w:lang w:val="ro-RO" w:eastAsia="ru-RU"/>
                <w14:ligatures w14:val="none"/>
              </w:rPr>
              <w:tab/>
              <w:t>Sisteme de management de mediu</w:t>
            </w:r>
          </w:p>
          <w:p w14:paraId="5DED8434" w14:textId="77777777" w:rsidR="00FF6FA7" w:rsidRPr="003C73F2"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3C73F2">
              <w:rPr>
                <w:rFonts w:ascii="Times New Roman" w:eastAsia="Times New Roman" w:hAnsi="Times New Roman" w:cs="Times New Roman"/>
                <w:kern w:val="0"/>
                <w:sz w:val="20"/>
                <w:szCs w:val="20"/>
                <w:lang w:val="ro-RO" w:eastAsia="ru-RU"/>
                <w14:ligatures w14:val="none"/>
              </w:rPr>
              <w:t>BAT 1.</w:t>
            </w:r>
            <w:r w:rsidRPr="003C73F2">
              <w:rPr>
                <w:rFonts w:ascii="Times New Roman" w:eastAsia="Times New Roman" w:hAnsi="Times New Roman" w:cs="Times New Roman"/>
                <w:kern w:val="0"/>
                <w:sz w:val="20"/>
                <w:szCs w:val="20"/>
                <w:lang w:val="ro-RO" w:eastAsia="ru-RU"/>
                <w14:ligatures w14:val="none"/>
              </w:rPr>
              <w:tab/>
              <w:t>BAT constau în punerea în aplicare și aderarea la un sistem de management de mediu (</w:t>
            </w:r>
            <w:proofErr w:type="spellStart"/>
            <w:r w:rsidRPr="003C73F2">
              <w:rPr>
                <w:rFonts w:ascii="Times New Roman" w:eastAsia="Times New Roman" w:hAnsi="Times New Roman" w:cs="Times New Roman"/>
                <w:kern w:val="0"/>
                <w:sz w:val="20"/>
                <w:szCs w:val="20"/>
                <w:lang w:val="ro-RO" w:eastAsia="ru-RU"/>
                <w14:ligatures w14:val="none"/>
              </w:rPr>
              <w:t>environmental</w:t>
            </w:r>
            <w:proofErr w:type="spellEnd"/>
            <w:r w:rsidRPr="003C73F2">
              <w:rPr>
                <w:rFonts w:ascii="Times New Roman" w:eastAsia="Times New Roman" w:hAnsi="Times New Roman" w:cs="Times New Roman"/>
                <w:kern w:val="0"/>
                <w:sz w:val="20"/>
                <w:szCs w:val="20"/>
                <w:lang w:val="ro-RO" w:eastAsia="ru-RU"/>
                <w14:ligatures w14:val="none"/>
              </w:rPr>
              <w:t xml:space="preserve"> management </w:t>
            </w:r>
            <w:proofErr w:type="spellStart"/>
            <w:r w:rsidRPr="003C73F2">
              <w:rPr>
                <w:rFonts w:ascii="Times New Roman" w:eastAsia="Times New Roman" w:hAnsi="Times New Roman" w:cs="Times New Roman"/>
                <w:kern w:val="0"/>
                <w:sz w:val="20"/>
                <w:szCs w:val="20"/>
                <w:lang w:val="ro-RO" w:eastAsia="ru-RU"/>
                <w14:ligatures w14:val="none"/>
              </w:rPr>
              <w:t>system</w:t>
            </w:r>
            <w:proofErr w:type="spellEnd"/>
            <w:r w:rsidRPr="003C73F2">
              <w:rPr>
                <w:rFonts w:ascii="Times New Roman" w:eastAsia="Times New Roman" w:hAnsi="Times New Roman" w:cs="Times New Roman"/>
                <w:kern w:val="0"/>
                <w:sz w:val="20"/>
                <w:szCs w:val="20"/>
                <w:lang w:val="ro-RO" w:eastAsia="ru-RU"/>
                <w14:ligatures w14:val="none"/>
              </w:rPr>
              <w:t>, EMS) care încorporează toate caracteristicile următoare:</w:t>
            </w:r>
          </w:p>
          <w:p w14:paraId="1038FD01" w14:textId="7BF59953"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r>
              <w:rPr>
                <w:rFonts w:ascii="Times New Roman" w:eastAsia="Times New Roman" w:hAnsi="Times New Roman" w:cs="Times New Roman"/>
                <w:kern w:val="0"/>
                <w:sz w:val="20"/>
                <w:szCs w:val="20"/>
                <w:lang w:val="ro-RO" w:eastAsia="ru-RU"/>
                <w14:ligatures w14:val="none"/>
              </w:rPr>
              <w:t xml:space="preserve">i.  </w:t>
            </w:r>
            <w:r w:rsidRPr="003C73F2">
              <w:rPr>
                <w:rFonts w:ascii="Times New Roman" w:eastAsia="Times New Roman" w:hAnsi="Times New Roman" w:cs="Times New Roman"/>
                <w:kern w:val="0"/>
                <w:sz w:val="20"/>
                <w:szCs w:val="20"/>
                <w:lang w:val="ro-RO" w:eastAsia="ru-RU"/>
                <w14:ligatures w14:val="none"/>
              </w:rPr>
              <w:t>angajamentul administrației, inclusiv al conducerii;</w:t>
            </w:r>
          </w:p>
        </w:tc>
        <w:tc>
          <w:tcPr>
            <w:tcW w:w="509" w:type="pct"/>
            <w:tcBorders>
              <w:top w:val="single" w:sz="4" w:space="0" w:color="auto"/>
              <w:left w:val="single" w:sz="4" w:space="0" w:color="auto"/>
              <w:bottom w:val="single" w:sz="4" w:space="0" w:color="auto"/>
              <w:right w:val="single" w:sz="4" w:space="0" w:color="auto"/>
            </w:tcBorders>
          </w:tcPr>
          <w:p w14:paraId="754EC409" w14:textId="4564E9E9"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827625">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69C381B5"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1FCCCFEF"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6"/>
        </w:trPr>
        <w:tc>
          <w:tcPr>
            <w:tcW w:w="2042" w:type="pct"/>
            <w:gridSpan w:val="2"/>
            <w:tcBorders>
              <w:top w:val="single" w:sz="4" w:space="0" w:color="auto"/>
              <w:left w:val="single" w:sz="4" w:space="0" w:color="auto"/>
              <w:bottom w:val="single" w:sz="4" w:space="0" w:color="auto"/>
              <w:right w:val="single" w:sz="4" w:space="0" w:color="auto"/>
            </w:tcBorders>
          </w:tcPr>
          <w:p w14:paraId="63CDD6A0" w14:textId="4813FA55" w:rsidR="00FF6FA7" w:rsidRPr="003C73F2" w:rsidRDefault="00FF6FA7" w:rsidP="00FF6FA7">
            <w:pPr>
              <w:tabs>
                <w:tab w:val="left" w:pos="993"/>
              </w:tabs>
              <w:spacing w:after="0"/>
              <w:rPr>
                <w:rFonts w:ascii="Times New Roman" w:hAnsi="Times New Roman" w:cs="Times New Roman"/>
                <w:sz w:val="20"/>
                <w:szCs w:val="20"/>
              </w:rPr>
            </w:pPr>
            <w:r>
              <w:rPr>
                <w:rFonts w:ascii="Times New Roman" w:hAnsi="Times New Roman" w:cs="Times New Roman"/>
                <w:sz w:val="20"/>
                <w:szCs w:val="20"/>
              </w:rPr>
              <w:t xml:space="preserve">ii. </w:t>
            </w:r>
            <w:proofErr w:type="spellStart"/>
            <w:r w:rsidRPr="00680FA8">
              <w:rPr>
                <w:rFonts w:ascii="Times New Roman" w:hAnsi="Times New Roman" w:cs="Times New Roman"/>
                <w:sz w:val="20"/>
                <w:szCs w:val="20"/>
              </w:rPr>
              <w:t>definirea</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către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conducere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unei</w:t>
            </w:r>
            <w:proofErr w:type="spellEnd"/>
            <w:r w:rsidRPr="00680FA8">
              <w:rPr>
                <w:rFonts w:ascii="Times New Roman" w:hAnsi="Times New Roman" w:cs="Times New Roman"/>
                <w:sz w:val="20"/>
                <w:szCs w:val="20"/>
              </w:rPr>
              <w:t xml:space="preserve"> politici de </w:t>
            </w:r>
            <w:proofErr w:type="spellStart"/>
            <w:r w:rsidRPr="00680FA8">
              <w:rPr>
                <w:rFonts w:ascii="Times New Roman" w:hAnsi="Times New Roman" w:cs="Times New Roman"/>
                <w:sz w:val="20"/>
                <w:szCs w:val="20"/>
              </w:rPr>
              <w:t>mediu</w:t>
            </w:r>
            <w:proofErr w:type="spellEnd"/>
            <w:r w:rsidRPr="00680FA8">
              <w:rPr>
                <w:rFonts w:ascii="Times New Roman" w:hAnsi="Times New Roman" w:cs="Times New Roman"/>
                <w:sz w:val="20"/>
                <w:szCs w:val="20"/>
              </w:rPr>
              <w:t xml:space="preserve"> care include </w:t>
            </w:r>
            <w:proofErr w:type="spellStart"/>
            <w:r w:rsidRPr="00680FA8">
              <w:rPr>
                <w:rFonts w:ascii="Times New Roman" w:hAnsi="Times New Roman" w:cs="Times New Roman"/>
                <w:sz w:val="20"/>
                <w:szCs w:val="20"/>
              </w:rPr>
              <w:t>îmbunătățirea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continuă</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instalației</w:t>
            </w:r>
            <w:proofErr w:type="spellEnd"/>
            <w:r w:rsidRPr="00680FA8">
              <w:rPr>
                <w:rFonts w:ascii="Times New Roman" w:hAnsi="Times New Roman" w:cs="Times New Roman"/>
                <w:sz w:val="20"/>
                <w:szCs w:val="20"/>
              </w:rPr>
              <w:t>;</w:t>
            </w:r>
          </w:p>
        </w:tc>
        <w:tc>
          <w:tcPr>
            <w:tcW w:w="2034" w:type="pct"/>
            <w:tcBorders>
              <w:top w:val="single" w:sz="4" w:space="0" w:color="auto"/>
              <w:left w:val="single" w:sz="4" w:space="0" w:color="auto"/>
              <w:bottom w:val="single" w:sz="4" w:space="0" w:color="auto"/>
              <w:right w:val="single" w:sz="4" w:space="0" w:color="auto"/>
            </w:tcBorders>
          </w:tcPr>
          <w:p w14:paraId="6AAF92DC" w14:textId="137148B9"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r>
              <w:rPr>
                <w:rFonts w:ascii="Times New Roman" w:hAnsi="Times New Roman" w:cs="Times New Roman"/>
                <w:sz w:val="20"/>
                <w:szCs w:val="20"/>
              </w:rPr>
              <w:t xml:space="preserve">ii. </w:t>
            </w:r>
            <w:proofErr w:type="spellStart"/>
            <w:r w:rsidRPr="00680FA8">
              <w:rPr>
                <w:rFonts w:ascii="Times New Roman" w:hAnsi="Times New Roman" w:cs="Times New Roman"/>
                <w:sz w:val="20"/>
                <w:szCs w:val="20"/>
              </w:rPr>
              <w:t>definirea</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către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conducere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unei</w:t>
            </w:r>
            <w:proofErr w:type="spellEnd"/>
            <w:r w:rsidRPr="00680FA8">
              <w:rPr>
                <w:rFonts w:ascii="Times New Roman" w:hAnsi="Times New Roman" w:cs="Times New Roman"/>
                <w:sz w:val="20"/>
                <w:szCs w:val="20"/>
              </w:rPr>
              <w:t xml:space="preserve"> politici de </w:t>
            </w:r>
            <w:proofErr w:type="spellStart"/>
            <w:r w:rsidRPr="00680FA8">
              <w:rPr>
                <w:rFonts w:ascii="Times New Roman" w:hAnsi="Times New Roman" w:cs="Times New Roman"/>
                <w:sz w:val="20"/>
                <w:szCs w:val="20"/>
              </w:rPr>
              <w:t>mediu</w:t>
            </w:r>
            <w:proofErr w:type="spellEnd"/>
            <w:r w:rsidRPr="00680FA8">
              <w:rPr>
                <w:rFonts w:ascii="Times New Roman" w:hAnsi="Times New Roman" w:cs="Times New Roman"/>
                <w:sz w:val="20"/>
                <w:szCs w:val="20"/>
              </w:rPr>
              <w:t xml:space="preserve"> care include </w:t>
            </w:r>
            <w:proofErr w:type="spellStart"/>
            <w:r w:rsidRPr="00680FA8">
              <w:rPr>
                <w:rFonts w:ascii="Times New Roman" w:hAnsi="Times New Roman" w:cs="Times New Roman"/>
                <w:sz w:val="20"/>
                <w:szCs w:val="20"/>
              </w:rPr>
              <w:t>îmbunătățirea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continuă</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instalației</w:t>
            </w:r>
            <w:proofErr w:type="spellEnd"/>
            <w:r w:rsidRPr="00680FA8">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6CA200D9" w14:textId="4B6E6A15"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827625">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1E07797F"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4C5667CC"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3E3E013F" w14:textId="20398107" w:rsidR="00FF6FA7" w:rsidRPr="003C73F2" w:rsidRDefault="00FF6FA7" w:rsidP="00FF6FA7">
            <w:pPr>
              <w:tabs>
                <w:tab w:val="left" w:pos="993"/>
              </w:tabs>
              <w:spacing w:after="0"/>
              <w:rPr>
                <w:rFonts w:ascii="Times New Roman" w:hAnsi="Times New Roman" w:cs="Times New Roman"/>
                <w:sz w:val="20"/>
                <w:szCs w:val="20"/>
              </w:rPr>
            </w:pPr>
            <w:r>
              <w:rPr>
                <w:rFonts w:ascii="Times New Roman" w:hAnsi="Times New Roman" w:cs="Times New Roman"/>
                <w:sz w:val="20"/>
                <w:szCs w:val="20"/>
              </w:rPr>
              <w:t xml:space="preserve">iii. </w:t>
            </w:r>
            <w:proofErr w:type="spellStart"/>
            <w:r w:rsidRPr="00680FA8">
              <w:rPr>
                <w:rFonts w:ascii="Times New Roman" w:hAnsi="Times New Roman" w:cs="Times New Roman"/>
                <w:sz w:val="20"/>
                <w:szCs w:val="20"/>
              </w:rPr>
              <w:t>planificarea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și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stabilirea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procedurilor</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obiectivelor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și</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țintelor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necesare</w:t>
            </w:r>
            <w:proofErr w:type="spellEnd"/>
            <w:r w:rsidRPr="00680FA8">
              <w:rPr>
                <w:rFonts w:ascii="Times New Roman" w:hAnsi="Times New Roman" w:cs="Times New Roman"/>
                <w:sz w:val="20"/>
                <w:szCs w:val="20"/>
              </w:rPr>
              <w:t xml:space="preserve">, corelate cu </w:t>
            </w:r>
            <w:proofErr w:type="spellStart"/>
            <w:r w:rsidRPr="00680FA8">
              <w:rPr>
                <w:rFonts w:ascii="Times New Roman" w:hAnsi="Times New Roman" w:cs="Times New Roman"/>
                <w:sz w:val="20"/>
                <w:szCs w:val="20"/>
              </w:rPr>
              <w:t>planificarea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financiară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și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investițiile</w:t>
            </w:r>
            <w:proofErr w:type="spellEnd"/>
            <w:r w:rsidRPr="00680FA8">
              <w:rPr>
                <w:rFonts w:ascii="Times New Roman" w:hAnsi="Times New Roman" w:cs="Times New Roman"/>
                <w:sz w:val="20"/>
                <w:szCs w:val="20"/>
              </w:rPr>
              <w:t>;</w:t>
            </w:r>
          </w:p>
        </w:tc>
        <w:tc>
          <w:tcPr>
            <w:tcW w:w="2034" w:type="pct"/>
            <w:tcBorders>
              <w:top w:val="single" w:sz="4" w:space="0" w:color="auto"/>
              <w:left w:val="single" w:sz="4" w:space="0" w:color="auto"/>
              <w:bottom w:val="single" w:sz="4" w:space="0" w:color="auto"/>
              <w:right w:val="single" w:sz="4" w:space="0" w:color="auto"/>
            </w:tcBorders>
          </w:tcPr>
          <w:p w14:paraId="6BC29823" w14:textId="1D59FCF4"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r>
              <w:rPr>
                <w:rFonts w:ascii="Times New Roman" w:hAnsi="Times New Roman" w:cs="Times New Roman"/>
                <w:sz w:val="20"/>
                <w:szCs w:val="20"/>
              </w:rPr>
              <w:t xml:space="preserve">iii. </w:t>
            </w:r>
            <w:proofErr w:type="spellStart"/>
            <w:r w:rsidRPr="00680FA8">
              <w:rPr>
                <w:rFonts w:ascii="Times New Roman" w:hAnsi="Times New Roman" w:cs="Times New Roman"/>
                <w:sz w:val="20"/>
                <w:szCs w:val="20"/>
              </w:rPr>
              <w:t>planificarea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și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stabilirea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procedurilor</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obiectivelor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și</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țintelor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necesare</w:t>
            </w:r>
            <w:proofErr w:type="spellEnd"/>
            <w:r w:rsidRPr="00680FA8">
              <w:rPr>
                <w:rFonts w:ascii="Times New Roman" w:hAnsi="Times New Roman" w:cs="Times New Roman"/>
                <w:sz w:val="20"/>
                <w:szCs w:val="20"/>
              </w:rPr>
              <w:t xml:space="preserve">, corelate cu </w:t>
            </w:r>
            <w:proofErr w:type="spellStart"/>
            <w:r w:rsidRPr="00680FA8">
              <w:rPr>
                <w:rFonts w:ascii="Times New Roman" w:hAnsi="Times New Roman" w:cs="Times New Roman"/>
                <w:sz w:val="20"/>
                <w:szCs w:val="20"/>
              </w:rPr>
              <w:t>planificarea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financiară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și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investițiile</w:t>
            </w:r>
            <w:proofErr w:type="spellEnd"/>
            <w:r w:rsidRPr="00680FA8">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23537725" w14:textId="65E88AAF"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827625">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540E86CE"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2C7DDA9A"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1BB239CA" w14:textId="41833ABE" w:rsidR="00FF6FA7" w:rsidRPr="00680FA8" w:rsidRDefault="00FF6FA7" w:rsidP="00FF6FA7">
            <w:pPr>
              <w:tabs>
                <w:tab w:val="left" w:pos="993"/>
              </w:tabs>
              <w:spacing w:after="0"/>
              <w:rPr>
                <w:rFonts w:ascii="Times New Roman" w:hAnsi="Times New Roman" w:cs="Times New Roman"/>
                <w:sz w:val="20"/>
                <w:szCs w:val="20"/>
              </w:rPr>
            </w:pPr>
            <w:r>
              <w:rPr>
                <w:rFonts w:ascii="Times New Roman" w:hAnsi="Times New Roman" w:cs="Times New Roman"/>
                <w:sz w:val="20"/>
                <w:szCs w:val="20"/>
              </w:rPr>
              <w:t xml:space="preserve">iv. </w:t>
            </w:r>
            <w:proofErr w:type="spellStart"/>
            <w:r w:rsidRPr="00680FA8">
              <w:rPr>
                <w:rFonts w:ascii="Times New Roman" w:hAnsi="Times New Roman" w:cs="Times New Roman"/>
                <w:sz w:val="20"/>
                <w:szCs w:val="20"/>
              </w:rPr>
              <w:t>punerea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aplicare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procedurilor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acordând</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atenție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deosebită</w:t>
            </w:r>
            <w:proofErr w:type="spellEnd"/>
            <w:r w:rsidRPr="00680FA8">
              <w:rPr>
                <w:rFonts w:ascii="Times New Roman" w:hAnsi="Times New Roman" w:cs="Times New Roman"/>
                <w:sz w:val="20"/>
                <w:szCs w:val="20"/>
              </w:rPr>
              <w:t>:</w:t>
            </w:r>
          </w:p>
          <w:p w14:paraId="1F5FAEE9" w14:textId="036CF0A8" w:rsidR="00FF6FA7" w:rsidRPr="00680FA8" w:rsidRDefault="00FF6FA7" w:rsidP="00FF6FA7">
            <w:pPr>
              <w:tabs>
                <w:tab w:val="left" w:pos="993"/>
              </w:tabs>
              <w:spacing w:after="0"/>
              <w:rPr>
                <w:rFonts w:ascii="Times New Roman" w:hAnsi="Times New Roman" w:cs="Times New Roman"/>
                <w:sz w:val="20"/>
                <w:szCs w:val="20"/>
              </w:rPr>
            </w:pPr>
            <w:r>
              <w:rPr>
                <w:rFonts w:ascii="Times New Roman" w:hAnsi="Times New Roman" w:cs="Times New Roman"/>
                <w:sz w:val="20"/>
                <w:szCs w:val="20"/>
              </w:rPr>
              <w:t xml:space="preserve">(a) </w:t>
            </w:r>
            <w:proofErr w:type="spellStart"/>
            <w:r w:rsidRPr="00680FA8">
              <w:rPr>
                <w:rFonts w:ascii="Times New Roman" w:hAnsi="Times New Roman" w:cs="Times New Roman"/>
                <w:sz w:val="20"/>
                <w:szCs w:val="20"/>
              </w:rPr>
              <w:t>structurii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și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responsabilității</w:t>
            </w:r>
            <w:proofErr w:type="spellEnd"/>
            <w:r w:rsidRPr="00680FA8">
              <w:rPr>
                <w:rFonts w:ascii="Times New Roman" w:hAnsi="Times New Roman" w:cs="Times New Roman"/>
                <w:sz w:val="20"/>
                <w:szCs w:val="20"/>
              </w:rPr>
              <w:t>,</w:t>
            </w:r>
          </w:p>
          <w:p w14:paraId="34C5E0C9" w14:textId="44B4FE24" w:rsidR="00FF6FA7" w:rsidRPr="00680FA8" w:rsidRDefault="00FF6FA7" w:rsidP="00FF6FA7">
            <w:pPr>
              <w:tabs>
                <w:tab w:val="left" w:pos="993"/>
              </w:tabs>
              <w:spacing w:after="0"/>
              <w:rPr>
                <w:rFonts w:ascii="Times New Roman" w:hAnsi="Times New Roman" w:cs="Times New Roman"/>
                <w:sz w:val="20"/>
                <w:szCs w:val="20"/>
              </w:rPr>
            </w:pPr>
            <w:r>
              <w:rPr>
                <w:rFonts w:ascii="Times New Roman" w:hAnsi="Times New Roman" w:cs="Times New Roman"/>
                <w:sz w:val="20"/>
                <w:szCs w:val="20"/>
              </w:rPr>
              <w:t xml:space="preserve">(b) </w:t>
            </w:r>
            <w:proofErr w:type="spellStart"/>
            <w:r w:rsidRPr="00680FA8">
              <w:rPr>
                <w:rFonts w:ascii="Times New Roman" w:hAnsi="Times New Roman" w:cs="Times New Roman"/>
                <w:sz w:val="20"/>
                <w:szCs w:val="20"/>
              </w:rPr>
              <w:t>formării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sensibilizării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și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competenței</w:t>
            </w:r>
            <w:proofErr w:type="spellEnd"/>
            <w:r w:rsidRPr="00680FA8">
              <w:rPr>
                <w:rFonts w:ascii="Times New Roman" w:hAnsi="Times New Roman" w:cs="Times New Roman"/>
                <w:sz w:val="20"/>
                <w:szCs w:val="20"/>
              </w:rPr>
              <w:t>,</w:t>
            </w:r>
          </w:p>
          <w:p w14:paraId="264D4514" w14:textId="23C5615D" w:rsidR="00FF6FA7" w:rsidRPr="00680FA8" w:rsidRDefault="00FF6FA7" w:rsidP="00FF6FA7">
            <w:pPr>
              <w:tabs>
                <w:tab w:val="left" w:pos="993"/>
              </w:tabs>
              <w:spacing w:after="0"/>
              <w:rPr>
                <w:rFonts w:ascii="Times New Roman" w:hAnsi="Times New Roman" w:cs="Times New Roman"/>
                <w:sz w:val="20"/>
                <w:szCs w:val="20"/>
              </w:rPr>
            </w:pPr>
            <w:r>
              <w:rPr>
                <w:rFonts w:ascii="Times New Roman" w:hAnsi="Times New Roman" w:cs="Times New Roman"/>
                <w:sz w:val="20"/>
                <w:szCs w:val="20"/>
              </w:rPr>
              <w:t xml:space="preserve">(c) </w:t>
            </w:r>
            <w:proofErr w:type="spellStart"/>
            <w:r w:rsidRPr="00680FA8">
              <w:rPr>
                <w:rFonts w:ascii="Times New Roman" w:hAnsi="Times New Roman" w:cs="Times New Roman"/>
                <w:sz w:val="20"/>
                <w:szCs w:val="20"/>
              </w:rPr>
              <w:t>comunicării</w:t>
            </w:r>
            <w:proofErr w:type="spellEnd"/>
            <w:r w:rsidRPr="00680FA8">
              <w:rPr>
                <w:rFonts w:ascii="Times New Roman" w:hAnsi="Times New Roman" w:cs="Times New Roman"/>
                <w:sz w:val="20"/>
                <w:szCs w:val="20"/>
              </w:rPr>
              <w:t>,</w:t>
            </w:r>
          </w:p>
          <w:p w14:paraId="7D5FE3BB" w14:textId="0B25224F" w:rsidR="00FF6FA7" w:rsidRPr="00680FA8" w:rsidRDefault="00FF6FA7" w:rsidP="00FF6FA7">
            <w:pPr>
              <w:tabs>
                <w:tab w:val="left" w:pos="993"/>
              </w:tabs>
              <w:spacing w:after="0"/>
              <w:rPr>
                <w:rFonts w:ascii="Times New Roman" w:hAnsi="Times New Roman" w:cs="Times New Roman"/>
                <w:sz w:val="20"/>
                <w:szCs w:val="20"/>
              </w:rPr>
            </w:pPr>
            <w:r>
              <w:rPr>
                <w:rFonts w:ascii="Times New Roman" w:hAnsi="Times New Roman" w:cs="Times New Roman"/>
                <w:sz w:val="20"/>
                <w:szCs w:val="20"/>
              </w:rPr>
              <w:t xml:space="preserve">(d) </w:t>
            </w:r>
            <w:proofErr w:type="spellStart"/>
            <w:r w:rsidRPr="00680FA8">
              <w:rPr>
                <w:rFonts w:ascii="Times New Roman" w:hAnsi="Times New Roman" w:cs="Times New Roman"/>
                <w:sz w:val="20"/>
                <w:szCs w:val="20"/>
              </w:rPr>
              <w:t>implicării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angajaților</w:t>
            </w:r>
            <w:proofErr w:type="spellEnd"/>
            <w:r w:rsidRPr="00680FA8">
              <w:rPr>
                <w:rFonts w:ascii="Times New Roman" w:hAnsi="Times New Roman" w:cs="Times New Roman"/>
                <w:sz w:val="20"/>
                <w:szCs w:val="20"/>
              </w:rPr>
              <w:t>,</w:t>
            </w:r>
          </w:p>
          <w:p w14:paraId="62B08A79" w14:textId="6F695F4A" w:rsidR="00FF6FA7" w:rsidRPr="00680FA8" w:rsidRDefault="00FF6FA7" w:rsidP="00FF6FA7">
            <w:pPr>
              <w:tabs>
                <w:tab w:val="left" w:pos="993"/>
              </w:tabs>
              <w:spacing w:after="0"/>
              <w:rPr>
                <w:rFonts w:ascii="Times New Roman" w:hAnsi="Times New Roman" w:cs="Times New Roman"/>
                <w:sz w:val="20"/>
                <w:szCs w:val="20"/>
              </w:rPr>
            </w:pPr>
            <w:r>
              <w:rPr>
                <w:rFonts w:ascii="Times New Roman" w:hAnsi="Times New Roman" w:cs="Times New Roman"/>
                <w:sz w:val="20"/>
                <w:szCs w:val="20"/>
              </w:rPr>
              <w:t xml:space="preserve">(e) </w:t>
            </w:r>
            <w:proofErr w:type="spellStart"/>
            <w:r w:rsidRPr="00680FA8">
              <w:rPr>
                <w:rFonts w:ascii="Times New Roman" w:hAnsi="Times New Roman" w:cs="Times New Roman"/>
                <w:sz w:val="20"/>
                <w:szCs w:val="20"/>
              </w:rPr>
              <w:t>documentației</w:t>
            </w:r>
            <w:proofErr w:type="spellEnd"/>
            <w:r w:rsidRPr="00680FA8">
              <w:rPr>
                <w:rFonts w:ascii="Times New Roman" w:hAnsi="Times New Roman" w:cs="Times New Roman"/>
                <w:sz w:val="20"/>
                <w:szCs w:val="20"/>
              </w:rPr>
              <w:t>,</w:t>
            </w:r>
          </w:p>
          <w:p w14:paraId="29BD2271" w14:textId="1BB8334F" w:rsidR="00FF6FA7" w:rsidRPr="00680FA8" w:rsidRDefault="00FF6FA7" w:rsidP="00FF6FA7">
            <w:pPr>
              <w:tabs>
                <w:tab w:val="left" w:pos="993"/>
              </w:tabs>
              <w:spacing w:after="0"/>
              <w:rPr>
                <w:rFonts w:ascii="Times New Roman" w:hAnsi="Times New Roman" w:cs="Times New Roman"/>
                <w:sz w:val="20"/>
                <w:szCs w:val="20"/>
              </w:rPr>
            </w:pPr>
            <w:r>
              <w:rPr>
                <w:rFonts w:ascii="Times New Roman" w:hAnsi="Times New Roman" w:cs="Times New Roman"/>
                <w:sz w:val="20"/>
                <w:szCs w:val="20"/>
              </w:rPr>
              <w:t xml:space="preserve">(f) </w:t>
            </w:r>
            <w:proofErr w:type="spellStart"/>
            <w:r w:rsidRPr="00680FA8">
              <w:rPr>
                <w:rFonts w:ascii="Times New Roman" w:hAnsi="Times New Roman" w:cs="Times New Roman"/>
                <w:sz w:val="20"/>
                <w:szCs w:val="20"/>
              </w:rPr>
              <w:t>controlului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eficient</w:t>
            </w:r>
            <w:proofErr w:type="spellEnd"/>
            <w:r w:rsidRPr="00680FA8">
              <w:rPr>
                <w:rFonts w:ascii="Times New Roman" w:hAnsi="Times New Roman" w:cs="Times New Roman"/>
                <w:sz w:val="20"/>
                <w:szCs w:val="20"/>
              </w:rPr>
              <w:t xml:space="preserve"> al </w:t>
            </w:r>
            <w:proofErr w:type="spellStart"/>
            <w:r w:rsidRPr="00680FA8">
              <w:rPr>
                <w:rFonts w:ascii="Times New Roman" w:hAnsi="Times New Roman" w:cs="Times New Roman"/>
                <w:sz w:val="20"/>
                <w:szCs w:val="20"/>
              </w:rPr>
              <w:t>proceselor</w:t>
            </w:r>
            <w:proofErr w:type="spellEnd"/>
            <w:r w:rsidRPr="00680FA8">
              <w:rPr>
                <w:rFonts w:ascii="Times New Roman" w:hAnsi="Times New Roman" w:cs="Times New Roman"/>
                <w:sz w:val="20"/>
                <w:szCs w:val="20"/>
              </w:rPr>
              <w:t>,</w:t>
            </w:r>
          </w:p>
          <w:p w14:paraId="57DF24C3" w14:textId="70FA984D" w:rsidR="00FF6FA7" w:rsidRPr="00680FA8" w:rsidRDefault="00FF6FA7" w:rsidP="00FF6FA7">
            <w:pPr>
              <w:tabs>
                <w:tab w:val="left" w:pos="993"/>
              </w:tabs>
              <w:spacing w:after="0"/>
              <w:rPr>
                <w:rFonts w:ascii="Times New Roman" w:hAnsi="Times New Roman" w:cs="Times New Roman"/>
                <w:sz w:val="20"/>
                <w:szCs w:val="20"/>
              </w:rPr>
            </w:pPr>
            <w:r>
              <w:rPr>
                <w:rFonts w:ascii="Times New Roman" w:hAnsi="Times New Roman" w:cs="Times New Roman"/>
                <w:sz w:val="20"/>
                <w:szCs w:val="20"/>
              </w:rPr>
              <w:t xml:space="preserve">(g) </w:t>
            </w:r>
            <w:proofErr w:type="spellStart"/>
            <w:r w:rsidRPr="00680FA8">
              <w:rPr>
                <w:rFonts w:ascii="Times New Roman" w:hAnsi="Times New Roman" w:cs="Times New Roman"/>
                <w:sz w:val="20"/>
                <w:szCs w:val="20"/>
              </w:rPr>
              <w:t>programelor</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întreținere</w:t>
            </w:r>
            <w:proofErr w:type="spellEnd"/>
            <w:r w:rsidRPr="00680FA8">
              <w:rPr>
                <w:rFonts w:ascii="Times New Roman" w:hAnsi="Times New Roman" w:cs="Times New Roman"/>
                <w:sz w:val="20"/>
                <w:szCs w:val="20"/>
              </w:rPr>
              <w:t>,</w:t>
            </w:r>
          </w:p>
          <w:p w14:paraId="26923345" w14:textId="7327C45A" w:rsidR="00FF6FA7" w:rsidRPr="00680FA8" w:rsidRDefault="00FF6FA7" w:rsidP="00FF6FA7">
            <w:pPr>
              <w:tabs>
                <w:tab w:val="left" w:pos="993"/>
              </w:tabs>
              <w:spacing w:after="0"/>
              <w:rPr>
                <w:rFonts w:ascii="Times New Roman" w:hAnsi="Times New Roman" w:cs="Times New Roman"/>
                <w:sz w:val="20"/>
                <w:szCs w:val="20"/>
              </w:rPr>
            </w:pPr>
            <w:r>
              <w:rPr>
                <w:rFonts w:ascii="Times New Roman" w:hAnsi="Times New Roman" w:cs="Times New Roman"/>
                <w:sz w:val="20"/>
                <w:szCs w:val="20"/>
              </w:rPr>
              <w:t xml:space="preserve">(h) </w:t>
            </w:r>
            <w:proofErr w:type="spellStart"/>
            <w:r w:rsidRPr="00680FA8">
              <w:rPr>
                <w:rFonts w:ascii="Times New Roman" w:hAnsi="Times New Roman" w:cs="Times New Roman"/>
                <w:sz w:val="20"/>
                <w:szCs w:val="20"/>
              </w:rPr>
              <w:t>pregătirii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și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răspunsului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caz</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urgență</w:t>
            </w:r>
            <w:proofErr w:type="spellEnd"/>
            <w:r w:rsidRPr="00680FA8">
              <w:rPr>
                <w:rFonts w:ascii="Times New Roman" w:hAnsi="Times New Roman" w:cs="Times New Roman"/>
                <w:sz w:val="20"/>
                <w:szCs w:val="20"/>
              </w:rPr>
              <w:t>,</w:t>
            </w:r>
          </w:p>
          <w:p w14:paraId="715411C3" w14:textId="650F2112" w:rsidR="00FF6FA7" w:rsidRPr="00D16B5F" w:rsidRDefault="00FF6FA7" w:rsidP="00FF6FA7">
            <w:pPr>
              <w:tabs>
                <w:tab w:val="left" w:pos="993"/>
              </w:tabs>
              <w:spacing w:after="0"/>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garantării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respectării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legislației</w:t>
            </w:r>
            <w:proofErr w:type="spellEnd"/>
            <w:r w:rsidRPr="00680FA8">
              <w:rPr>
                <w:rFonts w:ascii="Times New Roman" w:hAnsi="Times New Roman" w:cs="Times New Roman"/>
                <w:sz w:val="20"/>
                <w:szCs w:val="20"/>
              </w:rPr>
              <w:t xml:space="preserve"> de mediu;</w:t>
            </w:r>
          </w:p>
        </w:tc>
        <w:tc>
          <w:tcPr>
            <w:tcW w:w="2034" w:type="pct"/>
            <w:tcBorders>
              <w:top w:val="single" w:sz="4" w:space="0" w:color="auto"/>
              <w:left w:val="single" w:sz="4" w:space="0" w:color="auto"/>
              <w:bottom w:val="single" w:sz="4" w:space="0" w:color="auto"/>
              <w:right w:val="single" w:sz="4" w:space="0" w:color="auto"/>
            </w:tcBorders>
          </w:tcPr>
          <w:p w14:paraId="245CA824" w14:textId="77777777" w:rsidR="00FF6FA7" w:rsidRPr="00680FA8" w:rsidRDefault="00FF6FA7" w:rsidP="00FF6FA7">
            <w:pPr>
              <w:tabs>
                <w:tab w:val="left" w:pos="993"/>
              </w:tabs>
              <w:spacing w:after="0"/>
              <w:rPr>
                <w:rFonts w:ascii="Times New Roman" w:hAnsi="Times New Roman" w:cs="Times New Roman"/>
                <w:sz w:val="20"/>
                <w:szCs w:val="20"/>
              </w:rPr>
            </w:pPr>
            <w:r>
              <w:rPr>
                <w:rFonts w:ascii="Times New Roman" w:hAnsi="Times New Roman" w:cs="Times New Roman"/>
                <w:sz w:val="20"/>
                <w:szCs w:val="20"/>
              </w:rPr>
              <w:t xml:space="preserve">iv. </w:t>
            </w:r>
            <w:proofErr w:type="spellStart"/>
            <w:r w:rsidRPr="00680FA8">
              <w:rPr>
                <w:rFonts w:ascii="Times New Roman" w:hAnsi="Times New Roman" w:cs="Times New Roman"/>
                <w:sz w:val="20"/>
                <w:szCs w:val="20"/>
              </w:rPr>
              <w:t>punerea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aplicare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procedurilor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acordând</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atenție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deosebită</w:t>
            </w:r>
            <w:proofErr w:type="spellEnd"/>
            <w:r w:rsidRPr="00680FA8">
              <w:rPr>
                <w:rFonts w:ascii="Times New Roman" w:hAnsi="Times New Roman" w:cs="Times New Roman"/>
                <w:sz w:val="20"/>
                <w:szCs w:val="20"/>
              </w:rPr>
              <w:t>:</w:t>
            </w:r>
          </w:p>
          <w:p w14:paraId="11AB2D72" w14:textId="77777777" w:rsidR="00FF6FA7" w:rsidRPr="00680FA8" w:rsidRDefault="00FF6FA7" w:rsidP="00FF6FA7">
            <w:pPr>
              <w:tabs>
                <w:tab w:val="left" w:pos="993"/>
              </w:tabs>
              <w:spacing w:after="0"/>
              <w:rPr>
                <w:rFonts w:ascii="Times New Roman" w:hAnsi="Times New Roman" w:cs="Times New Roman"/>
                <w:sz w:val="20"/>
                <w:szCs w:val="20"/>
              </w:rPr>
            </w:pPr>
            <w:r>
              <w:rPr>
                <w:rFonts w:ascii="Times New Roman" w:hAnsi="Times New Roman" w:cs="Times New Roman"/>
                <w:sz w:val="20"/>
                <w:szCs w:val="20"/>
              </w:rPr>
              <w:t xml:space="preserve">(a) </w:t>
            </w:r>
            <w:proofErr w:type="spellStart"/>
            <w:r w:rsidRPr="00680FA8">
              <w:rPr>
                <w:rFonts w:ascii="Times New Roman" w:hAnsi="Times New Roman" w:cs="Times New Roman"/>
                <w:sz w:val="20"/>
                <w:szCs w:val="20"/>
              </w:rPr>
              <w:t>structurii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și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responsabilității</w:t>
            </w:r>
            <w:proofErr w:type="spellEnd"/>
            <w:r w:rsidRPr="00680FA8">
              <w:rPr>
                <w:rFonts w:ascii="Times New Roman" w:hAnsi="Times New Roman" w:cs="Times New Roman"/>
                <w:sz w:val="20"/>
                <w:szCs w:val="20"/>
              </w:rPr>
              <w:t>,</w:t>
            </w:r>
          </w:p>
          <w:p w14:paraId="6EFB2303" w14:textId="77777777" w:rsidR="00FF6FA7" w:rsidRPr="00680FA8" w:rsidRDefault="00FF6FA7" w:rsidP="00FF6FA7">
            <w:pPr>
              <w:tabs>
                <w:tab w:val="left" w:pos="993"/>
              </w:tabs>
              <w:spacing w:after="0"/>
              <w:rPr>
                <w:rFonts w:ascii="Times New Roman" w:hAnsi="Times New Roman" w:cs="Times New Roman"/>
                <w:sz w:val="20"/>
                <w:szCs w:val="20"/>
              </w:rPr>
            </w:pPr>
            <w:r>
              <w:rPr>
                <w:rFonts w:ascii="Times New Roman" w:hAnsi="Times New Roman" w:cs="Times New Roman"/>
                <w:sz w:val="20"/>
                <w:szCs w:val="20"/>
              </w:rPr>
              <w:t xml:space="preserve">(b) </w:t>
            </w:r>
            <w:proofErr w:type="spellStart"/>
            <w:r w:rsidRPr="00680FA8">
              <w:rPr>
                <w:rFonts w:ascii="Times New Roman" w:hAnsi="Times New Roman" w:cs="Times New Roman"/>
                <w:sz w:val="20"/>
                <w:szCs w:val="20"/>
              </w:rPr>
              <w:t>formării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sensibilizării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și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competenței</w:t>
            </w:r>
            <w:proofErr w:type="spellEnd"/>
            <w:r w:rsidRPr="00680FA8">
              <w:rPr>
                <w:rFonts w:ascii="Times New Roman" w:hAnsi="Times New Roman" w:cs="Times New Roman"/>
                <w:sz w:val="20"/>
                <w:szCs w:val="20"/>
              </w:rPr>
              <w:t>,</w:t>
            </w:r>
          </w:p>
          <w:p w14:paraId="337B1790" w14:textId="77777777" w:rsidR="00FF6FA7" w:rsidRPr="00680FA8" w:rsidRDefault="00FF6FA7" w:rsidP="00FF6FA7">
            <w:pPr>
              <w:tabs>
                <w:tab w:val="left" w:pos="993"/>
              </w:tabs>
              <w:spacing w:after="0"/>
              <w:rPr>
                <w:rFonts w:ascii="Times New Roman" w:hAnsi="Times New Roman" w:cs="Times New Roman"/>
                <w:sz w:val="20"/>
                <w:szCs w:val="20"/>
              </w:rPr>
            </w:pPr>
            <w:r>
              <w:rPr>
                <w:rFonts w:ascii="Times New Roman" w:hAnsi="Times New Roman" w:cs="Times New Roman"/>
                <w:sz w:val="20"/>
                <w:szCs w:val="20"/>
              </w:rPr>
              <w:t xml:space="preserve">(c) </w:t>
            </w:r>
            <w:proofErr w:type="spellStart"/>
            <w:r w:rsidRPr="00680FA8">
              <w:rPr>
                <w:rFonts w:ascii="Times New Roman" w:hAnsi="Times New Roman" w:cs="Times New Roman"/>
                <w:sz w:val="20"/>
                <w:szCs w:val="20"/>
              </w:rPr>
              <w:t>comunicării</w:t>
            </w:r>
            <w:proofErr w:type="spellEnd"/>
            <w:r w:rsidRPr="00680FA8">
              <w:rPr>
                <w:rFonts w:ascii="Times New Roman" w:hAnsi="Times New Roman" w:cs="Times New Roman"/>
                <w:sz w:val="20"/>
                <w:szCs w:val="20"/>
              </w:rPr>
              <w:t>,</w:t>
            </w:r>
          </w:p>
          <w:p w14:paraId="1443B154" w14:textId="77777777" w:rsidR="00FF6FA7" w:rsidRPr="00680FA8" w:rsidRDefault="00FF6FA7" w:rsidP="00FF6FA7">
            <w:pPr>
              <w:tabs>
                <w:tab w:val="left" w:pos="993"/>
              </w:tabs>
              <w:spacing w:after="0"/>
              <w:rPr>
                <w:rFonts w:ascii="Times New Roman" w:hAnsi="Times New Roman" w:cs="Times New Roman"/>
                <w:sz w:val="20"/>
                <w:szCs w:val="20"/>
              </w:rPr>
            </w:pPr>
            <w:r>
              <w:rPr>
                <w:rFonts w:ascii="Times New Roman" w:hAnsi="Times New Roman" w:cs="Times New Roman"/>
                <w:sz w:val="20"/>
                <w:szCs w:val="20"/>
              </w:rPr>
              <w:t xml:space="preserve">(d) </w:t>
            </w:r>
            <w:proofErr w:type="spellStart"/>
            <w:r w:rsidRPr="00680FA8">
              <w:rPr>
                <w:rFonts w:ascii="Times New Roman" w:hAnsi="Times New Roman" w:cs="Times New Roman"/>
                <w:sz w:val="20"/>
                <w:szCs w:val="20"/>
              </w:rPr>
              <w:t>implicării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angajaților</w:t>
            </w:r>
            <w:proofErr w:type="spellEnd"/>
            <w:r w:rsidRPr="00680FA8">
              <w:rPr>
                <w:rFonts w:ascii="Times New Roman" w:hAnsi="Times New Roman" w:cs="Times New Roman"/>
                <w:sz w:val="20"/>
                <w:szCs w:val="20"/>
              </w:rPr>
              <w:t>,</w:t>
            </w:r>
          </w:p>
          <w:p w14:paraId="03F697F8" w14:textId="77777777" w:rsidR="00FF6FA7" w:rsidRPr="00680FA8" w:rsidRDefault="00FF6FA7" w:rsidP="00FF6FA7">
            <w:pPr>
              <w:tabs>
                <w:tab w:val="left" w:pos="993"/>
              </w:tabs>
              <w:spacing w:after="0"/>
              <w:rPr>
                <w:rFonts w:ascii="Times New Roman" w:hAnsi="Times New Roman" w:cs="Times New Roman"/>
                <w:sz w:val="20"/>
                <w:szCs w:val="20"/>
              </w:rPr>
            </w:pPr>
            <w:r>
              <w:rPr>
                <w:rFonts w:ascii="Times New Roman" w:hAnsi="Times New Roman" w:cs="Times New Roman"/>
                <w:sz w:val="20"/>
                <w:szCs w:val="20"/>
              </w:rPr>
              <w:t xml:space="preserve">(e) </w:t>
            </w:r>
            <w:proofErr w:type="spellStart"/>
            <w:r w:rsidRPr="00680FA8">
              <w:rPr>
                <w:rFonts w:ascii="Times New Roman" w:hAnsi="Times New Roman" w:cs="Times New Roman"/>
                <w:sz w:val="20"/>
                <w:szCs w:val="20"/>
              </w:rPr>
              <w:t>documentației</w:t>
            </w:r>
            <w:proofErr w:type="spellEnd"/>
            <w:r w:rsidRPr="00680FA8">
              <w:rPr>
                <w:rFonts w:ascii="Times New Roman" w:hAnsi="Times New Roman" w:cs="Times New Roman"/>
                <w:sz w:val="20"/>
                <w:szCs w:val="20"/>
              </w:rPr>
              <w:t>,</w:t>
            </w:r>
          </w:p>
          <w:p w14:paraId="2630BE44" w14:textId="77777777" w:rsidR="00FF6FA7" w:rsidRPr="00680FA8" w:rsidRDefault="00FF6FA7" w:rsidP="00FF6FA7">
            <w:pPr>
              <w:tabs>
                <w:tab w:val="left" w:pos="993"/>
              </w:tabs>
              <w:spacing w:after="0"/>
              <w:rPr>
                <w:rFonts w:ascii="Times New Roman" w:hAnsi="Times New Roman" w:cs="Times New Roman"/>
                <w:sz w:val="20"/>
                <w:szCs w:val="20"/>
              </w:rPr>
            </w:pPr>
            <w:r>
              <w:rPr>
                <w:rFonts w:ascii="Times New Roman" w:hAnsi="Times New Roman" w:cs="Times New Roman"/>
                <w:sz w:val="20"/>
                <w:szCs w:val="20"/>
              </w:rPr>
              <w:t xml:space="preserve">(f) </w:t>
            </w:r>
            <w:proofErr w:type="spellStart"/>
            <w:r w:rsidRPr="00680FA8">
              <w:rPr>
                <w:rFonts w:ascii="Times New Roman" w:hAnsi="Times New Roman" w:cs="Times New Roman"/>
                <w:sz w:val="20"/>
                <w:szCs w:val="20"/>
              </w:rPr>
              <w:t>controlului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eficient</w:t>
            </w:r>
            <w:proofErr w:type="spellEnd"/>
            <w:r w:rsidRPr="00680FA8">
              <w:rPr>
                <w:rFonts w:ascii="Times New Roman" w:hAnsi="Times New Roman" w:cs="Times New Roman"/>
                <w:sz w:val="20"/>
                <w:szCs w:val="20"/>
              </w:rPr>
              <w:t xml:space="preserve"> al </w:t>
            </w:r>
            <w:proofErr w:type="spellStart"/>
            <w:r w:rsidRPr="00680FA8">
              <w:rPr>
                <w:rFonts w:ascii="Times New Roman" w:hAnsi="Times New Roman" w:cs="Times New Roman"/>
                <w:sz w:val="20"/>
                <w:szCs w:val="20"/>
              </w:rPr>
              <w:t>proceselor</w:t>
            </w:r>
            <w:proofErr w:type="spellEnd"/>
            <w:r w:rsidRPr="00680FA8">
              <w:rPr>
                <w:rFonts w:ascii="Times New Roman" w:hAnsi="Times New Roman" w:cs="Times New Roman"/>
                <w:sz w:val="20"/>
                <w:szCs w:val="20"/>
              </w:rPr>
              <w:t>,</w:t>
            </w:r>
          </w:p>
          <w:p w14:paraId="370000E2" w14:textId="77777777" w:rsidR="00FF6FA7" w:rsidRPr="00680FA8" w:rsidRDefault="00FF6FA7" w:rsidP="00FF6FA7">
            <w:pPr>
              <w:tabs>
                <w:tab w:val="left" w:pos="993"/>
              </w:tabs>
              <w:spacing w:after="0"/>
              <w:rPr>
                <w:rFonts w:ascii="Times New Roman" w:hAnsi="Times New Roman" w:cs="Times New Roman"/>
                <w:sz w:val="20"/>
                <w:szCs w:val="20"/>
              </w:rPr>
            </w:pPr>
            <w:r>
              <w:rPr>
                <w:rFonts w:ascii="Times New Roman" w:hAnsi="Times New Roman" w:cs="Times New Roman"/>
                <w:sz w:val="20"/>
                <w:szCs w:val="20"/>
              </w:rPr>
              <w:t xml:space="preserve">(g) </w:t>
            </w:r>
            <w:proofErr w:type="spellStart"/>
            <w:r w:rsidRPr="00680FA8">
              <w:rPr>
                <w:rFonts w:ascii="Times New Roman" w:hAnsi="Times New Roman" w:cs="Times New Roman"/>
                <w:sz w:val="20"/>
                <w:szCs w:val="20"/>
              </w:rPr>
              <w:t>programelor</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întreținere</w:t>
            </w:r>
            <w:proofErr w:type="spellEnd"/>
            <w:r w:rsidRPr="00680FA8">
              <w:rPr>
                <w:rFonts w:ascii="Times New Roman" w:hAnsi="Times New Roman" w:cs="Times New Roman"/>
                <w:sz w:val="20"/>
                <w:szCs w:val="20"/>
              </w:rPr>
              <w:t>,</w:t>
            </w:r>
          </w:p>
          <w:p w14:paraId="162EB133" w14:textId="77777777" w:rsidR="00FF6FA7" w:rsidRPr="00680FA8" w:rsidRDefault="00FF6FA7" w:rsidP="00FF6FA7">
            <w:pPr>
              <w:tabs>
                <w:tab w:val="left" w:pos="993"/>
              </w:tabs>
              <w:spacing w:after="0"/>
              <w:rPr>
                <w:rFonts w:ascii="Times New Roman" w:hAnsi="Times New Roman" w:cs="Times New Roman"/>
                <w:sz w:val="20"/>
                <w:szCs w:val="20"/>
              </w:rPr>
            </w:pPr>
            <w:r>
              <w:rPr>
                <w:rFonts w:ascii="Times New Roman" w:hAnsi="Times New Roman" w:cs="Times New Roman"/>
                <w:sz w:val="20"/>
                <w:szCs w:val="20"/>
              </w:rPr>
              <w:t xml:space="preserve">(h) </w:t>
            </w:r>
            <w:proofErr w:type="spellStart"/>
            <w:r w:rsidRPr="00680FA8">
              <w:rPr>
                <w:rFonts w:ascii="Times New Roman" w:hAnsi="Times New Roman" w:cs="Times New Roman"/>
                <w:sz w:val="20"/>
                <w:szCs w:val="20"/>
              </w:rPr>
              <w:t>pregătirii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și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răspunsului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caz</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urgență</w:t>
            </w:r>
            <w:proofErr w:type="spellEnd"/>
            <w:r w:rsidRPr="00680FA8">
              <w:rPr>
                <w:rFonts w:ascii="Times New Roman" w:hAnsi="Times New Roman" w:cs="Times New Roman"/>
                <w:sz w:val="20"/>
                <w:szCs w:val="20"/>
              </w:rPr>
              <w:t>,</w:t>
            </w:r>
          </w:p>
          <w:p w14:paraId="413A59C1" w14:textId="1850B5DD"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r>
              <w:rPr>
                <w:rFonts w:ascii="Times New Roman" w:hAnsi="Times New Roman" w:cs="Times New Roman"/>
                <w:sz w:val="20"/>
                <w:szCs w:val="20"/>
              </w:rPr>
              <w:t>(</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garantării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respectării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legislației</w:t>
            </w:r>
            <w:proofErr w:type="spellEnd"/>
            <w:r w:rsidRPr="00680FA8">
              <w:rPr>
                <w:rFonts w:ascii="Times New Roman" w:hAnsi="Times New Roman" w:cs="Times New Roman"/>
                <w:sz w:val="20"/>
                <w:szCs w:val="20"/>
              </w:rPr>
              <w:t xml:space="preserve"> de mediu;</w:t>
            </w:r>
          </w:p>
        </w:tc>
        <w:tc>
          <w:tcPr>
            <w:tcW w:w="509" w:type="pct"/>
            <w:tcBorders>
              <w:top w:val="single" w:sz="4" w:space="0" w:color="auto"/>
              <w:left w:val="single" w:sz="4" w:space="0" w:color="auto"/>
              <w:bottom w:val="single" w:sz="4" w:space="0" w:color="auto"/>
              <w:right w:val="single" w:sz="4" w:space="0" w:color="auto"/>
            </w:tcBorders>
          </w:tcPr>
          <w:p w14:paraId="76921AF3" w14:textId="251D3A5C"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827625">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5E20D450"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14AA3DED"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68365E5D" w14:textId="29E6F14D" w:rsidR="00FF6FA7" w:rsidRPr="00D16B5F"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Pr>
                <w:rFonts w:ascii="Times New Roman" w:eastAsia="Times New Roman" w:hAnsi="Times New Roman" w:cs="Times New Roman"/>
                <w:kern w:val="0"/>
                <w:sz w:val="20"/>
                <w:szCs w:val="20"/>
                <w:lang w:val="ro-RO" w:eastAsia="ru-RU"/>
                <w14:ligatures w14:val="none"/>
              </w:rPr>
              <w:lastRenderedPageBreak/>
              <w:t xml:space="preserve">v. </w:t>
            </w:r>
            <w:r w:rsidRPr="00D16B5F">
              <w:rPr>
                <w:rFonts w:ascii="Times New Roman" w:eastAsia="Times New Roman" w:hAnsi="Times New Roman" w:cs="Times New Roman"/>
                <w:kern w:val="0"/>
                <w:sz w:val="20"/>
                <w:szCs w:val="20"/>
                <w:lang w:val="ro-RO" w:eastAsia="ru-RU"/>
                <w14:ligatures w14:val="none"/>
              </w:rPr>
              <w:t>verificarea performanței și luarea de măsuri corective, acordând o atenție deosebită:</w:t>
            </w:r>
          </w:p>
          <w:p w14:paraId="08CF11CC" w14:textId="12C83A8B" w:rsidR="00FF6FA7" w:rsidRPr="00D16B5F"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Pr>
                <w:rFonts w:ascii="Times New Roman" w:eastAsia="Times New Roman" w:hAnsi="Times New Roman" w:cs="Times New Roman"/>
                <w:kern w:val="0"/>
                <w:sz w:val="20"/>
                <w:szCs w:val="20"/>
                <w:lang w:val="ro-RO" w:eastAsia="ru-RU"/>
                <w14:ligatures w14:val="none"/>
              </w:rPr>
              <w:t xml:space="preserve">(a)  </w:t>
            </w:r>
            <w:r w:rsidRPr="00D16B5F">
              <w:rPr>
                <w:rFonts w:ascii="Times New Roman" w:eastAsia="Times New Roman" w:hAnsi="Times New Roman" w:cs="Times New Roman"/>
                <w:kern w:val="0"/>
                <w:sz w:val="20"/>
                <w:szCs w:val="20"/>
                <w:lang w:val="ro-RO" w:eastAsia="ru-RU"/>
                <w14:ligatures w14:val="none"/>
              </w:rPr>
              <w:t>monitorizării și măsurării (a se vedea, de asemenea, documentul de referință privind principiile generale de monitorizare),</w:t>
            </w:r>
          </w:p>
          <w:p w14:paraId="0AEA63D4" w14:textId="64BB4E77" w:rsidR="00FF6FA7" w:rsidRPr="00D16B5F"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Pr>
                <w:rFonts w:ascii="Times New Roman" w:eastAsia="Times New Roman" w:hAnsi="Times New Roman" w:cs="Times New Roman"/>
                <w:kern w:val="0"/>
                <w:sz w:val="20"/>
                <w:szCs w:val="20"/>
                <w:lang w:val="ro-RO" w:eastAsia="ru-RU"/>
                <w14:ligatures w14:val="none"/>
              </w:rPr>
              <w:t xml:space="preserve">(b) </w:t>
            </w:r>
            <w:r w:rsidRPr="00D16B5F">
              <w:rPr>
                <w:rFonts w:ascii="Times New Roman" w:eastAsia="Times New Roman" w:hAnsi="Times New Roman" w:cs="Times New Roman"/>
                <w:kern w:val="0"/>
                <w:sz w:val="20"/>
                <w:szCs w:val="20"/>
                <w:lang w:val="ro-RO" w:eastAsia="ru-RU"/>
                <w14:ligatures w14:val="none"/>
              </w:rPr>
              <w:t>acțiunii corective și preventive,</w:t>
            </w:r>
          </w:p>
          <w:p w14:paraId="5D046FA4" w14:textId="6CD94D59" w:rsidR="00FF6FA7" w:rsidRPr="00D16B5F"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Pr>
                <w:rFonts w:ascii="Times New Roman" w:eastAsia="Times New Roman" w:hAnsi="Times New Roman" w:cs="Times New Roman"/>
                <w:kern w:val="0"/>
                <w:sz w:val="20"/>
                <w:szCs w:val="20"/>
                <w:lang w:val="ro-RO" w:eastAsia="ru-RU"/>
                <w14:ligatures w14:val="none"/>
              </w:rPr>
              <w:t xml:space="preserve">(c) </w:t>
            </w:r>
            <w:r w:rsidRPr="00D16B5F">
              <w:rPr>
                <w:rFonts w:ascii="Times New Roman" w:eastAsia="Times New Roman" w:hAnsi="Times New Roman" w:cs="Times New Roman"/>
                <w:kern w:val="0"/>
                <w:sz w:val="20"/>
                <w:szCs w:val="20"/>
                <w:lang w:val="ro-RO" w:eastAsia="ru-RU"/>
                <w14:ligatures w14:val="none"/>
              </w:rPr>
              <w:t>păstrării înregistrărilor,</w:t>
            </w:r>
          </w:p>
          <w:p w14:paraId="37509F20" w14:textId="6EDB5E42" w:rsidR="00FF6FA7" w:rsidRPr="002C12BF"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Pr>
                <w:rFonts w:ascii="Times New Roman" w:eastAsia="Times New Roman" w:hAnsi="Times New Roman" w:cs="Times New Roman"/>
                <w:kern w:val="0"/>
                <w:sz w:val="20"/>
                <w:szCs w:val="20"/>
                <w:lang w:val="ro-RO" w:eastAsia="ru-RU"/>
                <w14:ligatures w14:val="none"/>
              </w:rPr>
              <w:t xml:space="preserve">(d) </w:t>
            </w:r>
            <w:r w:rsidRPr="00D16B5F">
              <w:rPr>
                <w:rFonts w:ascii="Times New Roman" w:eastAsia="Times New Roman" w:hAnsi="Times New Roman" w:cs="Times New Roman"/>
                <w:kern w:val="0"/>
                <w:sz w:val="20"/>
                <w:szCs w:val="20"/>
                <w:lang w:val="ro-RO" w:eastAsia="ru-RU"/>
                <w14:ligatures w14:val="none"/>
              </w:rPr>
              <w:t>auditului intern sau extern independent (dacă este posibil) pentru a stabili dacă sistemul de management de mediu este sau nu în conformitate cu dispozițiile prevăzute și dacă a fost pus în aplicare și menținut în mod corespunzător;</w:t>
            </w:r>
          </w:p>
        </w:tc>
        <w:tc>
          <w:tcPr>
            <w:tcW w:w="2034" w:type="pct"/>
            <w:tcBorders>
              <w:top w:val="single" w:sz="4" w:space="0" w:color="auto"/>
              <w:left w:val="single" w:sz="4" w:space="0" w:color="auto"/>
              <w:bottom w:val="single" w:sz="4" w:space="0" w:color="auto"/>
              <w:right w:val="single" w:sz="4" w:space="0" w:color="auto"/>
            </w:tcBorders>
          </w:tcPr>
          <w:p w14:paraId="485668E4" w14:textId="77777777" w:rsidR="00FF6FA7" w:rsidRPr="00D16B5F"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Pr>
                <w:rFonts w:ascii="Times New Roman" w:eastAsia="Times New Roman" w:hAnsi="Times New Roman" w:cs="Times New Roman"/>
                <w:kern w:val="0"/>
                <w:sz w:val="20"/>
                <w:szCs w:val="20"/>
                <w:lang w:val="ro-RO" w:eastAsia="ru-RU"/>
                <w14:ligatures w14:val="none"/>
              </w:rPr>
              <w:t xml:space="preserve">v. </w:t>
            </w:r>
            <w:r w:rsidRPr="00D16B5F">
              <w:rPr>
                <w:rFonts w:ascii="Times New Roman" w:eastAsia="Times New Roman" w:hAnsi="Times New Roman" w:cs="Times New Roman"/>
                <w:kern w:val="0"/>
                <w:sz w:val="20"/>
                <w:szCs w:val="20"/>
                <w:lang w:val="ro-RO" w:eastAsia="ru-RU"/>
                <w14:ligatures w14:val="none"/>
              </w:rPr>
              <w:t>verificarea performanței și luarea de măsuri corective, acordând o atenție deosebită:</w:t>
            </w:r>
          </w:p>
          <w:p w14:paraId="3602C1BB" w14:textId="77777777" w:rsidR="00FF6FA7" w:rsidRPr="00D16B5F"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Pr>
                <w:rFonts w:ascii="Times New Roman" w:eastAsia="Times New Roman" w:hAnsi="Times New Roman" w:cs="Times New Roman"/>
                <w:kern w:val="0"/>
                <w:sz w:val="20"/>
                <w:szCs w:val="20"/>
                <w:lang w:val="ro-RO" w:eastAsia="ru-RU"/>
                <w14:ligatures w14:val="none"/>
              </w:rPr>
              <w:t xml:space="preserve">(a)  </w:t>
            </w:r>
            <w:r w:rsidRPr="00D16B5F">
              <w:rPr>
                <w:rFonts w:ascii="Times New Roman" w:eastAsia="Times New Roman" w:hAnsi="Times New Roman" w:cs="Times New Roman"/>
                <w:kern w:val="0"/>
                <w:sz w:val="20"/>
                <w:szCs w:val="20"/>
                <w:lang w:val="ro-RO" w:eastAsia="ru-RU"/>
                <w14:ligatures w14:val="none"/>
              </w:rPr>
              <w:t>monitorizării și măsurării (a se vedea, de asemenea, documentul de referință privind principiile generale de monitorizare),</w:t>
            </w:r>
          </w:p>
          <w:p w14:paraId="22CEE0AD" w14:textId="77777777" w:rsidR="00FF6FA7" w:rsidRPr="00D16B5F"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Pr>
                <w:rFonts w:ascii="Times New Roman" w:eastAsia="Times New Roman" w:hAnsi="Times New Roman" w:cs="Times New Roman"/>
                <w:kern w:val="0"/>
                <w:sz w:val="20"/>
                <w:szCs w:val="20"/>
                <w:lang w:val="ro-RO" w:eastAsia="ru-RU"/>
                <w14:ligatures w14:val="none"/>
              </w:rPr>
              <w:t xml:space="preserve">(b) </w:t>
            </w:r>
            <w:r w:rsidRPr="00D16B5F">
              <w:rPr>
                <w:rFonts w:ascii="Times New Roman" w:eastAsia="Times New Roman" w:hAnsi="Times New Roman" w:cs="Times New Roman"/>
                <w:kern w:val="0"/>
                <w:sz w:val="20"/>
                <w:szCs w:val="20"/>
                <w:lang w:val="ro-RO" w:eastAsia="ru-RU"/>
                <w14:ligatures w14:val="none"/>
              </w:rPr>
              <w:t>acțiunii corective și preventive,</w:t>
            </w:r>
          </w:p>
          <w:p w14:paraId="758E1A19" w14:textId="77777777" w:rsidR="00FF6FA7" w:rsidRPr="00D16B5F"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Pr>
                <w:rFonts w:ascii="Times New Roman" w:eastAsia="Times New Roman" w:hAnsi="Times New Roman" w:cs="Times New Roman"/>
                <w:kern w:val="0"/>
                <w:sz w:val="20"/>
                <w:szCs w:val="20"/>
                <w:lang w:val="ro-RO" w:eastAsia="ru-RU"/>
                <w14:ligatures w14:val="none"/>
              </w:rPr>
              <w:t xml:space="preserve">(c) </w:t>
            </w:r>
            <w:r w:rsidRPr="00D16B5F">
              <w:rPr>
                <w:rFonts w:ascii="Times New Roman" w:eastAsia="Times New Roman" w:hAnsi="Times New Roman" w:cs="Times New Roman"/>
                <w:kern w:val="0"/>
                <w:sz w:val="20"/>
                <w:szCs w:val="20"/>
                <w:lang w:val="ro-RO" w:eastAsia="ru-RU"/>
                <w14:ligatures w14:val="none"/>
              </w:rPr>
              <w:t>păstrării înregistrărilor,</w:t>
            </w:r>
          </w:p>
          <w:p w14:paraId="2AF56877" w14:textId="678C1556"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r>
              <w:rPr>
                <w:rFonts w:ascii="Times New Roman" w:eastAsia="Times New Roman" w:hAnsi="Times New Roman" w:cs="Times New Roman"/>
                <w:kern w:val="0"/>
                <w:sz w:val="20"/>
                <w:szCs w:val="20"/>
                <w:lang w:val="ro-RO" w:eastAsia="ru-RU"/>
                <w14:ligatures w14:val="none"/>
              </w:rPr>
              <w:t xml:space="preserve">(d) </w:t>
            </w:r>
            <w:r w:rsidRPr="00D16B5F">
              <w:rPr>
                <w:rFonts w:ascii="Times New Roman" w:eastAsia="Times New Roman" w:hAnsi="Times New Roman" w:cs="Times New Roman"/>
                <w:kern w:val="0"/>
                <w:sz w:val="20"/>
                <w:szCs w:val="20"/>
                <w:lang w:val="ro-RO" w:eastAsia="ru-RU"/>
                <w14:ligatures w14:val="none"/>
              </w:rPr>
              <w:t>auditului intern sau extern independent (dacă este posibil) pentru a stabili dacă sistemul de management de mediu este sau nu în conformitate cu dispozițiile prevăzute și dacă a fost pus în aplicare și menținut în mod corespunzător;</w:t>
            </w:r>
          </w:p>
        </w:tc>
        <w:tc>
          <w:tcPr>
            <w:tcW w:w="509" w:type="pct"/>
            <w:tcBorders>
              <w:top w:val="single" w:sz="4" w:space="0" w:color="auto"/>
              <w:left w:val="single" w:sz="4" w:space="0" w:color="auto"/>
              <w:bottom w:val="single" w:sz="4" w:space="0" w:color="auto"/>
              <w:right w:val="single" w:sz="4" w:space="0" w:color="auto"/>
            </w:tcBorders>
          </w:tcPr>
          <w:p w14:paraId="23B56EE8" w14:textId="6D54ACA4"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827625">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026C6D50"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3913BEC3"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31690D84" w14:textId="7337BB64" w:rsidR="00FF6FA7" w:rsidRPr="002C12BF"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Pr>
                <w:rFonts w:ascii="Times New Roman" w:eastAsia="Times New Roman" w:hAnsi="Times New Roman" w:cs="Times New Roman"/>
                <w:kern w:val="0"/>
                <w:sz w:val="20"/>
                <w:szCs w:val="20"/>
                <w:lang w:val="ro-RO" w:eastAsia="ru-RU"/>
                <w14:ligatures w14:val="none"/>
              </w:rPr>
              <w:t xml:space="preserve">vi. </w:t>
            </w:r>
            <w:r w:rsidRPr="00D16B5F">
              <w:rPr>
                <w:rFonts w:ascii="Times New Roman" w:eastAsia="Times New Roman" w:hAnsi="Times New Roman" w:cs="Times New Roman"/>
                <w:kern w:val="0"/>
                <w:sz w:val="20"/>
                <w:szCs w:val="20"/>
                <w:lang w:val="ro-RO" w:eastAsia="ru-RU"/>
                <w14:ligatures w14:val="none"/>
              </w:rPr>
              <w:t>revizuirea de către conducere a sistemului de management de mediu și a caracterului corespunzător, adecvat și eficient al acestuia;</w:t>
            </w:r>
          </w:p>
        </w:tc>
        <w:tc>
          <w:tcPr>
            <w:tcW w:w="2034" w:type="pct"/>
            <w:tcBorders>
              <w:top w:val="single" w:sz="4" w:space="0" w:color="auto"/>
              <w:left w:val="single" w:sz="4" w:space="0" w:color="auto"/>
              <w:bottom w:val="single" w:sz="4" w:space="0" w:color="auto"/>
              <w:right w:val="single" w:sz="4" w:space="0" w:color="auto"/>
            </w:tcBorders>
          </w:tcPr>
          <w:p w14:paraId="26384511" w14:textId="66F0E29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r>
              <w:rPr>
                <w:rFonts w:ascii="Times New Roman" w:eastAsia="Times New Roman" w:hAnsi="Times New Roman" w:cs="Times New Roman"/>
                <w:kern w:val="0"/>
                <w:sz w:val="20"/>
                <w:szCs w:val="20"/>
                <w:lang w:val="ro-RO" w:eastAsia="ru-RU"/>
                <w14:ligatures w14:val="none"/>
              </w:rPr>
              <w:t xml:space="preserve">vi. </w:t>
            </w:r>
            <w:r w:rsidRPr="00D16B5F">
              <w:rPr>
                <w:rFonts w:ascii="Times New Roman" w:eastAsia="Times New Roman" w:hAnsi="Times New Roman" w:cs="Times New Roman"/>
                <w:kern w:val="0"/>
                <w:sz w:val="20"/>
                <w:szCs w:val="20"/>
                <w:lang w:val="ro-RO" w:eastAsia="ru-RU"/>
                <w14:ligatures w14:val="none"/>
              </w:rPr>
              <w:t>revizuirea de către conducere a sistemului de management de mediu și a caracterului corespunzător, adecvat și eficient al acestuia;</w:t>
            </w:r>
          </w:p>
        </w:tc>
        <w:tc>
          <w:tcPr>
            <w:tcW w:w="509" w:type="pct"/>
            <w:tcBorders>
              <w:top w:val="single" w:sz="4" w:space="0" w:color="auto"/>
              <w:left w:val="single" w:sz="4" w:space="0" w:color="auto"/>
              <w:bottom w:val="single" w:sz="4" w:space="0" w:color="auto"/>
              <w:right w:val="single" w:sz="4" w:space="0" w:color="auto"/>
            </w:tcBorders>
          </w:tcPr>
          <w:p w14:paraId="57BE54EC" w14:textId="64700BE2"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827625">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3BCCC0F8"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3461CB93" w14:textId="77777777" w:rsidTr="008108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9"/>
        </w:trPr>
        <w:tc>
          <w:tcPr>
            <w:tcW w:w="2042" w:type="pct"/>
            <w:gridSpan w:val="2"/>
            <w:tcBorders>
              <w:top w:val="single" w:sz="4" w:space="0" w:color="auto"/>
              <w:left w:val="single" w:sz="4" w:space="0" w:color="auto"/>
              <w:bottom w:val="single" w:sz="4" w:space="0" w:color="auto"/>
              <w:right w:val="single" w:sz="4" w:space="0" w:color="auto"/>
            </w:tcBorders>
          </w:tcPr>
          <w:p w14:paraId="106DD4BA" w14:textId="03456567" w:rsidR="00FF6FA7" w:rsidRPr="00D16B5F" w:rsidRDefault="00FF6FA7" w:rsidP="00FF6FA7">
            <w:pPr>
              <w:tabs>
                <w:tab w:val="left" w:pos="993"/>
              </w:tabs>
              <w:spacing w:after="0"/>
              <w:rPr>
                <w:rFonts w:ascii="Times New Roman" w:hAnsi="Times New Roman" w:cs="Times New Roman"/>
                <w:sz w:val="20"/>
                <w:szCs w:val="20"/>
              </w:rPr>
            </w:pPr>
            <w:r>
              <w:rPr>
                <w:rFonts w:ascii="Times New Roman" w:hAnsi="Times New Roman" w:cs="Times New Roman"/>
                <w:sz w:val="20"/>
                <w:szCs w:val="20"/>
              </w:rPr>
              <w:t xml:space="preserve">vii. </w:t>
            </w:r>
            <w:proofErr w:type="spellStart"/>
            <w:r w:rsidRPr="00680FA8">
              <w:rPr>
                <w:rFonts w:ascii="Times New Roman" w:hAnsi="Times New Roman" w:cs="Times New Roman"/>
                <w:sz w:val="20"/>
                <w:szCs w:val="20"/>
              </w:rPr>
              <w:t>urmărirea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dezvo</w:t>
            </w:r>
            <w:r>
              <w:rPr>
                <w:rFonts w:ascii="Times New Roman" w:hAnsi="Times New Roman" w:cs="Times New Roman"/>
                <w:sz w:val="20"/>
                <w:szCs w:val="20"/>
              </w:rPr>
              <w:t>ltării</w:t>
            </w:r>
            <w:proofErr w:type="spellEnd"/>
            <w:r>
              <w:rPr>
                <w:rFonts w:ascii="Times New Roman" w:hAnsi="Times New Roman" w:cs="Times New Roman"/>
                <w:sz w:val="20"/>
                <w:szCs w:val="20"/>
              </w:rPr>
              <w:t xml:space="preserve"> de </w:t>
            </w:r>
            <w:proofErr w:type="spellStart"/>
            <w:r>
              <w:rPr>
                <w:rFonts w:ascii="Times New Roman" w:hAnsi="Times New Roman" w:cs="Times New Roman"/>
                <w:sz w:val="20"/>
                <w:szCs w:val="20"/>
              </w:rPr>
              <w:t>tehnologii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ecologice</w:t>
            </w:r>
            <w:proofErr w:type="spellEnd"/>
            <w:r>
              <w:rPr>
                <w:rFonts w:ascii="Times New Roman" w:hAnsi="Times New Roman" w:cs="Times New Roman"/>
                <w:sz w:val="20"/>
                <w:szCs w:val="20"/>
              </w:rPr>
              <w:t>;</w:t>
            </w:r>
          </w:p>
        </w:tc>
        <w:tc>
          <w:tcPr>
            <w:tcW w:w="2034" w:type="pct"/>
            <w:tcBorders>
              <w:top w:val="single" w:sz="4" w:space="0" w:color="auto"/>
              <w:left w:val="single" w:sz="4" w:space="0" w:color="auto"/>
              <w:bottom w:val="single" w:sz="4" w:space="0" w:color="auto"/>
              <w:right w:val="single" w:sz="4" w:space="0" w:color="auto"/>
            </w:tcBorders>
          </w:tcPr>
          <w:p w14:paraId="60868FED" w14:textId="57CCDCD3"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r>
              <w:rPr>
                <w:rFonts w:ascii="Times New Roman" w:hAnsi="Times New Roman" w:cs="Times New Roman"/>
                <w:sz w:val="20"/>
                <w:szCs w:val="20"/>
              </w:rPr>
              <w:t xml:space="preserve">vii. </w:t>
            </w:r>
            <w:proofErr w:type="spellStart"/>
            <w:r w:rsidRPr="00680FA8">
              <w:rPr>
                <w:rFonts w:ascii="Times New Roman" w:hAnsi="Times New Roman" w:cs="Times New Roman"/>
                <w:sz w:val="20"/>
                <w:szCs w:val="20"/>
              </w:rPr>
              <w:t>urmărirea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dezvo</w:t>
            </w:r>
            <w:r>
              <w:rPr>
                <w:rFonts w:ascii="Times New Roman" w:hAnsi="Times New Roman" w:cs="Times New Roman"/>
                <w:sz w:val="20"/>
                <w:szCs w:val="20"/>
              </w:rPr>
              <w:t>ltării</w:t>
            </w:r>
            <w:proofErr w:type="spellEnd"/>
            <w:r>
              <w:rPr>
                <w:rFonts w:ascii="Times New Roman" w:hAnsi="Times New Roman" w:cs="Times New Roman"/>
                <w:sz w:val="20"/>
                <w:szCs w:val="20"/>
              </w:rPr>
              <w:t xml:space="preserve"> de </w:t>
            </w:r>
            <w:proofErr w:type="spellStart"/>
            <w:r>
              <w:rPr>
                <w:rFonts w:ascii="Times New Roman" w:hAnsi="Times New Roman" w:cs="Times New Roman"/>
                <w:sz w:val="20"/>
                <w:szCs w:val="20"/>
              </w:rPr>
              <w:t>tehnologii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ecologice</w:t>
            </w:r>
            <w:proofErr w:type="spellEnd"/>
            <w:r>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254C6552" w14:textId="3984C421"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827625">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7ED7B5AE"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731CA221"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2575738C" w14:textId="49D7FE49" w:rsidR="00FF6FA7" w:rsidRPr="00D16B5F" w:rsidRDefault="00FF6FA7" w:rsidP="00FF6FA7">
            <w:pPr>
              <w:tabs>
                <w:tab w:val="left" w:pos="993"/>
              </w:tabs>
              <w:spacing w:after="0"/>
              <w:rPr>
                <w:rFonts w:ascii="Times New Roman" w:hAnsi="Times New Roman" w:cs="Times New Roman"/>
                <w:sz w:val="20"/>
                <w:szCs w:val="20"/>
              </w:rPr>
            </w:pPr>
            <w:r>
              <w:rPr>
                <w:rFonts w:ascii="Times New Roman" w:hAnsi="Times New Roman" w:cs="Times New Roman"/>
                <w:sz w:val="20"/>
                <w:szCs w:val="20"/>
              </w:rPr>
              <w:t xml:space="preserve">viii. </w:t>
            </w:r>
            <w:proofErr w:type="spellStart"/>
            <w:r w:rsidRPr="00680FA8">
              <w:rPr>
                <w:rFonts w:ascii="Times New Roman" w:hAnsi="Times New Roman" w:cs="Times New Roman"/>
                <w:sz w:val="20"/>
                <w:szCs w:val="20"/>
              </w:rPr>
              <w:t>luarea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considerare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efectelor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asupra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mediului</w:t>
            </w:r>
            <w:proofErr w:type="spellEnd"/>
            <w:r w:rsidRPr="00680FA8">
              <w:rPr>
                <w:rFonts w:ascii="Times New Roman" w:hAnsi="Times New Roman" w:cs="Times New Roman"/>
                <w:sz w:val="20"/>
                <w:szCs w:val="20"/>
              </w:rPr>
              <w:t xml:space="preserve"> generate de </w:t>
            </w:r>
            <w:proofErr w:type="spellStart"/>
            <w:r w:rsidRPr="00680FA8">
              <w:rPr>
                <w:rFonts w:ascii="Times New Roman" w:hAnsi="Times New Roman" w:cs="Times New Roman"/>
                <w:sz w:val="20"/>
                <w:szCs w:val="20"/>
              </w:rPr>
              <w:t>eventuala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dezafectare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instalației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etapa</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proiectare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unei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noi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fabrici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și</w:t>
            </w:r>
            <w:proofErr w:type="spellEnd"/>
            <w:r w:rsidRPr="00680FA8">
              <w:rPr>
                <w:rFonts w:ascii="Times New Roman" w:hAnsi="Times New Roman" w:cs="Times New Roman"/>
                <w:sz w:val="20"/>
                <w:szCs w:val="20"/>
              </w:rPr>
              <w:t xml:space="preserve"> pe tot </w:t>
            </w:r>
            <w:proofErr w:type="spellStart"/>
            <w:r w:rsidRPr="00680FA8">
              <w:rPr>
                <w:rFonts w:ascii="Times New Roman" w:hAnsi="Times New Roman" w:cs="Times New Roman"/>
                <w:sz w:val="20"/>
                <w:szCs w:val="20"/>
              </w:rPr>
              <w:t>parcursul</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perioadei</w:t>
            </w:r>
            <w:proofErr w:type="spellEnd"/>
            <w:r w:rsidRPr="00680FA8">
              <w:rPr>
                <w:rFonts w:ascii="Times New Roman" w:hAnsi="Times New Roman" w:cs="Times New Roman"/>
                <w:sz w:val="20"/>
                <w:szCs w:val="20"/>
              </w:rPr>
              <w:t xml:space="preserve"> sale de </w:t>
            </w:r>
            <w:proofErr w:type="spellStart"/>
            <w:r w:rsidRPr="00680FA8">
              <w:rPr>
                <w:rFonts w:ascii="Times New Roman" w:hAnsi="Times New Roman" w:cs="Times New Roman"/>
                <w:sz w:val="20"/>
                <w:szCs w:val="20"/>
              </w:rPr>
              <w:t>funcționare</w:t>
            </w:r>
            <w:proofErr w:type="spellEnd"/>
            <w:r w:rsidRPr="00680FA8">
              <w:rPr>
                <w:rFonts w:ascii="Times New Roman" w:hAnsi="Times New Roman" w:cs="Times New Roman"/>
                <w:sz w:val="20"/>
                <w:szCs w:val="20"/>
              </w:rPr>
              <w:t>;</w:t>
            </w:r>
          </w:p>
        </w:tc>
        <w:tc>
          <w:tcPr>
            <w:tcW w:w="2034" w:type="pct"/>
            <w:tcBorders>
              <w:top w:val="single" w:sz="4" w:space="0" w:color="auto"/>
              <w:left w:val="single" w:sz="4" w:space="0" w:color="auto"/>
              <w:bottom w:val="single" w:sz="4" w:space="0" w:color="auto"/>
              <w:right w:val="single" w:sz="4" w:space="0" w:color="auto"/>
            </w:tcBorders>
          </w:tcPr>
          <w:p w14:paraId="25DE9748" w14:textId="4933D9A2"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r>
              <w:rPr>
                <w:rFonts w:ascii="Times New Roman" w:hAnsi="Times New Roman" w:cs="Times New Roman"/>
                <w:sz w:val="20"/>
                <w:szCs w:val="20"/>
              </w:rPr>
              <w:t xml:space="preserve">viii. </w:t>
            </w:r>
            <w:proofErr w:type="spellStart"/>
            <w:r w:rsidRPr="00680FA8">
              <w:rPr>
                <w:rFonts w:ascii="Times New Roman" w:hAnsi="Times New Roman" w:cs="Times New Roman"/>
                <w:sz w:val="20"/>
                <w:szCs w:val="20"/>
              </w:rPr>
              <w:t>luarea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considerare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efectelor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asupra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mediului</w:t>
            </w:r>
            <w:proofErr w:type="spellEnd"/>
            <w:r w:rsidRPr="00680FA8">
              <w:rPr>
                <w:rFonts w:ascii="Times New Roman" w:hAnsi="Times New Roman" w:cs="Times New Roman"/>
                <w:sz w:val="20"/>
                <w:szCs w:val="20"/>
              </w:rPr>
              <w:t xml:space="preserve"> generate de </w:t>
            </w:r>
            <w:proofErr w:type="spellStart"/>
            <w:r w:rsidRPr="00680FA8">
              <w:rPr>
                <w:rFonts w:ascii="Times New Roman" w:hAnsi="Times New Roman" w:cs="Times New Roman"/>
                <w:sz w:val="20"/>
                <w:szCs w:val="20"/>
              </w:rPr>
              <w:t>eventuala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dezafectare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instalației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etapa</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proiectare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unei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noi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fabrici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și</w:t>
            </w:r>
            <w:proofErr w:type="spellEnd"/>
            <w:r w:rsidRPr="00680FA8">
              <w:rPr>
                <w:rFonts w:ascii="Times New Roman" w:hAnsi="Times New Roman" w:cs="Times New Roman"/>
                <w:sz w:val="20"/>
                <w:szCs w:val="20"/>
              </w:rPr>
              <w:t xml:space="preserve"> pe tot </w:t>
            </w:r>
            <w:proofErr w:type="spellStart"/>
            <w:r w:rsidRPr="00680FA8">
              <w:rPr>
                <w:rFonts w:ascii="Times New Roman" w:hAnsi="Times New Roman" w:cs="Times New Roman"/>
                <w:sz w:val="20"/>
                <w:szCs w:val="20"/>
              </w:rPr>
              <w:t>parcursul</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perioadei</w:t>
            </w:r>
            <w:proofErr w:type="spellEnd"/>
            <w:r w:rsidRPr="00680FA8">
              <w:rPr>
                <w:rFonts w:ascii="Times New Roman" w:hAnsi="Times New Roman" w:cs="Times New Roman"/>
                <w:sz w:val="20"/>
                <w:szCs w:val="20"/>
              </w:rPr>
              <w:t xml:space="preserve"> sale de </w:t>
            </w:r>
            <w:proofErr w:type="spellStart"/>
            <w:r w:rsidRPr="00680FA8">
              <w:rPr>
                <w:rFonts w:ascii="Times New Roman" w:hAnsi="Times New Roman" w:cs="Times New Roman"/>
                <w:sz w:val="20"/>
                <w:szCs w:val="20"/>
              </w:rPr>
              <w:t>funcționare</w:t>
            </w:r>
            <w:proofErr w:type="spellEnd"/>
            <w:r w:rsidRPr="00680FA8">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675E5B54" w14:textId="3564F676"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827625">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29E28BDF"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57C07E00"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1"/>
        </w:trPr>
        <w:tc>
          <w:tcPr>
            <w:tcW w:w="2042" w:type="pct"/>
            <w:gridSpan w:val="2"/>
            <w:tcBorders>
              <w:top w:val="single" w:sz="4" w:space="0" w:color="auto"/>
              <w:left w:val="single" w:sz="4" w:space="0" w:color="auto"/>
              <w:bottom w:val="single" w:sz="4" w:space="0" w:color="auto"/>
              <w:right w:val="single" w:sz="4" w:space="0" w:color="auto"/>
            </w:tcBorders>
          </w:tcPr>
          <w:p w14:paraId="434181AB" w14:textId="6F2A9BD5" w:rsidR="00FF6FA7" w:rsidRPr="00D16B5F" w:rsidRDefault="00FF6FA7" w:rsidP="00FF6FA7">
            <w:pPr>
              <w:tabs>
                <w:tab w:val="left" w:pos="993"/>
              </w:tabs>
              <w:spacing w:after="0"/>
              <w:rPr>
                <w:rFonts w:ascii="Times New Roman" w:hAnsi="Times New Roman" w:cs="Times New Roman"/>
                <w:sz w:val="20"/>
                <w:szCs w:val="20"/>
              </w:rPr>
            </w:pPr>
            <w:r>
              <w:rPr>
                <w:rFonts w:ascii="Times New Roman" w:hAnsi="Times New Roman" w:cs="Times New Roman"/>
                <w:sz w:val="20"/>
                <w:szCs w:val="20"/>
              </w:rPr>
              <w:t xml:space="preserve">ix. </w:t>
            </w:r>
            <w:proofErr w:type="spellStart"/>
            <w:r w:rsidRPr="00680FA8">
              <w:rPr>
                <w:rFonts w:ascii="Times New Roman" w:hAnsi="Times New Roman" w:cs="Times New Roman"/>
                <w:sz w:val="20"/>
                <w:szCs w:val="20"/>
              </w:rPr>
              <w:t>aplicarea</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evaluări</w:t>
            </w:r>
            <w:proofErr w:type="spellEnd"/>
            <w:r w:rsidRPr="00680FA8">
              <w:rPr>
                <w:rFonts w:ascii="Times New Roman" w:hAnsi="Times New Roman" w:cs="Times New Roman"/>
                <w:sz w:val="20"/>
                <w:szCs w:val="20"/>
              </w:rPr>
              <w:t xml:space="preserve"> compara</w:t>
            </w:r>
            <w:r>
              <w:rPr>
                <w:rFonts w:ascii="Times New Roman" w:hAnsi="Times New Roman" w:cs="Times New Roman"/>
                <w:sz w:val="20"/>
                <w:szCs w:val="20"/>
              </w:rPr>
              <w:t xml:space="preserve">tive </w:t>
            </w:r>
            <w:proofErr w:type="spellStart"/>
            <w:r>
              <w:rPr>
                <w:rFonts w:ascii="Times New Roman" w:hAnsi="Times New Roman" w:cs="Times New Roman"/>
                <w:sz w:val="20"/>
                <w:szCs w:val="20"/>
              </w:rPr>
              <w:t>sectoriale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în</w:t>
            </w:r>
            <w:proofErr w:type="spellEnd"/>
            <w:r>
              <w:rPr>
                <w:rFonts w:ascii="Times New Roman" w:hAnsi="Times New Roman" w:cs="Times New Roman"/>
                <w:sz w:val="20"/>
                <w:szCs w:val="20"/>
              </w:rPr>
              <w:t xml:space="preserve"> mod </w:t>
            </w:r>
            <w:proofErr w:type="spellStart"/>
            <w:r>
              <w:rPr>
                <w:rFonts w:ascii="Times New Roman" w:hAnsi="Times New Roman" w:cs="Times New Roman"/>
                <w:sz w:val="20"/>
                <w:szCs w:val="20"/>
              </w:rPr>
              <w:t>regulat</w:t>
            </w:r>
            <w:proofErr w:type="spellEnd"/>
            <w:r>
              <w:rPr>
                <w:rFonts w:ascii="Times New Roman" w:hAnsi="Times New Roman" w:cs="Times New Roman"/>
                <w:sz w:val="20"/>
                <w:szCs w:val="20"/>
              </w:rPr>
              <w:t>.</w:t>
            </w:r>
          </w:p>
        </w:tc>
        <w:tc>
          <w:tcPr>
            <w:tcW w:w="2034" w:type="pct"/>
            <w:tcBorders>
              <w:top w:val="single" w:sz="4" w:space="0" w:color="auto"/>
              <w:left w:val="single" w:sz="4" w:space="0" w:color="auto"/>
              <w:bottom w:val="single" w:sz="4" w:space="0" w:color="auto"/>
              <w:right w:val="single" w:sz="4" w:space="0" w:color="auto"/>
            </w:tcBorders>
          </w:tcPr>
          <w:p w14:paraId="431856CF" w14:textId="53A35B15"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r>
              <w:rPr>
                <w:rFonts w:ascii="Times New Roman" w:hAnsi="Times New Roman" w:cs="Times New Roman"/>
                <w:sz w:val="20"/>
                <w:szCs w:val="20"/>
              </w:rPr>
              <w:t xml:space="preserve">ix. </w:t>
            </w:r>
            <w:proofErr w:type="spellStart"/>
            <w:r w:rsidRPr="00680FA8">
              <w:rPr>
                <w:rFonts w:ascii="Times New Roman" w:hAnsi="Times New Roman" w:cs="Times New Roman"/>
                <w:sz w:val="20"/>
                <w:szCs w:val="20"/>
              </w:rPr>
              <w:t>aplicarea</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evaluări</w:t>
            </w:r>
            <w:proofErr w:type="spellEnd"/>
            <w:r w:rsidRPr="00680FA8">
              <w:rPr>
                <w:rFonts w:ascii="Times New Roman" w:hAnsi="Times New Roman" w:cs="Times New Roman"/>
                <w:sz w:val="20"/>
                <w:szCs w:val="20"/>
              </w:rPr>
              <w:t xml:space="preserve"> compara</w:t>
            </w:r>
            <w:r>
              <w:rPr>
                <w:rFonts w:ascii="Times New Roman" w:hAnsi="Times New Roman" w:cs="Times New Roman"/>
                <w:sz w:val="20"/>
                <w:szCs w:val="20"/>
              </w:rPr>
              <w:t xml:space="preserve">tive </w:t>
            </w:r>
            <w:proofErr w:type="spellStart"/>
            <w:r>
              <w:rPr>
                <w:rFonts w:ascii="Times New Roman" w:hAnsi="Times New Roman" w:cs="Times New Roman"/>
                <w:sz w:val="20"/>
                <w:szCs w:val="20"/>
              </w:rPr>
              <w:t>sectoriale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în</w:t>
            </w:r>
            <w:proofErr w:type="spellEnd"/>
            <w:r>
              <w:rPr>
                <w:rFonts w:ascii="Times New Roman" w:hAnsi="Times New Roman" w:cs="Times New Roman"/>
                <w:sz w:val="20"/>
                <w:szCs w:val="20"/>
              </w:rPr>
              <w:t xml:space="preserve"> mod </w:t>
            </w:r>
            <w:proofErr w:type="spellStart"/>
            <w:r>
              <w:rPr>
                <w:rFonts w:ascii="Times New Roman" w:hAnsi="Times New Roman" w:cs="Times New Roman"/>
                <w:sz w:val="20"/>
                <w:szCs w:val="20"/>
              </w:rPr>
              <w:t>regulat</w:t>
            </w:r>
            <w:proofErr w:type="spellEnd"/>
            <w:r>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17C72D4D" w14:textId="7D4FE9DA"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827625">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4F219E3E"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295D51A5"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75399B44" w14:textId="77777777" w:rsidR="00FF6FA7" w:rsidRPr="00D16B5F"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D16B5F">
              <w:rPr>
                <w:rFonts w:ascii="Times New Roman" w:eastAsia="Times New Roman" w:hAnsi="Times New Roman" w:cs="Times New Roman"/>
                <w:kern w:val="0"/>
                <w:sz w:val="20"/>
                <w:szCs w:val="20"/>
                <w:lang w:val="ro-RO" w:eastAsia="ru-RU"/>
                <w14:ligatures w14:val="none"/>
              </w:rPr>
              <w:t>Aplicabilitate</w:t>
            </w:r>
          </w:p>
          <w:p w14:paraId="7E853989" w14:textId="3E0687D9" w:rsidR="00FF6FA7" w:rsidRPr="002C12BF"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D16B5F">
              <w:rPr>
                <w:rFonts w:ascii="Times New Roman" w:eastAsia="Times New Roman" w:hAnsi="Times New Roman" w:cs="Times New Roman"/>
                <w:kern w:val="0"/>
                <w:sz w:val="20"/>
                <w:szCs w:val="20"/>
                <w:lang w:val="ro-RO" w:eastAsia="ru-RU"/>
                <w14:ligatures w14:val="none"/>
              </w:rPr>
              <w:t>Domeniul de aplicare (de exemplu, nivelul de detalii) și natura EMS (de exemplu, standardizat sau nestandardizat) vor fi, în general, corelate cu natura, amploarea și complexitatea instalației, precum și cu gama de impacturi de mediu pe care le-ar putea avea aceasta.</w:t>
            </w:r>
          </w:p>
        </w:tc>
        <w:tc>
          <w:tcPr>
            <w:tcW w:w="2034" w:type="pct"/>
            <w:tcBorders>
              <w:top w:val="single" w:sz="4" w:space="0" w:color="auto"/>
              <w:left w:val="single" w:sz="4" w:space="0" w:color="auto"/>
              <w:bottom w:val="single" w:sz="4" w:space="0" w:color="auto"/>
              <w:right w:val="single" w:sz="4" w:space="0" w:color="auto"/>
            </w:tcBorders>
          </w:tcPr>
          <w:p w14:paraId="652158FC" w14:textId="77777777" w:rsidR="00FF6FA7" w:rsidRPr="00D16B5F"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D16B5F">
              <w:rPr>
                <w:rFonts w:ascii="Times New Roman" w:eastAsia="Times New Roman" w:hAnsi="Times New Roman" w:cs="Times New Roman"/>
                <w:kern w:val="0"/>
                <w:sz w:val="20"/>
                <w:szCs w:val="20"/>
                <w:lang w:val="ro-RO" w:eastAsia="ru-RU"/>
                <w14:ligatures w14:val="none"/>
              </w:rPr>
              <w:t>Aplicabilitate</w:t>
            </w:r>
          </w:p>
          <w:p w14:paraId="57FD41D7" w14:textId="4B5FAC04"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r w:rsidRPr="00D16B5F">
              <w:rPr>
                <w:rFonts w:ascii="Times New Roman" w:eastAsia="Times New Roman" w:hAnsi="Times New Roman" w:cs="Times New Roman"/>
                <w:kern w:val="0"/>
                <w:sz w:val="20"/>
                <w:szCs w:val="20"/>
                <w:lang w:val="ro-RO" w:eastAsia="ru-RU"/>
                <w14:ligatures w14:val="none"/>
              </w:rPr>
              <w:t>Domeniul de aplicare (de exemplu, nivelul de detalii) și natura EMS (de exemplu, standardizat sau nestandardizat) vor fi, în general, corelate cu natura, amploarea și complexitatea instalației, precum și cu gama de impacturi de mediu pe care le-ar putea avea aceasta.</w:t>
            </w:r>
          </w:p>
        </w:tc>
        <w:tc>
          <w:tcPr>
            <w:tcW w:w="509" w:type="pct"/>
            <w:tcBorders>
              <w:top w:val="single" w:sz="4" w:space="0" w:color="auto"/>
              <w:left w:val="single" w:sz="4" w:space="0" w:color="auto"/>
              <w:bottom w:val="single" w:sz="4" w:space="0" w:color="auto"/>
              <w:right w:val="single" w:sz="4" w:space="0" w:color="auto"/>
            </w:tcBorders>
          </w:tcPr>
          <w:p w14:paraId="29D3C5B9" w14:textId="7DCB39FE"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827625">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3C552445"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589542EF"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181B438C" w14:textId="03DFC533" w:rsidR="00FF6FA7" w:rsidRPr="00D16B5F" w:rsidRDefault="00FF6FA7" w:rsidP="00FF6FA7">
            <w:pPr>
              <w:shd w:val="clear" w:color="auto" w:fill="FFFFFF"/>
              <w:spacing w:line="259" w:lineRule="auto"/>
              <w:rPr>
                <w:rFonts w:ascii="Times New Roman" w:eastAsia="Times New Roman" w:hAnsi="Times New Roman" w:cs="Times New Roman"/>
                <w:b/>
                <w:kern w:val="0"/>
                <w:sz w:val="20"/>
                <w:szCs w:val="20"/>
                <w:lang w:val="ro-RO" w:eastAsia="ru-RU"/>
                <w14:ligatures w14:val="none"/>
              </w:rPr>
            </w:pPr>
            <w:r w:rsidRPr="00D16B5F">
              <w:rPr>
                <w:rFonts w:ascii="Times New Roman" w:eastAsia="Times New Roman" w:hAnsi="Times New Roman" w:cs="Times New Roman"/>
                <w:b/>
                <w:kern w:val="0"/>
                <w:sz w:val="20"/>
                <w:szCs w:val="20"/>
                <w:lang w:val="ro-RO" w:eastAsia="ru-RU"/>
                <w14:ligatures w14:val="none"/>
              </w:rPr>
              <w:t>1.1.2.</w:t>
            </w:r>
            <w:r w:rsidRPr="00D16B5F">
              <w:rPr>
                <w:rFonts w:ascii="Times New Roman" w:eastAsia="Times New Roman" w:hAnsi="Times New Roman" w:cs="Times New Roman"/>
                <w:b/>
                <w:kern w:val="0"/>
                <w:sz w:val="20"/>
                <w:szCs w:val="20"/>
                <w:lang w:val="ro-RO" w:eastAsia="ru-RU"/>
                <w14:ligatures w14:val="none"/>
              </w:rPr>
              <w:tab/>
              <w:t>Eficiență energetică</w:t>
            </w:r>
          </w:p>
          <w:p w14:paraId="62F50630" w14:textId="77777777" w:rsidR="00FF6FA7"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D16B5F">
              <w:rPr>
                <w:rFonts w:ascii="Times New Roman" w:eastAsia="Times New Roman" w:hAnsi="Times New Roman" w:cs="Times New Roman"/>
                <w:b/>
                <w:kern w:val="0"/>
                <w:sz w:val="20"/>
                <w:szCs w:val="20"/>
                <w:lang w:val="ro-RO" w:eastAsia="ru-RU"/>
                <w14:ligatures w14:val="none"/>
              </w:rPr>
              <w:t>BAT 2.</w:t>
            </w:r>
            <w:r w:rsidRPr="00D16B5F">
              <w:rPr>
                <w:rFonts w:ascii="Times New Roman" w:eastAsia="Times New Roman" w:hAnsi="Times New Roman" w:cs="Times New Roman"/>
                <w:b/>
                <w:kern w:val="0"/>
                <w:sz w:val="20"/>
                <w:szCs w:val="20"/>
                <w:lang w:val="ro-RO" w:eastAsia="ru-RU"/>
                <w14:ligatures w14:val="none"/>
              </w:rPr>
              <w:tab/>
            </w:r>
            <w:r w:rsidRPr="00D16B5F">
              <w:rPr>
                <w:rFonts w:ascii="Times New Roman" w:eastAsia="Times New Roman" w:hAnsi="Times New Roman" w:cs="Times New Roman"/>
                <w:kern w:val="0"/>
                <w:sz w:val="20"/>
                <w:szCs w:val="20"/>
                <w:lang w:val="ro-RO" w:eastAsia="ru-RU"/>
                <w14:ligatures w14:val="none"/>
              </w:rPr>
              <w:t>BAT constau în reducerea consumului specific de energie utilizând una dintre următoarele tehnici sau o combinație a acestora:</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835"/>
              <w:gridCol w:w="3261"/>
            </w:tblGrid>
            <w:tr w:rsidR="00FF6FA7" w:rsidRPr="009D7F60" w14:paraId="571D4A23" w14:textId="77777777" w:rsidTr="00741D92">
              <w:trPr>
                <w:trHeight w:val="272"/>
              </w:trPr>
              <w:tc>
                <w:tcPr>
                  <w:tcW w:w="2835" w:type="dxa"/>
                  <w:tcBorders>
                    <w:left w:val="nil"/>
                  </w:tcBorders>
                </w:tcPr>
                <w:p w14:paraId="069529A2" w14:textId="77777777" w:rsidR="00FF6FA7" w:rsidRPr="009D7F60" w:rsidRDefault="00FF6FA7" w:rsidP="00FF6FA7">
                  <w:pPr>
                    <w:tabs>
                      <w:tab w:val="left" w:pos="993"/>
                    </w:tabs>
                    <w:spacing w:after="0"/>
                    <w:ind w:firstLine="34"/>
                    <w:jc w:val="center"/>
                    <w:rPr>
                      <w:rFonts w:ascii="Times New Roman" w:hAnsi="Times New Roman" w:cs="Times New Roman"/>
                      <w:b/>
                      <w:bCs/>
                      <w:sz w:val="16"/>
                      <w:szCs w:val="16"/>
                      <w:lang w:val="ro-RO"/>
                    </w:rPr>
                  </w:pPr>
                  <w:r w:rsidRPr="009D7F60">
                    <w:rPr>
                      <w:rFonts w:ascii="Times New Roman" w:hAnsi="Times New Roman" w:cs="Times New Roman"/>
                      <w:b/>
                      <w:bCs/>
                      <w:sz w:val="16"/>
                      <w:szCs w:val="16"/>
                      <w:lang w:val="ro-RO"/>
                    </w:rPr>
                    <w:t>Tehnică</w:t>
                  </w:r>
                </w:p>
              </w:tc>
              <w:tc>
                <w:tcPr>
                  <w:tcW w:w="3261" w:type="dxa"/>
                  <w:tcBorders>
                    <w:right w:val="nil"/>
                  </w:tcBorders>
                </w:tcPr>
                <w:p w14:paraId="236AE699" w14:textId="77777777" w:rsidR="00FF6FA7" w:rsidRPr="009D7F60" w:rsidRDefault="00FF6FA7" w:rsidP="00FF6FA7">
                  <w:pPr>
                    <w:tabs>
                      <w:tab w:val="left" w:pos="993"/>
                    </w:tabs>
                    <w:spacing w:after="0"/>
                    <w:ind w:firstLine="34"/>
                    <w:jc w:val="center"/>
                    <w:rPr>
                      <w:rFonts w:ascii="Times New Roman" w:hAnsi="Times New Roman" w:cs="Times New Roman"/>
                      <w:b/>
                      <w:bCs/>
                      <w:sz w:val="16"/>
                      <w:szCs w:val="16"/>
                      <w:lang w:val="ro-RO"/>
                    </w:rPr>
                  </w:pPr>
                  <w:r w:rsidRPr="009D7F60">
                    <w:rPr>
                      <w:rFonts w:ascii="Times New Roman" w:hAnsi="Times New Roman" w:cs="Times New Roman"/>
                      <w:b/>
                      <w:bCs/>
                      <w:sz w:val="16"/>
                      <w:szCs w:val="16"/>
                      <w:lang w:val="ro-RO"/>
                    </w:rPr>
                    <w:t>Aplicabilitate</w:t>
                  </w:r>
                </w:p>
              </w:tc>
            </w:tr>
            <w:tr w:rsidR="00FF6FA7" w:rsidRPr="009D7F60" w14:paraId="3F3FB764" w14:textId="77777777" w:rsidTr="00741D92">
              <w:trPr>
                <w:trHeight w:val="417"/>
              </w:trPr>
              <w:tc>
                <w:tcPr>
                  <w:tcW w:w="2835" w:type="dxa"/>
                  <w:tcBorders>
                    <w:left w:val="nil"/>
                  </w:tcBorders>
                </w:tcPr>
                <w:p w14:paraId="19B2175E" w14:textId="77777777" w:rsidR="00FF6FA7" w:rsidRPr="009D7F60" w:rsidRDefault="00FF6FA7" w:rsidP="00FF6FA7">
                  <w:pPr>
                    <w:tabs>
                      <w:tab w:val="left" w:pos="993"/>
                    </w:tabs>
                    <w:spacing w:after="0"/>
                    <w:rPr>
                      <w:rFonts w:ascii="Times New Roman" w:hAnsi="Times New Roman" w:cs="Times New Roman"/>
                      <w:sz w:val="16"/>
                      <w:szCs w:val="16"/>
                      <w:lang w:val="ro-RO"/>
                    </w:rPr>
                  </w:pPr>
                  <w:r w:rsidRPr="009D7F60">
                    <w:rPr>
                      <w:rFonts w:ascii="Times New Roman" w:hAnsi="Times New Roman" w:cs="Times New Roman"/>
                      <w:sz w:val="16"/>
                      <w:szCs w:val="16"/>
                      <w:lang w:val="ro-RO"/>
                    </w:rPr>
                    <w:t>i. Optimizarea proceselor, prin controlul parametrilor de funcționare</w:t>
                  </w:r>
                </w:p>
              </w:tc>
              <w:tc>
                <w:tcPr>
                  <w:tcW w:w="3261" w:type="dxa"/>
                  <w:vMerge w:val="restart"/>
                  <w:tcBorders>
                    <w:right w:val="nil"/>
                  </w:tcBorders>
                </w:tcPr>
                <w:p w14:paraId="6037297E" w14:textId="77777777" w:rsidR="00FF6FA7" w:rsidRPr="009D7F60" w:rsidRDefault="00FF6FA7" w:rsidP="00FF6FA7">
                  <w:pPr>
                    <w:tabs>
                      <w:tab w:val="left" w:pos="993"/>
                    </w:tabs>
                    <w:spacing w:after="0"/>
                    <w:rPr>
                      <w:rFonts w:ascii="Times New Roman" w:hAnsi="Times New Roman" w:cs="Times New Roman"/>
                      <w:sz w:val="16"/>
                      <w:szCs w:val="16"/>
                      <w:lang w:val="ro-RO"/>
                    </w:rPr>
                  </w:pPr>
                  <w:r w:rsidRPr="009D7F60">
                    <w:rPr>
                      <w:rFonts w:ascii="Times New Roman" w:hAnsi="Times New Roman" w:cs="Times New Roman"/>
                      <w:sz w:val="16"/>
                      <w:szCs w:val="16"/>
                      <w:lang w:val="ro-RO"/>
                    </w:rPr>
                    <w:t>Tehnicile sunt general aplicabile</w:t>
                  </w:r>
                </w:p>
              </w:tc>
            </w:tr>
            <w:tr w:rsidR="00FF6FA7" w:rsidRPr="009D7F60" w14:paraId="6FEC444E" w14:textId="77777777" w:rsidTr="00741D92">
              <w:trPr>
                <w:trHeight w:val="184"/>
              </w:trPr>
              <w:tc>
                <w:tcPr>
                  <w:tcW w:w="2835" w:type="dxa"/>
                  <w:tcBorders>
                    <w:left w:val="nil"/>
                  </w:tcBorders>
                </w:tcPr>
                <w:p w14:paraId="0A6B5165" w14:textId="77777777" w:rsidR="00FF6FA7" w:rsidRPr="009D7F60" w:rsidRDefault="00FF6FA7" w:rsidP="00FF6FA7">
                  <w:pPr>
                    <w:tabs>
                      <w:tab w:val="left" w:pos="993"/>
                    </w:tabs>
                    <w:spacing w:after="0"/>
                    <w:rPr>
                      <w:rFonts w:ascii="Times New Roman" w:hAnsi="Times New Roman" w:cs="Times New Roman"/>
                      <w:sz w:val="16"/>
                      <w:szCs w:val="16"/>
                      <w:lang w:val="ro-RO"/>
                    </w:rPr>
                  </w:pPr>
                  <w:r w:rsidRPr="009D7F60">
                    <w:rPr>
                      <w:rFonts w:ascii="Times New Roman" w:hAnsi="Times New Roman" w:cs="Times New Roman"/>
                      <w:sz w:val="16"/>
                      <w:szCs w:val="16"/>
                      <w:lang w:val="ro-RO"/>
                    </w:rPr>
                    <w:t>ii. Întreținerea periodică a cuptorului de topire</w:t>
                  </w:r>
                </w:p>
              </w:tc>
              <w:tc>
                <w:tcPr>
                  <w:tcW w:w="3261" w:type="dxa"/>
                  <w:vMerge/>
                  <w:tcBorders>
                    <w:top w:val="nil"/>
                    <w:right w:val="nil"/>
                  </w:tcBorders>
                </w:tcPr>
                <w:p w14:paraId="521E4FE7" w14:textId="77777777" w:rsidR="00FF6FA7" w:rsidRPr="009D7F60" w:rsidRDefault="00FF6FA7" w:rsidP="00FF6FA7">
                  <w:pPr>
                    <w:tabs>
                      <w:tab w:val="left" w:pos="993"/>
                    </w:tabs>
                    <w:spacing w:after="0"/>
                    <w:rPr>
                      <w:rFonts w:ascii="Times New Roman" w:hAnsi="Times New Roman" w:cs="Times New Roman"/>
                      <w:sz w:val="16"/>
                      <w:szCs w:val="16"/>
                      <w:lang w:val="ro-RO"/>
                    </w:rPr>
                  </w:pPr>
                </w:p>
              </w:tc>
            </w:tr>
            <w:tr w:rsidR="00FF6FA7" w:rsidRPr="009D7F60" w14:paraId="311C8FCD" w14:textId="77777777" w:rsidTr="00741D92">
              <w:trPr>
                <w:trHeight w:val="641"/>
              </w:trPr>
              <w:tc>
                <w:tcPr>
                  <w:tcW w:w="2835" w:type="dxa"/>
                  <w:tcBorders>
                    <w:left w:val="nil"/>
                  </w:tcBorders>
                </w:tcPr>
                <w:p w14:paraId="56055A0C" w14:textId="77777777" w:rsidR="00FF6FA7" w:rsidRPr="009D7F60" w:rsidRDefault="00FF6FA7" w:rsidP="00FF6FA7">
                  <w:pPr>
                    <w:tabs>
                      <w:tab w:val="left" w:pos="993"/>
                    </w:tabs>
                    <w:spacing w:after="0"/>
                    <w:rPr>
                      <w:rFonts w:ascii="Times New Roman" w:hAnsi="Times New Roman" w:cs="Times New Roman"/>
                      <w:sz w:val="16"/>
                      <w:szCs w:val="16"/>
                      <w:lang w:val="ro-RO"/>
                    </w:rPr>
                  </w:pPr>
                  <w:r w:rsidRPr="009D7F60">
                    <w:rPr>
                      <w:rFonts w:ascii="Times New Roman" w:hAnsi="Times New Roman" w:cs="Times New Roman"/>
                      <w:sz w:val="16"/>
                      <w:szCs w:val="16"/>
                      <w:lang w:val="ro-RO"/>
                    </w:rPr>
                    <w:t>iii. Optimizarea proiectării cuptorului și selecția tehnicii de topire</w:t>
                  </w:r>
                </w:p>
              </w:tc>
              <w:tc>
                <w:tcPr>
                  <w:tcW w:w="3261" w:type="dxa"/>
                  <w:tcBorders>
                    <w:right w:val="nil"/>
                  </w:tcBorders>
                </w:tcPr>
                <w:p w14:paraId="265C65FD" w14:textId="77777777" w:rsidR="00FF6FA7" w:rsidRPr="009D7F60" w:rsidRDefault="00FF6FA7" w:rsidP="00FF6FA7">
                  <w:pPr>
                    <w:tabs>
                      <w:tab w:val="left" w:pos="993"/>
                    </w:tabs>
                    <w:spacing w:after="0"/>
                    <w:rPr>
                      <w:rFonts w:ascii="Times New Roman" w:hAnsi="Times New Roman" w:cs="Times New Roman"/>
                      <w:sz w:val="16"/>
                      <w:szCs w:val="16"/>
                      <w:lang w:val="ro-RO"/>
                    </w:rPr>
                  </w:pPr>
                  <w:r w:rsidRPr="009D7F60">
                    <w:rPr>
                      <w:rFonts w:ascii="Times New Roman" w:hAnsi="Times New Roman" w:cs="Times New Roman"/>
                      <w:sz w:val="16"/>
                      <w:szCs w:val="16"/>
                      <w:lang w:val="ro-RO"/>
                    </w:rPr>
                    <w:t>Se aplică pentru instalațiile noi.</w:t>
                  </w:r>
                </w:p>
                <w:p w14:paraId="41C15667" w14:textId="77777777" w:rsidR="00FF6FA7" w:rsidRPr="009D7F60" w:rsidRDefault="00FF6FA7" w:rsidP="00FF6FA7">
                  <w:pPr>
                    <w:tabs>
                      <w:tab w:val="left" w:pos="993"/>
                    </w:tabs>
                    <w:spacing w:after="0"/>
                    <w:rPr>
                      <w:rFonts w:ascii="Times New Roman" w:hAnsi="Times New Roman" w:cs="Times New Roman"/>
                      <w:sz w:val="16"/>
                      <w:szCs w:val="16"/>
                      <w:lang w:val="ro-RO"/>
                    </w:rPr>
                  </w:pPr>
                  <w:r w:rsidRPr="009D7F60">
                    <w:rPr>
                      <w:rFonts w:ascii="Times New Roman" w:hAnsi="Times New Roman" w:cs="Times New Roman"/>
                      <w:sz w:val="16"/>
                      <w:szCs w:val="16"/>
                      <w:lang w:val="ro-RO"/>
                    </w:rPr>
                    <w:t>Pentru instalațiile existente, punerea în aplicare necesită reconstruirea completă a cuptorului</w:t>
                  </w:r>
                </w:p>
              </w:tc>
            </w:tr>
            <w:tr w:rsidR="00FF6FA7" w:rsidRPr="009D7F60" w14:paraId="20C92702" w14:textId="77777777" w:rsidTr="00741D92">
              <w:trPr>
                <w:trHeight w:val="312"/>
              </w:trPr>
              <w:tc>
                <w:tcPr>
                  <w:tcW w:w="2835" w:type="dxa"/>
                  <w:tcBorders>
                    <w:left w:val="nil"/>
                  </w:tcBorders>
                </w:tcPr>
                <w:p w14:paraId="2FC571E8" w14:textId="77777777" w:rsidR="00FF6FA7" w:rsidRPr="009D7F60" w:rsidRDefault="00FF6FA7" w:rsidP="00FF6FA7">
                  <w:pPr>
                    <w:tabs>
                      <w:tab w:val="left" w:pos="993"/>
                    </w:tabs>
                    <w:spacing w:after="0"/>
                    <w:rPr>
                      <w:rFonts w:ascii="Times New Roman" w:hAnsi="Times New Roman" w:cs="Times New Roman"/>
                      <w:sz w:val="16"/>
                      <w:szCs w:val="16"/>
                      <w:lang w:val="ro-RO"/>
                    </w:rPr>
                  </w:pPr>
                  <w:r w:rsidRPr="009D7F60">
                    <w:rPr>
                      <w:rFonts w:ascii="Times New Roman" w:hAnsi="Times New Roman" w:cs="Times New Roman"/>
                      <w:sz w:val="16"/>
                      <w:szCs w:val="16"/>
                      <w:lang w:val="ro-RO"/>
                    </w:rPr>
                    <w:t>iv. Aplicarea de tehnici de control al arderii</w:t>
                  </w:r>
                </w:p>
              </w:tc>
              <w:tc>
                <w:tcPr>
                  <w:tcW w:w="3261" w:type="dxa"/>
                  <w:tcBorders>
                    <w:right w:val="nil"/>
                  </w:tcBorders>
                </w:tcPr>
                <w:p w14:paraId="44AFA13B" w14:textId="77777777" w:rsidR="00FF6FA7" w:rsidRPr="009D7F60" w:rsidRDefault="00FF6FA7" w:rsidP="00FF6FA7">
                  <w:pPr>
                    <w:tabs>
                      <w:tab w:val="left" w:pos="993"/>
                    </w:tabs>
                    <w:spacing w:after="0"/>
                    <w:rPr>
                      <w:rFonts w:ascii="Times New Roman" w:hAnsi="Times New Roman" w:cs="Times New Roman"/>
                      <w:sz w:val="16"/>
                      <w:szCs w:val="16"/>
                      <w:lang w:val="ro-RO"/>
                    </w:rPr>
                  </w:pPr>
                  <w:r w:rsidRPr="009D7F60">
                    <w:rPr>
                      <w:rFonts w:ascii="Times New Roman" w:hAnsi="Times New Roman" w:cs="Times New Roman"/>
                      <w:sz w:val="16"/>
                      <w:szCs w:val="16"/>
                      <w:lang w:val="ro-RO"/>
                    </w:rPr>
                    <w:t xml:space="preserve">Aplicabilă la cuptoare alimentate cu combustibil/aer și cuptoare cu </w:t>
                  </w:r>
                  <w:proofErr w:type="spellStart"/>
                  <w:r w:rsidRPr="009D7F60">
                    <w:rPr>
                      <w:rFonts w:ascii="Times New Roman" w:hAnsi="Times New Roman" w:cs="Times New Roman"/>
                      <w:sz w:val="16"/>
                      <w:szCs w:val="16"/>
                      <w:lang w:val="ro-RO"/>
                    </w:rPr>
                    <w:t>oxicombustie</w:t>
                  </w:r>
                  <w:proofErr w:type="spellEnd"/>
                </w:p>
              </w:tc>
            </w:tr>
            <w:tr w:rsidR="00FF6FA7" w:rsidRPr="009D7F60" w14:paraId="52096F4C" w14:textId="77777777" w:rsidTr="00741D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9"/>
              </w:trPr>
              <w:tc>
                <w:tcPr>
                  <w:tcW w:w="2835" w:type="dxa"/>
                  <w:tcBorders>
                    <w:top w:val="single" w:sz="4" w:space="0" w:color="1A171C"/>
                    <w:left w:val="nil"/>
                    <w:bottom w:val="single" w:sz="4" w:space="0" w:color="1A171C"/>
                    <w:right w:val="single" w:sz="4" w:space="0" w:color="1A171C"/>
                  </w:tcBorders>
                </w:tcPr>
                <w:p w14:paraId="5FEA31A5" w14:textId="77777777" w:rsidR="00FF6FA7" w:rsidRPr="009D7F60" w:rsidRDefault="00FF6FA7" w:rsidP="00FF6FA7">
                  <w:pPr>
                    <w:tabs>
                      <w:tab w:val="left" w:pos="993"/>
                    </w:tabs>
                    <w:rPr>
                      <w:rFonts w:ascii="Times New Roman" w:hAnsi="Times New Roman" w:cs="Times New Roman"/>
                      <w:sz w:val="16"/>
                      <w:szCs w:val="16"/>
                      <w:lang w:val="ro-RO"/>
                    </w:rPr>
                  </w:pPr>
                  <w:r w:rsidRPr="009D7F60">
                    <w:rPr>
                      <w:rFonts w:ascii="Times New Roman" w:hAnsi="Times New Roman" w:cs="Times New Roman"/>
                      <w:sz w:val="16"/>
                      <w:szCs w:val="16"/>
                      <w:lang w:val="ro-RO"/>
                    </w:rPr>
                    <w:lastRenderedPageBreak/>
                    <w:t>v. Utilizarea unui procent tot mai mare de deșeuri (cioburi) de sticlă reintroduse în amestec, atunci când este posibil și viabil din punct de vedere economic și tehnic</w:t>
                  </w:r>
                </w:p>
              </w:tc>
              <w:tc>
                <w:tcPr>
                  <w:tcW w:w="3261" w:type="dxa"/>
                  <w:tcBorders>
                    <w:top w:val="single" w:sz="4" w:space="0" w:color="1A171C"/>
                    <w:left w:val="single" w:sz="4" w:space="0" w:color="1A171C"/>
                    <w:bottom w:val="single" w:sz="4" w:space="0" w:color="1A171C"/>
                    <w:right w:val="nil"/>
                  </w:tcBorders>
                </w:tcPr>
                <w:p w14:paraId="367F7071" w14:textId="77777777" w:rsidR="00FF6FA7" w:rsidRPr="009D7F60" w:rsidRDefault="00FF6FA7" w:rsidP="00FF6FA7">
                  <w:pPr>
                    <w:tabs>
                      <w:tab w:val="left" w:pos="993"/>
                    </w:tabs>
                    <w:rPr>
                      <w:rFonts w:ascii="Times New Roman" w:hAnsi="Times New Roman" w:cs="Times New Roman"/>
                      <w:sz w:val="16"/>
                      <w:szCs w:val="16"/>
                      <w:lang w:val="ro-RO"/>
                    </w:rPr>
                  </w:pPr>
                  <w:r w:rsidRPr="009D7F60">
                    <w:rPr>
                      <w:rFonts w:ascii="Times New Roman" w:hAnsi="Times New Roman" w:cs="Times New Roman"/>
                      <w:sz w:val="16"/>
                      <w:szCs w:val="16"/>
                      <w:lang w:val="ro-RO"/>
                    </w:rPr>
                    <w:t xml:space="preserve">Nu se aplică la sectoarele fibră de sticlă cu filament continuu, vată izolatoare la temperaturi înalte și </w:t>
                  </w:r>
                  <w:proofErr w:type="spellStart"/>
                  <w:r w:rsidRPr="009D7F60">
                    <w:rPr>
                      <w:rFonts w:ascii="Times New Roman" w:hAnsi="Times New Roman" w:cs="Times New Roman"/>
                      <w:sz w:val="16"/>
                      <w:szCs w:val="16"/>
                      <w:lang w:val="ro-RO"/>
                    </w:rPr>
                    <w:t>frite</w:t>
                  </w:r>
                  <w:proofErr w:type="spellEnd"/>
                </w:p>
              </w:tc>
            </w:tr>
            <w:tr w:rsidR="00FF6FA7" w:rsidRPr="009D7F60" w14:paraId="07C80D9C" w14:textId="77777777" w:rsidTr="00741D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1"/>
              </w:trPr>
              <w:tc>
                <w:tcPr>
                  <w:tcW w:w="2835" w:type="dxa"/>
                  <w:tcBorders>
                    <w:top w:val="single" w:sz="4" w:space="0" w:color="1A171C"/>
                    <w:left w:val="nil"/>
                    <w:bottom w:val="single" w:sz="4" w:space="0" w:color="1A171C"/>
                    <w:right w:val="single" w:sz="4" w:space="0" w:color="1A171C"/>
                  </w:tcBorders>
                </w:tcPr>
                <w:p w14:paraId="4EFFA50E" w14:textId="77777777" w:rsidR="00FF6FA7" w:rsidRPr="009D7F60" w:rsidRDefault="00FF6FA7" w:rsidP="00FF6FA7">
                  <w:pPr>
                    <w:tabs>
                      <w:tab w:val="left" w:pos="993"/>
                    </w:tabs>
                    <w:rPr>
                      <w:rFonts w:ascii="Times New Roman" w:hAnsi="Times New Roman" w:cs="Times New Roman"/>
                      <w:sz w:val="16"/>
                      <w:szCs w:val="16"/>
                      <w:lang w:val="ro-RO"/>
                    </w:rPr>
                  </w:pPr>
                  <w:r w:rsidRPr="009D7F60">
                    <w:rPr>
                      <w:rFonts w:ascii="Times New Roman" w:hAnsi="Times New Roman" w:cs="Times New Roman"/>
                      <w:sz w:val="16"/>
                      <w:szCs w:val="16"/>
                      <w:lang w:val="ro-RO"/>
                    </w:rPr>
                    <w:t>vi. Utilizarea unui cazan de căldură reziduală pentru recuperarea energiei, atunci când este viabil din punct de vedere tehnic și economic</w:t>
                  </w:r>
                </w:p>
              </w:tc>
              <w:tc>
                <w:tcPr>
                  <w:tcW w:w="3261" w:type="dxa"/>
                  <w:tcBorders>
                    <w:top w:val="single" w:sz="4" w:space="0" w:color="1A171C"/>
                    <w:left w:val="single" w:sz="4" w:space="0" w:color="1A171C"/>
                    <w:bottom w:val="single" w:sz="4" w:space="0" w:color="1A171C"/>
                    <w:right w:val="nil"/>
                  </w:tcBorders>
                </w:tcPr>
                <w:p w14:paraId="406BD9E3" w14:textId="77777777" w:rsidR="00FF6FA7" w:rsidRPr="009D7F60" w:rsidRDefault="00FF6FA7" w:rsidP="00FF6FA7">
                  <w:pPr>
                    <w:tabs>
                      <w:tab w:val="left" w:pos="993"/>
                    </w:tabs>
                    <w:rPr>
                      <w:rFonts w:ascii="Times New Roman" w:hAnsi="Times New Roman" w:cs="Times New Roman"/>
                      <w:sz w:val="16"/>
                      <w:szCs w:val="16"/>
                      <w:lang w:val="ro-RO"/>
                    </w:rPr>
                  </w:pPr>
                  <w:r w:rsidRPr="009D7F60">
                    <w:rPr>
                      <w:rFonts w:ascii="Times New Roman" w:hAnsi="Times New Roman" w:cs="Times New Roman"/>
                      <w:sz w:val="16"/>
                      <w:szCs w:val="16"/>
                      <w:lang w:val="ro-RO"/>
                    </w:rPr>
                    <w:t xml:space="preserve">Aplicabilă la cuptoare alimentate cu combustibil/aer și la cele cu </w:t>
                  </w:r>
                  <w:proofErr w:type="spellStart"/>
                  <w:r w:rsidRPr="009D7F60">
                    <w:rPr>
                      <w:rFonts w:ascii="Times New Roman" w:hAnsi="Times New Roman" w:cs="Times New Roman"/>
                      <w:sz w:val="16"/>
                      <w:szCs w:val="16"/>
                      <w:lang w:val="ro-RO"/>
                    </w:rPr>
                    <w:t>oxicombustie</w:t>
                  </w:r>
                  <w:proofErr w:type="spellEnd"/>
                  <w:r w:rsidRPr="009D7F60">
                    <w:rPr>
                      <w:rFonts w:ascii="Times New Roman" w:hAnsi="Times New Roman" w:cs="Times New Roman"/>
                      <w:sz w:val="16"/>
                      <w:szCs w:val="16"/>
                      <w:lang w:val="ro-RO"/>
                    </w:rPr>
                    <w:t>.</w:t>
                  </w:r>
                </w:p>
                <w:p w14:paraId="04929E1A" w14:textId="77777777" w:rsidR="00FF6FA7" w:rsidRPr="009D7F60" w:rsidRDefault="00FF6FA7" w:rsidP="00FF6FA7">
                  <w:pPr>
                    <w:tabs>
                      <w:tab w:val="left" w:pos="993"/>
                    </w:tabs>
                    <w:rPr>
                      <w:rFonts w:ascii="Times New Roman" w:hAnsi="Times New Roman" w:cs="Times New Roman"/>
                      <w:sz w:val="16"/>
                      <w:szCs w:val="16"/>
                      <w:lang w:val="ro-RO"/>
                    </w:rPr>
                  </w:pPr>
                  <w:r w:rsidRPr="009D7F60">
                    <w:rPr>
                      <w:rFonts w:ascii="Times New Roman" w:hAnsi="Times New Roman" w:cs="Times New Roman"/>
                      <w:sz w:val="16"/>
                      <w:szCs w:val="16"/>
                      <w:lang w:val="ro-RO"/>
                    </w:rPr>
                    <w:t>Aplicabilitatea și viabilitatea economică a tehnicii este dictată de eficiența globală care poate fi obținută, inclusiv utilizarea eficientă a aburului generat</w:t>
                  </w:r>
                </w:p>
              </w:tc>
            </w:tr>
            <w:tr w:rsidR="00FF6FA7" w:rsidRPr="009D7F60" w14:paraId="78D145B1" w14:textId="77777777" w:rsidTr="00741D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65"/>
              </w:trPr>
              <w:tc>
                <w:tcPr>
                  <w:tcW w:w="2835" w:type="dxa"/>
                  <w:tcBorders>
                    <w:top w:val="single" w:sz="4" w:space="0" w:color="1A171C"/>
                    <w:left w:val="nil"/>
                    <w:bottom w:val="single" w:sz="4" w:space="0" w:color="1A171C"/>
                    <w:right w:val="single" w:sz="4" w:space="0" w:color="1A171C"/>
                  </w:tcBorders>
                </w:tcPr>
                <w:p w14:paraId="20BEDC10" w14:textId="77777777" w:rsidR="00FF6FA7" w:rsidRPr="009D7F60" w:rsidRDefault="00FF6FA7" w:rsidP="00FF6FA7">
                  <w:pPr>
                    <w:tabs>
                      <w:tab w:val="left" w:pos="993"/>
                    </w:tabs>
                    <w:rPr>
                      <w:rFonts w:ascii="Times New Roman" w:hAnsi="Times New Roman" w:cs="Times New Roman"/>
                      <w:sz w:val="16"/>
                      <w:szCs w:val="16"/>
                      <w:lang w:val="ro-RO"/>
                    </w:rPr>
                  </w:pPr>
                  <w:r w:rsidRPr="009D7F60">
                    <w:rPr>
                      <w:rFonts w:ascii="Times New Roman" w:hAnsi="Times New Roman" w:cs="Times New Roman"/>
                      <w:sz w:val="16"/>
                      <w:szCs w:val="16"/>
                      <w:lang w:val="ro-RO"/>
                    </w:rPr>
                    <w:t>vii. Utilizarea preîncălzirii amestecului și a deșeurilor (cioburilor) de sticlă, atunci când este viabil din punct de vedere tehnic și economic</w:t>
                  </w:r>
                </w:p>
              </w:tc>
              <w:tc>
                <w:tcPr>
                  <w:tcW w:w="3261" w:type="dxa"/>
                  <w:tcBorders>
                    <w:top w:val="single" w:sz="4" w:space="0" w:color="1A171C"/>
                    <w:left w:val="single" w:sz="4" w:space="0" w:color="1A171C"/>
                    <w:bottom w:val="single" w:sz="4" w:space="0" w:color="1A171C"/>
                    <w:right w:val="nil"/>
                  </w:tcBorders>
                </w:tcPr>
                <w:p w14:paraId="550D02BD" w14:textId="77777777" w:rsidR="00FF6FA7" w:rsidRPr="009D7F60" w:rsidRDefault="00FF6FA7" w:rsidP="00FF6FA7">
                  <w:pPr>
                    <w:tabs>
                      <w:tab w:val="left" w:pos="993"/>
                    </w:tabs>
                    <w:rPr>
                      <w:rFonts w:ascii="Times New Roman" w:hAnsi="Times New Roman" w:cs="Times New Roman"/>
                      <w:sz w:val="16"/>
                      <w:szCs w:val="16"/>
                      <w:lang w:val="ro-RO"/>
                    </w:rPr>
                  </w:pPr>
                  <w:r w:rsidRPr="009D7F60">
                    <w:rPr>
                      <w:rFonts w:ascii="Times New Roman" w:hAnsi="Times New Roman" w:cs="Times New Roman"/>
                      <w:sz w:val="16"/>
                      <w:szCs w:val="16"/>
                      <w:lang w:val="ro-RO"/>
                    </w:rPr>
                    <w:t xml:space="preserve">Aplicabil la cuptoare alimentate cu combustibil/aer și la cele cu </w:t>
                  </w:r>
                  <w:proofErr w:type="spellStart"/>
                  <w:r w:rsidRPr="009D7F60">
                    <w:rPr>
                      <w:rFonts w:ascii="Times New Roman" w:hAnsi="Times New Roman" w:cs="Times New Roman"/>
                      <w:sz w:val="16"/>
                      <w:szCs w:val="16"/>
                      <w:lang w:val="ro-RO"/>
                    </w:rPr>
                    <w:t>oxicombustie</w:t>
                  </w:r>
                  <w:proofErr w:type="spellEnd"/>
                  <w:r w:rsidRPr="009D7F60">
                    <w:rPr>
                      <w:rFonts w:ascii="Times New Roman" w:hAnsi="Times New Roman" w:cs="Times New Roman"/>
                      <w:sz w:val="16"/>
                      <w:szCs w:val="16"/>
                      <w:lang w:val="ro-RO"/>
                    </w:rPr>
                    <w:t>.</w:t>
                  </w:r>
                </w:p>
                <w:p w14:paraId="6F2EFDF3" w14:textId="77777777" w:rsidR="00FF6FA7" w:rsidRPr="009D7F60" w:rsidRDefault="00FF6FA7" w:rsidP="00FF6FA7">
                  <w:pPr>
                    <w:tabs>
                      <w:tab w:val="left" w:pos="993"/>
                    </w:tabs>
                    <w:rPr>
                      <w:rFonts w:ascii="Times New Roman" w:hAnsi="Times New Roman" w:cs="Times New Roman"/>
                      <w:sz w:val="16"/>
                      <w:szCs w:val="16"/>
                      <w:lang w:val="ro-RO"/>
                    </w:rPr>
                  </w:pPr>
                  <w:r w:rsidRPr="009D7F60">
                    <w:rPr>
                      <w:rFonts w:ascii="Times New Roman" w:hAnsi="Times New Roman" w:cs="Times New Roman"/>
                      <w:sz w:val="16"/>
                      <w:szCs w:val="16"/>
                      <w:lang w:val="ro-RO"/>
                    </w:rPr>
                    <w:t>Aplicabilitatea este în mod normal limitată la amestecuri având compoziții cu mai mult de 50 % deșeuri de sticlă</w:t>
                  </w:r>
                </w:p>
              </w:tc>
            </w:tr>
          </w:tbl>
          <w:p w14:paraId="672DF7C5" w14:textId="68FB184A" w:rsidR="00FF6FA7" w:rsidRPr="00D16B5F" w:rsidRDefault="00FF6FA7" w:rsidP="00FF6FA7">
            <w:pPr>
              <w:shd w:val="clear" w:color="auto" w:fill="FFFFFF"/>
              <w:spacing w:line="259" w:lineRule="auto"/>
              <w:rPr>
                <w:rFonts w:ascii="Times New Roman" w:eastAsia="Times New Roman" w:hAnsi="Times New Roman" w:cs="Times New Roman"/>
                <w:kern w:val="0"/>
                <w:sz w:val="20"/>
                <w:szCs w:val="20"/>
                <w:lang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19B62790" w14:textId="77777777" w:rsidR="00FF6FA7" w:rsidRPr="00D16B5F" w:rsidRDefault="00FF6FA7" w:rsidP="00FF6FA7">
            <w:pPr>
              <w:shd w:val="clear" w:color="auto" w:fill="FFFFFF"/>
              <w:spacing w:line="259" w:lineRule="auto"/>
              <w:rPr>
                <w:rFonts w:ascii="Times New Roman" w:eastAsia="Times New Roman" w:hAnsi="Times New Roman" w:cs="Times New Roman"/>
                <w:b/>
                <w:kern w:val="0"/>
                <w:sz w:val="20"/>
                <w:szCs w:val="20"/>
                <w:lang w:val="ro-RO" w:eastAsia="ru-RU"/>
                <w14:ligatures w14:val="none"/>
              </w:rPr>
            </w:pPr>
            <w:r w:rsidRPr="00D16B5F">
              <w:rPr>
                <w:rFonts w:ascii="Times New Roman" w:eastAsia="Times New Roman" w:hAnsi="Times New Roman" w:cs="Times New Roman"/>
                <w:b/>
                <w:kern w:val="0"/>
                <w:sz w:val="20"/>
                <w:szCs w:val="20"/>
                <w:lang w:val="ro-RO" w:eastAsia="ru-RU"/>
                <w14:ligatures w14:val="none"/>
              </w:rPr>
              <w:lastRenderedPageBreak/>
              <w:t>1.1.2.</w:t>
            </w:r>
            <w:r w:rsidRPr="00D16B5F">
              <w:rPr>
                <w:rFonts w:ascii="Times New Roman" w:eastAsia="Times New Roman" w:hAnsi="Times New Roman" w:cs="Times New Roman"/>
                <w:b/>
                <w:kern w:val="0"/>
                <w:sz w:val="20"/>
                <w:szCs w:val="20"/>
                <w:lang w:val="ro-RO" w:eastAsia="ru-RU"/>
                <w14:ligatures w14:val="none"/>
              </w:rPr>
              <w:tab/>
              <w:t>Eficiență energetică</w:t>
            </w:r>
          </w:p>
          <w:p w14:paraId="7C187E06" w14:textId="77777777" w:rsidR="00FF6FA7"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D16B5F">
              <w:rPr>
                <w:rFonts w:ascii="Times New Roman" w:eastAsia="Times New Roman" w:hAnsi="Times New Roman" w:cs="Times New Roman"/>
                <w:b/>
                <w:kern w:val="0"/>
                <w:sz w:val="20"/>
                <w:szCs w:val="20"/>
                <w:lang w:val="ro-RO" w:eastAsia="ru-RU"/>
                <w14:ligatures w14:val="none"/>
              </w:rPr>
              <w:t>BAT 2.</w:t>
            </w:r>
            <w:r w:rsidRPr="00D16B5F">
              <w:rPr>
                <w:rFonts w:ascii="Times New Roman" w:eastAsia="Times New Roman" w:hAnsi="Times New Roman" w:cs="Times New Roman"/>
                <w:b/>
                <w:kern w:val="0"/>
                <w:sz w:val="20"/>
                <w:szCs w:val="20"/>
                <w:lang w:val="ro-RO" w:eastAsia="ru-RU"/>
                <w14:ligatures w14:val="none"/>
              </w:rPr>
              <w:tab/>
            </w:r>
            <w:r w:rsidRPr="00D16B5F">
              <w:rPr>
                <w:rFonts w:ascii="Times New Roman" w:eastAsia="Times New Roman" w:hAnsi="Times New Roman" w:cs="Times New Roman"/>
                <w:kern w:val="0"/>
                <w:sz w:val="20"/>
                <w:szCs w:val="20"/>
                <w:lang w:val="ro-RO" w:eastAsia="ru-RU"/>
                <w14:ligatures w14:val="none"/>
              </w:rPr>
              <w:t>BAT constau în reducerea consumului specific de energie utilizând una dintre următoarele tehnici sau o combinație a acestora:</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835"/>
              <w:gridCol w:w="3261"/>
            </w:tblGrid>
            <w:tr w:rsidR="00FF6FA7" w:rsidRPr="009D7F60" w14:paraId="5F8A47F5" w14:textId="77777777" w:rsidTr="006D4CEE">
              <w:trPr>
                <w:trHeight w:val="272"/>
              </w:trPr>
              <w:tc>
                <w:tcPr>
                  <w:tcW w:w="2835" w:type="dxa"/>
                  <w:tcBorders>
                    <w:left w:val="nil"/>
                  </w:tcBorders>
                </w:tcPr>
                <w:p w14:paraId="52A7ADA8" w14:textId="77777777" w:rsidR="00FF6FA7" w:rsidRPr="009D7F60" w:rsidRDefault="00FF6FA7" w:rsidP="00FF6FA7">
                  <w:pPr>
                    <w:tabs>
                      <w:tab w:val="left" w:pos="993"/>
                    </w:tabs>
                    <w:spacing w:after="0"/>
                    <w:ind w:firstLine="34"/>
                    <w:jc w:val="center"/>
                    <w:rPr>
                      <w:rFonts w:ascii="Times New Roman" w:hAnsi="Times New Roman" w:cs="Times New Roman"/>
                      <w:b/>
                      <w:bCs/>
                      <w:sz w:val="16"/>
                      <w:szCs w:val="16"/>
                      <w:lang w:val="ro-RO"/>
                    </w:rPr>
                  </w:pPr>
                  <w:r w:rsidRPr="009D7F60">
                    <w:rPr>
                      <w:rFonts w:ascii="Times New Roman" w:hAnsi="Times New Roman" w:cs="Times New Roman"/>
                      <w:b/>
                      <w:bCs/>
                      <w:sz w:val="16"/>
                      <w:szCs w:val="16"/>
                      <w:lang w:val="ro-RO"/>
                    </w:rPr>
                    <w:t>Tehnică</w:t>
                  </w:r>
                </w:p>
              </w:tc>
              <w:tc>
                <w:tcPr>
                  <w:tcW w:w="3261" w:type="dxa"/>
                  <w:tcBorders>
                    <w:right w:val="nil"/>
                  </w:tcBorders>
                </w:tcPr>
                <w:p w14:paraId="05BDDB14" w14:textId="77777777" w:rsidR="00FF6FA7" w:rsidRPr="009D7F60" w:rsidRDefault="00FF6FA7" w:rsidP="00FF6FA7">
                  <w:pPr>
                    <w:tabs>
                      <w:tab w:val="left" w:pos="993"/>
                    </w:tabs>
                    <w:spacing w:after="0"/>
                    <w:ind w:firstLine="34"/>
                    <w:jc w:val="center"/>
                    <w:rPr>
                      <w:rFonts w:ascii="Times New Roman" w:hAnsi="Times New Roman" w:cs="Times New Roman"/>
                      <w:b/>
                      <w:bCs/>
                      <w:sz w:val="16"/>
                      <w:szCs w:val="16"/>
                      <w:lang w:val="ro-RO"/>
                    </w:rPr>
                  </w:pPr>
                  <w:r w:rsidRPr="009D7F60">
                    <w:rPr>
                      <w:rFonts w:ascii="Times New Roman" w:hAnsi="Times New Roman" w:cs="Times New Roman"/>
                      <w:b/>
                      <w:bCs/>
                      <w:sz w:val="16"/>
                      <w:szCs w:val="16"/>
                      <w:lang w:val="ro-RO"/>
                    </w:rPr>
                    <w:t>Aplicabilitate</w:t>
                  </w:r>
                </w:p>
              </w:tc>
            </w:tr>
            <w:tr w:rsidR="00FF6FA7" w:rsidRPr="009D7F60" w14:paraId="6094F524" w14:textId="77777777" w:rsidTr="006D4CEE">
              <w:trPr>
                <w:trHeight w:val="417"/>
              </w:trPr>
              <w:tc>
                <w:tcPr>
                  <w:tcW w:w="2835" w:type="dxa"/>
                  <w:tcBorders>
                    <w:left w:val="nil"/>
                  </w:tcBorders>
                </w:tcPr>
                <w:p w14:paraId="56F77CF6" w14:textId="77777777" w:rsidR="00FF6FA7" w:rsidRPr="009D7F60" w:rsidRDefault="00FF6FA7" w:rsidP="00FF6FA7">
                  <w:pPr>
                    <w:tabs>
                      <w:tab w:val="left" w:pos="993"/>
                    </w:tabs>
                    <w:spacing w:after="0"/>
                    <w:rPr>
                      <w:rFonts w:ascii="Times New Roman" w:hAnsi="Times New Roman" w:cs="Times New Roman"/>
                      <w:sz w:val="16"/>
                      <w:szCs w:val="16"/>
                      <w:lang w:val="ro-RO"/>
                    </w:rPr>
                  </w:pPr>
                  <w:r w:rsidRPr="009D7F60">
                    <w:rPr>
                      <w:rFonts w:ascii="Times New Roman" w:hAnsi="Times New Roman" w:cs="Times New Roman"/>
                      <w:sz w:val="16"/>
                      <w:szCs w:val="16"/>
                      <w:lang w:val="ro-RO"/>
                    </w:rPr>
                    <w:t>i. Optimizarea proceselor, prin controlul parametrilor de funcționare</w:t>
                  </w:r>
                </w:p>
              </w:tc>
              <w:tc>
                <w:tcPr>
                  <w:tcW w:w="3261" w:type="dxa"/>
                  <w:vMerge w:val="restart"/>
                  <w:tcBorders>
                    <w:right w:val="nil"/>
                  </w:tcBorders>
                </w:tcPr>
                <w:p w14:paraId="6F81C5FA" w14:textId="77777777" w:rsidR="00FF6FA7" w:rsidRPr="009D7F60" w:rsidRDefault="00FF6FA7" w:rsidP="00FF6FA7">
                  <w:pPr>
                    <w:tabs>
                      <w:tab w:val="left" w:pos="993"/>
                    </w:tabs>
                    <w:spacing w:after="0"/>
                    <w:rPr>
                      <w:rFonts w:ascii="Times New Roman" w:hAnsi="Times New Roman" w:cs="Times New Roman"/>
                      <w:sz w:val="16"/>
                      <w:szCs w:val="16"/>
                      <w:lang w:val="ro-RO"/>
                    </w:rPr>
                  </w:pPr>
                  <w:r w:rsidRPr="009D7F60">
                    <w:rPr>
                      <w:rFonts w:ascii="Times New Roman" w:hAnsi="Times New Roman" w:cs="Times New Roman"/>
                      <w:sz w:val="16"/>
                      <w:szCs w:val="16"/>
                      <w:lang w:val="ro-RO"/>
                    </w:rPr>
                    <w:t>Tehnicile sunt general aplicabile</w:t>
                  </w:r>
                </w:p>
              </w:tc>
            </w:tr>
            <w:tr w:rsidR="00FF6FA7" w:rsidRPr="009D7F60" w14:paraId="3B748A83" w14:textId="77777777" w:rsidTr="006D4CEE">
              <w:trPr>
                <w:trHeight w:val="184"/>
              </w:trPr>
              <w:tc>
                <w:tcPr>
                  <w:tcW w:w="2835" w:type="dxa"/>
                  <w:tcBorders>
                    <w:left w:val="nil"/>
                  </w:tcBorders>
                </w:tcPr>
                <w:p w14:paraId="4D8D4084" w14:textId="77777777" w:rsidR="00FF6FA7" w:rsidRPr="009D7F60" w:rsidRDefault="00FF6FA7" w:rsidP="00FF6FA7">
                  <w:pPr>
                    <w:tabs>
                      <w:tab w:val="left" w:pos="993"/>
                    </w:tabs>
                    <w:spacing w:after="0"/>
                    <w:rPr>
                      <w:rFonts w:ascii="Times New Roman" w:hAnsi="Times New Roman" w:cs="Times New Roman"/>
                      <w:sz w:val="16"/>
                      <w:szCs w:val="16"/>
                      <w:lang w:val="ro-RO"/>
                    </w:rPr>
                  </w:pPr>
                  <w:r w:rsidRPr="009D7F60">
                    <w:rPr>
                      <w:rFonts w:ascii="Times New Roman" w:hAnsi="Times New Roman" w:cs="Times New Roman"/>
                      <w:sz w:val="16"/>
                      <w:szCs w:val="16"/>
                      <w:lang w:val="ro-RO"/>
                    </w:rPr>
                    <w:t>ii. Întreținerea periodică a cuptorului de topire</w:t>
                  </w:r>
                </w:p>
              </w:tc>
              <w:tc>
                <w:tcPr>
                  <w:tcW w:w="3261" w:type="dxa"/>
                  <w:vMerge/>
                  <w:tcBorders>
                    <w:top w:val="nil"/>
                    <w:right w:val="nil"/>
                  </w:tcBorders>
                </w:tcPr>
                <w:p w14:paraId="3EF0EB02" w14:textId="77777777" w:rsidR="00FF6FA7" w:rsidRPr="009D7F60" w:rsidRDefault="00FF6FA7" w:rsidP="00FF6FA7">
                  <w:pPr>
                    <w:tabs>
                      <w:tab w:val="left" w:pos="993"/>
                    </w:tabs>
                    <w:spacing w:after="0"/>
                    <w:rPr>
                      <w:rFonts w:ascii="Times New Roman" w:hAnsi="Times New Roman" w:cs="Times New Roman"/>
                      <w:sz w:val="16"/>
                      <w:szCs w:val="16"/>
                      <w:lang w:val="ro-RO"/>
                    </w:rPr>
                  </w:pPr>
                </w:p>
              </w:tc>
            </w:tr>
            <w:tr w:rsidR="00FF6FA7" w:rsidRPr="009D7F60" w14:paraId="544A42F8" w14:textId="77777777" w:rsidTr="006D4CEE">
              <w:trPr>
                <w:trHeight w:val="641"/>
              </w:trPr>
              <w:tc>
                <w:tcPr>
                  <w:tcW w:w="2835" w:type="dxa"/>
                  <w:tcBorders>
                    <w:left w:val="nil"/>
                  </w:tcBorders>
                </w:tcPr>
                <w:p w14:paraId="00F294D1" w14:textId="77777777" w:rsidR="00FF6FA7" w:rsidRPr="009D7F60" w:rsidRDefault="00FF6FA7" w:rsidP="00FF6FA7">
                  <w:pPr>
                    <w:tabs>
                      <w:tab w:val="left" w:pos="993"/>
                    </w:tabs>
                    <w:spacing w:after="0"/>
                    <w:rPr>
                      <w:rFonts w:ascii="Times New Roman" w:hAnsi="Times New Roman" w:cs="Times New Roman"/>
                      <w:sz w:val="16"/>
                      <w:szCs w:val="16"/>
                      <w:lang w:val="ro-RO"/>
                    </w:rPr>
                  </w:pPr>
                  <w:r w:rsidRPr="009D7F60">
                    <w:rPr>
                      <w:rFonts w:ascii="Times New Roman" w:hAnsi="Times New Roman" w:cs="Times New Roman"/>
                      <w:sz w:val="16"/>
                      <w:szCs w:val="16"/>
                      <w:lang w:val="ro-RO"/>
                    </w:rPr>
                    <w:t>iii. Optimizarea proiectării cuptorului și selecția tehnicii de topire</w:t>
                  </w:r>
                </w:p>
              </w:tc>
              <w:tc>
                <w:tcPr>
                  <w:tcW w:w="3261" w:type="dxa"/>
                  <w:tcBorders>
                    <w:right w:val="nil"/>
                  </w:tcBorders>
                </w:tcPr>
                <w:p w14:paraId="7543C581" w14:textId="77777777" w:rsidR="00FF6FA7" w:rsidRPr="009D7F60" w:rsidRDefault="00FF6FA7" w:rsidP="00FF6FA7">
                  <w:pPr>
                    <w:tabs>
                      <w:tab w:val="left" w:pos="993"/>
                    </w:tabs>
                    <w:spacing w:after="0"/>
                    <w:rPr>
                      <w:rFonts w:ascii="Times New Roman" w:hAnsi="Times New Roman" w:cs="Times New Roman"/>
                      <w:sz w:val="16"/>
                      <w:szCs w:val="16"/>
                      <w:lang w:val="ro-RO"/>
                    </w:rPr>
                  </w:pPr>
                  <w:r w:rsidRPr="009D7F60">
                    <w:rPr>
                      <w:rFonts w:ascii="Times New Roman" w:hAnsi="Times New Roman" w:cs="Times New Roman"/>
                      <w:sz w:val="16"/>
                      <w:szCs w:val="16"/>
                      <w:lang w:val="ro-RO"/>
                    </w:rPr>
                    <w:t>Se aplică pentru instalațiile noi.</w:t>
                  </w:r>
                </w:p>
                <w:p w14:paraId="43FCCCD1" w14:textId="77777777" w:rsidR="00FF6FA7" w:rsidRPr="009D7F60" w:rsidRDefault="00FF6FA7" w:rsidP="00FF6FA7">
                  <w:pPr>
                    <w:tabs>
                      <w:tab w:val="left" w:pos="993"/>
                    </w:tabs>
                    <w:spacing w:after="0"/>
                    <w:rPr>
                      <w:rFonts w:ascii="Times New Roman" w:hAnsi="Times New Roman" w:cs="Times New Roman"/>
                      <w:sz w:val="16"/>
                      <w:szCs w:val="16"/>
                      <w:lang w:val="ro-RO"/>
                    </w:rPr>
                  </w:pPr>
                  <w:r w:rsidRPr="009D7F60">
                    <w:rPr>
                      <w:rFonts w:ascii="Times New Roman" w:hAnsi="Times New Roman" w:cs="Times New Roman"/>
                      <w:sz w:val="16"/>
                      <w:szCs w:val="16"/>
                      <w:lang w:val="ro-RO"/>
                    </w:rPr>
                    <w:t>Pentru instalațiile existente, punerea în aplicare necesită reconstruirea completă a cuptorului</w:t>
                  </w:r>
                </w:p>
              </w:tc>
            </w:tr>
            <w:tr w:rsidR="00FF6FA7" w:rsidRPr="009D7F60" w14:paraId="0729B574" w14:textId="77777777" w:rsidTr="006D4CEE">
              <w:trPr>
                <w:trHeight w:val="312"/>
              </w:trPr>
              <w:tc>
                <w:tcPr>
                  <w:tcW w:w="2835" w:type="dxa"/>
                  <w:tcBorders>
                    <w:left w:val="nil"/>
                  </w:tcBorders>
                </w:tcPr>
                <w:p w14:paraId="3FF80427" w14:textId="77777777" w:rsidR="00FF6FA7" w:rsidRPr="009D7F60" w:rsidRDefault="00FF6FA7" w:rsidP="00FF6FA7">
                  <w:pPr>
                    <w:tabs>
                      <w:tab w:val="left" w:pos="993"/>
                    </w:tabs>
                    <w:spacing w:after="0"/>
                    <w:rPr>
                      <w:rFonts w:ascii="Times New Roman" w:hAnsi="Times New Roman" w:cs="Times New Roman"/>
                      <w:sz w:val="16"/>
                      <w:szCs w:val="16"/>
                      <w:lang w:val="ro-RO"/>
                    </w:rPr>
                  </w:pPr>
                  <w:r w:rsidRPr="009D7F60">
                    <w:rPr>
                      <w:rFonts w:ascii="Times New Roman" w:hAnsi="Times New Roman" w:cs="Times New Roman"/>
                      <w:sz w:val="16"/>
                      <w:szCs w:val="16"/>
                      <w:lang w:val="ro-RO"/>
                    </w:rPr>
                    <w:t>iv. Aplicarea de tehnici de control al arderii</w:t>
                  </w:r>
                </w:p>
              </w:tc>
              <w:tc>
                <w:tcPr>
                  <w:tcW w:w="3261" w:type="dxa"/>
                  <w:tcBorders>
                    <w:right w:val="nil"/>
                  </w:tcBorders>
                </w:tcPr>
                <w:p w14:paraId="28C420C4" w14:textId="77777777" w:rsidR="00FF6FA7" w:rsidRPr="009D7F60" w:rsidRDefault="00FF6FA7" w:rsidP="00FF6FA7">
                  <w:pPr>
                    <w:tabs>
                      <w:tab w:val="left" w:pos="993"/>
                    </w:tabs>
                    <w:spacing w:after="0"/>
                    <w:rPr>
                      <w:rFonts w:ascii="Times New Roman" w:hAnsi="Times New Roman" w:cs="Times New Roman"/>
                      <w:sz w:val="16"/>
                      <w:szCs w:val="16"/>
                      <w:lang w:val="ro-RO"/>
                    </w:rPr>
                  </w:pPr>
                  <w:r w:rsidRPr="009D7F60">
                    <w:rPr>
                      <w:rFonts w:ascii="Times New Roman" w:hAnsi="Times New Roman" w:cs="Times New Roman"/>
                      <w:sz w:val="16"/>
                      <w:szCs w:val="16"/>
                      <w:lang w:val="ro-RO"/>
                    </w:rPr>
                    <w:t xml:space="preserve">Aplicabilă la cuptoare alimentate cu combustibil/aer și cuptoare cu </w:t>
                  </w:r>
                  <w:proofErr w:type="spellStart"/>
                  <w:r w:rsidRPr="009D7F60">
                    <w:rPr>
                      <w:rFonts w:ascii="Times New Roman" w:hAnsi="Times New Roman" w:cs="Times New Roman"/>
                      <w:sz w:val="16"/>
                      <w:szCs w:val="16"/>
                      <w:lang w:val="ro-RO"/>
                    </w:rPr>
                    <w:t>oxicombustie</w:t>
                  </w:r>
                  <w:proofErr w:type="spellEnd"/>
                </w:p>
              </w:tc>
            </w:tr>
            <w:tr w:rsidR="00FF6FA7" w:rsidRPr="009D7F60" w14:paraId="7507407F" w14:textId="77777777" w:rsidTr="006D4C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9"/>
              </w:trPr>
              <w:tc>
                <w:tcPr>
                  <w:tcW w:w="2835" w:type="dxa"/>
                  <w:tcBorders>
                    <w:top w:val="single" w:sz="4" w:space="0" w:color="1A171C"/>
                    <w:left w:val="nil"/>
                    <w:bottom w:val="single" w:sz="4" w:space="0" w:color="1A171C"/>
                    <w:right w:val="single" w:sz="4" w:space="0" w:color="1A171C"/>
                  </w:tcBorders>
                </w:tcPr>
                <w:p w14:paraId="6622EA19" w14:textId="77777777" w:rsidR="00FF6FA7" w:rsidRPr="009D7F60" w:rsidRDefault="00FF6FA7" w:rsidP="00FF6FA7">
                  <w:pPr>
                    <w:tabs>
                      <w:tab w:val="left" w:pos="993"/>
                    </w:tabs>
                    <w:rPr>
                      <w:rFonts w:ascii="Times New Roman" w:hAnsi="Times New Roman" w:cs="Times New Roman"/>
                      <w:sz w:val="16"/>
                      <w:szCs w:val="16"/>
                      <w:lang w:val="ro-RO"/>
                    </w:rPr>
                  </w:pPr>
                  <w:r w:rsidRPr="009D7F60">
                    <w:rPr>
                      <w:rFonts w:ascii="Times New Roman" w:hAnsi="Times New Roman" w:cs="Times New Roman"/>
                      <w:sz w:val="16"/>
                      <w:szCs w:val="16"/>
                      <w:lang w:val="ro-RO"/>
                    </w:rPr>
                    <w:lastRenderedPageBreak/>
                    <w:t>v. Utilizarea unui procent tot mai mare de deșeuri (cioburi) de sticlă reintroduse în amestec, atunci când este posibil și viabil din punct de vedere economic și tehnic</w:t>
                  </w:r>
                </w:p>
              </w:tc>
              <w:tc>
                <w:tcPr>
                  <w:tcW w:w="3261" w:type="dxa"/>
                  <w:tcBorders>
                    <w:top w:val="single" w:sz="4" w:space="0" w:color="1A171C"/>
                    <w:left w:val="single" w:sz="4" w:space="0" w:color="1A171C"/>
                    <w:bottom w:val="single" w:sz="4" w:space="0" w:color="1A171C"/>
                    <w:right w:val="nil"/>
                  </w:tcBorders>
                </w:tcPr>
                <w:p w14:paraId="647B9B72" w14:textId="77777777" w:rsidR="00FF6FA7" w:rsidRPr="009D7F60" w:rsidRDefault="00FF6FA7" w:rsidP="00FF6FA7">
                  <w:pPr>
                    <w:tabs>
                      <w:tab w:val="left" w:pos="993"/>
                    </w:tabs>
                    <w:rPr>
                      <w:rFonts w:ascii="Times New Roman" w:hAnsi="Times New Roman" w:cs="Times New Roman"/>
                      <w:sz w:val="16"/>
                      <w:szCs w:val="16"/>
                      <w:lang w:val="ro-RO"/>
                    </w:rPr>
                  </w:pPr>
                  <w:r w:rsidRPr="009D7F60">
                    <w:rPr>
                      <w:rFonts w:ascii="Times New Roman" w:hAnsi="Times New Roman" w:cs="Times New Roman"/>
                      <w:sz w:val="16"/>
                      <w:szCs w:val="16"/>
                      <w:lang w:val="ro-RO"/>
                    </w:rPr>
                    <w:t xml:space="preserve">Nu se aplică la sectoarele fibră de sticlă cu filament continuu, vată izolatoare la temperaturi înalte și </w:t>
                  </w:r>
                  <w:proofErr w:type="spellStart"/>
                  <w:r w:rsidRPr="009D7F60">
                    <w:rPr>
                      <w:rFonts w:ascii="Times New Roman" w:hAnsi="Times New Roman" w:cs="Times New Roman"/>
                      <w:sz w:val="16"/>
                      <w:szCs w:val="16"/>
                      <w:lang w:val="ro-RO"/>
                    </w:rPr>
                    <w:t>frite</w:t>
                  </w:r>
                  <w:proofErr w:type="spellEnd"/>
                </w:p>
              </w:tc>
            </w:tr>
            <w:tr w:rsidR="00FF6FA7" w:rsidRPr="009D7F60" w14:paraId="5CC385D5" w14:textId="77777777" w:rsidTr="006D4C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1"/>
              </w:trPr>
              <w:tc>
                <w:tcPr>
                  <w:tcW w:w="2835" w:type="dxa"/>
                  <w:tcBorders>
                    <w:top w:val="single" w:sz="4" w:space="0" w:color="1A171C"/>
                    <w:left w:val="nil"/>
                    <w:bottom w:val="single" w:sz="4" w:space="0" w:color="1A171C"/>
                    <w:right w:val="single" w:sz="4" w:space="0" w:color="1A171C"/>
                  </w:tcBorders>
                </w:tcPr>
                <w:p w14:paraId="32425168" w14:textId="77777777" w:rsidR="00FF6FA7" w:rsidRPr="009D7F60" w:rsidRDefault="00FF6FA7" w:rsidP="00FF6FA7">
                  <w:pPr>
                    <w:tabs>
                      <w:tab w:val="left" w:pos="993"/>
                    </w:tabs>
                    <w:rPr>
                      <w:rFonts w:ascii="Times New Roman" w:hAnsi="Times New Roman" w:cs="Times New Roman"/>
                      <w:sz w:val="16"/>
                      <w:szCs w:val="16"/>
                      <w:lang w:val="ro-RO"/>
                    </w:rPr>
                  </w:pPr>
                  <w:r w:rsidRPr="009D7F60">
                    <w:rPr>
                      <w:rFonts w:ascii="Times New Roman" w:hAnsi="Times New Roman" w:cs="Times New Roman"/>
                      <w:sz w:val="16"/>
                      <w:szCs w:val="16"/>
                      <w:lang w:val="ro-RO"/>
                    </w:rPr>
                    <w:t>vi. Utilizarea unui cazan de căldură reziduală pentru recuperarea energiei, atunci când este viabil din punct de vedere tehnic și economic</w:t>
                  </w:r>
                </w:p>
              </w:tc>
              <w:tc>
                <w:tcPr>
                  <w:tcW w:w="3261" w:type="dxa"/>
                  <w:tcBorders>
                    <w:top w:val="single" w:sz="4" w:space="0" w:color="1A171C"/>
                    <w:left w:val="single" w:sz="4" w:space="0" w:color="1A171C"/>
                    <w:bottom w:val="single" w:sz="4" w:space="0" w:color="1A171C"/>
                    <w:right w:val="nil"/>
                  </w:tcBorders>
                </w:tcPr>
                <w:p w14:paraId="3539D3A1" w14:textId="77777777" w:rsidR="00FF6FA7" w:rsidRPr="009D7F60" w:rsidRDefault="00FF6FA7" w:rsidP="00FF6FA7">
                  <w:pPr>
                    <w:tabs>
                      <w:tab w:val="left" w:pos="993"/>
                    </w:tabs>
                    <w:rPr>
                      <w:rFonts w:ascii="Times New Roman" w:hAnsi="Times New Roman" w:cs="Times New Roman"/>
                      <w:sz w:val="16"/>
                      <w:szCs w:val="16"/>
                      <w:lang w:val="ro-RO"/>
                    </w:rPr>
                  </w:pPr>
                  <w:r w:rsidRPr="009D7F60">
                    <w:rPr>
                      <w:rFonts w:ascii="Times New Roman" w:hAnsi="Times New Roman" w:cs="Times New Roman"/>
                      <w:sz w:val="16"/>
                      <w:szCs w:val="16"/>
                      <w:lang w:val="ro-RO"/>
                    </w:rPr>
                    <w:t xml:space="preserve">Aplicabilă la cuptoare alimentate cu combustibil/aer și la cele cu </w:t>
                  </w:r>
                  <w:proofErr w:type="spellStart"/>
                  <w:r w:rsidRPr="009D7F60">
                    <w:rPr>
                      <w:rFonts w:ascii="Times New Roman" w:hAnsi="Times New Roman" w:cs="Times New Roman"/>
                      <w:sz w:val="16"/>
                      <w:szCs w:val="16"/>
                      <w:lang w:val="ro-RO"/>
                    </w:rPr>
                    <w:t>oxicombustie</w:t>
                  </w:r>
                  <w:proofErr w:type="spellEnd"/>
                  <w:r w:rsidRPr="009D7F60">
                    <w:rPr>
                      <w:rFonts w:ascii="Times New Roman" w:hAnsi="Times New Roman" w:cs="Times New Roman"/>
                      <w:sz w:val="16"/>
                      <w:szCs w:val="16"/>
                      <w:lang w:val="ro-RO"/>
                    </w:rPr>
                    <w:t>.</w:t>
                  </w:r>
                </w:p>
                <w:p w14:paraId="0678A0F5" w14:textId="77777777" w:rsidR="00FF6FA7" w:rsidRPr="009D7F60" w:rsidRDefault="00FF6FA7" w:rsidP="00FF6FA7">
                  <w:pPr>
                    <w:tabs>
                      <w:tab w:val="left" w:pos="993"/>
                    </w:tabs>
                    <w:rPr>
                      <w:rFonts w:ascii="Times New Roman" w:hAnsi="Times New Roman" w:cs="Times New Roman"/>
                      <w:sz w:val="16"/>
                      <w:szCs w:val="16"/>
                      <w:lang w:val="ro-RO"/>
                    </w:rPr>
                  </w:pPr>
                  <w:r w:rsidRPr="009D7F60">
                    <w:rPr>
                      <w:rFonts w:ascii="Times New Roman" w:hAnsi="Times New Roman" w:cs="Times New Roman"/>
                      <w:sz w:val="16"/>
                      <w:szCs w:val="16"/>
                      <w:lang w:val="ro-RO"/>
                    </w:rPr>
                    <w:t>Aplicabilitatea și viabilitatea economică a tehnicii este dictată de eficiența globală care poate fi obținută, inclusiv utilizarea eficientă a aburului generat</w:t>
                  </w:r>
                </w:p>
              </w:tc>
            </w:tr>
            <w:tr w:rsidR="00FF6FA7" w:rsidRPr="009D7F60" w14:paraId="029BB13E" w14:textId="77777777" w:rsidTr="006D4C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65"/>
              </w:trPr>
              <w:tc>
                <w:tcPr>
                  <w:tcW w:w="2835" w:type="dxa"/>
                  <w:tcBorders>
                    <w:top w:val="single" w:sz="4" w:space="0" w:color="1A171C"/>
                    <w:left w:val="nil"/>
                    <w:bottom w:val="single" w:sz="4" w:space="0" w:color="1A171C"/>
                    <w:right w:val="single" w:sz="4" w:space="0" w:color="1A171C"/>
                  </w:tcBorders>
                </w:tcPr>
                <w:p w14:paraId="53F22A5F" w14:textId="77777777" w:rsidR="00FF6FA7" w:rsidRPr="009D7F60" w:rsidRDefault="00FF6FA7" w:rsidP="00FF6FA7">
                  <w:pPr>
                    <w:tabs>
                      <w:tab w:val="left" w:pos="993"/>
                    </w:tabs>
                    <w:rPr>
                      <w:rFonts w:ascii="Times New Roman" w:hAnsi="Times New Roman" w:cs="Times New Roman"/>
                      <w:sz w:val="16"/>
                      <w:szCs w:val="16"/>
                      <w:lang w:val="ro-RO"/>
                    </w:rPr>
                  </w:pPr>
                  <w:r w:rsidRPr="009D7F60">
                    <w:rPr>
                      <w:rFonts w:ascii="Times New Roman" w:hAnsi="Times New Roman" w:cs="Times New Roman"/>
                      <w:sz w:val="16"/>
                      <w:szCs w:val="16"/>
                      <w:lang w:val="ro-RO"/>
                    </w:rPr>
                    <w:t>vii. Utilizarea preîncălzirii amestecului și a deșeurilor (cioburilor) de sticlă, atunci când este viabil din punct de vedere tehnic și economic</w:t>
                  </w:r>
                </w:p>
              </w:tc>
              <w:tc>
                <w:tcPr>
                  <w:tcW w:w="3261" w:type="dxa"/>
                  <w:tcBorders>
                    <w:top w:val="single" w:sz="4" w:space="0" w:color="1A171C"/>
                    <w:left w:val="single" w:sz="4" w:space="0" w:color="1A171C"/>
                    <w:bottom w:val="single" w:sz="4" w:space="0" w:color="1A171C"/>
                    <w:right w:val="nil"/>
                  </w:tcBorders>
                </w:tcPr>
                <w:p w14:paraId="0C50713B" w14:textId="77777777" w:rsidR="00FF6FA7" w:rsidRPr="009D7F60" w:rsidRDefault="00FF6FA7" w:rsidP="00FF6FA7">
                  <w:pPr>
                    <w:tabs>
                      <w:tab w:val="left" w:pos="993"/>
                    </w:tabs>
                    <w:rPr>
                      <w:rFonts w:ascii="Times New Roman" w:hAnsi="Times New Roman" w:cs="Times New Roman"/>
                      <w:sz w:val="16"/>
                      <w:szCs w:val="16"/>
                      <w:lang w:val="ro-RO"/>
                    </w:rPr>
                  </w:pPr>
                  <w:r w:rsidRPr="009D7F60">
                    <w:rPr>
                      <w:rFonts w:ascii="Times New Roman" w:hAnsi="Times New Roman" w:cs="Times New Roman"/>
                      <w:sz w:val="16"/>
                      <w:szCs w:val="16"/>
                      <w:lang w:val="ro-RO"/>
                    </w:rPr>
                    <w:t xml:space="preserve">Aplicabil la cuptoare alimentate cu combustibil/aer și la cele cu </w:t>
                  </w:r>
                  <w:proofErr w:type="spellStart"/>
                  <w:r w:rsidRPr="009D7F60">
                    <w:rPr>
                      <w:rFonts w:ascii="Times New Roman" w:hAnsi="Times New Roman" w:cs="Times New Roman"/>
                      <w:sz w:val="16"/>
                      <w:szCs w:val="16"/>
                      <w:lang w:val="ro-RO"/>
                    </w:rPr>
                    <w:t>oxicombustie</w:t>
                  </w:r>
                  <w:proofErr w:type="spellEnd"/>
                  <w:r w:rsidRPr="009D7F60">
                    <w:rPr>
                      <w:rFonts w:ascii="Times New Roman" w:hAnsi="Times New Roman" w:cs="Times New Roman"/>
                      <w:sz w:val="16"/>
                      <w:szCs w:val="16"/>
                      <w:lang w:val="ro-RO"/>
                    </w:rPr>
                    <w:t>.</w:t>
                  </w:r>
                </w:p>
                <w:p w14:paraId="05149B6F" w14:textId="77777777" w:rsidR="00FF6FA7" w:rsidRPr="009D7F60" w:rsidRDefault="00FF6FA7" w:rsidP="00FF6FA7">
                  <w:pPr>
                    <w:tabs>
                      <w:tab w:val="left" w:pos="993"/>
                    </w:tabs>
                    <w:rPr>
                      <w:rFonts w:ascii="Times New Roman" w:hAnsi="Times New Roman" w:cs="Times New Roman"/>
                      <w:sz w:val="16"/>
                      <w:szCs w:val="16"/>
                      <w:lang w:val="ro-RO"/>
                    </w:rPr>
                  </w:pPr>
                  <w:r w:rsidRPr="009D7F60">
                    <w:rPr>
                      <w:rFonts w:ascii="Times New Roman" w:hAnsi="Times New Roman" w:cs="Times New Roman"/>
                      <w:sz w:val="16"/>
                      <w:szCs w:val="16"/>
                      <w:lang w:val="ro-RO"/>
                    </w:rPr>
                    <w:t>Aplicabilitatea este în mod normal limitată la amestecuri având compoziții cu mai mult de 50 % deșeuri de sticlă</w:t>
                  </w:r>
                </w:p>
              </w:tc>
            </w:tr>
          </w:tbl>
          <w:p w14:paraId="69872D5C"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01E418BD" w14:textId="787CB164"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827625">
              <w:rPr>
                <w:rFonts w:ascii="Times New Roman" w:eastAsia="Times New Roman" w:hAnsi="Times New Roman" w:cs="Times New Roman"/>
                <w:bCs/>
                <w:kern w:val="0"/>
                <w:sz w:val="20"/>
                <w:szCs w:val="20"/>
                <w:lang w:val="ro-RO"/>
                <w14:ligatures w14:val="none"/>
              </w:rPr>
              <w:lastRenderedPageBreak/>
              <w:t>Compatibil</w:t>
            </w:r>
          </w:p>
        </w:tc>
        <w:tc>
          <w:tcPr>
            <w:tcW w:w="415" w:type="pct"/>
            <w:tcBorders>
              <w:top w:val="single" w:sz="4" w:space="0" w:color="auto"/>
              <w:left w:val="single" w:sz="4" w:space="0" w:color="auto"/>
              <w:bottom w:val="single" w:sz="4" w:space="0" w:color="auto"/>
              <w:right w:val="single" w:sz="4" w:space="0" w:color="auto"/>
            </w:tcBorders>
          </w:tcPr>
          <w:p w14:paraId="2695B6DF"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106DDAD8"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3096B1D8" w14:textId="183655AC" w:rsidR="00FF6FA7" w:rsidRPr="00D16B5F" w:rsidRDefault="00FF6FA7" w:rsidP="00FF6FA7">
            <w:pPr>
              <w:shd w:val="clear" w:color="auto" w:fill="FFFFFF"/>
              <w:spacing w:line="259" w:lineRule="auto"/>
              <w:rPr>
                <w:rFonts w:ascii="Times New Roman" w:eastAsia="Times New Roman" w:hAnsi="Times New Roman" w:cs="Times New Roman"/>
                <w:b/>
                <w:kern w:val="0"/>
                <w:sz w:val="20"/>
                <w:szCs w:val="20"/>
                <w:lang w:val="ro-RO" w:eastAsia="ru-RU"/>
                <w14:ligatures w14:val="none"/>
              </w:rPr>
            </w:pPr>
            <w:r w:rsidRPr="00D16B5F">
              <w:rPr>
                <w:rFonts w:ascii="Times New Roman" w:eastAsia="Times New Roman" w:hAnsi="Times New Roman" w:cs="Times New Roman"/>
                <w:b/>
                <w:kern w:val="0"/>
                <w:sz w:val="20"/>
                <w:szCs w:val="20"/>
                <w:lang w:val="ro-RO" w:eastAsia="ru-RU"/>
                <w14:ligatures w14:val="none"/>
              </w:rPr>
              <w:t>1.1.3.</w:t>
            </w:r>
            <w:r w:rsidRPr="00D16B5F">
              <w:rPr>
                <w:rFonts w:ascii="Times New Roman" w:eastAsia="Times New Roman" w:hAnsi="Times New Roman" w:cs="Times New Roman"/>
                <w:b/>
                <w:kern w:val="0"/>
                <w:sz w:val="20"/>
                <w:szCs w:val="20"/>
                <w:lang w:val="ro-RO" w:eastAsia="ru-RU"/>
                <w14:ligatures w14:val="none"/>
              </w:rPr>
              <w:tab/>
              <w:t>Depozita</w:t>
            </w:r>
            <w:r>
              <w:rPr>
                <w:rFonts w:ascii="Times New Roman" w:eastAsia="Times New Roman" w:hAnsi="Times New Roman" w:cs="Times New Roman"/>
                <w:b/>
                <w:kern w:val="0"/>
                <w:sz w:val="20"/>
                <w:szCs w:val="20"/>
                <w:lang w:val="ro-RO" w:eastAsia="ru-RU"/>
                <w14:ligatures w14:val="none"/>
              </w:rPr>
              <w:t>rea și manipularea materialelor</w:t>
            </w:r>
          </w:p>
          <w:p w14:paraId="2031707B" w14:textId="77777777" w:rsidR="00FF6FA7" w:rsidRPr="00D16B5F"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D16B5F">
              <w:rPr>
                <w:rFonts w:ascii="Times New Roman" w:eastAsia="Times New Roman" w:hAnsi="Times New Roman" w:cs="Times New Roman"/>
                <w:b/>
                <w:kern w:val="0"/>
                <w:sz w:val="20"/>
                <w:szCs w:val="20"/>
                <w:lang w:val="ro-RO" w:eastAsia="ru-RU"/>
                <w14:ligatures w14:val="none"/>
              </w:rPr>
              <w:t>BAT 3.</w:t>
            </w:r>
            <w:r w:rsidRPr="00D16B5F">
              <w:rPr>
                <w:rFonts w:ascii="Times New Roman" w:eastAsia="Times New Roman" w:hAnsi="Times New Roman" w:cs="Times New Roman"/>
                <w:kern w:val="0"/>
                <w:sz w:val="20"/>
                <w:szCs w:val="20"/>
                <w:lang w:val="ro-RO" w:eastAsia="ru-RU"/>
                <w14:ligatures w14:val="none"/>
              </w:rPr>
              <w:tab/>
              <w:t>BAT constau în prevenirea, sau în cazul în care acest lucru nu este posibil, reducerea emisiilor difuze de pulberi rezultate din depozitarea și manipularea de materiale solide utilizând una dintre următoarele tehnici sau o combinație a acestora:</w:t>
            </w:r>
          </w:p>
          <w:p w14:paraId="23B4DD53" w14:textId="16CBCDFE" w:rsidR="00FF6FA7" w:rsidRPr="00D16B5F"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Pr>
                <w:rFonts w:ascii="Times New Roman" w:eastAsia="Times New Roman" w:hAnsi="Times New Roman" w:cs="Times New Roman"/>
                <w:kern w:val="0"/>
                <w:sz w:val="20"/>
                <w:szCs w:val="20"/>
                <w:lang w:val="ro-RO" w:eastAsia="ru-RU"/>
                <w14:ligatures w14:val="none"/>
              </w:rPr>
              <w:t xml:space="preserve">I. </w:t>
            </w:r>
            <w:r w:rsidRPr="00D16B5F">
              <w:rPr>
                <w:rFonts w:ascii="Times New Roman" w:eastAsia="Times New Roman" w:hAnsi="Times New Roman" w:cs="Times New Roman"/>
                <w:kern w:val="0"/>
                <w:sz w:val="20"/>
                <w:szCs w:val="20"/>
                <w:lang w:val="ro-RO" w:eastAsia="ru-RU"/>
                <w14:ligatures w14:val="none"/>
              </w:rPr>
              <w:t>depozitarea materiilor prime:</w:t>
            </w:r>
          </w:p>
          <w:p w14:paraId="6C9B8D4B" w14:textId="697B0C04" w:rsidR="00FF6FA7" w:rsidRPr="00D16B5F"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Pr>
                <w:rFonts w:ascii="Times New Roman" w:eastAsia="Times New Roman" w:hAnsi="Times New Roman" w:cs="Times New Roman"/>
                <w:kern w:val="0"/>
                <w:sz w:val="20"/>
                <w:szCs w:val="20"/>
                <w:lang w:val="ro-RO" w:eastAsia="ru-RU"/>
                <w14:ligatures w14:val="none"/>
              </w:rPr>
              <w:t xml:space="preserve">i. </w:t>
            </w:r>
            <w:r w:rsidRPr="00D16B5F">
              <w:rPr>
                <w:rFonts w:ascii="Times New Roman" w:eastAsia="Times New Roman" w:hAnsi="Times New Roman" w:cs="Times New Roman"/>
                <w:kern w:val="0"/>
                <w:sz w:val="20"/>
                <w:szCs w:val="20"/>
                <w:lang w:val="ro-RO" w:eastAsia="ru-RU"/>
                <w14:ligatures w14:val="none"/>
              </w:rPr>
              <w:t>depozitarea materialelor pulbere vrac în silozuri închise dotate cu sistem de reducere a pulberilor (de exemplu, filtru textil),</w:t>
            </w:r>
          </w:p>
          <w:p w14:paraId="268875C7" w14:textId="0AB21739" w:rsidR="00FF6FA7" w:rsidRPr="00D16B5F"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Pr>
                <w:rFonts w:ascii="Times New Roman" w:eastAsia="Times New Roman" w:hAnsi="Times New Roman" w:cs="Times New Roman"/>
                <w:kern w:val="0"/>
                <w:sz w:val="20"/>
                <w:szCs w:val="20"/>
                <w:lang w:val="ro-RO" w:eastAsia="ru-RU"/>
                <w14:ligatures w14:val="none"/>
              </w:rPr>
              <w:t xml:space="preserve">ii.  </w:t>
            </w:r>
            <w:r w:rsidRPr="00D16B5F">
              <w:rPr>
                <w:rFonts w:ascii="Times New Roman" w:eastAsia="Times New Roman" w:hAnsi="Times New Roman" w:cs="Times New Roman"/>
                <w:kern w:val="0"/>
                <w:sz w:val="20"/>
                <w:szCs w:val="20"/>
                <w:lang w:val="ro-RO" w:eastAsia="ru-RU"/>
                <w14:ligatures w14:val="none"/>
              </w:rPr>
              <w:t>depozitarea materialelor cu compoziție fină în recipiente închise sau în saci sigilați,</w:t>
            </w:r>
          </w:p>
          <w:p w14:paraId="5C1B0CC3" w14:textId="4D9F60BB" w:rsidR="00FF6FA7" w:rsidRPr="00D16B5F"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Pr>
                <w:rFonts w:ascii="Times New Roman" w:eastAsia="Times New Roman" w:hAnsi="Times New Roman" w:cs="Times New Roman"/>
                <w:kern w:val="0"/>
                <w:sz w:val="20"/>
                <w:szCs w:val="20"/>
                <w:lang w:val="ro-RO" w:eastAsia="ru-RU"/>
                <w14:ligatures w14:val="none"/>
              </w:rPr>
              <w:t xml:space="preserve">iii. </w:t>
            </w:r>
            <w:r w:rsidRPr="00D16B5F">
              <w:rPr>
                <w:rFonts w:ascii="Times New Roman" w:eastAsia="Times New Roman" w:hAnsi="Times New Roman" w:cs="Times New Roman"/>
                <w:kern w:val="0"/>
                <w:sz w:val="20"/>
                <w:szCs w:val="20"/>
                <w:lang w:val="ro-RO" w:eastAsia="ru-RU"/>
                <w14:ligatures w14:val="none"/>
              </w:rPr>
              <w:t>depozitarea în zone (buncăre) acoperite a materialelor sub formă de pulberi cu granulație mare,</w:t>
            </w:r>
          </w:p>
          <w:p w14:paraId="73B054BE" w14:textId="26E99612" w:rsidR="00FF6FA7" w:rsidRPr="002C12BF"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Pr>
                <w:rFonts w:ascii="Times New Roman" w:eastAsia="Times New Roman" w:hAnsi="Times New Roman" w:cs="Times New Roman"/>
                <w:kern w:val="0"/>
                <w:sz w:val="20"/>
                <w:szCs w:val="20"/>
                <w:lang w:val="ro-RO" w:eastAsia="ru-RU"/>
                <w14:ligatures w14:val="none"/>
              </w:rPr>
              <w:t xml:space="preserve">iv. </w:t>
            </w:r>
            <w:r w:rsidRPr="00D16B5F">
              <w:rPr>
                <w:rFonts w:ascii="Times New Roman" w:eastAsia="Times New Roman" w:hAnsi="Times New Roman" w:cs="Times New Roman"/>
                <w:kern w:val="0"/>
                <w:sz w:val="20"/>
                <w:szCs w:val="20"/>
                <w:lang w:val="ro-RO" w:eastAsia="ru-RU"/>
                <w14:ligatures w14:val="none"/>
              </w:rPr>
              <w:t>utilizarea de vehicule de curățare a drumului și tehnici de umezire;</w:t>
            </w:r>
          </w:p>
        </w:tc>
        <w:tc>
          <w:tcPr>
            <w:tcW w:w="2034" w:type="pct"/>
            <w:tcBorders>
              <w:top w:val="single" w:sz="4" w:space="0" w:color="auto"/>
              <w:left w:val="single" w:sz="4" w:space="0" w:color="auto"/>
              <w:bottom w:val="single" w:sz="4" w:space="0" w:color="auto"/>
              <w:right w:val="single" w:sz="4" w:space="0" w:color="auto"/>
            </w:tcBorders>
          </w:tcPr>
          <w:p w14:paraId="14AE263D" w14:textId="77777777" w:rsidR="00FF6FA7" w:rsidRPr="00D16B5F" w:rsidRDefault="00FF6FA7" w:rsidP="00FF6FA7">
            <w:pPr>
              <w:shd w:val="clear" w:color="auto" w:fill="FFFFFF"/>
              <w:spacing w:line="259" w:lineRule="auto"/>
              <w:rPr>
                <w:rFonts w:ascii="Times New Roman" w:eastAsia="Times New Roman" w:hAnsi="Times New Roman" w:cs="Times New Roman"/>
                <w:b/>
                <w:kern w:val="0"/>
                <w:sz w:val="20"/>
                <w:szCs w:val="20"/>
                <w:lang w:val="ro-RO" w:eastAsia="ru-RU"/>
                <w14:ligatures w14:val="none"/>
              </w:rPr>
            </w:pPr>
            <w:r w:rsidRPr="00D16B5F">
              <w:rPr>
                <w:rFonts w:ascii="Times New Roman" w:eastAsia="Times New Roman" w:hAnsi="Times New Roman" w:cs="Times New Roman"/>
                <w:b/>
                <w:kern w:val="0"/>
                <w:sz w:val="20"/>
                <w:szCs w:val="20"/>
                <w:lang w:val="ro-RO" w:eastAsia="ru-RU"/>
                <w14:ligatures w14:val="none"/>
              </w:rPr>
              <w:t>1.1.3.</w:t>
            </w:r>
            <w:r w:rsidRPr="00D16B5F">
              <w:rPr>
                <w:rFonts w:ascii="Times New Roman" w:eastAsia="Times New Roman" w:hAnsi="Times New Roman" w:cs="Times New Roman"/>
                <w:b/>
                <w:kern w:val="0"/>
                <w:sz w:val="20"/>
                <w:szCs w:val="20"/>
                <w:lang w:val="ro-RO" w:eastAsia="ru-RU"/>
                <w14:ligatures w14:val="none"/>
              </w:rPr>
              <w:tab/>
              <w:t>Depozita</w:t>
            </w:r>
            <w:r>
              <w:rPr>
                <w:rFonts w:ascii="Times New Roman" w:eastAsia="Times New Roman" w:hAnsi="Times New Roman" w:cs="Times New Roman"/>
                <w:b/>
                <w:kern w:val="0"/>
                <w:sz w:val="20"/>
                <w:szCs w:val="20"/>
                <w:lang w:val="ro-RO" w:eastAsia="ru-RU"/>
                <w14:ligatures w14:val="none"/>
              </w:rPr>
              <w:t>rea și manipularea materialelor</w:t>
            </w:r>
          </w:p>
          <w:p w14:paraId="77FDB957" w14:textId="77777777" w:rsidR="00FF6FA7" w:rsidRPr="00D16B5F"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D16B5F">
              <w:rPr>
                <w:rFonts w:ascii="Times New Roman" w:eastAsia="Times New Roman" w:hAnsi="Times New Roman" w:cs="Times New Roman"/>
                <w:b/>
                <w:kern w:val="0"/>
                <w:sz w:val="20"/>
                <w:szCs w:val="20"/>
                <w:lang w:val="ro-RO" w:eastAsia="ru-RU"/>
                <w14:ligatures w14:val="none"/>
              </w:rPr>
              <w:t>BAT 3.</w:t>
            </w:r>
            <w:r w:rsidRPr="00D16B5F">
              <w:rPr>
                <w:rFonts w:ascii="Times New Roman" w:eastAsia="Times New Roman" w:hAnsi="Times New Roman" w:cs="Times New Roman"/>
                <w:kern w:val="0"/>
                <w:sz w:val="20"/>
                <w:szCs w:val="20"/>
                <w:lang w:val="ro-RO" w:eastAsia="ru-RU"/>
                <w14:ligatures w14:val="none"/>
              </w:rPr>
              <w:tab/>
              <w:t>BAT constau în prevenirea, sau în cazul în care acest lucru nu este posibil, reducerea emisiilor difuze de pulberi rezultate din depozitarea și manipularea de materiale solide utilizând una dintre următoarele tehnici sau o combinație a acestora:</w:t>
            </w:r>
          </w:p>
          <w:p w14:paraId="5BBC2DDF" w14:textId="77777777" w:rsidR="00FF6FA7" w:rsidRPr="00D16B5F"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Pr>
                <w:rFonts w:ascii="Times New Roman" w:eastAsia="Times New Roman" w:hAnsi="Times New Roman" w:cs="Times New Roman"/>
                <w:kern w:val="0"/>
                <w:sz w:val="20"/>
                <w:szCs w:val="20"/>
                <w:lang w:val="ro-RO" w:eastAsia="ru-RU"/>
                <w14:ligatures w14:val="none"/>
              </w:rPr>
              <w:t xml:space="preserve">I. </w:t>
            </w:r>
            <w:r w:rsidRPr="00D16B5F">
              <w:rPr>
                <w:rFonts w:ascii="Times New Roman" w:eastAsia="Times New Roman" w:hAnsi="Times New Roman" w:cs="Times New Roman"/>
                <w:kern w:val="0"/>
                <w:sz w:val="20"/>
                <w:szCs w:val="20"/>
                <w:lang w:val="ro-RO" w:eastAsia="ru-RU"/>
                <w14:ligatures w14:val="none"/>
              </w:rPr>
              <w:t>depozitarea materiilor prime:</w:t>
            </w:r>
          </w:p>
          <w:p w14:paraId="5D38BA2C" w14:textId="77777777" w:rsidR="00FF6FA7" w:rsidRPr="00D16B5F"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Pr>
                <w:rFonts w:ascii="Times New Roman" w:eastAsia="Times New Roman" w:hAnsi="Times New Roman" w:cs="Times New Roman"/>
                <w:kern w:val="0"/>
                <w:sz w:val="20"/>
                <w:szCs w:val="20"/>
                <w:lang w:val="ro-RO" w:eastAsia="ru-RU"/>
                <w14:ligatures w14:val="none"/>
              </w:rPr>
              <w:t xml:space="preserve">i. </w:t>
            </w:r>
            <w:r w:rsidRPr="00D16B5F">
              <w:rPr>
                <w:rFonts w:ascii="Times New Roman" w:eastAsia="Times New Roman" w:hAnsi="Times New Roman" w:cs="Times New Roman"/>
                <w:kern w:val="0"/>
                <w:sz w:val="20"/>
                <w:szCs w:val="20"/>
                <w:lang w:val="ro-RO" w:eastAsia="ru-RU"/>
                <w14:ligatures w14:val="none"/>
              </w:rPr>
              <w:t>depozitarea materialelor pulbere vrac în silozuri închise dotate cu sistem de reducere a pulberilor (de exemplu, filtru textil),</w:t>
            </w:r>
          </w:p>
          <w:p w14:paraId="644B14FB" w14:textId="77777777" w:rsidR="00FF6FA7" w:rsidRPr="00D16B5F"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Pr>
                <w:rFonts w:ascii="Times New Roman" w:eastAsia="Times New Roman" w:hAnsi="Times New Roman" w:cs="Times New Roman"/>
                <w:kern w:val="0"/>
                <w:sz w:val="20"/>
                <w:szCs w:val="20"/>
                <w:lang w:val="ro-RO" w:eastAsia="ru-RU"/>
                <w14:ligatures w14:val="none"/>
              </w:rPr>
              <w:t xml:space="preserve">ii.  </w:t>
            </w:r>
            <w:r w:rsidRPr="00D16B5F">
              <w:rPr>
                <w:rFonts w:ascii="Times New Roman" w:eastAsia="Times New Roman" w:hAnsi="Times New Roman" w:cs="Times New Roman"/>
                <w:kern w:val="0"/>
                <w:sz w:val="20"/>
                <w:szCs w:val="20"/>
                <w:lang w:val="ro-RO" w:eastAsia="ru-RU"/>
                <w14:ligatures w14:val="none"/>
              </w:rPr>
              <w:t>depozitarea materialelor cu compoziție fină în recipiente închise sau în saci sigilați,</w:t>
            </w:r>
          </w:p>
          <w:p w14:paraId="2F70C9B6" w14:textId="77777777" w:rsidR="00FF6FA7" w:rsidRPr="00D16B5F"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Pr>
                <w:rFonts w:ascii="Times New Roman" w:eastAsia="Times New Roman" w:hAnsi="Times New Roman" w:cs="Times New Roman"/>
                <w:kern w:val="0"/>
                <w:sz w:val="20"/>
                <w:szCs w:val="20"/>
                <w:lang w:val="ro-RO" w:eastAsia="ru-RU"/>
                <w14:ligatures w14:val="none"/>
              </w:rPr>
              <w:t xml:space="preserve">iii. </w:t>
            </w:r>
            <w:r w:rsidRPr="00D16B5F">
              <w:rPr>
                <w:rFonts w:ascii="Times New Roman" w:eastAsia="Times New Roman" w:hAnsi="Times New Roman" w:cs="Times New Roman"/>
                <w:kern w:val="0"/>
                <w:sz w:val="20"/>
                <w:szCs w:val="20"/>
                <w:lang w:val="ro-RO" w:eastAsia="ru-RU"/>
                <w14:ligatures w14:val="none"/>
              </w:rPr>
              <w:t>depozitarea în zone (buncăre) acoperite a materialelor sub formă de pulberi cu granulație mare,</w:t>
            </w:r>
          </w:p>
          <w:p w14:paraId="4EAFEA6B" w14:textId="14F70D82"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r>
              <w:rPr>
                <w:rFonts w:ascii="Times New Roman" w:eastAsia="Times New Roman" w:hAnsi="Times New Roman" w:cs="Times New Roman"/>
                <w:kern w:val="0"/>
                <w:sz w:val="20"/>
                <w:szCs w:val="20"/>
                <w:lang w:val="ro-RO" w:eastAsia="ru-RU"/>
                <w14:ligatures w14:val="none"/>
              </w:rPr>
              <w:t xml:space="preserve">iv. </w:t>
            </w:r>
            <w:r w:rsidRPr="00D16B5F">
              <w:rPr>
                <w:rFonts w:ascii="Times New Roman" w:eastAsia="Times New Roman" w:hAnsi="Times New Roman" w:cs="Times New Roman"/>
                <w:kern w:val="0"/>
                <w:sz w:val="20"/>
                <w:szCs w:val="20"/>
                <w:lang w:val="ro-RO" w:eastAsia="ru-RU"/>
                <w14:ligatures w14:val="none"/>
              </w:rPr>
              <w:t>utilizarea de vehicule de curățare a drumului și tehnici de umezire;</w:t>
            </w:r>
          </w:p>
        </w:tc>
        <w:tc>
          <w:tcPr>
            <w:tcW w:w="509" w:type="pct"/>
            <w:tcBorders>
              <w:top w:val="single" w:sz="4" w:space="0" w:color="auto"/>
              <w:left w:val="single" w:sz="4" w:space="0" w:color="auto"/>
              <w:bottom w:val="single" w:sz="4" w:space="0" w:color="auto"/>
              <w:right w:val="single" w:sz="4" w:space="0" w:color="auto"/>
            </w:tcBorders>
          </w:tcPr>
          <w:p w14:paraId="4DC0EC34" w14:textId="62AE4DBA"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827625">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7D325EDA"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6BCBFD61"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4C520031" w14:textId="69EAFD8F" w:rsidR="00FF6FA7" w:rsidRDefault="00FF6FA7" w:rsidP="00FF6FA7">
            <w:pPr>
              <w:tabs>
                <w:tab w:val="left" w:pos="993"/>
              </w:tabs>
              <w:spacing w:after="0"/>
              <w:rPr>
                <w:rFonts w:ascii="Times New Roman" w:hAnsi="Times New Roman" w:cs="Times New Roman"/>
                <w:sz w:val="20"/>
                <w:szCs w:val="20"/>
              </w:rPr>
            </w:pPr>
            <w:r>
              <w:rPr>
                <w:rFonts w:ascii="Times New Roman" w:hAnsi="Times New Roman" w:cs="Times New Roman"/>
                <w:sz w:val="20"/>
                <w:szCs w:val="20"/>
              </w:rPr>
              <w:t xml:space="preserve">II. </w:t>
            </w:r>
            <w:proofErr w:type="spellStart"/>
            <w:r w:rsidRPr="00680FA8">
              <w:rPr>
                <w:rFonts w:ascii="Times New Roman" w:hAnsi="Times New Roman" w:cs="Times New Roman"/>
                <w:sz w:val="20"/>
                <w:szCs w:val="20"/>
              </w:rPr>
              <w:t>manipularea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materiilor</w:t>
            </w:r>
            <w:proofErr w:type="spellEnd"/>
            <w:r w:rsidRPr="00680FA8">
              <w:rPr>
                <w:rFonts w:ascii="Times New Roman" w:hAnsi="Times New Roman" w:cs="Times New Roman"/>
                <w:sz w:val="20"/>
                <w:szCs w:val="20"/>
              </w:rPr>
              <w:t xml:space="preserve"> prime:</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686"/>
              <w:gridCol w:w="2410"/>
            </w:tblGrid>
            <w:tr w:rsidR="00FF6FA7" w:rsidRPr="009D7F60" w14:paraId="2CDC8E46" w14:textId="77777777" w:rsidTr="00741D92">
              <w:trPr>
                <w:trHeight w:val="217"/>
              </w:trPr>
              <w:tc>
                <w:tcPr>
                  <w:tcW w:w="3686" w:type="dxa"/>
                  <w:tcBorders>
                    <w:left w:val="nil"/>
                  </w:tcBorders>
                </w:tcPr>
                <w:p w14:paraId="248AA1BA" w14:textId="77777777" w:rsidR="00FF6FA7" w:rsidRPr="009D7F60" w:rsidRDefault="00FF6FA7" w:rsidP="00FF6FA7">
                  <w:pPr>
                    <w:tabs>
                      <w:tab w:val="left" w:pos="993"/>
                    </w:tabs>
                    <w:spacing w:after="0"/>
                    <w:jc w:val="center"/>
                    <w:rPr>
                      <w:rFonts w:ascii="Times New Roman" w:hAnsi="Times New Roman" w:cs="Times New Roman"/>
                      <w:b/>
                      <w:bCs/>
                      <w:sz w:val="16"/>
                      <w:szCs w:val="16"/>
                      <w:lang w:val="ro-RO"/>
                    </w:rPr>
                  </w:pPr>
                  <w:r w:rsidRPr="009D7F60">
                    <w:rPr>
                      <w:rFonts w:ascii="Times New Roman" w:hAnsi="Times New Roman" w:cs="Times New Roman"/>
                      <w:b/>
                      <w:bCs/>
                      <w:sz w:val="16"/>
                      <w:szCs w:val="16"/>
                      <w:lang w:val="ro-RO"/>
                    </w:rPr>
                    <w:t>Tehnică</w:t>
                  </w:r>
                </w:p>
              </w:tc>
              <w:tc>
                <w:tcPr>
                  <w:tcW w:w="2410" w:type="dxa"/>
                  <w:tcBorders>
                    <w:right w:val="nil"/>
                  </w:tcBorders>
                </w:tcPr>
                <w:p w14:paraId="756B34FC" w14:textId="77777777" w:rsidR="00FF6FA7" w:rsidRPr="009D7F60" w:rsidRDefault="00FF6FA7" w:rsidP="00FF6FA7">
                  <w:pPr>
                    <w:tabs>
                      <w:tab w:val="left" w:pos="993"/>
                    </w:tabs>
                    <w:spacing w:after="0"/>
                    <w:jc w:val="center"/>
                    <w:rPr>
                      <w:rFonts w:ascii="Times New Roman" w:hAnsi="Times New Roman" w:cs="Times New Roman"/>
                      <w:b/>
                      <w:bCs/>
                      <w:sz w:val="16"/>
                      <w:szCs w:val="16"/>
                      <w:lang w:val="ro-RO"/>
                    </w:rPr>
                  </w:pPr>
                  <w:r w:rsidRPr="009D7F60">
                    <w:rPr>
                      <w:rFonts w:ascii="Times New Roman" w:hAnsi="Times New Roman" w:cs="Times New Roman"/>
                      <w:b/>
                      <w:bCs/>
                      <w:sz w:val="16"/>
                      <w:szCs w:val="16"/>
                      <w:lang w:val="ro-RO"/>
                    </w:rPr>
                    <w:t>Aplicabilitate</w:t>
                  </w:r>
                </w:p>
              </w:tc>
            </w:tr>
            <w:tr w:rsidR="00FF6FA7" w:rsidRPr="009D7F60" w14:paraId="69B6674C" w14:textId="77777777" w:rsidTr="00741D92">
              <w:trPr>
                <w:trHeight w:val="681"/>
              </w:trPr>
              <w:tc>
                <w:tcPr>
                  <w:tcW w:w="3686" w:type="dxa"/>
                  <w:tcBorders>
                    <w:left w:val="nil"/>
                  </w:tcBorders>
                </w:tcPr>
                <w:p w14:paraId="244AEE78" w14:textId="77777777" w:rsidR="00FF6FA7" w:rsidRPr="009D7F60" w:rsidRDefault="00FF6FA7" w:rsidP="00FF6FA7">
                  <w:pPr>
                    <w:tabs>
                      <w:tab w:val="left" w:pos="993"/>
                    </w:tabs>
                    <w:spacing w:after="0"/>
                    <w:ind w:firstLine="34"/>
                    <w:rPr>
                      <w:rFonts w:ascii="Times New Roman" w:hAnsi="Times New Roman" w:cs="Times New Roman"/>
                      <w:sz w:val="16"/>
                      <w:szCs w:val="16"/>
                      <w:lang w:val="ro-RO"/>
                    </w:rPr>
                  </w:pPr>
                  <w:r w:rsidRPr="009D7F60">
                    <w:rPr>
                      <w:rFonts w:ascii="Times New Roman" w:hAnsi="Times New Roman" w:cs="Times New Roman"/>
                      <w:sz w:val="16"/>
                      <w:szCs w:val="16"/>
                      <w:lang w:val="ro-RO"/>
                    </w:rPr>
                    <w:t>i. Pentru materiale care sunt transportate cu mijloace terestre, se utilizează transportoare închise pentru a preveni pierderea de materiale</w:t>
                  </w:r>
                </w:p>
              </w:tc>
              <w:tc>
                <w:tcPr>
                  <w:tcW w:w="2410" w:type="dxa"/>
                  <w:vMerge w:val="restart"/>
                  <w:tcBorders>
                    <w:right w:val="nil"/>
                  </w:tcBorders>
                </w:tcPr>
                <w:p w14:paraId="69AB3FAB" w14:textId="77777777" w:rsidR="00FF6FA7" w:rsidRPr="009D7F60" w:rsidRDefault="00FF6FA7" w:rsidP="00FF6FA7">
                  <w:pPr>
                    <w:tabs>
                      <w:tab w:val="left" w:pos="993"/>
                    </w:tabs>
                    <w:spacing w:after="0"/>
                    <w:rPr>
                      <w:rFonts w:ascii="Times New Roman" w:hAnsi="Times New Roman" w:cs="Times New Roman"/>
                      <w:sz w:val="16"/>
                      <w:szCs w:val="16"/>
                      <w:lang w:val="ro-RO"/>
                    </w:rPr>
                  </w:pPr>
                  <w:r w:rsidRPr="009D7F60">
                    <w:rPr>
                      <w:rFonts w:ascii="Times New Roman" w:hAnsi="Times New Roman" w:cs="Times New Roman"/>
                      <w:sz w:val="16"/>
                      <w:szCs w:val="16"/>
                      <w:lang w:val="ro-RO"/>
                    </w:rPr>
                    <w:t>Tehnicile sunt general aplicabile</w:t>
                  </w:r>
                </w:p>
              </w:tc>
            </w:tr>
            <w:tr w:rsidR="00FF6FA7" w:rsidRPr="009D7F60" w14:paraId="4D427863" w14:textId="77777777" w:rsidTr="00741D92">
              <w:trPr>
                <w:trHeight w:val="680"/>
              </w:trPr>
              <w:tc>
                <w:tcPr>
                  <w:tcW w:w="3686" w:type="dxa"/>
                  <w:tcBorders>
                    <w:left w:val="nil"/>
                  </w:tcBorders>
                </w:tcPr>
                <w:p w14:paraId="15A5C932" w14:textId="77777777" w:rsidR="00FF6FA7" w:rsidRPr="009D7F60" w:rsidRDefault="00FF6FA7" w:rsidP="00FF6FA7">
                  <w:pPr>
                    <w:tabs>
                      <w:tab w:val="left" w:pos="993"/>
                    </w:tabs>
                    <w:spacing w:after="0"/>
                    <w:ind w:firstLine="34"/>
                    <w:rPr>
                      <w:rFonts w:ascii="Times New Roman" w:hAnsi="Times New Roman" w:cs="Times New Roman"/>
                      <w:sz w:val="16"/>
                      <w:szCs w:val="16"/>
                      <w:lang w:val="ro-RO"/>
                    </w:rPr>
                  </w:pPr>
                  <w:r w:rsidRPr="009D7F60">
                    <w:rPr>
                      <w:rFonts w:ascii="Times New Roman" w:hAnsi="Times New Roman" w:cs="Times New Roman"/>
                      <w:sz w:val="16"/>
                      <w:szCs w:val="16"/>
                      <w:lang w:val="ro-RO"/>
                    </w:rPr>
                    <w:t>ii. Atunci când se folosește transportul pneumatic, se aplică un sistem etanș dotat cu un filtru pentru a epura aerul de transport înainte de eliberare</w:t>
                  </w:r>
                </w:p>
              </w:tc>
              <w:tc>
                <w:tcPr>
                  <w:tcW w:w="2410" w:type="dxa"/>
                  <w:vMerge/>
                  <w:tcBorders>
                    <w:top w:val="nil"/>
                    <w:right w:val="nil"/>
                  </w:tcBorders>
                </w:tcPr>
                <w:p w14:paraId="14243CF0" w14:textId="77777777" w:rsidR="00FF6FA7" w:rsidRPr="009D7F60" w:rsidRDefault="00FF6FA7" w:rsidP="00FF6FA7">
                  <w:pPr>
                    <w:tabs>
                      <w:tab w:val="left" w:pos="993"/>
                    </w:tabs>
                    <w:spacing w:after="0"/>
                    <w:rPr>
                      <w:rFonts w:ascii="Times New Roman" w:hAnsi="Times New Roman" w:cs="Times New Roman"/>
                      <w:sz w:val="16"/>
                      <w:szCs w:val="16"/>
                      <w:lang w:val="ro-RO"/>
                    </w:rPr>
                  </w:pPr>
                </w:p>
              </w:tc>
            </w:tr>
            <w:tr w:rsidR="00FF6FA7" w:rsidRPr="009D7F60" w14:paraId="57279195" w14:textId="77777777" w:rsidTr="00741D92">
              <w:trPr>
                <w:trHeight w:val="872"/>
              </w:trPr>
              <w:tc>
                <w:tcPr>
                  <w:tcW w:w="3686" w:type="dxa"/>
                  <w:tcBorders>
                    <w:left w:val="nil"/>
                  </w:tcBorders>
                </w:tcPr>
                <w:p w14:paraId="0A114675" w14:textId="77777777" w:rsidR="00FF6FA7" w:rsidRPr="009D7F60" w:rsidRDefault="00FF6FA7" w:rsidP="00FF6FA7">
                  <w:pPr>
                    <w:tabs>
                      <w:tab w:val="left" w:pos="993"/>
                    </w:tabs>
                    <w:spacing w:after="0"/>
                    <w:ind w:firstLine="34"/>
                    <w:rPr>
                      <w:rFonts w:ascii="Times New Roman" w:hAnsi="Times New Roman" w:cs="Times New Roman"/>
                      <w:sz w:val="16"/>
                      <w:szCs w:val="16"/>
                      <w:lang w:val="ro-RO"/>
                    </w:rPr>
                  </w:pPr>
                  <w:r w:rsidRPr="009D7F60">
                    <w:rPr>
                      <w:rFonts w:ascii="Times New Roman" w:hAnsi="Times New Roman" w:cs="Times New Roman"/>
                      <w:sz w:val="16"/>
                      <w:szCs w:val="16"/>
                      <w:lang w:val="ro-RO"/>
                    </w:rPr>
                    <w:lastRenderedPageBreak/>
                    <w:t>iii. Umezirea amestecului</w:t>
                  </w:r>
                </w:p>
              </w:tc>
              <w:tc>
                <w:tcPr>
                  <w:tcW w:w="2410" w:type="dxa"/>
                  <w:tcBorders>
                    <w:right w:val="nil"/>
                  </w:tcBorders>
                </w:tcPr>
                <w:p w14:paraId="53C8BDD6" w14:textId="77777777" w:rsidR="00FF6FA7" w:rsidRPr="009D7F60" w:rsidRDefault="00FF6FA7" w:rsidP="00FF6FA7">
                  <w:pPr>
                    <w:tabs>
                      <w:tab w:val="left" w:pos="993"/>
                    </w:tabs>
                    <w:spacing w:after="0"/>
                    <w:rPr>
                      <w:rFonts w:ascii="Times New Roman" w:hAnsi="Times New Roman" w:cs="Times New Roman"/>
                      <w:sz w:val="16"/>
                      <w:szCs w:val="16"/>
                      <w:lang w:val="ro-RO"/>
                    </w:rPr>
                  </w:pPr>
                  <w:r w:rsidRPr="009D7F60">
                    <w:rPr>
                      <w:rFonts w:ascii="Times New Roman" w:hAnsi="Times New Roman" w:cs="Times New Roman"/>
                      <w:sz w:val="16"/>
                      <w:szCs w:val="16"/>
                      <w:lang w:val="ro-RO"/>
                    </w:rPr>
                    <w:t xml:space="preserve">Utilizarea acestei tehnici este limitată de consecințele negative asupra eficienței energetice a cuptorului. Se pot aplica restricții la unele formulări ale amestecului, în special pentru producția de sticlă </w:t>
                  </w:r>
                  <w:proofErr w:type="spellStart"/>
                  <w:r w:rsidRPr="009D7F60">
                    <w:rPr>
                      <w:rFonts w:ascii="Times New Roman" w:hAnsi="Times New Roman" w:cs="Times New Roman"/>
                      <w:sz w:val="16"/>
                      <w:szCs w:val="16"/>
                      <w:lang w:val="ro-RO"/>
                    </w:rPr>
                    <w:t>borosilicată</w:t>
                  </w:r>
                  <w:proofErr w:type="spellEnd"/>
                </w:p>
              </w:tc>
            </w:tr>
            <w:tr w:rsidR="00FF6FA7" w:rsidRPr="009D7F60" w14:paraId="64EA0266" w14:textId="77777777" w:rsidTr="00741D92">
              <w:trPr>
                <w:trHeight w:val="872"/>
              </w:trPr>
              <w:tc>
                <w:tcPr>
                  <w:tcW w:w="3686" w:type="dxa"/>
                  <w:tcBorders>
                    <w:left w:val="nil"/>
                  </w:tcBorders>
                </w:tcPr>
                <w:p w14:paraId="2408EEFA" w14:textId="77777777" w:rsidR="00FF6FA7" w:rsidRPr="009D7F60" w:rsidRDefault="00FF6FA7" w:rsidP="00FF6FA7">
                  <w:pPr>
                    <w:tabs>
                      <w:tab w:val="left" w:pos="993"/>
                    </w:tabs>
                    <w:spacing w:after="0"/>
                    <w:ind w:firstLine="34"/>
                    <w:rPr>
                      <w:rFonts w:ascii="Times New Roman" w:hAnsi="Times New Roman" w:cs="Times New Roman"/>
                      <w:sz w:val="16"/>
                      <w:szCs w:val="16"/>
                      <w:lang w:val="ro-RO"/>
                    </w:rPr>
                  </w:pPr>
                  <w:r w:rsidRPr="009D7F60">
                    <w:rPr>
                      <w:rFonts w:ascii="Times New Roman" w:hAnsi="Times New Roman" w:cs="Times New Roman"/>
                      <w:sz w:val="16"/>
                      <w:szCs w:val="16"/>
                      <w:lang w:val="ro-RO"/>
                    </w:rPr>
                    <w:t>iv. Aplicarea unei presiuni ușor negative în interiorul cuptorului</w:t>
                  </w:r>
                </w:p>
              </w:tc>
              <w:tc>
                <w:tcPr>
                  <w:tcW w:w="2410" w:type="dxa"/>
                  <w:tcBorders>
                    <w:right w:val="nil"/>
                  </w:tcBorders>
                </w:tcPr>
                <w:p w14:paraId="05C4AB3D" w14:textId="77777777" w:rsidR="00FF6FA7" w:rsidRPr="009D7F60" w:rsidRDefault="00FF6FA7" w:rsidP="00FF6FA7">
                  <w:pPr>
                    <w:tabs>
                      <w:tab w:val="left" w:pos="993"/>
                    </w:tabs>
                    <w:spacing w:after="0"/>
                    <w:rPr>
                      <w:rFonts w:ascii="Times New Roman" w:hAnsi="Times New Roman" w:cs="Times New Roman"/>
                      <w:sz w:val="16"/>
                      <w:szCs w:val="16"/>
                      <w:lang w:val="ro-RO"/>
                    </w:rPr>
                  </w:pPr>
                  <w:r w:rsidRPr="009D7F60">
                    <w:rPr>
                      <w:rFonts w:ascii="Times New Roman" w:hAnsi="Times New Roman" w:cs="Times New Roman"/>
                      <w:sz w:val="16"/>
                      <w:szCs w:val="16"/>
                      <w:lang w:val="ro-RO"/>
                    </w:rPr>
                    <w:t xml:space="preserve">Aplicabilă doar ca un aspect inerent de funcționare (de exemplu, cuptoare de topire pentru producția de </w:t>
                  </w:r>
                  <w:proofErr w:type="spellStart"/>
                  <w:r w:rsidRPr="009D7F60">
                    <w:rPr>
                      <w:rFonts w:ascii="Times New Roman" w:hAnsi="Times New Roman" w:cs="Times New Roman"/>
                      <w:sz w:val="16"/>
                      <w:szCs w:val="16"/>
                      <w:lang w:val="ro-RO"/>
                    </w:rPr>
                    <w:t>frite</w:t>
                  </w:r>
                  <w:proofErr w:type="spellEnd"/>
                  <w:r w:rsidRPr="009D7F60">
                    <w:rPr>
                      <w:rFonts w:ascii="Times New Roman" w:hAnsi="Times New Roman" w:cs="Times New Roman"/>
                      <w:sz w:val="16"/>
                      <w:szCs w:val="16"/>
                      <w:lang w:val="ro-RO"/>
                    </w:rPr>
                    <w:t>) din cauza impactului negativ asupra eficienței energetice a cuptorului</w:t>
                  </w:r>
                </w:p>
              </w:tc>
            </w:tr>
            <w:tr w:rsidR="00FF6FA7" w:rsidRPr="009D7F60" w14:paraId="0994949F" w14:textId="77777777" w:rsidTr="00741D92">
              <w:trPr>
                <w:trHeight w:val="1064"/>
              </w:trPr>
              <w:tc>
                <w:tcPr>
                  <w:tcW w:w="3686" w:type="dxa"/>
                  <w:tcBorders>
                    <w:left w:val="nil"/>
                  </w:tcBorders>
                </w:tcPr>
                <w:p w14:paraId="006AE896" w14:textId="77777777" w:rsidR="00FF6FA7" w:rsidRPr="009D7F60" w:rsidRDefault="00FF6FA7" w:rsidP="00FF6FA7">
                  <w:pPr>
                    <w:tabs>
                      <w:tab w:val="left" w:pos="993"/>
                    </w:tabs>
                    <w:spacing w:after="0"/>
                    <w:ind w:firstLine="34"/>
                    <w:rPr>
                      <w:rFonts w:ascii="Times New Roman" w:hAnsi="Times New Roman" w:cs="Times New Roman"/>
                      <w:sz w:val="16"/>
                      <w:szCs w:val="16"/>
                      <w:lang w:val="ro-RO"/>
                    </w:rPr>
                  </w:pPr>
                  <w:r w:rsidRPr="009D7F60">
                    <w:rPr>
                      <w:rFonts w:ascii="Times New Roman" w:hAnsi="Times New Roman" w:cs="Times New Roman"/>
                      <w:sz w:val="16"/>
                      <w:szCs w:val="16"/>
                      <w:lang w:val="ro-RO"/>
                    </w:rPr>
                    <w:t>v. Utilizarea de materii prime care nu produc fenomene de decrepitare (în principal dolomit și calcar). Aceste fenomene apar în cazul mineralelor care „trosnesc” atunci când sunt expuse la căldură, cu o potențială creștere în consecință a emisiilor de pulberi</w:t>
                  </w:r>
                </w:p>
              </w:tc>
              <w:tc>
                <w:tcPr>
                  <w:tcW w:w="2410" w:type="dxa"/>
                  <w:tcBorders>
                    <w:right w:val="nil"/>
                  </w:tcBorders>
                </w:tcPr>
                <w:p w14:paraId="20697AB1" w14:textId="77777777" w:rsidR="00FF6FA7" w:rsidRPr="009D7F60" w:rsidRDefault="00FF6FA7" w:rsidP="00FF6FA7">
                  <w:pPr>
                    <w:tabs>
                      <w:tab w:val="left" w:pos="993"/>
                    </w:tabs>
                    <w:spacing w:after="0"/>
                    <w:rPr>
                      <w:rFonts w:ascii="Times New Roman" w:hAnsi="Times New Roman" w:cs="Times New Roman"/>
                      <w:sz w:val="16"/>
                      <w:szCs w:val="16"/>
                      <w:lang w:val="ro-RO"/>
                    </w:rPr>
                  </w:pPr>
                  <w:r w:rsidRPr="009D7F60">
                    <w:rPr>
                      <w:rFonts w:ascii="Times New Roman" w:hAnsi="Times New Roman" w:cs="Times New Roman"/>
                      <w:sz w:val="16"/>
                      <w:szCs w:val="16"/>
                      <w:lang w:val="ro-RO"/>
                    </w:rPr>
                    <w:t>Aplicabilă în limitele impuse de disponibilitatea materiilor prime</w:t>
                  </w:r>
                </w:p>
              </w:tc>
            </w:tr>
            <w:tr w:rsidR="00FF6FA7" w:rsidRPr="009D7F60" w14:paraId="40B1E4A1" w14:textId="77777777" w:rsidTr="00741D92">
              <w:trPr>
                <w:trHeight w:val="1064"/>
              </w:trPr>
              <w:tc>
                <w:tcPr>
                  <w:tcW w:w="3686" w:type="dxa"/>
                  <w:tcBorders>
                    <w:left w:val="nil"/>
                  </w:tcBorders>
                </w:tcPr>
                <w:p w14:paraId="24165F35" w14:textId="77777777" w:rsidR="00FF6FA7" w:rsidRPr="009D7F60" w:rsidRDefault="00FF6FA7" w:rsidP="00FF6FA7">
                  <w:pPr>
                    <w:tabs>
                      <w:tab w:val="left" w:pos="993"/>
                    </w:tabs>
                    <w:spacing w:after="0"/>
                    <w:ind w:firstLine="34"/>
                    <w:rPr>
                      <w:rFonts w:ascii="Times New Roman" w:hAnsi="Times New Roman" w:cs="Times New Roman"/>
                      <w:sz w:val="16"/>
                      <w:szCs w:val="16"/>
                      <w:lang w:val="ro-RO"/>
                    </w:rPr>
                  </w:pPr>
                  <w:r w:rsidRPr="009D7F60">
                    <w:rPr>
                      <w:rFonts w:ascii="Times New Roman" w:hAnsi="Times New Roman" w:cs="Times New Roman"/>
                      <w:sz w:val="16"/>
                      <w:szCs w:val="16"/>
                      <w:lang w:val="ro-RO"/>
                    </w:rPr>
                    <w:t xml:space="preserve">vi. Utilizarea unei extracții cu ieșire spre un sistem de filtrare în procesele susceptibile să genereze pulberi (de exemplu, deschiderea sacilor, prepararea amestecului de </w:t>
                  </w:r>
                  <w:proofErr w:type="spellStart"/>
                  <w:r w:rsidRPr="009D7F60">
                    <w:rPr>
                      <w:rFonts w:ascii="Times New Roman" w:hAnsi="Times New Roman" w:cs="Times New Roman"/>
                      <w:sz w:val="16"/>
                      <w:szCs w:val="16"/>
                      <w:lang w:val="ro-RO"/>
                    </w:rPr>
                    <w:t>frite</w:t>
                  </w:r>
                  <w:proofErr w:type="spellEnd"/>
                  <w:r w:rsidRPr="009D7F60">
                    <w:rPr>
                      <w:rFonts w:ascii="Times New Roman" w:hAnsi="Times New Roman" w:cs="Times New Roman"/>
                      <w:sz w:val="16"/>
                      <w:szCs w:val="16"/>
                      <w:lang w:val="ro-RO"/>
                    </w:rPr>
                    <w:t>, filtru textil de eliminare a pulberilor, topitori cu cap rece)</w:t>
                  </w:r>
                </w:p>
              </w:tc>
              <w:tc>
                <w:tcPr>
                  <w:tcW w:w="2410" w:type="dxa"/>
                  <w:vMerge w:val="restart"/>
                  <w:tcBorders>
                    <w:right w:val="nil"/>
                  </w:tcBorders>
                </w:tcPr>
                <w:p w14:paraId="094F425F" w14:textId="77777777" w:rsidR="00FF6FA7" w:rsidRPr="009D7F60" w:rsidRDefault="00FF6FA7" w:rsidP="00FF6FA7">
                  <w:pPr>
                    <w:tabs>
                      <w:tab w:val="left" w:pos="993"/>
                    </w:tabs>
                    <w:spacing w:after="0"/>
                    <w:rPr>
                      <w:rFonts w:ascii="Times New Roman" w:hAnsi="Times New Roman" w:cs="Times New Roman"/>
                      <w:sz w:val="16"/>
                      <w:szCs w:val="16"/>
                      <w:lang w:val="ro-RO"/>
                    </w:rPr>
                  </w:pPr>
                  <w:r w:rsidRPr="009D7F60">
                    <w:rPr>
                      <w:rFonts w:ascii="Times New Roman" w:hAnsi="Times New Roman" w:cs="Times New Roman"/>
                      <w:sz w:val="16"/>
                      <w:szCs w:val="16"/>
                      <w:lang w:val="ro-RO"/>
                    </w:rPr>
                    <w:t>Tehnicile sunt general aplicabile</w:t>
                  </w:r>
                </w:p>
              </w:tc>
            </w:tr>
            <w:tr w:rsidR="00FF6FA7" w:rsidRPr="009D7F60" w14:paraId="242C7EFB" w14:textId="77777777" w:rsidTr="00741D92">
              <w:trPr>
                <w:trHeight w:val="296"/>
              </w:trPr>
              <w:tc>
                <w:tcPr>
                  <w:tcW w:w="3686" w:type="dxa"/>
                  <w:tcBorders>
                    <w:left w:val="nil"/>
                  </w:tcBorders>
                </w:tcPr>
                <w:p w14:paraId="039CD9D5" w14:textId="77777777" w:rsidR="00FF6FA7" w:rsidRPr="009D7F60" w:rsidRDefault="00FF6FA7" w:rsidP="00FF6FA7">
                  <w:pPr>
                    <w:tabs>
                      <w:tab w:val="left" w:pos="993"/>
                    </w:tabs>
                    <w:spacing w:after="0"/>
                    <w:ind w:firstLine="34"/>
                    <w:rPr>
                      <w:rFonts w:ascii="Times New Roman" w:hAnsi="Times New Roman" w:cs="Times New Roman"/>
                      <w:sz w:val="16"/>
                      <w:szCs w:val="16"/>
                      <w:lang w:val="ro-RO"/>
                    </w:rPr>
                  </w:pPr>
                  <w:r w:rsidRPr="009D7F60">
                    <w:rPr>
                      <w:rFonts w:ascii="Times New Roman" w:hAnsi="Times New Roman" w:cs="Times New Roman"/>
                      <w:sz w:val="16"/>
                      <w:szCs w:val="16"/>
                      <w:lang w:val="ro-RO"/>
                    </w:rPr>
                    <w:t>vii. Utilizarea de alimentatoare cu șurub închise</w:t>
                  </w:r>
                </w:p>
              </w:tc>
              <w:tc>
                <w:tcPr>
                  <w:tcW w:w="2410" w:type="dxa"/>
                  <w:vMerge/>
                  <w:tcBorders>
                    <w:top w:val="nil"/>
                    <w:right w:val="nil"/>
                  </w:tcBorders>
                </w:tcPr>
                <w:p w14:paraId="335D7A60" w14:textId="77777777" w:rsidR="00FF6FA7" w:rsidRPr="009D7F60" w:rsidRDefault="00FF6FA7" w:rsidP="00FF6FA7">
                  <w:pPr>
                    <w:tabs>
                      <w:tab w:val="left" w:pos="993"/>
                    </w:tabs>
                    <w:spacing w:after="0"/>
                    <w:rPr>
                      <w:rFonts w:ascii="Times New Roman" w:hAnsi="Times New Roman" w:cs="Times New Roman"/>
                      <w:sz w:val="16"/>
                      <w:szCs w:val="16"/>
                      <w:lang w:val="ro-RO"/>
                    </w:rPr>
                  </w:pPr>
                </w:p>
              </w:tc>
            </w:tr>
            <w:tr w:rsidR="00FF6FA7" w:rsidRPr="009D7F60" w14:paraId="5AC63298" w14:textId="77777777" w:rsidTr="00741D92">
              <w:trPr>
                <w:trHeight w:val="488"/>
              </w:trPr>
              <w:tc>
                <w:tcPr>
                  <w:tcW w:w="3686" w:type="dxa"/>
                  <w:tcBorders>
                    <w:left w:val="nil"/>
                  </w:tcBorders>
                </w:tcPr>
                <w:p w14:paraId="5A102F4F" w14:textId="77777777" w:rsidR="00FF6FA7" w:rsidRPr="009D7F60" w:rsidRDefault="00FF6FA7" w:rsidP="00FF6FA7">
                  <w:pPr>
                    <w:tabs>
                      <w:tab w:val="left" w:pos="993"/>
                    </w:tabs>
                    <w:spacing w:after="0"/>
                    <w:ind w:firstLine="34"/>
                    <w:rPr>
                      <w:rFonts w:ascii="Times New Roman" w:hAnsi="Times New Roman" w:cs="Times New Roman"/>
                      <w:sz w:val="16"/>
                      <w:szCs w:val="16"/>
                      <w:lang w:val="ro-RO"/>
                    </w:rPr>
                  </w:pPr>
                  <w:r w:rsidRPr="009D7F60">
                    <w:rPr>
                      <w:rFonts w:ascii="Times New Roman" w:hAnsi="Times New Roman" w:cs="Times New Roman"/>
                      <w:sz w:val="16"/>
                      <w:szCs w:val="16"/>
                      <w:lang w:val="ro-RO"/>
                    </w:rPr>
                    <w:t>viii. Etanșeitatea sistemului de alimentare.</w:t>
                  </w:r>
                </w:p>
              </w:tc>
              <w:tc>
                <w:tcPr>
                  <w:tcW w:w="2410" w:type="dxa"/>
                  <w:tcBorders>
                    <w:right w:val="nil"/>
                  </w:tcBorders>
                </w:tcPr>
                <w:p w14:paraId="39F3D885" w14:textId="77777777" w:rsidR="00FF6FA7" w:rsidRPr="009D7F60" w:rsidRDefault="00FF6FA7" w:rsidP="00FF6FA7">
                  <w:pPr>
                    <w:tabs>
                      <w:tab w:val="left" w:pos="993"/>
                    </w:tabs>
                    <w:spacing w:after="0"/>
                    <w:rPr>
                      <w:rFonts w:ascii="Times New Roman" w:hAnsi="Times New Roman" w:cs="Times New Roman"/>
                      <w:sz w:val="16"/>
                      <w:szCs w:val="16"/>
                      <w:lang w:val="ro-RO"/>
                    </w:rPr>
                  </w:pPr>
                  <w:r w:rsidRPr="009D7F60">
                    <w:rPr>
                      <w:rFonts w:ascii="Times New Roman" w:hAnsi="Times New Roman" w:cs="Times New Roman"/>
                      <w:sz w:val="16"/>
                      <w:szCs w:val="16"/>
                      <w:lang w:val="ro-RO"/>
                    </w:rPr>
                    <w:t>General aplicabile. Ar putea fi necesară răcirea pentru a evita deteriorarea echipamentului</w:t>
                  </w:r>
                </w:p>
              </w:tc>
            </w:tr>
          </w:tbl>
          <w:p w14:paraId="1B177E04" w14:textId="2F6D08F1" w:rsidR="00FF6FA7" w:rsidRPr="00D16B5F" w:rsidRDefault="00FF6FA7" w:rsidP="00FF6FA7">
            <w:pPr>
              <w:shd w:val="clear" w:color="auto" w:fill="FFFFFF"/>
              <w:spacing w:line="259" w:lineRule="auto"/>
              <w:rPr>
                <w:rFonts w:ascii="Times New Roman" w:eastAsia="Times New Roman" w:hAnsi="Times New Roman" w:cs="Times New Roman"/>
                <w:kern w:val="0"/>
                <w:sz w:val="20"/>
                <w:szCs w:val="20"/>
                <w:lang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0F23BDE3" w14:textId="77777777" w:rsidR="00FF6FA7" w:rsidRDefault="00FF6FA7" w:rsidP="00FF6FA7">
            <w:pPr>
              <w:tabs>
                <w:tab w:val="left" w:pos="993"/>
              </w:tabs>
              <w:spacing w:after="0"/>
              <w:rPr>
                <w:rFonts w:ascii="Times New Roman" w:hAnsi="Times New Roman" w:cs="Times New Roman"/>
                <w:sz w:val="20"/>
                <w:szCs w:val="20"/>
              </w:rPr>
            </w:pPr>
            <w:r>
              <w:rPr>
                <w:rFonts w:ascii="Times New Roman" w:hAnsi="Times New Roman" w:cs="Times New Roman"/>
                <w:sz w:val="20"/>
                <w:szCs w:val="20"/>
              </w:rPr>
              <w:lastRenderedPageBreak/>
              <w:t xml:space="preserve">II. </w:t>
            </w:r>
            <w:proofErr w:type="spellStart"/>
            <w:r w:rsidRPr="00680FA8">
              <w:rPr>
                <w:rFonts w:ascii="Times New Roman" w:hAnsi="Times New Roman" w:cs="Times New Roman"/>
                <w:sz w:val="20"/>
                <w:szCs w:val="20"/>
              </w:rPr>
              <w:t>manipularea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materiilor</w:t>
            </w:r>
            <w:proofErr w:type="spellEnd"/>
            <w:r w:rsidRPr="00680FA8">
              <w:rPr>
                <w:rFonts w:ascii="Times New Roman" w:hAnsi="Times New Roman" w:cs="Times New Roman"/>
                <w:sz w:val="20"/>
                <w:szCs w:val="20"/>
              </w:rPr>
              <w:t xml:space="preserve"> prime:</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686"/>
              <w:gridCol w:w="2410"/>
            </w:tblGrid>
            <w:tr w:rsidR="00FF6FA7" w:rsidRPr="009D7F60" w14:paraId="31E38982" w14:textId="77777777" w:rsidTr="006D4CEE">
              <w:trPr>
                <w:trHeight w:val="217"/>
              </w:trPr>
              <w:tc>
                <w:tcPr>
                  <w:tcW w:w="3686" w:type="dxa"/>
                  <w:tcBorders>
                    <w:left w:val="nil"/>
                  </w:tcBorders>
                </w:tcPr>
                <w:p w14:paraId="3219F8AA" w14:textId="77777777" w:rsidR="00FF6FA7" w:rsidRPr="009D7F60" w:rsidRDefault="00FF6FA7" w:rsidP="00FF6FA7">
                  <w:pPr>
                    <w:tabs>
                      <w:tab w:val="left" w:pos="993"/>
                    </w:tabs>
                    <w:spacing w:after="0"/>
                    <w:jc w:val="center"/>
                    <w:rPr>
                      <w:rFonts w:ascii="Times New Roman" w:hAnsi="Times New Roman" w:cs="Times New Roman"/>
                      <w:b/>
                      <w:bCs/>
                      <w:sz w:val="16"/>
                      <w:szCs w:val="16"/>
                      <w:lang w:val="ro-RO"/>
                    </w:rPr>
                  </w:pPr>
                  <w:r w:rsidRPr="009D7F60">
                    <w:rPr>
                      <w:rFonts w:ascii="Times New Roman" w:hAnsi="Times New Roman" w:cs="Times New Roman"/>
                      <w:b/>
                      <w:bCs/>
                      <w:sz w:val="16"/>
                      <w:szCs w:val="16"/>
                      <w:lang w:val="ro-RO"/>
                    </w:rPr>
                    <w:t>Tehnică</w:t>
                  </w:r>
                </w:p>
              </w:tc>
              <w:tc>
                <w:tcPr>
                  <w:tcW w:w="2410" w:type="dxa"/>
                  <w:tcBorders>
                    <w:right w:val="nil"/>
                  </w:tcBorders>
                </w:tcPr>
                <w:p w14:paraId="29656514" w14:textId="77777777" w:rsidR="00FF6FA7" w:rsidRPr="009D7F60" w:rsidRDefault="00FF6FA7" w:rsidP="00FF6FA7">
                  <w:pPr>
                    <w:tabs>
                      <w:tab w:val="left" w:pos="993"/>
                    </w:tabs>
                    <w:spacing w:after="0"/>
                    <w:jc w:val="center"/>
                    <w:rPr>
                      <w:rFonts w:ascii="Times New Roman" w:hAnsi="Times New Roman" w:cs="Times New Roman"/>
                      <w:b/>
                      <w:bCs/>
                      <w:sz w:val="16"/>
                      <w:szCs w:val="16"/>
                      <w:lang w:val="ro-RO"/>
                    </w:rPr>
                  </w:pPr>
                  <w:r w:rsidRPr="009D7F60">
                    <w:rPr>
                      <w:rFonts w:ascii="Times New Roman" w:hAnsi="Times New Roman" w:cs="Times New Roman"/>
                      <w:b/>
                      <w:bCs/>
                      <w:sz w:val="16"/>
                      <w:szCs w:val="16"/>
                      <w:lang w:val="ro-RO"/>
                    </w:rPr>
                    <w:t>Aplicabilitate</w:t>
                  </w:r>
                </w:p>
              </w:tc>
            </w:tr>
            <w:tr w:rsidR="00FF6FA7" w:rsidRPr="009D7F60" w14:paraId="11628482" w14:textId="77777777" w:rsidTr="006D4CEE">
              <w:trPr>
                <w:trHeight w:val="681"/>
              </w:trPr>
              <w:tc>
                <w:tcPr>
                  <w:tcW w:w="3686" w:type="dxa"/>
                  <w:tcBorders>
                    <w:left w:val="nil"/>
                  </w:tcBorders>
                </w:tcPr>
                <w:p w14:paraId="011F0085" w14:textId="77777777" w:rsidR="00FF6FA7" w:rsidRPr="009D7F60" w:rsidRDefault="00FF6FA7" w:rsidP="00FF6FA7">
                  <w:pPr>
                    <w:tabs>
                      <w:tab w:val="left" w:pos="993"/>
                    </w:tabs>
                    <w:spacing w:after="0"/>
                    <w:ind w:firstLine="34"/>
                    <w:rPr>
                      <w:rFonts w:ascii="Times New Roman" w:hAnsi="Times New Roman" w:cs="Times New Roman"/>
                      <w:sz w:val="16"/>
                      <w:szCs w:val="16"/>
                      <w:lang w:val="ro-RO"/>
                    </w:rPr>
                  </w:pPr>
                  <w:r w:rsidRPr="009D7F60">
                    <w:rPr>
                      <w:rFonts w:ascii="Times New Roman" w:hAnsi="Times New Roman" w:cs="Times New Roman"/>
                      <w:sz w:val="16"/>
                      <w:szCs w:val="16"/>
                      <w:lang w:val="ro-RO"/>
                    </w:rPr>
                    <w:t>i. Pentru materiale care sunt transportate cu mijloace terestre, se utilizează transportoare închise pentru a preveni pierderea de materiale</w:t>
                  </w:r>
                </w:p>
              </w:tc>
              <w:tc>
                <w:tcPr>
                  <w:tcW w:w="2410" w:type="dxa"/>
                  <w:vMerge w:val="restart"/>
                  <w:tcBorders>
                    <w:right w:val="nil"/>
                  </w:tcBorders>
                </w:tcPr>
                <w:p w14:paraId="1D639BF3" w14:textId="77777777" w:rsidR="00FF6FA7" w:rsidRPr="009D7F60" w:rsidRDefault="00FF6FA7" w:rsidP="00FF6FA7">
                  <w:pPr>
                    <w:tabs>
                      <w:tab w:val="left" w:pos="993"/>
                    </w:tabs>
                    <w:spacing w:after="0"/>
                    <w:rPr>
                      <w:rFonts w:ascii="Times New Roman" w:hAnsi="Times New Roman" w:cs="Times New Roman"/>
                      <w:sz w:val="16"/>
                      <w:szCs w:val="16"/>
                      <w:lang w:val="ro-RO"/>
                    </w:rPr>
                  </w:pPr>
                  <w:r w:rsidRPr="009D7F60">
                    <w:rPr>
                      <w:rFonts w:ascii="Times New Roman" w:hAnsi="Times New Roman" w:cs="Times New Roman"/>
                      <w:sz w:val="16"/>
                      <w:szCs w:val="16"/>
                      <w:lang w:val="ro-RO"/>
                    </w:rPr>
                    <w:t>Tehnicile sunt general aplicabile</w:t>
                  </w:r>
                </w:p>
              </w:tc>
            </w:tr>
            <w:tr w:rsidR="00FF6FA7" w:rsidRPr="009D7F60" w14:paraId="75DAF1DC" w14:textId="77777777" w:rsidTr="006D4CEE">
              <w:trPr>
                <w:trHeight w:val="680"/>
              </w:trPr>
              <w:tc>
                <w:tcPr>
                  <w:tcW w:w="3686" w:type="dxa"/>
                  <w:tcBorders>
                    <w:left w:val="nil"/>
                  </w:tcBorders>
                </w:tcPr>
                <w:p w14:paraId="0B823C4B" w14:textId="77777777" w:rsidR="00FF6FA7" w:rsidRPr="009D7F60" w:rsidRDefault="00FF6FA7" w:rsidP="00FF6FA7">
                  <w:pPr>
                    <w:tabs>
                      <w:tab w:val="left" w:pos="993"/>
                    </w:tabs>
                    <w:spacing w:after="0"/>
                    <w:ind w:firstLine="34"/>
                    <w:rPr>
                      <w:rFonts w:ascii="Times New Roman" w:hAnsi="Times New Roman" w:cs="Times New Roman"/>
                      <w:sz w:val="16"/>
                      <w:szCs w:val="16"/>
                      <w:lang w:val="ro-RO"/>
                    </w:rPr>
                  </w:pPr>
                  <w:r w:rsidRPr="009D7F60">
                    <w:rPr>
                      <w:rFonts w:ascii="Times New Roman" w:hAnsi="Times New Roman" w:cs="Times New Roman"/>
                      <w:sz w:val="16"/>
                      <w:szCs w:val="16"/>
                      <w:lang w:val="ro-RO"/>
                    </w:rPr>
                    <w:t>ii. Atunci când se folosește transportul pneumatic, se aplică un sistem etanș dotat cu un filtru pentru a epura aerul de transport înainte de eliberare</w:t>
                  </w:r>
                </w:p>
              </w:tc>
              <w:tc>
                <w:tcPr>
                  <w:tcW w:w="2410" w:type="dxa"/>
                  <w:vMerge/>
                  <w:tcBorders>
                    <w:top w:val="nil"/>
                    <w:right w:val="nil"/>
                  </w:tcBorders>
                </w:tcPr>
                <w:p w14:paraId="1E4FC8E6" w14:textId="77777777" w:rsidR="00FF6FA7" w:rsidRPr="009D7F60" w:rsidRDefault="00FF6FA7" w:rsidP="00FF6FA7">
                  <w:pPr>
                    <w:tabs>
                      <w:tab w:val="left" w:pos="993"/>
                    </w:tabs>
                    <w:spacing w:after="0"/>
                    <w:rPr>
                      <w:rFonts w:ascii="Times New Roman" w:hAnsi="Times New Roman" w:cs="Times New Roman"/>
                      <w:sz w:val="16"/>
                      <w:szCs w:val="16"/>
                      <w:lang w:val="ro-RO"/>
                    </w:rPr>
                  </w:pPr>
                </w:p>
              </w:tc>
            </w:tr>
            <w:tr w:rsidR="00FF6FA7" w:rsidRPr="009D7F60" w14:paraId="7515F634" w14:textId="77777777" w:rsidTr="006D4CEE">
              <w:trPr>
                <w:trHeight w:val="872"/>
              </w:trPr>
              <w:tc>
                <w:tcPr>
                  <w:tcW w:w="3686" w:type="dxa"/>
                  <w:tcBorders>
                    <w:left w:val="nil"/>
                  </w:tcBorders>
                </w:tcPr>
                <w:p w14:paraId="6B7D865C" w14:textId="77777777" w:rsidR="00FF6FA7" w:rsidRPr="009D7F60" w:rsidRDefault="00FF6FA7" w:rsidP="00FF6FA7">
                  <w:pPr>
                    <w:tabs>
                      <w:tab w:val="left" w:pos="993"/>
                    </w:tabs>
                    <w:spacing w:after="0"/>
                    <w:ind w:firstLine="34"/>
                    <w:rPr>
                      <w:rFonts w:ascii="Times New Roman" w:hAnsi="Times New Roman" w:cs="Times New Roman"/>
                      <w:sz w:val="16"/>
                      <w:szCs w:val="16"/>
                      <w:lang w:val="ro-RO"/>
                    </w:rPr>
                  </w:pPr>
                  <w:r w:rsidRPr="009D7F60">
                    <w:rPr>
                      <w:rFonts w:ascii="Times New Roman" w:hAnsi="Times New Roman" w:cs="Times New Roman"/>
                      <w:sz w:val="16"/>
                      <w:szCs w:val="16"/>
                      <w:lang w:val="ro-RO"/>
                    </w:rPr>
                    <w:lastRenderedPageBreak/>
                    <w:t>iii. Umezirea amestecului</w:t>
                  </w:r>
                </w:p>
              </w:tc>
              <w:tc>
                <w:tcPr>
                  <w:tcW w:w="2410" w:type="dxa"/>
                  <w:tcBorders>
                    <w:right w:val="nil"/>
                  </w:tcBorders>
                </w:tcPr>
                <w:p w14:paraId="49985C33" w14:textId="77777777" w:rsidR="00FF6FA7" w:rsidRPr="009D7F60" w:rsidRDefault="00FF6FA7" w:rsidP="00FF6FA7">
                  <w:pPr>
                    <w:tabs>
                      <w:tab w:val="left" w:pos="993"/>
                    </w:tabs>
                    <w:spacing w:after="0"/>
                    <w:rPr>
                      <w:rFonts w:ascii="Times New Roman" w:hAnsi="Times New Roman" w:cs="Times New Roman"/>
                      <w:sz w:val="16"/>
                      <w:szCs w:val="16"/>
                      <w:lang w:val="ro-RO"/>
                    </w:rPr>
                  </w:pPr>
                  <w:r w:rsidRPr="009D7F60">
                    <w:rPr>
                      <w:rFonts w:ascii="Times New Roman" w:hAnsi="Times New Roman" w:cs="Times New Roman"/>
                      <w:sz w:val="16"/>
                      <w:szCs w:val="16"/>
                      <w:lang w:val="ro-RO"/>
                    </w:rPr>
                    <w:t xml:space="preserve">Utilizarea acestei tehnici este limitată de consecințele negative asupra eficienței energetice a cuptorului. Se pot aplica restricții la unele formulări ale amestecului, în special pentru producția de sticlă </w:t>
                  </w:r>
                  <w:proofErr w:type="spellStart"/>
                  <w:r w:rsidRPr="009D7F60">
                    <w:rPr>
                      <w:rFonts w:ascii="Times New Roman" w:hAnsi="Times New Roman" w:cs="Times New Roman"/>
                      <w:sz w:val="16"/>
                      <w:szCs w:val="16"/>
                      <w:lang w:val="ro-RO"/>
                    </w:rPr>
                    <w:t>borosilicată</w:t>
                  </w:r>
                  <w:proofErr w:type="spellEnd"/>
                </w:p>
              </w:tc>
            </w:tr>
            <w:tr w:rsidR="00FF6FA7" w:rsidRPr="009D7F60" w14:paraId="5B47BF79" w14:textId="77777777" w:rsidTr="006D4CEE">
              <w:trPr>
                <w:trHeight w:val="872"/>
              </w:trPr>
              <w:tc>
                <w:tcPr>
                  <w:tcW w:w="3686" w:type="dxa"/>
                  <w:tcBorders>
                    <w:left w:val="nil"/>
                  </w:tcBorders>
                </w:tcPr>
                <w:p w14:paraId="66931562" w14:textId="77777777" w:rsidR="00FF6FA7" w:rsidRPr="009D7F60" w:rsidRDefault="00FF6FA7" w:rsidP="00FF6FA7">
                  <w:pPr>
                    <w:tabs>
                      <w:tab w:val="left" w:pos="993"/>
                    </w:tabs>
                    <w:spacing w:after="0"/>
                    <w:ind w:firstLine="34"/>
                    <w:rPr>
                      <w:rFonts w:ascii="Times New Roman" w:hAnsi="Times New Roman" w:cs="Times New Roman"/>
                      <w:sz w:val="16"/>
                      <w:szCs w:val="16"/>
                      <w:lang w:val="ro-RO"/>
                    </w:rPr>
                  </w:pPr>
                  <w:r w:rsidRPr="009D7F60">
                    <w:rPr>
                      <w:rFonts w:ascii="Times New Roman" w:hAnsi="Times New Roman" w:cs="Times New Roman"/>
                      <w:sz w:val="16"/>
                      <w:szCs w:val="16"/>
                      <w:lang w:val="ro-RO"/>
                    </w:rPr>
                    <w:t>iv. Aplicarea unei presiuni ușor negative în interiorul cuptorului</w:t>
                  </w:r>
                </w:p>
              </w:tc>
              <w:tc>
                <w:tcPr>
                  <w:tcW w:w="2410" w:type="dxa"/>
                  <w:tcBorders>
                    <w:right w:val="nil"/>
                  </w:tcBorders>
                </w:tcPr>
                <w:p w14:paraId="33A85168" w14:textId="77777777" w:rsidR="00FF6FA7" w:rsidRPr="009D7F60" w:rsidRDefault="00FF6FA7" w:rsidP="00FF6FA7">
                  <w:pPr>
                    <w:tabs>
                      <w:tab w:val="left" w:pos="993"/>
                    </w:tabs>
                    <w:spacing w:after="0"/>
                    <w:rPr>
                      <w:rFonts w:ascii="Times New Roman" w:hAnsi="Times New Roman" w:cs="Times New Roman"/>
                      <w:sz w:val="16"/>
                      <w:szCs w:val="16"/>
                      <w:lang w:val="ro-RO"/>
                    </w:rPr>
                  </w:pPr>
                  <w:r w:rsidRPr="009D7F60">
                    <w:rPr>
                      <w:rFonts w:ascii="Times New Roman" w:hAnsi="Times New Roman" w:cs="Times New Roman"/>
                      <w:sz w:val="16"/>
                      <w:szCs w:val="16"/>
                      <w:lang w:val="ro-RO"/>
                    </w:rPr>
                    <w:t xml:space="preserve">Aplicabilă doar ca un aspect inerent de funcționare (de exemplu, cuptoare de topire pentru producția de </w:t>
                  </w:r>
                  <w:proofErr w:type="spellStart"/>
                  <w:r w:rsidRPr="009D7F60">
                    <w:rPr>
                      <w:rFonts w:ascii="Times New Roman" w:hAnsi="Times New Roman" w:cs="Times New Roman"/>
                      <w:sz w:val="16"/>
                      <w:szCs w:val="16"/>
                      <w:lang w:val="ro-RO"/>
                    </w:rPr>
                    <w:t>frite</w:t>
                  </w:r>
                  <w:proofErr w:type="spellEnd"/>
                  <w:r w:rsidRPr="009D7F60">
                    <w:rPr>
                      <w:rFonts w:ascii="Times New Roman" w:hAnsi="Times New Roman" w:cs="Times New Roman"/>
                      <w:sz w:val="16"/>
                      <w:szCs w:val="16"/>
                      <w:lang w:val="ro-RO"/>
                    </w:rPr>
                    <w:t>) din cauza impactului negativ asupra eficienței energetice a cuptorului</w:t>
                  </w:r>
                </w:p>
              </w:tc>
            </w:tr>
            <w:tr w:rsidR="00FF6FA7" w:rsidRPr="009D7F60" w14:paraId="0B07E3D5" w14:textId="77777777" w:rsidTr="006D4CEE">
              <w:trPr>
                <w:trHeight w:val="1064"/>
              </w:trPr>
              <w:tc>
                <w:tcPr>
                  <w:tcW w:w="3686" w:type="dxa"/>
                  <w:tcBorders>
                    <w:left w:val="nil"/>
                  </w:tcBorders>
                </w:tcPr>
                <w:p w14:paraId="6A8963BD" w14:textId="77777777" w:rsidR="00FF6FA7" w:rsidRPr="009D7F60" w:rsidRDefault="00FF6FA7" w:rsidP="00FF6FA7">
                  <w:pPr>
                    <w:tabs>
                      <w:tab w:val="left" w:pos="993"/>
                    </w:tabs>
                    <w:spacing w:after="0"/>
                    <w:ind w:firstLine="34"/>
                    <w:rPr>
                      <w:rFonts w:ascii="Times New Roman" w:hAnsi="Times New Roman" w:cs="Times New Roman"/>
                      <w:sz w:val="16"/>
                      <w:szCs w:val="16"/>
                      <w:lang w:val="ro-RO"/>
                    </w:rPr>
                  </w:pPr>
                  <w:r w:rsidRPr="009D7F60">
                    <w:rPr>
                      <w:rFonts w:ascii="Times New Roman" w:hAnsi="Times New Roman" w:cs="Times New Roman"/>
                      <w:sz w:val="16"/>
                      <w:szCs w:val="16"/>
                      <w:lang w:val="ro-RO"/>
                    </w:rPr>
                    <w:t>v. Utilizarea de materii prime care nu produc fenomene de decrepitare (în principal dolomit și calcar). Aceste fenomene apar în cazul mineralelor care „trosnesc” atunci când sunt expuse la căldură, cu o potențială creștere în consecință a emisiilor de pulberi</w:t>
                  </w:r>
                </w:p>
              </w:tc>
              <w:tc>
                <w:tcPr>
                  <w:tcW w:w="2410" w:type="dxa"/>
                  <w:tcBorders>
                    <w:right w:val="nil"/>
                  </w:tcBorders>
                </w:tcPr>
                <w:p w14:paraId="33C4413F" w14:textId="77777777" w:rsidR="00FF6FA7" w:rsidRPr="009D7F60" w:rsidRDefault="00FF6FA7" w:rsidP="00FF6FA7">
                  <w:pPr>
                    <w:tabs>
                      <w:tab w:val="left" w:pos="993"/>
                    </w:tabs>
                    <w:spacing w:after="0"/>
                    <w:rPr>
                      <w:rFonts w:ascii="Times New Roman" w:hAnsi="Times New Roman" w:cs="Times New Roman"/>
                      <w:sz w:val="16"/>
                      <w:szCs w:val="16"/>
                      <w:lang w:val="ro-RO"/>
                    </w:rPr>
                  </w:pPr>
                  <w:r w:rsidRPr="009D7F60">
                    <w:rPr>
                      <w:rFonts w:ascii="Times New Roman" w:hAnsi="Times New Roman" w:cs="Times New Roman"/>
                      <w:sz w:val="16"/>
                      <w:szCs w:val="16"/>
                      <w:lang w:val="ro-RO"/>
                    </w:rPr>
                    <w:t>Aplicabilă în limitele impuse de disponibilitatea materiilor prime</w:t>
                  </w:r>
                </w:p>
              </w:tc>
            </w:tr>
            <w:tr w:rsidR="00FF6FA7" w:rsidRPr="009D7F60" w14:paraId="452BC7B0" w14:textId="77777777" w:rsidTr="006D4CEE">
              <w:trPr>
                <w:trHeight w:val="1064"/>
              </w:trPr>
              <w:tc>
                <w:tcPr>
                  <w:tcW w:w="3686" w:type="dxa"/>
                  <w:tcBorders>
                    <w:left w:val="nil"/>
                  </w:tcBorders>
                </w:tcPr>
                <w:p w14:paraId="48BC22F8" w14:textId="77777777" w:rsidR="00FF6FA7" w:rsidRPr="009D7F60" w:rsidRDefault="00FF6FA7" w:rsidP="00FF6FA7">
                  <w:pPr>
                    <w:tabs>
                      <w:tab w:val="left" w:pos="993"/>
                    </w:tabs>
                    <w:spacing w:after="0"/>
                    <w:ind w:firstLine="34"/>
                    <w:rPr>
                      <w:rFonts w:ascii="Times New Roman" w:hAnsi="Times New Roman" w:cs="Times New Roman"/>
                      <w:sz w:val="16"/>
                      <w:szCs w:val="16"/>
                      <w:lang w:val="ro-RO"/>
                    </w:rPr>
                  </w:pPr>
                  <w:r w:rsidRPr="009D7F60">
                    <w:rPr>
                      <w:rFonts w:ascii="Times New Roman" w:hAnsi="Times New Roman" w:cs="Times New Roman"/>
                      <w:sz w:val="16"/>
                      <w:szCs w:val="16"/>
                      <w:lang w:val="ro-RO"/>
                    </w:rPr>
                    <w:t xml:space="preserve">vi. Utilizarea unei extracții cu ieșire spre un sistem de filtrare în procesele susceptibile să genereze pulberi (de exemplu, deschiderea sacilor, prepararea amestecului de </w:t>
                  </w:r>
                  <w:proofErr w:type="spellStart"/>
                  <w:r w:rsidRPr="009D7F60">
                    <w:rPr>
                      <w:rFonts w:ascii="Times New Roman" w:hAnsi="Times New Roman" w:cs="Times New Roman"/>
                      <w:sz w:val="16"/>
                      <w:szCs w:val="16"/>
                      <w:lang w:val="ro-RO"/>
                    </w:rPr>
                    <w:t>frite</w:t>
                  </w:r>
                  <w:proofErr w:type="spellEnd"/>
                  <w:r w:rsidRPr="009D7F60">
                    <w:rPr>
                      <w:rFonts w:ascii="Times New Roman" w:hAnsi="Times New Roman" w:cs="Times New Roman"/>
                      <w:sz w:val="16"/>
                      <w:szCs w:val="16"/>
                      <w:lang w:val="ro-RO"/>
                    </w:rPr>
                    <w:t>, filtru textil de eliminare a pulberilor, topitori cu cap rece)</w:t>
                  </w:r>
                </w:p>
              </w:tc>
              <w:tc>
                <w:tcPr>
                  <w:tcW w:w="2410" w:type="dxa"/>
                  <w:vMerge w:val="restart"/>
                  <w:tcBorders>
                    <w:right w:val="nil"/>
                  </w:tcBorders>
                </w:tcPr>
                <w:p w14:paraId="74964D98" w14:textId="77777777" w:rsidR="00FF6FA7" w:rsidRPr="009D7F60" w:rsidRDefault="00FF6FA7" w:rsidP="00FF6FA7">
                  <w:pPr>
                    <w:tabs>
                      <w:tab w:val="left" w:pos="993"/>
                    </w:tabs>
                    <w:spacing w:after="0"/>
                    <w:rPr>
                      <w:rFonts w:ascii="Times New Roman" w:hAnsi="Times New Roman" w:cs="Times New Roman"/>
                      <w:sz w:val="16"/>
                      <w:szCs w:val="16"/>
                      <w:lang w:val="ro-RO"/>
                    </w:rPr>
                  </w:pPr>
                  <w:r w:rsidRPr="009D7F60">
                    <w:rPr>
                      <w:rFonts w:ascii="Times New Roman" w:hAnsi="Times New Roman" w:cs="Times New Roman"/>
                      <w:sz w:val="16"/>
                      <w:szCs w:val="16"/>
                      <w:lang w:val="ro-RO"/>
                    </w:rPr>
                    <w:t>Tehnicile sunt general aplicabile</w:t>
                  </w:r>
                </w:p>
              </w:tc>
            </w:tr>
            <w:tr w:rsidR="00FF6FA7" w:rsidRPr="009D7F60" w14:paraId="474AC161" w14:textId="77777777" w:rsidTr="006D4CEE">
              <w:trPr>
                <w:trHeight w:val="296"/>
              </w:trPr>
              <w:tc>
                <w:tcPr>
                  <w:tcW w:w="3686" w:type="dxa"/>
                  <w:tcBorders>
                    <w:left w:val="nil"/>
                  </w:tcBorders>
                </w:tcPr>
                <w:p w14:paraId="3B98945D" w14:textId="77777777" w:rsidR="00FF6FA7" w:rsidRPr="009D7F60" w:rsidRDefault="00FF6FA7" w:rsidP="00FF6FA7">
                  <w:pPr>
                    <w:tabs>
                      <w:tab w:val="left" w:pos="993"/>
                    </w:tabs>
                    <w:spacing w:after="0"/>
                    <w:ind w:firstLine="34"/>
                    <w:rPr>
                      <w:rFonts w:ascii="Times New Roman" w:hAnsi="Times New Roman" w:cs="Times New Roman"/>
                      <w:sz w:val="16"/>
                      <w:szCs w:val="16"/>
                      <w:lang w:val="ro-RO"/>
                    </w:rPr>
                  </w:pPr>
                  <w:r w:rsidRPr="009D7F60">
                    <w:rPr>
                      <w:rFonts w:ascii="Times New Roman" w:hAnsi="Times New Roman" w:cs="Times New Roman"/>
                      <w:sz w:val="16"/>
                      <w:szCs w:val="16"/>
                      <w:lang w:val="ro-RO"/>
                    </w:rPr>
                    <w:t>vii. Utilizarea de alimentatoare cu șurub închise</w:t>
                  </w:r>
                </w:p>
              </w:tc>
              <w:tc>
                <w:tcPr>
                  <w:tcW w:w="2410" w:type="dxa"/>
                  <w:vMerge/>
                  <w:tcBorders>
                    <w:top w:val="nil"/>
                    <w:right w:val="nil"/>
                  </w:tcBorders>
                </w:tcPr>
                <w:p w14:paraId="67807D10" w14:textId="77777777" w:rsidR="00FF6FA7" w:rsidRPr="009D7F60" w:rsidRDefault="00FF6FA7" w:rsidP="00FF6FA7">
                  <w:pPr>
                    <w:tabs>
                      <w:tab w:val="left" w:pos="993"/>
                    </w:tabs>
                    <w:spacing w:after="0"/>
                    <w:rPr>
                      <w:rFonts w:ascii="Times New Roman" w:hAnsi="Times New Roman" w:cs="Times New Roman"/>
                      <w:sz w:val="16"/>
                      <w:szCs w:val="16"/>
                      <w:lang w:val="ro-RO"/>
                    </w:rPr>
                  </w:pPr>
                </w:p>
              </w:tc>
            </w:tr>
            <w:tr w:rsidR="00FF6FA7" w:rsidRPr="009D7F60" w14:paraId="246961C7" w14:textId="77777777" w:rsidTr="006D4CEE">
              <w:trPr>
                <w:trHeight w:val="488"/>
              </w:trPr>
              <w:tc>
                <w:tcPr>
                  <w:tcW w:w="3686" w:type="dxa"/>
                  <w:tcBorders>
                    <w:left w:val="nil"/>
                  </w:tcBorders>
                </w:tcPr>
                <w:p w14:paraId="19E975AA" w14:textId="77777777" w:rsidR="00FF6FA7" w:rsidRPr="009D7F60" w:rsidRDefault="00FF6FA7" w:rsidP="00FF6FA7">
                  <w:pPr>
                    <w:tabs>
                      <w:tab w:val="left" w:pos="993"/>
                    </w:tabs>
                    <w:spacing w:after="0"/>
                    <w:ind w:firstLine="34"/>
                    <w:rPr>
                      <w:rFonts w:ascii="Times New Roman" w:hAnsi="Times New Roman" w:cs="Times New Roman"/>
                      <w:sz w:val="16"/>
                      <w:szCs w:val="16"/>
                      <w:lang w:val="ro-RO"/>
                    </w:rPr>
                  </w:pPr>
                  <w:r w:rsidRPr="009D7F60">
                    <w:rPr>
                      <w:rFonts w:ascii="Times New Roman" w:hAnsi="Times New Roman" w:cs="Times New Roman"/>
                      <w:sz w:val="16"/>
                      <w:szCs w:val="16"/>
                      <w:lang w:val="ro-RO"/>
                    </w:rPr>
                    <w:t>viii. Etanșeitatea sistemului de alimentare.</w:t>
                  </w:r>
                </w:p>
              </w:tc>
              <w:tc>
                <w:tcPr>
                  <w:tcW w:w="2410" w:type="dxa"/>
                  <w:tcBorders>
                    <w:right w:val="nil"/>
                  </w:tcBorders>
                </w:tcPr>
                <w:p w14:paraId="2C53C2EA" w14:textId="77777777" w:rsidR="00FF6FA7" w:rsidRPr="009D7F60" w:rsidRDefault="00FF6FA7" w:rsidP="00FF6FA7">
                  <w:pPr>
                    <w:tabs>
                      <w:tab w:val="left" w:pos="993"/>
                    </w:tabs>
                    <w:spacing w:after="0"/>
                    <w:rPr>
                      <w:rFonts w:ascii="Times New Roman" w:hAnsi="Times New Roman" w:cs="Times New Roman"/>
                      <w:sz w:val="16"/>
                      <w:szCs w:val="16"/>
                      <w:lang w:val="ro-RO"/>
                    </w:rPr>
                  </w:pPr>
                  <w:r w:rsidRPr="009D7F60">
                    <w:rPr>
                      <w:rFonts w:ascii="Times New Roman" w:hAnsi="Times New Roman" w:cs="Times New Roman"/>
                      <w:sz w:val="16"/>
                      <w:szCs w:val="16"/>
                      <w:lang w:val="ro-RO"/>
                    </w:rPr>
                    <w:t>General aplicabile. Ar putea fi necesară răcirea pentru a evita deteriorarea echipamentului</w:t>
                  </w:r>
                </w:p>
              </w:tc>
            </w:tr>
          </w:tbl>
          <w:p w14:paraId="6F4A31A6"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0C5F911D" w14:textId="53E8B0E9"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827625">
              <w:rPr>
                <w:rFonts w:ascii="Times New Roman" w:eastAsia="Times New Roman" w:hAnsi="Times New Roman" w:cs="Times New Roman"/>
                <w:bCs/>
                <w:kern w:val="0"/>
                <w:sz w:val="20"/>
                <w:szCs w:val="20"/>
                <w:lang w:val="ro-RO"/>
                <w14:ligatures w14:val="none"/>
              </w:rPr>
              <w:lastRenderedPageBreak/>
              <w:t>Compatibil</w:t>
            </w:r>
          </w:p>
        </w:tc>
        <w:tc>
          <w:tcPr>
            <w:tcW w:w="415" w:type="pct"/>
            <w:tcBorders>
              <w:top w:val="single" w:sz="4" w:space="0" w:color="auto"/>
              <w:left w:val="single" w:sz="4" w:space="0" w:color="auto"/>
              <w:bottom w:val="single" w:sz="4" w:space="0" w:color="auto"/>
              <w:right w:val="single" w:sz="4" w:space="0" w:color="auto"/>
            </w:tcBorders>
          </w:tcPr>
          <w:p w14:paraId="494EB6EA"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27C4F6D2"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11CDDD0A" w14:textId="77777777" w:rsidR="00FF6FA7" w:rsidRPr="00D16B5F"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D16B5F">
              <w:rPr>
                <w:rFonts w:ascii="Times New Roman" w:eastAsia="Times New Roman" w:hAnsi="Times New Roman" w:cs="Times New Roman"/>
                <w:b/>
                <w:kern w:val="0"/>
                <w:sz w:val="20"/>
                <w:szCs w:val="20"/>
                <w:lang w:val="ro-RO" w:eastAsia="ru-RU"/>
                <w14:ligatures w14:val="none"/>
              </w:rPr>
              <w:t>BAT 4.</w:t>
            </w:r>
            <w:r w:rsidRPr="00D16B5F">
              <w:rPr>
                <w:rFonts w:ascii="Times New Roman" w:eastAsia="Times New Roman" w:hAnsi="Times New Roman" w:cs="Times New Roman"/>
                <w:b/>
                <w:kern w:val="0"/>
                <w:sz w:val="20"/>
                <w:szCs w:val="20"/>
                <w:lang w:val="ro-RO" w:eastAsia="ru-RU"/>
                <w14:ligatures w14:val="none"/>
              </w:rPr>
              <w:tab/>
            </w:r>
            <w:r w:rsidRPr="00D16B5F">
              <w:rPr>
                <w:rFonts w:ascii="Times New Roman" w:eastAsia="Times New Roman" w:hAnsi="Times New Roman" w:cs="Times New Roman"/>
                <w:kern w:val="0"/>
                <w:sz w:val="20"/>
                <w:szCs w:val="20"/>
                <w:lang w:val="ro-RO" w:eastAsia="ru-RU"/>
                <w14:ligatures w14:val="none"/>
              </w:rPr>
              <w:t>BAT constau în prevenirea, sau în cazul în care acest lucru nu este posibil, reducerea emisiilor gazoase difuze rezultate din depozitarea și manipularea materiilor prime volatile utilizând una dintre următoarele tehnici sau o combinație a acestora:</w:t>
            </w:r>
          </w:p>
          <w:p w14:paraId="21A59343" w14:textId="5B79410A" w:rsidR="00FF6FA7" w:rsidRPr="00D16B5F"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Pr>
                <w:rFonts w:ascii="Times New Roman" w:eastAsia="Times New Roman" w:hAnsi="Times New Roman" w:cs="Times New Roman"/>
                <w:kern w:val="0"/>
                <w:sz w:val="20"/>
                <w:szCs w:val="20"/>
                <w:lang w:val="ro-RO" w:eastAsia="ru-RU"/>
                <w14:ligatures w14:val="none"/>
              </w:rPr>
              <w:t xml:space="preserve">i. </w:t>
            </w:r>
            <w:r w:rsidRPr="00D16B5F">
              <w:rPr>
                <w:rFonts w:ascii="Times New Roman" w:eastAsia="Times New Roman" w:hAnsi="Times New Roman" w:cs="Times New Roman"/>
                <w:kern w:val="0"/>
                <w:sz w:val="20"/>
                <w:szCs w:val="20"/>
                <w:lang w:val="ro-RO" w:eastAsia="ru-RU"/>
                <w14:ligatures w14:val="none"/>
              </w:rPr>
              <w:t>utilizarea de vopsea pentru rezervor cu absorbție solară scăzută pentru depozitarea în vrac supusă schimbărilor de temperatură din cauza încălzirii solare;</w:t>
            </w:r>
          </w:p>
          <w:p w14:paraId="680F47E1" w14:textId="12B9F5D3" w:rsidR="00FF6FA7" w:rsidRPr="00D16B5F"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Pr>
                <w:rFonts w:ascii="Times New Roman" w:eastAsia="Times New Roman" w:hAnsi="Times New Roman" w:cs="Times New Roman"/>
                <w:kern w:val="0"/>
                <w:sz w:val="20"/>
                <w:szCs w:val="20"/>
                <w:lang w:val="ro-RO" w:eastAsia="ru-RU"/>
                <w14:ligatures w14:val="none"/>
              </w:rPr>
              <w:t xml:space="preserve">ii. </w:t>
            </w:r>
            <w:r w:rsidRPr="00D16B5F">
              <w:rPr>
                <w:rFonts w:ascii="Times New Roman" w:eastAsia="Times New Roman" w:hAnsi="Times New Roman" w:cs="Times New Roman"/>
                <w:kern w:val="0"/>
                <w:sz w:val="20"/>
                <w:szCs w:val="20"/>
                <w:lang w:val="ro-RO" w:eastAsia="ru-RU"/>
                <w14:ligatures w14:val="none"/>
              </w:rPr>
              <w:t>controlul temperaturii la depozitarea materiilor prime volatile;</w:t>
            </w:r>
          </w:p>
          <w:p w14:paraId="2D457B13" w14:textId="24824980" w:rsidR="00FF6FA7" w:rsidRPr="00D16B5F"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Pr>
                <w:rFonts w:ascii="Times New Roman" w:eastAsia="Times New Roman" w:hAnsi="Times New Roman" w:cs="Times New Roman"/>
                <w:kern w:val="0"/>
                <w:sz w:val="20"/>
                <w:szCs w:val="20"/>
                <w:lang w:val="ro-RO" w:eastAsia="ru-RU"/>
                <w14:ligatures w14:val="none"/>
              </w:rPr>
              <w:t xml:space="preserve">iii. </w:t>
            </w:r>
            <w:r w:rsidRPr="00D16B5F">
              <w:rPr>
                <w:rFonts w:ascii="Times New Roman" w:eastAsia="Times New Roman" w:hAnsi="Times New Roman" w:cs="Times New Roman"/>
                <w:kern w:val="0"/>
                <w:sz w:val="20"/>
                <w:szCs w:val="20"/>
                <w:lang w:val="ro-RO" w:eastAsia="ru-RU"/>
                <w14:ligatures w14:val="none"/>
              </w:rPr>
              <w:t>izolarea rezervorului la depozitarea materiilor prime volatile;</w:t>
            </w:r>
          </w:p>
          <w:p w14:paraId="5D8F56CD" w14:textId="74E1CE0F" w:rsidR="00FF6FA7" w:rsidRPr="00D16B5F"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Pr>
                <w:rFonts w:ascii="Times New Roman" w:eastAsia="Times New Roman" w:hAnsi="Times New Roman" w:cs="Times New Roman"/>
                <w:kern w:val="0"/>
                <w:sz w:val="20"/>
                <w:szCs w:val="20"/>
                <w:lang w:val="ro-RO" w:eastAsia="ru-RU"/>
                <w14:ligatures w14:val="none"/>
              </w:rPr>
              <w:t xml:space="preserve">iv. </w:t>
            </w:r>
            <w:r w:rsidRPr="00D16B5F">
              <w:rPr>
                <w:rFonts w:ascii="Times New Roman" w:eastAsia="Times New Roman" w:hAnsi="Times New Roman" w:cs="Times New Roman"/>
                <w:kern w:val="0"/>
                <w:sz w:val="20"/>
                <w:szCs w:val="20"/>
                <w:lang w:val="ro-RO" w:eastAsia="ru-RU"/>
                <w14:ligatures w14:val="none"/>
              </w:rPr>
              <w:t>gestionarea stocurilor;</w:t>
            </w:r>
          </w:p>
          <w:p w14:paraId="5F01DA93" w14:textId="63E43343" w:rsidR="00FF6FA7" w:rsidRPr="00D16B5F"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Pr>
                <w:rFonts w:ascii="Times New Roman" w:eastAsia="Times New Roman" w:hAnsi="Times New Roman" w:cs="Times New Roman"/>
                <w:kern w:val="0"/>
                <w:sz w:val="20"/>
                <w:szCs w:val="20"/>
                <w:lang w:val="ro-RO" w:eastAsia="ru-RU"/>
                <w14:ligatures w14:val="none"/>
              </w:rPr>
              <w:t xml:space="preserve">v. </w:t>
            </w:r>
            <w:r w:rsidRPr="00D16B5F">
              <w:rPr>
                <w:rFonts w:ascii="Times New Roman" w:eastAsia="Times New Roman" w:hAnsi="Times New Roman" w:cs="Times New Roman"/>
                <w:kern w:val="0"/>
                <w:sz w:val="20"/>
                <w:szCs w:val="20"/>
                <w:lang w:val="ro-RO" w:eastAsia="ru-RU"/>
                <w14:ligatures w14:val="none"/>
              </w:rPr>
              <w:t>utilizarea rezervoarelor cu acoperiș plutitor la depozitarea de cantități mari de produse petroliere volatile;</w:t>
            </w:r>
          </w:p>
          <w:p w14:paraId="652B2D04" w14:textId="304C8E01" w:rsidR="00FF6FA7" w:rsidRPr="00D16B5F"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Pr>
                <w:rFonts w:ascii="Times New Roman" w:eastAsia="Times New Roman" w:hAnsi="Times New Roman" w:cs="Times New Roman"/>
                <w:kern w:val="0"/>
                <w:sz w:val="20"/>
                <w:szCs w:val="20"/>
                <w:lang w:val="ro-RO" w:eastAsia="ru-RU"/>
                <w14:ligatures w14:val="none"/>
              </w:rPr>
              <w:t xml:space="preserve">vi. </w:t>
            </w:r>
            <w:r w:rsidRPr="00D16B5F">
              <w:rPr>
                <w:rFonts w:ascii="Times New Roman" w:eastAsia="Times New Roman" w:hAnsi="Times New Roman" w:cs="Times New Roman"/>
                <w:kern w:val="0"/>
                <w:sz w:val="20"/>
                <w:szCs w:val="20"/>
                <w:lang w:val="ro-RO" w:eastAsia="ru-RU"/>
                <w14:ligatures w14:val="none"/>
              </w:rPr>
              <w:t xml:space="preserve">utilizarea sistemelor de transfer cu recuperare a vaporilor la transferul fluidelor volatile (de exemplu, din camioane cisternă în rezervorul de </w:t>
            </w:r>
            <w:r w:rsidRPr="00D16B5F">
              <w:rPr>
                <w:rFonts w:ascii="Times New Roman" w:eastAsia="Times New Roman" w:hAnsi="Times New Roman" w:cs="Times New Roman"/>
                <w:kern w:val="0"/>
                <w:sz w:val="20"/>
                <w:szCs w:val="20"/>
                <w:lang w:val="ro-RO" w:eastAsia="ru-RU"/>
                <w14:ligatures w14:val="none"/>
              </w:rPr>
              <w:lastRenderedPageBreak/>
              <w:t>depozitare);</w:t>
            </w:r>
          </w:p>
          <w:p w14:paraId="446AD6B5" w14:textId="165EDEA4" w:rsidR="00FF6FA7" w:rsidRPr="00D16B5F"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Pr>
                <w:rFonts w:ascii="Times New Roman" w:eastAsia="Times New Roman" w:hAnsi="Times New Roman" w:cs="Times New Roman"/>
                <w:kern w:val="0"/>
                <w:sz w:val="20"/>
                <w:szCs w:val="20"/>
                <w:lang w:val="ro-RO" w:eastAsia="ru-RU"/>
                <w14:ligatures w14:val="none"/>
              </w:rPr>
              <w:t xml:space="preserve">vii. </w:t>
            </w:r>
            <w:r w:rsidRPr="00D16B5F">
              <w:rPr>
                <w:rFonts w:ascii="Times New Roman" w:eastAsia="Times New Roman" w:hAnsi="Times New Roman" w:cs="Times New Roman"/>
                <w:kern w:val="0"/>
                <w:sz w:val="20"/>
                <w:szCs w:val="20"/>
                <w:lang w:val="ro-RO" w:eastAsia="ru-RU"/>
                <w14:ligatures w14:val="none"/>
              </w:rPr>
              <w:t>utilizarea rezervoarelor cu acoperiș balon la depozitarea materiilor prime lichide;</w:t>
            </w:r>
          </w:p>
          <w:p w14:paraId="51BBB8F1" w14:textId="408FC899" w:rsidR="00FF6FA7" w:rsidRPr="00D16B5F"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Pr>
                <w:rFonts w:ascii="Times New Roman" w:eastAsia="Times New Roman" w:hAnsi="Times New Roman" w:cs="Times New Roman"/>
                <w:kern w:val="0"/>
                <w:sz w:val="20"/>
                <w:szCs w:val="20"/>
                <w:lang w:val="ro-RO" w:eastAsia="ru-RU"/>
                <w14:ligatures w14:val="none"/>
              </w:rPr>
              <w:t xml:space="preserve">viii. </w:t>
            </w:r>
            <w:r w:rsidRPr="00D16B5F">
              <w:rPr>
                <w:rFonts w:ascii="Times New Roman" w:eastAsia="Times New Roman" w:hAnsi="Times New Roman" w:cs="Times New Roman"/>
                <w:kern w:val="0"/>
                <w:sz w:val="20"/>
                <w:szCs w:val="20"/>
                <w:lang w:val="ro-RO" w:eastAsia="ru-RU"/>
                <w14:ligatures w14:val="none"/>
              </w:rPr>
              <w:t>utilizarea valvelor de presiune/vid în rezervoare concepute pentru a rezista la fluctuațiile de presiune;</w:t>
            </w:r>
          </w:p>
          <w:p w14:paraId="29B2D190" w14:textId="4E042C38" w:rsidR="00FF6FA7" w:rsidRPr="00D16B5F"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Pr>
                <w:rFonts w:ascii="Times New Roman" w:eastAsia="Times New Roman" w:hAnsi="Times New Roman" w:cs="Times New Roman"/>
                <w:kern w:val="0"/>
                <w:sz w:val="20"/>
                <w:szCs w:val="20"/>
                <w:lang w:val="ro-RO" w:eastAsia="ru-RU"/>
                <w14:ligatures w14:val="none"/>
              </w:rPr>
              <w:t xml:space="preserve">ix. </w:t>
            </w:r>
            <w:r w:rsidRPr="00D16B5F">
              <w:rPr>
                <w:rFonts w:ascii="Times New Roman" w:eastAsia="Times New Roman" w:hAnsi="Times New Roman" w:cs="Times New Roman"/>
                <w:kern w:val="0"/>
                <w:sz w:val="20"/>
                <w:szCs w:val="20"/>
                <w:lang w:val="ro-RO" w:eastAsia="ru-RU"/>
                <w14:ligatures w14:val="none"/>
              </w:rPr>
              <w:t>aplicarea unui tratament de eliminare (de exemplu, adsorbție, absorbție, condens) la depozitarea de materiale periculoase;</w:t>
            </w:r>
          </w:p>
          <w:p w14:paraId="5A6BD56A" w14:textId="7372D777" w:rsidR="00FF6FA7" w:rsidRPr="002C12BF"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Pr>
                <w:rFonts w:ascii="Times New Roman" w:eastAsia="Times New Roman" w:hAnsi="Times New Roman" w:cs="Times New Roman"/>
                <w:kern w:val="0"/>
                <w:sz w:val="20"/>
                <w:szCs w:val="20"/>
                <w:lang w:val="ro-RO" w:eastAsia="ru-RU"/>
                <w14:ligatures w14:val="none"/>
              </w:rPr>
              <w:t xml:space="preserve">x. </w:t>
            </w:r>
            <w:r w:rsidRPr="00D16B5F">
              <w:rPr>
                <w:rFonts w:ascii="Times New Roman" w:eastAsia="Times New Roman" w:hAnsi="Times New Roman" w:cs="Times New Roman"/>
                <w:kern w:val="0"/>
                <w:sz w:val="20"/>
                <w:szCs w:val="20"/>
                <w:lang w:val="ro-RO" w:eastAsia="ru-RU"/>
                <w14:ligatures w14:val="none"/>
              </w:rPr>
              <w:t xml:space="preserve">utilizarea umplerii </w:t>
            </w:r>
            <w:proofErr w:type="spellStart"/>
            <w:r w:rsidRPr="00D16B5F">
              <w:rPr>
                <w:rFonts w:ascii="Times New Roman" w:eastAsia="Times New Roman" w:hAnsi="Times New Roman" w:cs="Times New Roman"/>
                <w:kern w:val="0"/>
                <w:sz w:val="20"/>
                <w:szCs w:val="20"/>
                <w:lang w:val="ro-RO" w:eastAsia="ru-RU"/>
                <w14:ligatures w14:val="none"/>
              </w:rPr>
              <w:t>subsuprafață</w:t>
            </w:r>
            <w:proofErr w:type="spellEnd"/>
            <w:r w:rsidRPr="00D16B5F">
              <w:rPr>
                <w:rFonts w:ascii="Times New Roman" w:eastAsia="Times New Roman" w:hAnsi="Times New Roman" w:cs="Times New Roman"/>
                <w:kern w:val="0"/>
                <w:sz w:val="20"/>
                <w:szCs w:val="20"/>
                <w:lang w:val="ro-RO" w:eastAsia="ru-RU"/>
                <w14:ligatures w14:val="none"/>
              </w:rPr>
              <w:t xml:space="preserve"> la depozitarea de lichide care au tendința să producă spumă.</w:t>
            </w:r>
          </w:p>
        </w:tc>
        <w:tc>
          <w:tcPr>
            <w:tcW w:w="2034" w:type="pct"/>
            <w:tcBorders>
              <w:top w:val="single" w:sz="4" w:space="0" w:color="auto"/>
              <w:left w:val="single" w:sz="4" w:space="0" w:color="auto"/>
              <w:bottom w:val="single" w:sz="4" w:space="0" w:color="auto"/>
              <w:right w:val="single" w:sz="4" w:space="0" w:color="auto"/>
            </w:tcBorders>
          </w:tcPr>
          <w:p w14:paraId="4E74C285" w14:textId="77777777" w:rsidR="00FF6FA7" w:rsidRPr="00D16B5F"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D16B5F">
              <w:rPr>
                <w:rFonts w:ascii="Times New Roman" w:eastAsia="Times New Roman" w:hAnsi="Times New Roman" w:cs="Times New Roman"/>
                <w:b/>
                <w:kern w:val="0"/>
                <w:sz w:val="20"/>
                <w:szCs w:val="20"/>
                <w:lang w:val="ro-RO" w:eastAsia="ru-RU"/>
                <w14:ligatures w14:val="none"/>
              </w:rPr>
              <w:lastRenderedPageBreak/>
              <w:t>BAT 4.</w:t>
            </w:r>
            <w:r w:rsidRPr="00D16B5F">
              <w:rPr>
                <w:rFonts w:ascii="Times New Roman" w:eastAsia="Times New Roman" w:hAnsi="Times New Roman" w:cs="Times New Roman"/>
                <w:b/>
                <w:kern w:val="0"/>
                <w:sz w:val="20"/>
                <w:szCs w:val="20"/>
                <w:lang w:val="ro-RO" w:eastAsia="ru-RU"/>
                <w14:ligatures w14:val="none"/>
              </w:rPr>
              <w:tab/>
            </w:r>
            <w:r w:rsidRPr="00D16B5F">
              <w:rPr>
                <w:rFonts w:ascii="Times New Roman" w:eastAsia="Times New Roman" w:hAnsi="Times New Roman" w:cs="Times New Roman"/>
                <w:kern w:val="0"/>
                <w:sz w:val="20"/>
                <w:szCs w:val="20"/>
                <w:lang w:val="ro-RO" w:eastAsia="ru-RU"/>
                <w14:ligatures w14:val="none"/>
              </w:rPr>
              <w:t>BAT constau în prevenirea, sau în cazul în care acest lucru nu este posibil, reducerea emisiilor gazoase difuze rezultate din depozitarea și manipularea materiilor prime volatile utilizând una dintre următoarele tehnici sau o combinație a acestora:</w:t>
            </w:r>
          </w:p>
          <w:p w14:paraId="70574467" w14:textId="77777777" w:rsidR="00FF6FA7" w:rsidRPr="00D16B5F"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Pr>
                <w:rFonts w:ascii="Times New Roman" w:eastAsia="Times New Roman" w:hAnsi="Times New Roman" w:cs="Times New Roman"/>
                <w:kern w:val="0"/>
                <w:sz w:val="20"/>
                <w:szCs w:val="20"/>
                <w:lang w:val="ro-RO" w:eastAsia="ru-RU"/>
                <w14:ligatures w14:val="none"/>
              </w:rPr>
              <w:t xml:space="preserve">i. </w:t>
            </w:r>
            <w:r w:rsidRPr="00D16B5F">
              <w:rPr>
                <w:rFonts w:ascii="Times New Roman" w:eastAsia="Times New Roman" w:hAnsi="Times New Roman" w:cs="Times New Roman"/>
                <w:kern w:val="0"/>
                <w:sz w:val="20"/>
                <w:szCs w:val="20"/>
                <w:lang w:val="ro-RO" w:eastAsia="ru-RU"/>
                <w14:ligatures w14:val="none"/>
              </w:rPr>
              <w:t>utilizarea de vopsea pentru rezervor cu absorbție solară scăzută pentru depozitarea în vrac supusă schimbărilor de temperatură din cauza încălzirii solare;</w:t>
            </w:r>
          </w:p>
          <w:p w14:paraId="5EE80652" w14:textId="77777777" w:rsidR="00FF6FA7" w:rsidRPr="00D16B5F"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Pr>
                <w:rFonts w:ascii="Times New Roman" w:eastAsia="Times New Roman" w:hAnsi="Times New Roman" w:cs="Times New Roman"/>
                <w:kern w:val="0"/>
                <w:sz w:val="20"/>
                <w:szCs w:val="20"/>
                <w:lang w:val="ro-RO" w:eastAsia="ru-RU"/>
                <w14:ligatures w14:val="none"/>
              </w:rPr>
              <w:t xml:space="preserve">ii. </w:t>
            </w:r>
            <w:r w:rsidRPr="00D16B5F">
              <w:rPr>
                <w:rFonts w:ascii="Times New Roman" w:eastAsia="Times New Roman" w:hAnsi="Times New Roman" w:cs="Times New Roman"/>
                <w:kern w:val="0"/>
                <w:sz w:val="20"/>
                <w:szCs w:val="20"/>
                <w:lang w:val="ro-RO" w:eastAsia="ru-RU"/>
                <w14:ligatures w14:val="none"/>
              </w:rPr>
              <w:t>controlul temperaturii la depozitarea materiilor prime volatile;</w:t>
            </w:r>
          </w:p>
          <w:p w14:paraId="06476F01" w14:textId="77777777" w:rsidR="00FF6FA7" w:rsidRPr="00D16B5F"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Pr>
                <w:rFonts w:ascii="Times New Roman" w:eastAsia="Times New Roman" w:hAnsi="Times New Roman" w:cs="Times New Roman"/>
                <w:kern w:val="0"/>
                <w:sz w:val="20"/>
                <w:szCs w:val="20"/>
                <w:lang w:val="ro-RO" w:eastAsia="ru-RU"/>
                <w14:ligatures w14:val="none"/>
              </w:rPr>
              <w:t xml:space="preserve">iii. </w:t>
            </w:r>
            <w:r w:rsidRPr="00D16B5F">
              <w:rPr>
                <w:rFonts w:ascii="Times New Roman" w:eastAsia="Times New Roman" w:hAnsi="Times New Roman" w:cs="Times New Roman"/>
                <w:kern w:val="0"/>
                <w:sz w:val="20"/>
                <w:szCs w:val="20"/>
                <w:lang w:val="ro-RO" w:eastAsia="ru-RU"/>
                <w14:ligatures w14:val="none"/>
              </w:rPr>
              <w:t>izolarea rezervorului la depozitarea materiilor prime volatile;</w:t>
            </w:r>
          </w:p>
          <w:p w14:paraId="7D7A2C76" w14:textId="77777777" w:rsidR="00FF6FA7" w:rsidRPr="00D16B5F"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Pr>
                <w:rFonts w:ascii="Times New Roman" w:eastAsia="Times New Roman" w:hAnsi="Times New Roman" w:cs="Times New Roman"/>
                <w:kern w:val="0"/>
                <w:sz w:val="20"/>
                <w:szCs w:val="20"/>
                <w:lang w:val="ro-RO" w:eastAsia="ru-RU"/>
                <w14:ligatures w14:val="none"/>
              </w:rPr>
              <w:t xml:space="preserve">iv. </w:t>
            </w:r>
            <w:r w:rsidRPr="00D16B5F">
              <w:rPr>
                <w:rFonts w:ascii="Times New Roman" w:eastAsia="Times New Roman" w:hAnsi="Times New Roman" w:cs="Times New Roman"/>
                <w:kern w:val="0"/>
                <w:sz w:val="20"/>
                <w:szCs w:val="20"/>
                <w:lang w:val="ro-RO" w:eastAsia="ru-RU"/>
                <w14:ligatures w14:val="none"/>
              </w:rPr>
              <w:t>gestionarea stocurilor;</w:t>
            </w:r>
          </w:p>
          <w:p w14:paraId="5308A66C" w14:textId="77777777" w:rsidR="00FF6FA7" w:rsidRPr="00D16B5F"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Pr>
                <w:rFonts w:ascii="Times New Roman" w:eastAsia="Times New Roman" w:hAnsi="Times New Roman" w:cs="Times New Roman"/>
                <w:kern w:val="0"/>
                <w:sz w:val="20"/>
                <w:szCs w:val="20"/>
                <w:lang w:val="ro-RO" w:eastAsia="ru-RU"/>
                <w14:ligatures w14:val="none"/>
              </w:rPr>
              <w:t xml:space="preserve">v. </w:t>
            </w:r>
            <w:r w:rsidRPr="00D16B5F">
              <w:rPr>
                <w:rFonts w:ascii="Times New Roman" w:eastAsia="Times New Roman" w:hAnsi="Times New Roman" w:cs="Times New Roman"/>
                <w:kern w:val="0"/>
                <w:sz w:val="20"/>
                <w:szCs w:val="20"/>
                <w:lang w:val="ro-RO" w:eastAsia="ru-RU"/>
                <w14:ligatures w14:val="none"/>
              </w:rPr>
              <w:t>utilizarea rezervoarelor cu acoperiș plutitor la depozitarea de cantități mari de produse petroliere volatile;</w:t>
            </w:r>
          </w:p>
          <w:p w14:paraId="0DE56B4F" w14:textId="77777777" w:rsidR="00FF6FA7" w:rsidRPr="00D16B5F"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Pr>
                <w:rFonts w:ascii="Times New Roman" w:eastAsia="Times New Roman" w:hAnsi="Times New Roman" w:cs="Times New Roman"/>
                <w:kern w:val="0"/>
                <w:sz w:val="20"/>
                <w:szCs w:val="20"/>
                <w:lang w:val="ro-RO" w:eastAsia="ru-RU"/>
                <w14:ligatures w14:val="none"/>
              </w:rPr>
              <w:t xml:space="preserve">vi. </w:t>
            </w:r>
            <w:r w:rsidRPr="00D16B5F">
              <w:rPr>
                <w:rFonts w:ascii="Times New Roman" w:eastAsia="Times New Roman" w:hAnsi="Times New Roman" w:cs="Times New Roman"/>
                <w:kern w:val="0"/>
                <w:sz w:val="20"/>
                <w:szCs w:val="20"/>
                <w:lang w:val="ro-RO" w:eastAsia="ru-RU"/>
                <w14:ligatures w14:val="none"/>
              </w:rPr>
              <w:t xml:space="preserve">utilizarea sistemelor de transfer cu recuperare a vaporilor la transferul fluidelor volatile (de exemplu, din camioane cisternă în rezervorul de </w:t>
            </w:r>
            <w:r w:rsidRPr="00D16B5F">
              <w:rPr>
                <w:rFonts w:ascii="Times New Roman" w:eastAsia="Times New Roman" w:hAnsi="Times New Roman" w:cs="Times New Roman"/>
                <w:kern w:val="0"/>
                <w:sz w:val="20"/>
                <w:szCs w:val="20"/>
                <w:lang w:val="ro-RO" w:eastAsia="ru-RU"/>
                <w14:ligatures w14:val="none"/>
              </w:rPr>
              <w:lastRenderedPageBreak/>
              <w:t>depozitare);</w:t>
            </w:r>
          </w:p>
          <w:p w14:paraId="355262A8" w14:textId="77777777" w:rsidR="00FF6FA7" w:rsidRPr="00D16B5F"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Pr>
                <w:rFonts w:ascii="Times New Roman" w:eastAsia="Times New Roman" w:hAnsi="Times New Roman" w:cs="Times New Roman"/>
                <w:kern w:val="0"/>
                <w:sz w:val="20"/>
                <w:szCs w:val="20"/>
                <w:lang w:val="ro-RO" w:eastAsia="ru-RU"/>
                <w14:ligatures w14:val="none"/>
              </w:rPr>
              <w:t xml:space="preserve">vii. </w:t>
            </w:r>
            <w:r w:rsidRPr="00D16B5F">
              <w:rPr>
                <w:rFonts w:ascii="Times New Roman" w:eastAsia="Times New Roman" w:hAnsi="Times New Roman" w:cs="Times New Roman"/>
                <w:kern w:val="0"/>
                <w:sz w:val="20"/>
                <w:szCs w:val="20"/>
                <w:lang w:val="ro-RO" w:eastAsia="ru-RU"/>
                <w14:ligatures w14:val="none"/>
              </w:rPr>
              <w:t>utilizarea rezervoarelor cu acoperiș balon la depozitarea materiilor prime lichide;</w:t>
            </w:r>
          </w:p>
          <w:p w14:paraId="349FA046" w14:textId="77777777" w:rsidR="00FF6FA7" w:rsidRPr="00D16B5F"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Pr>
                <w:rFonts w:ascii="Times New Roman" w:eastAsia="Times New Roman" w:hAnsi="Times New Roman" w:cs="Times New Roman"/>
                <w:kern w:val="0"/>
                <w:sz w:val="20"/>
                <w:szCs w:val="20"/>
                <w:lang w:val="ro-RO" w:eastAsia="ru-RU"/>
                <w14:ligatures w14:val="none"/>
              </w:rPr>
              <w:t xml:space="preserve">viii. </w:t>
            </w:r>
            <w:r w:rsidRPr="00D16B5F">
              <w:rPr>
                <w:rFonts w:ascii="Times New Roman" w:eastAsia="Times New Roman" w:hAnsi="Times New Roman" w:cs="Times New Roman"/>
                <w:kern w:val="0"/>
                <w:sz w:val="20"/>
                <w:szCs w:val="20"/>
                <w:lang w:val="ro-RO" w:eastAsia="ru-RU"/>
                <w14:ligatures w14:val="none"/>
              </w:rPr>
              <w:t>utilizarea valvelor de presiune/vid în rezervoare concepute pentru a rezista la fluctuațiile de presiune;</w:t>
            </w:r>
          </w:p>
          <w:p w14:paraId="6AD45DB7" w14:textId="77777777" w:rsidR="00FF6FA7" w:rsidRPr="00D16B5F"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Pr>
                <w:rFonts w:ascii="Times New Roman" w:eastAsia="Times New Roman" w:hAnsi="Times New Roman" w:cs="Times New Roman"/>
                <w:kern w:val="0"/>
                <w:sz w:val="20"/>
                <w:szCs w:val="20"/>
                <w:lang w:val="ro-RO" w:eastAsia="ru-RU"/>
                <w14:ligatures w14:val="none"/>
              </w:rPr>
              <w:t xml:space="preserve">ix. </w:t>
            </w:r>
            <w:r w:rsidRPr="00D16B5F">
              <w:rPr>
                <w:rFonts w:ascii="Times New Roman" w:eastAsia="Times New Roman" w:hAnsi="Times New Roman" w:cs="Times New Roman"/>
                <w:kern w:val="0"/>
                <w:sz w:val="20"/>
                <w:szCs w:val="20"/>
                <w:lang w:val="ro-RO" w:eastAsia="ru-RU"/>
                <w14:ligatures w14:val="none"/>
              </w:rPr>
              <w:t>aplicarea unui tratament de eliminare (de exemplu, adsorbție, absorbție, condens) la depozitarea de materiale periculoase;</w:t>
            </w:r>
          </w:p>
          <w:p w14:paraId="75E7352C" w14:textId="701C2FD6"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r>
              <w:rPr>
                <w:rFonts w:ascii="Times New Roman" w:eastAsia="Times New Roman" w:hAnsi="Times New Roman" w:cs="Times New Roman"/>
                <w:kern w:val="0"/>
                <w:sz w:val="20"/>
                <w:szCs w:val="20"/>
                <w:lang w:val="ro-RO" w:eastAsia="ru-RU"/>
                <w14:ligatures w14:val="none"/>
              </w:rPr>
              <w:t xml:space="preserve">x. </w:t>
            </w:r>
            <w:r w:rsidRPr="00D16B5F">
              <w:rPr>
                <w:rFonts w:ascii="Times New Roman" w:eastAsia="Times New Roman" w:hAnsi="Times New Roman" w:cs="Times New Roman"/>
                <w:kern w:val="0"/>
                <w:sz w:val="20"/>
                <w:szCs w:val="20"/>
                <w:lang w:val="ro-RO" w:eastAsia="ru-RU"/>
                <w14:ligatures w14:val="none"/>
              </w:rPr>
              <w:t xml:space="preserve">utilizarea umplerii </w:t>
            </w:r>
            <w:proofErr w:type="spellStart"/>
            <w:r w:rsidRPr="00D16B5F">
              <w:rPr>
                <w:rFonts w:ascii="Times New Roman" w:eastAsia="Times New Roman" w:hAnsi="Times New Roman" w:cs="Times New Roman"/>
                <w:kern w:val="0"/>
                <w:sz w:val="20"/>
                <w:szCs w:val="20"/>
                <w:lang w:val="ro-RO" w:eastAsia="ru-RU"/>
                <w14:ligatures w14:val="none"/>
              </w:rPr>
              <w:t>subsuprafață</w:t>
            </w:r>
            <w:proofErr w:type="spellEnd"/>
            <w:r w:rsidRPr="00D16B5F">
              <w:rPr>
                <w:rFonts w:ascii="Times New Roman" w:eastAsia="Times New Roman" w:hAnsi="Times New Roman" w:cs="Times New Roman"/>
                <w:kern w:val="0"/>
                <w:sz w:val="20"/>
                <w:szCs w:val="20"/>
                <w:lang w:val="ro-RO" w:eastAsia="ru-RU"/>
                <w14:ligatures w14:val="none"/>
              </w:rPr>
              <w:t xml:space="preserve"> la depozitarea de lichide care au tendința să producă spumă.</w:t>
            </w:r>
          </w:p>
        </w:tc>
        <w:tc>
          <w:tcPr>
            <w:tcW w:w="509" w:type="pct"/>
            <w:tcBorders>
              <w:top w:val="single" w:sz="4" w:space="0" w:color="auto"/>
              <w:left w:val="single" w:sz="4" w:space="0" w:color="auto"/>
              <w:bottom w:val="single" w:sz="4" w:space="0" w:color="auto"/>
              <w:right w:val="single" w:sz="4" w:space="0" w:color="auto"/>
            </w:tcBorders>
          </w:tcPr>
          <w:p w14:paraId="41EFC7E1" w14:textId="20D7BA68"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827625">
              <w:rPr>
                <w:rFonts w:ascii="Times New Roman" w:eastAsia="Times New Roman" w:hAnsi="Times New Roman" w:cs="Times New Roman"/>
                <w:bCs/>
                <w:kern w:val="0"/>
                <w:sz w:val="20"/>
                <w:szCs w:val="20"/>
                <w:lang w:val="ro-RO"/>
                <w14:ligatures w14:val="none"/>
              </w:rPr>
              <w:lastRenderedPageBreak/>
              <w:t>Compatibil</w:t>
            </w:r>
          </w:p>
        </w:tc>
        <w:tc>
          <w:tcPr>
            <w:tcW w:w="415" w:type="pct"/>
            <w:tcBorders>
              <w:top w:val="single" w:sz="4" w:space="0" w:color="auto"/>
              <w:left w:val="single" w:sz="4" w:space="0" w:color="auto"/>
              <w:bottom w:val="single" w:sz="4" w:space="0" w:color="auto"/>
              <w:right w:val="single" w:sz="4" w:space="0" w:color="auto"/>
            </w:tcBorders>
          </w:tcPr>
          <w:p w14:paraId="26D3D5FC"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42F91CAF"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37E1C702" w14:textId="6BEB9747" w:rsidR="00FF6FA7" w:rsidRPr="00D16B5F" w:rsidRDefault="00FF6FA7" w:rsidP="00FF6FA7">
            <w:pPr>
              <w:shd w:val="clear" w:color="auto" w:fill="FFFFFF"/>
              <w:spacing w:line="259" w:lineRule="auto"/>
              <w:rPr>
                <w:rFonts w:ascii="Times New Roman" w:eastAsia="Times New Roman" w:hAnsi="Times New Roman" w:cs="Times New Roman"/>
                <w:b/>
                <w:kern w:val="0"/>
                <w:sz w:val="20"/>
                <w:szCs w:val="20"/>
                <w:lang w:val="ro-RO" w:eastAsia="ru-RU"/>
                <w14:ligatures w14:val="none"/>
              </w:rPr>
            </w:pPr>
            <w:r>
              <w:rPr>
                <w:rFonts w:ascii="Times New Roman" w:eastAsia="Times New Roman" w:hAnsi="Times New Roman" w:cs="Times New Roman"/>
                <w:b/>
                <w:kern w:val="0"/>
                <w:sz w:val="20"/>
                <w:szCs w:val="20"/>
                <w:lang w:val="ro-RO" w:eastAsia="ru-RU"/>
                <w14:ligatures w14:val="none"/>
              </w:rPr>
              <w:t>1.1.4.</w:t>
            </w:r>
            <w:r>
              <w:rPr>
                <w:rFonts w:ascii="Times New Roman" w:eastAsia="Times New Roman" w:hAnsi="Times New Roman" w:cs="Times New Roman"/>
                <w:b/>
                <w:kern w:val="0"/>
                <w:sz w:val="20"/>
                <w:szCs w:val="20"/>
                <w:lang w:val="ro-RO" w:eastAsia="ru-RU"/>
                <w14:ligatures w14:val="none"/>
              </w:rPr>
              <w:tab/>
              <w:t>Tehnici primare generale</w:t>
            </w:r>
          </w:p>
          <w:p w14:paraId="341E52B4" w14:textId="0A578721" w:rsidR="00FF6FA7"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D16B5F">
              <w:rPr>
                <w:rFonts w:ascii="Times New Roman" w:eastAsia="Times New Roman" w:hAnsi="Times New Roman" w:cs="Times New Roman"/>
                <w:b/>
                <w:kern w:val="0"/>
                <w:sz w:val="20"/>
                <w:szCs w:val="20"/>
                <w:lang w:val="ro-RO" w:eastAsia="ru-RU"/>
                <w14:ligatures w14:val="none"/>
              </w:rPr>
              <w:t>BAT 5</w:t>
            </w:r>
            <w:r w:rsidRPr="00D16B5F">
              <w:rPr>
                <w:rFonts w:ascii="Times New Roman" w:eastAsia="Times New Roman" w:hAnsi="Times New Roman" w:cs="Times New Roman"/>
                <w:kern w:val="0"/>
                <w:sz w:val="20"/>
                <w:szCs w:val="20"/>
                <w:lang w:val="ro-RO" w:eastAsia="ru-RU"/>
                <w14:ligatures w14:val="none"/>
              </w:rPr>
              <w:t>.</w:t>
            </w:r>
            <w:r w:rsidRPr="00D16B5F">
              <w:rPr>
                <w:rFonts w:ascii="Times New Roman" w:eastAsia="Times New Roman" w:hAnsi="Times New Roman" w:cs="Times New Roman"/>
                <w:kern w:val="0"/>
                <w:sz w:val="20"/>
                <w:szCs w:val="20"/>
                <w:lang w:val="ro-RO" w:eastAsia="ru-RU"/>
                <w14:ligatures w14:val="none"/>
              </w:rPr>
              <w:tab/>
              <w:t>BAT constau în reducerea consumului de energie și emisiile în aer prin efectuarea unei monitorizări constante a parametrilor de funcționare și a unei întrețineri programate a cuptorului de topire.</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828"/>
              <w:gridCol w:w="2268"/>
            </w:tblGrid>
            <w:tr w:rsidR="00FF6FA7" w:rsidRPr="009D7F60" w14:paraId="0A806E4D" w14:textId="77777777" w:rsidTr="00741D92">
              <w:trPr>
                <w:trHeight w:val="339"/>
              </w:trPr>
              <w:tc>
                <w:tcPr>
                  <w:tcW w:w="3828" w:type="dxa"/>
                  <w:tcBorders>
                    <w:left w:val="nil"/>
                  </w:tcBorders>
                </w:tcPr>
                <w:p w14:paraId="4DE75A30" w14:textId="77777777" w:rsidR="00FF6FA7" w:rsidRPr="009D7F60" w:rsidRDefault="00FF6FA7" w:rsidP="00FF6FA7">
                  <w:pPr>
                    <w:tabs>
                      <w:tab w:val="left" w:pos="993"/>
                    </w:tabs>
                    <w:spacing w:after="0"/>
                    <w:ind w:firstLine="34"/>
                    <w:jc w:val="center"/>
                    <w:rPr>
                      <w:rFonts w:ascii="Times New Roman" w:hAnsi="Times New Roman" w:cs="Times New Roman"/>
                      <w:b/>
                      <w:bCs/>
                      <w:sz w:val="16"/>
                      <w:szCs w:val="16"/>
                      <w:lang w:val="ro-RO"/>
                    </w:rPr>
                  </w:pPr>
                  <w:r w:rsidRPr="009D7F60">
                    <w:rPr>
                      <w:rFonts w:ascii="Times New Roman" w:hAnsi="Times New Roman" w:cs="Times New Roman"/>
                      <w:b/>
                      <w:bCs/>
                      <w:sz w:val="16"/>
                      <w:szCs w:val="16"/>
                      <w:lang w:val="ro-RO"/>
                    </w:rPr>
                    <w:t>Tehnică</w:t>
                  </w:r>
                </w:p>
              </w:tc>
              <w:tc>
                <w:tcPr>
                  <w:tcW w:w="2268" w:type="dxa"/>
                  <w:tcBorders>
                    <w:right w:val="nil"/>
                  </w:tcBorders>
                </w:tcPr>
                <w:p w14:paraId="3F7BC6A5" w14:textId="77777777" w:rsidR="00FF6FA7" w:rsidRPr="009D7F60" w:rsidRDefault="00FF6FA7" w:rsidP="00FF6FA7">
                  <w:pPr>
                    <w:tabs>
                      <w:tab w:val="left" w:pos="993"/>
                    </w:tabs>
                    <w:spacing w:after="0"/>
                    <w:ind w:firstLine="34"/>
                    <w:jc w:val="center"/>
                    <w:rPr>
                      <w:rFonts w:ascii="Times New Roman" w:hAnsi="Times New Roman" w:cs="Times New Roman"/>
                      <w:b/>
                      <w:bCs/>
                      <w:sz w:val="16"/>
                      <w:szCs w:val="16"/>
                      <w:lang w:val="ro-RO"/>
                    </w:rPr>
                  </w:pPr>
                  <w:r w:rsidRPr="009D7F60">
                    <w:rPr>
                      <w:rFonts w:ascii="Times New Roman" w:hAnsi="Times New Roman" w:cs="Times New Roman"/>
                      <w:b/>
                      <w:bCs/>
                      <w:sz w:val="16"/>
                      <w:szCs w:val="16"/>
                      <w:lang w:val="ro-RO"/>
                    </w:rPr>
                    <w:t>Aplicabilitate</w:t>
                  </w:r>
                </w:p>
              </w:tc>
            </w:tr>
            <w:tr w:rsidR="00FF6FA7" w:rsidRPr="009D7F60" w14:paraId="59FD7160" w14:textId="77777777" w:rsidTr="00741D92">
              <w:trPr>
                <w:trHeight w:val="1576"/>
              </w:trPr>
              <w:tc>
                <w:tcPr>
                  <w:tcW w:w="3828" w:type="dxa"/>
                  <w:tcBorders>
                    <w:left w:val="nil"/>
                  </w:tcBorders>
                </w:tcPr>
                <w:p w14:paraId="7C1448F3" w14:textId="77777777" w:rsidR="00FF6FA7" w:rsidRPr="009D7F60" w:rsidRDefault="00FF6FA7" w:rsidP="00FF6FA7">
                  <w:pPr>
                    <w:tabs>
                      <w:tab w:val="left" w:pos="993"/>
                    </w:tabs>
                    <w:spacing w:after="0"/>
                    <w:rPr>
                      <w:rFonts w:ascii="Times New Roman" w:hAnsi="Times New Roman" w:cs="Times New Roman"/>
                      <w:sz w:val="16"/>
                      <w:szCs w:val="16"/>
                      <w:lang w:val="ro-RO"/>
                    </w:rPr>
                  </w:pPr>
                  <w:r w:rsidRPr="009D7F60">
                    <w:rPr>
                      <w:rFonts w:ascii="Times New Roman" w:hAnsi="Times New Roman" w:cs="Times New Roman"/>
                      <w:sz w:val="16"/>
                      <w:szCs w:val="16"/>
                      <w:lang w:val="ro-RO"/>
                    </w:rPr>
                    <w:t>Tehnica constă într-o serie de operațiuni de monitorizare și de întreținere care pot fi utilizate individual sau în combinație în funcție de tipul de cuptor, cu scopul de a reduce la minimum efectele îmbătrânirii asupra cuptorului, cum ar fi etanșarea cuptorului și a blocurilor arzătorului, păstrarea unei izolații maxime, controlul condițiilor stabilizare a flăcării, controlul raportului combustibil/aer etc.</w:t>
                  </w:r>
                </w:p>
              </w:tc>
              <w:tc>
                <w:tcPr>
                  <w:tcW w:w="2268" w:type="dxa"/>
                  <w:tcBorders>
                    <w:right w:val="nil"/>
                  </w:tcBorders>
                </w:tcPr>
                <w:p w14:paraId="313F8F55" w14:textId="77777777" w:rsidR="00FF6FA7" w:rsidRPr="009D7F60" w:rsidRDefault="00FF6FA7" w:rsidP="00FF6FA7">
                  <w:pPr>
                    <w:tabs>
                      <w:tab w:val="left" w:pos="993"/>
                    </w:tabs>
                    <w:spacing w:after="0"/>
                    <w:rPr>
                      <w:rFonts w:ascii="Times New Roman" w:hAnsi="Times New Roman" w:cs="Times New Roman"/>
                      <w:sz w:val="16"/>
                      <w:szCs w:val="16"/>
                      <w:lang w:val="ro-RO"/>
                    </w:rPr>
                  </w:pPr>
                  <w:r w:rsidRPr="009D7F60">
                    <w:rPr>
                      <w:rFonts w:ascii="Times New Roman" w:hAnsi="Times New Roman" w:cs="Times New Roman"/>
                      <w:sz w:val="16"/>
                      <w:szCs w:val="16"/>
                      <w:lang w:val="ro-RO"/>
                    </w:rPr>
                    <w:t xml:space="preserve">Aplicabilă cuptoarelor cu regenerare, recuperare și celor cu </w:t>
                  </w:r>
                  <w:proofErr w:type="spellStart"/>
                  <w:r w:rsidRPr="009D7F60">
                    <w:rPr>
                      <w:rFonts w:ascii="Times New Roman" w:hAnsi="Times New Roman" w:cs="Times New Roman"/>
                      <w:sz w:val="16"/>
                      <w:szCs w:val="16"/>
                      <w:lang w:val="ro-RO"/>
                    </w:rPr>
                    <w:t>oxicombustie</w:t>
                  </w:r>
                  <w:proofErr w:type="spellEnd"/>
                  <w:r w:rsidRPr="009D7F60">
                    <w:rPr>
                      <w:rFonts w:ascii="Times New Roman" w:hAnsi="Times New Roman" w:cs="Times New Roman"/>
                      <w:sz w:val="16"/>
                      <w:szCs w:val="16"/>
                      <w:lang w:val="ro-RO"/>
                    </w:rPr>
                    <w:t>.</w:t>
                  </w:r>
                </w:p>
                <w:p w14:paraId="6E6A8FDC" w14:textId="77777777" w:rsidR="00FF6FA7" w:rsidRPr="009D7F60" w:rsidRDefault="00FF6FA7" w:rsidP="00FF6FA7">
                  <w:pPr>
                    <w:tabs>
                      <w:tab w:val="left" w:pos="993"/>
                    </w:tabs>
                    <w:spacing w:after="0"/>
                    <w:rPr>
                      <w:rFonts w:ascii="Times New Roman" w:hAnsi="Times New Roman" w:cs="Times New Roman"/>
                      <w:sz w:val="16"/>
                      <w:szCs w:val="16"/>
                      <w:lang w:val="ro-RO"/>
                    </w:rPr>
                  </w:pPr>
                </w:p>
                <w:p w14:paraId="091DDEEA" w14:textId="77777777" w:rsidR="00FF6FA7" w:rsidRPr="009D7F60" w:rsidRDefault="00FF6FA7" w:rsidP="00FF6FA7">
                  <w:pPr>
                    <w:tabs>
                      <w:tab w:val="left" w:pos="993"/>
                    </w:tabs>
                    <w:spacing w:after="0"/>
                    <w:rPr>
                      <w:rFonts w:ascii="Times New Roman" w:hAnsi="Times New Roman" w:cs="Times New Roman"/>
                      <w:sz w:val="16"/>
                      <w:szCs w:val="16"/>
                      <w:lang w:val="ro-RO"/>
                    </w:rPr>
                  </w:pPr>
                  <w:r w:rsidRPr="009D7F60">
                    <w:rPr>
                      <w:rFonts w:ascii="Times New Roman" w:hAnsi="Times New Roman" w:cs="Times New Roman"/>
                      <w:sz w:val="16"/>
                      <w:szCs w:val="16"/>
                      <w:lang w:val="ro-RO"/>
                    </w:rPr>
                    <w:t>Aplicabilitatea la alte tipuri de cuptoare necesită o evaluare a instalației de la caz la caz.</w:t>
                  </w:r>
                </w:p>
              </w:tc>
            </w:tr>
          </w:tbl>
          <w:p w14:paraId="50199356" w14:textId="6B9C72C3" w:rsidR="00FF6FA7" w:rsidRPr="00D16B5F" w:rsidRDefault="00FF6FA7" w:rsidP="00FF6FA7">
            <w:pPr>
              <w:shd w:val="clear" w:color="auto" w:fill="FFFFFF"/>
              <w:spacing w:line="259" w:lineRule="auto"/>
              <w:rPr>
                <w:rFonts w:ascii="Times New Roman" w:eastAsia="Times New Roman" w:hAnsi="Times New Roman" w:cs="Times New Roman"/>
                <w:kern w:val="0"/>
                <w:sz w:val="20"/>
                <w:szCs w:val="20"/>
                <w:lang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50711A01" w14:textId="77777777" w:rsidR="00FF6FA7" w:rsidRPr="00D16B5F" w:rsidRDefault="00FF6FA7" w:rsidP="00FF6FA7">
            <w:pPr>
              <w:shd w:val="clear" w:color="auto" w:fill="FFFFFF"/>
              <w:spacing w:line="259" w:lineRule="auto"/>
              <w:rPr>
                <w:rFonts w:ascii="Times New Roman" w:eastAsia="Times New Roman" w:hAnsi="Times New Roman" w:cs="Times New Roman"/>
                <w:b/>
                <w:kern w:val="0"/>
                <w:sz w:val="20"/>
                <w:szCs w:val="20"/>
                <w:lang w:val="ro-RO" w:eastAsia="ru-RU"/>
                <w14:ligatures w14:val="none"/>
              </w:rPr>
            </w:pPr>
            <w:r>
              <w:rPr>
                <w:rFonts w:ascii="Times New Roman" w:eastAsia="Times New Roman" w:hAnsi="Times New Roman" w:cs="Times New Roman"/>
                <w:b/>
                <w:kern w:val="0"/>
                <w:sz w:val="20"/>
                <w:szCs w:val="20"/>
                <w:lang w:val="ro-RO" w:eastAsia="ru-RU"/>
                <w14:ligatures w14:val="none"/>
              </w:rPr>
              <w:t>1.1.4.</w:t>
            </w:r>
            <w:r>
              <w:rPr>
                <w:rFonts w:ascii="Times New Roman" w:eastAsia="Times New Roman" w:hAnsi="Times New Roman" w:cs="Times New Roman"/>
                <w:b/>
                <w:kern w:val="0"/>
                <w:sz w:val="20"/>
                <w:szCs w:val="20"/>
                <w:lang w:val="ro-RO" w:eastAsia="ru-RU"/>
                <w14:ligatures w14:val="none"/>
              </w:rPr>
              <w:tab/>
              <w:t>Tehnici primare generale</w:t>
            </w:r>
          </w:p>
          <w:p w14:paraId="1DFF8636" w14:textId="77777777" w:rsidR="00FF6FA7"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D16B5F">
              <w:rPr>
                <w:rFonts w:ascii="Times New Roman" w:eastAsia="Times New Roman" w:hAnsi="Times New Roman" w:cs="Times New Roman"/>
                <w:b/>
                <w:kern w:val="0"/>
                <w:sz w:val="20"/>
                <w:szCs w:val="20"/>
                <w:lang w:val="ro-RO" w:eastAsia="ru-RU"/>
                <w14:ligatures w14:val="none"/>
              </w:rPr>
              <w:t>BAT 5</w:t>
            </w:r>
            <w:r w:rsidRPr="00D16B5F">
              <w:rPr>
                <w:rFonts w:ascii="Times New Roman" w:eastAsia="Times New Roman" w:hAnsi="Times New Roman" w:cs="Times New Roman"/>
                <w:kern w:val="0"/>
                <w:sz w:val="20"/>
                <w:szCs w:val="20"/>
                <w:lang w:val="ro-RO" w:eastAsia="ru-RU"/>
                <w14:ligatures w14:val="none"/>
              </w:rPr>
              <w:t>.</w:t>
            </w:r>
            <w:r w:rsidRPr="00D16B5F">
              <w:rPr>
                <w:rFonts w:ascii="Times New Roman" w:eastAsia="Times New Roman" w:hAnsi="Times New Roman" w:cs="Times New Roman"/>
                <w:kern w:val="0"/>
                <w:sz w:val="20"/>
                <w:szCs w:val="20"/>
                <w:lang w:val="ro-RO" w:eastAsia="ru-RU"/>
                <w14:ligatures w14:val="none"/>
              </w:rPr>
              <w:tab/>
              <w:t>BAT constau în reducerea consumului de energie și emisiile în aer prin efectuarea unei monitorizări constante a parametrilor de funcționare și a unei întrețineri programate a cuptorului de topire.</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828"/>
              <w:gridCol w:w="2268"/>
            </w:tblGrid>
            <w:tr w:rsidR="00FF6FA7" w:rsidRPr="009D7F60" w14:paraId="7ED6BCC0" w14:textId="77777777" w:rsidTr="006D4CEE">
              <w:trPr>
                <w:trHeight w:val="339"/>
              </w:trPr>
              <w:tc>
                <w:tcPr>
                  <w:tcW w:w="3828" w:type="dxa"/>
                  <w:tcBorders>
                    <w:left w:val="nil"/>
                  </w:tcBorders>
                </w:tcPr>
                <w:p w14:paraId="6ECC8408" w14:textId="77777777" w:rsidR="00FF6FA7" w:rsidRPr="009D7F60" w:rsidRDefault="00FF6FA7" w:rsidP="00FF6FA7">
                  <w:pPr>
                    <w:tabs>
                      <w:tab w:val="left" w:pos="993"/>
                    </w:tabs>
                    <w:spacing w:after="0"/>
                    <w:ind w:firstLine="34"/>
                    <w:jc w:val="center"/>
                    <w:rPr>
                      <w:rFonts w:ascii="Times New Roman" w:hAnsi="Times New Roman" w:cs="Times New Roman"/>
                      <w:b/>
                      <w:bCs/>
                      <w:sz w:val="16"/>
                      <w:szCs w:val="16"/>
                      <w:lang w:val="ro-RO"/>
                    </w:rPr>
                  </w:pPr>
                  <w:r w:rsidRPr="009D7F60">
                    <w:rPr>
                      <w:rFonts w:ascii="Times New Roman" w:hAnsi="Times New Roman" w:cs="Times New Roman"/>
                      <w:b/>
                      <w:bCs/>
                      <w:sz w:val="16"/>
                      <w:szCs w:val="16"/>
                      <w:lang w:val="ro-RO"/>
                    </w:rPr>
                    <w:t>Tehnică</w:t>
                  </w:r>
                </w:p>
              </w:tc>
              <w:tc>
                <w:tcPr>
                  <w:tcW w:w="2268" w:type="dxa"/>
                  <w:tcBorders>
                    <w:right w:val="nil"/>
                  </w:tcBorders>
                </w:tcPr>
                <w:p w14:paraId="36F20C83" w14:textId="77777777" w:rsidR="00FF6FA7" w:rsidRPr="009D7F60" w:rsidRDefault="00FF6FA7" w:rsidP="00FF6FA7">
                  <w:pPr>
                    <w:tabs>
                      <w:tab w:val="left" w:pos="993"/>
                    </w:tabs>
                    <w:spacing w:after="0"/>
                    <w:ind w:firstLine="34"/>
                    <w:jc w:val="center"/>
                    <w:rPr>
                      <w:rFonts w:ascii="Times New Roman" w:hAnsi="Times New Roman" w:cs="Times New Roman"/>
                      <w:b/>
                      <w:bCs/>
                      <w:sz w:val="16"/>
                      <w:szCs w:val="16"/>
                      <w:lang w:val="ro-RO"/>
                    </w:rPr>
                  </w:pPr>
                  <w:r w:rsidRPr="009D7F60">
                    <w:rPr>
                      <w:rFonts w:ascii="Times New Roman" w:hAnsi="Times New Roman" w:cs="Times New Roman"/>
                      <w:b/>
                      <w:bCs/>
                      <w:sz w:val="16"/>
                      <w:szCs w:val="16"/>
                      <w:lang w:val="ro-RO"/>
                    </w:rPr>
                    <w:t>Aplicabilitate</w:t>
                  </w:r>
                </w:p>
              </w:tc>
            </w:tr>
            <w:tr w:rsidR="00FF6FA7" w:rsidRPr="009D7F60" w14:paraId="439DC38E" w14:textId="77777777" w:rsidTr="006D4CEE">
              <w:trPr>
                <w:trHeight w:val="1576"/>
              </w:trPr>
              <w:tc>
                <w:tcPr>
                  <w:tcW w:w="3828" w:type="dxa"/>
                  <w:tcBorders>
                    <w:left w:val="nil"/>
                  </w:tcBorders>
                </w:tcPr>
                <w:p w14:paraId="0F1416AD" w14:textId="77777777" w:rsidR="00FF6FA7" w:rsidRPr="009D7F60" w:rsidRDefault="00FF6FA7" w:rsidP="00FF6FA7">
                  <w:pPr>
                    <w:tabs>
                      <w:tab w:val="left" w:pos="993"/>
                    </w:tabs>
                    <w:spacing w:after="0"/>
                    <w:rPr>
                      <w:rFonts w:ascii="Times New Roman" w:hAnsi="Times New Roman" w:cs="Times New Roman"/>
                      <w:sz w:val="16"/>
                      <w:szCs w:val="16"/>
                      <w:lang w:val="ro-RO"/>
                    </w:rPr>
                  </w:pPr>
                  <w:r w:rsidRPr="009D7F60">
                    <w:rPr>
                      <w:rFonts w:ascii="Times New Roman" w:hAnsi="Times New Roman" w:cs="Times New Roman"/>
                      <w:sz w:val="16"/>
                      <w:szCs w:val="16"/>
                      <w:lang w:val="ro-RO"/>
                    </w:rPr>
                    <w:t>Tehnica constă într-o serie de operațiuni de monitorizare și de întreținere care pot fi utilizate individual sau în combinație în funcție de tipul de cuptor, cu scopul de a reduce la minimum efectele îmbătrânirii asupra cuptorului, cum ar fi etanșarea cuptorului și a blocurilor arzătorului, păstrarea unei izolații maxime, controlul condițiilor stabilizare a flăcării, controlul raportului combustibil/aer etc.</w:t>
                  </w:r>
                </w:p>
              </w:tc>
              <w:tc>
                <w:tcPr>
                  <w:tcW w:w="2268" w:type="dxa"/>
                  <w:tcBorders>
                    <w:right w:val="nil"/>
                  </w:tcBorders>
                </w:tcPr>
                <w:p w14:paraId="10B6A751" w14:textId="77777777" w:rsidR="00FF6FA7" w:rsidRPr="009D7F60" w:rsidRDefault="00FF6FA7" w:rsidP="00FF6FA7">
                  <w:pPr>
                    <w:tabs>
                      <w:tab w:val="left" w:pos="993"/>
                    </w:tabs>
                    <w:spacing w:after="0"/>
                    <w:rPr>
                      <w:rFonts w:ascii="Times New Roman" w:hAnsi="Times New Roman" w:cs="Times New Roman"/>
                      <w:sz w:val="16"/>
                      <w:szCs w:val="16"/>
                      <w:lang w:val="ro-RO"/>
                    </w:rPr>
                  </w:pPr>
                  <w:r w:rsidRPr="009D7F60">
                    <w:rPr>
                      <w:rFonts w:ascii="Times New Roman" w:hAnsi="Times New Roman" w:cs="Times New Roman"/>
                      <w:sz w:val="16"/>
                      <w:szCs w:val="16"/>
                      <w:lang w:val="ro-RO"/>
                    </w:rPr>
                    <w:t xml:space="preserve">Aplicabilă cuptoarelor cu regenerare, recuperare și celor cu </w:t>
                  </w:r>
                  <w:proofErr w:type="spellStart"/>
                  <w:r w:rsidRPr="009D7F60">
                    <w:rPr>
                      <w:rFonts w:ascii="Times New Roman" w:hAnsi="Times New Roman" w:cs="Times New Roman"/>
                      <w:sz w:val="16"/>
                      <w:szCs w:val="16"/>
                      <w:lang w:val="ro-RO"/>
                    </w:rPr>
                    <w:t>oxicombustie</w:t>
                  </w:r>
                  <w:proofErr w:type="spellEnd"/>
                  <w:r w:rsidRPr="009D7F60">
                    <w:rPr>
                      <w:rFonts w:ascii="Times New Roman" w:hAnsi="Times New Roman" w:cs="Times New Roman"/>
                      <w:sz w:val="16"/>
                      <w:szCs w:val="16"/>
                      <w:lang w:val="ro-RO"/>
                    </w:rPr>
                    <w:t>.</w:t>
                  </w:r>
                </w:p>
                <w:p w14:paraId="4A3D984E" w14:textId="77777777" w:rsidR="00FF6FA7" w:rsidRPr="009D7F60" w:rsidRDefault="00FF6FA7" w:rsidP="00FF6FA7">
                  <w:pPr>
                    <w:tabs>
                      <w:tab w:val="left" w:pos="993"/>
                    </w:tabs>
                    <w:spacing w:after="0"/>
                    <w:rPr>
                      <w:rFonts w:ascii="Times New Roman" w:hAnsi="Times New Roman" w:cs="Times New Roman"/>
                      <w:sz w:val="16"/>
                      <w:szCs w:val="16"/>
                      <w:lang w:val="ro-RO"/>
                    </w:rPr>
                  </w:pPr>
                </w:p>
                <w:p w14:paraId="3808C5EC" w14:textId="77777777" w:rsidR="00FF6FA7" w:rsidRPr="009D7F60" w:rsidRDefault="00FF6FA7" w:rsidP="00FF6FA7">
                  <w:pPr>
                    <w:tabs>
                      <w:tab w:val="left" w:pos="993"/>
                    </w:tabs>
                    <w:spacing w:after="0"/>
                    <w:rPr>
                      <w:rFonts w:ascii="Times New Roman" w:hAnsi="Times New Roman" w:cs="Times New Roman"/>
                      <w:sz w:val="16"/>
                      <w:szCs w:val="16"/>
                      <w:lang w:val="ro-RO"/>
                    </w:rPr>
                  </w:pPr>
                  <w:r w:rsidRPr="009D7F60">
                    <w:rPr>
                      <w:rFonts w:ascii="Times New Roman" w:hAnsi="Times New Roman" w:cs="Times New Roman"/>
                      <w:sz w:val="16"/>
                      <w:szCs w:val="16"/>
                      <w:lang w:val="ro-RO"/>
                    </w:rPr>
                    <w:t>Aplicabilitatea la alte tipuri de cuptoare necesită o evaluare a instalației de la caz la caz.</w:t>
                  </w:r>
                </w:p>
              </w:tc>
            </w:tr>
          </w:tbl>
          <w:p w14:paraId="00362669"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386C274B" w14:textId="0F16E081"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827625">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282C34FA"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6954CB10"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1809CDD4" w14:textId="77777777" w:rsidR="00FF6FA7"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D7F60">
              <w:rPr>
                <w:rFonts w:ascii="Times New Roman" w:eastAsia="Times New Roman" w:hAnsi="Times New Roman" w:cs="Times New Roman"/>
                <w:b/>
                <w:kern w:val="0"/>
                <w:sz w:val="20"/>
                <w:szCs w:val="20"/>
                <w:lang w:val="ro-RO" w:eastAsia="ru-RU"/>
                <w14:ligatures w14:val="none"/>
              </w:rPr>
              <w:t>BAT 6.</w:t>
            </w:r>
            <w:r w:rsidRPr="009D7F60">
              <w:rPr>
                <w:rFonts w:ascii="Times New Roman" w:eastAsia="Times New Roman" w:hAnsi="Times New Roman" w:cs="Times New Roman"/>
                <w:kern w:val="0"/>
                <w:sz w:val="20"/>
                <w:szCs w:val="20"/>
                <w:lang w:val="ro-RO" w:eastAsia="ru-RU"/>
                <w14:ligatures w14:val="none"/>
              </w:rPr>
              <w:tab/>
              <w:t>BAT constau în efectuarea unei selecții atente și a unui control al tuturor substanțelor și materiilor prime care intră în cuptorul de topire pentru a reduce sau a preveni emisiile în aer utilizând una dintre următoarele tehnici sau o combinație a acestora.</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544"/>
              <w:gridCol w:w="2552"/>
            </w:tblGrid>
            <w:tr w:rsidR="00FF6FA7" w:rsidRPr="009D7F60" w14:paraId="6B24AA30" w14:textId="77777777" w:rsidTr="00741D92">
              <w:trPr>
                <w:trHeight w:val="144"/>
              </w:trPr>
              <w:tc>
                <w:tcPr>
                  <w:tcW w:w="3544" w:type="dxa"/>
                  <w:tcBorders>
                    <w:left w:val="nil"/>
                  </w:tcBorders>
                </w:tcPr>
                <w:p w14:paraId="27742A2D" w14:textId="77777777" w:rsidR="00FF6FA7" w:rsidRPr="009D7F60" w:rsidRDefault="00FF6FA7" w:rsidP="00FF6FA7">
                  <w:pPr>
                    <w:ind w:firstLine="34"/>
                    <w:jc w:val="center"/>
                    <w:rPr>
                      <w:rFonts w:ascii="Times New Roman" w:hAnsi="Times New Roman" w:cs="Times New Roman"/>
                      <w:b/>
                      <w:bCs/>
                      <w:sz w:val="16"/>
                      <w:szCs w:val="16"/>
                      <w:lang w:val="ro-RO"/>
                    </w:rPr>
                  </w:pPr>
                  <w:r w:rsidRPr="009D7F60">
                    <w:rPr>
                      <w:rFonts w:ascii="Times New Roman" w:hAnsi="Times New Roman" w:cs="Times New Roman"/>
                      <w:b/>
                      <w:bCs/>
                      <w:sz w:val="16"/>
                      <w:szCs w:val="16"/>
                      <w:lang w:val="ro-RO"/>
                    </w:rPr>
                    <w:t>Tehnică</w:t>
                  </w:r>
                </w:p>
              </w:tc>
              <w:tc>
                <w:tcPr>
                  <w:tcW w:w="2552" w:type="dxa"/>
                  <w:tcBorders>
                    <w:right w:val="nil"/>
                  </w:tcBorders>
                </w:tcPr>
                <w:p w14:paraId="2E82CDFA" w14:textId="77777777" w:rsidR="00FF6FA7" w:rsidRPr="009D7F60" w:rsidRDefault="00FF6FA7" w:rsidP="00FF6FA7">
                  <w:pPr>
                    <w:ind w:firstLine="34"/>
                    <w:jc w:val="center"/>
                    <w:rPr>
                      <w:rFonts w:ascii="Times New Roman" w:hAnsi="Times New Roman" w:cs="Times New Roman"/>
                      <w:b/>
                      <w:bCs/>
                      <w:sz w:val="16"/>
                      <w:szCs w:val="16"/>
                      <w:lang w:val="ro-RO"/>
                    </w:rPr>
                  </w:pPr>
                  <w:r w:rsidRPr="009D7F60">
                    <w:rPr>
                      <w:rFonts w:ascii="Times New Roman" w:hAnsi="Times New Roman" w:cs="Times New Roman"/>
                      <w:b/>
                      <w:bCs/>
                      <w:sz w:val="16"/>
                      <w:szCs w:val="16"/>
                      <w:lang w:val="ro-RO"/>
                    </w:rPr>
                    <w:t>Aplicabilitate</w:t>
                  </w:r>
                </w:p>
              </w:tc>
            </w:tr>
            <w:tr w:rsidR="00FF6FA7" w:rsidRPr="009D7F60" w14:paraId="648E5E8E" w14:textId="77777777" w:rsidTr="00741D92">
              <w:trPr>
                <w:trHeight w:val="434"/>
              </w:trPr>
              <w:tc>
                <w:tcPr>
                  <w:tcW w:w="3544" w:type="dxa"/>
                  <w:tcBorders>
                    <w:left w:val="nil"/>
                  </w:tcBorders>
                </w:tcPr>
                <w:p w14:paraId="78A1E061" w14:textId="77777777" w:rsidR="00FF6FA7" w:rsidRPr="009D7F60" w:rsidRDefault="00FF6FA7" w:rsidP="00FF6FA7">
                  <w:pPr>
                    <w:ind w:firstLine="34"/>
                    <w:rPr>
                      <w:rFonts w:ascii="Times New Roman" w:hAnsi="Times New Roman" w:cs="Times New Roman"/>
                      <w:sz w:val="16"/>
                      <w:szCs w:val="16"/>
                      <w:lang w:val="ro-RO"/>
                    </w:rPr>
                  </w:pPr>
                  <w:r w:rsidRPr="009D7F60">
                    <w:rPr>
                      <w:rFonts w:ascii="Times New Roman" w:hAnsi="Times New Roman" w:cs="Times New Roman"/>
                      <w:sz w:val="16"/>
                      <w:szCs w:val="16"/>
                      <w:lang w:val="ro-RO"/>
                    </w:rPr>
                    <w:t>i. Utilizarea de materii prime și deșeuri (cioburi) de sticlă cu niveluri scăzute de impurități (de exemplu, metale, cloruri, fluoruri)</w:t>
                  </w:r>
                </w:p>
              </w:tc>
              <w:tc>
                <w:tcPr>
                  <w:tcW w:w="2552" w:type="dxa"/>
                  <w:vMerge w:val="restart"/>
                  <w:tcBorders>
                    <w:right w:val="nil"/>
                  </w:tcBorders>
                </w:tcPr>
                <w:p w14:paraId="7529EDA2" w14:textId="77777777" w:rsidR="00FF6FA7" w:rsidRPr="009D7F60" w:rsidRDefault="00FF6FA7" w:rsidP="00FF6FA7">
                  <w:pPr>
                    <w:rPr>
                      <w:rFonts w:ascii="Times New Roman" w:hAnsi="Times New Roman" w:cs="Times New Roman"/>
                      <w:sz w:val="16"/>
                      <w:szCs w:val="16"/>
                      <w:lang w:val="ro-RO"/>
                    </w:rPr>
                  </w:pPr>
                  <w:r w:rsidRPr="009D7F60">
                    <w:rPr>
                      <w:rFonts w:ascii="Times New Roman" w:hAnsi="Times New Roman" w:cs="Times New Roman"/>
                      <w:sz w:val="16"/>
                      <w:szCs w:val="16"/>
                      <w:lang w:val="ro-RO"/>
                    </w:rPr>
                    <w:t>Aplicabile în limitele impuse de tipul de sticlă produsă în instalație și de disponibilitatea materiilor prime și a combustibililor.</w:t>
                  </w:r>
                </w:p>
              </w:tc>
            </w:tr>
            <w:tr w:rsidR="00FF6FA7" w:rsidRPr="009D7F60" w14:paraId="07DA31B6" w14:textId="77777777" w:rsidTr="00741D92">
              <w:trPr>
                <w:trHeight w:val="58"/>
              </w:trPr>
              <w:tc>
                <w:tcPr>
                  <w:tcW w:w="3544" w:type="dxa"/>
                  <w:tcBorders>
                    <w:left w:val="nil"/>
                  </w:tcBorders>
                </w:tcPr>
                <w:p w14:paraId="44CE4D6B" w14:textId="77777777" w:rsidR="00FF6FA7" w:rsidRPr="009D7F60" w:rsidRDefault="00FF6FA7" w:rsidP="00FF6FA7">
                  <w:pPr>
                    <w:ind w:firstLine="34"/>
                    <w:rPr>
                      <w:rFonts w:ascii="Times New Roman" w:hAnsi="Times New Roman" w:cs="Times New Roman"/>
                      <w:sz w:val="16"/>
                      <w:szCs w:val="16"/>
                      <w:lang w:val="ro-RO"/>
                    </w:rPr>
                  </w:pPr>
                  <w:r w:rsidRPr="009D7F60">
                    <w:rPr>
                      <w:rFonts w:ascii="Times New Roman" w:hAnsi="Times New Roman" w:cs="Times New Roman"/>
                      <w:sz w:val="16"/>
                      <w:szCs w:val="16"/>
                      <w:lang w:val="ro-RO"/>
                    </w:rPr>
                    <w:t>ii. Utilizarea de materii prime alternative (de exemplu, mai puțin volatile)</w:t>
                  </w:r>
                </w:p>
              </w:tc>
              <w:tc>
                <w:tcPr>
                  <w:tcW w:w="2552" w:type="dxa"/>
                  <w:vMerge/>
                  <w:tcBorders>
                    <w:top w:val="nil"/>
                    <w:right w:val="nil"/>
                  </w:tcBorders>
                </w:tcPr>
                <w:p w14:paraId="397CE7ED" w14:textId="77777777" w:rsidR="00FF6FA7" w:rsidRPr="009D7F60" w:rsidRDefault="00FF6FA7" w:rsidP="00FF6FA7">
                  <w:pPr>
                    <w:ind w:firstLine="567"/>
                    <w:rPr>
                      <w:rFonts w:ascii="Times New Roman" w:hAnsi="Times New Roman" w:cs="Times New Roman"/>
                      <w:sz w:val="16"/>
                      <w:szCs w:val="16"/>
                      <w:lang w:val="ro-RO"/>
                    </w:rPr>
                  </w:pPr>
                </w:p>
              </w:tc>
            </w:tr>
            <w:tr w:rsidR="00FF6FA7" w:rsidRPr="009D7F60" w14:paraId="65D3096E" w14:textId="77777777" w:rsidTr="00741D92">
              <w:trPr>
                <w:trHeight w:val="194"/>
              </w:trPr>
              <w:tc>
                <w:tcPr>
                  <w:tcW w:w="3544" w:type="dxa"/>
                  <w:tcBorders>
                    <w:left w:val="nil"/>
                  </w:tcBorders>
                </w:tcPr>
                <w:p w14:paraId="58B1D8F3" w14:textId="77777777" w:rsidR="00FF6FA7" w:rsidRPr="009D7F60" w:rsidRDefault="00FF6FA7" w:rsidP="00FF6FA7">
                  <w:pPr>
                    <w:ind w:firstLine="34"/>
                    <w:rPr>
                      <w:rFonts w:ascii="Times New Roman" w:hAnsi="Times New Roman" w:cs="Times New Roman"/>
                      <w:sz w:val="16"/>
                      <w:szCs w:val="16"/>
                      <w:lang w:val="ro-RO"/>
                    </w:rPr>
                  </w:pPr>
                  <w:r w:rsidRPr="009D7F60">
                    <w:rPr>
                      <w:rFonts w:ascii="Times New Roman" w:hAnsi="Times New Roman" w:cs="Times New Roman"/>
                      <w:sz w:val="16"/>
                      <w:szCs w:val="16"/>
                      <w:lang w:val="ro-RO"/>
                    </w:rPr>
                    <w:t>iii. Utilizarea de combustibili cu nivel scăzut de impurități metalice.</w:t>
                  </w:r>
                </w:p>
              </w:tc>
              <w:tc>
                <w:tcPr>
                  <w:tcW w:w="2552" w:type="dxa"/>
                  <w:vMerge/>
                  <w:tcBorders>
                    <w:top w:val="nil"/>
                    <w:right w:val="nil"/>
                  </w:tcBorders>
                </w:tcPr>
                <w:p w14:paraId="39DCC735" w14:textId="77777777" w:rsidR="00FF6FA7" w:rsidRPr="009D7F60" w:rsidRDefault="00FF6FA7" w:rsidP="00FF6FA7">
                  <w:pPr>
                    <w:ind w:firstLine="567"/>
                    <w:rPr>
                      <w:rFonts w:ascii="Times New Roman" w:hAnsi="Times New Roman" w:cs="Times New Roman"/>
                      <w:sz w:val="16"/>
                      <w:szCs w:val="16"/>
                      <w:lang w:val="ro-RO"/>
                    </w:rPr>
                  </w:pPr>
                </w:p>
              </w:tc>
            </w:tr>
          </w:tbl>
          <w:p w14:paraId="14C82F67" w14:textId="1828873E" w:rsidR="00FF6FA7" w:rsidRPr="009D7F60" w:rsidRDefault="00FF6FA7" w:rsidP="00FF6FA7">
            <w:pPr>
              <w:shd w:val="clear" w:color="auto" w:fill="FFFFFF"/>
              <w:spacing w:line="259" w:lineRule="auto"/>
              <w:rPr>
                <w:rFonts w:ascii="Times New Roman" w:eastAsia="Times New Roman" w:hAnsi="Times New Roman" w:cs="Times New Roman"/>
                <w:kern w:val="0"/>
                <w:sz w:val="20"/>
                <w:szCs w:val="20"/>
                <w:lang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3BBC11F0" w14:textId="77777777" w:rsidR="00FF6FA7"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9D7F60">
              <w:rPr>
                <w:rFonts w:ascii="Times New Roman" w:eastAsia="Times New Roman" w:hAnsi="Times New Roman" w:cs="Times New Roman"/>
                <w:b/>
                <w:kern w:val="0"/>
                <w:sz w:val="20"/>
                <w:szCs w:val="20"/>
                <w:lang w:val="ro-RO" w:eastAsia="ru-RU"/>
                <w14:ligatures w14:val="none"/>
              </w:rPr>
              <w:t>BAT 6.</w:t>
            </w:r>
            <w:r w:rsidRPr="009D7F60">
              <w:rPr>
                <w:rFonts w:ascii="Times New Roman" w:eastAsia="Times New Roman" w:hAnsi="Times New Roman" w:cs="Times New Roman"/>
                <w:kern w:val="0"/>
                <w:sz w:val="20"/>
                <w:szCs w:val="20"/>
                <w:lang w:val="ro-RO" w:eastAsia="ru-RU"/>
                <w14:ligatures w14:val="none"/>
              </w:rPr>
              <w:tab/>
              <w:t>BAT constau în efectuarea unei selecții atente și a unui control al tuturor substanțelor și materiilor prime care intră în cuptorul de topire pentru a reduce sau a preveni emisiile în aer utilizând una dintre următoarele tehnici sau o combinație a acestora.</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544"/>
              <w:gridCol w:w="2552"/>
            </w:tblGrid>
            <w:tr w:rsidR="00FF6FA7" w:rsidRPr="009D7F60" w14:paraId="4CBD75EB" w14:textId="77777777" w:rsidTr="006D4CEE">
              <w:trPr>
                <w:trHeight w:val="144"/>
              </w:trPr>
              <w:tc>
                <w:tcPr>
                  <w:tcW w:w="3544" w:type="dxa"/>
                  <w:tcBorders>
                    <w:left w:val="nil"/>
                  </w:tcBorders>
                </w:tcPr>
                <w:p w14:paraId="3908E65A" w14:textId="77777777" w:rsidR="00FF6FA7" w:rsidRPr="009D7F60" w:rsidRDefault="00FF6FA7" w:rsidP="00FF6FA7">
                  <w:pPr>
                    <w:ind w:firstLine="34"/>
                    <w:jc w:val="center"/>
                    <w:rPr>
                      <w:rFonts w:ascii="Times New Roman" w:hAnsi="Times New Roman" w:cs="Times New Roman"/>
                      <w:b/>
                      <w:bCs/>
                      <w:sz w:val="16"/>
                      <w:szCs w:val="16"/>
                      <w:lang w:val="ro-RO"/>
                    </w:rPr>
                  </w:pPr>
                  <w:r w:rsidRPr="009D7F60">
                    <w:rPr>
                      <w:rFonts w:ascii="Times New Roman" w:hAnsi="Times New Roman" w:cs="Times New Roman"/>
                      <w:b/>
                      <w:bCs/>
                      <w:sz w:val="16"/>
                      <w:szCs w:val="16"/>
                      <w:lang w:val="ro-RO"/>
                    </w:rPr>
                    <w:t>Tehnică</w:t>
                  </w:r>
                </w:p>
              </w:tc>
              <w:tc>
                <w:tcPr>
                  <w:tcW w:w="2552" w:type="dxa"/>
                  <w:tcBorders>
                    <w:right w:val="nil"/>
                  </w:tcBorders>
                </w:tcPr>
                <w:p w14:paraId="2579CD15" w14:textId="77777777" w:rsidR="00FF6FA7" w:rsidRPr="009D7F60" w:rsidRDefault="00FF6FA7" w:rsidP="00FF6FA7">
                  <w:pPr>
                    <w:ind w:firstLine="34"/>
                    <w:jc w:val="center"/>
                    <w:rPr>
                      <w:rFonts w:ascii="Times New Roman" w:hAnsi="Times New Roman" w:cs="Times New Roman"/>
                      <w:b/>
                      <w:bCs/>
                      <w:sz w:val="16"/>
                      <w:szCs w:val="16"/>
                      <w:lang w:val="ro-RO"/>
                    </w:rPr>
                  </w:pPr>
                  <w:r w:rsidRPr="009D7F60">
                    <w:rPr>
                      <w:rFonts w:ascii="Times New Roman" w:hAnsi="Times New Roman" w:cs="Times New Roman"/>
                      <w:b/>
                      <w:bCs/>
                      <w:sz w:val="16"/>
                      <w:szCs w:val="16"/>
                      <w:lang w:val="ro-RO"/>
                    </w:rPr>
                    <w:t>Aplicabilitate</w:t>
                  </w:r>
                </w:p>
              </w:tc>
            </w:tr>
            <w:tr w:rsidR="00FF6FA7" w:rsidRPr="009D7F60" w14:paraId="56C3AF0C" w14:textId="77777777" w:rsidTr="006D4CEE">
              <w:trPr>
                <w:trHeight w:val="434"/>
              </w:trPr>
              <w:tc>
                <w:tcPr>
                  <w:tcW w:w="3544" w:type="dxa"/>
                  <w:tcBorders>
                    <w:left w:val="nil"/>
                  </w:tcBorders>
                </w:tcPr>
                <w:p w14:paraId="1B61A9AA" w14:textId="77777777" w:rsidR="00FF6FA7" w:rsidRPr="009D7F60" w:rsidRDefault="00FF6FA7" w:rsidP="00FF6FA7">
                  <w:pPr>
                    <w:ind w:firstLine="34"/>
                    <w:rPr>
                      <w:rFonts w:ascii="Times New Roman" w:hAnsi="Times New Roman" w:cs="Times New Roman"/>
                      <w:sz w:val="16"/>
                      <w:szCs w:val="16"/>
                      <w:lang w:val="ro-RO"/>
                    </w:rPr>
                  </w:pPr>
                  <w:r w:rsidRPr="009D7F60">
                    <w:rPr>
                      <w:rFonts w:ascii="Times New Roman" w:hAnsi="Times New Roman" w:cs="Times New Roman"/>
                      <w:sz w:val="16"/>
                      <w:szCs w:val="16"/>
                      <w:lang w:val="ro-RO"/>
                    </w:rPr>
                    <w:t>i. Utilizarea de materii prime și deșeuri (cioburi) de sticlă cu niveluri scăzute de impurități (de exemplu, metale, cloruri, fluoruri)</w:t>
                  </w:r>
                </w:p>
              </w:tc>
              <w:tc>
                <w:tcPr>
                  <w:tcW w:w="2552" w:type="dxa"/>
                  <w:vMerge w:val="restart"/>
                  <w:tcBorders>
                    <w:right w:val="nil"/>
                  </w:tcBorders>
                </w:tcPr>
                <w:p w14:paraId="0CB6AAD0" w14:textId="77777777" w:rsidR="00FF6FA7" w:rsidRPr="009D7F60" w:rsidRDefault="00FF6FA7" w:rsidP="00FF6FA7">
                  <w:pPr>
                    <w:rPr>
                      <w:rFonts w:ascii="Times New Roman" w:hAnsi="Times New Roman" w:cs="Times New Roman"/>
                      <w:sz w:val="16"/>
                      <w:szCs w:val="16"/>
                      <w:lang w:val="ro-RO"/>
                    </w:rPr>
                  </w:pPr>
                  <w:r w:rsidRPr="009D7F60">
                    <w:rPr>
                      <w:rFonts w:ascii="Times New Roman" w:hAnsi="Times New Roman" w:cs="Times New Roman"/>
                      <w:sz w:val="16"/>
                      <w:szCs w:val="16"/>
                      <w:lang w:val="ro-RO"/>
                    </w:rPr>
                    <w:t>Aplicabile în limitele impuse de tipul de sticlă produsă în instalație și de disponibilitatea materiilor prime și a combustibililor.</w:t>
                  </w:r>
                </w:p>
              </w:tc>
            </w:tr>
            <w:tr w:rsidR="00FF6FA7" w:rsidRPr="009D7F60" w14:paraId="79CBC6B6" w14:textId="77777777" w:rsidTr="006D4CEE">
              <w:trPr>
                <w:trHeight w:val="58"/>
              </w:trPr>
              <w:tc>
                <w:tcPr>
                  <w:tcW w:w="3544" w:type="dxa"/>
                  <w:tcBorders>
                    <w:left w:val="nil"/>
                  </w:tcBorders>
                </w:tcPr>
                <w:p w14:paraId="2C1F561F" w14:textId="77777777" w:rsidR="00FF6FA7" w:rsidRPr="009D7F60" w:rsidRDefault="00FF6FA7" w:rsidP="00FF6FA7">
                  <w:pPr>
                    <w:ind w:firstLine="34"/>
                    <w:rPr>
                      <w:rFonts w:ascii="Times New Roman" w:hAnsi="Times New Roman" w:cs="Times New Roman"/>
                      <w:sz w:val="16"/>
                      <w:szCs w:val="16"/>
                      <w:lang w:val="ro-RO"/>
                    </w:rPr>
                  </w:pPr>
                  <w:r w:rsidRPr="009D7F60">
                    <w:rPr>
                      <w:rFonts w:ascii="Times New Roman" w:hAnsi="Times New Roman" w:cs="Times New Roman"/>
                      <w:sz w:val="16"/>
                      <w:szCs w:val="16"/>
                      <w:lang w:val="ro-RO"/>
                    </w:rPr>
                    <w:t>ii. Utilizarea de materii prime alternative (de exemplu, mai puțin volatile)</w:t>
                  </w:r>
                </w:p>
              </w:tc>
              <w:tc>
                <w:tcPr>
                  <w:tcW w:w="2552" w:type="dxa"/>
                  <w:vMerge/>
                  <w:tcBorders>
                    <w:top w:val="nil"/>
                    <w:right w:val="nil"/>
                  </w:tcBorders>
                </w:tcPr>
                <w:p w14:paraId="4937B947" w14:textId="77777777" w:rsidR="00FF6FA7" w:rsidRPr="009D7F60" w:rsidRDefault="00FF6FA7" w:rsidP="00FF6FA7">
                  <w:pPr>
                    <w:ind w:firstLine="567"/>
                    <w:rPr>
                      <w:rFonts w:ascii="Times New Roman" w:hAnsi="Times New Roman" w:cs="Times New Roman"/>
                      <w:sz w:val="16"/>
                      <w:szCs w:val="16"/>
                      <w:lang w:val="ro-RO"/>
                    </w:rPr>
                  </w:pPr>
                </w:p>
              </w:tc>
            </w:tr>
            <w:tr w:rsidR="00FF6FA7" w:rsidRPr="009D7F60" w14:paraId="2225FED9" w14:textId="77777777" w:rsidTr="006D4CEE">
              <w:trPr>
                <w:trHeight w:val="194"/>
              </w:trPr>
              <w:tc>
                <w:tcPr>
                  <w:tcW w:w="3544" w:type="dxa"/>
                  <w:tcBorders>
                    <w:left w:val="nil"/>
                  </w:tcBorders>
                </w:tcPr>
                <w:p w14:paraId="19931FDE" w14:textId="77777777" w:rsidR="00FF6FA7" w:rsidRPr="009D7F60" w:rsidRDefault="00FF6FA7" w:rsidP="00FF6FA7">
                  <w:pPr>
                    <w:ind w:firstLine="34"/>
                    <w:rPr>
                      <w:rFonts w:ascii="Times New Roman" w:hAnsi="Times New Roman" w:cs="Times New Roman"/>
                      <w:sz w:val="16"/>
                      <w:szCs w:val="16"/>
                      <w:lang w:val="ro-RO"/>
                    </w:rPr>
                  </w:pPr>
                  <w:r w:rsidRPr="009D7F60">
                    <w:rPr>
                      <w:rFonts w:ascii="Times New Roman" w:hAnsi="Times New Roman" w:cs="Times New Roman"/>
                      <w:sz w:val="16"/>
                      <w:szCs w:val="16"/>
                      <w:lang w:val="ro-RO"/>
                    </w:rPr>
                    <w:t>iii. Utilizarea de combustibili cu nivel scăzut de impurități metalice.</w:t>
                  </w:r>
                </w:p>
              </w:tc>
              <w:tc>
                <w:tcPr>
                  <w:tcW w:w="2552" w:type="dxa"/>
                  <w:vMerge/>
                  <w:tcBorders>
                    <w:top w:val="nil"/>
                    <w:right w:val="nil"/>
                  </w:tcBorders>
                </w:tcPr>
                <w:p w14:paraId="3C3A42EB" w14:textId="77777777" w:rsidR="00FF6FA7" w:rsidRPr="009D7F60" w:rsidRDefault="00FF6FA7" w:rsidP="00FF6FA7">
                  <w:pPr>
                    <w:ind w:firstLine="567"/>
                    <w:rPr>
                      <w:rFonts w:ascii="Times New Roman" w:hAnsi="Times New Roman" w:cs="Times New Roman"/>
                      <w:sz w:val="16"/>
                      <w:szCs w:val="16"/>
                      <w:lang w:val="ro-RO"/>
                    </w:rPr>
                  </w:pPr>
                </w:p>
              </w:tc>
            </w:tr>
          </w:tbl>
          <w:p w14:paraId="5ECF4B52"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51897EE0" w14:textId="7BAF7B98"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827625">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22D53B68"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6D4CEE" w:rsidRPr="005C3901" w14:paraId="29213B37"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3CDEE585" w14:textId="77777777" w:rsidR="006D4CEE" w:rsidRPr="00680FA8" w:rsidRDefault="006D4CEE" w:rsidP="009D7F60">
            <w:pPr>
              <w:spacing w:after="0"/>
              <w:rPr>
                <w:rFonts w:ascii="Times New Roman" w:hAnsi="Times New Roman" w:cs="Times New Roman"/>
                <w:sz w:val="20"/>
                <w:szCs w:val="20"/>
              </w:rPr>
            </w:pPr>
            <w:r w:rsidRPr="00680FA8">
              <w:rPr>
                <w:rFonts w:ascii="Times New Roman" w:hAnsi="Times New Roman" w:cs="Times New Roman"/>
                <w:b/>
                <w:bCs/>
                <w:sz w:val="20"/>
                <w:szCs w:val="20"/>
              </w:rPr>
              <w:t>BAT 7.</w:t>
            </w:r>
            <w:r w:rsidRPr="00680FA8">
              <w:rPr>
                <w:rFonts w:ascii="Times New Roman" w:hAnsi="Times New Roman" w:cs="Times New Roman"/>
                <w:sz w:val="20"/>
                <w:szCs w:val="20"/>
              </w:rPr>
              <w:tab/>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efectuarea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mod </w:t>
            </w:r>
            <w:proofErr w:type="spellStart"/>
            <w:r w:rsidRPr="00680FA8">
              <w:rPr>
                <w:rFonts w:ascii="Times New Roman" w:hAnsi="Times New Roman" w:cs="Times New Roman"/>
                <w:sz w:val="20"/>
                <w:szCs w:val="20"/>
              </w:rPr>
              <w:t>regulat</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unor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monitorizări</w:t>
            </w:r>
            <w:proofErr w:type="spellEnd"/>
            <w:r w:rsidRPr="00680FA8">
              <w:rPr>
                <w:rFonts w:ascii="Times New Roman" w:hAnsi="Times New Roman" w:cs="Times New Roman"/>
                <w:sz w:val="20"/>
                <w:szCs w:val="20"/>
              </w:rPr>
              <w:t xml:space="preserve"> ale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și</w:t>
            </w:r>
            <w:proofErr w:type="spellEnd"/>
            <w:r w:rsidRPr="00680FA8">
              <w:rPr>
                <w:rFonts w:ascii="Times New Roman" w:hAnsi="Times New Roman" w:cs="Times New Roman"/>
                <w:sz w:val="20"/>
                <w:szCs w:val="20"/>
              </w:rPr>
              <w:t>/</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ale </w:t>
            </w:r>
            <w:proofErr w:type="spellStart"/>
            <w:r w:rsidRPr="00680FA8">
              <w:rPr>
                <w:rFonts w:ascii="Times New Roman" w:hAnsi="Times New Roman" w:cs="Times New Roman"/>
                <w:sz w:val="20"/>
                <w:szCs w:val="20"/>
              </w:rPr>
              <w:t>altor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parametri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relevanți</w:t>
            </w:r>
            <w:proofErr w:type="spellEnd"/>
            <w:r w:rsidRPr="00680FA8">
              <w:rPr>
                <w:rFonts w:ascii="Times New Roman" w:hAnsi="Times New Roman" w:cs="Times New Roman"/>
                <w:sz w:val="20"/>
                <w:szCs w:val="20"/>
              </w:rPr>
              <w:t xml:space="preserve"> ai </w:t>
            </w:r>
            <w:proofErr w:type="spellStart"/>
            <w:r w:rsidRPr="00680FA8">
              <w:rPr>
                <w:rFonts w:ascii="Times New Roman" w:hAnsi="Times New Roman" w:cs="Times New Roman"/>
                <w:sz w:val="20"/>
                <w:szCs w:val="20"/>
              </w:rPr>
              <w:t>procesului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inclusiv</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678"/>
              <w:gridCol w:w="1418"/>
            </w:tblGrid>
            <w:tr w:rsidR="006D4CEE" w:rsidRPr="0025685E" w14:paraId="6579BB47" w14:textId="77777777" w:rsidTr="00741D92">
              <w:trPr>
                <w:trHeight w:val="230"/>
              </w:trPr>
              <w:tc>
                <w:tcPr>
                  <w:tcW w:w="4678" w:type="dxa"/>
                  <w:tcBorders>
                    <w:left w:val="nil"/>
                  </w:tcBorders>
                </w:tcPr>
                <w:p w14:paraId="4C15B521" w14:textId="77777777" w:rsidR="006D4CEE" w:rsidRPr="0025685E" w:rsidRDefault="006D4CEE" w:rsidP="00B953D1">
                  <w:pPr>
                    <w:tabs>
                      <w:tab w:val="left" w:pos="993"/>
                    </w:tabs>
                    <w:spacing w:after="0"/>
                    <w:jc w:val="center"/>
                    <w:rPr>
                      <w:rFonts w:ascii="Times New Roman" w:hAnsi="Times New Roman" w:cs="Times New Roman"/>
                      <w:b/>
                      <w:bCs/>
                      <w:sz w:val="16"/>
                      <w:szCs w:val="16"/>
                      <w:lang w:val="ro-RO"/>
                    </w:rPr>
                  </w:pPr>
                  <w:r w:rsidRPr="0025685E">
                    <w:rPr>
                      <w:rFonts w:ascii="Times New Roman" w:hAnsi="Times New Roman" w:cs="Times New Roman"/>
                      <w:b/>
                      <w:bCs/>
                      <w:sz w:val="16"/>
                      <w:szCs w:val="16"/>
                      <w:lang w:val="ro-RO"/>
                    </w:rPr>
                    <w:lastRenderedPageBreak/>
                    <w:t>Tehnică</w:t>
                  </w:r>
                </w:p>
              </w:tc>
              <w:tc>
                <w:tcPr>
                  <w:tcW w:w="1418" w:type="dxa"/>
                  <w:tcBorders>
                    <w:right w:val="nil"/>
                  </w:tcBorders>
                </w:tcPr>
                <w:p w14:paraId="77D29A63" w14:textId="77777777" w:rsidR="006D4CEE" w:rsidRPr="0025685E" w:rsidRDefault="006D4CEE" w:rsidP="00B953D1">
                  <w:pPr>
                    <w:tabs>
                      <w:tab w:val="left" w:pos="993"/>
                    </w:tabs>
                    <w:spacing w:after="0"/>
                    <w:jc w:val="center"/>
                    <w:rPr>
                      <w:rFonts w:ascii="Times New Roman" w:hAnsi="Times New Roman" w:cs="Times New Roman"/>
                      <w:b/>
                      <w:bCs/>
                      <w:sz w:val="16"/>
                      <w:szCs w:val="16"/>
                      <w:lang w:val="ro-RO"/>
                    </w:rPr>
                  </w:pPr>
                  <w:r w:rsidRPr="0025685E">
                    <w:rPr>
                      <w:rFonts w:ascii="Times New Roman" w:hAnsi="Times New Roman" w:cs="Times New Roman"/>
                      <w:b/>
                      <w:bCs/>
                      <w:sz w:val="16"/>
                      <w:szCs w:val="16"/>
                      <w:lang w:val="ro-RO"/>
                    </w:rPr>
                    <w:t>Aplicabilitate</w:t>
                  </w:r>
                </w:p>
              </w:tc>
            </w:tr>
            <w:tr w:rsidR="006D4CEE" w:rsidRPr="0025685E" w14:paraId="2C614375" w14:textId="77777777" w:rsidTr="00741D92">
              <w:trPr>
                <w:trHeight w:val="531"/>
              </w:trPr>
              <w:tc>
                <w:tcPr>
                  <w:tcW w:w="4678" w:type="dxa"/>
                  <w:tcBorders>
                    <w:left w:val="nil"/>
                  </w:tcBorders>
                </w:tcPr>
                <w:p w14:paraId="0A12819E" w14:textId="77777777" w:rsidR="006D4CEE" w:rsidRPr="0025685E" w:rsidRDefault="006D4CEE" w:rsidP="00B953D1">
                  <w:pPr>
                    <w:tabs>
                      <w:tab w:val="left" w:pos="993"/>
                    </w:tabs>
                    <w:spacing w:after="0"/>
                    <w:ind w:firstLine="34"/>
                    <w:rPr>
                      <w:rFonts w:ascii="Times New Roman" w:hAnsi="Times New Roman" w:cs="Times New Roman"/>
                      <w:sz w:val="16"/>
                      <w:szCs w:val="16"/>
                      <w:lang w:val="ro-RO"/>
                    </w:rPr>
                  </w:pPr>
                  <w:r w:rsidRPr="0025685E">
                    <w:rPr>
                      <w:rFonts w:ascii="Times New Roman" w:hAnsi="Times New Roman" w:cs="Times New Roman"/>
                      <w:sz w:val="16"/>
                      <w:szCs w:val="16"/>
                      <w:lang w:val="ro-RO"/>
                    </w:rPr>
                    <w:t>i. Monitorizarea continuă a parametrilor critici ai procesului pentru a asigura stabilitatea procesului, de exemplu, temperatură, alimentarea cu combustibil și flux de aer</w:t>
                  </w:r>
                </w:p>
              </w:tc>
              <w:tc>
                <w:tcPr>
                  <w:tcW w:w="1418" w:type="dxa"/>
                  <w:vMerge w:val="restart"/>
                  <w:tcBorders>
                    <w:right w:val="nil"/>
                  </w:tcBorders>
                </w:tcPr>
                <w:p w14:paraId="03033051" w14:textId="77777777" w:rsidR="006D4CEE" w:rsidRPr="0025685E" w:rsidRDefault="006D4CEE" w:rsidP="00B953D1">
                  <w:pPr>
                    <w:tabs>
                      <w:tab w:val="left" w:pos="993"/>
                    </w:tabs>
                    <w:spacing w:after="0"/>
                    <w:rPr>
                      <w:rFonts w:ascii="Times New Roman" w:hAnsi="Times New Roman" w:cs="Times New Roman"/>
                      <w:sz w:val="16"/>
                      <w:szCs w:val="16"/>
                      <w:lang w:val="ro-RO"/>
                    </w:rPr>
                  </w:pPr>
                  <w:r w:rsidRPr="0025685E">
                    <w:rPr>
                      <w:rFonts w:ascii="Times New Roman" w:hAnsi="Times New Roman" w:cs="Times New Roman"/>
                      <w:sz w:val="16"/>
                      <w:szCs w:val="16"/>
                      <w:lang w:val="ro-RO"/>
                    </w:rPr>
                    <w:t>Tehnicile sunt general aplicabile</w:t>
                  </w:r>
                </w:p>
              </w:tc>
            </w:tr>
            <w:tr w:rsidR="006D4CEE" w:rsidRPr="0025685E" w14:paraId="63992514" w14:textId="77777777" w:rsidTr="00741D92">
              <w:trPr>
                <w:trHeight w:val="425"/>
              </w:trPr>
              <w:tc>
                <w:tcPr>
                  <w:tcW w:w="4678" w:type="dxa"/>
                  <w:tcBorders>
                    <w:left w:val="nil"/>
                  </w:tcBorders>
                </w:tcPr>
                <w:p w14:paraId="2A65A38B" w14:textId="77777777" w:rsidR="006D4CEE" w:rsidRPr="0025685E" w:rsidRDefault="006D4CEE" w:rsidP="00B953D1">
                  <w:pPr>
                    <w:tabs>
                      <w:tab w:val="left" w:pos="993"/>
                    </w:tabs>
                    <w:spacing w:after="0"/>
                    <w:ind w:firstLine="34"/>
                    <w:rPr>
                      <w:rFonts w:ascii="Times New Roman" w:hAnsi="Times New Roman" w:cs="Times New Roman"/>
                      <w:sz w:val="16"/>
                      <w:szCs w:val="16"/>
                      <w:lang w:val="ro-RO"/>
                    </w:rPr>
                  </w:pPr>
                  <w:r w:rsidRPr="0025685E">
                    <w:rPr>
                      <w:rFonts w:ascii="Times New Roman" w:hAnsi="Times New Roman" w:cs="Times New Roman"/>
                      <w:sz w:val="16"/>
                      <w:szCs w:val="16"/>
                      <w:lang w:val="ro-RO"/>
                    </w:rPr>
                    <w:t>ii. Monitorizarea periodică a parametrilor procesului pentru a preveni/reduce poluarea, de exemplu conținutul de O</w:t>
                  </w:r>
                  <w:r w:rsidRPr="0025685E">
                    <w:rPr>
                      <w:rFonts w:ascii="Times New Roman" w:hAnsi="Times New Roman" w:cs="Times New Roman"/>
                      <w:sz w:val="16"/>
                      <w:szCs w:val="16"/>
                      <w:vertAlign w:val="subscript"/>
                      <w:lang w:val="ro-RO"/>
                    </w:rPr>
                    <w:t>2</w:t>
                  </w:r>
                  <w:r w:rsidRPr="0025685E">
                    <w:rPr>
                      <w:rFonts w:ascii="Times New Roman" w:hAnsi="Times New Roman" w:cs="Times New Roman"/>
                      <w:sz w:val="16"/>
                      <w:szCs w:val="16"/>
                      <w:lang w:val="ro-RO"/>
                    </w:rPr>
                    <w:t xml:space="preserve"> al gazelor de ardere pentru a controla raportul combustibil/aer.</w:t>
                  </w:r>
                </w:p>
              </w:tc>
              <w:tc>
                <w:tcPr>
                  <w:tcW w:w="1418" w:type="dxa"/>
                  <w:vMerge/>
                  <w:tcBorders>
                    <w:top w:val="nil"/>
                    <w:right w:val="nil"/>
                  </w:tcBorders>
                </w:tcPr>
                <w:p w14:paraId="183FD348" w14:textId="77777777" w:rsidR="006D4CEE" w:rsidRPr="0025685E" w:rsidRDefault="006D4CEE" w:rsidP="00B953D1">
                  <w:pPr>
                    <w:tabs>
                      <w:tab w:val="left" w:pos="993"/>
                    </w:tabs>
                    <w:spacing w:after="0"/>
                    <w:rPr>
                      <w:rFonts w:ascii="Times New Roman" w:hAnsi="Times New Roman" w:cs="Times New Roman"/>
                      <w:sz w:val="16"/>
                      <w:szCs w:val="16"/>
                      <w:lang w:val="ro-RO"/>
                    </w:rPr>
                  </w:pPr>
                </w:p>
              </w:tc>
            </w:tr>
            <w:tr w:rsidR="006D4CEE" w:rsidRPr="0025685E" w14:paraId="4A1963FB" w14:textId="77777777" w:rsidTr="00741D92">
              <w:trPr>
                <w:trHeight w:val="773"/>
              </w:trPr>
              <w:tc>
                <w:tcPr>
                  <w:tcW w:w="4678" w:type="dxa"/>
                  <w:tcBorders>
                    <w:left w:val="nil"/>
                  </w:tcBorders>
                </w:tcPr>
                <w:p w14:paraId="05306BC0" w14:textId="77777777" w:rsidR="006D4CEE" w:rsidRPr="0025685E" w:rsidRDefault="006D4CEE" w:rsidP="00B953D1">
                  <w:pPr>
                    <w:tabs>
                      <w:tab w:val="left" w:pos="993"/>
                    </w:tabs>
                    <w:spacing w:after="0"/>
                    <w:ind w:firstLine="34"/>
                    <w:rPr>
                      <w:rFonts w:ascii="Times New Roman" w:hAnsi="Times New Roman" w:cs="Times New Roman"/>
                      <w:sz w:val="16"/>
                      <w:szCs w:val="16"/>
                      <w:lang w:val="ro-RO"/>
                    </w:rPr>
                  </w:pPr>
                  <w:r w:rsidRPr="0025685E">
                    <w:rPr>
                      <w:rFonts w:ascii="Times New Roman" w:hAnsi="Times New Roman" w:cs="Times New Roman"/>
                      <w:sz w:val="16"/>
                      <w:szCs w:val="16"/>
                      <w:lang w:val="ro-RO"/>
                    </w:rPr>
                    <w:t xml:space="preserve">iii. Măsurători continue ale emisiilor de pulberi, </w:t>
                  </w:r>
                  <w:proofErr w:type="spellStart"/>
                  <w:r w:rsidRPr="0025685E">
                    <w:rPr>
                      <w:rFonts w:ascii="Times New Roman" w:hAnsi="Times New Roman" w:cs="Times New Roman"/>
                      <w:sz w:val="16"/>
                      <w:szCs w:val="16"/>
                      <w:lang w:val="ro-RO"/>
                    </w:rPr>
                    <w:t>NO</w:t>
                  </w:r>
                  <w:r w:rsidRPr="0025685E">
                    <w:rPr>
                      <w:rFonts w:ascii="Times New Roman" w:hAnsi="Times New Roman" w:cs="Times New Roman"/>
                      <w:sz w:val="16"/>
                      <w:szCs w:val="16"/>
                      <w:vertAlign w:val="subscript"/>
                      <w:lang w:val="ro-RO"/>
                    </w:rPr>
                    <w:t>x</w:t>
                  </w:r>
                  <w:proofErr w:type="spellEnd"/>
                  <w:r w:rsidRPr="0025685E">
                    <w:rPr>
                      <w:rFonts w:ascii="Times New Roman" w:hAnsi="Times New Roman" w:cs="Times New Roman"/>
                      <w:sz w:val="16"/>
                      <w:szCs w:val="16"/>
                      <w:lang w:val="ro-RO"/>
                    </w:rPr>
                    <w:t xml:space="preserve"> și SO</w:t>
                  </w:r>
                  <w:r w:rsidRPr="0025685E">
                    <w:rPr>
                      <w:rFonts w:ascii="Times New Roman" w:hAnsi="Times New Roman" w:cs="Times New Roman"/>
                      <w:sz w:val="16"/>
                      <w:szCs w:val="16"/>
                      <w:vertAlign w:val="subscript"/>
                      <w:lang w:val="ro-RO"/>
                    </w:rPr>
                    <w:t>2</w:t>
                  </w:r>
                  <w:r w:rsidRPr="0025685E">
                    <w:rPr>
                      <w:rFonts w:ascii="Times New Roman" w:hAnsi="Times New Roman" w:cs="Times New Roman"/>
                      <w:sz w:val="16"/>
                      <w:szCs w:val="16"/>
                      <w:lang w:val="ro-RO"/>
                    </w:rPr>
                    <w:t xml:space="preserve"> sau măsurări discontinue cel puțin de două ori pe an, asociate cu controlul parametrilor surogat, pentru a asigura că sistemul de tratare funcționează în mod corespunzător între măsurători.</w:t>
                  </w:r>
                </w:p>
              </w:tc>
              <w:tc>
                <w:tcPr>
                  <w:tcW w:w="1418" w:type="dxa"/>
                  <w:vMerge/>
                  <w:tcBorders>
                    <w:top w:val="nil"/>
                    <w:right w:val="nil"/>
                  </w:tcBorders>
                </w:tcPr>
                <w:p w14:paraId="2DA2656A" w14:textId="77777777" w:rsidR="006D4CEE" w:rsidRPr="0025685E" w:rsidRDefault="006D4CEE" w:rsidP="00B953D1">
                  <w:pPr>
                    <w:tabs>
                      <w:tab w:val="left" w:pos="993"/>
                    </w:tabs>
                    <w:spacing w:after="0"/>
                    <w:rPr>
                      <w:rFonts w:ascii="Times New Roman" w:hAnsi="Times New Roman" w:cs="Times New Roman"/>
                      <w:sz w:val="16"/>
                      <w:szCs w:val="16"/>
                      <w:lang w:val="ro-RO"/>
                    </w:rPr>
                  </w:pPr>
                </w:p>
              </w:tc>
            </w:tr>
            <w:tr w:rsidR="006D4CEE" w:rsidRPr="0025685E" w14:paraId="5631BCFE" w14:textId="77777777" w:rsidTr="00741D92">
              <w:trPr>
                <w:trHeight w:val="557"/>
              </w:trPr>
              <w:tc>
                <w:tcPr>
                  <w:tcW w:w="4678" w:type="dxa"/>
                  <w:tcBorders>
                    <w:left w:val="nil"/>
                  </w:tcBorders>
                </w:tcPr>
                <w:p w14:paraId="4B1D712B" w14:textId="77777777" w:rsidR="006D4CEE" w:rsidRPr="0025685E" w:rsidRDefault="006D4CEE" w:rsidP="00B953D1">
                  <w:pPr>
                    <w:tabs>
                      <w:tab w:val="left" w:pos="993"/>
                    </w:tabs>
                    <w:spacing w:after="0"/>
                    <w:ind w:firstLine="34"/>
                    <w:rPr>
                      <w:rFonts w:ascii="Times New Roman" w:hAnsi="Times New Roman" w:cs="Times New Roman"/>
                      <w:sz w:val="16"/>
                      <w:szCs w:val="16"/>
                      <w:lang w:val="ro-RO"/>
                    </w:rPr>
                  </w:pPr>
                  <w:r w:rsidRPr="0025685E">
                    <w:rPr>
                      <w:rFonts w:ascii="Times New Roman" w:hAnsi="Times New Roman" w:cs="Times New Roman"/>
                      <w:sz w:val="16"/>
                      <w:szCs w:val="16"/>
                      <w:lang w:val="ro-RO"/>
                    </w:rPr>
                    <w:t>iv. Măsurători periodice continue sau regulate ale emisiilor de NH</w:t>
                  </w:r>
                  <w:r w:rsidRPr="0025685E">
                    <w:rPr>
                      <w:rFonts w:ascii="Times New Roman" w:hAnsi="Times New Roman" w:cs="Times New Roman"/>
                      <w:sz w:val="16"/>
                      <w:szCs w:val="16"/>
                      <w:vertAlign w:val="subscript"/>
                      <w:lang w:val="ro-RO"/>
                    </w:rPr>
                    <w:t>3</w:t>
                  </w:r>
                  <w:r w:rsidRPr="0025685E">
                    <w:rPr>
                      <w:rFonts w:ascii="Times New Roman" w:hAnsi="Times New Roman" w:cs="Times New Roman"/>
                      <w:sz w:val="16"/>
                      <w:szCs w:val="16"/>
                      <w:lang w:val="ro-RO"/>
                    </w:rPr>
                    <w:t xml:space="preserve">, atunci când se aplică tehnici de reducere catalitică selectivă (RCS) sau reducere </w:t>
                  </w:r>
                  <w:proofErr w:type="spellStart"/>
                  <w:r w:rsidRPr="0025685E">
                    <w:rPr>
                      <w:rFonts w:ascii="Times New Roman" w:hAnsi="Times New Roman" w:cs="Times New Roman"/>
                      <w:sz w:val="16"/>
                      <w:szCs w:val="16"/>
                      <w:lang w:val="ro-RO"/>
                    </w:rPr>
                    <w:t>necatalitică</w:t>
                  </w:r>
                  <w:proofErr w:type="spellEnd"/>
                  <w:r w:rsidRPr="0025685E">
                    <w:rPr>
                      <w:rFonts w:ascii="Times New Roman" w:hAnsi="Times New Roman" w:cs="Times New Roman"/>
                      <w:sz w:val="16"/>
                      <w:szCs w:val="16"/>
                      <w:lang w:val="ro-RO"/>
                    </w:rPr>
                    <w:t xml:space="preserve"> selectivă (RNCS)</w:t>
                  </w:r>
                </w:p>
              </w:tc>
              <w:tc>
                <w:tcPr>
                  <w:tcW w:w="1418" w:type="dxa"/>
                  <w:vMerge w:val="restart"/>
                  <w:tcBorders>
                    <w:right w:val="nil"/>
                  </w:tcBorders>
                </w:tcPr>
                <w:p w14:paraId="438B686C" w14:textId="77777777" w:rsidR="006D4CEE" w:rsidRPr="0025685E" w:rsidRDefault="006D4CEE" w:rsidP="00B953D1">
                  <w:pPr>
                    <w:tabs>
                      <w:tab w:val="left" w:pos="993"/>
                    </w:tabs>
                    <w:spacing w:after="0"/>
                    <w:rPr>
                      <w:rFonts w:ascii="Times New Roman" w:hAnsi="Times New Roman" w:cs="Times New Roman"/>
                      <w:sz w:val="16"/>
                      <w:szCs w:val="16"/>
                      <w:lang w:val="ro-RO"/>
                    </w:rPr>
                  </w:pPr>
                  <w:r w:rsidRPr="0025685E">
                    <w:rPr>
                      <w:rFonts w:ascii="Times New Roman" w:hAnsi="Times New Roman" w:cs="Times New Roman"/>
                      <w:sz w:val="16"/>
                      <w:szCs w:val="16"/>
                      <w:lang w:val="ro-RO"/>
                    </w:rPr>
                    <w:t>Tehnicile sunt general aplicabile</w:t>
                  </w:r>
                </w:p>
              </w:tc>
            </w:tr>
            <w:tr w:rsidR="006D4CEE" w:rsidRPr="0025685E" w14:paraId="334232A2" w14:textId="77777777" w:rsidTr="00741D92">
              <w:trPr>
                <w:trHeight w:val="693"/>
              </w:trPr>
              <w:tc>
                <w:tcPr>
                  <w:tcW w:w="4678" w:type="dxa"/>
                  <w:tcBorders>
                    <w:left w:val="nil"/>
                  </w:tcBorders>
                </w:tcPr>
                <w:p w14:paraId="4D2C3A3C" w14:textId="77777777" w:rsidR="006D4CEE" w:rsidRPr="0025685E" w:rsidRDefault="006D4CEE" w:rsidP="00B953D1">
                  <w:pPr>
                    <w:tabs>
                      <w:tab w:val="left" w:pos="993"/>
                    </w:tabs>
                    <w:spacing w:after="0"/>
                    <w:ind w:firstLine="34"/>
                    <w:rPr>
                      <w:rFonts w:ascii="Times New Roman" w:hAnsi="Times New Roman" w:cs="Times New Roman"/>
                      <w:sz w:val="16"/>
                      <w:szCs w:val="16"/>
                      <w:lang w:val="ro-RO"/>
                    </w:rPr>
                  </w:pPr>
                  <w:r w:rsidRPr="0025685E">
                    <w:rPr>
                      <w:rFonts w:ascii="Times New Roman" w:hAnsi="Times New Roman" w:cs="Times New Roman"/>
                      <w:sz w:val="16"/>
                      <w:szCs w:val="16"/>
                      <w:lang w:val="ro-RO"/>
                    </w:rPr>
                    <w:t xml:space="preserve">v. Măsurători periodice continue sau regulate ale emisiilor de CO atunci când se aplică tehnici primare sau reducerea chimică prin tehnici de combustibil a emisiilor de </w:t>
                  </w:r>
                  <w:proofErr w:type="spellStart"/>
                  <w:r w:rsidRPr="0025685E">
                    <w:rPr>
                      <w:rFonts w:ascii="Times New Roman" w:hAnsi="Times New Roman" w:cs="Times New Roman"/>
                      <w:sz w:val="16"/>
                      <w:szCs w:val="16"/>
                      <w:lang w:val="ro-RO"/>
                    </w:rPr>
                    <w:t>NOx</w:t>
                  </w:r>
                  <w:proofErr w:type="spellEnd"/>
                  <w:r w:rsidRPr="0025685E">
                    <w:rPr>
                      <w:rFonts w:ascii="Times New Roman" w:hAnsi="Times New Roman" w:cs="Times New Roman"/>
                      <w:sz w:val="16"/>
                      <w:szCs w:val="16"/>
                      <w:lang w:val="ro-RO"/>
                    </w:rPr>
                    <w:t xml:space="preserve"> sau când se pot produce arderi parțiale.</w:t>
                  </w:r>
                </w:p>
              </w:tc>
              <w:tc>
                <w:tcPr>
                  <w:tcW w:w="1418" w:type="dxa"/>
                  <w:vMerge/>
                  <w:tcBorders>
                    <w:top w:val="nil"/>
                    <w:right w:val="nil"/>
                  </w:tcBorders>
                </w:tcPr>
                <w:p w14:paraId="34C2E118" w14:textId="77777777" w:rsidR="006D4CEE" w:rsidRPr="0025685E" w:rsidRDefault="006D4CEE" w:rsidP="00B953D1">
                  <w:pPr>
                    <w:tabs>
                      <w:tab w:val="left" w:pos="993"/>
                    </w:tabs>
                    <w:spacing w:after="0"/>
                    <w:rPr>
                      <w:rFonts w:ascii="Times New Roman" w:hAnsi="Times New Roman" w:cs="Times New Roman"/>
                      <w:sz w:val="16"/>
                      <w:szCs w:val="16"/>
                      <w:lang w:val="ro-RO"/>
                    </w:rPr>
                  </w:pPr>
                </w:p>
              </w:tc>
            </w:tr>
            <w:tr w:rsidR="006D4CEE" w:rsidRPr="0025685E" w14:paraId="79B5B9B4" w14:textId="77777777" w:rsidTr="00741D92">
              <w:trPr>
                <w:trHeight w:val="429"/>
              </w:trPr>
              <w:tc>
                <w:tcPr>
                  <w:tcW w:w="4678" w:type="dxa"/>
                  <w:tcBorders>
                    <w:left w:val="nil"/>
                  </w:tcBorders>
                </w:tcPr>
                <w:p w14:paraId="0D9D2D52" w14:textId="77777777" w:rsidR="006D4CEE" w:rsidRPr="0025685E" w:rsidRDefault="006D4CEE" w:rsidP="00B953D1">
                  <w:pPr>
                    <w:tabs>
                      <w:tab w:val="left" w:pos="993"/>
                    </w:tabs>
                    <w:spacing w:after="0"/>
                    <w:ind w:firstLine="34"/>
                    <w:rPr>
                      <w:rFonts w:ascii="Times New Roman" w:hAnsi="Times New Roman" w:cs="Times New Roman"/>
                      <w:sz w:val="16"/>
                      <w:szCs w:val="16"/>
                      <w:lang w:val="ro-RO"/>
                    </w:rPr>
                  </w:pPr>
                  <w:r w:rsidRPr="0025685E">
                    <w:rPr>
                      <w:rFonts w:ascii="Times New Roman" w:hAnsi="Times New Roman" w:cs="Times New Roman"/>
                      <w:sz w:val="16"/>
                      <w:szCs w:val="16"/>
                      <w:lang w:val="ro-RO"/>
                    </w:rPr>
                    <w:t xml:space="preserve">vi. Măsurători periodice regulate ale emisiilor de </w:t>
                  </w:r>
                  <w:proofErr w:type="spellStart"/>
                  <w:r w:rsidRPr="0025685E">
                    <w:rPr>
                      <w:rFonts w:ascii="Times New Roman" w:hAnsi="Times New Roman" w:cs="Times New Roman"/>
                      <w:sz w:val="16"/>
                      <w:szCs w:val="16"/>
                      <w:lang w:val="ro-RO"/>
                    </w:rPr>
                    <w:t>HCl</w:t>
                  </w:r>
                  <w:proofErr w:type="spellEnd"/>
                  <w:r w:rsidRPr="0025685E">
                    <w:rPr>
                      <w:rFonts w:ascii="Times New Roman" w:hAnsi="Times New Roman" w:cs="Times New Roman"/>
                      <w:sz w:val="16"/>
                      <w:szCs w:val="16"/>
                      <w:lang w:val="ro-RO"/>
                    </w:rPr>
                    <w:t>, HF, CO și metale, în special atunci când se utilizează materii prime care conțin astfel de substanțe sau când se pot produce arderi parțiale.</w:t>
                  </w:r>
                </w:p>
              </w:tc>
              <w:tc>
                <w:tcPr>
                  <w:tcW w:w="1418" w:type="dxa"/>
                  <w:vMerge w:val="restart"/>
                  <w:tcBorders>
                    <w:right w:val="nil"/>
                  </w:tcBorders>
                </w:tcPr>
                <w:p w14:paraId="61E06CAB" w14:textId="77777777" w:rsidR="006D4CEE" w:rsidRPr="0025685E" w:rsidRDefault="006D4CEE" w:rsidP="00B953D1">
                  <w:pPr>
                    <w:tabs>
                      <w:tab w:val="left" w:pos="993"/>
                    </w:tabs>
                    <w:spacing w:after="0"/>
                    <w:rPr>
                      <w:rFonts w:ascii="Times New Roman" w:hAnsi="Times New Roman" w:cs="Times New Roman"/>
                      <w:sz w:val="16"/>
                      <w:szCs w:val="16"/>
                      <w:lang w:val="ro-RO"/>
                    </w:rPr>
                  </w:pPr>
                  <w:r w:rsidRPr="0025685E">
                    <w:rPr>
                      <w:rFonts w:ascii="Times New Roman" w:hAnsi="Times New Roman" w:cs="Times New Roman"/>
                      <w:sz w:val="16"/>
                      <w:szCs w:val="16"/>
                      <w:lang w:val="ro-RO"/>
                    </w:rPr>
                    <w:t>Tehnicile sunt general aplicabile</w:t>
                  </w:r>
                </w:p>
              </w:tc>
            </w:tr>
            <w:tr w:rsidR="006D4CEE" w:rsidRPr="0025685E" w14:paraId="538BA38B" w14:textId="77777777" w:rsidTr="00741D92">
              <w:trPr>
                <w:trHeight w:val="1026"/>
              </w:trPr>
              <w:tc>
                <w:tcPr>
                  <w:tcW w:w="4678" w:type="dxa"/>
                  <w:tcBorders>
                    <w:left w:val="nil"/>
                  </w:tcBorders>
                </w:tcPr>
                <w:p w14:paraId="4BA22993" w14:textId="77777777" w:rsidR="006D4CEE" w:rsidRPr="0025685E" w:rsidRDefault="006D4CEE" w:rsidP="00B953D1">
                  <w:pPr>
                    <w:tabs>
                      <w:tab w:val="left" w:pos="993"/>
                    </w:tabs>
                    <w:spacing w:after="0"/>
                    <w:ind w:firstLine="34"/>
                    <w:rPr>
                      <w:rFonts w:ascii="Times New Roman" w:hAnsi="Times New Roman" w:cs="Times New Roman"/>
                      <w:sz w:val="16"/>
                      <w:szCs w:val="16"/>
                      <w:lang w:val="ro-RO"/>
                    </w:rPr>
                  </w:pPr>
                  <w:r w:rsidRPr="0025685E">
                    <w:rPr>
                      <w:rFonts w:ascii="Times New Roman" w:hAnsi="Times New Roman" w:cs="Times New Roman"/>
                      <w:sz w:val="16"/>
                      <w:szCs w:val="16"/>
                      <w:lang w:val="ro-RO"/>
                    </w:rPr>
                    <w:t>vii. Monitorizarea continuă a parametrilor surogat pentru a asigura că sistemul de tratare a gazelor reziduale funcționează în mod corespunzător și că nivelurile de emisii se mențin între măsurări discontinue. Monitorizarea parametrilor surogat include: alimentare cu reactiv, temperatură, alimentare cu apă, tensiune, îndepărtarea pulberilor, viteza ventilatorului etc.</w:t>
                  </w:r>
                </w:p>
              </w:tc>
              <w:tc>
                <w:tcPr>
                  <w:tcW w:w="1418" w:type="dxa"/>
                  <w:vMerge/>
                  <w:tcBorders>
                    <w:top w:val="nil"/>
                    <w:right w:val="nil"/>
                  </w:tcBorders>
                </w:tcPr>
                <w:p w14:paraId="2721B78F" w14:textId="77777777" w:rsidR="006D4CEE" w:rsidRPr="0025685E" w:rsidRDefault="006D4CEE" w:rsidP="00B953D1">
                  <w:pPr>
                    <w:tabs>
                      <w:tab w:val="left" w:pos="993"/>
                    </w:tabs>
                    <w:spacing w:after="0"/>
                    <w:ind w:firstLine="567"/>
                    <w:rPr>
                      <w:rFonts w:ascii="Times New Roman" w:hAnsi="Times New Roman" w:cs="Times New Roman"/>
                      <w:sz w:val="16"/>
                      <w:szCs w:val="16"/>
                      <w:lang w:val="ro-RO"/>
                    </w:rPr>
                  </w:pPr>
                </w:p>
              </w:tc>
            </w:tr>
          </w:tbl>
          <w:p w14:paraId="133D7B7F" w14:textId="15299DEC" w:rsidR="006D4CEE" w:rsidRPr="009D7F60" w:rsidRDefault="006D4CEE" w:rsidP="000F51A0">
            <w:pPr>
              <w:shd w:val="clear" w:color="auto" w:fill="FFFFFF"/>
              <w:spacing w:line="259" w:lineRule="auto"/>
              <w:rPr>
                <w:rFonts w:ascii="Times New Roman" w:eastAsia="Times New Roman" w:hAnsi="Times New Roman" w:cs="Times New Roman"/>
                <w:kern w:val="0"/>
                <w:sz w:val="20"/>
                <w:szCs w:val="20"/>
                <w:lang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5CCA7A02" w14:textId="77777777" w:rsidR="006D4CEE" w:rsidRPr="00680FA8" w:rsidRDefault="006D4CEE" w:rsidP="006D4CEE">
            <w:pPr>
              <w:spacing w:after="0"/>
              <w:rPr>
                <w:rFonts w:ascii="Times New Roman" w:hAnsi="Times New Roman" w:cs="Times New Roman"/>
                <w:sz w:val="20"/>
                <w:szCs w:val="20"/>
              </w:rPr>
            </w:pPr>
            <w:r w:rsidRPr="00680FA8">
              <w:rPr>
                <w:rFonts w:ascii="Times New Roman" w:hAnsi="Times New Roman" w:cs="Times New Roman"/>
                <w:b/>
                <w:bCs/>
                <w:sz w:val="20"/>
                <w:szCs w:val="20"/>
              </w:rPr>
              <w:lastRenderedPageBreak/>
              <w:t>BAT 7.</w:t>
            </w:r>
            <w:r w:rsidRPr="00680FA8">
              <w:rPr>
                <w:rFonts w:ascii="Times New Roman" w:hAnsi="Times New Roman" w:cs="Times New Roman"/>
                <w:sz w:val="20"/>
                <w:szCs w:val="20"/>
              </w:rPr>
              <w:tab/>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efectuarea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mod </w:t>
            </w:r>
            <w:proofErr w:type="spellStart"/>
            <w:r w:rsidRPr="00680FA8">
              <w:rPr>
                <w:rFonts w:ascii="Times New Roman" w:hAnsi="Times New Roman" w:cs="Times New Roman"/>
                <w:sz w:val="20"/>
                <w:szCs w:val="20"/>
              </w:rPr>
              <w:t>regulat</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unor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monitorizări</w:t>
            </w:r>
            <w:proofErr w:type="spellEnd"/>
            <w:r w:rsidRPr="00680FA8">
              <w:rPr>
                <w:rFonts w:ascii="Times New Roman" w:hAnsi="Times New Roman" w:cs="Times New Roman"/>
                <w:sz w:val="20"/>
                <w:szCs w:val="20"/>
              </w:rPr>
              <w:t xml:space="preserve"> ale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și</w:t>
            </w:r>
            <w:proofErr w:type="spellEnd"/>
            <w:r w:rsidRPr="00680FA8">
              <w:rPr>
                <w:rFonts w:ascii="Times New Roman" w:hAnsi="Times New Roman" w:cs="Times New Roman"/>
                <w:sz w:val="20"/>
                <w:szCs w:val="20"/>
              </w:rPr>
              <w:t>/</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ale </w:t>
            </w:r>
            <w:proofErr w:type="spellStart"/>
            <w:r w:rsidRPr="00680FA8">
              <w:rPr>
                <w:rFonts w:ascii="Times New Roman" w:hAnsi="Times New Roman" w:cs="Times New Roman"/>
                <w:sz w:val="20"/>
                <w:szCs w:val="20"/>
              </w:rPr>
              <w:t>altor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parametri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relevanți</w:t>
            </w:r>
            <w:proofErr w:type="spellEnd"/>
            <w:r w:rsidRPr="00680FA8">
              <w:rPr>
                <w:rFonts w:ascii="Times New Roman" w:hAnsi="Times New Roman" w:cs="Times New Roman"/>
                <w:sz w:val="20"/>
                <w:szCs w:val="20"/>
              </w:rPr>
              <w:t xml:space="preserve"> ai </w:t>
            </w:r>
            <w:proofErr w:type="spellStart"/>
            <w:r w:rsidRPr="00680FA8">
              <w:rPr>
                <w:rFonts w:ascii="Times New Roman" w:hAnsi="Times New Roman" w:cs="Times New Roman"/>
                <w:sz w:val="20"/>
                <w:szCs w:val="20"/>
              </w:rPr>
              <w:t>procesului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inclusiv</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678"/>
              <w:gridCol w:w="1418"/>
            </w:tblGrid>
            <w:tr w:rsidR="006D4CEE" w:rsidRPr="0025685E" w14:paraId="31E898A6" w14:textId="77777777" w:rsidTr="006D4CEE">
              <w:trPr>
                <w:trHeight w:val="230"/>
              </w:trPr>
              <w:tc>
                <w:tcPr>
                  <w:tcW w:w="4678" w:type="dxa"/>
                  <w:tcBorders>
                    <w:left w:val="nil"/>
                  </w:tcBorders>
                </w:tcPr>
                <w:p w14:paraId="5EB77EC8" w14:textId="77777777" w:rsidR="006D4CEE" w:rsidRPr="0025685E" w:rsidRDefault="006D4CEE" w:rsidP="006D4CEE">
                  <w:pPr>
                    <w:tabs>
                      <w:tab w:val="left" w:pos="993"/>
                    </w:tabs>
                    <w:spacing w:after="0"/>
                    <w:jc w:val="center"/>
                    <w:rPr>
                      <w:rFonts w:ascii="Times New Roman" w:hAnsi="Times New Roman" w:cs="Times New Roman"/>
                      <w:b/>
                      <w:bCs/>
                      <w:sz w:val="16"/>
                      <w:szCs w:val="16"/>
                      <w:lang w:val="ro-RO"/>
                    </w:rPr>
                  </w:pPr>
                  <w:r w:rsidRPr="0025685E">
                    <w:rPr>
                      <w:rFonts w:ascii="Times New Roman" w:hAnsi="Times New Roman" w:cs="Times New Roman"/>
                      <w:b/>
                      <w:bCs/>
                      <w:sz w:val="16"/>
                      <w:szCs w:val="16"/>
                      <w:lang w:val="ro-RO"/>
                    </w:rPr>
                    <w:lastRenderedPageBreak/>
                    <w:t>Tehnică</w:t>
                  </w:r>
                </w:p>
              </w:tc>
              <w:tc>
                <w:tcPr>
                  <w:tcW w:w="1418" w:type="dxa"/>
                  <w:tcBorders>
                    <w:right w:val="nil"/>
                  </w:tcBorders>
                </w:tcPr>
                <w:p w14:paraId="4087B99D" w14:textId="77777777" w:rsidR="006D4CEE" w:rsidRPr="0025685E" w:rsidRDefault="006D4CEE" w:rsidP="006D4CEE">
                  <w:pPr>
                    <w:tabs>
                      <w:tab w:val="left" w:pos="993"/>
                    </w:tabs>
                    <w:spacing w:after="0"/>
                    <w:jc w:val="center"/>
                    <w:rPr>
                      <w:rFonts w:ascii="Times New Roman" w:hAnsi="Times New Roman" w:cs="Times New Roman"/>
                      <w:b/>
                      <w:bCs/>
                      <w:sz w:val="16"/>
                      <w:szCs w:val="16"/>
                      <w:lang w:val="ro-RO"/>
                    </w:rPr>
                  </w:pPr>
                  <w:r w:rsidRPr="0025685E">
                    <w:rPr>
                      <w:rFonts w:ascii="Times New Roman" w:hAnsi="Times New Roman" w:cs="Times New Roman"/>
                      <w:b/>
                      <w:bCs/>
                      <w:sz w:val="16"/>
                      <w:szCs w:val="16"/>
                      <w:lang w:val="ro-RO"/>
                    </w:rPr>
                    <w:t>Aplicabilitate</w:t>
                  </w:r>
                </w:p>
              </w:tc>
            </w:tr>
            <w:tr w:rsidR="006D4CEE" w:rsidRPr="0025685E" w14:paraId="0676C07B" w14:textId="77777777" w:rsidTr="006D4CEE">
              <w:trPr>
                <w:trHeight w:val="531"/>
              </w:trPr>
              <w:tc>
                <w:tcPr>
                  <w:tcW w:w="4678" w:type="dxa"/>
                  <w:tcBorders>
                    <w:left w:val="nil"/>
                  </w:tcBorders>
                </w:tcPr>
                <w:p w14:paraId="4334DF43" w14:textId="77777777" w:rsidR="006D4CEE" w:rsidRPr="0025685E" w:rsidRDefault="006D4CEE" w:rsidP="006D4CEE">
                  <w:pPr>
                    <w:tabs>
                      <w:tab w:val="left" w:pos="993"/>
                    </w:tabs>
                    <w:spacing w:after="0"/>
                    <w:ind w:firstLine="34"/>
                    <w:rPr>
                      <w:rFonts w:ascii="Times New Roman" w:hAnsi="Times New Roman" w:cs="Times New Roman"/>
                      <w:sz w:val="16"/>
                      <w:szCs w:val="16"/>
                      <w:lang w:val="ro-RO"/>
                    </w:rPr>
                  </w:pPr>
                  <w:r w:rsidRPr="0025685E">
                    <w:rPr>
                      <w:rFonts w:ascii="Times New Roman" w:hAnsi="Times New Roman" w:cs="Times New Roman"/>
                      <w:sz w:val="16"/>
                      <w:szCs w:val="16"/>
                      <w:lang w:val="ro-RO"/>
                    </w:rPr>
                    <w:t>i. Monitorizarea continuă a parametrilor critici ai procesului pentru a asigura stabilitatea procesului, de exemplu, temperatură, alimentarea cu combustibil și flux de aer</w:t>
                  </w:r>
                </w:p>
              </w:tc>
              <w:tc>
                <w:tcPr>
                  <w:tcW w:w="1418" w:type="dxa"/>
                  <w:vMerge w:val="restart"/>
                  <w:tcBorders>
                    <w:right w:val="nil"/>
                  </w:tcBorders>
                </w:tcPr>
                <w:p w14:paraId="5E65E7B4" w14:textId="77777777" w:rsidR="006D4CEE" w:rsidRPr="0025685E" w:rsidRDefault="006D4CEE" w:rsidP="006D4CEE">
                  <w:pPr>
                    <w:tabs>
                      <w:tab w:val="left" w:pos="993"/>
                    </w:tabs>
                    <w:spacing w:after="0"/>
                    <w:rPr>
                      <w:rFonts w:ascii="Times New Roman" w:hAnsi="Times New Roman" w:cs="Times New Roman"/>
                      <w:sz w:val="16"/>
                      <w:szCs w:val="16"/>
                      <w:lang w:val="ro-RO"/>
                    </w:rPr>
                  </w:pPr>
                  <w:r w:rsidRPr="0025685E">
                    <w:rPr>
                      <w:rFonts w:ascii="Times New Roman" w:hAnsi="Times New Roman" w:cs="Times New Roman"/>
                      <w:sz w:val="16"/>
                      <w:szCs w:val="16"/>
                      <w:lang w:val="ro-RO"/>
                    </w:rPr>
                    <w:t>Tehnicile sunt general aplicabile</w:t>
                  </w:r>
                </w:p>
              </w:tc>
            </w:tr>
            <w:tr w:rsidR="006D4CEE" w:rsidRPr="0025685E" w14:paraId="2CAF70D6" w14:textId="77777777" w:rsidTr="006D4CEE">
              <w:trPr>
                <w:trHeight w:val="425"/>
              </w:trPr>
              <w:tc>
                <w:tcPr>
                  <w:tcW w:w="4678" w:type="dxa"/>
                  <w:tcBorders>
                    <w:left w:val="nil"/>
                  </w:tcBorders>
                </w:tcPr>
                <w:p w14:paraId="14C2EB3B" w14:textId="77777777" w:rsidR="006D4CEE" w:rsidRPr="0025685E" w:rsidRDefault="006D4CEE" w:rsidP="006D4CEE">
                  <w:pPr>
                    <w:tabs>
                      <w:tab w:val="left" w:pos="993"/>
                    </w:tabs>
                    <w:spacing w:after="0"/>
                    <w:ind w:firstLine="34"/>
                    <w:rPr>
                      <w:rFonts w:ascii="Times New Roman" w:hAnsi="Times New Roman" w:cs="Times New Roman"/>
                      <w:sz w:val="16"/>
                      <w:szCs w:val="16"/>
                      <w:lang w:val="ro-RO"/>
                    </w:rPr>
                  </w:pPr>
                  <w:r w:rsidRPr="0025685E">
                    <w:rPr>
                      <w:rFonts w:ascii="Times New Roman" w:hAnsi="Times New Roman" w:cs="Times New Roman"/>
                      <w:sz w:val="16"/>
                      <w:szCs w:val="16"/>
                      <w:lang w:val="ro-RO"/>
                    </w:rPr>
                    <w:t>ii. Monitorizarea periodică a parametrilor procesului pentru a preveni/reduce poluarea, de exemplu conținutul de O</w:t>
                  </w:r>
                  <w:r w:rsidRPr="0025685E">
                    <w:rPr>
                      <w:rFonts w:ascii="Times New Roman" w:hAnsi="Times New Roman" w:cs="Times New Roman"/>
                      <w:sz w:val="16"/>
                      <w:szCs w:val="16"/>
                      <w:vertAlign w:val="subscript"/>
                      <w:lang w:val="ro-RO"/>
                    </w:rPr>
                    <w:t>2</w:t>
                  </w:r>
                  <w:r w:rsidRPr="0025685E">
                    <w:rPr>
                      <w:rFonts w:ascii="Times New Roman" w:hAnsi="Times New Roman" w:cs="Times New Roman"/>
                      <w:sz w:val="16"/>
                      <w:szCs w:val="16"/>
                      <w:lang w:val="ro-RO"/>
                    </w:rPr>
                    <w:t xml:space="preserve"> al gazelor de ardere pentru a controla raportul combustibil/aer.</w:t>
                  </w:r>
                </w:p>
              </w:tc>
              <w:tc>
                <w:tcPr>
                  <w:tcW w:w="1418" w:type="dxa"/>
                  <w:vMerge/>
                  <w:tcBorders>
                    <w:top w:val="nil"/>
                    <w:right w:val="nil"/>
                  </w:tcBorders>
                </w:tcPr>
                <w:p w14:paraId="14C6E0EC" w14:textId="77777777" w:rsidR="006D4CEE" w:rsidRPr="0025685E" w:rsidRDefault="006D4CEE" w:rsidP="006D4CEE">
                  <w:pPr>
                    <w:tabs>
                      <w:tab w:val="left" w:pos="993"/>
                    </w:tabs>
                    <w:spacing w:after="0"/>
                    <w:rPr>
                      <w:rFonts w:ascii="Times New Roman" w:hAnsi="Times New Roman" w:cs="Times New Roman"/>
                      <w:sz w:val="16"/>
                      <w:szCs w:val="16"/>
                      <w:lang w:val="ro-RO"/>
                    </w:rPr>
                  </w:pPr>
                </w:p>
              </w:tc>
            </w:tr>
            <w:tr w:rsidR="006D4CEE" w:rsidRPr="0025685E" w14:paraId="0D1110A5" w14:textId="77777777" w:rsidTr="006D4CEE">
              <w:trPr>
                <w:trHeight w:val="773"/>
              </w:trPr>
              <w:tc>
                <w:tcPr>
                  <w:tcW w:w="4678" w:type="dxa"/>
                  <w:tcBorders>
                    <w:left w:val="nil"/>
                  </w:tcBorders>
                </w:tcPr>
                <w:p w14:paraId="618896EF" w14:textId="77777777" w:rsidR="006D4CEE" w:rsidRPr="0025685E" w:rsidRDefault="006D4CEE" w:rsidP="006D4CEE">
                  <w:pPr>
                    <w:tabs>
                      <w:tab w:val="left" w:pos="993"/>
                    </w:tabs>
                    <w:spacing w:after="0"/>
                    <w:ind w:firstLine="34"/>
                    <w:rPr>
                      <w:rFonts w:ascii="Times New Roman" w:hAnsi="Times New Roman" w:cs="Times New Roman"/>
                      <w:sz w:val="16"/>
                      <w:szCs w:val="16"/>
                      <w:lang w:val="ro-RO"/>
                    </w:rPr>
                  </w:pPr>
                  <w:r w:rsidRPr="0025685E">
                    <w:rPr>
                      <w:rFonts w:ascii="Times New Roman" w:hAnsi="Times New Roman" w:cs="Times New Roman"/>
                      <w:sz w:val="16"/>
                      <w:szCs w:val="16"/>
                      <w:lang w:val="ro-RO"/>
                    </w:rPr>
                    <w:t xml:space="preserve">iii. Măsurători continue ale emisiilor de pulberi, </w:t>
                  </w:r>
                  <w:proofErr w:type="spellStart"/>
                  <w:r w:rsidRPr="0025685E">
                    <w:rPr>
                      <w:rFonts w:ascii="Times New Roman" w:hAnsi="Times New Roman" w:cs="Times New Roman"/>
                      <w:sz w:val="16"/>
                      <w:szCs w:val="16"/>
                      <w:lang w:val="ro-RO"/>
                    </w:rPr>
                    <w:t>NO</w:t>
                  </w:r>
                  <w:r w:rsidRPr="0025685E">
                    <w:rPr>
                      <w:rFonts w:ascii="Times New Roman" w:hAnsi="Times New Roman" w:cs="Times New Roman"/>
                      <w:sz w:val="16"/>
                      <w:szCs w:val="16"/>
                      <w:vertAlign w:val="subscript"/>
                      <w:lang w:val="ro-RO"/>
                    </w:rPr>
                    <w:t>x</w:t>
                  </w:r>
                  <w:proofErr w:type="spellEnd"/>
                  <w:r w:rsidRPr="0025685E">
                    <w:rPr>
                      <w:rFonts w:ascii="Times New Roman" w:hAnsi="Times New Roman" w:cs="Times New Roman"/>
                      <w:sz w:val="16"/>
                      <w:szCs w:val="16"/>
                      <w:lang w:val="ro-RO"/>
                    </w:rPr>
                    <w:t xml:space="preserve"> și SO</w:t>
                  </w:r>
                  <w:r w:rsidRPr="0025685E">
                    <w:rPr>
                      <w:rFonts w:ascii="Times New Roman" w:hAnsi="Times New Roman" w:cs="Times New Roman"/>
                      <w:sz w:val="16"/>
                      <w:szCs w:val="16"/>
                      <w:vertAlign w:val="subscript"/>
                      <w:lang w:val="ro-RO"/>
                    </w:rPr>
                    <w:t>2</w:t>
                  </w:r>
                  <w:r w:rsidRPr="0025685E">
                    <w:rPr>
                      <w:rFonts w:ascii="Times New Roman" w:hAnsi="Times New Roman" w:cs="Times New Roman"/>
                      <w:sz w:val="16"/>
                      <w:szCs w:val="16"/>
                      <w:lang w:val="ro-RO"/>
                    </w:rPr>
                    <w:t xml:space="preserve"> sau măsurări discontinue cel puțin de două ori pe an, asociate cu controlul parametrilor surogat, pentru a asigura că sistemul de tratare funcționează în mod corespunzător între măsurători.</w:t>
                  </w:r>
                </w:p>
              </w:tc>
              <w:tc>
                <w:tcPr>
                  <w:tcW w:w="1418" w:type="dxa"/>
                  <w:vMerge/>
                  <w:tcBorders>
                    <w:top w:val="nil"/>
                    <w:right w:val="nil"/>
                  </w:tcBorders>
                </w:tcPr>
                <w:p w14:paraId="50133CD1" w14:textId="77777777" w:rsidR="006D4CEE" w:rsidRPr="0025685E" w:rsidRDefault="006D4CEE" w:rsidP="006D4CEE">
                  <w:pPr>
                    <w:tabs>
                      <w:tab w:val="left" w:pos="993"/>
                    </w:tabs>
                    <w:spacing w:after="0"/>
                    <w:rPr>
                      <w:rFonts w:ascii="Times New Roman" w:hAnsi="Times New Roman" w:cs="Times New Roman"/>
                      <w:sz w:val="16"/>
                      <w:szCs w:val="16"/>
                      <w:lang w:val="ro-RO"/>
                    </w:rPr>
                  </w:pPr>
                </w:p>
              </w:tc>
            </w:tr>
            <w:tr w:rsidR="006D4CEE" w:rsidRPr="0025685E" w14:paraId="069735C0" w14:textId="77777777" w:rsidTr="006D4CEE">
              <w:trPr>
                <w:trHeight w:val="557"/>
              </w:trPr>
              <w:tc>
                <w:tcPr>
                  <w:tcW w:w="4678" w:type="dxa"/>
                  <w:tcBorders>
                    <w:left w:val="nil"/>
                  </w:tcBorders>
                </w:tcPr>
                <w:p w14:paraId="62B840F0" w14:textId="77777777" w:rsidR="006D4CEE" w:rsidRPr="0025685E" w:rsidRDefault="006D4CEE" w:rsidP="006D4CEE">
                  <w:pPr>
                    <w:tabs>
                      <w:tab w:val="left" w:pos="993"/>
                    </w:tabs>
                    <w:spacing w:after="0"/>
                    <w:ind w:firstLine="34"/>
                    <w:rPr>
                      <w:rFonts w:ascii="Times New Roman" w:hAnsi="Times New Roman" w:cs="Times New Roman"/>
                      <w:sz w:val="16"/>
                      <w:szCs w:val="16"/>
                      <w:lang w:val="ro-RO"/>
                    </w:rPr>
                  </w:pPr>
                  <w:r w:rsidRPr="0025685E">
                    <w:rPr>
                      <w:rFonts w:ascii="Times New Roman" w:hAnsi="Times New Roman" w:cs="Times New Roman"/>
                      <w:sz w:val="16"/>
                      <w:szCs w:val="16"/>
                      <w:lang w:val="ro-RO"/>
                    </w:rPr>
                    <w:t>iv. Măsurători periodice continue sau regulate ale emisiilor de NH</w:t>
                  </w:r>
                  <w:r w:rsidRPr="0025685E">
                    <w:rPr>
                      <w:rFonts w:ascii="Times New Roman" w:hAnsi="Times New Roman" w:cs="Times New Roman"/>
                      <w:sz w:val="16"/>
                      <w:szCs w:val="16"/>
                      <w:vertAlign w:val="subscript"/>
                      <w:lang w:val="ro-RO"/>
                    </w:rPr>
                    <w:t>3</w:t>
                  </w:r>
                  <w:r w:rsidRPr="0025685E">
                    <w:rPr>
                      <w:rFonts w:ascii="Times New Roman" w:hAnsi="Times New Roman" w:cs="Times New Roman"/>
                      <w:sz w:val="16"/>
                      <w:szCs w:val="16"/>
                      <w:lang w:val="ro-RO"/>
                    </w:rPr>
                    <w:t xml:space="preserve">, atunci când se aplică tehnici de reducere catalitică selectivă (RCS) sau reducere </w:t>
                  </w:r>
                  <w:proofErr w:type="spellStart"/>
                  <w:r w:rsidRPr="0025685E">
                    <w:rPr>
                      <w:rFonts w:ascii="Times New Roman" w:hAnsi="Times New Roman" w:cs="Times New Roman"/>
                      <w:sz w:val="16"/>
                      <w:szCs w:val="16"/>
                      <w:lang w:val="ro-RO"/>
                    </w:rPr>
                    <w:t>necatalitică</w:t>
                  </w:r>
                  <w:proofErr w:type="spellEnd"/>
                  <w:r w:rsidRPr="0025685E">
                    <w:rPr>
                      <w:rFonts w:ascii="Times New Roman" w:hAnsi="Times New Roman" w:cs="Times New Roman"/>
                      <w:sz w:val="16"/>
                      <w:szCs w:val="16"/>
                      <w:lang w:val="ro-RO"/>
                    </w:rPr>
                    <w:t xml:space="preserve"> selectivă (RNCS)</w:t>
                  </w:r>
                </w:p>
              </w:tc>
              <w:tc>
                <w:tcPr>
                  <w:tcW w:w="1418" w:type="dxa"/>
                  <w:vMerge w:val="restart"/>
                  <w:tcBorders>
                    <w:right w:val="nil"/>
                  </w:tcBorders>
                </w:tcPr>
                <w:p w14:paraId="51A01D77" w14:textId="77777777" w:rsidR="006D4CEE" w:rsidRPr="0025685E" w:rsidRDefault="006D4CEE" w:rsidP="006D4CEE">
                  <w:pPr>
                    <w:tabs>
                      <w:tab w:val="left" w:pos="993"/>
                    </w:tabs>
                    <w:spacing w:after="0"/>
                    <w:rPr>
                      <w:rFonts w:ascii="Times New Roman" w:hAnsi="Times New Roman" w:cs="Times New Roman"/>
                      <w:sz w:val="16"/>
                      <w:szCs w:val="16"/>
                      <w:lang w:val="ro-RO"/>
                    </w:rPr>
                  </w:pPr>
                  <w:r w:rsidRPr="0025685E">
                    <w:rPr>
                      <w:rFonts w:ascii="Times New Roman" w:hAnsi="Times New Roman" w:cs="Times New Roman"/>
                      <w:sz w:val="16"/>
                      <w:szCs w:val="16"/>
                      <w:lang w:val="ro-RO"/>
                    </w:rPr>
                    <w:t>Tehnicile sunt general aplicabile</w:t>
                  </w:r>
                </w:p>
              </w:tc>
            </w:tr>
            <w:tr w:rsidR="006D4CEE" w:rsidRPr="0025685E" w14:paraId="4387ADD1" w14:textId="77777777" w:rsidTr="006D4CEE">
              <w:trPr>
                <w:trHeight w:val="693"/>
              </w:trPr>
              <w:tc>
                <w:tcPr>
                  <w:tcW w:w="4678" w:type="dxa"/>
                  <w:tcBorders>
                    <w:left w:val="nil"/>
                  </w:tcBorders>
                </w:tcPr>
                <w:p w14:paraId="71F5C038" w14:textId="77777777" w:rsidR="006D4CEE" w:rsidRPr="0025685E" w:rsidRDefault="006D4CEE" w:rsidP="006D4CEE">
                  <w:pPr>
                    <w:tabs>
                      <w:tab w:val="left" w:pos="993"/>
                    </w:tabs>
                    <w:spacing w:after="0"/>
                    <w:ind w:firstLine="34"/>
                    <w:rPr>
                      <w:rFonts w:ascii="Times New Roman" w:hAnsi="Times New Roman" w:cs="Times New Roman"/>
                      <w:sz w:val="16"/>
                      <w:szCs w:val="16"/>
                      <w:lang w:val="ro-RO"/>
                    </w:rPr>
                  </w:pPr>
                  <w:r w:rsidRPr="0025685E">
                    <w:rPr>
                      <w:rFonts w:ascii="Times New Roman" w:hAnsi="Times New Roman" w:cs="Times New Roman"/>
                      <w:sz w:val="16"/>
                      <w:szCs w:val="16"/>
                      <w:lang w:val="ro-RO"/>
                    </w:rPr>
                    <w:t xml:space="preserve">v. Măsurători periodice continue sau regulate ale emisiilor de CO atunci când se aplică tehnici primare sau reducerea chimică prin tehnici de combustibil a emisiilor de </w:t>
                  </w:r>
                  <w:proofErr w:type="spellStart"/>
                  <w:r w:rsidRPr="0025685E">
                    <w:rPr>
                      <w:rFonts w:ascii="Times New Roman" w:hAnsi="Times New Roman" w:cs="Times New Roman"/>
                      <w:sz w:val="16"/>
                      <w:szCs w:val="16"/>
                      <w:lang w:val="ro-RO"/>
                    </w:rPr>
                    <w:t>NOx</w:t>
                  </w:r>
                  <w:proofErr w:type="spellEnd"/>
                  <w:r w:rsidRPr="0025685E">
                    <w:rPr>
                      <w:rFonts w:ascii="Times New Roman" w:hAnsi="Times New Roman" w:cs="Times New Roman"/>
                      <w:sz w:val="16"/>
                      <w:szCs w:val="16"/>
                      <w:lang w:val="ro-RO"/>
                    </w:rPr>
                    <w:t xml:space="preserve"> sau când se pot produce arderi parțiale.</w:t>
                  </w:r>
                </w:p>
              </w:tc>
              <w:tc>
                <w:tcPr>
                  <w:tcW w:w="1418" w:type="dxa"/>
                  <w:vMerge/>
                  <w:tcBorders>
                    <w:top w:val="nil"/>
                    <w:right w:val="nil"/>
                  </w:tcBorders>
                </w:tcPr>
                <w:p w14:paraId="7BDC0A65" w14:textId="77777777" w:rsidR="006D4CEE" w:rsidRPr="0025685E" w:rsidRDefault="006D4CEE" w:rsidP="006D4CEE">
                  <w:pPr>
                    <w:tabs>
                      <w:tab w:val="left" w:pos="993"/>
                    </w:tabs>
                    <w:spacing w:after="0"/>
                    <w:rPr>
                      <w:rFonts w:ascii="Times New Roman" w:hAnsi="Times New Roman" w:cs="Times New Roman"/>
                      <w:sz w:val="16"/>
                      <w:szCs w:val="16"/>
                      <w:lang w:val="ro-RO"/>
                    </w:rPr>
                  </w:pPr>
                </w:p>
              </w:tc>
            </w:tr>
            <w:tr w:rsidR="006D4CEE" w:rsidRPr="0025685E" w14:paraId="34DBE783" w14:textId="77777777" w:rsidTr="006D4CEE">
              <w:trPr>
                <w:trHeight w:val="429"/>
              </w:trPr>
              <w:tc>
                <w:tcPr>
                  <w:tcW w:w="4678" w:type="dxa"/>
                  <w:tcBorders>
                    <w:left w:val="nil"/>
                  </w:tcBorders>
                </w:tcPr>
                <w:p w14:paraId="4723FEC5" w14:textId="77777777" w:rsidR="006D4CEE" w:rsidRPr="0025685E" w:rsidRDefault="006D4CEE" w:rsidP="006D4CEE">
                  <w:pPr>
                    <w:tabs>
                      <w:tab w:val="left" w:pos="993"/>
                    </w:tabs>
                    <w:spacing w:after="0"/>
                    <w:ind w:firstLine="34"/>
                    <w:rPr>
                      <w:rFonts w:ascii="Times New Roman" w:hAnsi="Times New Roman" w:cs="Times New Roman"/>
                      <w:sz w:val="16"/>
                      <w:szCs w:val="16"/>
                      <w:lang w:val="ro-RO"/>
                    </w:rPr>
                  </w:pPr>
                  <w:r w:rsidRPr="0025685E">
                    <w:rPr>
                      <w:rFonts w:ascii="Times New Roman" w:hAnsi="Times New Roman" w:cs="Times New Roman"/>
                      <w:sz w:val="16"/>
                      <w:szCs w:val="16"/>
                      <w:lang w:val="ro-RO"/>
                    </w:rPr>
                    <w:t xml:space="preserve">vi. Măsurători periodice regulate ale emisiilor de </w:t>
                  </w:r>
                  <w:proofErr w:type="spellStart"/>
                  <w:r w:rsidRPr="0025685E">
                    <w:rPr>
                      <w:rFonts w:ascii="Times New Roman" w:hAnsi="Times New Roman" w:cs="Times New Roman"/>
                      <w:sz w:val="16"/>
                      <w:szCs w:val="16"/>
                      <w:lang w:val="ro-RO"/>
                    </w:rPr>
                    <w:t>HCl</w:t>
                  </w:r>
                  <w:proofErr w:type="spellEnd"/>
                  <w:r w:rsidRPr="0025685E">
                    <w:rPr>
                      <w:rFonts w:ascii="Times New Roman" w:hAnsi="Times New Roman" w:cs="Times New Roman"/>
                      <w:sz w:val="16"/>
                      <w:szCs w:val="16"/>
                      <w:lang w:val="ro-RO"/>
                    </w:rPr>
                    <w:t>, HF, CO și metale, în special atunci când se utilizează materii prime care conțin astfel de substanțe sau când se pot produce arderi parțiale.</w:t>
                  </w:r>
                </w:p>
              </w:tc>
              <w:tc>
                <w:tcPr>
                  <w:tcW w:w="1418" w:type="dxa"/>
                  <w:vMerge w:val="restart"/>
                  <w:tcBorders>
                    <w:right w:val="nil"/>
                  </w:tcBorders>
                </w:tcPr>
                <w:p w14:paraId="4AF1AF38" w14:textId="77777777" w:rsidR="006D4CEE" w:rsidRPr="0025685E" w:rsidRDefault="006D4CEE" w:rsidP="006D4CEE">
                  <w:pPr>
                    <w:tabs>
                      <w:tab w:val="left" w:pos="993"/>
                    </w:tabs>
                    <w:spacing w:after="0"/>
                    <w:rPr>
                      <w:rFonts w:ascii="Times New Roman" w:hAnsi="Times New Roman" w:cs="Times New Roman"/>
                      <w:sz w:val="16"/>
                      <w:szCs w:val="16"/>
                      <w:lang w:val="ro-RO"/>
                    </w:rPr>
                  </w:pPr>
                  <w:r w:rsidRPr="0025685E">
                    <w:rPr>
                      <w:rFonts w:ascii="Times New Roman" w:hAnsi="Times New Roman" w:cs="Times New Roman"/>
                      <w:sz w:val="16"/>
                      <w:szCs w:val="16"/>
                      <w:lang w:val="ro-RO"/>
                    </w:rPr>
                    <w:t>Tehnicile sunt general aplicabile</w:t>
                  </w:r>
                </w:p>
              </w:tc>
            </w:tr>
            <w:tr w:rsidR="006D4CEE" w:rsidRPr="0025685E" w14:paraId="0E776605" w14:textId="77777777" w:rsidTr="006D4CEE">
              <w:trPr>
                <w:trHeight w:val="1026"/>
              </w:trPr>
              <w:tc>
                <w:tcPr>
                  <w:tcW w:w="4678" w:type="dxa"/>
                  <w:tcBorders>
                    <w:left w:val="nil"/>
                  </w:tcBorders>
                </w:tcPr>
                <w:p w14:paraId="734D6334" w14:textId="77777777" w:rsidR="006D4CEE" w:rsidRPr="0025685E" w:rsidRDefault="006D4CEE" w:rsidP="006D4CEE">
                  <w:pPr>
                    <w:tabs>
                      <w:tab w:val="left" w:pos="993"/>
                    </w:tabs>
                    <w:spacing w:after="0"/>
                    <w:ind w:firstLine="34"/>
                    <w:rPr>
                      <w:rFonts w:ascii="Times New Roman" w:hAnsi="Times New Roman" w:cs="Times New Roman"/>
                      <w:sz w:val="16"/>
                      <w:szCs w:val="16"/>
                      <w:lang w:val="ro-RO"/>
                    </w:rPr>
                  </w:pPr>
                  <w:r w:rsidRPr="0025685E">
                    <w:rPr>
                      <w:rFonts w:ascii="Times New Roman" w:hAnsi="Times New Roman" w:cs="Times New Roman"/>
                      <w:sz w:val="16"/>
                      <w:szCs w:val="16"/>
                      <w:lang w:val="ro-RO"/>
                    </w:rPr>
                    <w:t>vii. Monitorizarea continuă a parametrilor surogat pentru a asigura că sistemul de tratare a gazelor reziduale funcționează în mod corespunzător și că nivelurile de emisii se mențin între măsurări discontinue. Monitorizarea parametrilor surogat include: alimentare cu reactiv, temperatură, alimentare cu apă, tensiune, îndepărtarea pulberilor, viteza ventilatorului etc.</w:t>
                  </w:r>
                </w:p>
              </w:tc>
              <w:tc>
                <w:tcPr>
                  <w:tcW w:w="1418" w:type="dxa"/>
                  <w:vMerge/>
                  <w:tcBorders>
                    <w:top w:val="nil"/>
                    <w:right w:val="nil"/>
                  </w:tcBorders>
                </w:tcPr>
                <w:p w14:paraId="7AE3C131" w14:textId="77777777" w:rsidR="006D4CEE" w:rsidRPr="0025685E" w:rsidRDefault="006D4CEE" w:rsidP="006D4CEE">
                  <w:pPr>
                    <w:tabs>
                      <w:tab w:val="left" w:pos="993"/>
                    </w:tabs>
                    <w:spacing w:after="0"/>
                    <w:ind w:firstLine="567"/>
                    <w:rPr>
                      <w:rFonts w:ascii="Times New Roman" w:hAnsi="Times New Roman" w:cs="Times New Roman"/>
                      <w:sz w:val="16"/>
                      <w:szCs w:val="16"/>
                      <w:lang w:val="ro-RO"/>
                    </w:rPr>
                  </w:pPr>
                </w:p>
              </w:tc>
            </w:tr>
          </w:tbl>
          <w:p w14:paraId="38B7775A" w14:textId="77777777" w:rsidR="006D4CEE" w:rsidRPr="005C3901" w:rsidRDefault="006D4CEE" w:rsidP="00B953D1">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716A84B8" w14:textId="1625620B" w:rsidR="006D4CEE"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FF6FA7">
              <w:rPr>
                <w:rFonts w:ascii="Times New Roman" w:eastAsia="Times New Roman" w:hAnsi="Times New Roman" w:cs="Times New Roman"/>
                <w:bCs/>
                <w:kern w:val="0"/>
                <w:sz w:val="20"/>
                <w:szCs w:val="20"/>
                <w:lang w:val="ro-RO"/>
                <w14:ligatures w14:val="none"/>
              </w:rPr>
              <w:lastRenderedPageBreak/>
              <w:t>Compatibil</w:t>
            </w:r>
          </w:p>
        </w:tc>
        <w:tc>
          <w:tcPr>
            <w:tcW w:w="415" w:type="pct"/>
            <w:tcBorders>
              <w:top w:val="single" w:sz="4" w:space="0" w:color="auto"/>
              <w:left w:val="single" w:sz="4" w:space="0" w:color="auto"/>
              <w:bottom w:val="single" w:sz="4" w:space="0" w:color="auto"/>
              <w:right w:val="single" w:sz="4" w:space="0" w:color="auto"/>
            </w:tcBorders>
          </w:tcPr>
          <w:p w14:paraId="1E727C8F" w14:textId="77777777" w:rsidR="006D4CEE" w:rsidRPr="005C3901" w:rsidRDefault="006D4CEE" w:rsidP="00B953D1">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051542BC"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04C8C980" w14:textId="77777777" w:rsidR="00FF6FA7" w:rsidRPr="00680FA8" w:rsidRDefault="00FF6FA7" w:rsidP="00FF6FA7">
            <w:pPr>
              <w:tabs>
                <w:tab w:val="left" w:pos="993"/>
              </w:tabs>
              <w:spacing w:after="0"/>
              <w:rPr>
                <w:rFonts w:ascii="Times New Roman" w:hAnsi="Times New Roman" w:cs="Times New Roman"/>
                <w:sz w:val="20"/>
                <w:szCs w:val="20"/>
              </w:rPr>
            </w:pPr>
            <w:r w:rsidRPr="00680FA8">
              <w:rPr>
                <w:rFonts w:ascii="Times New Roman" w:hAnsi="Times New Roman" w:cs="Times New Roman"/>
                <w:b/>
                <w:bCs/>
                <w:sz w:val="20"/>
                <w:szCs w:val="20"/>
              </w:rPr>
              <w:t>BAT 8.</w:t>
            </w:r>
            <w:r w:rsidRPr="00680FA8">
              <w:rPr>
                <w:rFonts w:ascii="Times New Roman" w:hAnsi="Times New Roman" w:cs="Times New Roman"/>
                <w:b/>
                <w:bCs/>
                <w:sz w:val="20"/>
                <w:szCs w:val="20"/>
              </w:rPr>
              <w:tab/>
            </w:r>
            <w:r w:rsidRPr="00680FA8">
              <w:rPr>
                <w:rFonts w:ascii="Times New Roman" w:hAnsi="Times New Roman" w:cs="Times New Roman"/>
                <w:sz w:val="20"/>
                <w:szCs w:val="20"/>
              </w:rPr>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exploatarea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sistemelor</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tratare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gazelor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reziduale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condiții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normale</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funcționare</w:t>
            </w:r>
            <w:proofErr w:type="spellEnd"/>
            <w:r w:rsidRPr="00680FA8">
              <w:rPr>
                <w:rFonts w:ascii="Times New Roman" w:hAnsi="Times New Roman" w:cs="Times New Roman"/>
                <w:sz w:val="20"/>
                <w:szCs w:val="20"/>
              </w:rPr>
              <w:t xml:space="preserve"> la capacitate </w:t>
            </w:r>
            <w:proofErr w:type="spellStart"/>
            <w:r w:rsidRPr="00680FA8">
              <w:rPr>
                <w:rFonts w:ascii="Times New Roman" w:hAnsi="Times New Roman" w:cs="Times New Roman"/>
                <w:sz w:val="20"/>
                <w:szCs w:val="20"/>
              </w:rPr>
              <w:t>si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disponibilitate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optimă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pentru</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preveni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a reduce </w:t>
            </w:r>
            <w:proofErr w:type="spellStart"/>
            <w:r w:rsidRPr="00680FA8">
              <w:rPr>
                <w:rFonts w:ascii="Times New Roman" w:hAnsi="Times New Roman" w:cs="Times New Roman"/>
                <w:sz w:val="20"/>
                <w:szCs w:val="20"/>
              </w:rPr>
              <w:t>emisiile</w:t>
            </w:r>
            <w:proofErr w:type="spellEnd"/>
          </w:p>
          <w:p w14:paraId="25E6E63A" w14:textId="77777777" w:rsidR="00FF6FA7" w:rsidRPr="00680FA8" w:rsidRDefault="00FF6FA7" w:rsidP="00FF6FA7">
            <w:pPr>
              <w:tabs>
                <w:tab w:val="left" w:pos="993"/>
              </w:tabs>
              <w:spacing w:after="0"/>
              <w:rPr>
                <w:rFonts w:ascii="Times New Roman" w:hAnsi="Times New Roman" w:cs="Times New Roman"/>
                <w:sz w:val="20"/>
                <w:szCs w:val="20"/>
              </w:rPr>
            </w:pPr>
            <w:proofErr w:type="spellStart"/>
            <w:r w:rsidRPr="00680FA8">
              <w:rPr>
                <w:rFonts w:ascii="Times New Roman" w:hAnsi="Times New Roman" w:cs="Times New Roman"/>
                <w:sz w:val="20"/>
                <w:szCs w:val="20"/>
              </w:rPr>
              <w:t>Aplicabilitate</w:t>
            </w:r>
            <w:proofErr w:type="spellEnd"/>
            <w:r w:rsidRPr="00680FA8">
              <w:rPr>
                <w:rFonts w:ascii="Times New Roman" w:hAnsi="Times New Roman" w:cs="Times New Roman"/>
                <w:sz w:val="20"/>
                <w:szCs w:val="20"/>
              </w:rPr>
              <w:t xml:space="preserve">: Pot fi definite </w:t>
            </w:r>
            <w:proofErr w:type="spellStart"/>
            <w:r w:rsidRPr="00680FA8">
              <w:rPr>
                <w:rFonts w:ascii="Times New Roman" w:hAnsi="Times New Roman" w:cs="Times New Roman"/>
                <w:sz w:val="20"/>
                <w:szCs w:val="20"/>
              </w:rPr>
              <w:t>proceduri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speciale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pentru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condiții</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funcționare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specifice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special:</w:t>
            </w:r>
          </w:p>
          <w:p w14:paraId="261B17CA" w14:textId="40ACE8C5" w:rsidR="00FF6FA7" w:rsidRPr="00680FA8" w:rsidRDefault="00FF6FA7" w:rsidP="00FF6FA7">
            <w:pPr>
              <w:tabs>
                <w:tab w:val="left" w:pos="993"/>
              </w:tabs>
              <w:spacing w:after="0"/>
              <w:rPr>
                <w:rFonts w:ascii="Times New Roman" w:hAnsi="Times New Roman" w:cs="Times New Roman"/>
                <w:sz w:val="20"/>
                <w:szCs w:val="20"/>
              </w:rPr>
            </w:pP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timpul</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operațiunilor</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pornire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și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oprire</w:t>
            </w:r>
            <w:proofErr w:type="spellEnd"/>
            <w:r w:rsidRPr="00680FA8">
              <w:rPr>
                <w:rFonts w:ascii="Times New Roman" w:hAnsi="Times New Roman" w:cs="Times New Roman"/>
                <w:sz w:val="20"/>
                <w:szCs w:val="20"/>
              </w:rPr>
              <w:t>;</w:t>
            </w:r>
          </w:p>
          <w:p w14:paraId="786C5641" w14:textId="5A8F94FF" w:rsidR="00FF6FA7" w:rsidRPr="00680FA8" w:rsidRDefault="00FF6FA7" w:rsidP="00FF6FA7">
            <w:pPr>
              <w:tabs>
                <w:tab w:val="left" w:pos="993"/>
              </w:tabs>
              <w:spacing w:after="0"/>
              <w:rPr>
                <w:rFonts w:ascii="Times New Roman" w:hAnsi="Times New Roman" w:cs="Times New Roman"/>
                <w:sz w:val="20"/>
                <w:szCs w:val="20"/>
              </w:rPr>
            </w:pPr>
            <w:r>
              <w:rPr>
                <w:rFonts w:ascii="Times New Roman" w:hAnsi="Times New Roman" w:cs="Times New Roman"/>
                <w:sz w:val="20"/>
                <w:szCs w:val="20"/>
              </w:rPr>
              <w:t xml:space="preserve">ii.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timpul</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altor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operațiuni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speciale</w:t>
            </w:r>
            <w:proofErr w:type="spellEnd"/>
            <w:r w:rsidRPr="00680FA8">
              <w:rPr>
                <w:rFonts w:ascii="Times New Roman" w:hAnsi="Times New Roman" w:cs="Times New Roman"/>
                <w:sz w:val="20"/>
                <w:szCs w:val="20"/>
              </w:rPr>
              <w:t xml:space="preserve"> care </w:t>
            </w:r>
            <w:proofErr w:type="spellStart"/>
            <w:r w:rsidRPr="00680FA8">
              <w:rPr>
                <w:rFonts w:ascii="Times New Roman" w:hAnsi="Times New Roman" w:cs="Times New Roman"/>
                <w:sz w:val="20"/>
                <w:szCs w:val="20"/>
              </w:rPr>
              <w:t>ar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putea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afecta</w:t>
            </w:r>
            <w:proofErr w:type="spellEnd"/>
            <w:r w:rsidRPr="00680FA8">
              <w:rPr>
                <w:rFonts w:ascii="Times New Roman" w:hAnsi="Times New Roman" w:cs="Times New Roman"/>
                <w:sz w:val="20"/>
                <w:szCs w:val="20"/>
              </w:rPr>
              <w:t xml:space="preserve"> buna </w:t>
            </w:r>
            <w:proofErr w:type="spellStart"/>
            <w:r w:rsidRPr="00680FA8">
              <w:rPr>
                <w:rFonts w:ascii="Times New Roman" w:hAnsi="Times New Roman" w:cs="Times New Roman"/>
                <w:sz w:val="20"/>
                <w:szCs w:val="20"/>
              </w:rPr>
              <w:t>funcționare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sistemelor</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exemplu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lucrări</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întreținere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obișnuită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și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extraordinară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și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operațiuni</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curățare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cuptorului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și</w:t>
            </w:r>
            <w:proofErr w:type="spellEnd"/>
            <w:r w:rsidRPr="00680FA8">
              <w:rPr>
                <w:rFonts w:ascii="Times New Roman" w:hAnsi="Times New Roman" w:cs="Times New Roman"/>
                <w:sz w:val="20"/>
                <w:szCs w:val="20"/>
              </w:rPr>
              <w:t>/</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sistemului</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tratare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gazelor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reziduale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schimbare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radicală</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producției</w:t>
            </w:r>
            <w:proofErr w:type="spellEnd"/>
            <w:r w:rsidRPr="00680FA8">
              <w:rPr>
                <w:rFonts w:ascii="Times New Roman" w:hAnsi="Times New Roman" w:cs="Times New Roman"/>
                <w:sz w:val="20"/>
                <w:szCs w:val="20"/>
              </w:rPr>
              <w:t>;</w:t>
            </w:r>
          </w:p>
          <w:p w14:paraId="534B8F97" w14:textId="7EFA68CE" w:rsidR="00FF6FA7" w:rsidRPr="00C02EF7" w:rsidRDefault="00FF6FA7" w:rsidP="00FF6FA7">
            <w:pPr>
              <w:tabs>
                <w:tab w:val="left" w:pos="993"/>
              </w:tabs>
              <w:spacing w:after="0"/>
              <w:rPr>
                <w:rFonts w:ascii="Times New Roman" w:hAnsi="Times New Roman" w:cs="Times New Roman"/>
                <w:sz w:val="20"/>
                <w:szCs w:val="20"/>
              </w:rPr>
            </w:pPr>
            <w:r>
              <w:rPr>
                <w:rFonts w:ascii="Times New Roman" w:hAnsi="Times New Roman" w:cs="Times New Roman"/>
                <w:sz w:val="20"/>
                <w:szCs w:val="20"/>
              </w:rPr>
              <w:t xml:space="preserve">iii.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cazul</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unui</w:t>
            </w:r>
            <w:proofErr w:type="spellEnd"/>
            <w:r w:rsidRPr="00680FA8">
              <w:rPr>
                <w:rFonts w:ascii="Times New Roman" w:hAnsi="Times New Roman" w:cs="Times New Roman"/>
                <w:sz w:val="20"/>
                <w:szCs w:val="20"/>
              </w:rPr>
              <w:t xml:space="preserve"> debit </w:t>
            </w:r>
            <w:proofErr w:type="spellStart"/>
            <w:r w:rsidRPr="00680FA8">
              <w:rPr>
                <w:rFonts w:ascii="Times New Roman" w:hAnsi="Times New Roman" w:cs="Times New Roman"/>
                <w:sz w:val="20"/>
                <w:szCs w:val="20"/>
              </w:rPr>
              <w:t>insuficient</w:t>
            </w:r>
            <w:proofErr w:type="spellEnd"/>
            <w:r w:rsidRPr="00680FA8">
              <w:rPr>
                <w:rFonts w:ascii="Times New Roman" w:hAnsi="Times New Roman" w:cs="Times New Roman"/>
                <w:sz w:val="20"/>
                <w:szCs w:val="20"/>
              </w:rPr>
              <w:t xml:space="preserve"> de gaze </w:t>
            </w:r>
            <w:proofErr w:type="spellStart"/>
            <w:r w:rsidRPr="00680FA8">
              <w:rPr>
                <w:rFonts w:ascii="Times New Roman" w:hAnsi="Times New Roman" w:cs="Times New Roman"/>
                <w:sz w:val="20"/>
                <w:szCs w:val="20"/>
              </w:rPr>
              <w:t>reziduale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al </w:t>
            </w:r>
            <w:proofErr w:type="spellStart"/>
            <w:r w:rsidRPr="00680FA8">
              <w:rPr>
                <w:rFonts w:ascii="Times New Roman" w:hAnsi="Times New Roman" w:cs="Times New Roman"/>
                <w:sz w:val="20"/>
                <w:szCs w:val="20"/>
              </w:rPr>
              <w:t>unei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temperaturi</w:t>
            </w:r>
            <w:proofErr w:type="spellEnd"/>
            <w:r w:rsidRPr="00680FA8">
              <w:rPr>
                <w:rFonts w:ascii="Times New Roman" w:hAnsi="Times New Roman" w:cs="Times New Roman"/>
                <w:sz w:val="20"/>
                <w:szCs w:val="20"/>
              </w:rPr>
              <w:t xml:space="preserve"> care </w:t>
            </w:r>
            <w:proofErr w:type="spellStart"/>
            <w:r w:rsidRPr="00680FA8">
              <w:rPr>
                <w:rFonts w:ascii="Times New Roman" w:hAnsi="Times New Roman" w:cs="Times New Roman"/>
                <w:sz w:val="20"/>
                <w:szCs w:val="20"/>
              </w:rPr>
              <w:t>împiedică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utilizarea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sistemului</w:t>
            </w:r>
            <w:proofErr w:type="spellEnd"/>
            <w:r w:rsidRPr="00680FA8">
              <w:rPr>
                <w:rFonts w:ascii="Times New Roman" w:hAnsi="Times New Roman" w:cs="Times New Roman"/>
                <w:sz w:val="20"/>
                <w:szCs w:val="20"/>
              </w:rPr>
              <w:t xml:space="preserve"> la capacitate </w:t>
            </w:r>
            <w:proofErr w:type="spellStart"/>
            <w:r w:rsidRPr="00680FA8">
              <w:rPr>
                <w:rFonts w:ascii="Times New Roman" w:hAnsi="Times New Roman" w:cs="Times New Roman"/>
                <w:sz w:val="20"/>
                <w:szCs w:val="20"/>
              </w:rPr>
              <w:t>maximă</w:t>
            </w:r>
            <w:proofErr w:type="spellEnd"/>
            <w:r w:rsidRPr="00680FA8">
              <w:rPr>
                <w:rFonts w:ascii="Times New Roman" w:hAnsi="Times New Roman" w:cs="Times New Roman"/>
                <w:sz w:val="20"/>
                <w:szCs w:val="20"/>
              </w:rPr>
              <w:t>.</w:t>
            </w:r>
          </w:p>
        </w:tc>
        <w:tc>
          <w:tcPr>
            <w:tcW w:w="2034" w:type="pct"/>
            <w:tcBorders>
              <w:top w:val="single" w:sz="4" w:space="0" w:color="auto"/>
              <w:left w:val="single" w:sz="4" w:space="0" w:color="auto"/>
              <w:bottom w:val="single" w:sz="4" w:space="0" w:color="auto"/>
              <w:right w:val="single" w:sz="4" w:space="0" w:color="auto"/>
            </w:tcBorders>
          </w:tcPr>
          <w:p w14:paraId="366E5B11" w14:textId="77777777" w:rsidR="00FF6FA7" w:rsidRPr="00680FA8" w:rsidRDefault="00FF6FA7" w:rsidP="00FF6FA7">
            <w:pPr>
              <w:tabs>
                <w:tab w:val="left" w:pos="993"/>
              </w:tabs>
              <w:spacing w:after="0"/>
              <w:rPr>
                <w:rFonts w:ascii="Times New Roman" w:hAnsi="Times New Roman" w:cs="Times New Roman"/>
                <w:sz w:val="20"/>
                <w:szCs w:val="20"/>
              </w:rPr>
            </w:pPr>
            <w:r w:rsidRPr="00680FA8">
              <w:rPr>
                <w:rFonts w:ascii="Times New Roman" w:hAnsi="Times New Roman" w:cs="Times New Roman"/>
                <w:b/>
                <w:bCs/>
                <w:sz w:val="20"/>
                <w:szCs w:val="20"/>
              </w:rPr>
              <w:t>BAT 8.</w:t>
            </w:r>
            <w:r w:rsidRPr="00680FA8">
              <w:rPr>
                <w:rFonts w:ascii="Times New Roman" w:hAnsi="Times New Roman" w:cs="Times New Roman"/>
                <w:b/>
                <w:bCs/>
                <w:sz w:val="20"/>
                <w:szCs w:val="20"/>
              </w:rPr>
              <w:tab/>
            </w:r>
            <w:r w:rsidRPr="00680FA8">
              <w:rPr>
                <w:rFonts w:ascii="Times New Roman" w:hAnsi="Times New Roman" w:cs="Times New Roman"/>
                <w:sz w:val="20"/>
                <w:szCs w:val="20"/>
              </w:rPr>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exploatarea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sistemelor</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tratare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gazelor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reziduale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condiții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normale</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funcționare</w:t>
            </w:r>
            <w:proofErr w:type="spellEnd"/>
            <w:r w:rsidRPr="00680FA8">
              <w:rPr>
                <w:rFonts w:ascii="Times New Roman" w:hAnsi="Times New Roman" w:cs="Times New Roman"/>
                <w:sz w:val="20"/>
                <w:szCs w:val="20"/>
              </w:rPr>
              <w:t xml:space="preserve"> la capacitate </w:t>
            </w:r>
            <w:proofErr w:type="spellStart"/>
            <w:r w:rsidRPr="00680FA8">
              <w:rPr>
                <w:rFonts w:ascii="Times New Roman" w:hAnsi="Times New Roman" w:cs="Times New Roman"/>
                <w:sz w:val="20"/>
                <w:szCs w:val="20"/>
              </w:rPr>
              <w:t>si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disponibilitate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optimă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pentru</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preveni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a reduce </w:t>
            </w:r>
            <w:proofErr w:type="spellStart"/>
            <w:r w:rsidRPr="00680FA8">
              <w:rPr>
                <w:rFonts w:ascii="Times New Roman" w:hAnsi="Times New Roman" w:cs="Times New Roman"/>
                <w:sz w:val="20"/>
                <w:szCs w:val="20"/>
              </w:rPr>
              <w:t>emisiile</w:t>
            </w:r>
            <w:proofErr w:type="spellEnd"/>
          </w:p>
          <w:p w14:paraId="42A86F9F" w14:textId="77777777" w:rsidR="00FF6FA7" w:rsidRPr="00680FA8" w:rsidRDefault="00FF6FA7" w:rsidP="00FF6FA7">
            <w:pPr>
              <w:tabs>
                <w:tab w:val="left" w:pos="993"/>
              </w:tabs>
              <w:spacing w:after="0"/>
              <w:rPr>
                <w:rFonts w:ascii="Times New Roman" w:hAnsi="Times New Roman" w:cs="Times New Roman"/>
                <w:sz w:val="20"/>
                <w:szCs w:val="20"/>
              </w:rPr>
            </w:pPr>
            <w:proofErr w:type="spellStart"/>
            <w:r w:rsidRPr="00680FA8">
              <w:rPr>
                <w:rFonts w:ascii="Times New Roman" w:hAnsi="Times New Roman" w:cs="Times New Roman"/>
                <w:sz w:val="20"/>
                <w:szCs w:val="20"/>
              </w:rPr>
              <w:t>Aplicabilitate</w:t>
            </w:r>
            <w:proofErr w:type="spellEnd"/>
            <w:r w:rsidRPr="00680FA8">
              <w:rPr>
                <w:rFonts w:ascii="Times New Roman" w:hAnsi="Times New Roman" w:cs="Times New Roman"/>
                <w:sz w:val="20"/>
                <w:szCs w:val="20"/>
              </w:rPr>
              <w:t xml:space="preserve">: Pot fi definite </w:t>
            </w:r>
            <w:proofErr w:type="spellStart"/>
            <w:r w:rsidRPr="00680FA8">
              <w:rPr>
                <w:rFonts w:ascii="Times New Roman" w:hAnsi="Times New Roman" w:cs="Times New Roman"/>
                <w:sz w:val="20"/>
                <w:szCs w:val="20"/>
              </w:rPr>
              <w:t>proceduri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speciale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pentru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condiții</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funcționare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specifice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special:</w:t>
            </w:r>
          </w:p>
          <w:p w14:paraId="52CEF570" w14:textId="77777777" w:rsidR="00FF6FA7" w:rsidRPr="00680FA8" w:rsidRDefault="00FF6FA7" w:rsidP="00FF6FA7">
            <w:pPr>
              <w:tabs>
                <w:tab w:val="left" w:pos="993"/>
              </w:tabs>
              <w:spacing w:after="0"/>
              <w:rPr>
                <w:rFonts w:ascii="Times New Roman" w:hAnsi="Times New Roman" w:cs="Times New Roman"/>
                <w:sz w:val="20"/>
                <w:szCs w:val="20"/>
              </w:rPr>
            </w:pP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timpul</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operațiunilor</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pornire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și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oprire</w:t>
            </w:r>
            <w:proofErr w:type="spellEnd"/>
            <w:r w:rsidRPr="00680FA8">
              <w:rPr>
                <w:rFonts w:ascii="Times New Roman" w:hAnsi="Times New Roman" w:cs="Times New Roman"/>
                <w:sz w:val="20"/>
                <w:szCs w:val="20"/>
              </w:rPr>
              <w:t>;</w:t>
            </w:r>
          </w:p>
          <w:p w14:paraId="68AA98E2" w14:textId="77777777" w:rsidR="00FF6FA7" w:rsidRPr="00680FA8" w:rsidRDefault="00FF6FA7" w:rsidP="00FF6FA7">
            <w:pPr>
              <w:tabs>
                <w:tab w:val="left" w:pos="993"/>
              </w:tabs>
              <w:spacing w:after="0"/>
              <w:rPr>
                <w:rFonts w:ascii="Times New Roman" w:hAnsi="Times New Roman" w:cs="Times New Roman"/>
                <w:sz w:val="20"/>
                <w:szCs w:val="20"/>
              </w:rPr>
            </w:pPr>
            <w:r>
              <w:rPr>
                <w:rFonts w:ascii="Times New Roman" w:hAnsi="Times New Roman" w:cs="Times New Roman"/>
                <w:sz w:val="20"/>
                <w:szCs w:val="20"/>
              </w:rPr>
              <w:t xml:space="preserve">ii.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timpul</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altor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operațiuni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speciale</w:t>
            </w:r>
            <w:proofErr w:type="spellEnd"/>
            <w:r w:rsidRPr="00680FA8">
              <w:rPr>
                <w:rFonts w:ascii="Times New Roman" w:hAnsi="Times New Roman" w:cs="Times New Roman"/>
                <w:sz w:val="20"/>
                <w:szCs w:val="20"/>
              </w:rPr>
              <w:t xml:space="preserve"> care </w:t>
            </w:r>
            <w:proofErr w:type="spellStart"/>
            <w:r w:rsidRPr="00680FA8">
              <w:rPr>
                <w:rFonts w:ascii="Times New Roman" w:hAnsi="Times New Roman" w:cs="Times New Roman"/>
                <w:sz w:val="20"/>
                <w:szCs w:val="20"/>
              </w:rPr>
              <w:t>ar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putea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afecta</w:t>
            </w:r>
            <w:proofErr w:type="spellEnd"/>
            <w:r w:rsidRPr="00680FA8">
              <w:rPr>
                <w:rFonts w:ascii="Times New Roman" w:hAnsi="Times New Roman" w:cs="Times New Roman"/>
                <w:sz w:val="20"/>
                <w:szCs w:val="20"/>
              </w:rPr>
              <w:t xml:space="preserve"> buna </w:t>
            </w:r>
            <w:proofErr w:type="spellStart"/>
            <w:r w:rsidRPr="00680FA8">
              <w:rPr>
                <w:rFonts w:ascii="Times New Roman" w:hAnsi="Times New Roman" w:cs="Times New Roman"/>
                <w:sz w:val="20"/>
                <w:szCs w:val="20"/>
              </w:rPr>
              <w:t>funcționare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sistemelor</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exemplu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lucrări</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întreținere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obișnuită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și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extraordinară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și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operațiuni</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curățare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cuptorului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și</w:t>
            </w:r>
            <w:proofErr w:type="spellEnd"/>
            <w:r w:rsidRPr="00680FA8">
              <w:rPr>
                <w:rFonts w:ascii="Times New Roman" w:hAnsi="Times New Roman" w:cs="Times New Roman"/>
                <w:sz w:val="20"/>
                <w:szCs w:val="20"/>
              </w:rPr>
              <w:t>/</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sistemului</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tratare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gazelor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reziduale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schimbare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radicală</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producției</w:t>
            </w:r>
            <w:proofErr w:type="spellEnd"/>
            <w:r w:rsidRPr="00680FA8">
              <w:rPr>
                <w:rFonts w:ascii="Times New Roman" w:hAnsi="Times New Roman" w:cs="Times New Roman"/>
                <w:sz w:val="20"/>
                <w:szCs w:val="20"/>
              </w:rPr>
              <w:t>;</w:t>
            </w:r>
          </w:p>
          <w:p w14:paraId="14D07497" w14:textId="73B81614"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r>
              <w:rPr>
                <w:rFonts w:ascii="Times New Roman" w:hAnsi="Times New Roman" w:cs="Times New Roman"/>
                <w:sz w:val="20"/>
                <w:szCs w:val="20"/>
              </w:rPr>
              <w:t xml:space="preserve">iii.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cazul</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unui</w:t>
            </w:r>
            <w:proofErr w:type="spellEnd"/>
            <w:r w:rsidRPr="00680FA8">
              <w:rPr>
                <w:rFonts w:ascii="Times New Roman" w:hAnsi="Times New Roman" w:cs="Times New Roman"/>
                <w:sz w:val="20"/>
                <w:szCs w:val="20"/>
              </w:rPr>
              <w:t xml:space="preserve"> debit </w:t>
            </w:r>
            <w:proofErr w:type="spellStart"/>
            <w:r w:rsidRPr="00680FA8">
              <w:rPr>
                <w:rFonts w:ascii="Times New Roman" w:hAnsi="Times New Roman" w:cs="Times New Roman"/>
                <w:sz w:val="20"/>
                <w:szCs w:val="20"/>
              </w:rPr>
              <w:t>insuficient</w:t>
            </w:r>
            <w:proofErr w:type="spellEnd"/>
            <w:r w:rsidRPr="00680FA8">
              <w:rPr>
                <w:rFonts w:ascii="Times New Roman" w:hAnsi="Times New Roman" w:cs="Times New Roman"/>
                <w:sz w:val="20"/>
                <w:szCs w:val="20"/>
              </w:rPr>
              <w:t xml:space="preserve"> de gaze </w:t>
            </w:r>
            <w:proofErr w:type="spellStart"/>
            <w:r w:rsidRPr="00680FA8">
              <w:rPr>
                <w:rFonts w:ascii="Times New Roman" w:hAnsi="Times New Roman" w:cs="Times New Roman"/>
                <w:sz w:val="20"/>
                <w:szCs w:val="20"/>
              </w:rPr>
              <w:t>reziduale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al </w:t>
            </w:r>
            <w:proofErr w:type="spellStart"/>
            <w:r w:rsidRPr="00680FA8">
              <w:rPr>
                <w:rFonts w:ascii="Times New Roman" w:hAnsi="Times New Roman" w:cs="Times New Roman"/>
                <w:sz w:val="20"/>
                <w:szCs w:val="20"/>
              </w:rPr>
              <w:t>unei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temperaturi</w:t>
            </w:r>
            <w:proofErr w:type="spellEnd"/>
            <w:r w:rsidRPr="00680FA8">
              <w:rPr>
                <w:rFonts w:ascii="Times New Roman" w:hAnsi="Times New Roman" w:cs="Times New Roman"/>
                <w:sz w:val="20"/>
                <w:szCs w:val="20"/>
              </w:rPr>
              <w:t xml:space="preserve"> care </w:t>
            </w:r>
            <w:proofErr w:type="spellStart"/>
            <w:r w:rsidRPr="00680FA8">
              <w:rPr>
                <w:rFonts w:ascii="Times New Roman" w:hAnsi="Times New Roman" w:cs="Times New Roman"/>
                <w:sz w:val="20"/>
                <w:szCs w:val="20"/>
              </w:rPr>
              <w:t>împiedică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utilizarea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sistemului</w:t>
            </w:r>
            <w:proofErr w:type="spellEnd"/>
            <w:r w:rsidRPr="00680FA8">
              <w:rPr>
                <w:rFonts w:ascii="Times New Roman" w:hAnsi="Times New Roman" w:cs="Times New Roman"/>
                <w:sz w:val="20"/>
                <w:szCs w:val="20"/>
              </w:rPr>
              <w:t xml:space="preserve"> la capacitate </w:t>
            </w:r>
            <w:proofErr w:type="spellStart"/>
            <w:r w:rsidRPr="00680FA8">
              <w:rPr>
                <w:rFonts w:ascii="Times New Roman" w:hAnsi="Times New Roman" w:cs="Times New Roman"/>
                <w:sz w:val="20"/>
                <w:szCs w:val="20"/>
              </w:rPr>
              <w:t>maximă</w:t>
            </w:r>
            <w:proofErr w:type="spellEnd"/>
            <w:r w:rsidRPr="00680FA8">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1C158B71" w14:textId="690D63D5"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2876FA">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01932594"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5386ABD5"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44916540" w14:textId="77777777" w:rsidR="00FF6FA7"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C02EF7">
              <w:rPr>
                <w:rFonts w:ascii="Times New Roman" w:eastAsia="Times New Roman" w:hAnsi="Times New Roman" w:cs="Times New Roman"/>
                <w:b/>
                <w:kern w:val="0"/>
                <w:sz w:val="20"/>
                <w:szCs w:val="20"/>
                <w:lang w:val="ro-RO" w:eastAsia="ru-RU"/>
                <w14:ligatures w14:val="none"/>
              </w:rPr>
              <w:t>BAT 9.</w:t>
            </w:r>
            <w:r w:rsidRPr="00C02EF7">
              <w:rPr>
                <w:rFonts w:ascii="Times New Roman" w:eastAsia="Times New Roman" w:hAnsi="Times New Roman" w:cs="Times New Roman"/>
                <w:b/>
                <w:kern w:val="0"/>
                <w:sz w:val="20"/>
                <w:szCs w:val="20"/>
                <w:lang w:val="ro-RO" w:eastAsia="ru-RU"/>
                <w14:ligatures w14:val="none"/>
              </w:rPr>
              <w:tab/>
            </w:r>
            <w:r w:rsidRPr="00C02EF7">
              <w:rPr>
                <w:rFonts w:ascii="Times New Roman" w:eastAsia="Times New Roman" w:hAnsi="Times New Roman" w:cs="Times New Roman"/>
                <w:kern w:val="0"/>
                <w:sz w:val="20"/>
                <w:szCs w:val="20"/>
                <w:lang w:val="ro-RO" w:eastAsia="ru-RU"/>
                <w14:ligatures w14:val="none"/>
              </w:rPr>
              <w:t xml:space="preserve">BAT constau în limitarea emisiilor de monoxid de carbon (CO) generate de cuptorul de topire, atunci când se aplică tehnici primare sau de reducere chimică prin combustibil, pentru reducerea emisiilor de </w:t>
            </w:r>
            <w:proofErr w:type="spellStart"/>
            <w:r w:rsidRPr="00C02EF7">
              <w:rPr>
                <w:rFonts w:ascii="Times New Roman" w:eastAsia="Times New Roman" w:hAnsi="Times New Roman" w:cs="Times New Roman"/>
                <w:kern w:val="0"/>
                <w:sz w:val="20"/>
                <w:szCs w:val="20"/>
                <w:lang w:val="ro-RO" w:eastAsia="ru-RU"/>
                <w14:ligatures w14:val="none"/>
              </w:rPr>
              <w:t>NOx</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536"/>
              <w:gridCol w:w="1560"/>
            </w:tblGrid>
            <w:tr w:rsidR="00FF6FA7" w:rsidRPr="00C02EF7" w14:paraId="1DAB4ED2" w14:textId="77777777" w:rsidTr="00741D92">
              <w:trPr>
                <w:trHeight w:val="230"/>
              </w:trPr>
              <w:tc>
                <w:tcPr>
                  <w:tcW w:w="4536" w:type="dxa"/>
                  <w:tcBorders>
                    <w:left w:val="nil"/>
                  </w:tcBorders>
                </w:tcPr>
                <w:p w14:paraId="55EFDB0E" w14:textId="77777777" w:rsidR="00FF6FA7" w:rsidRPr="00C02EF7" w:rsidRDefault="00FF6FA7" w:rsidP="00FF6FA7">
                  <w:pPr>
                    <w:tabs>
                      <w:tab w:val="left" w:pos="993"/>
                    </w:tabs>
                    <w:spacing w:after="0"/>
                    <w:jc w:val="center"/>
                    <w:rPr>
                      <w:rFonts w:ascii="Times New Roman" w:hAnsi="Times New Roman" w:cs="Times New Roman"/>
                      <w:b/>
                      <w:bCs/>
                      <w:sz w:val="16"/>
                      <w:szCs w:val="16"/>
                      <w:lang w:val="ro-RO"/>
                    </w:rPr>
                  </w:pPr>
                  <w:r w:rsidRPr="00C02EF7">
                    <w:rPr>
                      <w:rFonts w:ascii="Times New Roman" w:hAnsi="Times New Roman" w:cs="Times New Roman"/>
                      <w:b/>
                      <w:bCs/>
                      <w:sz w:val="16"/>
                      <w:szCs w:val="16"/>
                      <w:lang w:val="ro-RO"/>
                    </w:rPr>
                    <w:t>Tehnică</w:t>
                  </w:r>
                </w:p>
              </w:tc>
              <w:tc>
                <w:tcPr>
                  <w:tcW w:w="1560" w:type="dxa"/>
                  <w:tcBorders>
                    <w:right w:val="nil"/>
                  </w:tcBorders>
                </w:tcPr>
                <w:p w14:paraId="6DB396C1" w14:textId="77777777" w:rsidR="00FF6FA7" w:rsidRPr="00C02EF7" w:rsidRDefault="00FF6FA7" w:rsidP="00FF6FA7">
                  <w:pPr>
                    <w:tabs>
                      <w:tab w:val="left" w:pos="993"/>
                    </w:tabs>
                    <w:spacing w:after="0"/>
                    <w:jc w:val="center"/>
                    <w:rPr>
                      <w:rFonts w:ascii="Times New Roman" w:hAnsi="Times New Roman" w:cs="Times New Roman"/>
                      <w:b/>
                      <w:bCs/>
                      <w:sz w:val="16"/>
                      <w:szCs w:val="16"/>
                      <w:lang w:val="ro-RO"/>
                    </w:rPr>
                  </w:pPr>
                  <w:r w:rsidRPr="00C02EF7">
                    <w:rPr>
                      <w:rFonts w:ascii="Times New Roman" w:hAnsi="Times New Roman" w:cs="Times New Roman"/>
                      <w:b/>
                      <w:bCs/>
                      <w:sz w:val="16"/>
                      <w:szCs w:val="16"/>
                      <w:lang w:val="ro-RO"/>
                    </w:rPr>
                    <w:t>Aplicabilitate</w:t>
                  </w:r>
                </w:p>
              </w:tc>
            </w:tr>
            <w:tr w:rsidR="00FF6FA7" w:rsidRPr="00C02EF7" w14:paraId="5B17F17B" w14:textId="77777777" w:rsidTr="00741D92">
              <w:trPr>
                <w:trHeight w:val="1390"/>
              </w:trPr>
              <w:tc>
                <w:tcPr>
                  <w:tcW w:w="4536" w:type="dxa"/>
                  <w:vMerge w:val="restart"/>
                  <w:tcBorders>
                    <w:left w:val="nil"/>
                  </w:tcBorders>
                </w:tcPr>
                <w:p w14:paraId="4FFB868F" w14:textId="77777777" w:rsidR="00FF6FA7" w:rsidRPr="00C02EF7" w:rsidRDefault="00FF6FA7" w:rsidP="00FF6FA7">
                  <w:pPr>
                    <w:tabs>
                      <w:tab w:val="left" w:pos="993"/>
                    </w:tabs>
                    <w:spacing w:after="0"/>
                    <w:rPr>
                      <w:rFonts w:ascii="Times New Roman" w:hAnsi="Times New Roman" w:cs="Times New Roman"/>
                      <w:sz w:val="16"/>
                      <w:szCs w:val="16"/>
                      <w:lang w:val="ro-RO"/>
                    </w:rPr>
                  </w:pPr>
                  <w:r w:rsidRPr="00C02EF7">
                    <w:rPr>
                      <w:rFonts w:ascii="Times New Roman" w:hAnsi="Times New Roman" w:cs="Times New Roman"/>
                      <w:sz w:val="16"/>
                      <w:szCs w:val="16"/>
                      <w:lang w:val="ro-RO"/>
                    </w:rPr>
                    <w:lastRenderedPageBreak/>
                    <w:t xml:space="preserve">Tehnicile de bază pentru reducerea emisiilor de </w:t>
                  </w:r>
                  <w:proofErr w:type="spellStart"/>
                  <w:r w:rsidRPr="00C02EF7">
                    <w:rPr>
                      <w:rFonts w:ascii="Times New Roman" w:hAnsi="Times New Roman" w:cs="Times New Roman"/>
                      <w:sz w:val="16"/>
                      <w:szCs w:val="16"/>
                      <w:lang w:val="ro-RO"/>
                    </w:rPr>
                    <w:t>NO</w:t>
                  </w:r>
                  <w:r w:rsidRPr="00C02EF7">
                    <w:rPr>
                      <w:rFonts w:ascii="Times New Roman" w:hAnsi="Times New Roman" w:cs="Times New Roman"/>
                      <w:sz w:val="16"/>
                      <w:szCs w:val="16"/>
                      <w:vertAlign w:val="subscript"/>
                      <w:lang w:val="ro-RO"/>
                    </w:rPr>
                    <w:t>x</w:t>
                  </w:r>
                  <w:proofErr w:type="spellEnd"/>
                  <w:r w:rsidRPr="00C02EF7">
                    <w:rPr>
                      <w:rFonts w:ascii="Times New Roman" w:hAnsi="Times New Roman" w:cs="Times New Roman"/>
                      <w:sz w:val="16"/>
                      <w:szCs w:val="16"/>
                      <w:lang w:val="ro-RO"/>
                    </w:rPr>
                    <w:t xml:space="preserve"> se bazează pe modificările de combustie (de exemplu, reducerea raportului aer/ combustibil, arzătoare cu ardere eșalonată cu emisii reduse de </w:t>
                  </w:r>
                  <w:proofErr w:type="spellStart"/>
                  <w:r w:rsidRPr="00C02EF7">
                    <w:rPr>
                      <w:rFonts w:ascii="Times New Roman" w:hAnsi="Times New Roman" w:cs="Times New Roman"/>
                      <w:sz w:val="16"/>
                      <w:szCs w:val="16"/>
                      <w:lang w:val="ro-RO"/>
                    </w:rPr>
                    <w:t>NO</w:t>
                  </w:r>
                  <w:r w:rsidRPr="00C02EF7">
                    <w:rPr>
                      <w:rFonts w:ascii="Times New Roman" w:hAnsi="Times New Roman" w:cs="Times New Roman"/>
                      <w:sz w:val="16"/>
                      <w:szCs w:val="16"/>
                      <w:vertAlign w:val="subscript"/>
                      <w:lang w:val="ro-RO"/>
                    </w:rPr>
                    <w:t>x</w:t>
                  </w:r>
                  <w:proofErr w:type="spellEnd"/>
                  <w:r w:rsidRPr="00C02EF7">
                    <w:rPr>
                      <w:rFonts w:ascii="Times New Roman" w:hAnsi="Times New Roman" w:cs="Times New Roman"/>
                      <w:sz w:val="16"/>
                      <w:szCs w:val="16"/>
                      <w:lang w:val="ro-RO"/>
                    </w:rPr>
                    <w:t xml:space="preserve"> etc.). Reducerea chimică prin combustibil constă în adăugarea de combustibil de hidrocarburi la fluxul de gaze reziduale pentru a reduce </w:t>
                  </w:r>
                  <w:proofErr w:type="spellStart"/>
                  <w:r w:rsidRPr="00C02EF7">
                    <w:rPr>
                      <w:rFonts w:ascii="Times New Roman" w:hAnsi="Times New Roman" w:cs="Times New Roman"/>
                      <w:sz w:val="16"/>
                      <w:szCs w:val="16"/>
                      <w:lang w:val="ro-RO"/>
                    </w:rPr>
                    <w:t>NO</w:t>
                  </w:r>
                  <w:r w:rsidRPr="00C02EF7">
                    <w:rPr>
                      <w:rFonts w:ascii="Times New Roman" w:hAnsi="Times New Roman" w:cs="Times New Roman"/>
                      <w:sz w:val="16"/>
                      <w:szCs w:val="16"/>
                      <w:vertAlign w:val="subscript"/>
                      <w:lang w:val="ro-RO"/>
                    </w:rPr>
                    <w:t>x</w:t>
                  </w:r>
                  <w:proofErr w:type="spellEnd"/>
                  <w:r w:rsidRPr="00C02EF7">
                    <w:rPr>
                      <w:rFonts w:ascii="Times New Roman" w:hAnsi="Times New Roman" w:cs="Times New Roman"/>
                      <w:sz w:val="16"/>
                      <w:szCs w:val="16"/>
                      <w:lang w:val="ro-RO"/>
                    </w:rPr>
                    <w:t xml:space="preserve"> format în cuptor.</w:t>
                  </w:r>
                </w:p>
                <w:p w14:paraId="7F660598" w14:textId="77777777" w:rsidR="00FF6FA7" w:rsidRPr="00C02EF7" w:rsidRDefault="00FF6FA7" w:rsidP="00FF6FA7">
                  <w:pPr>
                    <w:tabs>
                      <w:tab w:val="left" w:pos="993"/>
                    </w:tabs>
                    <w:spacing w:after="0"/>
                    <w:rPr>
                      <w:rFonts w:ascii="Times New Roman" w:hAnsi="Times New Roman" w:cs="Times New Roman"/>
                      <w:sz w:val="16"/>
                      <w:szCs w:val="16"/>
                      <w:lang w:val="ro-RO"/>
                    </w:rPr>
                  </w:pPr>
                  <w:r w:rsidRPr="00C02EF7">
                    <w:rPr>
                      <w:rFonts w:ascii="Times New Roman" w:hAnsi="Times New Roman" w:cs="Times New Roman"/>
                      <w:sz w:val="16"/>
                      <w:szCs w:val="16"/>
                      <w:lang w:val="ro-RO"/>
                    </w:rPr>
                    <w:t>Creșterea emisiilor de CO ca urmare a aplicării acestor tehnici poate fi limitată printr-un control atent al parametrilor de funcționare.</w:t>
                  </w:r>
                </w:p>
              </w:tc>
              <w:tc>
                <w:tcPr>
                  <w:tcW w:w="1560" w:type="dxa"/>
                  <w:tcBorders>
                    <w:bottom w:val="nil"/>
                    <w:right w:val="nil"/>
                  </w:tcBorders>
                </w:tcPr>
                <w:p w14:paraId="07F19CC5" w14:textId="77777777" w:rsidR="00FF6FA7" w:rsidRPr="00C02EF7" w:rsidRDefault="00FF6FA7" w:rsidP="00FF6FA7">
                  <w:pPr>
                    <w:tabs>
                      <w:tab w:val="left" w:pos="993"/>
                    </w:tabs>
                    <w:spacing w:after="0"/>
                    <w:rPr>
                      <w:rFonts w:ascii="Times New Roman" w:hAnsi="Times New Roman" w:cs="Times New Roman"/>
                      <w:sz w:val="16"/>
                      <w:szCs w:val="16"/>
                      <w:lang w:val="ro-RO"/>
                    </w:rPr>
                  </w:pPr>
                  <w:r w:rsidRPr="00C02EF7">
                    <w:rPr>
                      <w:rFonts w:ascii="Times New Roman" w:hAnsi="Times New Roman" w:cs="Times New Roman"/>
                      <w:sz w:val="16"/>
                      <w:szCs w:val="16"/>
                      <w:lang w:val="ro-RO"/>
                    </w:rPr>
                    <w:t>Aplicabile la cuptoare cu alimentare convențională cu aer/combustibil.</w:t>
                  </w:r>
                </w:p>
              </w:tc>
            </w:tr>
            <w:tr w:rsidR="00FF6FA7" w:rsidRPr="00C02EF7" w14:paraId="38224E7A" w14:textId="77777777" w:rsidTr="00741D92">
              <w:trPr>
                <w:trHeight w:val="419"/>
              </w:trPr>
              <w:tc>
                <w:tcPr>
                  <w:tcW w:w="4536" w:type="dxa"/>
                  <w:vMerge/>
                  <w:tcBorders>
                    <w:left w:val="nil"/>
                  </w:tcBorders>
                </w:tcPr>
                <w:p w14:paraId="4097D333" w14:textId="77777777" w:rsidR="00FF6FA7" w:rsidRPr="00C02EF7" w:rsidRDefault="00FF6FA7" w:rsidP="00FF6FA7">
                  <w:pPr>
                    <w:tabs>
                      <w:tab w:val="left" w:pos="993"/>
                    </w:tabs>
                    <w:spacing w:after="0"/>
                    <w:rPr>
                      <w:rFonts w:ascii="Times New Roman" w:hAnsi="Times New Roman" w:cs="Times New Roman"/>
                      <w:sz w:val="16"/>
                      <w:szCs w:val="16"/>
                      <w:lang w:val="ro-RO"/>
                    </w:rPr>
                  </w:pPr>
                </w:p>
              </w:tc>
              <w:tc>
                <w:tcPr>
                  <w:tcW w:w="1560" w:type="dxa"/>
                  <w:tcBorders>
                    <w:top w:val="nil"/>
                    <w:right w:val="nil"/>
                  </w:tcBorders>
                </w:tcPr>
                <w:p w14:paraId="1B8E2B5D" w14:textId="77777777" w:rsidR="00FF6FA7" w:rsidRPr="00C02EF7" w:rsidRDefault="00FF6FA7" w:rsidP="00FF6FA7">
                  <w:pPr>
                    <w:tabs>
                      <w:tab w:val="left" w:pos="993"/>
                    </w:tabs>
                    <w:spacing w:after="0"/>
                    <w:ind w:firstLine="567"/>
                    <w:rPr>
                      <w:rFonts w:ascii="Times New Roman" w:hAnsi="Times New Roman" w:cs="Times New Roman"/>
                      <w:sz w:val="16"/>
                      <w:szCs w:val="16"/>
                      <w:lang w:val="ro-RO"/>
                    </w:rPr>
                  </w:pPr>
                </w:p>
              </w:tc>
            </w:tr>
          </w:tbl>
          <w:p w14:paraId="0BE59C08" w14:textId="3D860883" w:rsidR="00FF6FA7" w:rsidRPr="00C02EF7" w:rsidRDefault="00FF6FA7" w:rsidP="00FF6FA7">
            <w:pPr>
              <w:shd w:val="clear" w:color="auto" w:fill="FFFFFF"/>
              <w:spacing w:line="259" w:lineRule="auto"/>
              <w:jc w:val="center"/>
              <w:rPr>
                <w:rFonts w:ascii="Times New Roman" w:eastAsia="Times New Roman" w:hAnsi="Times New Roman" w:cs="Times New Roman"/>
                <w:b/>
                <w:kern w:val="0"/>
                <w:sz w:val="20"/>
                <w:szCs w:val="20"/>
                <w:lang w:eastAsia="ru-RU"/>
                <w14:ligatures w14:val="none"/>
              </w:rPr>
            </w:pPr>
            <w:proofErr w:type="spellStart"/>
            <w:r w:rsidRPr="00C02EF7">
              <w:rPr>
                <w:rFonts w:ascii="Times New Roman" w:eastAsia="Times New Roman" w:hAnsi="Times New Roman" w:cs="Times New Roman"/>
                <w:b/>
                <w:kern w:val="0"/>
                <w:sz w:val="20"/>
                <w:szCs w:val="20"/>
                <w:lang w:eastAsia="ru-RU"/>
                <w14:ligatures w14:val="none"/>
              </w:rPr>
              <w:t>Tabelul</w:t>
            </w:r>
            <w:proofErr w:type="spellEnd"/>
            <w:r w:rsidRPr="00C02EF7">
              <w:rPr>
                <w:rFonts w:ascii="Times New Roman" w:eastAsia="Times New Roman" w:hAnsi="Times New Roman" w:cs="Times New Roman"/>
                <w:b/>
                <w:kern w:val="0"/>
                <w:sz w:val="20"/>
                <w:szCs w:val="20"/>
                <w:lang w:eastAsia="ru-RU"/>
                <w14:ligatures w14:val="none"/>
              </w:rPr>
              <w:t xml:space="preserve"> 3</w:t>
            </w:r>
          </w:p>
          <w:p w14:paraId="2C0749F7" w14:textId="029F96F5" w:rsidR="00FF6FA7" w:rsidRPr="00C02EF7" w:rsidRDefault="00FF6FA7" w:rsidP="00FF6FA7">
            <w:pPr>
              <w:shd w:val="clear" w:color="auto" w:fill="FFFFFF"/>
              <w:spacing w:line="259" w:lineRule="auto"/>
              <w:jc w:val="center"/>
              <w:rPr>
                <w:rFonts w:ascii="Times New Roman" w:eastAsia="Times New Roman" w:hAnsi="Times New Roman" w:cs="Times New Roman"/>
                <w:kern w:val="0"/>
                <w:sz w:val="20"/>
                <w:szCs w:val="20"/>
                <w:lang w:eastAsia="ru-RU"/>
                <w14:ligatures w14:val="none"/>
              </w:rPr>
            </w:pPr>
            <w:r w:rsidRPr="00C02EF7">
              <w:rPr>
                <w:rFonts w:ascii="Times New Roman" w:eastAsia="Times New Roman" w:hAnsi="Times New Roman" w:cs="Times New Roman"/>
                <w:kern w:val="0"/>
                <w:sz w:val="20"/>
                <w:szCs w:val="20"/>
                <w:lang w:eastAsia="ru-RU"/>
                <w14:ligatures w14:val="none"/>
              </w:rPr>
              <w:t xml:space="preserve">BAT-AEL </w:t>
            </w:r>
            <w:proofErr w:type="spellStart"/>
            <w:r w:rsidRPr="00C02EF7">
              <w:rPr>
                <w:rFonts w:ascii="Times New Roman" w:eastAsia="Times New Roman" w:hAnsi="Times New Roman" w:cs="Times New Roman"/>
                <w:kern w:val="0"/>
                <w:sz w:val="20"/>
                <w:szCs w:val="20"/>
                <w:lang w:eastAsia="ru-RU"/>
                <w14:ligatures w14:val="none"/>
              </w:rPr>
              <w:t>pentru</w:t>
            </w:r>
            <w:proofErr w:type="spellEnd"/>
            <w:r w:rsidRPr="00C02EF7">
              <w:rPr>
                <w:rFonts w:ascii="Times New Roman" w:eastAsia="Times New Roman" w:hAnsi="Times New Roman" w:cs="Times New Roman"/>
                <w:kern w:val="0"/>
                <w:sz w:val="20"/>
                <w:szCs w:val="20"/>
                <w:lang w:eastAsia="ru-RU"/>
                <w14:ligatures w14:val="none"/>
              </w:rPr>
              <w:t xml:space="preserve"> </w:t>
            </w:r>
            <w:proofErr w:type="spellStart"/>
            <w:r w:rsidRPr="00C02EF7">
              <w:rPr>
                <w:rFonts w:ascii="Times New Roman" w:eastAsia="Times New Roman" w:hAnsi="Times New Roman" w:cs="Times New Roman"/>
                <w:kern w:val="0"/>
                <w:sz w:val="20"/>
                <w:szCs w:val="20"/>
                <w:lang w:eastAsia="ru-RU"/>
                <w14:ligatures w14:val="none"/>
              </w:rPr>
              <w:t>emisii</w:t>
            </w:r>
            <w:proofErr w:type="spellEnd"/>
            <w:r w:rsidRPr="00C02EF7">
              <w:rPr>
                <w:rFonts w:ascii="Times New Roman" w:eastAsia="Times New Roman" w:hAnsi="Times New Roman" w:cs="Times New Roman"/>
                <w:kern w:val="0"/>
                <w:sz w:val="20"/>
                <w:szCs w:val="20"/>
                <w:lang w:eastAsia="ru-RU"/>
                <w14:ligatures w14:val="none"/>
              </w:rPr>
              <w:t xml:space="preserve"> de </w:t>
            </w:r>
            <w:proofErr w:type="spellStart"/>
            <w:r w:rsidRPr="00C02EF7">
              <w:rPr>
                <w:rFonts w:ascii="Times New Roman" w:eastAsia="Times New Roman" w:hAnsi="Times New Roman" w:cs="Times New Roman"/>
                <w:kern w:val="0"/>
                <w:sz w:val="20"/>
                <w:szCs w:val="20"/>
                <w:lang w:eastAsia="ru-RU"/>
                <w14:ligatures w14:val="none"/>
              </w:rPr>
              <w:t>monoxid</w:t>
            </w:r>
            <w:proofErr w:type="spellEnd"/>
            <w:r w:rsidRPr="00C02EF7">
              <w:rPr>
                <w:rFonts w:ascii="Times New Roman" w:eastAsia="Times New Roman" w:hAnsi="Times New Roman" w:cs="Times New Roman"/>
                <w:kern w:val="0"/>
                <w:sz w:val="20"/>
                <w:szCs w:val="20"/>
                <w:lang w:eastAsia="ru-RU"/>
                <w14:ligatures w14:val="none"/>
              </w:rPr>
              <w:t xml:space="preserve"> de carbon generate de </w:t>
            </w:r>
            <w:proofErr w:type="spellStart"/>
            <w:r w:rsidRPr="00C02EF7">
              <w:rPr>
                <w:rFonts w:ascii="Times New Roman" w:eastAsia="Times New Roman" w:hAnsi="Times New Roman" w:cs="Times New Roman"/>
                <w:kern w:val="0"/>
                <w:sz w:val="20"/>
                <w:szCs w:val="20"/>
                <w:lang w:eastAsia="ru-RU"/>
                <w14:ligatures w14:val="none"/>
              </w:rPr>
              <w:t>cuptoare</w:t>
            </w:r>
            <w:proofErr w:type="spellEnd"/>
            <w:r w:rsidRPr="00C02EF7">
              <w:rPr>
                <w:rFonts w:ascii="Times New Roman" w:eastAsia="Times New Roman" w:hAnsi="Times New Roman" w:cs="Times New Roman"/>
                <w:kern w:val="0"/>
                <w:sz w:val="20"/>
                <w:szCs w:val="20"/>
                <w:lang w:eastAsia="ru-RU"/>
                <w14:ligatures w14:val="none"/>
              </w:rPr>
              <w:t xml:space="preserve"> de </w:t>
            </w:r>
            <w:proofErr w:type="spellStart"/>
            <w:r w:rsidRPr="00C02EF7">
              <w:rPr>
                <w:rFonts w:ascii="Times New Roman" w:eastAsia="Times New Roman" w:hAnsi="Times New Roman" w:cs="Times New Roman"/>
                <w:kern w:val="0"/>
                <w:sz w:val="20"/>
                <w:szCs w:val="20"/>
                <w:lang w:eastAsia="ru-RU"/>
                <w14:ligatures w14:val="none"/>
              </w:rPr>
              <w:t>topire</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111"/>
              <w:gridCol w:w="1985"/>
            </w:tblGrid>
            <w:tr w:rsidR="00FF6FA7" w:rsidRPr="00C02EF7" w14:paraId="1D221B14" w14:textId="77777777" w:rsidTr="00741D92">
              <w:trPr>
                <w:trHeight w:val="188"/>
              </w:trPr>
              <w:tc>
                <w:tcPr>
                  <w:tcW w:w="4111" w:type="dxa"/>
                  <w:tcBorders>
                    <w:left w:val="nil"/>
                  </w:tcBorders>
                </w:tcPr>
                <w:p w14:paraId="266C73A7" w14:textId="77777777" w:rsidR="00FF6FA7" w:rsidRPr="00C02EF7" w:rsidRDefault="00FF6FA7" w:rsidP="00FF6FA7">
                  <w:pPr>
                    <w:tabs>
                      <w:tab w:val="left" w:pos="993"/>
                    </w:tabs>
                    <w:spacing w:after="0"/>
                    <w:jc w:val="center"/>
                    <w:rPr>
                      <w:rFonts w:ascii="Times New Roman" w:hAnsi="Times New Roman" w:cs="Times New Roman"/>
                      <w:b/>
                      <w:bCs/>
                      <w:sz w:val="16"/>
                      <w:szCs w:val="16"/>
                      <w:lang w:val="ro-RO"/>
                    </w:rPr>
                  </w:pPr>
                  <w:r w:rsidRPr="00C02EF7">
                    <w:rPr>
                      <w:rFonts w:ascii="Times New Roman" w:hAnsi="Times New Roman" w:cs="Times New Roman"/>
                      <w:b/>
                      <w:bCs/>
                      <w:sz w:val="16"/>
                      <w:szCs w:val="16"/>
                      <w:lang w:val="ro-RO"/>
                    </w:rPr>
                    <w:t>Parametru</w:t>
                  </w:r>
                </w:p>
              </w:tc>
              <w:tc>
                <w:tcPr>
                  <w:tcW w:w="1985" w:type="dxa"/>
                  <w:tcBorders>
                    <w:right w:val="nil"/>
                  </w:tcBorders>
                </w:tcPr>
                <w:p w14:paraId="299D9321" w14:textId="77777777" w:rsidR="00FF6FA7" w:rsidRPr="00C02EF7" w:rsidRDefault="00FF6FA7" w:rsidP="00FF6FA7">
                  <w:pPr>
                    <w:tabs>
                      <w:tab w:val="left" w:pos="993"/>
                    </w:tabs>
                    <w:spacing w:after="0"/>
                    <w:jc w:val="center"/>
                    <w:rPr>
                      <w:rFonts w:ascii="Times New Roman" w:hAnsi="Times New Roman" w:cs="Times New Roman"/>
                      <w:b/>
                      <w:bCs/>
                      <w:sz w:val="16"/>
                      <w:szCs w:val="16"/>
                      <w:lang w:val="ro-RO"/>
                    </w:rPr>
                  </w:pPr>
                  <w:r w:rsidRPr="00C02EF7">
                    <w:rPr>
                      <w:rFonts w:ascii="Times New Roman" w:hAnsi="Times New Roman" w:cs="Times New Roman"/>
                      <w:b/>
                      <w:bCs/>
                      <w:sz w:val="16"/>
                      <w:szCs w:val="16"/>
                      <w:lang w:val="ro-RO"/>
                    </w:rPr>
                    <w:t>BAT-AEL</w:t>
                  </w:r>
                </w:p>
              </w:tc>
            </w:tr>
            <w:tr w:rsidR="00FF6FA7" w:rsidRPr="00C02EF7" w14:paraId="5ECA8976" w14:textId="77777777" w:rsidTr="00741D92">
              <w:trPr>
                <w:trHeight w:val="64"/>
              </w:trPr>
              <w:tc>
                <w:tcPr>
                  <w:tcW w:w="4111" w:type="dxa"/>
                  <w:tcBorders>
                    <w:left w:val="nil"/>
                  </w:tcBorders>
                </w:tcPr>
                <w:p w14:paraId="407589AF" w14:textId="77777777" w:rsidR="00FF6FA7" w:rsidRPr="00C02EF7" w:rsidRDefault="00FF6FA7" w:rsidP="00FF6FA7">
                  <w:pPr>
                    <w:tabs>
                      <w:tab w:val="left" w:pos="993"/>
                    </w:tabs>
                    <w:spacing w:after="0"/>
                    <w:jc w:val="center"/>
                    <w:rPr>
                      <w:rFonts w:ascii="Times New Roman" w:hAnsi="Times New Roman" w:cs="Times New Roman"/>
                      <w:sz w:val="16"/>
                      <w:szCs w:val="16"/>
                      <w:lang w:val="ro-RO"/>
                    </w:rPr>
                  </w:pPr>
                  <w:r w:rsidRPr="00C02EF7">
                    <w:rPr>
                      <w:rFonts w:ascii="Times New Roman" w:hAnsi="Times New Roman" w:cs="Times New Roman"/>
                      <w:sz w:val="16"/>
                      <w:szCs w:val="16"/>
                      <w:lang w:val="ro-RO"/>
                    </w:rPr>
                    <w:t>Monoxid de carbon, exprimat ca CO</w:t>
                  </w:r>
                </w:p>
              </w:tc>
              <w:tc>
                <w:tcPr>
                  <w:tcW w:w="1985" w:type="dxa"/>
                  <w:tcBorders>
                    <w:right w:val="nil"/>
                  </w:tcBorders>
                </w:tcPr>
                <w:p w14:paraId="782FD9FC" w14:textId="77777777" w:rsidR="00FF6FA7" w:rsidRPr="00C02EF7" w:rsidRDefault="00FF6FA7" w:rsidP="00FF6FA7">
                  <w:pPr>
                    <w:tabs>
                      <w:tab w:val="left" w:pos="993"/>
                    </w:tabs>
                    <w:spacing w:after="0"/>
                    <w:jc w:val="center"/>
                    <w:rPr>
                      <w:rFonts w:ascii="Times New Roman" w:hAnsi="Times New Roman" w:cs="Times New Roman"/>
                      <w:sz w:val="16"/>
                      <w:szCs w:val="16"/>
                      <w:lang w:val="ro-RO"/>
                    </w:rPr>
                  </w:pPr>
                  <w:r w:rsidRPr="00C02EF7">
                    <w:rPr>
                      <w:rFonts w:ascii="Times New Roman" w:hAnsi="Times New Roman" w:cs="Times New Roman"/>
                      <w:sz w:val="16"/>
                      <w:szCs w:val="16"/>
                      <w:lang w:val="ro-RO"/>
                    </w:rPr>
                    <w:t>&lt; 100 mg/Nm</w:t>
                  </w:r>
                  <w:r w:rsidRPr="00C02EF7">
                    <w:rPr>
                      <w:rFonts w:ascii="Times New Roman" w:hAnsi="Times New Roman" w:cs="Times New Roman"/>
                      <w:sz w:val="16"/>
                      <w:szCs w:val="16"/>
                      <w:vertAlign w:val="superscript"/>
                      <w:lang w:val="ro-RO"/>
                    </w:rPr>
                    <w:t>3</w:t>
                  </w:r>
                </w:p>
              </w:tc>
            </w:tr>
          </w:tbl>
          <w:p w14:paraId="1156F4D6" w14:textId="349B4ACD" w:rsidR="00FF6FA7" w:rsidRPr="000F51A0"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2329B5B6" w14:textId="77777777" w:rsidR="00FF6FA7"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C02EF7">
              <w:rPr>
                <w:rFonts w:ascii="Times New Roman" w:eastAsia="Times New Roman" w:hAnsi="Times New Roman" w:cs="Times New Roman"/>
                <w:b/>
                <w:kern w:val="0"/>
                <w:sz w:val="20"/>
                <w:szCs w:val="20"/>
                <w:lang w:val="ro-RO" w:eastAsia="ru-RU"/>
                <w14:ligatures w14:val="none"/>
              </w:rPr>
              <w:lastRenderedPageBreak/>
              <w:t>BAT 9.</w:t>
            </w:r>
            <w:r w:rsidRPr="00C02EF7">
              <w:rPr>
                <w:rFonts w:ascii="Times New Roman" w:eastAsia="Times New Roman" w:hAnsi="Times New Roman" w:cs="Times New Roman"/>
                <w:b/>
                <w:kern w:val="0"/>
                <w:sz w:val="20"/>
                <w:szCs w:val="20"/>
                <w:lang w:val="ro-RO" w:eastAsia="ru-RU"/>
                <w14:ligatures w14:val="none"/>
              </w:rPr>
              <w:tab/>
            </w:r>
            <w:r w:rsidRPr="00C02EF7">
              <w:rPr>
                <w:rFonts w:ascii="Times New Roman" w:eastAsia="Times New Roman" w:hAnsi="Times New Roman" w:cs="Times New Roman"/>
                <w:kern w:val="0"/>
                <w:sz w:val="20"/>
                <w:szCs w:val="20"/>
                <w:lang w:val="ro-RO" w:eastAsia="ru-RU"/>
                <w14:ligatures w14:val="none"/>
              </w:rPr>
              <w:t xml:space="preserve">BAT constau în limitarea emisiilor de monoxid de carbon (CO) generate de cuptorul de topire, atunci când se aplică tehnici primare sau de reducere chimică prin combustibil, pentru reducerea emisiilor de </w:t>
            </w:r>
            <w:proofErr w:type="spellStart"/>
            <w:r w:rsidRPr="00C02EF7">
              <w:rPr>
                <w:rFonts w:ascii="Times New Roman" w:eastAsia="Times New Roman" w:hAnsi="Times New Roman" w:cs="Times New Roman"/>
                <w:kern w:val="0"/>
                <w:sz w:val="20"/>
                <w:szCs w:val="20"/>
                <w:lang w:val="ro-RO" w:eastAsia="ru-RU"/>
                <w14:ligatures w14:val="none"/>
              </w:rPr>
              <w:t>NOx</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536"/>
              <w:gridCol w:w="1560"/>
            </w:tblGrid>
            <w:tr w:rsidR="00FF6FA7" w:rsidRPr="00C02EF7" w14:paraId="73523838" w14:textId="77777777" w:rsidTr="006D4CEE">
              <w:trPr>
                <w:trHeight w:val="230"/>
              </w:trPr>
              <w:tc>
                <w:tcPr>
                  <w:tcW w:w="4536" w:type="dxa"/>
                  <w:tcBorders>
                    <w:left w:val="nil"/>
                  </w:tcBorders>
                </w:tcPr>
                <w:p w14:paraId="122CC430" w14:textId="77777777" w:rsidR="00FF6FA7" w:rsidRPr="00C02EF7" w:rsidRDefault="00FF6FA7" w:rsidP="00FF6FA7">
                  <w:pPr>
                    <w:tabs>
                      <w:tab w:val="left" w:pos="993"/>
                    </w:tabs>
                    <w:spacing w:after="0"/>
                    <w:jc w:val="center"/>
                    <w:rPr>
                      <w:rFonts w:ascii="Times New Roman" w:hAnsi="Times New Roman" w:cs="Times New Roman"/>
                      <w:b/>
                      <w:bCs/>
                      <w:sz w:val="16"/>
                      <w:szCs w:val="16"/>
                      <w:lang w:val="ro-RO"/>
                    </w:rPr>
                  </w:pPr>
                  <w:r w:rsidRPr="00C02EF7">
                    <w:rPr>
                      <w:rFonts w:ascii="Times New Roman" w:hAnsi="Times New Roman" w:cs="Times New Roman"/>
                      <w:b/>
                      <w:bCs/>
                      <w:sz w:val="16"/>
                      <w:szCs w:val="16"/>
                      <w:lang w:val="ro-RO"/>
                    </w:rPr>
                    <w:t>Tehnică</w:t>
                  </w:r>
                </w:p>
              </w:tc>
              <w:tc>
                <w:tcPr>
                  <w:tcW w:w="1560" w:type="dxa"/>
                  <w:tcBorders>
                    <w:right w:val="nil"/>
                  </w:tcBorders>
                </w:tcPr>
                <w:p w14:paraId="5A6F1A56" w14:textId="77777777" w:rsidR="00FF6FA7" w:rsidRPr="00C02EF7" w:rsidRDefault="00FF6FA7" w:rsidP="00FF6FA7">
                  <w:pPr>
                    <w:tabs>
                      <w:tab w:val="left" w:pos="993"/>
                    </w:tabs>
                    <w:spacing w:after="0"/>
                    <w:jc w:val="center"/>
                    <w:rPr>
                      <w:rFonts w:ascii="Times New Roman" w:hAnsi="Times New Roman" w:cs="Times New Roman"/>
                      <w:b/>
                      <w:bCs/>
                      <w:sz w:val="16"/>
                      <w:szCs w:val="16"/>
                      <w:lang w:val="ro-RO"/>
                    </w:rPr>
                  </w:pPr>
                  <w:r w:rsidRPr="00C02EF7">
                    <w:rPr>
                      <w:rFonts w:ascii="Times New Roman" w:hAnsi="Times New Roman" w:cs="Times New Roman"/>
                      <w:b/>
                      <w:bCs/>
                      <w:sz w:val="16"/>
                      <w:szCs w:val="16"/>
                      <w:lang w:val="ro-RO"/>
                    </w:rPr>
                    <w:t>Aplicabilitate</w:t>
                  </w:r>
                </w:p>
              </w:tc>
            </w:tr>
            <w:tr w:rsidR="00FF6FA7" w:rsidRPr="00C02EF7" w14:paraId="6524D4DC" w14:textId="77777777" w:rsidTr="006D4CEE">
              <w:trPr>
                <w:trHeight w:val="1390"/>
              </w:trPr>
              <w:tc>
                <w:tcPr>
                  <w:tcW w:w="4536" w:type="dxa"/>
                  <w:vMerge w:val="restart"/>
                  <w:tcBorders>
                    <w:left w:val="nil"/>
                  </w:tcBorders>
                </w:tcPr>
                <w:p w14:paraId="3443BA86" w14:textId="77777777" w:rsidR="00FF6FA7" w:rsidRPr="00C02EF7" w:rsidRDefault="00FF6FA7" w:rsidP="00FF6FA7">
                  <w:pPr>
                    <w:tabs>
                      <w:tab w:val="left" w:pos="993"/>
                    </w:tabs>
                    <w:spacing w:after="0"/>
                    <w:rPr>
                      <w:rFonts w:ascii="Times New Roman" w:hAnsi="Times New Roman" w:cs="Times New Roman"/>
                      <w:sz w:val="16"/>
                      <w:szCs w:val="16"/>
                      <w:lang w:val="ro-RO"/>
                    </w:rPr>
                  </w:pPr>
                  <w:r w:rsidRPr="00C02EF7">
                    <w:rPr>
                      <w:rFonts w:ascii="Times New Roman" w:hAnsi="Times New Roman" w:cs="Times New Roman"/>
                      <w:sz w:val="16"/>
                      <w:szCs w:val="16"/>
                      <w:lang w:val="ro-RO"/>
                    </w:rPr>
                    <w:lastRenderedPageBreak/>
                    <w:t xml:space="preserve">Tehnicile de bază pentru reducerea emisiilor de </w:t>
                  </w:r>
                  <w:proofErr w:type="spellStart"/>
                  <w:r w:rsidRPr="00C02EF7">
                    <w:rPr>
                      <w:rFonts w:ascii="Times New Roman" w:hAnsi="Times New Roman" w:cs="Times New Roman"/>
                      <w:sz w:val="16"/>
                      <w:szCs w:val="16"/>
                      <w:lang w:val="ro-RO"/>
                    </w:rPr>
                    <w:t>NO</w:t>
                  </w:r>
                  <w:r w:rsidRPr="00C02EF7">
                    <w:rPr>
                      <w:rFonts w:ascii="Times New Roman" w:hAnsi="Times New Roman" w:cs="Times New Roman"/>
                      <w:sz w:val="16"/>
                      <w:szCs w:val="16"/>
                      <w:vertAlign w:val="subscript"/>
                      <w:lang w:val="ro-RO"/>
                    </w:rPr>
                    <w:t>x</w:t>
                  </w:r>
                  <w:proofErr w:type="spellEnd"/>
                  <w:r w:rsidRPr="00C02EF7">
                    <w:rPr>
                      <w:rFonts w:ascii="Times New Roman" w:hAnsi="Times New Roman" w:cs="Times New Roman"/>
                      <w:sz w:val="16"/>
                      <w:szCs w:val="16"/>
                      <w:lang w:val="ro-RO"/>
                    </w:rPr>
                    <w:t xml:space="preserve"> se bazează pe modificările de combustie (de exemplu, reducerea raportului aer/ combustibil, arzătoare cu ardere eșalonată cu emisii reduse de </w:t>
                  </w:r>
                  <w:proofErr w:type="spellStart"/>
                  <w:r w:rsidRPr="00C02EF7">
                    <w:rPr>
                      <w:rFonts w:ascii="Times New Roman" w:hAnsi="Times New Roman" w:cs="Times New Roman"/>
                      <w:sz w:val="16"/>
                      <w:szCs w:val="16"/>
                      <w:lang w:val="ro-RO"/>
                    </w:rPr>
                    <w:t>NO</w:t>
                  </w:r>
                  <w:r w:rsidRPr="00C02EF7">
                    <w:rPr>
                      <w:rFonts w:ascii="Times New Roman" w:hAnsi="Times New Roman" w:cs="Times New Roman"/>
                      <w:sz w:val="16"/>
                      <w:szCs w:val="16"/>
                      <w:vertAlign w:val="subscript"/>
                      <w:lang w:val="ro-RO"/>
                    </w:rPr>
                    <w:t>x</w:t>
                  </w:r>
                  <w:proofErr w:type="spellEnd"/>
                  <w:r w:rsidRPr="00C02EF7">
                    <w:rPr>
                      <w:rFonts w:ascii="Times New Roman" w:hAnsi="Times New Roman" w:cs="Times New Roman"/>
                      <w:sz w:val="16"/>
                      <w:szCs w:val="16"/>
                      <w:lang w:val="ro-RO"/>
                    </w:rPr>
                    <w:t xml:space="preserve"> etc.). Reducerea chimică prin combustibil constă în adăugarea de combustibil de hidrocarburi la fluxul de gaze reziduale pentru a reduce </w:t>
                  </w:r>
                  <w:proofErr w:type="spellStart"/>
                  <w:r w:rsidRPr="00C02EF7">
                    <w:rPr>
                      <w:rFonts w:ascii="Times New Roman" w:hAnsi="Times New Roman" w:cs="Times New Roman"/>
                      <w:sz w:val="16"/>
                      <w:szCs w:val="16"/>
                      <w:lang w:val="ro-RO"/>
                    </w:rPr>
                    <w:t>NO</w:t>
                  </w:r>
                  <w:r w:rsidRPr="00C02EF7">
                    <w:rPr>
                      <w:rFonts w:ascii="Times New Roman" w:hAnsi="Times New Roman" w:cs="Times New Roman"/>
                      <w:sz w:val="16"/>
                      <w:szCs w:val="16"/>
                      <w:vertAlign w:val="subscript"/>
                      <w:lang w:val="ro-RO"/>
                    </w:rPr>
                    <w:t>x</w:t>
                  </w:r>
                  <w:proofErr w:type="spellEnd"/>
                  <w:r w:rsidRPr="00C02EF7">
                    <w:rPr>
                      <w:rFonts w:ascii="Times New Roman" w:hAnsi="Times New Roman" w:cs="Times New Roman"/>
                      <w:sz w:val="16"/>
                      <w:szCs w:val="16"/>
                      <w:lang w:val="ro-RO"/>
                    </w:rPr>
                    <w:t xml:space="preserve"> format în cuptor.</w:t>
                  </w:r>
                </w:p>
                <w:p w14:paraId="25577C06" w14:textId="77777777" w:rsidR="00FF6FA7" w:rsidRPr="00C02EF7" w:rsidRDefault="00FF6FA7" w:rsidP="00FF6FA7">
                  <w:pPr>
                    <w:tabs>
                      <w:tab w:val="left" w:pos="993"/>
                    </w:tabs>
                    <w:spacing w:after="0"/>
                    <w:rPr>
                      <w:rFonts w:ascii="Times New Roman" w:hAnsi="Times New Roman" w:cs="Times New Roman"/>
                      <w:sz w:val="16"/>
                      <w:szCs w:val="16"/>
                      <w:lang w:val="ro-RO"/>
                    </w:rPr>
                  </w:pPr>
                  <w:r w:rsidRPr="00C02EF7">
                    <w:rPr>
                      <w:rFonts w:ascii="Times New Roman" w:hAnsi="Times New Roman" w:cs="Times New Roman"/>
                      <w:sz w:val="16"/>
                      <w:szCs w:val="16"/>
                      <w:lang w:val="ro-RO"/>
                    </w:rPr>
                    <w:t>Creșterea emisiilor de CO ca urmare a aplicării acestor tehnici poate fi limitată printr-un control atent al parametrilor de funcționare.</w:t>
                  </w:r>
                </w:p>
              </w:tc>
              <w:tc>
                <w:tcPr>
                  <w:tcW w:w="1560" w:type="dxa"/>
                  <w:tcBorders>
                    <w:bottom w:val="nil"/>
                    <w:right w:val="nil"/>
                  </w:tcBorders>
                </w:tcPr>
                <w:p w14:paraId="283DC7C0" w14:textId="77777777" w:rsidR="00FF6FA7" w:rsidRPr="00C02EF7" w:rsidRDefault="00FF6FA7" w:rsidP="00FF6FA7">
                  <w:pPr>
                    <w:tabs>
                      <w:tab w:val="left" w:pos="993"/>
                    </w:tabs>
                    <w:spacing w:after="0"/>
                    <w:rPr>
                      <w:rFonts w:ascii="Times New Roman" w:hAnsi="Times New Roman" w:cs="Times New Roman"/>
                      <w:sz w:val="16"/>
                      <w:szCs w:val="16"/>
                      <w:lang w:val="ro-RO"/>
                    </w:rPr>
                  </w:pPr>
                  <w:r w:rsidRPr="00C02EF7">
                    <w:rPr>
                      <w:rFonts w:ascii="Times New Roman" w:hAnsi="Times New Roman" w:cs="Times New Roman"/>
                      <w:sz w:val="16"/>
                      <w:szCs w:val="16"/>
                      <w:lang w:val="ro-RO"/>
                    </w:rPr>
                    <w:t>Aplicabile la cuptoare cu alimentare convențională cu aer/combustibil.</w:t>
                  </w:r>
                </w:p>
              </w:tc>
            </w:tr>
            <w:tr w:rsidR="00FF6FA7" w:rsidRPr="00C02EF7" w14:paraId="592DEDBF" w14:textId="77777777" w:rsidTr="006D4CEE">
              <w:trPr>
                <w:trHeight w:val="419"/>
              </w:trPr>
              <w:tc>
                <w:tcPr>
                  <w:tcW w:w="4536" w:type="dxa"/>
                  <w:vMerge/>
                  <w:tcBorders>
                    <w:left w:val="nil"/>
                  </w:tcBorders>
                </w:tcPr>
                <w:p w14:paraId="5106DA08" w14:textId="77777777" w:rsidR="00FF6FA7" w:rsidRPr="00C02EF7" w:rsidRDefault="00FF6FA7" w:rsidP="00FF6FA7">
                  <w:pPr>
                    <w:tabs>
                      <w:tab w:val="left" w:pos="993"/>
                    </w:tabs>
                    <w:spacing w:after="0"/>
                    <w:rPr>
                      <w:rFonts w:ascii="Times New Roman" w:hAnsi="Times New Roman" w:cs="Times New Roman"/>
                      <w:sz w:val="16"/>
                      <w:szCs w:val="16"/>
                      <w:lang w:val="ro-RO"/>
                    </w:rPr>
                  </w:pPr>
                </w:p>
              </w:tc>
              <w:tc>
                <w:tcPr>
                  <w:tcW w:w="1560" w:type="dxa"/>
                  <w:tcBorders>
                    <w:top w:val="nil"/>
                    <w:right w:val="nil"/>
                  </w:tcBorders>
                </w:tcPr>
                <w:p w14:paraId="0EE74425" w14:textId="77777777" w:rsidR="00FF6FA7" w:rsidRPr="00C02EF7" w:rsidRDefault="00FF6FA7" w:rsidP="00FF6FA7">
                  <w:pPr>
                    <w:tabs>
                      <w:tab w:val="left" w:pos="993"/>
                    </w:tabs>
                    <w:spacing w:after="0"/>
                    <w:ind w:firstLine="567"/>
                    <w:rPr>
                      <w:rFonts w:ascii="Times New Roman" w:hAnsi="Times New Roman" w:cs="Times New Roman"/>
                      <w:sz w:val="16"/>
                      <w:szCs w:val="16"/>
                      <w:lang w:val="ro-RO"/>
                    </w:rPr>
                  </w:pPr>
                </w:p>
              </w:tc>
            </w:tr>
          </w:tbl>
          <w:p w14:paraId="629A3BEE" w14:textId="5538148C" w:rsidR="00FF6FA7" w:rsidRPr="004526D6" w:rsidRDefault="00FF6FA7" w:rsidP="00FF6FA7">
            <w:pPr>
              <w:shd w:val="clear" w:color="auto" w:fill="FFFFFF"/>
              <w:spacing w:line="259" w:lineRule="auto"/>
              <w:jc w:val="center"/>
              <w:rPr>
                <w:rFonts w:ascii="Times New Roman" w:eastAsia="Times New Roman" w:hAnsi="Times New Roman" w:cs="Times New Roman"/>
                <w:b/>
                <w:kern w:val="0"/>
                <w:sz w:val="20"/>
                <w:szCs w:val="20"/>
                <w:lang w:eastAsia="ru-RU"/>
                <w14:ligatures w14:val="none"/>
              </w:rPr>
            </w:pPr>
            <w:proofErr w:type="spellStart"/>
            <w:r>
              <w:rPr>
                <w:rFonts w:ascii="Times New Roman" w:eastAsia="Times New Roman" w:hAnsi="Times New Roman" w:cs="Times New Roman"/>
                <w:b/>
                <w:kern w:val="0"/>
                <w:sz w:val="20"/>
                <w:szCs w:val="20"/>
                <w:lang w:eastAsia="ru-RU"/>
                <w14:ligatures w14:val="none"/>
              </w:rPr>
              <w:t>Tabelul</w:t>
            </w:r>
            <w:proofErr w:type="spellEnd"/>
            <w:r>
              <w:rPr>
                <w:rFonts w:ascii="Times New Roman" w:eastAsia="Times New Roman" w:hAnsi="Times New Roman" w:cs="Times New Roman"/>
                <w:b/>
                <w:kern w:val="0"/>
                <w:sz w:val="20"/>
                <w:szCs w:val="20"/>
                <w:lang w:eastAsia="ru-RU"/>
                <w14:ligatures w14:val="none"/>
              </w:rPr>
              <w:t xml:space="preserve"> 3: </w:t>
            </w:r>
            <w:r w:rsidRPr="00C02EF7">
              <w:rPr>
                <w:rFonts w:ascii="Times New Roman" w:eastAsia="Times New Roman" w:hAnsi="Times New Roman" w:cs="Times New Roman"/>
                <w:kern w:val="0"/>
                <w:sz w:val="20"/>
                <w:szCs w:val="20"/>
                <w:lang w:eastAsia="ru-RU"/>
                <w14:ligatures w14:val="none"/>
              </w:rPr>
              <w:t xml:space="preserve">BAT-AEL </w:t>
            </w:r>
            <w:proofErr w:type="spellStart"/>
            <w:r w:rsidRPr="00C02EF7">
              <w:rPr>
                <w:rFonts w:ascii="Times New Roman" w:eastAsia="Times New Roman" w:hAnsi="Times New Roman" w:cs="Times New Roman"/>
                <w:kern w:val="0"/>
                <w:sz w:val="20"/>
                <w:szCs w:val="20"/>
                <w:lang w:eastAsia="ru-RU"/>
                <w14:ligatures w14:val="none"/>
              </w:rPr>
              <w:t>pentru</w:t>
            </w:r>
            <w:proofErr w:type="spellEnd"/>
            <w:r w:rsidRPr="00C02EF7">
              <w:rPr>
                <w:rFonts w:ascii="Times New Roman" w:eastAsia="Times New Roman" w:hAnsi="Times New Roman" w:cs="Times New Roman"/>
                <w:kern w:val="0"/>
                <w:sz w:val="20"/>
                <w:szCs w:val="20"/>
                <w:lang w:eastAsia="ru-RU"/>
                <w14:ligatures w14:val="none"/>
              </w:rPr>
              <w:t xml:space="preserve"> </w:t>
            </w:r>
            <w:proofErr w:type="spellStart"/>
            <w:r w:rsidRPr="00C02EF7">
              <w:rPr>
                <w:rFonts w:ascii="Times New Roman" w:eastAsia="Times New Roman" w:hAnsi="Times New Roman" w:cs="Times New Roman"/>
                <w:kern w:val="0"/>
                <w:sz w:val="20"/>
                <w:szCs w:val="20"/>
                <w:lang w:eastAsia="ru-RU"/>
                <w14:ligatures w14:val="none"/>
              </w:rPr>
              <w:t>emisii</w:t>
            </w:r>
            <w:proofErr w:type="spellEnd"/>
            <w:r w:rsidRPr="00C02EF7">
              <w:rPr>
                <w:rFonts w:ascii="Times New Roman" w:eastAsia="Times New Roman" w:hAnsi="Times New Roman" w:cs="Times New Roman"/>
                <w:kern w:val="0"/>
                <w:sz w:val="20"/>
                <w:szCs w:val="20"/>
                <w:lang w:eastAsia="ru-RU"/>
                <w14:ligatures w14:val="none"/>
              </w:rPr>
              <w:t xml:space="preserve"> de </w:t>
            </w:r>
            <w:proofErr w:type="spellStart"/>
            <w:r w:rsidRPr="00C02EF7">
              <w:rPr>
                <w:rFonts w:ascii="Times New Roman" w:eastAsia="Times New Roman" w:hAnsi="Times New Roman" w:cs="Times New Roman"/>
                <w:kern w:val="0"/>
                <w:sz w:val="20"/>
                <w:szCs w:val="20"/>
                <w:lang w:eastAsia="ru-RU"/>
                <w14:ligatures w14:val="none"/>
              </w:rPr>
              <w:t>monoxid</w:t>
            </w:r>
            <w:proofErr w:type="spellEnd"/>
            <w:r w:rsidRPr="00C02EF7">
              <w:rPr>
                <w:rFonts w:ascii="Times New Roman" w:eastAsia="Times New Roman" w:hAnsi="Times New Roman" w:cs="Times New Roman"/>
                <w:kern w:val="0"/>
                <w:sz w:val="20"/>
                <w:szCs w:val="20"/>
                <w:lang w:eastAsia="ru-RU"/>
                <w14:ligatures w14:val="none"/>
              </w:rPr>
              <w:t xml:space="preserve"> de carbon generate de </w:t>
            </w:r>
            <w:proofErr w:type="spellStart"/>
            <w:r w:rsidRPr="00C02EF7">
              <w:rPr>
                <w:rFonts w:ascii="Times New Roman" w:eastAsia="Times New Roman" w:hAnsi="Times New Roman" w:cs="Times New Roman"/>
                <w:kern w:val="0"/>
                <w:sz w:val="20"/>
                <w:szCs w:val="20"/>
                <w:lang w:eastAsia="ru-RU"/>
                <w14:ligatures w14:val="none"/>
              </w:rPr>
              <w:t>cuptoare</w:t>
            </w:r>
            <w:proofErr w:type="spellEnd"/>
            <w:r w:rsidRPr="00C02EF7">
              <w:rPr>
                <w:rFonts w:ascii="Times New Roman" w:eastAsia="Times New Roman" w:hAnsi="Times New Roman" w:cs="Times New Roman"/>
                <w:kern w:val="0"/>
                <w:sz w:val="20"/>
                <w:szCs w:val="20"/>
                <w:lang w:eastAsia="ru-RU"/>
                <w14:ligatures w14:val="none"/>
              </w:rPr>
              <w:t xml:space="preserve"> de </w:t>
            </w:r>
            <w:proofErr w:type="spellStart"/>
            <w:r w:rsidRPr="00C02EF7">
              <w:rPr>
                <w:rFonts w:ascii="Times New Roman" w:eastAsia="Times New Roman" w:hAnsi="Times New Roman" w:cs="Times New Roman"/>
                <w:kern w:val="0"/>
                <w:sz w:val="20"/>
                <w:szCs w:val="20"/>
                <w:lang w:eastAsia="ru-RU"/>
                <w14:ligatures w14:val="none"/>
              </w:rPr>
              <w:t>topire</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111"/>
              <w:gridCol w:w="1985"/>
            </w:tblGrid>
            <w:tr w:rsidR="00FF6FA7" w:rsidRPr="00C02EF7" w14:paraId="6E746404" w14:textId="77777777" w:rsidTr="006D4CEE">
              <w:trPr>
                <w:trHeight w:val="188"/>
              </w:trPr>
              <w:tc>
                <w:tcPr>
                  <w:tcW w:w="4111" w:type="dxa"/>
                  <w:tcBorders>
                    <w:left w:val="nil"/>
                  </w:tcBorders>
                </w:tcPr>
                <w:p w14:paraId="51F9F433" w14:textId="77777777" w:rsidR="00FF6FA7" w:rsidRPr="00C02EF7" w:rsidRDefault="00FF6FA7" w:rsidP="00FF6FA7">
                  <w:pPr>
                    <w:tabs>
                      <w:tab w:val="left" w:pos="993"/>
                    </w:tabs>
                    <w:spacing w:after="0"/>
                    <w:jc w:val="center"/>
                    <w:rPr>
                      <w:rFonts w:ascii="Times New Roman" w:hAnsi="Times New Roman" w:cs="Times New Roman"/>
                      <w:b/>
                      <w:bCs/>
                      <w:sz w:val="16"/>
                      <w:szCs w:val="16"/>
                      <w:lang w:val="ro-RO"/>
                    </w:rPr>
                  </w:pPr>
                  <w:r w:rsidRPr="00C02EF7">
                    <w:rPr>
                      <w:rFonts w:ascii="Times New Roman" w:hAnsi="Times New Roman" w:cs="Times New Roman"/>
                      <w:b/>
                      <w:bCs/>
                      <w:sz w:val="16"/>
                      <w:szCs w:val="16"/>
                      <w:lang w:val="ro-RO"/>
                    </w:rPr>
                    <w:t>Parametru</w:t>
                  </w:r>
                </w:p>
              </w:tc>
              <w:tc>
                <w:tcPr>
                  <w:tcW w:w="1985" w:type="dxa"/>
                  <w:tcBorders>
                    <w:right w:val="nil"/>
                  </w:tcBorders>
                </w:tcPr>
                <w:p w14:paraId="7D1A2117" w14:textId="77777777" w:rsidR="00FF6FA7" w:rsidRPr="00C02EF7" w:rsidRDefault="00FF6FA7" w:rsidP="00FF6FA7">
                  <w:pPr>
                    <w:tabs>
                      <w:tab w:val="left" w:pos="993"/>
                    </w:tabs>
                    <w:spacing w:after="0"/>
                    <w:jc w:val="center"/>
                    <w:rPr>
                      <w:rFonts w:ascii="Times New Roman" w:hAnsi="Times New Roman" w:cs="Times New Roman"/>
                      <w:b/>
                      <w:bCs/>
                      <w:sz w:val="16"/>
                      <w:szCs w:val="16"/>
                      <w:lang w:val="ro-RO"/>
                    </w:rPr>
                  </w:pPr>
                  <w:r w:rsidRPr="00C02EF7">
                    <w:rPr>
                      <w:rFonts w:ascii="Times New Roman" w:hAnsi="Times New Roman" w:cs="Times New Roman"/>
                      <w:b/>
                      <w:bCs/>
                      <w:sz w:val="16"/>
                      <w:szCs w:val="16"/>
                      <w:lang w:val="ro-RO"/>
                    </w:rPr>
                    <w:t>BAT-AEL</w:t>
                  </w:r>
                </w:p>
              </w:tc>
            </w:tr>
            <w:tr w:rsidR="00FF6FA7" w:rsidRPr="00C02EF7" w14:paraId="0ED92BEF" w14:textId="77777777" w:rsidTr="006D4CEE">
              <w:trPr>
                <w:trHeight w:val="64"/>
              </w:trPr>
              <w:tc>
                <w:tcPr>
                  <w:tcW w:w="4111" w:type="dxa"/>
                  <w:tcBorders>
                    <w:left w:val="nil"/>
                  </w:tcBorders>
                </w:tcPr>
                <w:p w14:paraId="022DE69E" w14:textId="77777777" w:rsidR="00FF6FA7" w:rsidRPr="00C02EF7" w:rsidRDefault="00FF6FA7" w:rsidP="00FF6FA7">
                  <w:pPr>
                    <w:tabs>
                      <w:tab w:val="left" w:pos="993"/>
                    </w:tabs>
                    <w:spacing w:after="0"/>
                    <w:jc w:val="center"/>
                    <w:rPr>
                      <w:rFonts w:ascii="Times New Roman" w:hAnsi="Times New Roman" w:cs="Times New Roman"/>
                      <w:sz w:val="16"/>
                      <w:szCs w:val="16"/>
                      <w:lang w:val="ro-RO"/>
                    </w:rPr>
                  </w:pPr>
                  <w:r w:rsidRPr="00C02EF7">
                    <w:rPr>
                      <w:rFonts w:ascii="Times New Roman" w:hAnsi="Times New Roman" w:cs="Times New Roman"/>
                      <w:sz w:val="16"/>
                      <w:szCs w:val="16"/>
                      <w:lang w:val="ro-RO"/>
                    </w:rPr>
                    <w:t>Monoxid de carbon, exprimat ca CO</w:t>
                  </w:r>
                </w:p>
              </w:tc>
              <w:tc>
                <w:tcPr>
                  <w:tcW w:w="1985" w:type="dxa"/>
                  <w:tcBorders>
                    <w:right w:val="nil"/>
                  </w:tcBorders>
                </w:tcPr>
                <w:p w14:paraId="35F4E3F0" w14:textId="77777777" w:rsidR="00FF6FA7" w:rsidRPr="00C02EF7" w:rsidRDefault="00FF6FA7" w:rsidP="00FF6FA7">
                  <w:pPr>
                    <w:tabs>
                      <w:tab w:val="left" w:pos="993"/>
                    </w:tabs>
                    <w:spacing w:after="0"/>
                    <w:jc w:val="center"/>
                    <w:rPr>
                      <w:rFonts w:ascii="Times New Roman" w:hAnsi="Times New Roman" w:cs="Times New Roman"/>
                      <w:sz w:val="16"/>
                      <w:szCs w:val="16"/>
                      <w:lang w:val="ro-RO"/>
                    </w:rPr>
                  </w:pPr>
                  <w:r w:rsidRPr="00C02EF7">
                    <w:rPr>
                      <w:rFonts w:ascii="Times New Roman" w:hAnsi="Times New Roman" w:cs="Times New Roman"/>
                      <w:sz w:val="16"/>
                      <w:szCs w:val="16"/>
                      <w:lang w:val="ro-RO"/>
                    </w:rPr>
                    <w:t>&lt; 100 mg/Nm</w:t>
                  </w:r>
                  <w:r w:rsidRPr="00C02EF7">
                    <w:rPr>
                      <w:rFonts w:ascii="Times New Roman" w:hAnsi="Times New Roman" w:cs="Times New Roman"/>
                      <w:sz w:val="16"/>
                      <w:szCs w:val="16"/>
                      <w:vertAlign w:val="superscript"/>
                      <w:lang w:val="ro-RO"/>
                    </w:rPr>
                    <w:t>3</w:t>
                  </w:r>
                </w:p>
              </w:tc>
            </w:tr>
          </w:tbl>
          <w:p w14:paraId="4FFB75CE"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7CE34549" w14:textId="41BBCD9A"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2876FA">
              <w:rPr>
                <w:rFonts w:ascii="Times New Roman" w:eastAsia="Times New Roman" w:hAnsi="Times New Roman" w:cs="Times New Roman"/>
                <w:bCs/>
                <w:kern w:val="0"/>
                <w:sz w:val="20"/>
                <w:szCs w:val="20"/>
                <w:lang w:val="ro-RO"/>
                <w14:ligatures w14:val="none"/>
              </w:rPr>
              <w:lastRenderedPageBreak/>
              <w:t>Compatibil</w:t>
            </w:r>
          </w:p>
        </w:tc>
        <w:tc>
          <w:tcPr>
            <w:tcW w:w="415" w:type="pct"/>
            <w:tcBorders>
              <w:top w:val="single" w:sz="4" w:space="0" w:color="auto"/>
              <w:left w:val="single" w:sz="4" w:space="0" w:color="auto"/>
              <w:bottom w:val="single" w:sz="4" w:space="0" w:color="auto"/>
              <w:right w:val="single" w:sz="4" w:space="0" w:color="auto"/>
            </w:tcBorders>
          </w:tcPr>
          <w:p w14:paraId="35E5FF7A"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17639909"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7A03ADEE" w14:textId="77777777" w:rsidR="00FF6FA7"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C02EF7">
              <w:rPr>
                <w:rFonts w:ascii="Times New Roman" w:eastAsia="Times New Roman" w:hAnsi="Times New Roman" w:cs="Times New Roman"/>
                <w:b/>
                <w:kern w:val="0"/>
                <w:sz w:val="20"/>
                <w:szCs w:val="20"/>
                <w:lang w:val="ro-RO" w:eastAsia="ru-RU"/>
                <w14:ligatures w14:val="none"/>
              </w:rPr>
              <w:t>BAT 10</w:t>
            </w:r>
            <w:r w:rsidRPr="00C02EF7">
              <w:rPr>
                <w:rFonts w:ascii="Times New Roman" w:eastAsia="Times New Roman" w:hAnsi="Times New Roman" w:cs="Times New Roman"/>
                <w:kern w:val="0"/>
                <w:sz w:val="20"/>
                <w:szCs w:val="20"/>
                <w:lang w:val="ro-RO" w:eastAsia="ru-RU"/>
                <w14:ligatures w14:val="none"/>
              </w:rPr>
              <w:t>.</w:t>
            </w:r>
            <w:r w:rsidRPr="00C02EF7">
              <w:rPr>
                <w:rFonts w:ascii="Times New Roman" w:eastAsia="Times New Roman" w:hAnsi="Times New Roman" w:cs="Times New Roman"/>
                <w:kern w:val="0"/>
                <w:sz w:val="20"/>
                <w:szCs w:val="20"/>
                <w:lang w:val="ro-RO" w:eastAsia="ru-RU"/>
                <w14:ligatures w14:val="none"/>
              </w:rPr>
              <w:tab/>
              <w:t xml:space="preserve">BAT constau în limitarea emisiilor de amoniac (NH3), atunci când se aplică tehnici de reducere catalitică selectivă (RCS) sau reducere </w:t>
            </w:r>
            <w:proofErr w:type="spellStart"/>
            <w:r w:rsidRPr="00C02EF7">
              <w:rPr>
                <w:rFonts w:ascii="Times New Roman" w:eastAsia="Times New Roman" w:hAnsi="Times New Roman" w:cs="Times New Roman"/>
                <w:kern w:val="0"/>
                <w:sz w:val="20"/>
                <w:szCs w:val="20"/>
                <w:lang w:val="ro-RO" w:eastAsia="ru-RU"/>
                <w14:ligatures w14:val="none"/>
              </w:rPr>
              <w:t>necatalitică</w:t>
            </w:r>
            <w:proofErr w:type="spellEnd"/>
            <w:r w:rsidRPr="00C02EF7">
              <w:rPr>
                <w:rFonts w:ascii="Times New Roman" w:eastAsia="Times New Roman" w:hAnsi="Times New Roman" w:cs="Times New Roman"/>
                <w:kern w:val="0"/>
                <w:sz w:val="20"/>
                <w:szCs w:val="20"/>
                <w:lang w:val="ro-RO" w:eastAsia="ru-RU"/>
                <w14:ligatures w14:val="none"/>
              </w:rPr>
              <w:t xml:space="preserve"> selectivă (RNCS) pentru reducerea cu randament ridicat a emisiilor de </w:t>
            </w:r>
            <w:proofErr w:type="spellStart"/>
            <w:r w:rsidRPr="00C02EF7">
              <w:rPr>
                <w:rFonts w:ascii="Times New Roman" w:eastAsia="Times New Roman" w:hAnsi="Times New Roman" w:cs="Times New Roman"/>
                <w:kern w:val="0"/>
                <w:sz w:val="20"/>
                <w:szCs w:val="20"/>
                <w:lang w:val="ro-RO" w:eastAsia="ru-RU"/>
                <w14:ligatures w14:val="none"/>
              </w:rPr>
              <w:t>NOx</w:t>
            </w:r>
            <w:proofErr w:type="spellEnd"/>
            <w:r w:rsidRPr="00C02EF7">
              <w:rPr>
                <w:rFonts w:ascii="Times New Roman" w:eastAsia="Times New Roman" w:hAnsi="Times New Roman" w:cs="Times New Roman"/>
                <w:kern w:val="0"/>
                <w:sz w:val="20"/>
                <w:szCs w:val="20"/>
                <w:lang w:val="ro-RO" w:eastAsia="ru-RU"/>
                <w14:ligatures w14:val="none"/>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253"/>
              <w:gridCol w:w="1843"/>
            </w:tblGrid>
            <w:tr w:rsidR="00FF6FA7" w:rsidRPr="00C02EF7" w14:paraId="3194E7BB" w14:textId="77777777" w:rsidTr="00882EB2">
              <w:trPr>
                <w:trHeight w:val="144"/>
              </w:trPr>
              <w:tc>
                <w:tcPr>
                  <w:tcW w:w="4253" w:type="dxa"/>
                  <w:tcBorders>
                    <w:left w:val="nil"/>
                  </w:tcBorders>
                </w:tcPr>
                <w:p w14:paraId="60EA6804" w14:textId="77777777" w:rsidR="00FF6FA7" w:rsidRPr="00C02EF7" w:rsidRDefault="00FF6FA7" w:rsidP="00FF6FA7">
                  <w:pPr>
                    <w:tabs>
                      <w:tab w:val="left" w:pos="993"/>
                    </w:tabs>
                    <w:spacing w:after="0"/>
                    <w:ind w:firstLine="34"/>
                    <w:jc w:val="center"/>
                    <w:rPr>
                      <w:rFonts w:ascii="Times New Roman" w:hAnsi="Times New Roman" w:cs="Times New Roman"/>
                      <w:b/>
                      <w:bCs/>
                      <w:sz w:val="16"/>
                      <w:szCs w:val="16"/>
                      <w:lang w:val="ro-RO"/>
                    </w:rPr>
                  </w:pPr>
                  <w:r w:rsidRPr="00C02EF7">
                    <w:rPr>
                      <w:rFonts w:ascii="Times New Roman" w:hAnsi="Times New Roman" w:cs="Times New Roman"/>
                      <w:b/>
                      <w:bCs/>
                      <w:sz w:val="16"/>
                      <w:szCs w:val="16"/>
                      <w:lang w:val="ro-RO"/>
                    </w:rPr>
                    <w:t>Tehnică</w:t>
                  </w:r>
                </w:p>
              </w:tc>
              <w:tc>
                <w:tcPr>
                  <w:tcW w:w="1843" w:type="dxa"/>
                  <w:tcBorders>
                    <w:right w:val="nil"/>
                  </w:tcBorders>
                </w:tcPr>
                <w:p w14:paraId="1BA55AB1" w14:textId="77777777" w:rsidR="00FF6FA7" w:rsidRPr="00C02EF7" w:rsidRDefault="00FF6FA7" w:rsidP="00FF6FA7">
                  <w:pPr>
                    <w:tabs>
                      <w:tab w:val="left" w:pos="993"/>
                    </w:tabs>
                    <w:spacing w:after="0"/>
                    <w:ind w:firstLine="34"/>
                    <w:jc w:val="center"/>
                    <w:rPr>
                      <w:rFonts w:ascii="Times New Roman" w:hAnsi="Times New Roman" w:cs="Times New Roman"/>
                      <w:b/>
                      <w:bCs/>
                      <w:sz w:val="16"/>
                      <w:szCs w:val="16"/>
                      <w:lang w:val="ro-RO"/>
                    </w:rPr>
                  </w:pPr>
                  <w:r w:rsidRPr="00C02EF7">
                    <w:rPr>
                      <w:rFonts w:ascii="Times New Roman" w:hAnsi="Times New Roman" w:cs="Times New Roman"/>
                      <w:b/>
                      <w:bCs/>
                      <w:sz w:val="16"/>
                      <w:szCs w:val="16"/>
                      <w:lang w:val="ro-RO"/>
                    </w:rPr>
                    <w:t>Aplicabilitate</w:t>
                  </w:r>
                </w:p>
              </w:tc>
            </w:tr>
            <w:tr w:rsidR="00FF6FA7" w:rsidRPr="00C02EF7" w14:paraId="1D35638A" w14:textId="77777777" w:rsidTr="00882EB2">
              <w:trPr>
                <w:trHeight w:val="728"/>
              </w:trPr>
              <w:tc>
                <w:tcPr>
                  <w:tcW w:w="4253" w:type="dxa"/>
                  <w:tcBorders>
                    <w:left w:val="nil"/>
                  </w:tcBorders>
                </w:tcPr>
                <w:p w14:paraId="388AC9F3" w14:textId="77777777" w:rsidR="00FF6FA7" w:rsidRPr="00C02EF7" w:rsidRDefault="00FF6FA7" w:rsidP="00FF6FA7">
                  <w:pPr>
                    <w:tabs>
                      <w:tab w:val="left" w:pos="993"/>
                    </w:tabs>
                    <w:spacing w:after="0"/>
                    <w:rPr>
                      <w:rFonts w:ascii="Times New Roman" w:hAnsi="Times New Roman" w:cs="Times New Roman"/>
                      <w:sz w:val="16"/>
                      <w:szCs w:val="16"/>
                      <w:lang w:val="ro-RO"/>
                    </w:rPr>
                  </w:pPr>
                  <w:r w:rsidRPr="00C02EF7">
                    <w:rPr>
                      <w:rFonts w:ascii="Times New Roman" w:hAnsi="Times New Roman" w:cs="Times New Roman"/>
                      <w:sz w:val="16"/>
                      <w:szCs w:val="16"/>
                      <w:lang w:val="ro-RO"/>
                    </w:rPr>
                    <w:t>Tehnica constă în adoptarea și menținerea condițiilor adecvate de funcționare a sistemelor RCS sau RNCS de tratare a gazelor reziduale, cu scopul de a limita emisiile de amoniac care nu a reacționat</w:t>
                  </w:r>
                </w:p>
              </w:tc>
              <w:tc>
                <w:tcPr>
                  <w:tcW w:w="1843" w:type="dxa"/>
                  <w:tcBorders>
                    <w:right w:val="nil"/>
                  </w:tcBorders>
                </w:tcPr>
                <w:p w14:paraId="3F724106" w14:textId="77777777" w:rsidR="00FF6FA7" w:rsidRPr="00C02EF7" w:rsidRDefault="00FF6FA7" w:rsidP="00FF6FA7">
                  <w:pPr>
                    <w:tabs>
                      <w:tab w:val="left" w:pos="993"/>
                    </w:tabs>
                    <w:spacing w:after="0"/>
                    <w:rPr>
                      <w:rFonts w:ascii="Times New Roman" w:hAnsi="Times New Roman" w:cs="Times New Roman"/>
                      <w:sz w:val="16"/>
                      <w:szCs w:val="16"/>
                      <w:lang w:val="ro-RO"/>
                    </w:rPr>
                  </w:pPr>
                  <w:r w:rsidRPr="00C02EF7">
                    <w:rPr>
                      <w:rFonts w:ascii="Times New Roman" w:hAnsi="Times New Roman" w:cs="Times New Roman"/>
                      <w:sz w:val="16"/>
                      <w:szCs w:val="16"/>
                      <w:lang w:val="ro-RO"/>
                    </w:rPr>
                    <w:t>Aplicabilă la cuptoare de topire dotate cu RCS sau RNCS</w:t>
                  </w:r>
                </w:p>
              </w:tc>
            </w:tr>
          </w:tbl>
          <w:p w14:paraId="130EB6AE" w14:textId="77777777" w:rsidR="00FF6FA7" w:rsidRPr="004526D6" w:rsidRDefault="00FF6FA7" w:rsidP="00FF6FA7">
            <w:pPr>
              <w:tabs>
                <w:tab w:val="left" w:pos="993"/>
              </w:tabs>
              <w:spacing w:after="0"/>
              <w:jc w:val="center"/>
              <w:rPr>
                <w:rFonts w:ascii="Times New Roman" w:hAnsi="Times New Roman" w:cs="Times New Roman"/>
                <w:i/>
                <w:iCs/>
                <w:sz w:val="20"/>
                <w:szCs w:val="20"/>
              </w:rPr>
            </w:pPr>
            <w:proofErr w:type="spellStart"/>
            <w:r w:rsidRPr="004526D6">
              <w:rPr>
                <w:rFonts w:ascii="Times New Roman" w:hAnsi="Times New Roman" w:cs="Times New Roman"/>
                <w:i/>
                <w:iCs/>
                <w:sz w:val="20"/>
                <w:szCs w:val="20"/>
              </w:rPr>
              <w:t>Tabelul</w:t>
            </w:r>
            <w:proofErr w:type="spellEnd"/>
            <w:r w:rsidRPr="004526D6">
              <w:rPr>
                <w:rFonts w:ascii="Times New Roman" w:hAnsi="Times New Roman" w:cs="Times New Roman"/>
                <w:i/>
                <w:iCs/>
                <w:sz w:val="20"/>
                <w:szCs w:val="20"/>
              </w:rPr>
              <w:t xml:space="preserve"> 4</w:t>
            </w:r>
          </w:p>
          <w:p w14:paraId="3682E3B7" w14:textId="77777777" w:rsidR="00FF6FA7" w:rsidRPr="004526D6" w:rsidRDefault="00FF6FA7" w:rsidP="00FF6FA7">
            <w:pPr>
              <w:tabs>
                <w:tab w:val="left" w:pos="993"/>
              </w:tabs>
              <w:spacing w:after="0"/>
              <w:jc w:val="center"/>
              <w:rPr>
                <w:rFonts w:ascii="Times New Roman" w:hAnsi="Times New Roman" w:cs="Times New Roman"/>
                <w:b/>
                <w:bCs/>
                <w:sz w:val="20"/>
                <w:szCs w:val="20"/>
              </w:rPr>
            </w:pPr>
            <w:r w:rsidRPr="004526D6">
              <w:rPr>
                <w:rFonts w:ascii="Times New Roman" w:hAnsi="Times New Roman" w:cs="Times New Roman"/>
                <w:b/>
                <w:bCs/>
                <w:sz w:val="20"/>
                <w:szCs w:val="20"/>
              </w:rPr>
              <w:t xml:space="preserve">BAT-AEL </w:t>
            </w:r>
            <w:proofErr w:type="spellStart"/>
            <w:r w:rsidRPr="004526D6">
              <w:rPr>
                <w:rFonts w:ascii="Times New Roman" w:hAnsi="Times New Roman" w:cs="Times New Roman"/>
                <w:b/>
                <w:bCs/>
                <w:sz w:val="20"/>
                <w:szCs w:val="20"/>
              </w:rPr>
              <w:t>pentru</w:t>
            </w:r>
            <w:proofErr w:type="spellEnd"/>
            <w:r w:rsidRPr="004526D6">
              <w:rPr>
                <w:rFonts w:ascii="Times New Roman" w:hAnsi="Times New Roman" w:cs="Times New Roman"/>
                <w:b/>
                <w:bCs/>
                <w:sz w:val="20"/>
                <w:szCs w:val="20"/>
              </w:rPr>
              <w:t xml:space="preserve"> </w:t>
            </w:r>
            <w:proofErr w:type="spellStart"/>
            <w:r w:rsidRPr="004526D6">
              <w:rPr>
                <w:rFonts w:ascii="Times New Roman" w:hAnsi="Times New Roman" w:cs="Times New Roman"/>
                <w:b/>
                <w:bCs/>
                <w:sz w:val="20"/>
                <w:szCs w:val="20"/>
              </w:rPr>
              <w:t>emisii</w:t>
            </w:r>
            <w:proofErr w:type="spellEnd"/>
            <w:r w:rsidRPr="004526D6">
              <w:rPr>
                <w:rFonts w:ascii="Times New Roman" w:hAnsi="Times New Roman" w:cs="Times New Roman"/>
                <w:b/>
                <w:bCs/>
                <w:sz w:val="20"/>
                <w:szCs w:val="20"/>
              </w:rPr>
              <w:t xml:space="preserve"> de </w:t>
            </w:r>
            <w:proofErr w:type="spellStart"/>
            <w:r w:rsidRPr="004526D6">
              <w:rPr>
                <w:rFonts w:ascii="Times New Roman" w:hAnsi="Times New Roman" w:cs="Times New Roman"/>
                <w:b/>
                <w:bCs/>
                <w:sz w:val="20"/>
                <w:szCs w:val="20"/>
              </w:rPr>
              <w:t>amoniac</w:t>
            </w:r>
            <w:proofErr w:type="spellEnd"/>
            <w:r w:rsidRPr="004526D6">
              <w:rPr>
                <w:rFonts w:ascii="Times New Roman" w:hAnsi="Times New Roman" w:cs="Times New Roman"/>
                <w:b/>
                <w:bCs/>
                <w:sz w:val="20"/>
                <w:szCs w:val="20"/>
              </w:rPr>
              <w:t xml:space="preserve">, </w:t>
            </w:r>
            <w:proofErr w:type="spellStart"/>
            <w:r w:rsidRPr="004526D6">
              <w:rPr>
                <w:rFonts w:ascii="Times New Roman" w:hAnsi="Times New Roman" w:cs="Times New Roman"/>
                <w:b/>
                <w:bCs/>
                <w:sz w:val="20"/>
                <w:szCs w:val="20"/>
              </w:rPr>
              <w:t>atunci</w:t>
            </w:r>
            <w:proofErr w:type="spellEnd"/>
            <w:r w:rsidRPr="004526D6">
              <w:rPr>
                <w:rFonts w:ascii="Times New Roman" w:hAnsi="Times New Roman" w:cs="Times New Roman"/>
                <w:b/>
                <w:bCs/>
                <w:sz w:val="20"/>
                <w:szCs w:val="20"/>
              </w:rPr>
              <w:t xml:space="preserve"> </w:t>
            </w:r>
            <w:proofErr w:type="spellStart"/>
            <w:r w:rsidRPr="004526D6">
              <w:rPr>
                <w:rFonts w:ascii="Times New Roman" w:hAnsi="Times New Roman" w:cs="Times New Roman"/>
                <w:b/>
                <w:bCs/>
                <w:sz w:val="20"/>
                <w:szCs w:val="20"/>
              </w:rPr>
              <w:t>când</w:t>
            </w:r>
            <w:proofErr w:type="spellEnd"/>
            <w:r w:rsidRPr="004526D6">
              <w:rPr>
                <w:rFonts w:ascii="Times New Roman" w:hAnsi="Times New Roman" w:cs="Times New Roman"/>
                <w:b/>
                <w:bCs/>
                <w:sz w:val="20"/>
                <w:szCs w:val="20"/>
              </w:rPr>
              <w:t xml:space="preserve"> se </w:t>
            </w:r>
            <w:proofErr w:type="spellStart"/>
            <w:r w:rsidRPr="004526D6">
              <w:rPr>
                <w:rFonts w:ascii="Times New Roman" w:hAnsi="Times New Roman" w:cs="Times New Roman"/>
                <w:b/>
                <w:bCs/>
                <w:sz w:val="20"/>
                <w:szCs w:val="20"/>
              </w:rPr>
              <w:t>aplică</w:t>
            </w:r>
            <w:proofErr w:type="spellEnd"/>
            <w:r w:rsidRPr="004526D6">
              <w:rPr>
                <w:rFonts w:ascii="Times New Roman" w:hAnsi="Times New Roman" w:cs="Times New Roman"/>
                <w:b/>
                <w:bCs/>
                <w:sz w:val="20"/>
                <w:szCs w:val="20"/>
              </w:rPr>
              <w:t xml:space="preserve"> </w:t>
            </w:r>
            <w:proofErr w:type="spellStart"/>
            <w:r w:rsidRPr="004526D6">
              <w:rPr>
                <w:rFonts w:ascii="Times New Roman" w:hAnsi="Times New Roman" w:cs="Times New Roman"/>
                <w:b/>
                <w:bCs/>
                <w:sz w:val="20"/>
                <w:szCs w:val="20"/>
              </w:rPr>
              <w:t>tehnici</w:t>
            </w:r>
            <w:proofErr w:type="spellEnd"/>
            <w:r w:rsidRPr="004526D6">
              <w:rPr>
                <w:rFonts w:ascii="Times New Roman" w:hAnsi="Times New Roman" w:cs="Times New Roman"/>
                <w:b/>
                <w:bCs/>
                <w:sz w:val="20"/>
                <w:szCs w:val="20"/>
              </w:rPr>
              <w:t xml:space="preserve"> RCS </w:t>
            </w:r>
            <w:proofErr w:type="spellStart"/>
            <w:r w:rsidRPr="004526D6">
              <w:rPr>
                <w:rFonts w:ascii="Times New Roman" w:hAnsi="Times New Roman" w:cs="Times New Roman"/>
                <w:b/>
                <w:bCs/>
                <w:sz w:val="20"/>
                <w:szCs w:val="20"/>
              </w:rPr>
              <w:t>sau</w:t>
            </w:r>
            <w:proofErr w:type="spellEnd"/>
            <w:r w:rsidRPr="004526D6">
              <w:rPr>
                <w:rFonts w:ascii="Times New Roman" w:hAnsi="Times New Roman" w:cs="Times New Roman"/>
                <w:b/>
                <w:bCs/>
                <w:sz w:val="20"/>
                <w:szCs w:val="20"/>
              </w:rPr>
              <w:t xml:space="preserve"> RNCS</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552"/>
              <w:gridCol w:w="3544"/>
            </w:tblGrid>
            <w:tr w:rsidR="00FF6FA7" w:rsidRPr="004526D6" w14:paraId="3B952067" w14:textId="77777777" w:rsidTr="00882EB2">
              <w:trPr>
                <w:trHeight w:val="365"/>
              </w:trPr>
              <w:tc>
                <w:tcPr>
                  <w:tcW w:w="2552" w:type="dxa"/>
                  <w:tcBorders>
                    <w:left w:val="nil"/>
                  </w:tcBorders>
                </w:tcPr>
                <w:p w14:paraId="5666A74A" w14:textId="77777777" w:rsidR="00FF6FA7" w:rsidRPr="004526D6" w:rsidRDefault="00FF6FA7" w:rsidP="00FF6FA7">
                  <w:pPr>
                    <w:tabs>
                      <w:tab w:val="left" w:pos="993"/>
                    </w:tabs>
                    <w:spacing w:after="0"/>
                    <w:jc w:val="center"/>
                    <w:rPr>
                      <w:rFonts w:ascii="Times New Roman" w:hAnsi="Times New Roman" w:cs="Times New Roman"/>
                      <w:b/>
                      <w:bCs/>
                      <w:sz w:val="16"/>
                      <w:szCs w:val="16"/>
                      <w:lang w:val="ro-RO"/>
                    </w:rPr>
                  </w:pPr>
                  <w:r w:rsidRPr="004526D6">
                    <w:rPr>
                      <w:rFonts w:ascii="Times New Roman" w:hAnsi="Times New Roman" w:cs="Times New Roman"/>
                      <w:b/>
                      <w:bCs/>
                      <w:sz w:val="16"/>
                      <w:szCs w:val="16"/>
                      <w:lang w:val="ro-RO"/>
                    </w:rPr>
                    <w:t>Parametru</w:t>
                  </w:r>
                </w:p>
              </w:tc>
              <w:tc>
                <w:tcPr>
                  <w:tcW w:w="3544" w:type="dxa"/>
                  <w:tcBorders>
                    <w:right w:val="nil"/>
                  </w:tcBorders>
                </w:tcPr>
                <w:p w14:paraId="3B2CAA7C" w14:textId="77777777" w:rsidR="00FF6FA7" w:rsidRPr="004526D6" w:rsidRDefault="00FF6FA7" w:rsidP="00FF6FA7">
                  <w:pPr>
                    <w:tabs>
                      <w:tab w:val="left" w:pos="993"/>
                    </w:tabs>
                    <w:spacing w:after="0"/>
                    <w:jc w:val="center"/>
                    <w:rPr>
                      <w:rFonts w:ascii="Times New Roman" w:hAnsi="Times New Roman" w:cs="Times New Roman"/>
                      <w:b/>
                      <w:bCs/>
                      <w:sz w:val="16"/>
                      <w:szCs w:val="16"/>
                      <w:lang w:val="ro-RO"/>
                    </w:rPr>
                  </w:pPr>
                  <w:r w:rsidRPr="004526D6">
                    <w:rPr>
                      <w:rFonts w:ascii="Times New Roman" w:hAnsi="Times New Roman" w:cs="Times New Roman"/>
                      <w:b/>
                      <w:bCs/>
                      <w:sz w:val="16"/>
                      <w:szCs w:val="16"/>
                      <w:lang w:val="ro-RO"/>
                    </w:rPr>
                    <w:t xml:space="preserve">BAT-AEL </w:t>
                  </w:r>
                  <w:r w:rsidRPr="004526D6">
                    <w:rPr>
                      <w:rFonts w:ascii="Times New Roman" w:hAnsi="Times New Roman" w:cs="Times New Roman"/>
                      <w:b/>
                      <w:bCs/>
                      <w:sz w:val="16"/>
                      <w:szCs w:val="16"/>
                      <w:vertAlign w:val="superscript"/>
                      <w:lang w:val="ro-RO"/>
                    </w:rPr>
                    <w:t>(1)</w:t>
                  </w:r>
                </w:p>
              </w:tc>
            </w:tr>
            <w:tr w:rsidR="00FF6FA7" w:rsidRPr="004526D6" w14:paraId="27CC9B6D" w14:textId="77777777" w:rsidTr="00882EB2">
              <w:trPr>
                <w:trHeight w:val="365"/>
              </w:trPr>
              <w:tc>
                <w:tcPr>
                  <w:tcW w:w="2552" w:type="dxa"/>
                  <w:tcBorders>
                    <w:left w:val="nil"/>
                  </w:tcBorders>
                </w:tcPr>
                <w:p w14:paraId="6308E296" w14:textId="77777777" w:rsidR="00FF6FA7" w:rsidRPr="004526D6" w:rsidRDefault="00FF6FA7" w:rsidP="00FF6FA7">
                  <w:pPr>
                    <w:tabs>
                      <w:tab w:val="left" w:pos="993"/>
                    </w:tabs>
                    <w:spacing w:after="0"/>
                    <w:jc w:val="center"/>
                    <w:rPr>
                      <w:rFonts w:ascii="Times New Roman" w:hAnsi="Times New Roman" w:cs="Times New Roman"/>
                      <w:sz w:val="16"/>
                      <w:szCs w:val="16"/>
                      <w:lang w:val="ro-RO"/>
                    </w:rPr>
                  </w:pPr>
                  <w:r w:rsidRPr="004526D6">
                    <w:rPr>
                      <w:rFonts w:ascii="Times New Roman" w:hAnsi="Times New Roman" w:cs="Times New Roman"/>
                      <w:sz w:val="16"/>
                      <w:szCs w:val="16"/>
                      <w:lang w:val="ro-RO"/>
                    </w:rPr>
                    <w:t>Amoniac, exprimat ca NH</w:t>
                  </w:r>
                  <w:r w:rsidRPr="004526D6">
                    <w:rPr>
                      <w:rFonts w:ascii="Times New Roman" w:hAnsi="Times New Roman" w:cs="Times New Roman"/>
                      <w:sz w:val="16"/>
                      <w:szCs w:val="16"/>
                      <w:vertAlign w:val="subscript"/>
                      <w:lang w:val="ro-RO"/>
                    </w:rPr>
                    <w:t>3</w:t>
                  </w:r>
                </w:p>
              </w:tc>
              <w:tc>
                <w:tcPr>
                  <w:tcW w:w="3544" w:type="dxa"/>
                  <w:tcBorders>
                    <w:right w:val="nil"/>
                  </w:tcBorders>
                </w:tcPr>
                <w:p w14:paraId="66E98628" w14:textId="77777777" w:rsidR="00FF6FA7" w:rsidRPr="004526D6" w:rsidRDefault="00FF6FA7" w:rsidP="00FF6FA7">
                  <w:pPr>
                    <w:tabs>
                      <w:tab w:val="left" w:pos="993"/>
                    </w:tabs>
                    <w:spacing w:after="0"/>
                    <w:jc w:val="center"/>
                    <w:rPr>
                      <w:rFonts w:ascii="Times New Roman" w:hAnsi="Times New Roman" w:cs="Times New Roman"/>
                      <w:sz w:val="16"/>
                      <w:szCs w:val="16"/>
                      <w:lang w:val="ro-RO"/>
                    </w:rPr>
                  </w:pPr>
                  <w:r w:rsidRPr="004526D6">
                    <w:rPr>
                      <w:rFonts w:ascii="Times New Roman" w:hAnsi="Times New Roman" w:cs="Times New Roman"/>
                      <w:sz w:val="16"/>
                      <w:szCs w:val="16"/>
                      <w:lang w:val="ro-RO"/>
                    </w:rPr>
                    <w:t>&lt; 5-30 mg/Nm</w:t>
                  </w:r>
                  <w:r w:rsidRPr="004526D6">
                    <w:rPr>
                      <w:rFonts w:ascii="Times New Roman" w:hAnsi="Times New Roman" w:cs="Times New Roman"/>
                      <w:sz w:val="16"/>
                      <w:szCs w:val="16"/>
                      <w:vertAlign w:val="superscript"/>
                      <w:lang w:val="ro-RO"/>
                    </w:rPr>
                    <w:t>3</w:t>
                  </w:r>
                </w:p>
              </w:tc>
            </w:tr>
          </w:tbl>
          <w:p w14:paraId="6C0AAB79" w14:textId="1B9E2CEB" w:rsidR="00FF6FA7" w:rsidRPr="00C02EF7" w:rsidRDefault="00FF6FA7" w:rsidP="00FF6FA7">
            <w:pPr>
              <w:shd w:val="clear" w:color="auto" w:fill="FFFFFF"/>
              <w:spacing w:line="259" w:lineRule="auto"/>
              <w:rPr>
                <w:rFonts w:ascii="Times New Roman" w:eastAsia="Times New Roman" w:hAnsi="Times New Roman" w:cs="Times New Roman"/>
                <w:kern w:val="0"/>
                <w:sz w:val="20"/>
                <w:szCs w:val="20"/>
                <w:lang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18348153" w14:textId="77777777" w:rsidR="00FF6FA7"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r w:rsidRPr="00C02EF7">
              <w:rPr>
                <w:rFonts w:ascii="Times New Roman" w:eastAsia="Times New Roman" w:hAnsi="Times New Roman" w:cs="Times New Roman"/>
                <w:b/>
                <w:kern w:val="0"/>
                <w:sz w:val="20"/>
                <w:szCs w:val="20"/>
                <w:lang w:val="ro-RO" w:eastAsia="ru-RU"/>
                <w14:ligatures w14:val="none"/>
              </w:rPr>
              <w:t>BAT 10</w:t>
            </w:r>
            <w:r w:rsidRPr="00C02EF7">
              <w:rPr>
                <w:rFonts w:ascii="Times New Roman" w:eastAsia="Times New Roman" w:hAnsi="Times New Roman" w:cs="Times New Roman"/>
                <w:kern w:val="0"/>
                <w:sz w:val="20"/>
                <w:szCs w:val="20"/>
                <w:lang w:val="ro-RO" w:eastAsia="ru-RU"/>
                <w14:ligatures w14:val="none"/>
              </w:rPr>
              <w:t>.</w:t>
            </w:r>
            <w:r w:rsidRPr="00C02EF7">
              <w:rPr>
                <w:rFonts w:ascii="Times New Roman" w:eastAsia="Times New Roman" w:hAnsi="Times New Roman" w:cs="Times New Roman"/>
                <w:kern w:val="0"/>
                <w:sz w:val="20"/>
                <w:szCs w:val="20"/>
                <w:lang w:val="ro-RO" w:eastAsia="ru-RU"/>
                <w14:ligatures w14:val="none"/>
              </w:rPr>
              <w:tab/>
              <w:t xml:space="preserve">BAT constau în limitarea emisiilor de amoniac (NH3), atunci când se aplică tehnici de reducere catalitică selectivă (RCS) sau reducere </w:t>
            </w:r>
            <w:proofErr w:type="spellStart"/>
            <w:r w:rsidRPr="00C02EF7">
              <w:rPr>
                <w:rFonts w:ascii="Times New Roman" w:eastAsia="Times New Roman" w:hAnsi="Times New Roman" w:cs="Times New Roman"/>
                <w:kern w:val="0"/>
                <w:sz w:val="20"/>
                <w:szCs w:val="20"/>
                <w:lang w:val="ro-RO" w:eastAsia="ru-RU"/>
                <w14:ligatures w14:val="none"/>
              </w:rPr>
              <w:t>necatalitică</w:t>
            </w:r>
            <w:proofErr w:type="spellEnd"/>
            <w:r w:rsidRPr="00C02EF7">
              <w:rPr>
                <w:rFonts w:ascii="Times New Roman" w:eastAsia="Times New Roman" w:hAnsi="Times New Roman" w:cs="Times New Roman"/>
                <w:kern w:val="0"/>
                <w:sz w:val="20"/>
                <w:szCs w:val="20"/>
                <w:lang w:val="ro-RO" w:eastAsia="ru-RU"/>
                <w14:ligatures w14:val="none"/>
              </w:rPr>
              <w:t xml:space="preserve"> selectivă (RNCS) pentru reducerea cu randament ridicat a emisiilor de </w:t>
            </w:r>
            <w:proofErr w:type="spellStart"/>
            <w:r w:rsidRPr="00C02EF7">
              <w:rPr>
                <w:rFonts w:ascii="Times New Roman" w:eastAsia="Times New Roman" w:hAnsi="Times New Roman" w:cs="Times New Roman"/>
                <w:kern w:val="0"/>
                <w:sz w:val="20"/>
                <w:szCs w:val="20"/>
                <w:lang w:val="ro-RO" w:eastAsia="ru-RU"/>
                <w14:ligatures w14:val="none"/>
              </w:rPr>
              <w:t>NOx</w:t>
            </w:r>
            <w:proofErr w:type="spellEnd"/>
            <w:r w:rsidRPr="00C02EF7">
              <w:rPr>
                <w:rFonts w:ascii="Times New Roman" w:eastAsia="Times New Roman" w:hAnsi="Times New Roman" w:cs="Times New Roman"/>
                <w:kern w:val="0"/>
                <w:sz w:val="20"/>
                <w:szCs w:val="20"/>
                <w:lang w:val="ro-RO" w:eastAsia="ru-RU"/>
                <w14:ligatures w14:val="none"/>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253"/>
              <w:gridCol w:w="1843"/>
            </w:tblGrid>
            <w:tr w:rsidR="00FF6FA7" w:rsidRPr="00C02EF7" w14:paraId="1A3CA52C" w14:textId="77777777" w:rsidTr="006D4CEE">
              <w:trPr>
                <w:trHeight w:val="144"/>
              </w:trPr>
              <w:tc>
                <w:tcPr>
                  <w:tcW w:w="4253" w:type="dxa"/>
                  <w:tcBorders>
                    <w:left w:val="nil"/>
                  </w:tcBorders>
                </w:tcPr>
                <w:p w14:paraId="315214CA" w14:textId="77777777" w:rsidR="00FF6FA7" w:rsidRPr="00C02EF7" w:rsidRDefault="00FF6FA7" w:rsidP="00FF6FA7">
                  <w:pPr>
                    <w:tabs>
                      <w:tab w:val="left" w:pos="993"/>
                    </w:tabs>
                    <w:spacing w:after="0"/>
                    <w:ind w:firstLine="34"/>
                    <w:jc w:val="center"/>
                    <w:rPr>
                      <w:rFonts w:ascii="Times New Roman" w:hAnsi="Times New Roman" w:cs="Times New Roman"/>
                      <w:b/>
                      <w:bCs/>
                      <w:sz w:val="16"/>
                      <w:szCs w:val="16"/>
                      <w:lang w:val="ro-RO"/>
                    </w:rPr>
                  </w:pPr>
                  <w:r w:rsidRPr="00C02EF7">
                    <w:rPr>
                      <w:rFonts w:ascii="Times New Roman" w:hAnsi="Times New Roman" w:cs="Times New Roman"/>
                      <w:b/>
                      <w:bCs/>
                      <w:sz w:val="16"/>
                      <w:szCs w:val="16"/>
                      <w:lang w:val="ro-RO"/>
                    </w:rPr>
                    <w:t>Tehnică</w:t>
                  </w:r>
                </w:p>
              </w:tc>
              <w:tc>
                <w:tcPr>
                  <w:tcW w:w="1843" w:type="dxa"/>
                  <w:tcBorders>
                    <w:right w:val="nil"/>
                  </w:tcBorders>
                </w:tcPr>
                <w:p w14:paraId="34F44660" w14:textId="77777777" w:rsidR="00FF6FA7" w:rsidRPr="00C02EF7" w:rsidRDefault="00FF6FA7" w:rsidP="00FF6FA7">
                  <w:pPr>
                    <w:tabs>
                      <w:tab w:val="left" w:pos="993"/>
                    </w:tabs>
                    <w:spacing w:after="0"/>
                    <w:ind w:firstLine="34"/>
                    <w:jc w:val="center"/>
                    <w:rPr>
                      <w:rFonts w:ascii="Times New Roman" w:hAnsi="Times New Roman" w:cs="Times New Roman"/>
                      <w:b/>
                      <w:bCs/>
                      <w:sz w:val="16"/>
                      <w:szCs w:val="16"/>
                      <w:lang w:val="ro-RO"/>
                    </w:rPr>
                  </w:pPr>
                  <w:r w:rsidRPr="00C02EF7">
                    <w:rPr>
                      <w:rFonts w:ascii="Times New Roman" w:hAnsi="Times New Roman" w:cs="Times New Roman"/>
                      <w:b/>
                      <w:bCs/>
                      <w:sz w:val="16"/>
                      <w:szCs w:val="16"/>
                      <w:lang w:val="ro-RO"/>
                    </w:rPr>
                    <w:t>Aplicabilitate</w:t>
                  </w:r>
                </w:p>
              </w:tc>
            </w:tr>
            <w:tr w:rsidR="00FF6FA7" w:rsidRPr="00C02EF7" w14:paraId="13815A2C" w14:textId="77777777" w:rsidTr="006D4CEE">
              <w:trPr>
                <w:trHeight w:val="728"/>
              </w:trPr>
              <w:tc>
                <w:tcPr>
                  <w:tcW w:w="4253" w:type="dxa"/>
                  <w:tcBorders>
                    <w:left w:val="nil"/>
                  </w:tcBorders>
                </w:tcPr>
                <w:p w14:paraId="239949B9" w14:textId="77777777" w:rsidR="00FF6FA7" w:rsidRPr="00C02EF7" w:rsidRDefault="00FF6FA7" w:rsidP="00FF6FA7">
                  <w:pPr>
                    <w:tabs>
                      <w:tab w:val="left" w:pos="993"/>
                    </w:tabs>
                    <w:spacing w:after="0"/>
                    <w:rPr>
                      <w:rFonts w:ascii="Times New Roman" w:hAnsi="Times New Roman" w:cs="Times New Roman"/>
                      <w:sz w:val="16"/>
                      <w:szCs w:val="16"/>
                      <w:lang w:val="ro-RO"/>
                    </w:rPr>
                  </w:pPr>
                  <w:r w:rsidRPr="00C02EF7">
                    <w:rPr>
                      <w:rFonts w:ascii="Times New Roman" w:hAnsi="Times New Roman" w:cs="Times New Roman"/>
                      <w:sz w:val="16"/>
                      <w:szCs w:val="16"/>
                      <w:lang w:val="ro-RO"/>
                    </w:rPr>
                    <w:t>Tehnica constă în adoptarea și menținerea condițiilor adecvate de funcționare a sistemelor RCS sau RNCS de tratare a gazelor reziduale, cu scopul de a limita emisiile de amoniac care nu a reacționat</w:t>
                  </w:r>
                </w:p>
              </w:tc>
              <w:tc>
                <w:tcPr>
                  <w:tcW w:w="1843" w:type="dxa"/>
                  <w:tcBorders>
                    <w:right w:val="nil"/>
                  </w:tcBorders>
                </w:tcPr>
                <w:p w14:paraId="4AAE15A6" w14:textId="77777777" w:rsidR="00FF6FA7" w:rsidRPr="00C02EF7" w:rsidRDefault="00FF6FA7" w:rsidP="00FF6FA7">
                  <w:pPr>
                    <w:tabs>
                      <w:tab w:val="left" w:pos="993"/>
                    </w:tabs>
                    <w:spacing w:after="0"/>
                    <w:rPr>
                      <w:rFonts w:ascii="Times New Roman" w:hAnsi="Times New Roman" w:cs="Times New Roman"/>
                      <w:sz w:val="16"/>
                      <w:szCs w:val="16"/>
                      <w:lang w:val="ro-RO"/>
                    </w:rPr>
                  </w:pPr>
                  <w:r w:rsidRPr="00C02EF7">
                    <w:rPr>
                      <w:rFonts w:ascii="Times New Roman" w:hAnsi="Times New Roman" w:cs="Times New Roman"/>
                      <w:sz w:val="16"/>
                      <w:szCs w:val="16"/>
                      <w:lang w:val="ro-RO"/>
                    </w:rPr>
                    <w:t>Aplicabilă la cuptoare de topire dotate cu RCS sau RNCS</w:t>
                  </w:r>
                </w:p>
              </w:tc>
            </w:tr>
          </w:tbl>
          <w:p w14:paraId="67A17889" w14:textId="48F89410" w:rsidR="00FF6FA7" w:rsidRPr="00882EB2" w:rsidRDefault="00FF6FA7" w:rsidP="00FF6FA7">
            <w:pPr>
              <w:tabs>
                <w:tab w:val="left" w:pos="993"/>
              </w:tabs>
              <w:spacing w:after="0"/>
              <w:jc w:val="center"/>
              <w:rPr>
                <w:rFonts w:ascii="Times New Roman" w:hAnsi="Times New Roman" w:cs="Times New Roman"/>
                <w:i/>
                <w:iCs/>
                <w:sz w:val="20"/>
                <w:szCs w:val="20"/>
              </w:rPr>
            </w:pPr>
            <w:proofErr w:type="spellStart"/>
            <w:r w:rsidRPr="004526D6">
              <w:rPr>
                <w:rFonts w:ascii="Times New Roman" w:hAnsi="Times New Roman" w:cs="Times New Roman"/>
                <w:i/>
                <w:iCs/>
                <w:sz w:val="20"/>
                <w:szCs w:val="20"/>
              </w:rPr>
              <w:t>Tabelul</w:t>
            </w:r>
            <w:proofErr w:type="spellEnd"/>
            <w:r w:rsidRPr="004526D6">
              <w:rPr>
                <w:rFonts w:ascii="Times New Roman" w:hAnsi="Times New Roman" w:cs="Times New Roman"/>
                <w:i/>
                <w:iCs/>
                <w:sz w:val="20"/>
                <w:szCs w:val="20"/>
              </w:rPr>
              <w:t xml:space="preserve"> 4</w:t>
            </w:r>
            <w:r>
              <w:rPr>
                <w:rFonts w:ascii="Times New Roman" w:hAnsi="Times New Roman" w:cs="Times New Roman"/>
                <w:i/>
                <w:iCs/>
                <w:sz w:val="20"/>
                <w:szCs w:val="20"/>
              </w:rPr>
              <w:t xml:space="preserve">: </w:t>
            </w:r>
            <w:r w:rsidRPr="004526D6">
              <w:rPr>
                <w:rFonts w:ascii="Times New Roman" w:hAnsi="Times New Roman" w:cs="Times New Roman"/>
                <w:b/>
                <w:bCs/>
                <w:sz w:val="20"/>
                <w:szCs w:val="20"/>
              </w:rPr>
              <w:t xml:space="preserve">BAT-AEL </w:t>
            </w:r>
            <w:proofErr w:type="spellStart"/>
            <w:r w:rsidRPr="004526D6">
              <w:rPr>
                <w:rFonts w:ascii="Times New Roman" w:hAnsi="Times New Roman" w:cs="Times New Roman"/>
                <w:b/>
                <w:bCs/>
                <w:sz w:val="20"/>
                <w:szCs w:val="20"/>
              </w:rPr>
              <w:t>pentru</w:t>
            </w:r>
            <w:proofErr w:type="spellEnd"/>
            <w:r w:rsidRPr="004526D6">
              <w:rPr>
                <w:rFonts w:ascii="Times New Roman" w:hAnsi="Times New Roman" w:cs="Times New Roman"/>
                <w:b/>
                <w:bCs/>
                <w:sz w:val="20"/>
                <w:szCs w:val="20"/>
              </w:rPr>
              <w:t xml:space="preserve"> </w:t>
            </w:r>
            <w:proofErr w:type="spellStart"/>
            <w:r w:rsidRPr="004526D6">
              <w:rPr>
                <w:rFonts w:ascii="Times New Roman" w:hAnsi="Times New Roman" w:cs="Times New Roman"/>
                <w:b/>
                <w:bCs/>
                <w:sz w:val="20"/>
                <w:szCs w:val="20"/>
              </w:rPr>
              <w:t>emisii</w:t>
            </w:r>
            <w:proofErr w:type="spellEnd"/>
            <w:r w:rsidRPr="004526D6">
              <w:rPr>
                <w:rFonts w:ascii="Times New Roman" w:hAnsi="Times New Roman" w:cs="Times New Roman"/>
                <w:b/>
                <w:bCs/>
                <w:sz w:val="20"/>
                <w:szCs w:val="20"/>
              </w:rPr>
              <w:t xml:space="preserve"> de </w:t>
            </w:r>
            <w:proofErr w:type="spellStart"/>
            <w:r w:rsidRPr="004526D6">
              <w:rPr>
                <w:rFonts w:ascii="Times New Roman" w:hAnsi="Times New Roman" w:cs="Times New Roman"/>
                <w:b/>
                <w:bCs/>
                <w:sz w:val="20"/>
                <w:szCs w:val="20"/>
              </w:rPr>
              <w:t>amoniac</w:t>
            </w:r>
            <w:proofErr w:type="spellEnd"/>
            <w:r w:rsidRPr="004526D6">
              <w:rPr>
                <w:rFonts w:ascii="Times New Roman" w:hAnsi="Times New Roman" w:cs="Times New Roman"/>
                <w:b/>
                <w:bCs/>
                <w:sz w:val="20"/>
                <w:szCs w:val="20"/>
              </w:rPr>
              <w:t xml:space="preserve">, </w:t>
            </w:r>
            <w:proofErr w:type="spellStart"/>
            <w:r w:rsidRPr="004526D6">
              <w:rPr>
                <w:rFonts w:ascii="Times New Roman" w:hAnsi="Times New Roman" w:cs="Times New Roman"/>
                <w:b/>
                <w:bCs/>
                <w:sz w:val="20"/>
                <w:szCs w:val="20"/>
              </w:rPr>
              <w:t>atunci</w:t>
            </w:r>
            <w:proofErr w:type="spellEnd"/>
            <w:r w:rsidRPr="004526D6">
              <w:rPr>
                <w:rFonts w:ascii="Times New Roman" w:hAnsi="Times New Roman" w:cs="Times New Roman"/>
                <w:b/>
                <w:bCs/>
                <w:sz w:val="20"/>
                <w:szCs w:val="20"/>
              </w:rPr>
              <w:t xml:space="preserve"> </w:t>
            </w:r>
            <w:proofErr w:type="spellStart"/>
            <w:r w:rsidRPr="004526D6">
              <w:rPr>
                <w:rFonts w:ascii="Times New Roman" w:hAnsi="Times New Roman" w:cs="Times New Roman"/>
                <w:b/>
                <w:bCs/>
                <w:sz w:val="20"/>
                <w:szCs w:val="20"/>
              </w:rPr>
              <w:t>când</w:t>
            </w:r>
            <w:proofErr w:type="spellEnd"/>
            <w:r w:rsidRPr="004526D6">
              <w:rPr>
                <w:rFonts w:ascii="Times New Roman" w:hAnsi="Times New Roman" w:cs="Times New Roman"/>
                <w:b/>
                <w:bCs/>
                <w:sz w:val="20"/>
                <w:szCs w:val="20"/>
              </w:rPr>
              <w:t xml:space="preserve"> se </w:t>
            </w:r>
            <w:proofErr w:type="spellStart"/>
            <w:r w:rsidRPr="004526D6">
              <w:rPr>
                <w:rFonts w:ascii="Times New Roman" w:hAnsi="Times New Roman" w:cs="Times New Roman"/>
                <w:b/>
                <w:bCs/>
                <w:sz w:val="20"/>
                <w:szCs w:val="20"/>
              </w:rPr>
              <w:t>aplică</w:t>
            </w:r>
            <w:proofErr w:type="spellEnd"/>
            <w:r w:rsidRPr="004526D6">
              <w:rPr>
                <w:rFonts w:ascii="Times New Roman" w:hAnsi="Times New Roman" w:cs="Times New Roman"/>
                <w:b/>
                <w:bCs/>
                <w:sz w:val="20"/>
                <w:szCs w:val="20"/>
              </w:rPr>
              <w:t xml:space="preserve"> </w:t>
            </w:r>
            <w:proofErr w:type="spellStart"/>
            <w:r w:rsidRPr="004526D6">
              <w:rPr>
                <w:rFonts w:ascii="Times New Roman" w:hAnsi="Times New Roman" w:cs="Times New Roman"/>
                <w:b/>
                <w:bCs/>
                <w:sz w:val="20"/>
                <w:szCs w:val="20"/>
              </w:rPr>
              <w:t>tehnici</w:t>
            </w:r>
            <w:proofErr w:type="spellEnd"/>
            <w:r w:rsidRPr="004526D6">
              <w:rPr>
                <w:rFonts w:ascii="Times New Roman" w:hAnsi="Times New Roman" w:cs="Times New Roman"/>
                <w:b/>
                <w:bCs/>
                <w:sz w:val="20"/>
                <w:szCs w:val="20"/>
              </w:rPr>
              <w:t xml:space="preserve"> RCS </w:t>
            </w:r>
            <w:proofErr w:type="spellStart"/>
            <w:r w:rsidRPr="004526D6">
              <w:rPr>
                <w:rFonts w:ascii="Times New Roman" w:hAnsi="Times New Roman" w:cs="Times New Roman"/>
                <w:b/>
                <w:bCs/>
                <w:sz w:val="20"/>
                <w:szCs w:val="20"/>
              </w:rPr>
              <w:t>sau</w:t>
            </w:r>
            <w:proofErr w:type="spellEnd"/>
            <w:r w:rsidRPr="004526D6">
              <w:rPr>
                <w:rFonts w:ascii="Times New Roman" w:hAnsi="Times New Roman" w:cs="Times New Roman"/>
                <w:b/>
                <w:bCs/>
                <w:sz w:val="20"/>
                <w:szCs w:val="20"/>
              </w:rPr>
              <w:t xml:space="preserve"> RNCS</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154"/>
              <w:gridCol w:w="2942"/>
            </w:tblGrid>
            <w:tr w:rsidR="00FF6FA7" w:rsidRPr="004526D6" w14:paraId="56062D40" w14:textId="77777777" w:rsidTr="00882EB2">
              <w:trPr>
                <w:trHeight w:val="365"/>
              </w:trPr>
              <w:tc>
                <w:tcPr>
                  <w:tcW w:w="3154" w:type="dxa"/>
                  <w:tcBorders>
                    <w:left w:val="nil"/>
                  </w:tcBorders>
                </w:tcPr>
                <w:p w14:paraId="389A1F60" w14:textId="77777777" w:rsidR="00FF6FA7" w:rsidRPr="004526D6" w:rsidRDefault="00FF6FA7" w:rsidP="00FF6FA7">
                  <w:pPr>
                    <w:tabs>
                      <w:tab w:val="left" w:pos="993"/>
                    </w:tabs>
                    <w:spacing w:after="0"/>
                    <w:jc w:val="center"/>
                    <w:rPr>
                      <w:rFonts w:ascii="Times New Roman" w:hAnsi="Times New Roman" w:cs="Times New Roman"/>
                      <w:b/>
                      <w:bCs/>
                      <w:sz w:val="16"/>
                      <w:szCs w:val="16"/>
                      <w:lang w:val="ro-RO"/>
                    </w:rPr>
                  </w:pPr>
                  <w:r w:rsidRPr="004526D6">
                    <w:rPr>
                      <w:rFonts w:ascii="Times New Roman" w:hAnsi="Times New Roman" w:cs="Times New Roman"/>
                      <w:b/>
                      <w:bCs/>
                      <w:sz w:val="16"/>
                      <w:szCs w:val="16"/>
                      <w:lang w:val="ro-RO"/>
                    </w:rPr>
                    <w:t>Parametru</w:t>
                  </w:r>
                </w:p>
              </w:tc>
              <w:tc>
                <w:tcPr>
                  <w:tcW w:w="2942" w:type="dxa"/>
                  <w:tcBorders>
                    <w:right w:val="nil"/>
                  </w:tcBorders>
                </w:tcPr>
                <w:p w14:paraId="0BB2662B" w14:textId="77777777" w:rsidR="00FF6FA7" w:rsidRPr="004526D6" w:rsidRDefault="00FF6FA7" w:rsidP="00FF6FA7">
                  <w:pPr>
                    <w:tabs>
                      <w:tab w:val="left" w:pos="993"/>
                    </w:tabs>
                    <w:spacing w:after="0"/>
                    <w:jc w:val="center"/>
                    <w:rPr>
                      <w:rFonts w:ascii="Times New Roman" w:hAnsi="Times New Roman" w:cs="Times New Roman"/>
                      <w:b/>
                      <w:bCs/>
                      <w:sz w:val="16"/>
                      <w:szCs w:val="16"/>
                      <w:lang w:val="ro-RO"/>
                    </w:rPr>
                  </w:pPr>
                  <w:r w:rsidRPr="004526D6">
                    <w:rPr>
                      <w:rFonts w:ascii="Times New Roman" w:hAnsi="Times New Roman" w:cs="Times New Roman"/>
                      <w:b/>
                      <w:bCs/>
                      <w:sz w:val="16"/>
                      <w:szCs w:val="16"/>
                      <w:lang w:val="ro-RO"/>
                    </w:rPr>
                    <w:t xml:space="preserve">BAT-AEL </w:t>
                  </w:r>
                  <w:r w:rsidRPr="004526D6">
                    <w:rPr>
                      <w:rFonts w:ascii="Times New Roman" w:hAnsi="Times New Roman" w:cs="Times New Roman"/>
                      <w:b/>
                      <w:bCs/>
                      <w:sz w:val="16"/>
                      <w:szCs w:val="16"/>
                      <w:vertAlign w:val="superscript"/>
                      <w:lang w:val="ro-RO"/>
                    </w:rPr>
                    <w:t>(1)</w:t>
                  </w:r>
                </w:p>
              </w:tc>
            </w:tr>
            <w:tr w:rsidR="00FF6FA7" w:rsidRPr="004526D6" w14:paraId="24925346" w14:textId="77777777" w:rsidTr="00882EB2">
              <w:trPr>
                <w:trHeight w:val="365"/>
              </w:trPr>
              <w:tc>
                <w:tcPr>
                  <w:tcW w:w="3154" w:type="dxa"/>
                  <w:tcBorders>
                    <w:left w:val="nil"/>
                  </w:tcBorders>
                </w:tcPr>
                <w:p w14:paraId="4602E1D7" w14:textId="77777777" w:rsidR="00FF6FA7" w:rsidRPr="004526D6" w:rsidRDefault="00FF6FA7" w:rsidP="00FF6FA7">
                  <w:pPr>
                    <w:tabs>
                      <w:tab w:val="left" w:pos="993"/>
                    </w:tabs>
                    <w:spacing w:after="0"/>
                    <w:jc w:val="center"/>
                    <w:rPr>
                      <w:rFonts w:ascii="Times New Roman" w:hAnsi="Times New Roman" w:cs="Times New Roman"/>
                      <w:sz w:val="16"/>
                      <w:szCs w:val="16"/>
                      <w:lang w:val="ro-RO"/>
                    </w:rPr>
                  </w:pPr>
                  <w:r w:rsidRPr="004526D6">
                    <w:rPr>
                      <w:rFonts w:ascii="Times New Roman" w:hAnsi="Times New Roman" w:cs="Times New Roman"/>
                      <w:sz w:val="16"/>
                      <w:szCs w:val="16"/>
                      <w:lang w:val="ro-RO"/>
                    </w:rPr>
                    <w:t>Amoniac, exprimat ca NH</w:t>
                  </w:r>
                  <w:r w:rsidRPr="004526D6">
                    <w:rPr>
                      <w:rFonts w:ascii="Times New Roman" w:hAnsi="Times New Roman" w:cs="Times New Roman"/>
                      <w:sz w:val="16"/>
                      <w:szCs w:val="16"/>
                      <w:vertAlign w:val="subscript"/>
                      <w:lang w:val="ro-RO"/>
                    </w:rPr>
                    <w:t>3</w:t>
                  </w:r>
                </w:p>
              </w:tc>
              <w:tc>
                <w:tcPr>
                  <w:tcW w:w="2942" w:type="dxa"/>
                  <w:tcBorders>
                    <w:right w:val="nil"/>
                  </w:tcBorders>
                </w:tcPr>
                <w:p w14:paraId="779EDD07" w14:textId="77777777" w:rsidR="00FF6FA7" w:rsidRPr="004526D6" w:rsidRDefault="00FF6FA7" w:rsidP="00FF6FA7">
                  <w:pPr>
                    <w:tabs>
                      <w:tab w:val="left" w:pos="993"/>
                    </w:tabs>
                    <w:spacing w:after="0"/>
                    <w:jc w:val="center"/>
                    <w:rPr>
                      <w:rFonts w:ascii="Times New Roman" w:hAnsi="Times New Roman" w:cs="Times New Roman"/>
                      <w:sz w:val="16"/>
                      <w:szCs w:val="16"/>
                      <w:lang w:val="ro-RO"/>
                    </w:rPr>
                  </w:pPr>
                  <w:r w:rsidRPr="004526D6">
                    <w:rPr>
                      <w:rFonts w:ascii="Times New Roman" w:hAnsi="Times New Roman" w:cs="Times New Roman"/>
                      <w:sz w:val="16"/>
                      <w:szCs w:val="16"/>
                      <w:lang w:val="ro-RO"/>
                    </w:rPr>
                    <w:t>&lt; 5-30 mg/Nm</w:t>
                  </w:r>
                  <w:r w:rsidRPr="004526D6">
                    <w:rPr>
                      <w:rFonts w:ascii="Times New Roman" w:hAnsi="Times New Roman" w:cs="Times New Roman"/>
                      <w:sz w:val="16"/>
                      <w:szCs w:val="16"/>
                      <w:vertAlign w:val="superscript"/>
                      <w:lang w:val="ro-RO"/>
                    </w:rPr>
                    <w:t>3</w:t>
                  </w:r>
                </w:p>
              </w:tc>
            </w:tr>
          </w:tbl>
          <w:p w14:paraId="7061353E"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5C448821" w14:textId="5CCB6403"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2876FA">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4C273686"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24024D03"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00A77DDF" w14:textId="77777777" w:rsidR="00FF6FA7" w:rsidRDefault="00FF6FA7" w:rsidP="00FF6FA7">
            <w:pPr>
              <w:tabs>
                <w:tab w:val="left" w:pos="993"/>
              </w:tabs>
              <w:spacing w:after="0"/>
              <w:rPr>
                <w:rFonts w:ascii="Times New Roman" w:hAnsi="Times New Roman" w:cs="Times New Roman"/>
                <w:sz w:val="20"/>
                <w:szCs w:val="20"/>
              </w:rPr>
            </w:pPr>
            <w:r w:rsidRPr="00680FA8">
              <w:rPr>
                <w:rFonts w:ascii="Times New Roman" w:hAnsi="Times New Roman" w:cs="Times New Roman"/>
                <w:b/>
                <w:bCs/>
                <w:sz w:val="20"/>
                <w:szCs w:val="20"/>
              </w:rPr>
              <w:t>BAT 11.</w:t>
            </w:r>
            <w:r w:rsidRPr="00680FA8">
              <w:rPr>
                <w:rFonts w:ascii="Times New Roman" w:hAnsi="Times New Roman" w:cs="Times New Roman"/>
                <w:sz w:val="20"/>
                <w:szCs w:val="20"/>
              </w:rPr>
              <w:tab/>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bor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provenite</w:t>
            </w:r>
            <w:proofErr w:type="spellEnd"/>
            <w:r w:rsidRPr="00680FA8">
              <w:rPr>
                <w:rFonts w:ascii="Times New Roman" w:hAnsi="Times New Roman" w:cs="Times New Roman"/>
                <w:sz w:val="20"/>
                <w:szCs w:val="20"/>
              </w:rPr>
              <w:t xml:space="preserve"> din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atunci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când</w:t>
            </w:r>
            <w:proofErr w:type="spellEnd"/>
            <w:r w:rsidRPr="00680FA8">
              <w:rPr>
                <w:rFonts w:ascii="Times New Roman" w:hAnsi="Times New Roman" w:cs="Times New Roman"/>
                <w:sz w:val="20"/>
                <w:szCs w:val="20"/>
              </w:rPr>
              <w:t xml:space="preserve"> se </w:t>
            </w:r>
            <w:proofErr w:type="spellStart"/>
            <w:r w:rsidRPr="00680FA8">
              <w:rPr>
                <w:rFonts w:ascii="Times New Roman" w:hAnsi="Times New Roman" w:cs="Times New Roman"/>
                <w:sz w:val="20"/>
                <w:szCs w:val="20"/>
              </w:rPr>
              <w:t>utilizează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compuși</w:t>
            </w:r>
            <w:proofErr w:type="spellEnd"/>
            <w:r w:rsidRPr="00680FA8">
              <w:rPr>
                <w:rFonts w:ascii="Times New Roman" w:hAnsi="Times New Roman" w:cs="Times New Roman"/>
                <w:sz w:val="20"/>
                <w:szCs w:val="20"/>
              </w:rPr>
              <w:t xml:space="preserve"> ai </w:t>
            </w:r>
            <w:proofErr w:type="spellStart"/>
            <w:r w:rsidRPr="00680FA8">
              <w:rPr>
                <w:rFonts w:ascii="Times New Roman" w:hAnsi="Times New Roman" w:cs="Times New Roman"/>
                <w:sz w:val="20"/>
                <w:szCs w:val="20"/>
              </w:rPr>
              <w:t>borului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formula </w:t>
            </w:r>
            <w:proofErr w:type="spellStart"/>
            <w:r w:rsidRPr="00680FA8">
              <w:rPr>
                <w:rFonts w:ascii="Times New Roman" w:hAnsi="Times New Roman" w:cs="Times New Roman"/>
                <w:sz w:val="20"/>
                <w:szCs w:val="20"/>
              </w:rPr>
              <w:t>amestecului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402"/>
              <w:gridCol w:w="2694"/>
            </w:tblGrid>
            <w:tr w:rsidR="00FF6FA7" w:rsidRPr="00C02EF7" w14:paraId="3F5CBE9A" w14:textId="77777777" w:rsidTr="00741D92">
              <w:trPr>
                <w:trHeight w:val="220"/>
              </w:trPr>
              <w:tc>
                <w:tcPr>
                  <w:tcW w:w="3402" w:type="dxa"/>
                  <w:tcBorders>
                    <w:left w:val="nil"/>
                  </w:tcBorders>
                </w:tcPr>
                <w:p w14:paraId="637DB913" w14:textId="77777777" w:rsidR="00FF6FA7" w:rsidRPr="00C02EF7" w:rsidRDefault="00FF6FA7" w:rsidP="00FF6FA7">
                  <w:pPr>
                    <w:tabs>
                      <w:tab w:val="left" w:pos="993"/>
                    </w:tabs>
                    <w:spacing w:after="0"/>
                    <w:ind w:firstLine="34"/>
                    <w:jc w:val="center"/>
                    <w:rPr>
                      <w:rFonts w:ascii="Times New Roman" w:hAnsi="Times New Roman" w:cs="Times New Roman"/>
                      <w:b/>
                      <w:bCs/>
                      <w:sz w:val="16"/>
                      <w:szCs w:val="16"/>
                      <w:lang w:val="ro-RO"/>
                    </w:rPr>
                  </w:pPr>
                  <w:r w:rsidRPr="00C02EF7">
                    <w:rPr>
                      <w:rFonts w:ascii="Times New Roman" w:hAnsi="Times New Roman" w:cs="Times New Roman"/>
                      <w:b/>
                      <w:bCs/>
                      <w:sz w:val="16"/>
                      <w:szCs w:val="16"/>
                      <w:lang w:val="ro-RO"/>
                    </w:rPr>
                    <w:t xml:space="preserve">Tehnică </w:t>
                  </w:r>
                  <w:r w:rsidRPr="00C02EF7">
                    <w:rPr>
                      <w:rFonts w:ascii="Times New Roman" w:hAnsi="Times New Roman" w:cs="Times New Roman"/>
                      <w:b/>
                      <w:bCs/>
                      <w:sz w:val="16"/>
                      <w:szCs w:val="16"/>
                      <w:vertAlign w:val="superscript"/>
                      <w:lang w:val="ro-RO"/>
                    </w:rPr>
                    <w:t>(1)</w:t>
                  </w:r>
                </w:p>
              </w:tc>
              <w:tc>
                <w:tcPr>
                  <w:tcW w:w="2694" w:type="dxa"/>
                  <w:tcBorders>
                    <w:right w:val="nil"/>
                  </w:tcBorders>
                </w:tcPr>
                <w:p w14:paraId="693207A9" w14:textId="77777777" w:rsidR="00FF6FA7" w:rsidRPr="00C02EF7" w:rsidRDefault="00FF6FA7" w:rsidP="00FF6FA7">
                  <w:pPr>
                    <w:tabs>
                      <w:tab w:val="left" w:pos="993"/>
                    </w:tabs>
                    <w:spacing w:after="0"/>
                    <w:ind w:firstLine="34"/>
                    <w:jc w:val="center"/>
                    <w:rPr>
                      <w:rFonts w:ascii="Times New Roman" w:hAnsi="Times New Roman" w:cs="Times New Roman"/>
                      <w:b/>
                      <w:bCs/>
                      <w:sz w:val="16"/>
                      <w:szCs w:val="16"/>
                      <w:lang w:val="ro-RO"/>
                    </w:rPr>
                  </w:pPr>
                  <w:r w:rsidRPr="00C02EF7">
                    <w:rPr>
                      <w:rFonts w:ascii="Times New Roman" w:hAnsi="Times New Roman" w:cs="Times New Roman"/>
                      <w:b/>
                      <w:bCs/>
                      <w:sz w:val="16"/>
                      <w:szCs w:val="16"/>
                      <w:lang w:val="ro-RO"/>
                    </w:rPr>
                    <w:t>Aplicabilitate</w:t>
                  </w:r>
                </w:p>
              </w:tc>
            </w:tr>
            <w:tr w:rsidR="00FF6FA7" w:rsidRPr="00C02EF7" w14:paraId="44B65602" w14:textId="77777777" w:rsidTr="00741D92">
              <w:trPr>
                <w:trHeight w:val="1342"/>
              </w:trPr>
              <w:tc>
                <w:tcPr>
                  <w:tcW w:w="3402" w:type="dxa"/>
                  <w:tcBorders>
                    <w:left w:val="nil"/>
                  </w:tcBorders>
                </w:tcPr>
                <w:p w14:paraId="6408FC79" w14:textId="77777777" w:rsidR="00FF6FA7" w:rsidRPr="00C02EF7" w:rsidRDefault="00FF6FA7" w:rsidP="00FF6FA7">
                  <w:pPr>
                    <w:tabs>
                      <w:tab w:val="left" w:pos="993"/>
                    </w:tabs>
                    <w:spacing w:after="0"/>
                    <w:rPr>
                      <w:rFonts w:ascii="Times New Roman" w:hAnsi="Times New Roman" w:cs="Times New Roman"/>
                      <w:sz w:val="16"/>
                      <w:szCs w:val="16"/>
                      <w:lang w:val="ro-RO"/>
                    </w:rPr>
                  </w:pPr>
                  <w:r w:rsidRPr="00C02EF7">
                    <w:rPr>
                      <w:rFonts w:ascii="Times New Roman" w:hAnsi="Times New Roman" w:cs="Times New Roman"/>
                      <w:sz w:val="16"/>
                      <w:szCs w:val="16"/>
                      <w:lang w:val="ro-RO"/>
                    </w:rPr>
                    <w:t>i. Funcționarea unui sistem de filtrare la o temperatură potrivită pentru a intensifica separarea compușilor borului în stare solidă, luând în considerare faptul că unele specii de acid boric pot fi prezente în gazele de evacuare sub formă de compuși gazoși la temperaturi sub 200 °C, precum și la temperaturi scăzute de până la 60 °C</w:t>
                  </w:r>
                </w:p>
              </w:tc>
              <w:tc>
                <w:tcPr>
                  <w:tcW w:w="2694" w:type="dxa"/>
                  <w:tcBorders>
                    <w:right w:val="nil"/>
                  </w:tcBorders>
                </w:tcPr>
                <w:p w14:paraId="47CAA8B0" w14:textId="77777777" w:rsidR="00FF6FA7" w:rsidRPr="00C02EF7" w:rsidRDefault="00FF6FA7" w:rsidP="00FF6FA7">
                  <w:pPr>
                    <w:tabs>
                      <w:tab w:val="left" w:pos="993"/>
                    </w:tabs>
                    <w:spacing w:after="0"/>
                    <w:rPr>
                      <w:rFonts w:ascii="Times New Roman" w:hAnsi="Times New Roman" w:cs="Times New Roman"/>
                      <w:sz w:val="16"/>
                      <w:szCs w:val="16"/>
                      <w:lang w:val="ro-RO"/>
                    </w:rPr>
                  </w:pPr>
                  <w:r w:rsidRPr="00C02EF7">
                    <w:rPr>
                      <w:rFonts w:ascii="Times New Roman" w:hAnsi="Times New Roman" w:cs="Times New Roman"/>
                      <w:sz w:val="16"/>
                      <w:szCs w:val="16"/>
                      <w:lang w:val="ro-RO"/>
                    </w:rPr>
                    <w:t>Aplicabilitatea la instalațiile existente poate fi limitată de constrângerile de ordin tehnic asociate poziției și caracteristicilor sistemului de filtrare existent</w:t>
                  </w:r>
                </w:p>
              </w:tc>
            </w:tr>
            <w:tr w:rsidR="00FF6FA7" w:rsidRPr="00C02EF7" w14:paraId="16A1933D" w14:textId="77777777" w:rsidTr="00741D92">
              <w:trPr>
                <w:trHeight w:val="957"/>
              </w:trPr>
              <w:tc>
                <w:tcPr>
                  <w:tcW w:w="3402" w:type="dxa"/>
                  <w:tcBorders>
                    <w:left w:val="nil"/>
                  </w:tcBorders>
                </w:tcPr>
                <w:p w14:paraId="220E5E0D" w14:textId="77777777" w:rsidR="00FF6FA7" w:rsidRPr="00C02EF7" w:rsidRDefault="00FF6FA7" w:rsidP="00FF6FA7">
                  <w:pPr>
                    <w:tabs>
                      <w:tab w:val="left" w:pos="993"/>
                    </w:tabs>
                    <w:spacing w:after="0"/>
                    <w:rPr>
                      <w:rFonts w:ascii="Times New Roman" w:hAnsi="Times New Roman" w:cs="Times New Roman"/>
                      <w:sz w:val="16"/>
                      <w:szCs w:val="16"/>
                      <w:lang w:val="ro-RO"/>
                    </w:rPr>
                  </w:pPr>
                  <w:r w:rsidRPr="00C02EF7">
                    <w:rPr>
                      <w:rFonts w:ascii="Times New Roman" w:hAnsi="Times New Roman" w:cs="Times New Roman"/>
                      <w:sz w:val="16"/>
                      <w:szCs w:val="16"/>
                      <w:lang w:val="ro-RO"/>
                    </w:rPr>
                    <w:lastRenderedPageBreak/>
                    <w:t>ii. Utilizarea epurării uscate sau semi-uscate în combinație cu un sistem de filtrare</w:t>
                  </w:r>
                </w:p>
              </w:tc>
              <w:tc>
                <w:tcPr>
                  <w:tcW w:w="2694" w:type="dxa"/>
                  <w:tcBorders>
                    <w:right w:val="nil"/>
                  </w:tcBorders>
                </w:tcPr>
                <w:p w14:paraId="1C3ACB9A" w14:textId="77777777" w:rsidR="00FF6FA7" w:rsidRPr="00C02EF7" w:rsidRDefault="00FF6FA7" w:rsidP="00FF6FA7">
                  <w:pPr>
                    <w:tabs>
                      <w:tab w:val="left" w:pos="993"/>
                    </w:tabs>
                    <w:spacing w:after="0"/>
                    <w:rPr>
                      <w:rFonts w:ascii="Times New Roman" w:hAnsi="Times New Roman" w:cs="Times New Roman"/>
                      <w:sz w:val="16"/>
                      <w:szCs w:val="16"/>
                      <w:lang w:val="ro-RO"/>
                    </w:rPr>
                  </w:pPr>
                  <w:r w:rsidRPr="00C02EF7">
                    <w:rPr>
                      <w:rFonts w:ascii="Times New Roman" w:hAnsi="Times New Roman" w:cs="Times New Roman"/>
                      <w:sz w:val="16"/>
                      <w:szCs w:val="16"/>
                      <w:lang w:val="ro-RO"/>
                    </w:rPr>
                    <w:t>Aplicabilitatea poate fi limitată de o eficiență de eliminare redusă a altor poluanți gazoși (</w:t>
                  </w:r>
                  <w:proofErr w:type="spellStart"/>
                  <w:r w:rsidRPr="00C02EF7">
                    <w:rPr>
                      <w:rFonts w:ascii="Times New Roman" w:hAnsi="Times New Roman" w:cs="Times New Roman"/>
                      <w:sz w:val="16"/>
                      <w:szCs w:val="16"/>
                      <w:lang w:val="ro-RO"/>
                    </w:rPr>
                    <w:t>SOx</w:t>
                  </w:r>
                  <w:proofErr w:type="spellEnd"/>
                  <w:r w:rsidRPr="00C02EF7">
                    <w:rPr>
                      <w:rFonts w:ascii="Times New Roman" w:hAnsi="Times New Roman" w:cs="Times New Roman"/>
                      <w:sz w:val="16"/>
                      <w:szCs w:val="16"/>
                      <w:lang w:val="ro-RO"/>
                    </w:rPr>
                    <w:t xml:space="preserve">, </w:t>
                  </w:r>
                  <w:proofErr w:type="spellStart"/>
                  <w:r w:rsidRPr="00C02EF7">
                    <w:rPr>
                      <w:rFonts w:ascii="Times New Roman" w:hAnsi="Times New Roman" w:cs="Times New Roman"/>
                      <w:sz w:val="16"/>
                      <w:szCs w:val="16"/>
                      <w:lang w:val="ro-RO"/>
                    </w:rPr>
                    <w:t>HCl</w:t>
                  </w:r>
                  <w:proofErr w:type="spellEnd"/>
                  <w:r w:rsidRPr="00C02EF7">
                    <w:rPr>
                      <w:rFonts w:ascii="Times New Roman" w:hAnsi="Times New Roman" w:cs="Times New Roman"/>
                      <w:sz w:val="16"/>
                      <w:szCs w:val="16"/>
                      <w:lang w:val="ro-RO"/>
                    </w:rPr>
                    <w:t>, HF) cauzată de depunerile compușilor borului pe suprafața reactivului alcalin uscat</w:t>
                  </w:r>
                </w:p>
              </w:tc>
            </w:tr>
            <w:tr w:rsidR="00FF6FA7" w:rsidRPr="00C02EF7" w14:paraId="0756CE63" w14:textId="77777777" w:rsidTr="00741D92">
              <w:trPr>
                <w:trHeight w:val="469"/>
              </w:trPr>
              <w:tc>
                <w:tcPr>
                  <w:tcW w:w="3402" w:type="dxa"/>
                  <w:tcBorders>
                    <w:left w:val="nil"/>
                  </w:tcBorders>
                </w:tcPr>
                <w:p w14:paraId="4F9A38CA" w14:textId="77777777" w:rsidR="00FF6FA7" w:rsidRPr="00C02EF7" w:rsidRDefault="00FF6FA7" w:rsidP="00FF6FA7">
                  <w:pPr>
                    <w:tabs>
                      <w:tab w:val="left" w:pos="993"/>
                    </w:tabs>
                    <w:spacing w:after="0"/>
                    <w:ind w:firstLine="34"/>
                    <w:rPr>
                      <w:rFonts w:ascii="Times New Roman" w:hAnsi="Times New Roman" w:cs="Times New Roman"/>
                      <w:sz w:val="16"/>
                      <w:szCs w:val="16"/>
                      <w:lang w:val="ro-RO"/>
                    </w:rPr>
                  </w:pPr>
                  <w:r w:rsidRPr="00C02EF7">
                    <w:rPr>
                      <w:rFonts w:ascii="Times New Roman" w:hAnsi="Times New Roman" w:cs="Times New Roman"/>
                      <w:sz w:val="16"/>
                      <w:szCs w:val="16"/>
                      <w:lang w:val="ro-RO"/>
                    </w:rPr>
                    <w:t>iii. Utilizarea epurării umede</w:t>
                  </w:r>
                </w:p>
              </w:tc>
              <w:tc>
                <w:tcPr>
                  <w:tcW w:w="2694" w:type="dxa"/>
                  <w:tcBorders>
                    <w:right w:val="nil"/>
                  </w:tcBorders>
                </w:tcPr>
                <w:p w14:paraId="6A818EF9" w14:textId="77777777" w:rsidR="00FF6FA7" w:rsidRPr="00C02EF7" w:rsidRDefault="00FF6FA7" w:rsidP="00FF6FA7">
                  <w:pPr>
                    <w:tabs>
                      <w:tab w:val="left" w:pos="993"/>
                    </w:tabs>
                    <w:spacing w:after="0"/>
                    <w:rPr>
                      <w:rFonts w:ascii="Times New Roman" w:hAnsi="Times New Roman" w:cs="Times New Roman"/>
                      <w:sz w:val="16"/>
                      <w:szCs w:val="16"/>
                      <w:lang w:val="ro-RO"/>
                    </w:rPr>
                  </w:pPr>
                  <w:r w:rsidRPr="00C02EF7">
                    <w:rPr>
                      <w:rFonts w:ascii="Times New Roman" w:hAnsi="Times New Roman" w:cs="Times New Roman"/>
                      <w:sz w:val="16"/>
                      <w:szCs w:val="16"/>
                      <w:lang w:val="ro-RO"/>
                    </w:rPr>
                    <w:t>Aplicabilitatea la instalațiile existente poate fi limitată de necesitatea unei tratări specifice a apei reziduale</w:t>
                  </w:r>
                </w:p>
              </w:tc>
            </w:tr>
          </w:tbl>
          <w:p w14:paraId="21D25D83" w14:textId="30F76472" w:rsidR="00FF6FA7" w:rsidRPr="00C02EF7" w:rsidRDefault="00FF6FA7" w:rsidP="00FF6FA7">
            <w:pPr>
              <w:shd w:val="clear" w:color="auto" w:fill="FFFFFF"/>
              <w:spacing w:line="259" w:lineRule="auto"/>
              <w:rPr>
                <w:rFonts w:ascii="Times New Roman" w:eastAsia="Times New Roman" w:hAnsi="Times New Roman" w:cs="Times New Roman"/>
                <w:kern w:val="0"/>
                <w:sz w:val="20"/>
                <w:szCs w:val="20"/>
                <w:lang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29B88200" w14:textId="77777777" w:rsidR="00FF6FA7" w:rsidRDefault="00FF6FA7" w:rsidP="00FF6FA7">
            <w:pPr>
              <w:tabs>
                <w:tab w:val="left" w:pos="993"/>
              </w:tabs>
              <w:spacing w:after="0"/>
              <w:rPr>
                <w:rFonts w:ascii="Times New Roman" w:hAnsi="Times New Roman" w:cs="Times New Roman"/>
                <w:sz w:val="20"/>
                <w:szCs w:val="20"/>
              </w:rPr>
            </w:pPr>
            <w:r w:rsidRPr="00680FA8">
              <w:rPr>
                <w:rFonts w:ascii="Times New Roman" w:hAnsi="Times New Roman" w:cs="Times New Roman"/>
                <w:b/>
                <w:bCs/>
                <w:sz w:val="20"/>
                <w:szCs w:val="20"/>
              </w:rPr>
              <w:lastRenderedPageBreak/>
              <w:t>BAT 11.</w:t>
            </w:r>
            <w:r w:rsidRPr="00680FA8">
              <w:rPr>
                <w:rFonts w:ascii="Times New Roman" w:hAnsi="Times New Roman" w:cs="Times New Roman"/>
                <w:sz w:val="20"/>
                <w:szCs w:val="20"/>
              </w:rPr>
              <w:tab/>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bor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provenite</w:t>
            </w:r>
            <w:proofErr w:type="spellEnd"/>
            <w:r w:rsidRPr="00680FA8">
              <w:rPr>
                <w:rFonts w:ascii="Times New Roman" w:hAnsi="Times New Roman" w:cs="Times New Roman"/>
                <w:sz w:val="20"/>
                <w:szCs w:val="20"/>
              </w:rPr>
              <w:t xml:space="preserve"> din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atunci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când</w:t>
            </w:r>
            <w:proofErr w:type="spellEnd"/>
            <w:r w:rsidRPr="00680FA8">
              <w:rPr>
                <w:rFonts w:ascii="Times New Roman" w:hAnsi="Times New Roman" w:cs="Times New Roman"/>
                <w:sz w:val="20"/>
                <w:szCs w:val="20"/>
              </w:rPr>
              <w:t xml:space="preserve"> se </w:t>
            </w:r>
            <w:proofErr w:type="spellStart"/>
            <w:r w:rsidRPr="00680FA8">
              <w:rPr>
                <w:rFonts w:ascii="Times New Roman" w:hAnsi="Times New Roman" w:cs="Times New Roman"/>
                <w:sz w:val="20"/>
                <w:szCs w:val="20"/>
              </w:rPr>
              <w:t>utilizează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compuși</w:t>
            </w:r>
            <w:proofErr w:type="spellEnd"/>
            <w:r w:rsidRPr="00680FA8">
              <w:rPr>
                <w:rFonts w:ascii="Times New Roman" w:hAnsi="Times New Roman" w:cs="Times New Roman"/>
                <w:sz w:val="20"/>
                <w:szCs w:val="20"/>
              </w:rPr>
              <w:t xml:space="preserve"> ai </w:t>
            </w:r>
            <w:proofErr w:type="spellStart"/>
            <w:r w:rsidRPr="00680FA8">
              <w:rPr>
                <w:rFonts w:ascii="Times New Roman" w:hAnsi="Times New Roman" w:cs="Times New Roman"/>
                <w:sz w:val="20"/>
                <w:szCs w:val="20"/>
              </w:rPr>
              <w:t>borului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formula </w:t>
            </w:r>
            <w:proofErr w:type="spellStart"/>
            <w:r w:rsidRPr="00680FA8">
              <w:rPr>
                <w:rFonts w:ascii="Times New Roman" w:hAnsi="Times New Roman" w:cs="Times New Roman"/>
                <w:sz w:val="20"/>
                <w:szCs w:val="20"/>
              </w:rPr>
              <w:t>amestecului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402"/>
              <w:gridCol w:w="2694"/>
            </w:tblGrid>
            <w:tr w:rsidR="00FF6FA7" w:rsidRPr="00C02EF7" w14:paraId="65C16C9F" w14:textId="77777777" w:rsidTr="006D4CEE">
              <w:trPr>
                <w:trHeight w:val="220"/>
              </w:trPr>
              <w:tc>
                <w:tcPr>
                  <w:tcW w:w="3402" w:type="dxa"/>
                  <w:tcBorders>
                    <w:left w:val="nil"/>
                  </w:tcBorders>
                </w:tcPr>
                <w:p w14:paraId="4C900BAD" w14:textId="77777777" w:rsidR="00FF6FA7" w:rsidRPr="00C02EF7" w:rsidRDefault="00FF6FA7" w:rsidP="00FF6FA7">
                  <w:pPr>
                    <w:tabs>
                      <w:tab w:val="left" w:pos="993"/>
                    </w:tabs>
                    <w:spacing w:after="0"/>
                    <w:ind w:firstLine="34"/>
                    <w:jc w:val="center"/>
                    <w:rPr>
                      <w:rFonts w:ascii="Times New Roman" w:hAnsi="Times New Roman" w:cs="Times New Roman"/>
                      <w:b/>
                      <w:bCs/>
                      <w:sz w:val="16"/>
                      <w:szCs w:val="16"/>
                      <w:lang w:val="ro-RO"/>
                    </w:rPr>
                  </w:pPr>
                  <w:r w:rsidRPr="00C02EF7">
                    <w:rPr>
                      <w:rFonts w:ascii="Times New Roman" w:hAnsi="Times New Roman" w:cs="Times New Roman"/>
                      <w:b/>
                      <w:bCs/>
                      <w:sz w:val="16"/>
                      <w:szCs w:val="16"/>
                      <w:lang w:val="ro-RO"/>
                    </w:rPr>
                    <w:t xml:space="preserve">Tehnică </w:t>
                  </w:r>
                  <w:r w:rsidRPr="00C02EF7">
                    <w:rPr>
                      <w:rFonts w:ascii="Times New Roman" w:hAnsi="Times New Roman" w:cs="Times New Roman"/>
                      <w:b/>
                      <w:bCs/>
                      <w:sz w:val="16"/>
                      <w:szCs w:val="16"/>
                      <w:vertAlign w:val="superscript"/>
                      <w:lang w:val="ro-RO"/>
                    </w:rPr>
                    <w:t>(1)</w:t>
                  </w:r>
                </w:p>
              </w:tc>
              <w:tc>
                <w:tcPr>
                  <w:tcW w:w="2694" w:type="dxa"/>
                  <w:tcBorders>
                    <w:right w:val="nil"/>
                  </w:tcBorders>
                </w:tcPr>
                <w:p w14:paraId="4D1CD26D" w14:textId="77777777" w:rsidR="00FF6FA7" w:rsidRPr="00C02EF7" w:rsidRDefault="00FF6FA7" w:rsidP="00FF6FA7">
                  <w:pPr>
                    <w:tabs>
                      <w:tab w:val="left" w:pos="993"/>
                    </w:tabs>
                    <w:spacing w:after="0"/>
                    <w:ind w:firstLine="34"/>
                    <w:jc w:val="center"/>
                    <w:rPr>
                      <w:rFonts w:ascii="Times New Roman" w:hAnsi="Times New Roman" w:cs="Times New Roman"/>
                      <w:b/>
                      <w:bCs/>
                      <w:sz w:val="16"/>
                      <w:szCs w:val="16"/>
                      <w:lang w:val="ro-RO"/>
                    </w:rPr>
                  </w:pPr>
                  <w:r w:rsidRPr="00C02EF7">
                    <w:rPr>
                      <w:rFonts w:ascii="Times New Roman" w:hAnsi="Times New Roman" w:cs="Times New Roman"/>
                      <w:b/>
                      <w:bCs/>
                      <w:sz w:val="16"/>
                      <w:szCs w:val="16"/>
                      <w:lang w:val="ro-RO"/>
                    </w:rPr>
                    <w:t>Aplicabilitate</w:t>
                  </w:r>
                </w:p>
              </w:tc>
            </w:tr>
            <w:tr w:rsidR="00FF6FA7" w:rsidRPr="00C02EF7" w14:paraId="1D2A881E" w14:textId="77777777" w:rsidTr="006D4CEE">
              <w:trPr>
                <w:trHeight w:val="1342"/>
              </w:trPr>
              <w:tc>
                <w:tcPr>
                  <w:tcW w:w="3402" w:type="dxa"/>
                  <w:tcBorders>
                    <w:left w:val="nil"/>
                  </w:tcBorders>
                </w:tcPr>
                <w:p w14:paraId="48710579" w14:textId="77777777" w:rsidR="00FF6FA7" w:rsidRPr="00C02EF7" w:rsidRDefault="00FF6FA7" w:rsidP="00FF6FA7">
                  <w:pPr>
                    <w:tabs>
                      <w:tab w:val="left" w:pos="993"/>
                    </w:tabs>
                    <w:spacing w:after="0"/>
                    <w:rPr>
                      <w:rFonts w:ascii="Times New Roman" w:hAnsi="Times New Roman" w:cs="Times New Roman"/>
                      <w:sz w:val="16"/>
                      <w:szCs w:val="16"/>
                      <w:lang w:val="ro-RO"/>
                    </w:rPr>
                  </w:pPr>
                  <w:r w:rsidRPr="00C02EF7">
                    <w:rPr>
                      <w:rFonts w:ascii="Times New Roman" w:hAnsi="Times New Roman" w:cs="Times New Roman"/>
                      <w:sz w:val="16"/>
                      <w:szCs w:val="16"/>
                      <w:lang w:val="ro-RO"/>
                    </w:rPr>
                    <w:t>i. Funcționarea unui sistem de filtrare la o temperatură potrivită pentru a intensifica separarea compușilor borului în stare solidă, luând în considerare faptul că unele specii de acid boric pot fi prezente în gazele de evacuare sub formă de compuși gazoși la temperaturi sub 200 °C, precum și la temperaturi scăzute de până la 60 °C</w:t>
                  </w:r>
                </w:p>
              </w:tc>
              <w:tc>
                <w:tcPr>
                  <w:tcW w:w="2694" w:type="dxa"/>
                  <w:tcBorders>
                    <w:right w:val="nil"/>
                  </w:tcBorders>
                </w:tcPr>
                <w:p w14:paraId="32EBDA82" w14:textId="77777777" w:rsidR="00FF6FA7" w:rsidRPr="00C02EF7" w:rsidRDefault="00FF6FA7" w:rsidP="00FF6FA7">
                  <w:pPr>
                    <w:tabs>
                      <w:tab w:val="left" w:pos="993"/>
                    </w:tabs>
                    <w:spacing w:after="0"/>
                    <w:rPr>
                      <w:rFonts w:ascii="Times New Roman" w:hAnsi="Times New Roman" w:cs="Times New Roman"/>
                      <w:sz w:val="16"/>
                      <w:szCs w:val="16"/>
                      <w:lang w:val="ro-RO"/>
                    </w:rPr>
                  </w:pPr>
                  <w:r w:rsidRPr="00C02EF7">
                    <w:rPr>
                      <w:rFonts w:ascii="Times New Roman" w:hAnsi="Times New Roman" w:cs="Times New Roman"/>
                      <w:sz w:val="16"/>
                      <w:szCs w:val="16"/>
                      <w:lang w:val="ro-RO"/>
                    </w:rPr>
                    <w:t>Aplicabilitatea la instalațiile existente poate fi limitată de constrângerile de ordin tehnic asociate poziției și caracteristicilor sistemului de filtrare existent</w:t>
                  </w:r>
                </w:p>
              </w:tc>
            </w:tr>
            <w:tr w:rsidR="00FF6FA7" w:rsidRPr="00C02EF7" w14:paraId="6EB689C5" w14:textId="77777777" w:rsidTr="006D4CEE">
              <w:trPr>
                <w:trHeight w:val="957"/>
              </w:trPr>
              <w:tc>
                <w:tcPr>
                  <w:tcW w:w="3402" w:type="dxa"/>
                  <w:tcBorders>
                    <w:left w:val="nil"/>
                  </w:tcBorders>
                </w:tcPr>
                <w:p w14:paraId="03B4A70B" w14:textId="77777777" w:rsidR="00FF6FA7" w:rsidRPr="00C02EF7" w:rsidRDefault="00FF6FA7" w:rsidP="00FF6FA7">
                  <w:pPr>
                    <w:tabs>
                      <w:tab w:val="left" w:pos="993"/>
                    </w:tabs>
                    <w:spacing w:after="0"/>
                    <w:rPr>
                      <w:rFonts w:ascii="Times New Roman" w:hAnsi="Times New Roman" w:cs="Times New Roman"/>
                      <w:sz w:val="16"/>
                      <w:szCs w:val="16"/>
                      <w:lang w:val="ro-RO"/>
                    </w:rPr>
                  </w:pPr>
                  <w:r w:rsidRPr="00C02EF7">
                    <w:rPr>
                      <w:rFonts w:ascii="Times New Roman" w:hAnsi="Times New Roman" w:cs="Times New Roman"/>
                      <w:sz w:val="16"/>
                      <w:szCs w:val="16"/>
                      <w:lang w:val="ro-RO"/>
                    </w:rPr>
                    <w:lastRenderedPageBreak/>
                    <w:t>ii. Utilizarea epurării uscate sau semi-uscate în combinație cu un sistem de filtrare</w:t>
                  </w:r>
                </w:p>
              </w:tc>
              <w:tc>
                <w:tcPr>
                  <w:tcW w:w="2694" w:type="dxa"/>
                  <w:tcBorders>
                    <w:right w:val="nil"/>
                  </w:tcBorders>
                </w:tcPr>
                <w:p w14:paraId="4478F0B1" w14:textId="77777777" w:rsidR="00FF6FA7" w:rsidRPr="00C02EF7" w:rsidRDefault="00FF6FA7" w:rsidP="00FF6FA7">
                  <w:pPr>
                    <w:tabs>
                      <w:tab w:val="left" w:pos="993"/>
                    </w:tabs>
                    <w:spacing w:after="0"/>
                    <w:rPr>
                      <w:rFonts w:ascii="Times New Roman" w:hAnsi="Times New Roman" w:cs="Times New Roman"/>
                      <w:sz w:val="16"/>
                      <w:szCs w:val="16"/>
                      <w:lang w:val="ro-RO"/>
                    </w:rPr>
                  </w:pPr>
                  <w:r w:rsidRPr="00C02EF7">
                    <w:rPr>
                      <w:rFonts w:ascii="Times New Roman" w:hAnsi="Times New Roman" w:cs="Times New Roman"/>
                      <w:sz w:val="16"/>
                      <w:szCs w:val="16"/>
                      <w:lang w:val="ro-RO"/>
                    </w:rPr>
                    <w:t>Aplicabilitatea poate fi limitată de o eficiență de eliminare redusă a altor poluanți gazoși (</w:t>
                  </w:r>
                  <w:proofErr w:type="spellStart"/>
                  <w:r w:rsidRPr="00C02EF7">
                    <w:rPr>
                      <w:rFonts w:ascii="Times New Roman" w:hAnsi="Times New Roman" w:cs="Times New Roman"/>
                      <w:sz w:val="16"/>
                      <w:szCs w:val="16"/>
                      <w:lang w:val="ro-RO"/>
                    </w:rPr>
                    <w:t>SOx</w:t>
                  </w:r>
                  <w:proofErr w:type="spellEnd"/>
                  <w:r w:rsidRPr="00C02EF7">
                    <w:rPr>
                      <w:rFonts w:ascii="Times New Roman" w:hAnsi="Times New Roman" w:cs="Times New Roman"/>
                      <w:sz w:val="16"/>
                      <w:szCs w:val="16"/>
                      <w:lang w:val="ro-RO"/>
                    </w:rPr>
                    <w:t xml:space="preserve">, </w:t>
                  </w:r>
                  <w:proofErr w:type="spellStart"/>
                  <w:r w:rsidRPr="00C02EF7">
                    <w:rPr>
                      <w:rFonts w:ascii="Times New Roman" w:hAnsi="Times New Roman" w:cs="Times New Roman"/>
                      <w:sz w:val="16"/>
                      <w:szCs w:val="16"/>
                      <w:lang w:val="ro-RO"/>
                    </w:rPr>
                    <w:t>HCl</w:t>
                  </w:r>
                  <w:proofErr w:type="spellEnd"/>
                  <w:r w:rsidRPr="00C02EF7">
                    <w:rPr>
                      <w:rFonts w:ascii="Times New Roman" w:hAnsi="Times New Roman" w:cs="Times New Roman"/>
                      <w:sz w:val="16"/>
                      <w:szCs w:val="16"/>
                      <w:lang w:val="ro-RO"/>
                    </w:rPr>
                    <w:t>, HF) cauzată de depunerile compușilor borului pe suprafața reactivului alcalin uscat</w:t>
                  </w:r>
                </w:p>
              </w:tc>
            </w:tr>
            <w:tr w:rsidR="00FF6FA7" w:rsidRPr="00C02EF7" w14:paraId="05B26B05" w14:textId="77777777" w:rsidTr="006D4CEE">
              <w:trPr>
                <w:trHeight w:val="469"/>
              </w:trPr>
              <w:tc>
                <w:tcPr>
                  <w:tcW w:w="3402" w:type="dxa"/>
                  <w:tcBorders>
                    <w:left w:val="nil"/>
                  </w:tcBorders>
                </w:tcPr>
                <w:p w14:paraId="6BD031BE" w14:textId="77777777" w:rsidR="00FF6FA7" w:rsidRPr="00C02EF7" w:rsidRDefault="00FF6FA7" w:rsidP="00FF6FA7">
                  <w:pPr>
                    <w:tabs>
                      <w:tab w:val="left" w:pos="993"/>
                    </w:tabs>
                    <w:spacing w:after="0"/>
                    <w:ind w:firstLine="34"/>
                    <w:rPr>
                      <w:rFonts w:ascii="Times New Roman" w:hAnsi="Times New Roman" w:cs="Times New Roman"/>
                      <w:sz w:val="16"/>
                      <w:szCs w:val="16"/>
                      <w:lang w:val="ro-RO"/>
                    </w:rPr>
                  </w:pPr>
                  <w:r w:rsidRPr="00C02EF7">
                    <w:rPr>
                      <w:rFonts w:ascii="Times New Roman" w:hAnsi="Times New Roman" w:cs="Times New Roman"/>
                      <w:sz w:val="16"/>
                      <w:szCs w:val="16"/>
                      <w:lang w:val="ro-RO"/>
                    </w:rPr>
                    <w:t>iii. Utilizarea epurării umede</w:t>
                  </w:r>
                </w:p>
              </w:tc>
              <w:tc>
                <w:tcPr>
                  <w:tcW w:w="2694" w:type="dxa"/>
                  <w:tcBorders>
                    <w:right w:val="nil"/>
                  </w:tcBorders>
                </w:tcPr>
                <w:p w14:paraId="2D112482" w14:textId="77777777" w:rsidR="00FF6FA7" w:rsidRPr="00C02EF7" w:rsidRDefault="00FF6FA7" w:rsidP="00FF6FA7">
                  <w:pPr>
                    <w:tabs>
                      <w:tab w:val="left" w:pos="993"/>
                    </w:tabs>
                    <w:spacing w:after="0"/>
                    <w:rPr>
                      <w:rFonts w:ascii="Times New Roman" w:hAnsi="Times New Roman" w:cs="Times New Roman"/>
                      <w:sz w:val="16"/>
                      <w:szCs w:val="16"/>
                      <w:lang w:val="ro-RO"/>
                    </w:rPr>
                  </w:pPr>
                  <w:r w:rsidRPr="00C02EF7">
                    <w:rPr>
                      <w:rFonts w:ascii="Times New Roman" w:hAnsi="Times New Roman" w:cs="Times New Roman"/>
                      <w:sz w:val="16"/>
                      <w:szCs w:val="16"/>
                      <w:lang w:val="ro-RO"/>
                    </w:rPr>
                    <w:t>Aplicabilitatea la instalațiile existente poate fi limitată de necesitatea unei tratări specifice a apei reziduale</w:t>
                  </w:r>
                </w:p>
              </w:tc>
            </w:tr>
          </w:tbl>
          <w:p w14:paraId="1E5A2B08"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04318D7A" w14:textId="01C8A37B"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2876FA">
              <w:rPr>
                <w:rFonts w:ascii="Times New Roman" w:eastAsia="Times New Roman" w:hAnsi="Times New Roman" w:cs="Times New Roman"/>
                <w:bCs/>
                <w:kern w:val="0"/>
                <w:sz w:val="20"/>
                <w:szCs w:val="20"/>
                <w:lang w:val="ro-RO"/>
                <w14:ligatures w14:val="none"/>
              </w:rPr>
              <w:lastRenderedPageBreak/>
              <w:t>Compatibil</w:t>
            </w:r>
          </w:p>
        </w:tc>
        <w:tc>
          <w:tcPr>
            <w:tcW w:w="415" w:type="pct"/>
            <w:tcBorders>
              <w:top w:val="single" w:sz="4" w:space="0" w:color="auto"/>
              <w:left w:val="single" w:sz="4" w:space="0" w:color="auto"/>
              <w:bottom w:val="single" w:sz="4" w:space="0" w:color="auto"/>
              <w:right w:val="single" w:sz="4" w:space="0" w:color="auto"/>
            </w:tcBorders>
          </w:tcPr>
          <w:p w14:paraId="7C0D444E"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3F2D7494"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0394F0DD" w14:textId="77777777" w:rsidR="00FF6FA7" w:rsidRPr="00680FA8" w:rsidRDefault="00FF6FA7" w:rsidP="00FF6FA7">
            <w:pPr>
              <w:tabs>
                <w:tab w:val="left" w:pos="993"/>
              </w:tabs>
              <w:spacing w:after="0"/>
              <w:rPr>
                <w:rFonts w:ascii="Times New Roman" w:hAnsi="Times New Roman" w:cs="Times New Roman"/>
                <w:sz w:val="20"/>
                <w:szCs w:val="20"/>
              </w:rPr>
            </w:pPr>
            <w:proofErr w:type="spellStart"/>
            <w:r w:rsidRPr="00680FA8">
              <w:rPr>
                <w:rFonts w:ascii="Times New Roman" w:hAnsi="Times New Roman" w:cs="Times New Roman"/>
                <w:sz w:val="20"/>
                <w:szCs w:val="20"/>
              </w:rPr>
              <w:t>Monitorizare</w:t>
            </w:r>
            <w:proofErr w:type="spellEnd"/>
          </w:p>
          <w:p w14:paraId="0E672783" w14:textId="6D66B918" w:rsidR="00FF6FA7" w:rsidRPr="00C02EF7" w:rsidRDefault="00FF6FA7" w:rsidP="00FF6FA7">
            <w:pPr>
              <w:tabs>
                <w:tab w:val="left" w:pos="993"/>
              </w:tabs>
              <w:spacing w:after="0"/>
              <w:rPr>
                <w:rFonts w:ascii="Times New Roman" w:hAnsi="Times New Roman" w:cs="Times New Roman"/>
                <w:sz w:val="20"/>
                <w:szCs w:val="20"/>
              </w:rPr>
            </w:pPr>
            <w:proofErr w:type="spellStart"/>
            <w:r w:rsidRPr="00680FA8">
              <w:rPr>
                <w:rFonts w:ascii="Times New Roman" w:hAnsi="Times New Roman" w:cs="Times New Roman"/>
                <w:sz w:val="20"/>
                <w:szCs w:val="20"/>
              </w:rPr>
              <w:t>Monitorizarea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bor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trebuie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să</w:t>
            </w:r>
            <w:proofErr w:type="spellEnd"/>
            <w:r w:rsidRPr="00680FA8">
              <w:rPr>
                <w:rFonts w:ascii="Times New Roman" w:hAnsi="Times New Roman" w:cs="Times New Roman"/>
                <w:sz w:val="20"/>
                <w:szCs w:val="20"/>
              </w:rPr>
              <w:t xml:space="preserve"> se </w:t>
            </w:r>
            <w:proofErr w:type="spellStart"/>
            <w:r w:rsidRPr="00680FA8">
              <w:rPr>
                <w:rFonts w:ascii="Times New Roman" w:hAnsi="Times New Roman" w:cs="Times New Roman"/>
                <w:sz w:val="20"/>
                <w:szCs w:val="20"/>
              </w:rPr>
              <w:t>efectueze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conformitate</w:t>
            </w:r>
            <w:proofErr w:type="spellEnd"/>
            <w:r w:rsidRPr="00680FA8">
              <w:rPr>
                <w:rFonts w:ascii="Times New Roman" w:hAnsi="Times New Roman" w:cs="Times New Roman"/>
                <w:sz w:val="20"/>
                <w:szCs w:val="20"/>
              </w:rPr>
              <w:t xml:space="preserve"> cu o </w:t>
            </w:r>
            <w:proofErr w:type="spellStart"/>
            <w:r w:rsidRPr="00680FA8">
              <w:rPr>
                <w:rFonts w:ascii="Times New Roman" w:hAnsi="Times New Roman" w:cs="Times New Roman"/>
                <w:sz w:val="20"/>
                <w:szCs w:val="20"/>
              </w:rPr>
              <w:t>metodologie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specifică</w:t>
            </w:r>
            <w:proofErr w:type="spellEnd"/>
            <w:r w:rsidRPr="00680FA8">
              <w:rPr>
                <w:rFonts w:ascii="Times New Roman" w:hAnsi="Times New Roman" w:cs="Times New Roman"/>
                <w:sz w:val="20"/>
                <w:szCs w:val="20"/>
              </w:rPr>
              <w:t xml:space="preserve">, care </w:t>
            </w:r>
            <w:proofErr w:type="spellStart"/>
            <w:r w:rsidRPr="00680FA8">
              <w:rPr>
                <w:rFonts w:ascii="Times New Roman" w:hAnsi="Times New Roman" w:cs="Times New Roman"/>
                <w:sz w:val="20"/>
                <w:szCs w:val="20"/>
              </w:rPr>
              <w:t>permite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măsurarea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ambele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forme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solidă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și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gazoasă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pentru</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determina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eliminarea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efectivă</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specii</w:t>
            </w:r>
            <w:proofErr w:type="spellEnd"/>
            <w:r w:rsidRPr="00680FA8">
              <w:rPr>
                <w:rFonts w:ascii="Times New Roman" w:hAnsi="Times New Roman" w:cs="Times New Roman"/>
                <w:sz w:val="20"/>
                <w:szCs w:val="20"/>
              </w:rPr>
              <w:t xml:space="preserve"> din </w:t>
            </w:r>
            <w:proofErr w:type="spellStart"/>
            <w:r w:rsidRPr="00680FA8">
              <w:rPr>
                <w:rFonts w:ascii="Times New Roman" w:hAnsi="Times New Roman" w:cs="Times New Roman"/>
                <w:sz w:val="20"/>
                <w:szCs w:val="20"/>
              </w:rPr>
              <w:t>gazele</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evacuare</w:t>
            </w:r>
            <w:proofErr w:type="spellEnd"/>
            <w:r w:rsidRPr="00680FA8">
              <w:rPr>
                <w:rFonts w:ascii="Times New Roman" w:hAnsi="Times New Roman" w:cs="Times New Roman"/>
                <w:sz w:val="20"/>
                <w:szCs w:val="20"/>
              </w:rPr>
              <w:t>.</w:t>
            </w:r>
          </w:p>
        </w:tc>
        <w:tc>
          <w:tcPr>
            <w:tcW w:w="2034" w:type="pct"/>
            <w:tcBorders>
              <w:top w:val="single" w:sz="4" w:space="0" w:color="auto"/>
              <w:left w:val="single" w:sz="4" w:space="0" w:color="auto"/>
              <w:bottom w:val="single" w:sz="4" w:space="0" w:color="auto"/>
              <w:right w:val="single" w:sz="4" w:space="0" w:color="auto"/>
            </w:tcBorders>
          </w:tcPr>
          <w:p w14:paraId="1445BF05" w14:textId="77777777" w:rsidR="00FF6FA7" w:rsidRPr="00680FA8" w:rsidRDefault="00FF6FA7" w:rsidP="00FF6FA7">
            <w:pPr>
              <w:tabs>
                <w:tab w:val="left" w:pos="993"/>
              </w:tabs>
              <w:spacing w:after="0"/>
              <w:rPr>
                <w:rFonts w:ascii="Times New Roman" w:hAnsi="Times New Roman" w:cs="Times New Roman"/>
                <w:sz w:val="20"/>
                <w:szCs w:val="20"/>
              </w:rPr>
            </w:pPr>
            <w:proofErr w:type="spellStart"/>
            <w:r w:rsidRPr="00680FA8">
              <w:rPr>
                <w:rFonts w:ascii="Times New Roman" w:hAnsi="Times New Roman" w:cs="Times New Roman"/>
                <w:sz w:val="20"/>
                <w:szCs w:val="20"/>
              </w:rPr>
              <w:t>Monitorizare</w:t>
            </w:r>
            <w:proofErr w:type="spellEnd"/>
          </w:p>
          <w:p w14:paraId="26638C22" w14:textId="18D7C2D6" w:rsidR="00FF6FA7" w:rsidRPr="008108FE" w:rsidRDefault="00FF6FA7" w:rsidP="00FF6FA7">
            <w:pPr>
              <w:tabs>
                <w:tab w:val="left" w:pos="993"/>
              </w:tabs>
              <w:spacing w:after="0"/>
              <w:rPr>
                <w:rFonts w:ascii="Times New Roman" w:hAnsi="Times New Roman" w:cs="Times New Roman"/>
                <w:sz w:val="20"/>
                <w:szCs w:val="20"/>
              </w:rPr>
            </w:pPr>
            <w:proofErr w:type="spellStart"/>
            <w:r w:rsidRPr="00680FA8">
              <w:rPr>
                <w:rFonts w:ascii="Times New Roman" w:hAnsi="Times New Roman" w:cs="Times New Roman"/>
                <w:sz w:val="20"/>
                <w:szCs w:val="20"/>
              </w:rPr>
              <w:t>Monitorizarea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bor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trebuie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să</w:t>
            </w:r>
            <w:proofErr w:type="spellEnd"/>
            <w:r w:rsidRPr="00680FA8">
              <w:rPr>
                <w:rFonts w:ascii="Times New Roman" w:hAnsi="Times New Roman" w:cs="Times New Roman"/>
                <w:sz w:val="20"/>
                <w:szCs w:val="20"/>
              </w:rPr>
              <w:t xml:space="preserve"> se </w:t>
            </w:r>
            <w:proofErr w:type="spellStart"/>
            <w:r w:rsidRPr="00680FA8">
              <w:rPr>
                <w:rFonts w:ascii="Times New Roman" w:hAnsi="Times New Roman" w:cs="Times New Roman"/>
                <w:sz w:val="20"/>
                <w:szCs w:val="20"/>
              </w:rPr>
              <w:t>efectueze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conformitate</w:t>
            </w:r>
            <w:proofErr w:type="spellEnd"/>
            <w:r w:rsidRPr="00680FA8">
              <w:rPr>
                <w:rFonts w:ascii="Times New Roman" w:hAnsi="Times New Roman" w:cs="Times New Roman"/>
                <w:sz w:val="20"/>
                <w:szCs w:val="20"/>
              </w:rPr>
              <w:t xml:space="preserve"> cu o </w:t>
            </w:r>
            <w:proofErr w:type="spellStart"/>
            <w:r w:rsidRPr="00680FA8">
              <w:rPr>
                <w:rFonts w:ascii="Times New Roman" w:hAnsi="Times New Roman" w:cs="Times New Roman"/>
                <w:sz w:val="20"/>
                <w:szCs w:val="20"/>
              </w:rPr>
              <w:t>metodologie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specifică</w:t>
            </w:r>
            <w:proofErr w:type="spellEnd"/>
            <w:r w:rsidRPr="00680FA8">
              <w:rPr>
                <w:rFonts w:ascii="Times New Roman" w:hAnsi="Times New Roman" w:cs="Times New Roman"/>
                <w:sz w:val="20"/>
                <w:szCs w:val="20"/>
              </w:rPr>
              <w:t xml:space="preserve">, care </w:t>
            </w:r>
            <w:proofErr w:type="spellStart"/>
            <w:r w:rsidRPr="00680FA8">
              <w:rPr>
                <w:rFonts w:ascii="Times New Roman" w:hAnsi="Times New Roman" w:cs="Times New Roman"/>
                <w:sz w:val="20"/>
                <w:szCs w:val="20"/>
              </w:rPr>
              <w:t>permite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măsurarea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ambele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forme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solidă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și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gazoasă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pentru</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determina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eliminarea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efectivă</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specii</w:t>
            </w:r>
            <w:proofErr w:type="spellEnd"/>
            <w:r w:rsidRPr="00680FA8">
              <w:rPr>
                <w:rFonts w:ascii="Times New Roman" w:hAnsi="Times New Roman" w:cs="Times New Roman"/>
                <w:sz w:val="20"/>
                <w:szCs w:val="20"/>
              </w:rPr>
              <w:t xml:space="preserve"> din </w:t>
            </w:r>
            <w:proofErr w:type="spellStart"/>
            <w:r w:rsidRPr="00680FA8">
              <w:rPr>
                <w:rFonts w:ascii="Times New Roman" w:hAnsi="Times New Roman" w:cs="Times New Roman"/>
                <w:sz w:val="20"/>
                <w:szCs w:val="20"/>
              </w:rPr>
              <w:t>gazele</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evacuare</w:t>
            </w:r>
            <w:proofErr w:type="spellEnd"/>
            <w:r w:rsidRPr="00680FA8">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5403A906" w14:textId="093457BD"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2876FA">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2B783F9F"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14810FF6"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27743014" w14:textId="3268FB0F" w:rsidR="00FF6FA7" w:rsidRPr="006D4CEE" w:rsidRDefault="00FF6FA7" w:rsidP="00FF6FA7">
            <w:pPr>
              <w:tabs>
                <w:tab w:val="left" w:pos="993"/>
              </w:tabs>
              <w:spacing w:after="0" w:line="259" w:lineRule="auto"/>
              <w:rPr>
                <w:rFonts w:ascii="Times New Roman" w:hAnsi="Times New Roman" w:cs="Times New Roman"/>
                <w:b/>
                <w:bCs/>
                <w:sz w:val="20"/>
                <w:szCs w:val="20"/>
              </w:rPr>
            </w:pPr>
            <w:r>
              <w:rPr>
                <w:rFonts w:ascii="Times New Roman" w:hAnsi="Times New Roman" w:cs="Times New Roman"/>
                <w:b/>
                <w:bCs/>
                <w:sz w:val="20"/>
                <w:szCs w:val="20"/>
              </w:rPr>
              <w:t xml:space="preserve">1.1.5. </w:t>
            </w:r>
            <w:proofErr w:type="spellStart"/>
            <w:r w:rsidRPr="006D4CEE">
              <w:rPr>
                <w:rFonts w:ascii="Times New Roman" w:hAnsi="Times New Roman" w:cs="Times New Roman"/>
                <w:b/>
                <w:bCs/>
                <w:sz w:val="20"/>
                <w:szCs w:val="20"/>
              </w:rPr>
              <w:t>Emisii</w:t>
            </w:r>
            <w:proofErr w:type="spellEnd"/>
            <w:r w:rsidRPr="006D4CEE">
              <w:rPr>
                <w:rFonts w:ascii="Times New Roman" w:hAnsi="Times New Roman" w:cs="Times New Roman"/>
                <w:b/>
                <w:bCs/>
                <w:sz w:val="20"/>
                <w:szCs w:val="20"/>
              </w:rPr>
              <w:t xml:space="preserve"> </w:t>
            </w:r>
            <w:proofErr w:type="spellStart"/>
            <w:r w:rsidRPr="006D4CEE">
              <w:rPr>
                <w:rFonts w:ascii="Times New Roman" w:hAnsi="Times New Roman" w:cs="Times New Roman"/>
                <w:b/>
                <w:bCs/>
                <w:sz w:val="20"/>
                <w:szCs w:val="20"/>
              </w:rPr>
              <w:t>în</w:t>
            </w:r>
            <w:proofErr w:type="spellEnd"/>
            <w:r w:rsidRPr="006D4CEE">
              <w:rPr>
                <w:rFonts w:ascii="Times New Roman" w:hAnsi="Times New Roman" w:cs="Times New Roman"/>
                <w:b/>
                <w:bCs/>
                <w:sz w:val="20"/>
                <w:szCs w:val="20"/>
              </w:rPr>
              <w:t xml:space="preserve"> </w:t>
            </w:r>
            <w:proofErr w:type="spellStart"/>
            <w:r w:rsidRPr="006D4CEE">
              <w:rPr>
                <w:rFonts w:ascii="Times New Roman" w:hAnsi="Times New Roman" w:cs="Times New Roman"/>
                <w:b/>
                <w:bCs/>
                <w:sz w:val="20"/>
                <w:szCs w:val="20"/>
              </w:rPr>
              <w:t>apă</w:t>
            </w:r>
            <w:proofErr w:type="spellEnd"/>
            <w:r w:rsidRPr="006D4CEE">
              <w:rPr>
                <w:rFonts w:ascii="Times New Roman" w:hAnsi="Times New Roman" w:cs="Times New Roman"/>
                <w:b/>
                <w:bCs/>
                <w:sz w:val="20"/>
                <w:szCs w:val="20"/>
              </w:rPr>
              <w:t xml:space="preserve"> generate de </w:t>
            </w:r>
            <w:proofErr w:type="spellStart"/>
            <w:r w:rsidRPr="006D4CEE">
              <w:rPr>
                <w:rFonts w:ascii="Times New Roman" w:hAnsi="Times New Roman" w:cs="Times New Roman"/>
                <w:b/>
                <w:bCs/>
                <w:sz w:val="20"/>
                <w:szCs w:val="20"/>
              </w:rPr>
              <w:t>procesele</w:t>
            </w:r>
            <w:proofErr w:type="spellEnd"/>
            <w:r w:rsidRPr="006D4CEE">
              <w:rPr>
                <w:rFonts w:ascii="Times New Roman" w:hAnsi="Times New Roman" w:cs="Times New Roman"/>
                <w:b/>
                <w:bCs/>
                <w:sz w:val="20"/>
                <w:szCs w:val="20"/>
              </w:rPr>
              <w:t xml:space="preserve"> de </w:t>
            </w:r>
            <w:proofErr w:type="spellStart"/>
            <w:r w:rsidRPr="006D4CEE">
              <w:rPr>
                <w:rFonts w:ascii="Times New Roman" w:hAnsi="Times New Roman" w:cs="Times New Roman"/>
                <w:b/>
                <w:bCs/>
                <w:sz w:val="20"/>
                <w:szCs w:val="20"/>
              </w:rPr>
              <w:t>fabricare</w:t>
            </w:r>
            <w:proofErr w:type="spellEnd"/>
            <w:r w:rsidRPr="006D4CEE">
              <w:rPr>
                <w:rFonts w:ascii="Times New Roman" w:hAnsi="Times New Roman" w:cs="Times New Roman"/>
                <w:b/>
                <w:bCs/>
                <w:sz w:val="20"/>
                <w:szCs w:val="20"/>
              </w:rPr>
              <w:t xml:space="preserve"> a </w:t>
            </w:r>
            <w:proofErr w:type="spellStart"/>
            <w:r w:rsidRPr="006D4CEE">
              <w:rPr>
                <w:rFonts w:ascii="Times New Roman" w:hAnsi="Times New Roman" w:cs="Times New Roman"/>
                <w:b/>
                <w:bCs/>
                <w:sz w:val="20"/>
                <w:szCs w:val="20"/>
              </w:rPr>
              <w:t>sticlei</w:t>
            </w:r>
            <w:proofErr w:type="spellEnd"/>
          </w:p>
          <w:p w14:paraId="2F652584" w14:textId="77777777" w:rsidR="00FF6FA7" w:rsidRPr="00680FA8" w:rsidRDefault="00FF6FA7" w:rsidP="00FF6FA7">
            <w:pPr>
              <w:pStyle w:val="Listparagraf"/>
              <w:tabs>
                <w:tab w:val="left" w:pos="993"/>
              </w:tabs>
              <w:spacing w:after="0"/>
              <w:ind w:left="1854"/>
              <w:rPr>
                <w:rFonts w:ascii="Times New Roman" w:hAnsi="Times New Roman" w:cs="Times New Roman"/>
                <w:sz w:val="20"/>
                <w:szCs w:val="20"/>
              </w:rPr>
            </w:pPr>
          </w:p>
          <w:p w14:paraId="3F647819" w14:textId="435A5129" w:rsidR="00FF6FA7" w:rsidRPr="005134C3" w:rsidRDefault="00FF6FA7" w:rsidP="00FF6FA7">
            <w:pPr>
              <w:tabs>
                <w:tab w:val="left" w:pos="993"/>
              </w:tabs>
              <w:spacing w:after="0"/>
              <w:rPr>
                <w:rFonts w:ascii="Times New Roman" w:hAnsi="Times New Roman" w:cs="Times New Roman"/>
                <w:sz w:val="20"/>
                <w:szCs w:val="20"/>
              </w:rPr>
            </w:pPr>
            <w:r w:rsidRPr="00680FA8">
              <w:rPr>
                <w:rFonts w:ascii="Times New Roman" w:hAnsi="Times New Roman" w:cs="Times New Roman"/>
                <w:b/>
                <w:bCs/>
                <w:sz w:val="20"/>
                <w:szCs w:val="20"/>
              </w:rPr>
              <w:t>BAT 12.</w:t>
            </w:r>
            <w:r w:rsidRPr="00680FA8">
              <w:rPr>
                <w:rFonts w:ascii="Times New Roman" w:hAnsi="Times New Roman" w:cs="Times New Roman"/>
                <w:sz w:val="20"/>
                <w:szCs w:val="20"/>
              </w:rPr>
              <w:tab/>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consumului</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apă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127"/>
              <w:gridCol w:w="3969"/>
            </w:tblGrid>
            <w:tr w:rsidR="00FF6FA7" w:rsidRPr="00C02EF7" w14:paraId="3EEB6B38" w14:textId="77777777" w:rsidTr="00741D92">
              <w:trPr>
                <w:trHeight w:val="239"/>
              </w:trPr>
              <w:tc>
                <w:tcPr>
                  <w:tcW w:w="2127" w:type="dxa"/>
                  <w:tcBorders>
                    <w:left w:val="nil"/>
                  </w:tcBorders>
                </w:tcPr>
                <w:p w14:paraId="18632B42" w14:textId="77777777" w:rsidR="00FF6FA7" w:rsidRPr="00C02EF7" w:rsidRDefault="00FF6FA7" w:rsidP="00FF6FA7">
                  <w:pPr>
                    <w:tabs>
                      <w:tab w:val="left" w:pos="993"/>
                    </w:tabs>
                    <w:spacing w:after="0"/>
                    <w:jc w:val="center"/>
                    <w:rPr>
                      <w:rFonts w:ascii="Times New Roman" w:hAnsi="Times New Roman" w:cs="Times New Roman"/>
                      <w:b/>
                      <w:bCs/>
                      <w:sz w:val="16"/>
                      <w:szCs w:val="16"/>
                      <w:lang w:val="ro-RO"/>
                    </w:rPr>
                  </w:pPr>
                  <w:r w:rsidRPr="00C02EF7">
                    <w:rPr>
                      <w:rFonts w:ascii="Times New Roman" w:hAnsi="Times New Roman" w:cs="Times New Roman"/>
                      <w:b/>
                      <w:bCs/>
                      <w:sz w:val="16"/>
                      <w:szCs w:val="16"/>
                      <w:lang w:val="ro-RO"/>
                    </w:rPr>
                    <w:t>Tehnică</w:t>
                  </w:r>
                </w:p>
              </w:tc>
              <w:tc>
                <w:tcPr>
                  <w:tcW w:w="3969" w:type="dxa"/>
                  <w:tcBorders>
                    <w:right w:val="nil"/>
                  </w:tcBorders>
                </w:tcPr>
                <w:p w14:paraId="2F7F3A46" w14:textId="77777777" w:rsidR="00FF6FA7" w:rsidRPr="00C02EF7" w:rsidRDefault="00FF6FA7" w:rsidP="00FF6FA7">
                  <w:pPr>
                    <w:tabs>
                      <w:tab w:val="left" w:pos="993"/>
                    </w:tabs>
                    <w:spacing w:after="0"/>
                    <w:jc w:val="center"/>
                    <w:rPr>
                      <w:rFonts w:ascii="Times New Roman" w:hAnsi="Times New Roman" w:cs="Times New Roman"/>
                      <w:b/>
                      <w:bCs/>
                      <w:sz w:val="16"/>
                      <w:szCs w:val="16"/>
                      <w:lang w:val="ro-RO"/>
                    </w:rPr>
                  </w:pPr>
                  <w:r w:rsidRPr="00C02EF7">
                    <w:rPr>
                      <w:rFonts w:ascii="Times New Roman" w:hAnsi="Times New Roman" w:cs="Times New Roman"/>
                      <w:b/>
                      <w:bCs/>
                      <w:sz w:val="16"/>
                      <w:szCs w:val="16"/>
                      <w:lang w:val="ro-RO"/>
                    </w:rPr>
                    <w:t>Aplicabilitate</w:t>
                  </w:r>
                </w:p>
              </w:tc>
            </w:tr>
            <w:tr w:rsidR="00FF6FA7" w:rsidRPr="00C02EF7" w14:paraId="50A35738" w14:textId="77777777" w:rsidTr="00741D92">
              <w:trPr>
                <w:trHeight w:val="258"/>
              </w:trPr>
              <w:tc>
                <w:tcPr>
                  <w:tcW w:w="2127" w:type="dxa"/>
                  <w:tcBorders>
                    <w:left w:val="nil"/>
                  </w:tcBorders>
                </w:tcPr>
                <w:p w14:paraId="687D0A60" w14:textId="77777777" w:rsidR="00FF6FA7" w:rsidRPr="00C02EF7" w:rsidRDefault="00FF6FA7" w:rsidP="00FF6FA7">
                  <w:pPr>
                    <w:tabs>
                      <w:tab w:val="left" w:pos="993"/>
                    </w:tabs>
                    <w:spacing w:after="0"/>
                    <w:rPr>
                      <w:rFonts w:ascii="Times New Roman" w:hAnsi="Times New Roman" w:cs="Times New Roman"/>
                      <w:sz w:val="16"/>
                      <w:szCs w:val="16"/>
                      <w:lang w:val="ro-RO"/>
                    </w:rPr>
                  </w:pPr>
                  <w:r w:rsidRPr="00C02EF7">
                    <w:rPr>
                      <w:rFonts w:ascii="Times New Roman" w:hAnsi="Times New Roman" w:cs="Times New Roman"/>
                      <w:sz w:val="16"/>
                      <w:szCs w:val="16"/>
                      <w:lang w:val="ro-RO"/>
                    </w:rPr>
                    <w:t>i. Reducerea scurgerilor și a infiltrațiilor.</w:t>
                  </w:r>
                </w:p>
              </w:tc>
              <w:tc>
                <w:tcPr>
                  <w:tcW w:w="3969" w:type="dxa"/>
                  <w:tcBorders>
                    <w:right w:val="nil"/>
                  </w:tcBorders>
                </w:tcPr>
                <w:p w14:paraId="2003E636" w14:textId="77777777" w:rsidR="00FF6FA7" w:rsidRPr="00C02EF7" w:rsidRDefault="00FF6FA7" w:rsidP="00FF6FA7">
                  <w:pPr>
                    <w:tabs>
                      <w:tab w:val="left" w:pos="993"/>
                    </w:tabs>
                    <w:spacing w:after="0"/>
                    <w:rPr>
                      <w:rFonts w:ascii="Times New Roman" w:hAnsi="Times New Roman" w:cs="Times New Roman"/>
                      <w:sz w:val="16"/>
                      <w:szCs w:val="16"/>
                      <w:lang w:val="ro-RO"/>
                    </w:rPr>
                  </w:pPr>
                  <w:r w:rsidRPr="00C02EF7">
                    <w:rPr>
                      <w:rFonts w:ascii="Times New Roman" w:hAnsi="Times New Roman" w:cs="Times New Roman"/>
                      <w:sz w:val="16"/>
                      <w:szCs w:val="16"/>
                      <w:lang w:val="ro-RO"/>
                    </w:rPr>
                    <w:t>Tehnica este general aplicabilă</w:t>
                  </w:r>
                </w:p>
              </w:tc>
            </w:tr>
            <w:tr w:rsidR="00FF6FA7" w:rsidRPr="00C02EF7" w14:paraId="77D3AB23" w14:textId="77777777" w:rsidTr="003403E9">
              <w:trPr>
                <w:trHeight w:val="816"/>
              </w:trPr>
              <w:tc>
                <w:tcPr>
                  <w:tcW w:w="2127" w:type="dxa"/>
                  <w:tcBorders>
                    <w:left w:val="nil"/>
                  </w:tcBorders>
                </w:tcPr>
                <w:p w14:paraId="2555E2A0" w14:textId="77777777" w:rsidR="00FF6FA7" w:rsidRPr="00C02EF7" w:rsidRDefault="00FF6FA7" w:rsidP="00FF6FA7">
                  <w:pPr>
                    <w:tabs>
                      <w:tab w:val="left" w:pos="993"/>
                    </w:tabs>
                    <w:spacing w:after="0"/>
                    <w:rPr>
                      <w:rFonts w:ascii="Times New Roman" w:hAnsi="Times New Roman" w:cs="Times New Roman"/>
                      <w:sz w:val="16"/>
                      <w:szCs w:val="16"/>
                      <w:lang w:val="ro-RO"/>
                    </w:rPr>
                  </w:pPr>
                  <w:r w:rsidRPr="00C02EF7">
                    <w:rPr>
                      <w:rFonts w:ascii="Times New Roman" w:hAnsi="Times New Roman" w:cs="Times New Roman"/>
                      <w:sz w:val="16"/>
                      <w:szCs w:val="16"/>
                      <w:lang w:val="ro-RO"/>
                    </w:rPr>
                    <w:t>ii. Recircularea apelor de răcire și tratare după purjare.</w:t>
                  </w:r>
                </w:p>
              </w:tc>
              <w:tc>
                <w:tcPr>
                  <w:tcW w:w="3969" w:type="dxa"/>
                  <w:tcBorders>
                    <w:right w:val="nil"/>
                  </w:tcBorders>
                </w:tcPr>
                <w:p w14:paraId="6AE3E173" w14:textId="77777777" w:rsidR="00FF6FA7" w:rsidRPr="00C02EF7" w:rsidRDefault="00FF6FA7" w:rsidP="00FF6FA7">
                  <w:pPr>
                    <w:tabs>
                      <w:tab w:val="left" w:pos="993"/>
                    </w:tabs>
                    <w:spacing w:after="0"/>
                    <w:rPr>
                      <w:rFonts w:ascii="Times New Roman" w:hAnsi="Times New Roman" w:cs="Times New Roman"/>
                      <w:sz w:val="16"/>
                      <w:szCs w:val="16"/>
                      <w:lang w:val="ro-RO"/>
                    </w:rPr>
                  </w:pPr>
                  <w:r w:rsidRPr="00C02EF7">
                    <w:rPr>
                      <w:rFonts w:ascii="Times New Roman" w:hAnsi="Times New Roman" w:cs="Times New Roman"/>
                      <w:sz w:val="16"/>
                      <w:szCs w:val="16"/>
                      <w:lang w:val="ro-RO"/>
                    </w:rPr>
                    <w:t>Tehnica este general aplicabilă.</w:t>
                  </w:r>
                </w:p>
                <w:p w14:paraId="434CE400" w14:textId="77777777" w:rsidR="00FF6FA7" w:rsidRPr="00C02EF7" w:rsidRDefault="00FF6FA7" w:rsidP="00FF6FA7">
                  <w:pPr>
                    <w:tabs>
                      <w:tab w:val="left" w:pos="993"/>
                    </w:tabs>
                    <w:spacing w:after="0"/>
                    <w:rPr>
                      <w:rFonts w:ascii="Times New Roman" w:hAnsi="Times New Roman" w:cs="Times New Roman"/>
                      <w:sz w:val="16"/>
                      <w:szCs w:val="16"/>
                      <w:lang w:val="ro-RO"/>
                    </w:rPr>
                  </w:pPr>
                  <w:r w:rsidRPr="00C02EF7">
                    <w:rPr>
                      <w:rFonts w:ascii="Times New Roman" w:hAnsi="Times New Roman" w:cs="Times New Roman"/>
                      <w:sz w:val="16"/>
                      <w:szCs w:val="16"/>
                      <w:lang w:val="ro-RO"/>
                    </w:rPr>
                    <w:t>Recircularea apei de tratare este aplicabilă la majoritatea sistemelor de tratare; cu toate acestea, poate fi necesară evacuarea periodică și înlocuirea mediului de tratare.</w:t>
                  </w:r>
                </w:p>
              </w:tc>
            </w:tr>
            <w:tr w:rsidR="00FF6FA7" w:rsidRPr="00C02EF7" w14:paraId="575700E5" w14:textId="77777777" w:rsidTr="00741D92">
              <w:trPr>
                <w:trHeight w:val="2402"/>
              </w:trPr>
              <w:tc>
                <w:tcPr>
                  <w:tcW w:w="2127" w:type="dxa"/>
                  <w:tcBorders>
                    <w:top w:val="single" w:sz="4" w:space="0" w:color="1A171C"/>
                    <w:left w:val="nil"/>
                    <w:right w:val="single" w:sz="4" w:space="0" w:color="1A171C"/>
                  </w:tcBorders>
                </w:tcPr>
                <w:p w14:paraId="0E596770" w14:textId="77777777" w:rsidR="00FF6FA7" w:rsidRPr="00C02EF7" w:rsidRDefault="00FF6FA7" w:rsidP="00FF6FA7">
                  <w:pPr>
                    <w:tabs>
                      <w:tab w:val="left" w:pos="993"/>
                    </w:tabs>
                    <w:rPr>
                      <w:rFonts w:ascii="Times New Roman" w:hAnsi="Times New Roman" w:cs="Times New Roman"/>
                      <w:sz w:val="16"/>
                      <w:szCs w:val="16"/>
                      <w:lang w:val="ro-RO"/>
                    </w:rPr>
                  </w:pPr>
                  <w:r w:rsidRPr="00C02EF7">
                    <w:rPr>
                      <w:rFonts w:ascii="Times New Roman" w:hAnsi="Times New Roman" w:cs="Times New Roman"/>
                      <w:sz w:val="16"/>
                      <w:szCs w:val="16"/>
                      <w:lang w:val="ro-RO"/>
                    </w:rPr>
                    <w:t>iii. Utilizarea unui sistem de apă în circuit cvasi-închis în măsura în care acest lucru este fezabil din punct de vedere tehnic și economic</w:t>
                  </w:r>
                </w:p>
              </w:tc>
              <w:tc>
                <w:tcPr>
                  <w:tcW w:w="3969" w:type="dxa"/>
                  <w:tcBorders>
                    <w:top w:val="single" w:sz="4" w:space="0" w:color="1A171C"/>
                    <w:left w:val="single" w:sz="4" w:space="0" w:color="1A171C"/>
                    <w:right w:val="nil"/>
                  </w:tcBorders>
                </w:tcPr>
                <w:p w14:paraId="16E1E1C5" w14:textId="77777777" w:rsidR="00FF6FA7" w:rsidRPr="00C02EF7" w:rsidRDefault="00FF6FA7" w:rsidP="00FF6FA7">
                  <w:pPr>
                    <w:tabs>
                      <w:tab w:val="left" w:pos="993"/>
                    </w:tabs>
                    <w:rPr>
                      <w:rFonts w:ascii="Times New Roman" w:hAnsi="Times New Roman" w:cs="Times New Roman"/>
                      <w:sz w:val="16"/>
                      <w:szCs w:val="16"/>
                      <w:lang w:val="ro-RO"/>
                    </w:rPr>
                  </w:pPr>
                  <w:r w:rsidRPr="00C02EF7">
                    <w:rPr>
                      <w:rFonts w:ascii="Times New Roman" w:hAnsi="Times New Roman" w:cs="Times New Roman"/>
                      <w:sz w:val="16"/>
                      <w:szCs w:val="16"/>
                      <w:lang w:val="ro-RO"/>
                    </w:rPr>
                    <w:t>Aplicabilitatea acestei tehnici poate fi limitată de constrângerile asociate cu gestionarea siguranței procesului de producție. În special:</w:t>
                  </w:r>
                </w:p>
                <w:p w14:paraId="729F113D" w14:textId="77777777" w:rsidR="00FF6FA7" w:rsidRPr="00C02EF7" w:rsidRDefault="00FF6FA7" w:rsidP="00FF6FA7">
                  <w:pPr>
                    <w:tabs>
                      <w:tab w:val="left" w:pos="993"/>
                    </w:tabs>
                    <w:rPr>
                      <w:rFonts w:ascii="Times New Roman" w:hAnsi="Times New Roman" w:cs="Times New Roman"/>
                      <w:sz w:val="16"/>
                      <w:szCs w:val="16"/>
                      <w:lang w:val="ro-RO"/>
                    </w:rPr>
                  </w:pPr>
                  <w:r w:rsidRPr="00C02EF7">
                    <w:rPr>
                      <w:rFonts w:ascii="Times New Roman" w:hAnsi="Times New Roman" w:cs="Times New Roman"/>
                      <w:sz w:val="16"/>
                      <w:szCs w:val="16"/>
                      <w:lang w:val="ro-RO"/>
                    </w:rPr>
                    <w:t>— sistemul de răcire cu circuit deschis poate fi folosit atunci când problemele de siguranță impun acest lucru (de exemplu, incidente în care este nevoie să fie răcite cantități mari de sticlă).</w:t>
                  </w:r>
                </w:p>
                <w:p w14:paraId="5B6546B9" w14:textId="77777777" w:rsidR="00FF6FA7" w:rsidRPr="00C02EF7" w:rsidRDefault="00FF6FA7" w:rsidP="00FF6FA7">
                  <w:pPr>
                    <w:tabs>
                      <w:tab w:val="left" w:pos="993"/>
                    </w:tabs>
                    <w:rPr>
                      <w:rFonts w:ascii="Times New Roman" w:hAnsi="Times New Roman" w:cs="Times New Roman"/>
                      <w:sz w:val="16"/>
                      <w:szCs w:val="16"/>
                      <w:lang w:val="ro-RO"/>
                    </w:rPr>
                  </w:pPr>
                  <w:r w:rsidRPr="00C02EF7">
                    <w:rPr>
                      <w:rFonts w:ascii="Times New Roman" w:hAnsi="Times New Roman" w:cs="Times New Roman"/>
                      <w:sz w:val="16"/>
                      <w:szCs w:val="16"/>
                      <w:lang w:val="ro-RO"/>
                    </w:rPr>
                    <w:t>— apa utilizată în anumite tratamente specifice (de exemplu, activități în aval în sectorul fibrei de sticlă cu filament continuu, lustruire cu acid în sectoarele de sticlă cu destinație casnică și sticlă specială etc.) poate fi evacuată, total sau în parte, în sistemul de tratare a apelor reziduale</w:t>
                  </w:r>
                </w:p>
              </w:tc>
            </w:tr>
          </w:tbl>
          <w:p w14:paraId="6E022C90" w14:textId="15D310B5" w:rsidR="00FF6FA7" w:rsidRPr="00C02EF7" w:rsidRDefault="00FF6FA7" w:rsidP="00FF6FA7">
            <w:pPr>
              <w:shd w:val="clear" w:color="auto" w:fill="FFFFFF"/>
              <w:spacing w:line="259" w:lineRule="auto"/>
              <w:rPr>
                <w:rFonts w:ascii="Times New Roman" w:eastAsia="Times New Roman" w:hAnsi="Times New Roman" w:cs="Times New Roman"/>
                <w:kern w:val="0"/>
                <w:sz w:val="20"/>
                <w:szCs w:val="20"/>
                <w:lang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45DF9A91" w14:textId="77777777" w:rsidR="00FF6FA7" w:rsidRPr="006D4CEE" w:rsidRDefault="00FF6FA7" w:rsidP="00FF6FA7">
            <w:pPr>
              <w:tabs>
                <w:tab w:val="left" w:pos="993"/>
              </w:tabs>
              <w:spacing w:after="0" w:line="259" w:lineRule="auto"/>
              <w:rPr>
                <w:rFonts w:ascii="Times New Roman" w:hAnsi="Times New Roman" w:cs="Times New Roman"/>
                <w:b/>
                <w:bCs/>
                <w:sz w:val="20"/>
                <w:szCs w:val="20"/>
              </w:rPr>
            </w:pPr>
            <w:r>
              <w:rPr>
                <w:rFonts w:ascii="Times New Roman" w:hAnsi="Times New Roman" w:cs="Times New Roman"/>
                <w:b/>
                <w:bCs/>
                <w:sz w:val="20"/>
                <w:szCs w:val="20"/>
              </w:rPr>
              <w:t xml:space="preserve">1.1.5. </w:t>
            </w:r>
            <w:proofErr w:type="spellStart"/>
            <w:r w:rsidRPr="006D4CEE">
              <w:rPr>
                <w:rFonts w:ascii="Times New Roman" w:hAnsi="Times New Roman" w:cs="Times New Roman"/>
                <w:b/>
                <w:bCs/>
                <w:sz w:val="20"/>
                <w:szCs w:val="20"/>
              </w:rPr>
              <w:t>Emisii</w:t>
            </w:r>
            <w:proofErr w:type="spellEnd"/>
            <w:r w:rsidRPr="006D4CEE">
              <w:rPr>
                <w:rFonts w:ascii="Times New Roman" w:hAnsi="Times New Roman" w:cs="Times New Roman"/>
                <w:b/>
                <w:bCs/>
                <w:sz w:val="20"/>
                <w:szCs w:val="20"/>
              </w:rPr>
              <w:t xml:space="preserve"> </w:t>
            </w:r>
            <w:proofErr w:type="spellStart"/>
            <w:r w:rsidRPr="006D4CEE">
              <w:rPr>
                <w:rFonts w:ascii="Times New Roman" w:hAnsi="Times New Roman" w:cs="Times New Roman"/>
                <w:b/>
                <w:bCs/>
                <w:sz w:val="20"/>
                <w:szCs w:val="20"/>
              </w:rPr>
              <w:t>în</w:t>
            </w:r>
            <w:proofErr w:type="spellEnd"/>
            <w:r w:rsidRPr="006D4CEE">
              <w:rPr>
                <w:rFonts w:ascii="Times New Roman" w:hAnsi="Times New Roman" w:cs="Times New Roman"/>
                <w:b/>
                <w:bCs/>
                <w:sz w:val="20"/>
                <w:szCs w:val="20"/>
              </w:rPr>
              <w:t xml:space="preserve"> </w:t>
            </w:r>
            <w:proofErr w:type="spellStart"/>
            <w:r w:rsidRPr="006D4CEE">
              <w:rPr>
                <w:rFonts w:ascii="Times New Roman" w:hAnsi="Times New Roman" w:cs="Times New Roman"/>
                <w:b/>
                <w:bCs/>
                <w:sz w:val="20"/>
                <w:szCs w:val="20"/>
              </w:rPr>
              <w:t>apă</w:t>
            </w:r>
            <w:proofErr w:type="spellEnd"/>
            <w:r w:rsidRPr="006D4CEE">
              <w:rPr>
                <w:rFonts w:ascii="Times New Roman" w:hAnsi="Times New Roman" w:cs="Times New Roman"/>
                <w:b/>
                <w:bCs/>
                <w:sz w:val="20"/>
                <w:szCs w:val="20"/>
              </w:rPr>
              <w:t xml:space="preserve"> generate de </w:t>
            </w:r>
            <w:proofErr w:type="spellStart"/>
            <w:r w:rsidRPr="006D4CEE">
              <w:rPr>
                <w:rFonts w:ascii="Times New Roman" w:hAnsi="Times New Roman" w:cs="Times New Roman"/>
                <w:b/>
                <w:bCs/>
                <w:sz w:val="20"/>
                <w:szCs w:val="20"/>
              </w:rPr>
              <w:t>procesele</w:t>
            </w:r>
            <w:proofErr w:type="spellEnd"/>
            <w:r w:rsidRPr="006D4CEE">
              <w:rPr>
                <w:rFonts w:ascii="Times New Roman" w:hAnsi="Times New Roman" w:cs="Times New Roman"/>
                <w:b/>
                <w:bCs/>
                <w:sz w:val="20"/>
                <w:szCs w:val="20"/>
              </w:rPr>
              <w:t xml:space="preserve"> de </w:t>
            </w:r>
            <w:proofErr w:type="spellStart"/>
            <w:r w:rsidRPr="006D4CEE">
              <w:rPr>
                <w:rFonts w:ascii="Times New Roman" w:hAnsi="Times New Roman" w:cs="Times New Roman"/>
                <w:b/>
                <w:bCs/>
                <w:sz w:val="20"/>
                <w:szCs w:val="20"/>
              </w:rPr>
              <w:t>fabricare</w:t>
            </w:r>
            <w:proofErr w:type="spellEnd"/>
            <w:r w:rsidRPr="006D4CEE">
              <w:rPr>
                <w:rFonts w:ascii="Times New Roman" w:hAnsi="Times New Roman" w:cs="Times New Roman"/>
                <w:b/>
                <w:bCs/>
                <w:sz w:val="20"/>
                <w:szCs w:val="20"/>
              </w:rPr>
              <w:t xml:space="preserve"> a </w:t>
            </w:r>
            <w:proofErr w:type="spellStart"/>
            <w:r w:rsidRPr="006D4CEE">
              <w:rPr>
                <w:rFonts w:ascii="Times New Roman" w:hAnsi="Times New Roman" w:cs="Times New Roman"/>
                <w:b/>
                <w:bCs/>
                <w:sz w:val="20"/>
                <w:szCs w:val="20"/>
              </w:rPr>
              <w:t>sticlei</w:t>
            </w:r>
            <w:proofErr w:type="spellEnd"/>
          </w:p>
          <w:p w14:paraId="2E398C5C" w14:textId="77777777" w:rsidR="00FF6FA7" w:rsidRPr="00680FA8" w:rsidRDefault="00FF6FA7" w:rsidP="00FF6FA7">
            <w:pPr>
              <w:pStyle w:val="Listparagraf"/>
              <w:tabs>
                <w:tab w:val="left" w:pos="993"/>
              </w:tabs>
              <w:spacing w:after="0"/>
              <w:ind w:left="1854"/>
              <w:rPr>
                <w:rFonts w:ascii="Times New Roman" w:hAnsi="Times New Roman" w:cs="Times New Roman"/>
                <w:sz w:val="20"/>
                <w:szCs w:val="20"/>
              </w:rPr>
            </w:pPr>
          </w:p>
          <w:p w14:paraId="70CA7D89" w14:textId="77777777" w:rsidR="00FF6FA7" w:rsidRPr="005134C3" w:rsidRDefault="00FF6FA7" w:rsidP="00FF6FA7">
            <w:pPr>
              <w:tabs>
                <w:tab w:val="left" w:pos="993"/>
              </w:tabs>
              <w:spacing w:after="0"/>
              <w:rPr>
                <w:rFonts w:ascii="Times New Roman" w:hAnsi="Times New Roman" w:cs="Times New Roman"/>
                <w:sz w:val="20"/>
                <w:szCs w:val="20"/>
              </w:rPr>
            </w:pPr>
            <w:r w:rsidRPr="00680FA8">
              <w:rPr>
                <w:rFonts w:ascii="Times New Roman" w:hAnsi="Times New Roman" w:cs="Times New Roman"/>
                <w:b/>
                <w:bCs/>
                <w:sz w:val="20"/>
                <w:szCs w:val="20"/>
              </w:rPr>
              <w:t>BAT 12.</w:t>
            </w:r>
            <w:r w:rsidRPr="00680FA8">
              <w:rPr>
                <w:rFonts w:ascii="Times New Roman" w:hAnsi="Times New Roman" w:cs="Times New Roman"/>
                <w:sz w:val="20"/>
                <w:szCs w:val="20"/>
              </w:rPr>
              <w:tab/>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consumului</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apă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127"/>
              <w:gridCol w:w="3969"/>
            </w:tblGrid>
            <w:tr w:rsidR="00FF6FA7" w:rsidRPr="00C02EF7" w14:paraId="79EEBB1D" w14:textId="77777777" w:rsidTr="006D4CEE">
              <w:trPr>
                <w:trHeight w:val="239"/>
              </w:trPr>
              <w:tc>
                <w:tcPr>
                  <w:tcW w:w="2127" w:type="dxa"/>
                  <w:tcBorders>
                    <w:left w:val="nil"/>
                  </w:tcBorders>
                </w:tcPr>
                <w:p w14:paraId="233EE1FD" w14:textId="77777777" w:rsidR="00FF6FA7" w:rsidRPr="00C02EF7" w:rsidRDefault="00FF6FA7" w:rsidP="00FF6FA7">
                  <w:pPr>
                    <w:tabs>
                      <w:tab w:val="left" w:pos="993"/>
                    </w:tabs>
                    <w:spacing w:after="0"/>
                    <w:jc w:val="center"/>
                    <w:rPr>
                      <w:rFonts w:ascii="Times New Roman" w:hAnsi="Times New Roman" w:cs="Times New Roman"/>
                      <w:b/>
                      <w:bCs/>
                      <w:sz w:val="16"/>
                      <w:szCs w:val="16"/>
                      <w:lang w:val="ro-RO"/>
                    </w:rPr>
                  </w:pPr>
                  <w:r w:rsidRPr="00C02EF7">
                    <w:rPr>
                      <w:rFonts w:ascii="Times New Roman" w:hAnsi="Times New Roman" w:cs="Times New Roman"/>
                      <w:b/>
                      <w:bCs/>
                      <w:sz w:val="16"/>
                      <w:szCs w:val="16"/>
                      <w:lang w:val="ro-RO"/>
                    </w:rPr>
                    <w:t>Tehnică</w:t>
                  </w:r>
                </w:p>
              </w:tc>
              <w:tc>
                <w:tcPr>
                  <w:tcW w:w="3969" w:type="dxa"/>
                  <w:tcBorders>
                    <w:right w:val="nil"/>
                  </w:tcBorders>
                </w:tcPr>
                <w:p w14:paraId="3E706C12" w14:textId="77777777" w:rsidR="00FF6FA7" w:rsidRPr="00C02EF7" w:rsidRDefault="00FF6FA7" w:rsidP="00FF6FA7">
                  <w:pPr>
                    <w:tabs>
                      <w:tab w:val="left" w:pos="993"/>
                    </w:tabs>
                    <w:spacing w:after="0"/>
                    <w:jc w:val="center"/>
                    <w:rPr>
                      <w:rFonts w:ascii="Times New Roman" w:hAnsi="Times New Roman" w:cs="Times New Roman"/>
                      <w:b/>
                      <w:bCs/>
                      <w:sz w:val="16"/>
                      <w:szCs w:val="16"/>
                      <w:lang w:val="ro-RO"/>
                    </w:rPr>
                  </w:pPr>
                  <w:r w:rsidRPr="00C02EF7">
                    <w:rPr>
                      <w:rFonts w:ascii="Times New Roman" w:hAnsi="Times New Roman" w:cs="Times New Roman"/>
                      <w:b/>
                      <w:bCs/>
                      <w:sz w:val="16"/>
                      <w:szCs w:val="16"/>
                      <w:lang w:val="ro-RO"/>
                    </w:rPr>
                    <w:t>Aplicabilitate</w:t>
                  </w:r>
                </w:p>
              </w:tc>
            </w:tr>
            <w:tr w:rsidR="00FF6FA7" w:rsidRPr="00C02EF7" w14:paraId="3095597A" w14:textId="77777777" w:rsidTr="006D4CEE">
              <w:trPr>
                <w:trHeight w:val="258"/>
              </w:trPr>
              <w:tc>
                <w:tcPr>
                  <w:tcW w:w="2127" w:type="dxa"/>
                  <w:tcBorders>
                    <w:left w:val="nil"/>
                  </w:tcBorders>
                </w:tcPr>
                <w:p w14:paraId="568D39CD" w14:textId="77777777" w:rsidR="00FF6FA7" w:rsidRPr="00C02EF7" w:rsidRDefault="00FF6FA7" w:rsidP="00FF6FA7">
                  <w:pPr>
                    <w:tabs>
                      <w:tab w:val="left" w:pos="993"/>
                    </w:tabs>
                    <w:spacing w:after="0"/>
                    <w:rPr>
                      <w:rFonts w:ascii="Times New Roman" w:hAnsi="Times New Roman" w:cs="Times New Roman"/>
                      <w:sz w:val="16"/>
                      <w:szCs w:val="16"/>
                      <w:lang w:val="ro-RO"/>
                    </w:rPr>
                  </w:pPr>
                  <w:r w:rsidRPr="00C02EF7">
                    <w:rPr>
                      <w:rFonts w:ascii="Times New Roman" w:hAnsi="Times New Roman" w:cs="Times New Roman"/>
                      <w:sz w:val="16"/>
                      <w:szCs w:val="16"/>
                      <w:lang w:val="ro-RO"/>
                    </w:rPr>
                    <w:t>i. Reducerea scurgerilor și a infiltrațiilor.</w:t>
                  </w:r>
                </w:p>
              </w:tc>
              <w:tc>
                <w:tcPr>
                  <w:tcW w:w="3969" w:type="dxa"/>
                  <w:tcBorders>
                    <w:right w:val="nil"/>
                  </w:tcBorders>
                </w:tcPr>
                <w:p w14:paraId="02EF4777" w14:textId="77777777" w:rsidR="00FF6FA7" w:rsidRPr="00C02EF7" w:rsidRDefault="00FF6FA7" w:rsidP="00FF6FA7">
                  <w:pPr>
                    <w:tabs>
                      <w:tab w:val="left" w:pos="993"/>
                    </w:tabs>
                    <w:spacing w:after="0"/>
                    <w:rPr>
                      <w:rFonts w:ascii="Times New Roman" w:hAnsi="Times New Roman" w:cs="Times New Roman"/>
                      <w:sz w:val="16"/>
                      <w:szCs w:val="16"/>
                      <w:lang w:val="ro-RO"/>
                    </w:rPr>
                  </w:pPr>
                  <w:r w:rsidRPr="00C02EF7">
                    <w:rPr>
                      <w:rFonts w:ascii="Times New Roman" w:hAnsi="Times New Roman" w:cs="Times New Roman"/>
                      <w:sz w:val="16"/>
                      <w:szCs w:val="16"/>
                      <w:lang w:val="ro-RO"/>
                    </w:rPr>
                    <w:t>Tehnica este general aplicabilă</w:t>
                  </w:r>
                </w:p>
              </w:tc>
            </w:tr>
            <w:tr w:rsidR="00FF6FA7" w:rsidRPr="00C02EF7" w14:paraId="64E01C2F" w14:textId="77777777" w:rsidTr="003403E9">
              <w:trPr>
                <w:trHeight w:val="816"/>
              </w:trPr>
              <w:tc>
                <w:tcPr>
                  <w:tcW w:w="2127" w:type="dxa"/>
                  <w:tcBorders>
                    <w:left w:val="nil"/>
                  </w:tcBorders>
                </w:tcPr>
                <w:p w14:paraId="6C966E78" w14:textId="77777777" w:rsidR="00FF6FA7" w:rsidRPr="00C02EF7" w:rsidRDefault="00FF6FA7" w:rsidP="00FF6FA7">
                  <w:pPr>
                    <w:tabs>
                      <w:tab w:val="left" w:pos="993"/>
                    </w:tabs>
                    <w:spacing w:after="0"/>
                    <w:rPr>
                      <w:rFonts w:ascii="Times New Roman" w:hAnsi="Times New Roman" w:cs="Times New Roman"/>
                      <w:sz w:val="16"/>
                      <w:szCs w:val="16"/>
                      <w:lang w:val="ro-RO"/>
                    </w:rPr>
                  </w:pPr>
                  <w:r w:rsidRPr="00C02EF7">
                    <w:rPr>
                      <w:rFonts w:ascii="Times New Roman" w:hAnsi="Times New Roman" w:cs="Times New Roman"/>
                      <w:sz w:val="16"/>
                      <w:szCs w:val="16"/>
                      <w:lang w:val="ro-RO"/>
                    </w:rPr>
                    <w:t>ii. Recircularea apelor de răcire și tratare după purjare.</w:t>
                  </w:r>
                </w:p>
              </w:tc>
              <w:tc>
                <w:tcPr>
                  <w:tcW w:w="3969" w:type="dxa"/>
                  <w:tcBorders>
                    <w:right w:val="nil"/>
                  </w:tcBorders>
                </w:tcPr>
                <w:p w14:paraId="6218D792" w14:textId="77777777" w:rsidR="00FF6FA7" w:rsidRPr="00C02EF7" w:rsidRDefault="00FF6FA7" w:rsidP="00FF6FA7">
                  <w:pPr>
                    <w:tabs>
                      <w:tab w:val="left" w:pos="993"/>
                    </w:tabs>
                    <w:spacing w:after="0"/>
                    <w:rPr>
                      <w:rFonts w:ascii="Times New Roman" w:hAnsi="Times New Roman" w:cs="Times New Roman"/>
                      <w:sz w:val="16"/>
                      <w:szCs w:val="16"/>
                      <w:lang w:val="ro-RO"/>
                    </w:rPr>
                  </w:pPr>
                  <w:r w:rsidRPr="00C02EF7">
                    <w:rPr>
                      <w:rFonts w:ascii="Times New Roman" w:hAnsi="Times New Roman" w:cs="Times New Roman"/>
                      <w:sz w:val="16"/>
                      <w:szCs w:val="16"/>
                      <w:lang w:val="ro-RO"/>
                    </w:rPr>
                    <w:t>Tehnica este general aplicabilă.</w:t>
                  </w:r>
                </w:p>
                <w:p w14:paraId="6E12DE1E" w14:textId="77777777" w:rsidR="00FF6FA7" w:rsidRPr="00C02EF7" w:rsidRDefault="00FF6FA7" w:rsidP="00FF6FA7">
                  <w:pPr>
                    <w:tabs>
                      <w:tab w:val="left" w:pos="993"/>
                    </w:tabs>
                    <w:spacing w:after="0"/>
                    <w:rPr>
                      <w:rFonts w:ascii="Times New Roman" w:hAnsi="Times New Roman" w:cs="Times New Roman"/>
                      <w:sz w:val="16"/>
                      <w:szCs w:val="16"/>
                      <w:lang w:val="ro-RO"/>
                    </w:rPr>
                  </w:pPr>
                  <w:r w:rsidRPr="00C02EF7">
                    <w:rPr>
                      <w:rFonts w:ascii="Times New Roman" w:hAnsi="Times New Roman" w:cs="Times New Roman"/>
                      <w:sz w:val="16"/>
                      <w:szCs w:val="16"/>
                      <w:lang w:val="ro-RO"/>
                    </w:rPr>
                    <w:t>Recircularea apei de tratare este aplicabilă la majoritatea sistemelor de tratare; cu toate acestea, poate fi necesară evacuarea periodică și înlocuirea mediului de tratare.</w:t>
                  </w:r>
                </w:p>
              </w:tc>
            </w:tr>
            <w:tr w:rsidR="00FF6FA7" w:rsidRPr="00C02EF7" w14:paraId="06432C15" w14:textId="77777777" w:rsidTr="006D4CEE">
              <w:trPr>
                <w:trHeight w:val="2402"/>
              </w:trPr>
              <w:tc>
                <w:tcPr>
                  <w:tcW w:w="2127" w:type="dxa"/>
                  <w:tcBorders>
                    <w:top w:val="single" w:sz="4" w:space="0" w:color="1A171C"/>
                    <w:left w:val="nil"/>
                    <w:right w:val="single" w:sz="4" w:space="0" w:color="1A171C"/>
                  </w:tcBorders>
                </w:tcPr>
                <w:p w14:paraId="04A61783" w14:textId="77777777" w:rsidR="00FF6FA7" w:rsidRPr="00C02EF7" w:rsidRDefault="00FF6FA7" w:rsidP="00FF6FA7">
                  <w:pPr>
                    <w:tabs>
                      <w:tab w:val="left" w:pos="993"/>
                    </w:tabs>
                    <w:rPr>
                      <w:rFonts w:ascii="Times New Roman" w:hAnsi="Times New Roman" w:cs="Times New Roman"/>
                      <w:sz w:val="16"/>
                      <w:szCs w:val="16"/>
                      <w:lang w:val="ro-RO"/>
                    </w:rPr>
                  </w:pPr>
                  <w:r w:rsidRPr="00C02EF7">
                    <w:rPr>
                      <w:rFonts w:ascii="Times New Roman" w:hAnsi="Times New Roman" w:cs="Times New Roman"/>
                      <w:sz w:val="16"/>
                      <w:szCs w:val="16"/>
                      <w:lang w:val="ro-RO"/>
                    </w:rPr>
                    <w:t>iii. Utilizarea unui sistem de apă în circuit cvasi-închis în măsura în care acest lucru este fezabil din punct de vedere tehnic și economic</w:t>
                  </w:r>
                </w:p>
              </w:tc>
              <w:tc>
                <w:tcPr>
                  <w:tcW w:w="3969" w:type="dxa"/>
                  <w:tcBorders>
                    <w:top w:val="single" w:sz="4" w:space="0" w:color="1A171C"/>
                    <w:left w:val="single" w:sz="4" w:space="0" w:color="1A171C"/>
                    <w:right w:val="nil"/>
                  </w:tcBorders>
                </w:tcPr>
                <w:p w14:paraId="72E0A74C" w14:textId="77777777" w:rsidR="00FF6FA7" w:rsidRPr="00C02EF7" w:rsidRDefault="00FF6FA7" w:rsidP="00FF6FA7">
                  <w:pPr>
                    <w:tabs>
                      <w:tab w:val="left" w:pos="993"/>
                    </w:tabs>
                    <w:rPr>
                      <w:rFonts w:ascii="Times New Roman" w:hAnsi="Times New Roman" w:cs="Times New Roman"/>
                      <w:sz w:val="16"/>
                      <w:szCs w:val="16"/>
                      <w:lang w:val="ro-RO"/>
                    </w:rPr>
                  </w:pPr>
                  <w:r w:rsidRPr="00C02EF7">
                    <w:rPr>
                      <w:rFonts w:ascii="Times New Roman" w:hAnsi="Times New Roman" w:cs="Times New Roman"/>
                      <w:sz w:val="16"/>
                      <w:szCs w:val="16"/>
                      <w:lang w:val="ro-RO"/>
                    </w:rPr>
                    <w:t>Aplicabilitatea acestei tehnici poate fi limitată de constrângerile asociate cu gestionarea siguranței procesului de producție. În special:</w:t>
                  </w:r>
                </w:p>
                <w:p w14:paraId="2F7EFCFB" w14:textId="77777777" w:rsidR="00FF6FA7" w:rsidRPr="00C02EF7" w:rsidRDefault="00FF6FA7" w:rsidP="00FF6FA7">
                  <w:pPr>
                    <w:tabs>
                      <w:tab w:val="left" w:pos="993"/>
                    </w:tabs>
                    <w:rPr>
                      <w:rFonts w:ascii="Times New Roman" w:hAnsi="Times New Roman" w:cs="Times New Roman"/>
                      <w:sz w:val="16"/>
                      <w:szCs w:val="16"/>
                      <w:lang w:val="ro-RO"/>
                    </w:rPr>
                  </w:pPr>
                  <w:r w:rsidRPr="00C02EF7">
                    <w:rPr>
                      <w:rFonts w:ascii="Times New Roman" w:hAnsi="Times New Roman" w:cs="Times New Roman"/>
                      <w:sz w:val="16"/>
                      <w:szCs w:val="16"/>
                      <w:lang w:val="ro-RO"/>
                    </w:rPr>
                    <w:t>— sistemul de răcire cu circuit deschis poate fi folosit atunci când problemele de siguranță impun acest lucru (de exemplu, incidente în care este nevoie să fie răcite cantități mari de sticlă).</w:t>
                  </w:r>
                </w:p>
                <w:p w14:paraId="35BBF217" w14:textId="77777777" w:rsidR="00FF6FA7" w:rsidRPr="00C02EF7" w:rsidRDefault="00FF6FA7" w:rsidP="00FF6FA7">
                  <w:pPr>
                    <w:tabs>
                      <w:tab w:val="left" w:pos="993"/>
                    </w:tabs>
                    <w:rPr>
                      <w:rFonts w:ascii="Times New Roman" w:hAnsi="Times New Roman" w:cs="Times New Roman"/>
                      <w:sz w:val="16"/>
                      <w:szCs w:val="16"/>
                      <w:lang w:val="ro-RO"/>
                    </w:rPr>
                  </w:pPr>
                  <w:r w:rsidRPr="00C02EF7">
                    <w:rPr>
                      <w:rFonts w:ascii="Times New Roman" w:hAnsi="Times New Roman" w:cs="Times New Roman"/>
                      <w:sz w:val="16"/>
                      <w:szCs w:val="16"/>
                      <w:lang w:val="ro-RO"/>
                    </w:rPr>
                    <w:t>— apa utilizată în anumite tratamente specifice (de exemplu, activități în aval în sectorul fibrei de sticlă cu filament continuu, lustruire cu acid în sectoarele de sticlă cu destinație casnică și sticlă specială etc.) poate fi evacuată, total sau în parte, în sistemul de tratare a apelor reziduale</w:t>
                  </w:r>
                </w:p>
              </w:tc>
            </w:tr>
          </w:tbl>
          <w:p w14:paraId="64748D84" w14:textId="77777777" w:rsidR="00FF6FA7" w:rsidRPr="006D4CEE" w:rsidRDefault="00FF6FA7" w:rsidP="00FF6FA7">
            <w:pPr>
              <w:spacing w:after="0"/>
              <w:ind w:firstLine="22"/>
              <w:jc w:val="left"/>
              <w:rPr>
                <w:rFonts w:ascii="Times New Roman" w:eastAsia="Times New Roman" w:hAnsi="Times New Roman" w:cs="Times New Roman"/>
                <w:b/>
                <w:kern w:val="0"/>
                <w:sz w:val="20"/>
                <w:szCs w:val="20"/>
                <w14:ligatures w14:val="none"/>
              </w:rPr>
            </w:pPr>
          </w:p>
        </w:tc>
        <w:tc>
          <w:tcPr>
            <w:tcW w:w="509" w:type="pct"/>
            <w:tcBorders>
              <w:top w:val="single" w:sz="4" w:space="0" w:color="auto"/>
              <w:left w:val="single" w:sz="4" w:space="0" w:color="auto"/>
              <w:bottom w:val="single" w:sz="4" w:space="0" w:color="auto"/>
              <w:right w:val="single" w:sz="4" w:space="0" w:color="auto"/>
            </w:tcBorders>
          </w:tcPr>
          <w:p w14:paraId="6665EEDF" w14:textId="3816AE07"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2876FA">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6F89CCC2"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2041F4CB"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4248D3A8" w14:textId="77777777" w:rsidR="00FF6FA7" w:rsidRDefault="00FF6FA7" w:rsidP="00FF6FA7">
            <w:pPr>
              <w:tabs>
                <w:tab w:val="left" w:pos="993"/>
              </w:tabs>
              <w:spacing w:after="0"/>
              <w:ind w:firstLine="567"/>
              <w:rPr>
                <w:rFonts w:ascii="Times New Roman" w:hAnsi="Times New Roman" w:cs="Times New Roman"/>
                <w:sz w:val="20"/>
                <w:szCs w:val="20"/>
              </w:rPr>
            </w:pPr>
            <w:r w:rsidRPr="00680FA8">
              <w:rPr>
                <w:rFonts w:ascii="Times New Roman" w:hAnsi="Times New Roman" w:cs="Times New Roman"/>
                <w:b/>
                <w:bCs/>
                <w:sz w:val="20"/>
                <w:szCs w:val="20"/>
              </w:rPr>
              <w:t>BAT 13.</w:t>
            </w:r>
            <w:r w:rsidRPr="00680FA8">
              <w:rPr>
                <w:rFonts w:ascii="Times New Roman" w:hAnsi="Times New Roman" w:cs="Times New Roman"/>
                <w:sz w:val="20"/>
                <w:szCs w:val="20"/>
              </w:rPr>
              <w:tab/>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sarcinii</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emisii</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poluanți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deversările</w:t>
            </w:r>
            <w:proofErr w:type="spellEnd"/>
            <w:r w:rsidRPr="00680FA8">
              <w:rPr>
                <w:rFonts w:ascii="Times New Roman" w:hAnsi="Times New Roman" w:cs="Times New Roman"/>
                <w:sz w:val="20"/>
                <w:szCs w:val="20"/>
              </w:rPr>
              <w:t xml:space="preserve"> de ape </w:t>
            </w:r>
            <w:proofErr w:type="spellStart"/>
            <w:r w:rsidRPr="00680FA8">
              <w:rPr>
                <w:rFonts w:ascii="Times New Roman" w:hAnsi="Times New Roman" w:cs="Times New Roman"/>
                <w:sz w:val="20"/>
                <w:szCs w:val="20"/>
              </w:rPr>
              <w:t>uzate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unul</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sisteme</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epurare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apelor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uzate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544"/>
              <w:gridCol w:w="2552"/>
            </w:tblGrid>
            <w:tr w:rsidR="00FF6FA7" w:rsidRPr="005134C3" w14:paraId="692C8C95" w14:textId="77777777" w:rsidTr="00741D92">
              <w:trPr>
                <w:trHeight w:val="339"/>
              </w:trPr>
              <w:tc>
                <w:tcPr>
                  <w:tcW w:w="3544" w:type="dxa"/>
                  <w:tcBorders>
                    <w:left w:val="nil"/>
                  </w:tcBorders>
                </w:tcPr>
                <w:p w14:paraId="48FA5B18" w14:textId="77777777" w:rsidR="00FF6FA7" w:rsidRPr="005134C3" w:rsidRDefault="00FF6FA7" w:rsidP="00FF6FA7">
                  <w:pPr>
                    <w:tabs>
                      <w:tab w:val="left" w:pos="993"/>
                    </w:tabs>
                    <w:spacing w:after="0"/>
                    <w:jc w:val="center"/>
                    <w:rPr>
                      <w:rFonts w:ascii="Times New Roman" w:hAnsi="Times New Roman" w:cs="Times New Roman"/>
                      <w:b/>
                      <w:bCs/>
                      <w:sz w:val="16"/>
                      <w:szCs w:val="16"/>
                      <w:lang w:val="ro-RO"/>
                    </w:rPr>
                  </w:pPr>
                  <w:r w:rsidRPr="005134C3">
                    <w:rPr>
                      <w:rFonts w:ascii="Times New Roman" w:hAnsi="Times New Roman" w:cs="Times New Roman"/>
                      <w:b/>
                      <w:bCs/>
                      <w:sz w:val="16"/>
                      <w:szCs w:val="16"/>
                      <w:lang w:val="ro-RO"/>
                    </w:rPr>
                    <w:t>Tehnică</w:t>
                  </w:r>
                </w:p>
              </w:tc>
              <w:tc>
                <w:tcPr>
                  <w:tcW w:w="2552" w:type="dxa"/>
                  <w:tcBorders>
                    <w:right w:val="nil"/>
                  </w:tcBorders>
                </w:tcPr>
                <w:p w14:paraId="47858AD9" w14:textId="77777777" w:rsidR="00FF6FA7" w:rsidRPr="005134C3" w:rsidRDefault="00FF6FA7" w:rsidP="00FF6FA7">
                  <w:pPr>
                    <w:tabs>
                      <w:tab w:val="left" w:pos="993"/>
                    </w:tabs>
                    <w:spacing w:after="0"/>
                    <w:jc w:val="center"/>
                    <w:rPr>
                      <w:rFonts w:ascii="Times New Roman" w:hAnsi="Times New Roman" w:cs="Times New Roman"/>
                      <w:b/>
                      <w:bCs/>
                      <w:sz w:val="16"/>
                      <w:szCs w:val="16"/>
                      <w:lang w:val="ro-RO"/>
                    </w:rPr>
                  </w:pPr>
                  <w:r w:rsidRPr="005134C3">
                    <w:rPr>
                      <w:rFonts w:ascii="Times New Roman" w:hAnsi="Times New Roman" w:cs="Times New Roman"/>
                      <w:b/>
                      <w:bCs/>
                      <w:sz w:val="16"/>
                      <w:szCs w:val="16"/>
                      <w:lang w:val="ro-RO"/>
                    </w:rPr>
                    <w:t>Aplicabilitate</w:t>
                  </w:r>
                </w:p>
              </w:tc>
            </w:tr>
            <w:tr w:rsidR="00FF6FA7" w:rsidRPr="005134C3" w14:paraId="0ED452CB" w14:textId="77777777" w:rsidTr="00741D92">
              <w:trPr>
                <w:trHeight w:val="1811"/>
              </w:trPr>
              <w:tc>
                <w:tcPr>
                  <w:tcW w:w="3544" w:type="dxa"/>
                  <w:tcBorders>
                    <w:left w:val="nil"/>
                  </w:tcBorders>
                </w:tcPr>
                <w:p w14:paraId="6D1A2397" w14:textId="77777777" w:rsidR="00FF6FA7" w:rsidRPr="005134C3" w:rsidRDefault="00FF6FA7" w:rsidP="00FF6FA7">
                  <w:pPr>
                    <w:tabs>
                      <w:tab w:val="left" w:pos="993"/>
                    </w:tabs>
                    <w:spacing w:after="0"/>
                    <w:rPr>
                      <w:rFonts w:ascii="Times New Roman" w:hAnsi="Times New Roman" w:cs="Times New Roman"/>
                      <w:sz w:val="16"/>
                      <w:szCs w:val="16"/>
                      <w:lang w:val="ro-RO"/>
                    </w:rPr>
                  </w:pPr>
                  <w:r w:rsidRPr="005134C3">
                    <w:rPr>
                      <w:rFonts w:ascii="Times New Roman" w:hAnsi="Times New Roman" w:cs="Times New Roman"/>
                      <w:sz w:val="16"/>
                      <w:szCs w:val="16"/>
                      <w:lang w:val="ro-RO"/>
                    </w:rPr>
                    <w:lastRenderedPageBreak/>
                    <w:t>i. Tehnici standard pentru controlul poluării, cum ar fi de depunere, de sortare, separare, neutralizare, filtrare, aerare, precipitare, coagulare și floculare etc.</w:t>
                  </w:r>
                </w:p>
                <w:p w14:paraId="1ED4548A" w14:textId="77777777" w:rsidR="00FF6FA7" w:rsidRPr="005134C3" w:rsidRDefault="00FF6FA7" w:rsidP="00FF6FA7">
                  <w:pPr>
                    <w:tabs>
                      <w:tab w:val="left" w:pos="993"/>
                    </w:tabs>
                    <w:spacing w:after="0"/>
                    <w:rPr>
                      <w:rFonts w:ascii="Times New Roman" w:hAnsi="Times New Roman" w:cs="Times New Roman"/>
                      <w:sz w:val="16"/>
                      <w:szCs w:val="16"/>
                      <w:lang w:val="ro-RO"/>
                    </w:rPr>
                  </w:pPr>
                  <w:r w:rsidRPr="005134C3">
                    <w:rPr>
                      <w:rFonts w:ascii="Times New Roman" w:hAnsi="Times New Roman" w:cs="Times New Roman"/>
                      <w:sz w:val="16"/>
                      <w:szCs w:val="16"/>
                      <w:lang w:val="ro-RO"/>
                    </w:rPr>
                    <w:t>Tehnici de bune practici standard pentru a controla emisiile provenite din depozitarea materiilor prime lichide și din produsele intermediare, cum ar fi izolarea, inspectarea/testarea rezervoarelor, protecția la supraîncărcare etc.</w:t>
                  </w:r>
                </w:p>
              </w:tc>
              <w:tc>
                <w:tcPr>
                  <w:tcW w:w="2552" w:type="dxa"/>
                  <w:tcBorders>
                    <w:right w:val="nil"/>
                  </w:tcBorders>
                </w:tcPr>
                <w:p w14:paraId="52BBEF33" w14:textId="77777777" w:rsidR="00FF6FA7" w:rsidRPr="005134C3" w:rsidRDefault="00FF6FA7" w:rsidP="00FF6FA7">
                  <w:pPr>
                    <w:tabs>
                      <w:tab w:val="left" w:pos="993"/>
                    </w:tabs>
                    <w:spacing w:after="0"/>
                    <w:rPr>
                      <w:rFonts w:ascii="Times New Roman" w:hAnsi="Times New Roman" w:cs="Times New Roman"/>
                      <w:sz w:val="16"/>
                      <w:szCs w:val="16"/>
                      <w:lang w:val="ro-RO"/>
                    </w:rPr>
                  </w:pPr>
                  <w:r w:rsidRPr="005134C3">
                    <w:rPr>
                      <w:rFonts w:ascii="Times New Roman" w:hAnsi="Times New Roman" w:cs="Times New Roman"/>
                      <w:sz w:val="16"/>
                      <w:szCs w:val="16"/>
                      <w:lang w:val="ro-RO"/>
                    </w:rPr>
                    <w:t>Tehnicile sunt general aplicabile</w:t>
                  </w:r>
                </w:p>
              </w:tc>
            </w:tr>
            <w:tr w:rsidR="00FF6FA7" w:rsidRPr="005134C3" w14:paraId="3708364B" w14:textId="77777777" w:rsidTr="00741D92">
              <w:trPr>
                <w:trHeight w:val="957"/>
              </w:trPr>
              <w:tc>
                <w:tcPr>
                  <w:tcW w:w="3544" w:type="dxa"/>
                  <w:tcBorders>
                    <w:left w:val="nil"/>
                  </w:tcBorders>
                </w:tcPr>
                <w:p w14:paraId="0278F25E" w14:textId="77777777" w:rsidR="00FF6FA7" w:rsidRPr="005134C3" w:rsidRDefault="00FF6FA7" w:rsidP="00FF6FA7">
                  <w:pPr>
                    <w:tabs>
                      <w:tab w:val="left" w:pos="993"/>
                    </w:tabs>
                    <w:spacing w:after="0"/>
                    <w:rPr>
                      <w:rFonts w:ascii="Times New Roman" w:hAnsi="Times New Roman" w:cs="Times New Roman"/>
                      <w:sz w:val="16"/>
                      <w:szCs w:val="16"/>
                      <w:lang w:val="ro-RO"/>
                    </w:rPr>
                  </w:pPr>
                  <w:r w:rsidRPr="005134C3">
                    <w:rPr>
                      <w:rFonts w:ascii="Times New Roman" w:hAnsi="Times New Roman" w:cs="Times New Roman"/>
                      <w:sz w:val="16"/>
                      <w:szCs w:val="16"/>
                      <w:lang w:val="ro-RO"/>
                    </w:rPr>
                    <w:t xml:space="preserve">ii. Sisteme de epurare biologică, cum ar fi nămolul activ, </w:t>
                  </w:r>
                  <w:proofErr w:type="spellStart"/>
                  <w:r w:rsidRPr="005134C3">
                    <w:rPr>
                      <w:rFonts w:ascii="Times New Roman" w:hAnsi="Times New Roman" w:cs="Times New Roman"/>
                      <w:sz w:val="16"/>
                      <w:szCs w:val="16"/>
                      <w:lang w:val="ro-RO"/>
                    </w:rPr>
                    <w:t>biofiltrare</w:t>
                  </w:r>
                  <w:proofErr w:type="spellEnd"/>
                  <w:r w:rsidRPr="005134C3">
                    <w:rPr>
                      <w:rFonts w:ascii="Times New Roman" w:hAnsi="Times New Roman" w:cs="Times New Roman"/>
                      <w:sz w:val="16"/>
                      <w:szCs w:val="16"/>
                      <w:lang w:val="ro-RO"/>
                    </w:rPr>
                    <w:t xml:space="preserve"> pentru eliminarea/degradarea compușilor organici.</w:t>
                  </w:r>
                </w:p>
              </w:tc>
              <w:tc>
                <w:tcPr>
                  <w:tcW w:w="2552" w:type="dxa"/>
                  <w:tcBorders>
                    <w:right w:val="nil"/>
                  </w:tcBorders>
                </w:tcPr>
                <w:p w14:paraId="74F6B199" w14:textId="77777777" w:rsidR="00FF6FA7" w:rsidRPr="005134C3" w:rsidRDefault="00FF6FA7" w:rsidP="00FF6FA7">
                  <w:pPr>
                    <w:tabs>
                      <w:tab w:val="left" w:pos="993"/>
                    </w:tabs>
                    <w:spacing w:after="0"/>
                    <w:rPr>
                      <w:rFonts w:ascii="Times New Roman" w:hAnsi="Times New Roman" w:cs="Times New Roman"/>
                      <w:sz w:val="16"/>
                      <w:szCs w:val="16"/>
                      <w:lang w:val="ro-RO"/>
                    </w:rPr>
                  </w:pPr>
                  <w:r w:rsidRPr="005134C3">
                    <w:rPr>
                      <w:rFonts w:ascii="Times New Roman" w:hAnsi="Times New Roman" w:cs="Times New Roman"/>
                      <w:sz w:val="16"/>
                      <w:szCs w:val="16"/>
                      <w:lang w:val="ro-RO"/>
                    </w:rPr>
                    <w:t>Aplicabilitatea este limitată la sectoarele care utilizează substanțe organice în procesul de producție (de exemplu, sectorul fibrei de sticlă cu filament continuu și al vatei minerale).</w:t>
                  </w:r>
                </w:p>
              </w:tc>
            </w:tr>
            <w:tr w:rsidR="00FF6FA7" w:rsidRPr="005134C3" w14:paraId="2F7C99CB" w14:textId="77777777" w:rsidTr="00741D92">
              <w:trPr>
                <w:trHeight w:val="574"/>
              </w:trPr>
              <w:tc>
                <w:tcPr>
                  <w:tcW w:w="3544" w:type="dxa"/>
                  <w:tcBorders>
                    <w:left w:val="nil"/>
                  </w:tcBorders>
                </w:tcPr>
                <w:p w14:paraId="5117A174" w14:textId="77777777" w:rsidR="00FF6FA7" w:rsidRPr="005134C3" w:rsidRDefault="00FF6FA7" w:rsidP="00FF6FA7">
                  <w:pPr>
                    <w:tabs>
                      <w:tab w:val="left" w:pos="993"/>
                    </w:tabs>
                    <w:spacing w:after="0"/>
                    <w:rPr>
                      <w:rFonts w:ascii="Times New Roman" w:hAnsi="Times New Roman" w:cs="Times New Roman"/>
                      <w:sz w:val="16"/>
                      <w:szCs w:val="16"/>
                      <w:lang w:val="ro-RO"/>
                    </w:rPr>
                  </w:pPr>
                  <w:r w:rsidRPr="005134C3">
                    <w:rPr>
                      <w:rFonts w:ascii="Times New Roman" w:hAnsi="Times New Roman" w:cs="Times New Roman"/>
                      <w:sz w:val="16"/>
                      <w:szCs w:val="16"/>
                      <w:lang w:val="ro-RO"/>
                    </w:rPr>
                    <w:t>iii. Descărcare în instalațiile municipale de epurare a apelor reziduale.</w:t>
                  </w:r>
                </w:p>
              </w:tc>
              <w:tc>
                <w:tcPr>
                  <w:tcW w:w="2552" w:type="dxa"/>
                  <w:tcBorders>
                    <w:right w:val="nil"/>
                  </w:tcBorders>
                </w:tcPr>
                <w:p w14:paraId="1299C08D" w14:textId="77777777" w:rsidR="00FF6FA7" w:rsidRPr="005134C3" w:rsidRDefault="00FF6FA7" w:rsidP="00FF6FA7">
                  <w:pPr>
                    <w:tabs>
                      <w:tab w:val="left" w:pos="993"/>
                    </w:tabs>
                    <w:spacing w:after="0"/>
                    <w:rPr>
                      <w:rFonts w:ascii="Times New Roman" w:hAnsi="Times New Roman" w:cs="Times New Roman"/>
                      <w:sz w:val="16"/>
                      <w:szCs w:val="16"/>
                      <w:lang w:val="ro-RO"/>
                    </w:rPr>
                  </w:pPr>
                  <w:r w:rsidRPr="005134C3">
                    <w:rPr>
                      <w:rFonts w:ascii="Times New Roman" w:hAnsi="Times New Roman" w:cs="Times New Roman"/>
                      <w:sz w:val="16"/>
                      <w:szCs w:val="16"/>
                      <w:lang w:val="ro-RO"/>
                    </w:rPr>
                    <w:t>Aplicabilă instalațiilor unde este necesară reducerea suplimentară a poluanților.</w:t>
                  </w:r>
                </w:p>
              </w:tc>
            </w:tr>
            <w:tr w:rsidR="00FF6FA7" w:rsidRPr="005134C3" w14:paraId="6B9648E2" w14:textId="77777777" w:rsidTr="00741D92">
              <w:trPr>
                <w:trHeight w:val="573"/>
              </w:trPr>
              <w:tc>
                <w:tcPr>
                  <w:tcW w:w="3544" w:type="dxa"/>
                  <w:tcBorders>
                    <w:left w:val="nil"/>
                  </w:tcBorders>
                </w:tcPr>
                <w:p w14:paraId="5A24DFE7" w14:textId="77777777" w:rsidR="00FF6FA7" w:rsidRPr="005134C3" w:rsidRDefault="00FF6FA7" w:rsidP="00FF6FA7">
                  <w:pPr>
                    <w:tabs>
                      <w:tab w:val="left" w:pos="993"/>
                    </w:tabs>
                    <w:spacing w:after="0"/>
                    <w:rPr>
                      <w:rFonts w:ascii="Times New Roman" w:hAnsi="Times New Roman" w:cs="Times New Roman"/>
                      <w:sz w:val="16"/>
                      <w:szCs w:val="16"/>
                      <w:lang w:val="ro-RO"/>
                    </w:rPr>
                  </w:pPr>
                  <w:r w:rsidRPr="005134C3">
                    <w:rPr>
                      <w:rFonts w:ascii="Times New Roman" w:hAnsi="Times New Roman" w:cs="Times New Roman"/>
                      <w:sz w:val="16"/>
                      <w:szCs w:val="16"/>
                      <w:lang w:val="ro-RO"/>
                    </w:rPr>
                    <w:t>iv. Reutilizarea externă a apelor uzate</w:t>
                  </w:r>
                </w:p>
              </w:tc>
              <w:tc>
                <w:tcPr>
                  <w:tcW w:w="2552" w:type="dxa"/>
                  <w:tcBorders>
                    <w:right w:val="nil"/>
                  </w:tcBorders>
                </w:tcPr>
                <w:p w14:paraId="53AE94FB" w14:textId="77777777" w:rsidR="00FF6FA7" w:rsidRPr="005134C3" w:rsidRDefault="00FF6FA7" w:rsidP="00FF6FA7">
                  <w:pPr>
                    <w:tabs>
                      <w:tab w:val="left" w:pos="993"/>
                    </w:tabs>
                    <w:spacing w:after="0"/>
                    <w:rPr>
                      <w:rFonts w:ascii="Times New Roman" w:hAnsi="Times New Roman" w:cs="Times New Roman"/>
                      <w:sz w:val="16"/>
                      <w:szCs w:val="16"/>
                      <w:lang w:val="ro-RO"/>
                    </w:rPr>
                  </w:pPr>
                  <w:r w:rsidRPr="005134C3">
                    <w:rPr>
                      <w:rFonts w:ascii="Times New Roman" w:hAnsi="Times New Roman" w:cs="Times New Roman"/>
                      <w:sz w:val="16"/>
                      <w:szCs w:val="16"/>
                      <w:lang w:val="ro-RO"/>
                    </w:rPr>
                    <w:t xml:space="preserve">Aplicabilitatea este în general limitată la sectorul </w:t>
                  </w:r>
                  <w:proofErr w:type="spellStart"/>
                  <w:r w:rsidRPr="005134C3">
                    <w:rPr>
                      <w:rFonts w:ascii="Times New Roman" w:hAnsi="Times New Roman" w:cs="Times New Roman"/>
                      <w:sz w:val="16"/>
                      <w:szCs w:val="16"/>
                      <w:lang w:val="ro-RO"/>
                    </w:rPr>
                    <w:t>fritelor</w:t>
                  </w:r>
                  <w:proofErr w:type="spellEnd"/>
                  <w:r w:rsidRPr="005134C3">
                    <w:rPr>
                      <w:rFonts w:ascii="Times New Roman" w:hAnsi="Times New Roman" w:cs="Times New Roman"/>
                      <w:sz w:val="16"/>
                      <w:szCs w:val="16"/>
                      <w:lang w:val="ro-RO"/>
                    </w:rPr>
                    <w:t xml:space="preserve"> (reutilizarea posibilă în industria ceramică)</w:t>
                  </w:r>
                </w:p>
              </w:tc>
            </w:tr>
          </w:tbl>
          <w:p w14:paraId="0FD4EFF3" w14:textId="77777777" w:rsidR="00FF6FA7" w:rsidRPr="00680FA8" w:rsidRDefault="00FF6FA7" w:rsidP="00FF6FA7">
            <w:pPr>
              <w:tabs>
                <w:tab w:val="left" w:pos="993"/>
              </w:tabs>
              <w:spacing w:after="0"/>
              <w:jc w:val="center"/>
              <w:rPr>
                <w:rFonts w:ascii="Times New Roman" w:hAnsi="Times New Roman" w:cs="Times New Roman"/>
                <w:i/>
                <w:iCs/>
                <w:sz w:val="20"/>
                <w:szCs w:val="20"/>
              </w:rPr>
            </w:pPr>
            <w:proofErr w:type="spellStart"/>
            <w:r w:rsidRPr="00680FA8">
              <w:rPr>
                <w:rFonts w:ascii="Times New Roman" w:hAnsi="Times New Roman" w:cs="Times New Roman"/>
                <w:i/>
                <w:iCs/>
                <w:sz w:val="20"/>
                <w:szCs w:val="20"/>
              </w:rPr>
              <w:t>Tabelul</w:t>
            </w:r>
            <w:proofErr w:type="spellEnd"/>
            <w:r w:rsidRPr="00680FA8">
              <w:rPr>
                <w:rFonts w:ascii="Times New Roman" w:hAnsi="Times New Roman" w:cs="Times New Roman"/>
                <w:i/>
                <w:iCs/>
                <w:sz w:val="20"/>
                <w:szCs w:val="20"/>
              </w:rPr>
              <w:t xml:space="preserve"> 5</w:t>
            </w:r>
          </w:p>
          <w:p w14:paraId="770606DB" w14:textId="77777777" w:rsidR="00FF6FA7" w:rsidRPr="00680FA8" w:rsidRDefault="00FF6FA7" w:rsidP="00FF6FA7">
            <w:pPr>
              <w:tabs>
                <w:tab w:val="left" w:pos="993"/>
              </w:tabs>
              <w:spacing w:after="0"/>
              <w:jc w:val="center"/>
              <w:rPr>
                <w:rFonts w:ascii="Times New Roman" w:hAnsi="Times New Roman" w:cs="Times New Roman"/>
                <w:b/>
                <w:bCs/>
                <w:sz w:val="20"/>
                <w:szCs w:val="20"/>
              </w:rPr>
            </w:pP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evacuări</w:t>
            </w:r>
            <w:proofErr w:type="spellEnd"/>
            <w:r w:rsidRPr="00680FA8">
              <w:rPr>
                <w:rFonts w:ascii="Times New Roman" w:hAnsi="Times New Roman" w:cs="Times New Roman"/>
                <w:b/>
                <w:bCs/>
                <w:sz w:val="20"/>
                <w:szCs w:val="20"/>
              </w:rPr>
              <w:t xml:space="preserve"> de ape </w:t>
            </w:r>
            <w:proofErr w:type="spellStart"/>
            <w:r w:rsidRPr="00680FA8">
              <w:rPr>
                <w:rFonts w:ascii="Times New Roman" w:hAnsi="Times New Roman" w:cs="Times New Roman"/>
                <w:b/>
                <w:bCs/>
                <w:sz w:val="20"/>
                <w:szCs w:val="20"/>
              </w:rPr>
              <w:t>uzate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provenite</w:t>
            </w:r>
            <w:proofErr w:type="spellEnd"/>
            <w:r w:rsidRPr="00680FA8">
              <w:rPr>
                <w:rFonts w:ascii="Times New Roman" w:hAnsi="Times New Roman" w:cs="Times New Roman"/>
                <w:b/>
                <w:bCs/>
                <w:sz w:val="20"/>
                <w:szCs w:val="20"/>
              </w:rPr>
              <w:t xml:space="preserve"> din </w:t>
            </w:r>
            <w:proofErr w:type="spellStart"/>
            <w:r w:rsidRPr="00680FA8">
              <w:rPr>
                <w:rFonts w:ascii="Times New Roman" w:hAnsi="Times New Roman" w:cs="Times New Roman"/>
                <w:b/>
                <w:bCs/>
                <w:sz w:val="20"/>
                <w:szCs w:val="20"/>
              </w:rPr>
              <w:t>fabricarea</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p>
          <w:p w14:paraId="3D41E7A2" w14:textId="77777777" w:rsidR="00FF6FA7" w:rsidRPr="00680FA8" w:rsidRDefault="00FF6FA7" w:rsidP="00FF6FA7">
            <w:pPr>
              <w:tabs>
                <w:tab w:val="left" w:pos="993"/>
              </w:tabs>
              <w:spacing w:after="0"/>
              <w:jc w:val="center"/>
              <w:rPr>
                <w:rFonts w:ascii="Times New Roman" w:hAnsi="Times New Roman" w:cs="Times New Roman"/>
                <w:b/>
                <w:bCs/>
                <w:sz w:val="20"/>
                <w:szCs w:val="20"/>
              </w:rPr>
            </w:pPr>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apele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suprafață</w:t>
            </w:r>
            <w:proofErr w:type="spellEnd"/>
          </w:p>
          <w:tbl>
            <w:tblPr>
              <w:tblW w:w="5954" w:type="dxa"/>
              <w:tblInd w:w="142"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693"/>
              <w:gridCol w:w="1276"/>
              <w:gridCol w:w="1985"/>
            </w:tblGrid>
            <w:tr w:rsidR="00FF6FA7" w:rsidRPr="005134C3" w14:paraId="048BF9AC" w14:textId="77777777" w:rsidTr="00741D92">
              <w:trPr>
                <w:trHeight w:val="230"/>
              </w:trPr>
              <w:tc>
                <w:tcPr>
                  <w:tcW w:w="2693" w:type="dxa"/>
                  <w:tcBorders>
                    <w:left w:val="nil"/>
                  </w:tcBorders>
                </w:tcPr>
                <w:p w14:paraId="5AFC6869" w14:textId="77777777" w:rsidR="00FF6FA7" w:rsidRPr="005134C3" w:rsidRDefault="00FF6FA7" w:rsidP="00FF6FA7">
                  <w:pPr>
                    <w:tabs>
                      <w:tab w:val="left" w:pos="993"/>
                    </w:tabs>
                    <w:spacing w:after="0"/>
                    <w:jc w:val="center"/>
                    <w:rPr>
                      <w:rFonts w:ascii="Times New Roman" w:hAnsi="Times New Roman" w:cs="Times New Roman"/>
                      <w:b/>
                      <w:bCs/>
                      <w:sz w:val="16"/>
                      <w:szCs w:val="16"/>
                      <w:lang w:val="ro-RO"/>
                    </w:rPr>
                  </w:pPr>
                  <w:r w:rsidRPr="005134C3">
                    <w:rPr>
                      <w:rFonts w:ascii="Times New Roman" w:hAnsi="Times New Roman" w:cs="Times New Roman"/>
                      <w:b/>
                      <w:bCs/>
                      <w:sz w:val="16"/>
                      <w:szCs w:val="16"/>
                      <w:lang w:val="ro-RO"/>
                    </w:rPr>
                    <w:t xml:space="preserve">Parametru </w:t>
                  </w:r>
                  <w:r w:rsidRPr="005134C3">
                    <w:rPr>
                      <w:rFonts w:ascii="Times New Roman" w:hAnsi="Times New Roman" w:cs="Times New Roman"/>
                      <w:b/>
                      <w:bCs/>
                      <w:sz w:val="16"/>
                      <w:szCs w:val="16"/>
                      <w:vertAlign w:val="superscript"/>
                      <w:lang w:val="ro-RO"/>
                    </w:rPr>
                    <w:t>(1)</w:t>
                  </w:r>
                </w:p>
              </w:tc>
              <w:tc>
                <w:tcPr>
                  <w:tcW w:w="1276" w:type="dxa"/>
                </w:tcPr>
                <w:p w14:paraId="203E6CD2" w14:textId="77777777" w:rsidR="00FF6FA7" w:rsidRPr="005134C3" w:rsidRDefault="00FF6FA7" w:rsidP="00FF6FA7">
                  <w:pPr>
                    <w:tabs>
                      <w:tab w:val="left" w:pos="993"/>
                    </w:tabs>
                    <w:spacing w:after="0"/>
                    <w:jc w:val="center"/>
                    <w:rPr>
                      <w:rFonts w:ascii="Times New Roman" w:hAnsi="Times New Roman" w:cs="Times New Roman"/>
                      <w:b/>
                      <w:bCs/>
                      <w:sz w:val="16"/>
                      <w:szCs w:val="16"/>
                      <w:lang w:val="ro-RO"/>
                    </w:rPr>
                  </w:pPr>
                  <w:r w:rsidRPr="005134C3">
                    <w:rPr>
                      <w:rFonts w:ascii="Times New Roman" w:hAnsi="Times New Roman" w:cs="Times New Roman"/>
                      <w:b/>
                      <w:bCs/>
                      <w:sz w:val="16"/>
                      <w:szCs w:val="16"/>
                      <w:lang w:val="ro-RO"/>
                    </w:rPr>
                    <w:t>Unitate</w:t>
                  </w:r>
                </w:p>
              </w:tc>
              <w:tc>
                <w:tcPr>
                  <w:tcW w:w="1985" w:type="dxa"/>
                  <w:tcBorders>
                    <w:right w:val="nil"/>
                  </w:tcBorders>
                </w:tcPr>
                <w:p w14:paraId="15E1849D" w14:textId="77777777" w:rsidR="00FF6FA7" w:rsidRPr="005134C3" w:rsidRDefault="00FF6FA7" w:rsidP="00FF6FA7">
                  <w:pPr>
                    <w:tabs>
                      <w:tab w:val="left" w:pos="993"/>
                    </w:tabs>
                    <w:spacing w:after="0"/>
                    <w:jc w:val="center"/>
                    <w:rPr>
                      <w:rFonts w:ascii="Times New Roman" w:hAnsi="Times New Roman" w:cs="Times New Roman"/>
                      <w:b/>
                      <w:bCs/>
                      <w:sz w:val="16"/>
                      <w:szCs w:val="16"/>
                      <w:lang w:val="ro-RO"/>
                    </w:rPr>
                  </w:pPr>
                  <w:r w:rsidRPr="005134C3">
                    <w:rPr>
                      <w:rFonts w:ascii="Times New Roman" w:hAnsi="Times New Roman" w:cs="Times New Roman"/>
                      <w:b/>
                      <w:bCs/>
                      <w:sz w:val="16"/>
                      <w:szCs w:val="16"/>
                      <w:lang w:val="ro-RO"/>
                    </w:rPr>
                    <w:t xml:space="preserve">BAT-AEL </w:t>
                  </w:r>
                  <w:r w:rsidRPr="005134C3">
                    <w:rPr>
                      <w:rFonts w:ascii="Times New Roman" w:hAnsi="Times New Roman" w:cs="Times New Roman"/>
                      <w:b/>
                      <w:bCs/>
                      <w:sz w:val="16"/>
                      <w:szCs w:val="16"/>
                      <w:vertAlign w:val="superscript"/>
                      <w:lang w:val="ro-RO"/>
                    </w:rPr>
                    <w:t>(2)</w:t>
                  </w:r>
                </w:p>
                <w:p w14:paraId="07A94A17" w14:textId="77777777" w:rsidR="00FF6FA7" w:rsidRPr="005134C3" w:rsidRDefault="00FF6FA7" w:rsidP="00FF6FA7">
                  <w:pPr>
                    <w:tabs>
                      <w:tab w:val="left" w:pos="993"/>
                    </w:tabs>
                    <w:spacing w:after="0"/>
                    <w:jc w:val="center"/>
                    <w:rPr>
                      <w:rFonts w:ascii="Times New Roman" w:hAnsi="Times New Roman" w:cs="Times New Roman"/>
                      <w:b/>
                      <w:bCs/>
                      <w:sz w:val="16"/>
                      <w:szCs w:val="16"/>
                      <w:lang w:val="ro-RO"/>
                    </w:rPr>
                  </w:pPr>
                  <w:r w:rsidRPr="005134C3">
                    <w:rPr>
                      <w:rFonts w:ascii="Times New Roman" w:hAnsi="Times New Roman" w:cs="Times New Roman"/>
                      <w:b/>
                      <w:bCs/>
                      <w:sz w:val="16"/>
                      <w:szCs w:val="16"/>
                      <w:lang w:val="ro-RO"/>
                    </w:rPr>
                    <w:t>(eșantion compozit)</w:t>
                  </w:r>
                </w:p>
              </w:tc>
            </w:tr>
            <w:tr w:rsidR="00FF6FA7" w:rsidRPr="005134C3" w14:paraId="262E65DB" w14:textId="77777777" w:rsidTr="00741D92">
              <w:trPr>
                <w:trHeight w:val="293"/>
              </w:trPr>
              <w:tc>
                <w:tcPr>
                  <w:tcW w:w="2693" w:type="dxa"/>
                  <w:tcBorders>
                    <w:left w:val="nil"/>
                  </w:tcBorders>
                </w:tcPr>
                <w:p w14:paraId="08F6007F" w14:textId="77777777" w:rsidR="00FF6FA7" w:rsidRPr="005134C3" w:rsidRDefault="00FF6FA7" w:rsidP="00FF6FA7">
                  <w:pPr>
                    <w:tabs>
                      <w:tab w:val="left" w:pos="993"/>
                    </w:tabs>
                    <w:spacing w:after="0"/>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pH</w:t>
                  </w:r>
                </w:p>
              </w:tc>
              <w:tc>
                <w:tcPr>
                  <w:tcW w:w="1276" w:type="dxa"/>
                </w:tcPr>
                <w:p w14:paraId="607DC6C6" w14:textId="77777777" w:rsidR="00FF6FA7" w:rsidRPr="005134C3" w:rsidRDefault="00FF6FA7" w:rsidP="00FF6FA7">
                  <w:pPr>
                    <w:tabs>
                      <w:tab w:val="left" w:pos="993"/>
                    </w:tabs>
                    <w:spacing w:after="0"/>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w:t>
                  </w:r>
                </w:p>
              </w:tc>
              <w:tc>
                <w:tcPr>
                  <w:tcW w:w="1985" w:type="dxa"/>
                  <w:tcBorders>
                    <w:right w:val="nil"/>
                  </w:tcBorders>
                </w:tcPr>
                <w:p w14:paraId="543F9470" w14:textId="77777777" w:rsidR="00FF6FA7" w:rsidRPr="005134C3" w:rsidRDefault="00FF6FA7" w:rsidP="00FF6FA7">
                  <w:pPr>
                    <w:tabs>
                      <w:tab w:val="left" w:pos="993"/>
                    </w:tabs>
                    <w:spacing w:after="0"/>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6,5-9</w:t>
                  </w:r>
                </w:p>
              </w:tc>
            </w:tr>
            <w:tr w:rsidR="00FF6FA7" w:rsidRPr="005134C3" w14:paraId="782EC197" w14:textId="77777777" w:rsidTr="00741D92">
              <w:trPr>
                <w:trHeight w:val="270"/>
              </w:trPr>
              <w:tc>
                <w:tcPr>
                  <w:tcW w:w="2693" w:type="dxa"/>
                  <w:tcBorders>
                    <w:left w:val="nil"/>
                  </w:tcBorders>
                </w:tcPr>
                <w:p w14:paraId="5D063BE1" w14:textId="77777777" w:rsidR="00FF6FA7" w:rsidRPr="005134C3" w:rsidRDefault="00FF6FA7" w:rsidP="00FF6FA7">
                  <w:pPr>
                    <w:tabs>
                      <w:tab w:val="left" w:pos="993"/>
                    </w:tabs>
                    <w:spacing w:after="0"/>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Materii totale în suspensie</w:t>
                  </w:r>
                </w:p>
              </w:tc>
              <w:tc>
                <w:tcPr>
                  <w:tcW w:w="1276" w:type="dxa"/>
                </w:tcPr>
                <w:p w14:paraId="5333FEDA" w14:textId="77777777" w:rsidR="00FF6FA7" w:rsidRPr="005134C3" w:rsidRDefault="00FF6FA7" w:rsidP="00FF6FA7">
                  <w:pPr>
                    <w:tabs>
                      <w:tab w:val="left" w:pos="993"/>
                    </w:tabs>
                    <w:spacing w:after="0"/>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mg/l</w:t>
                  </w:r>
                </w:p>
              </w:tc>
              <w:tc>
                <w:tcPr>
                  <w:tcW w:w="1985" w:type="dxa"/>
                  <w:tcBorders>
                    <w:right w:val="nil"/>
                  </w:tcBorders>
                </w:tcPr>
                <w:p w14:paraId="0CC4E26A" w14:textId="77777777" w:rsidR="00FF6FA7" w:rsidRPr="005134C3" w:rsidRDefault="00FF6FA7" w:rsidP="00FF6FA7">
                  <w:pPr>
                    <w:tabs>
                      <w:tab w:val="left" w:pos="993"/>
                    </w:tabs>
                    <w:spacing w:after="0"/>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&lt; 30</w:t>
                  </w:r>
                </w:p>
              </w:tc>
            </w:tr>
            <w:tr w:rsidR="00FF6FA7" w:rsidRPr="005134C3" w14:paraId="28AC7D0A" w14:textId="77777777" w:rsidTr="00741D92">
              <w:trPr>
                <w:trHeight w:val="273"/>
              </w:trPr>
              <w:tc>
                <w:tcPr>
                  <w:tcW w:w="2693" w:type="dxa"/>
                  <w:tcBorders>
                    <w:left w:val="nil"/>
                  </w:tcBorders>
                </w:tcPr>
                <w:p w14:paraId="34C5A9D4" w14:textId="77777777" w:rsidR="00FF6FA7" w:rsidRPr="005134C3" w:rsidRDefault="00FF6FA7" w:rsidP="00FF6FA7">
                  <w:pPr>
                    <w:tabs>
                      <w:tab w:val="left" w:pos="993"/>
                    </w:tabs>
                    <w:spacing w:after="0"/>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Consum chimic de oxigen (COD)</w:t>
                  </w:r>
                </w:p>
              </w:tc>
              <w:tc>
                <w:tcPr>
                  <w:tcW w:w="1276" w:type="dxa"/>
                </w:tcPr>
                <w:p w14:paraId="1E10FA1E" w14:textId="77777777" w:rsidR="00FF6FA7" w:rsidRPr="005134C3" w:rsidRDefault="00FF6FA7" w:rsidP="00FF6FA7">
                  <w:pPr>
                    <w:tabs>
                      <w:tab w:val="left" w:pos="993"/>
                    </w:tabs>
                    <w:spacing w:after="0"/>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mg/l</w:t>
                  </w:r>
                </w:p>
              </w:tc>
              <w:tc>
                <w:tcPr>
                  <w:tcW w:w="1985" w:type="dxa"/>
                  <w:tcBorders>
                    <w:right w:val="nil"/>
                  </w:tcBorders>
                </w:tcPr>
                <w:p w14:paraId="0C580B0C" w14:textId="77777777" w:rsidR="00FF6FA7" w:rsidRPr="005134C3" w:rsidRDefault="00FF6FA7" w:rsidP="00FF6FA7">
                  <w:pPr>
                    <w:tabs>
                      <w:tab w:val="left" w:pos="993"/>
                    </w:tabs>
                    <w:spacing w:after="0"/>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 xml:space="preserve">&lt; 5-130 </w:t>
                  </w:r>
                  <w:r w:rsidRPr="005134C3">
                    <w:rPr>
                      <w:rFonts w:ascii="Times New Roman" w:hAnsi="Times New Roman" w:cs="Times New Roman"/>
                      <w:sz w:val="16"/>
                      <w:szCs w:val="16"/>
                      <w:vertAlign w:val="superscript"/>
                      <w:lang w:val="ro-RO"/>
                    </w:rPr>
                    <w:t>(3)</w:t>
                  </w:r>
                </w:p>
              </w:tc>
            </w:tr>
            <w:tr w:rsidR="00FF6FA7" w:rsidRPr="005134C3" w14:paraId="72DEA46C" w14:textId="77777777" w:rsidTr="00741D92">
              <w:trPr>
                <w:trHeight w:val="278"/>
              </w:trPr>
              <w:tc>
                <w:tcPr>
                  <w:tcW w:w="2693" w:type="dxa"/>
                  <w:tcBorders>
                    <w:left w:val="nil"/>
                  </w:tcBorders>
                </w:tcPr>
                <w:p w14:paraId="7C45AC84" w14:textId="77777777" w:rsidR="00FF6FA7" w:rsidRPr="005134C3" w:rsidRDefault="00FF6FA7" w:rsidP="00FF6FA7">
                  <w:pPr>
                    <w:tabs>
                      <w:tab w:val="left" w:pos="993"/>
                    </w:tabs>
                    <w:spacing w:after="0"/>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Sulfați, exprimați ca SO</w:t>
                  </w:r>
                  <w:r w:rsidRPr="005134C3">
                    <w:rPr>
                      <w:rFonts w:ascii="Times New Roman" w:hAnsi="Times New Roman" w:cs="Times New Roman"/>
                      <w:sz w:val="16"/>
                      <w:szCs w:val="16"/>
                      <w:vertAlign w:val="subscript"/>
                      <w:lang w:val="ro-RO"/>
                    </w:rPr>
                    <w:t>4</w:t>
                  </w:r>
                  <w:r w:rsidRPr="005134C3">
                    <w:rPr>
                      <w:rFonts w:ascii="Times New Roman" w:hAnsi="Times New Roman" w:cs="Times New Roman"/>
                      <w:sz w:val="16"/>
                      <w:szCs w:val="16"/>
                      <w:vertAlign w:val="superscript"/>
                      <w:lang w:val="ro-RO"/>
                    </w:rPr>
                    <w:t>2-</w:t>
                  </w:r>
                </w:p>
              </w:tc>
              <w:tc>
                <w:tcPr>
                  <w:tcW w:w="1276" w:type="dxa"/>
                </w:tcPr>
                <w:p w14:paraId="17F83386" w14:textId="77777777" w:rsidR="00FF6FA7" w:rsidRPr="005134C3" w:rsidRDefault="00FF6FA7" w:rsidP="00FF6FA7">
                  <w:pPr>
                    <w:tabs>
                      <w:tab w:val="left" w:pos="993"/>
                    </w:tabs>
                    <w:spacing w:after="0"/>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mg/l</w:t>
                  </w:r>
                </w:p>
              </w:tc>
              <w:tc>
                <w:tcPr>
                  <w:tcW w:w="1985" w:type="dxa"/>
                  <w:tcBorders>
                    <w:right w:val="nil"/>
                  </w:tcBorders>
                </w:tcPr>
                <w:p w14:paraId="27DD60FD" w14:textId="77777777" w:rsidR="00FF6FA7" w:rsidRPr="005134C3" w:rsidRDefault="00FF6FA7" w:rsidP="00FF6FA7">
                  <w:pPr>
                    <w:tabs>
                      <w:tab w:val="left" w:pos="993"/>
                    </w:tabs>
                    <w:spacing w:after="0"/>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&lt; 1 000</w:t>
                  </w:r>
                </w:p>
              </w:tc>
            </w:tr>
            <w:tr w:rsidR="00FF6FA7" w:rsidRPr="005134C3" w14:paraId="7DE83AA8" w14:textId="77777777" w:rsidTr="00741D92">
              <w:trPr>
                <w:trHeight w:val="267"/>
              </w:trPr>
              <w:tc>
                <w:tcPr>
                  <w:tcW w:w="2693" w:type="dxa"/>
                  <w:tcBorders>
                    <w:left w:val="nil"/>
                  </w:tcBorders>
                </w:tcPr>
                <w:p w14:paraId="6256AD42" w14:textId="77777777" w:rsidR="00FF6FA7" w:rsidRPr="005134C3" w:rsidRDefault="00FF6FA7" w:rsidP="00FF6FA7">
                  <w:pPr>
                    <w:tabs>
                      <w:tab w:val="left" w:pos="993"/>
                    </w:tabs>
                    <w:spacing w:after="0"/>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Fluoruri, exprimate ca F</w:t>
                  </w:r>
                  <w:r w:rsidRPr="005134C3">
                    <w:rPr>
                      <w:rFonts w:ascii="Times New Roman" w:hAnsi="Times New Roman" w:cs="Times New Roman"/>
                      <w:sz w:val="16"/>
                      <w:szCs w:val="16"/>
                      <w:vertAlign w:val="superscript"/>
                      <w:lang w:val="ro-RO"/>
                    </w:rPr>
                    <w:t>–</w:t>
                  </w:r>
                </w:p>
              </w:tc>
              <w:tc>
                <w:tcPr>
                  <w:tcW w:w="1276" w:type="dxa"/>
                </w:tcPr>
                <w:p w14:paraId="324197B7" w14:textId="77777777" w:rsidR="00FF6FA7" w:rsidRPr="005134C3" w:rsidRDefault="00FF6FA7" w:rsidP="00FF6FA7">
                  <w:pPr>
                    <w:tabs>
                      <w:tab w:val="left" w:pos="993"/>
                    </w:tabs>
                    <w:spacing w:after="0"/>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mg/l</w:t>
                  </w:r>
                </w:p>
              </w:tc>
              <w:tc>
                <w:tcPr>
                  <w:tcW w:w="1985" w:type="dxa"/>
                  <w:tcBorders>
                    <w:right w:val="nil"/>
                  </w:tcBorders>
                </w:tcPr>
                <w:p w14:paraId="1966200C" w14:textId="77777777" w:rsidR="00FF6FA7" w:rsidRPr="005134C3" w:rsidRDefault="00FF6FA7" w:rsidP="00FF6FA7">
                  <w:pPr>
                    <w:tabs>
                      <w:tab w:val="left" w:pos="993"/>
                    </w:tabs>
                    <w:spacing w:after="0"/>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 xml:space="preserve">&lt; 6 </w:t>
                  </w:r>
                  <w:r w:rsidRPr="005134C3">
                    <w:rPr>
                      <w:rFonts w:ascii="Times New Roman" w:hAnsi="Times New Roman" w:cs="Times New Roman"/>
                      <w:sz w:val="16"/>
                      <w:szCs w:val="16"/>
                      <w:vertAlign w:val="superscript"/>
                      <w:lang w:val="ro-RO"/>
                    </w:rPr>
                    <w:t>(4)</w:t>
                  </w:r>
                </w:p>
              </w:tc>
            </w:tr>
            <w:tr w:rsidR="00FF6FA7" w:rsidRPr="005134C3" w14:paraId="0A529483" w14:textId="77777777" w:rsidTr="00741D92">
              <w:trPr>
                <w:trHeight w:val="144"/>
              </w:trPr>
              <w:tc>
                <w:tcPr>
                  <w:tcW w:w="2693" w:type="dxa"/>
                  <w:tcBorders>
                    <w:left w:val="nil"/>
                  </w:tcBorders>
                </w:tcPr>
                <w:p w14:paraId="511F381D" w14:textId="77777777" w:rsidR="00FF6FA7" w:rsidRPr="005134C3" w:rsidRDefault="00FF6FA7" w:rsidP="00FF6FA7">
                  <w:pPr>
                    <w:tabs>
                      <w:tab w:val="left" w:pos="993"/>
                    </w:tabs>
                    <w:spacing w:after="0"/>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Total hidrocarburi</w:t>
                  </w:r>
                </w:p>
              </w:tc>
              <w:tc>
                <w:tcPr>
                  <w:tcW w:w="1276" w:type="dxa"/>
                </w:tcPr>
                <w:p w14:paraId="35B89EC1" w14:textId="77777777" w:rsidR="00FF6FA7" w:rsidRPr="005134C3" w:rsidRDefault="00FF6FA7" w:rsidP="00FF6FA7">
                  <w:pPr>
                    <w:tabs>
                      <w:tab w:val="left" w:pos="993"/>
                    </w:tabs>
                    <w:spacing w:after="0"/>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mg/l</w:t>
                  </w:r>
                </w:p>
              </w:tc>
              <w:tc>
                <w:tcPr>
                  <w:tcW w:w="1985" w:type="dxa"/>
                  <w:tcBorders>
                    <w:right w:val="nil"/>
                  </w:tcBorders>
                </w:tcPr>
                <w:p w14:paraId="06AF3360" w14:textId="77777777" w:rsidR="00FF6FA7" w:rsidRPr="005134C3" w:rsidRDefault="00FF6FA7" w:rsidP="00FF6FA7">
                  <w:pPr>
                    <w:tabs>
                      <w:tab w:val="left" w:pos="993"/>
                    </w:tabs>
                    <w:spacing w:after="0"/>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 xml:space="preserve">&lt; 15 </w:t>
                  </w:r>
                  <w:r w:rsidRPr="005134C3">
                    <w:rPr>
                      <w:rFonts w:ascii="Times New Roman" w:hAnsi="Times New Roman" w:cs="Times New Roman"/>
                      <w:sz w:val="16"/>
                      <w:szCs w:val="16"/>
                      <w:vertAlign w:val="superscript"/>
                      <w:lang w:val="ro-RO"/>
                    </w:rPr>
                    <w:t>(5)</w:t>
                  </w:r>
                </w:p>
              </w:tc>
            </w:tr>
            <w:tr w:rsidR="00FF6FA7" w:rsidRPr="005134C3" w14:paraId="0532B5A3" w14:textId="77777777" w:rsidTr="00741D92">
              <w:trPr>
                <w:trHeight w:val="261"/>
              </w:trPr>
              <w:tc>
                <w:tcPr>
                  <w:tcW w:w="2693" w:type="dxa"/>
                  <w:tcBorders>
                    <w:left w:val="nil"/>
                  </w:tcBorders>
                </w:tcPr>
                <w:p w14:paraId="1D1826A1" w14:textId="77777777" w:rsidR="00FF6FA7" w:rsidRPr="005134C3" w:rsidRDefault="00FF6FA7" w:rsidP="00FF6FA7">
                  <w:pPr>
                    <w:tabs>
                      <w:tab w:val="left" w:pos="993"/>
                    </w:tabs>
                    <w:spacing w:after="0"/>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Plumb, exprimat ca Pb</w:t>
                  </w:r>
                </w:p>
              </w:tc>
              <w:tc>
                <w:tcPr>
                  <w:tcW w:w="1276" w:type="dxa"/>
                </w:tcPr>
                <w:p w14:paraId="428EBB71" w14:textId="77777777" w:rsidR="00FF6FA7" w:rsidRPr="005134C3" w:rsidRDefault="00FF6FA7" w:rsidP="00FF6FA7">
                  <w:pPr>
                    <w:tabs>
                      <w:tab w:val="left" w:pos="993"/>
                    </w:tabs>
                    <w:spacing w:after="0"/>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mg/l</w:t>
                  </w:r>
                </w:p>
              </w:tc>
              <w:tc>
                <w:tcPr>
                  <w:tcW w:w="1985" w:type="dxa"/>
                  <w:tcBorders>
                    <w:right w:val="nil"/>
                  </w:tcBorders>
                </w:tcPr>
                <w:p w14:paraId="78B9A66E" w14:textId="77777777" w:rsidR="00FF6FA7" w:rsidRPr="005134C3" w:rsidRDefault="00FF6FA7" w:rsidP="00FF6FA7">
                  <w:pPr>
                    <w:tabs>
                      <w:tab w:val="left" w:pos="993"/>
                    </w:tabs>
                    <w:spacing w:after="0"/>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 xml:space="preserve">&lt; 0,05-0,3 </w:t>
                  </w:r>
                  <w:r w:rsidRPr="005134C3">
                    <w:rPr>
                      <w:rFonts w:ascii="Times New Roman" w:hAnsi="Times New Roman" w:cs="Times New Roman"/>
                      <w:sz w:val="16"/>
                      <w:szCs w:val="16"/>
                      <w:vertAlign w:val="superscript"/>
                      <w:lang w:val="ro-RO"/>
                    </w:rPr>
                    <w:t>(6)</w:t>
                  </w:r>
                </w:p>
              </w:tc>
            </w:tr>
            <w:tr w:rsidR="00FF6FA7" w:rsidRPr="005134C3" w14:paraId="03880E17" w14:textId="77777777" w:rsidTr="00741D92">
              <w:trPr>
                <w:trHeight w:val="124"/>
              </w:trPr>
              <w:tc>
                <w:tcPr>
                  <w:tcW w:w="2693" w:type="dxa"/>
                  <w:tcBorders>
                    <w:left w:val="nil"/>
                  </w:tcBorders>
                </w:tcPr>
                <w:p w14:paraId="056EE272" w14:textId="77777777" w:rsidR="00FF6FA7" w:rsidRPr="005134C3" w:rsidRDefault="00FF6FA7" w:rsidP="00FF6FA7">
                  <w:pPr>
                    <w:tabs>
                      <w:tab w:val="left" w:pos="993"/>
                    </w:tabs>
                    <w:spacing w:after="0"/>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Stibiu, exprimat ca Sb</w:t>
                  </w:r>
                </w:p>
              </w:tc>
              <w:tc>
                <w:tcPr>
                  <w:tcW w:w="1276" w:type="dxa"/>
                </w:tcPr>
                <w:p w14:paraId="09F1D3AF" w14:textId="77777777" w:rsidR="00FF6FA7" w:rsidRPr="005134C3" w:rsidRDefault="00FF6FA7" w:rsidP="00FF6FA7">
                  <w:pPr>
                    <w:tabs>
                      <w:tab w:val="left" w:pos="993"/>
                    </w:tabs>
                    <w:spacing w:after="0"/>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mg/l</w:t>
                  </w:r>
                </w:p>
              </w:tc>
              <w:tc>
                <w:tcPr>
                  <w:tcW w:w="1985" w:type="dxa"/>
                  <w:tcBorders>
                    <w:right w:val="nil"/>
                  </w:tcBorders>
                </w:tcPr>
                <w:p w14:paraId="1D5290C1" w14:textId="77777777" w:rsidR="00FF6FA7" w:rsidRPr="005134C3" w:rsidRDefault="00FF6FA7" w:rsidP="00FF6FA7">
                  <w:pPr>
                    <w:tabs>
                      <w:tab w:val="left" w:pos="993"/>
                    </w:tabs>
                    <w:spacing w:after="0"/>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&lt; 0,5</w:t>
                  </w:r>
                </w:p>
              </w:tc>
            </w:tr>
            <w:tr w:rsidR="00FF6FA7" w:rsidRPr="005134C3" w14:paraId="23CB113C" w14:textId="77777777" w:rsidTr="00741D92">
              <w:trPr>
                <w:trHeight w:val="297"/>
              </w:trPr>
              <w:tc>
                <w:tcPr>
                  <w:tcW w:w="2693" w:type="dxa"/>
                  <w:tcBorders>
                    <w:left w:val="nil"/>
                  </w:tcBorders>
                </w:tcPr>
                <w:p w14:paraId="159130E5" w14:textId="77777777" w:rsidR="00FF6FA7" w:rsidRPr="005134C3" w:rsidRDefault="00FF6FA7" w:rsidP="00FF6FA7">
                  <w:pPr>
                    <w:tabs>
                      <w:tab w:val="left" w:pos="993"/>
                    </w:tabs>
                    <w:spacing w:after="0"/>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Arsenic, exprimat ca As</w:t>
                  </w:r>
                </w:p>
              </w:tc>
              <w:tc>
                <w:tcPr>
                  <w:tcW w:w="1276" w:type="dxa"/>
                </w:tcPr>
                <w:p w14:paraId="7E0D7EEE" w14:textId="77777777" w:rsidR="00FF6FA7" w:rsidRPr="005134C3" w:rsidRDefault="00FF6FA7" w:rsidP="00FF6FA7">
                  <w:pPr>
                    <w:tabs>
                      <w:tab w:val="left" w:pos="993"/>
                    </w:tabs>
                    <w:spacing w:after="0"/>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mg/l</w:t>
                  </w:r>
                </w:p>
              </w:tc>
              <w:tc>
                <w:tcPr>
                  <w:tcW w:w="1985" w:type="dxa"/>
                  <w:tcBorders>
                    <w:right w:val="nil"/>
                  </w:tcBorders>
                </w:tcPr>
                <w:p w14:paraId="66CB6413" w14:textId="77777777" w:rsidR="00FF6FA7" w:rsidRPr="005134C3" w:rsidRDefault="00FF6FA7" w:rsidP="00FF6FA7">
                  <w:pPr>
                    <w:tabs>
                      <w:tab w:val="left" w:pos="993"/>
                    </w:tabs>
                    <w:spacing w:after="0"/>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&lt; 0,3</w:t>
                  </w:r>
                </w:p>
              </w:tc>
            </w:tr>
            <w:tr w:rsidR="00FF6FA7" w:rsidRPr="005134C3" w14:paraId="2F81097A" w14:textId="77777777" w:rsidTr="00741D92">
              <w:trPr>
                <w:trHeight w:val="174"/>
              </w:trPr>
              <w:tc>
                <w:tcPr>
                  <w:tcW w:w="2693" w:type="dxa"/>
                  <w:tcBorders>
                    <w:left w:val="nil"/>
                  </w:tcBorders>
                </w:tcPr>
                <w:p w14:paraId="4060E697" w14:textId="77777777" w:rsidR="00FF6FA7" w:rsidRPr="005134C3" w:rsidRDefault="00FF6FA7" w:rsidP="00FF6FA7">
                  <w:pPr>
                    <w:tabs>
                      <w:tab w:val="left" w:pos="993"/>
                    </w:tabs>
                    <w:spacing w:after="0"/>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Bariu, exprimat ca Ba</w:t>
                  </w:r>
                </w:p>
              </w:tc>
              <w:tc>
                <w:tcPr>
                  <w:tcW w:w="1276" w:type="dxa"/>
                </w:tcPr>
                <w:p w14:paraId="607B06BF" w14:textId="77777777" w:rsidR="00FF6FA7" w:rsidRPr="005134C3" w:rsidRDefault="00FF6FA7" w:rsidP="00FF6FA7">
                  <w:pPr>
                    <w:tabs>
                      <w:tab w:val="left" w:pos="993"/>
                    </w:tabs>
                    <w:spacing w:after="0"/>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mg/l</w:t>
                  </w:r>
                </w:p>
              </w:tc>
              <w:tc>
                <w:tcPr>
                  <w:tcW w:w="1985" w:type="dxa"/>
                  <w:tcBorders>
                    <w:right w:val="nil"/>
                  </w:tcBorders>
                </w:tcPr>
                <w:p w14:paraId="6ABEA9B2" w14:textId="77777777" w:rsidR="00FF6FA7" w:rsidRPr="005134C3" w:rsidRDefault="00FF6FA7" w:rsidP="00FF6FA7">
                  <w:pPr>
                    <w:tabs>
                      <w:tab w:val="left" w:pos="993"/>
                    </w:tabs>
                    <w:spacing w:after="0"/>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&lt; 3,0</w:t>
                  </w:r>
                </w:p>
              </w:tc>
            </w:tr>
            <w:tr w:rsidR="00FF6FA7" w:rsidRPr="005134C3" w14:paraId="6B45FD9C" w14:textId="77777777" w:rsidTr="00741D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2693" w:type="dxa"/>
                  <w:tcBorders>
                    <w:top w:val="single" w:sz="4" w:space="0" w:color="1A171C"/>
                    <w:left w:val="nil"/>
                    <w:bottom w:val="single" w:sz="4" w:space="0" w:color="1A171C"/>
                    <w:right w:val="single" w:sz="4" w:space="0" w:color="1A171C"/>
                  </w:tcBorders>
                </w:tcPr>
                <w:p w14:paraId="045551CF" w14:textId="77777777" w:rsidR="00FF6FA7" w:rsidRPr="005134C3" w:rsidRDefault="00FF6FA7" w:rsidP="00FF6FA7">
                  <w:pPr>
                    <w:tabs>
                      <w:tab w:val="left" w:pos="993"/>
                    </w:tabs>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Zinc, exprimat ca Zn</w:t>
                  </w:r>
                </w:p>
              </w:tc>
              <w:tc>
                <w:tcPr>
                  <w:tcW w:w="1276" w:type="dxa"/>
                  <w:tcBorders>
                    <w:top w:val="single" w:sz="4" w:space="0" w:color="1A171C"/>
                    <w:left w:val="single" w:sz="4" w:space="0" w:color="1A171C"/>
                    <w:bottom w:val="single" w:sz="4" w:space="0" w:color="1A171C"/>
                    <w:right w:val="single" w:sz="4" w:space="0" w:color="1A171C"/>
                  </w:tcBorders>
                </w:tcPr>
                <w:p w14:paraId="5830266C" w14:textId="77777777" w:rsidR="00FF6FA7" w:rsidRPr="005134C3" w:rsidRDefault="00FF6FA7" w:rsidP="00FF6FA7">
                  <w:pPr>
                    <w:tabs>
                      <w:tab w:val="left" w:pos="993"/>
                    </w:tabs>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mg/l</w:t>
                  </w:r>
                </w:p>
              </w:tc>
              <w:tc>
                <w:tcPr>
                  <w:tcW w:w="1985" w:type="dxa"/>
                  <w:tcBorders>
                    <w:top w:val="single" w:sz="4" w:space="0" w:color="1A171C"/>
                    <w:left w:val="single" w:sz="4" w:space="0" w:color="1A171C"/>
                    <w:bottom w:val="single" w:sz="4" w:space="0" w:color="1A171C"/>
                    <w:right w:val="nil"/>
                  </w:tcBorders>
                </w:tcPr>
                <w:p w14:paraId="4A3EEE3A" w14:textId="77777777" w:rsidR="00FF6FA7" w:rsidRPr="005134C3" w:rsidRDefault="00FF6FA7" w:rsidP="00FF6FA7">
                  <w:pPr>
                    <w:tabs>
                      <w:tab w:val="left" w:pos="993"/>
                    </w:tabs>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&lt; 0,5</w:t>
                  </w:r>
                </w:p>
              </w:tc>
            </w:tr>
            <w:tr w:rsidR="00FF6FA7" w:rsidRPr="005134C3" w14:paraId="01637B57" w14:textId="77777777" w:rsidTr="00741D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2693" w:type="dxa"/>
                  <w:tcBorders>
                    <w:top w:val="single" w:sz="4" w:space="0" w:color="1A171C"/>
                    <w:left w:val="nil"/>
                    <w:bottom w:val="single" w:sz="4" w:space="0" w:color="1A171C"/>
                    <w:right w:val="single" w:sz="4" w:space="0" w:color="1A171C"/>
                  </w:tcBorders>
                </w:tcPr>
                <w:p w14:paraId="771F4201" w14:textId="77777777" w:rsidR="00FF6FA7" w:rsidRPr="005134C3" w:rsidRDefault="00FF6FA7" w:rsidP="00FF6FA7">
                  <w:pPr>
                    <w:tabs>
                      <w:tab w:val="left" w:pos="993"/>
                    </w:tabs>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Cupru, exprimat ca Cu</w:t>
                  </w:r>
                </w:p>
              </w:tc>
              <w:tc>
                <w:tcPr>
                  <w:tcW w:w="1276" w:type="dxa"/>
                  <w:tcBorders>
                    <w:top w:val="single" w:sz="4" w:space="0" w:color="1A171C"/>
                    <w:left w:val="single" w:sz="4" w:space="0" w:color="1A171C"/>
                    <w:bottom w:val="single" w:sz="4" w:space="0" w:color="1A171C"/>
                    <w:right w:val="single" w:sz="4" w:space="0" w:color="1A171C"/>
                  </w:tcBorders>
                </w:tcPr>
                <w:p w14:paraId="053415C8" w14:textId="77777777" w:rsidR="00FF6FA7" w:rsidRPr="005134C3" w:rsidRDefault="00FF6FA7" w:rsidP="00FF6FA7">
                  <w:pPr>
                    <w:tabs>
                      <w:tab w:val="left" w:pos="993"/>
                    </w:tabs>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mg/l</w:t>
                  </w:r>
                </w:p>
              </w:tc>
              <w:tc>
                <w:tcPr>
                  <w:tcW w:w="1985" w:type="dxa"/>
                  <w:tcBorders>
                    <w:top w:val="single" w:sz="4" w:space="0" w:color="1A171C"/>
                    <w:left w:val="single" w:sz="4" w:space="0" w:color="1A171C"/>
                    <w:bottom w:val="single" w:sz="4" w:space="0" w:color="1A171C"/>
                    <w:right w:val="nil"/>
                  </w:tcBorders>
                </w:tcPr>
                <w:p w14:paraId="3A343F0C" w14:textId="77777777" w:rsidR="00FF6FA7" w:rsidRPr="005134C3" w:rsidRDefault="00FF6FA7" w:rsidP="00FF6FA7">
                  <w:pPr>
                    <w:tabs>
                      <w:tab w:val="left" w:pos="993"/>
                    </w:tabs>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&lt; 0,3</w:t>
                  </w:r>
                </w:p>
              </w:tc>
            </w:tr>
            <w:tr w:rsidR="00FF6FA7" w:rsidRPr="005134C3" w14:paraId="0E26FF49" w14:textId="77777777" w:rsidTr="00741D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2"/>
              </w:trPr>
              <w:tc>
                <w:tcPr>
                  <w:tcW w:w="2693" w:type="dxa"/>
                  <w:tcBorders>
                    <w:top w:val="single" w:sz="4" w:space="0" w:color="1A171C"/>
                    <w:left w:val="nil"/>
                    <w:bottom w:val="single" w:sz="4" w:space="0" w:color="1A171C"/>
                    <w:right w:val="single" w:sz="4" w:space="0" w:color="1A171C"/>
                  </w:tcBorders>
                </w:tcPr>
                <w:p w14:paraId="607F731F" w14:textId="77777777" w:rsidR="00FF6FA7" w:rsidRPr="005134C3" w:rsidRDefault="00FF6FA7" w:rsidP="00FF6FA7">
                  <w:pPr>
                    <w:tabs>
                      <w:tab w:val="left" w:pos="993"/>
                    </w:tabs>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Crom, exprimat ca Cr</w:t>
                  </w:r>
                </w:p>
              </w:tc>
              <w:tc>
                <w:tcPr>
                  <w:tcW w:w="1276" w:type="dxa"/>
                  <w:tcBorders>
                    <w:top w:val="single" w:sz="4" w:space="0" w:color="1A171C"/>
                    <w:left w:val="single" w:sz="4" w:space="0" w:color="1A171C"/>
                    <w:bottom w:val="single" w:sz="4" w:space="0" w:color="1A171C"/>
                    <w:right w:val="single" w:sz="4" w:space="0" w:color="1A171C"/>
                  </w:tcBorders>
                </w:tcPr>
                <w:p w14:paraId="14706726" w14:textId="77777777" w:rsidR="00FF6FA7" w:rsidRPr="005134C3" w:rsidRDefault="00FF6FA7" w:rsidP="00FF6FA7">
                  <w:pPr>
                    <w:tabs>
                      <w:tab w:val="left" w:pos="993"/>
                    </w:tabs>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mg/l</w:t>
                  </w:r>
                </w:p>
              </w:tc>
              <w:tc>
                <w:tcPr>
                  <w:tcW w:w="1985" w:type="dxa"/>
                  <w:tcBorders>
                    <w:top w:val="single" w:sz="4" w:space="0" w:color="1A171C"/>
                    <w:left w:val="single" w:sz="4" w:space="0" w:color="1A171C"/>
                    <w:bottom w:val="single" w:sz="4" w:space="0" w:color="1A171C"/>
                    <w:right w:val="nil"/>
                  </w:tcBorders>
                </w:tcPr>
                <w:p w14:paraId="3731D78D" w14:textId="77777777" w:rsidR="00FF6FA7" w:rsidRPr="005134C3" w:rsidRDefault="00FF6FA7" w:rsidP="00FF6FA7">
                  <w:pPr>
                    <w:tabs>
                      <w:tab w:val="left" w:pos="993"/>
                    </w:tabs>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&lt; 0,3</w:t>
                  </w:r>
                </w:p>
              </w:tc>
            </w:tr>
            <w:tr w:rsidR="00FF6FA7" w:rsidRPr="005134C3" w14:paraId="531E0196" w14:textId="77777777" w:rsidTr="00741D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2"/>
              </w:trPr>
              <w:tc>
                <w:tcPr>
                  <w:tcW w:w="2693" w:type="dxa"/>
                  <w:tcBorders>
                    <w:top w:val="single" w:sz="4" w:space="0" w:color="1A171C"/>
                    <w:left w:val="nil"/>
                    <w:bottom w:val="single" w:sz="4" w:space="0" w:color="1A171C"/>
                    <w:right w:val="single" w:sz="4" w:space="0" w:color="1A171C"/>
                  </w:tcBorders>
                </w:tcPr>
                <w:p w14:paraId="091C5CCE" w14:textId="77777777" w:rsidR="00FF6FA7" w:rsidRPr="005134C3" w:rsidRDefault="00FF6FA7" w:rsidP="00FF6FA7">
                  <w:pPr>
                    <w:tabs>
                      <w:tab w:val="left" w:pos="993"/>
                    </w:tabs>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Cadmiu, exprimat ca Cd</w:t>
                  </w:r>
                </w:p>
              </w:tc>
              <w:tc>
                <w:tcPr>
                  <w:tcW w:w="1276" w:type="dxa"/>
                  <w:tcBorders>
                    <w:top w:val="single" w:sz="4" w:space="0" w:color="1A171C"/>
                    <w:left w:val="single" w:sz="4" w:space="0" w:color="1A171C"/>
                    <w:bottom w:val="single" w:sz="4" w:space="0" w:color="1A171C"/>
                    <w:right w:val="single" w:sz="4" w:space="0" w:color="1A171C"/>
                  </w:tcBorders>
                </w:tcPr>
                <w:p w14:paraId="2020F0AD" w14:textId="77777777" w:rsidR="00FF6FA7" w:rsidRPr="005134C3" w:rsidRDefault="00FF6FA7" w:rsidP="00FF6FA7">
                  <w:pPr>
                    <w:tabs>
                      <w:tab w:val="left" w:pos="993"/>
                    </w:tabs>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mg/l</w:t>
                  </w:r>
                </w:p>
              </w:tc>
              <w:tc>
                <w:tcPr>
                  <w:tcW w:w="1985" w:type="dxa"/>
                  <w:tcBorders>
                    <w:top w:val="single" w:sz="4" w:space="0" w:color="1A171C"/>
                    <w:left w:val="single" w:sz="4" w:space="0" w:color="1A171C"/>
                    <w:bottom w:val="single" w:sz="4" w:space="0" w:color="1A171C"/>
                    <w:right w:val="nil"/>
                  </w:tcBorders>
                </w:tcPr>
                <w:p w14:paraId="2ABDEC46" w14:textId="77777777" w:rsidR="00FF6FA7" w:rsidRPr="005134C3" w:rsidRDefault="00FF6FA7" w:rsidP="00FF6FA7">
                  <w:pPr>
                    <w:tabs>
                      <w:tab w:val="left" w:pos="993"/>
                    </w:tabs>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&lt; 0,05</w:t>
                  </w:r>
                </w:p>
              </w:tc>
            </w:tr>
            <w:tr w:rsidR="00FF6FA7" w:rsidRPr="005134C3" w14:paraId="7C7C41F2" w14:textId="77777777" w:rsidTr="00741D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2"/>
              </w:trPr>
              <w:tc>
                <w:tcPr>
                  <w:tcW w:w="2693" w:type="dxa"/>
                  <w:tcBorders>
                    <w:top w:val="single" w:sz="4" w:space="0" w:color="1A171C"/>
                    <w:left w:val="nil"/>
                    <w:bottom w:val="single" w:sz="4" w:space="0" w:color="1A171C"/>
                    <w:right w:val="single" w:sz="4" w:space="0" w:color="1A171C"/>
                  </w:tcBorders>
                </w:tcPr>
                <w:p w14:paraId="412FAE42" w14:textId="77777777" w:rsidR="00FF6FA7" w:rsidRPr="005134C3" w:rsidRDefault="00FF6FA7" w:rsidP="00FF6FA7">
                  <w:pPr>
                    <w:tabs>
                      <w:tab w:val="left" w:pos="993"/>
                    </w:tabs>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Staniu, exprimat ca Sn</w:t>
                  </w:r>
                </w:p>
              </w:tc>
              <w:tc>
                <w:tcPr>
                  <w:tcW w:w="1276" w:type="dxa"/>
                  <w:tcBorders>
                    <w:top w:val="single" w:sz="4" w:space="0" w:color="1A171C"/>
                    <w:left w:val="single" w:sz="4" w:space="0" w:color="1A171C"/>
                    <w:bottom w:val="single" w:sz="4" w:space="0" w:color="1A171C"/>
                    <w:right w:val="single" w:sz="4" w:space="0" w:color="1A171C"/>
                  </w:tcBorders>
                </w:tcPr>
                <w:p w14:paraId="5D3D00DA" w14:textId="77777777" w:rsidR="00FF6FA7" w:rsidRPr="005134C3" w:rsidRDefault="00FF6FA7" w:rsidP="00FF6FA7">
                  <w:pPr>
                    <w:tabs>
                      <w:tab w:val="left" w:pos="993"/>
                    </w:tabs>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mg/l</w:t>
                  </w:r>
                </w:p>
              </w:tc>
              <w:tc>
                <w:tcPr>
                  <w:tcW w:w="1985" w:type="dxa"/>
                  <w:tcBorders>
                    <w:top w:val="single" w:sz="4" w:space="0" w:color="1A171C"/>
                    <w:left w:val="single" w:sz="4" w:space="0" w:color="1A171C"/>
                    <w:bottom w:val="single" w:sz="4" w:space="0" w:color="1A171C"/>
                    <w:right w:val="nil"/>
                  </w:tcBorders>
                </w:tcPr>
                <w:p w14:paraId="08569419" w14:textId="77777777" w:rsidR="00FF6FA7" w:rsidRPr="005134C3" w:rsidRDefault="00FF6FA7" w:rsidP="00FF6FA7">
                  <w:pPr>
                    <w:tabs>
                      <w:tab w:val="left" w:pos="993"/>
                    </w:tabs>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&lt; 0,5</w:t>
                  </w:r>
                </w:p>
              </w:tc>
            </w:tr>
            <w:tr w:rsidR="00FF6FA7" w:rsidRPr="005134C3" w14:paraId="091D1651" w14:textId="77777777" w:rsidTr="00741D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2"/>
              </w:trPr>
              <w:tc>
                <w:tcPr>
                  <w:tcW w:w="2693" w:type="dxa"/>
                  <w:tcBorders>
                    <w:top w:val="single" w:sz="4" w:space="0" w:color="1A171C"/>
                    <w:left w:val="nil"/>
                    <w:bottom w:val="single" w:sz="4" w:space="0" w:color="1A171C"/>
                    <w:right w:val="single" w:sz="4" w:space="0" w:color="1A171C"/>
                  </w:tcBorders>
                </w:tcPr>
                <w:p w14:paraId="45FAC9F7" w14:textId="77777777" w:rsidR="00FF6FA7" w:rsidRPr="005134C3" w:rsidRDefault="00FF6FA7" w:rsidP="00FF6FA7">
                  <w:pPr>
                    <w:tabs>
                      <w:tab w:val="left" w:pos="993"/>
                    </w:tabs>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lastRenderedPageBreak/>
                    <w:t>Nichel, exprimat ca Ni</w:t>
                  </w:r>
                </w:p>
              </w:tc>
              <w:tc>
                <w:tcPr>
                  <w:tcW w:w="1276" w:type="dxa"/>
                  <w:tcBorders>
                    <w:top w:val="single" w:sz="4" w:space="0" w:color="1A171C"/>
                    <w:left w:val="single" w:sz="4" w:space="0" w:color="1A171C"/>
                    <w:bottom w:val="single" w:sz="4" w:space="0" w:color="1A171C"/>
                    <w:right w:val="single" w:sz="4" w:space="0" w:color="1A171C"/>
                  </w:tcBorders>
                </w:tcPr>
                <w:p w14:paraId="4122D5AF" w14:textId="77777777" w:rsidR="00FF6FA7" w:rsidRPr="005134C3" w:rsidRDefault="00FF6FA7" w:rsidP="00FF6FA7">
                  <w:pPr>
                    <w:tabs>
                      <w:tab w:val="left" w:pos="993"/>
                    </w:tabs>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mg/l</w:t>
                  </w:r>
                </w:p>
              </w:tc>
              <w:tc>
                <w:tcPr>
                  <w:tcW w:w="1985" w:type="dxa"/>
                  <w:tcBorders>
                    <w:top w:val="single" w:sz="4" w:space="0" w:color="1A171C"/>
                    <w:left w:val="single" w:sz="4" w:space="0" w:color="1A171C"/>
                    <w:bottom w:val="single" w:sz="4" w:space="0" w:color="1A171C"/>
                    <w:right w:val="nil"/>
                  </w:tcBorders>
                </w:tcPr>
                <w:p w14:paraId="706C62F4" w14:textId="77777777" w:rsidR="00FF6FA7" w:rsidRPr="005134C3" w:rsidRDefault="00FF6FA7" w:rsidP="00FF6FA7">
                  <w:pPr>
                    <w:tabs>
                      <w:tab w:val="left" w:pos="993"/>
                    </w:tabs>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&lt; 0,5</w:t>
                  </w:r>
                </w:p>
              </w:tc>
            </w:tr>
            <w:tr w:rsidR="00FF6FA7" w:rsidRPr="005134C3" w14:paraId="3F86FE24" w14:textId="77777777" w:rsidTr="00741D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2"/>
              </w:trPr>
              <w:tc>
                <w:tcPr>
                  <w:tcW w:w="2693" w:type="dxa"/>
                  <w:tcBorders>
                    <w:top w:val="single" w:sz="4" w:space="0" w:color="1A171C"/>
                    <w:left w:val="nil"/>
                    <w:bottom w:val="single" w:sz="4" w:space="0" w:color="1A171C"/>
                    <w:right w:val="single" w:sz="4" w:space="0" w:color="1A171C"/>
                  </w:tcBorders>
                </w:tcPr>
                <w:p w14:paraId="3BEDD5A7" w14:textId="77777777" w:rsidR="00FF6FA7" w:rsidRPr="005134C3" w:rsidRDefault="00FF6FA7" w:rsidP="00FF6FA7">
                  <w:pPr>
                    <w:tabs>
                      <w:tab w:val="left" w:pos="993"/>
                    </w:tabs>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Amoniac, exprimat ca NH</w:t>
                  </w:r>
                  <w:r w:rsidRPr="005134C3">
                    <w:rPr>
                      <w:rFonts w:ascii="Times New Roman" w:hAnsi="Times New Roman" w:cs="Times New Roman"/>
                      <w:sz w:val="16"/>
                      <w:szCs w:val="16"/>
                      <w:vertAlign w:val="subscript"/>
                      <w:lang w:val="ro-RO"/>
                    </w:rPr>
                    <w:t>4</w:t>
                  </w:r>
                </w:p>
              </w:tc>
              <w:tc>
                <w:tcPr>
                  <w:tcW w:w="1276" w:type="dxa"/>
                  <w:tcBorders>
                    <w:top w:val="single" w:sz="4" w:space="0" w:color="1A171C"/>
                    <w:left w:val="single" w:sz="4" w:space="0" w:color="1A171C"/>
                    <w:bottom w:val="single" w:sz="4" w:space="0" w:color="1A171C"/>
                    <w:right w:val="single" w:sz="4" w:space="0" w:color="1A171C"/>
                  </w:tcBorders>
                </w:tcPr>
                <w:p w14:paraId="2E2A324C" w14:textId="77777777" w:rsidR="00FF6FA7" w:rsidRPr="005134C3" w:rsidRDefault="00FF6FA7" w:rsidP="00FF6FA7">
                  <w:pPr>
                    <w:tabs>
                      <w:tab w:val="left" w:pos="993"/>
                    </w:tabs>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mg/l</w:t>
                  </w:r>
                </w:p>
              </w:tc>
              <w:tc>
                <w:tcPr>
                  <w:tcW w:w="1985" w:type="dxa"/>
                  <w:tcBorders>
                    <w:top w:val="single" w:sz="4" w:space="0" w:color="1A171C"/>
                    <w:left w:val="single" w:sz="4" w:space="0" w:color="1A171C"/>
                    <w:bottom w:val="single" w:sz="4" w:space="0" w:color="1A171C"/>
                    <w:right w:val="nil"/>
                  </w:tcBorders>
                </w:tcPr>
                <w:p w14:paraId="23D86427" w14:textId="77777777" w:rsidR="00FF6FA7" w:rsidRPr="005134C3" w:rsidRDefault="00FF6FA7" w:rsidP="00FF6FA7">
                  <w:pPr>
                    <w:tabs>
                      <w:tab w:val="left" w:pos="993"/>
                    </w:tabs>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&lt; 10</w:t>
                  </w:r>
                </w:p>
              </w:tc>
            </w:tr>
            <w:tr w:rsidR="00FF6FA7" w:rsidRPr="005134C3" w14:paraId="0A42AE97" w14:textId="77777777" w:rsidTr="00741D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2"/>
              </w:trPr>
              <w:tc>
                <w:tcPr>
                  <w:tcW w:w="2693" w:type="dxa"/>
                  <w:tcBorders>
                    <w:top w:val="single" w:sz="4" w:space="0" w:color="1A171C"/>
                    <w:left w:val="nil"/>
                    <w:bottom w:val="single" w:sz="4" w:space="0" w:color="1A171C"/>
                    <w:right w:val="single" w:sz="4" w:space="0" w:color="1A171C"/>
                  </w:tcBorders>
                </w:tcPr>
                <w:p w14:paraId="38D079FA" w14:textId="77777777" w:rsidR="00FF6FA7" w:rsidRPr="005134C3" w:rsidRDefault="00FF6FA7" w:rsidP="00FF6FA7">
                  <w:pPr>
                    <w:tabs>
                      <w:tab w:val="left" w:pos="993"/>
                    </w:tabs>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Bor, exprimat ca B</w:t>
                  </w:r>
                </w:p>
              </w:tc>
              <w:tc>
                <w:tcPr>
                  <w:tcW w:w="1276" w:type="dxa"/>
                  <w:tcBorders>
                    <w:top w:val="single" w:sz="4" w:space="0" w:color="1A171C"/>
                    <w:left w:val="single" w:sz="4" w:space="0" w:color="1A171C"/>
                    <w:bottom w:val="single" w:sz="4" w:space="0" w:color="1A171C"/>
                    <w:right w:val="single" w:sz="4" w:space="0" w:color="1A171C"/>
                  </w:tcBorders>
                </w:tcPr>
                <w:p w14:paraId="30E44FED" w14:textId="77777777" w:rsidR="00FF6FA7" w:rsidRPr="005134C3" w:rsidRDefault="00FF6FA7" w:rsidP="00FF6FA7">
                  <w:pPr>
                    <w:tabs>
                      <w:tab w:val="left" w:pos="993"/>
                    </w:tabs>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mg/l</w:t>
                  </w:r>
                </w:p>
              </w:tc>
              <w:tc>
                <w:tcPr>
                  <w:tcW w:w="1985" w:type="dxa"/>
                  <w:tcBorders>
                    <w:top w:val="single" w:sz="4" w:space="0" w:color="1A171C"/>
                    <w:left w:val="single" w:sz="4" w:space="0" w:color="1A171C"/>
                    <w:bottom w:val="single" w:sz="4" w:space="0" w:color="1A171C"/>
                    <w:right w:val="nil"/>
                  </w:tcBorders>
                </w:tcPr>
                <w:p w14:paraId="41DB0459" w14:textId="77777777" w:rsidR="00FF6FA7" w:rsidRPr="005134C3" w:rsidRDefault="00FF6FA7" w:rsidP="00FF6FA7">
                  <w:pPr>
                    <w:tabs>
                      <w:tab w:val="left" w:pos="993"/>
                    </w:tabs>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&lt; 1-3</w:t>
                  </w:r>
                </w:p>
              </w:tc>
            </w:tr>
            <w:tr w:rsidR="00FF6FA7" w:rsidRPr="005134C3" w14:paraId="259EFAE9" w14:textId="77777777" w:rsidTr="00741D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2693" w:type="dxa"/>
                  <w:tcBorders>
                    <w:top w:val="single" w:sz="4" w:space="0" w:color="1A171C"/>
                    <w:left w:val="nil"/>
                    <w:bottom w:val="single" w:sz="4" w:space="0" w:color="1A171C"/>
                    <w:right w:val="single" w:sz="4" w:space="0" w:color="1A171C"/>
                  </w:tcBorders>
                </w:tcPr>
                <w:p w14:paraId="3B308BAE" w14:textId="77777777" w:rsidR="00FF6FA7" w:rsidRPr="005134C3" w:rsidRDefault="00FF6FA7" w:rsidP="00FF6FA7">
                  <w:pPr>
                    <w:tabs>
                      <w:tab w:val="left" w:pos="993"/>
                    </w:tabs>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Fenol</w:t>
                  </w:r>
                </w:p>
              </w:tc>
              <w:tc>
                <w:tcPr>
                  <w:tcW w:w="1276" w:type="dxa"/>
                  <w:tcBorders>
                    <w:top w:val="single" w:sz="4" w:space="0" w:color="1A171C"/>
                    <w:left w:val="single" w:sz="4" w:space="0" w:color="1A171C"/>
                    <w:bottom w:val="single" w:sz="4" w:space="0" w:color="1A171C"/>
                    <w:right w:val="single" w:sz="4" w:space="0" w:color="1A171C"/>
                  </w:tcBorders>
                </w:tcPr>
                <w:p w14:paraId="506B6E39" w14:textId="77777777" w:rsidR="00FF6FA7" w:rsidRPr="005134C3" w:rsidRDefault="00FF6FA7" w:rsidP="00FF6FA7">
                  <w:pPr>
                    <w:tabs>
                      <w:tab w:val="left" w:pos="993"/>
                    </w:tabs>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mg/l</w:t>
                  </w:r>
                </w:p>
              </w:tc>
              <w:tc>
                <w:tcPr>
                  <w:tcW w:w="1985" w:type="dxa"/>
                  <w:tcBorders>
                    <w:top w:val="single" w:sz="4" w:space="0" w:color="1A171C"/>
                    <w:left w:val="single" w:sz="4" w:space="0" w:color="1A171C"/>
                    <w:bottom w:val="single" w:sz="4" w:space="0" w:color="1A171C"/>
                    <w:right w:val="nil"/>
                  </w:tcBorders>
                </w:tcPr>
                <w:p w14:paraId="44705CA5" w14:textId="77777777" w:rsidR="00FF6FA7" w:rsidRPr="005134C3" w:rsidRDefault="00FF6FA7" w:rsidP="00FF6FA7">
                  <w:pPr>
                    <w:tabs>
                      <w:tab w:val="left" w:pos="993"/>
                    </w:tabs>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&lt; 1</w:t>
                  </w:r>
                </w:p>
              </w:tc>
            </w:tr>
          </w:tbl>
          <w:p w14:paraId="325C83C4" w14:textId="5D34ABC5" w:rsidR="00FF6FA7" w:rsidRPr="005134C3" w:rsidRDefault="00FF6FA7" w:rsidP="00FF6FA7">
            <w:pPr>
              <w:shd w:val="clear" w:color="auto" w:fill="FFFFFF"/>
              <w:spacing w:line="259" w:lineRule="auto"/>
              <w:rPr>
                <w:rFonts w:ascii="Times New Roman" w:eastAsia="Times New Roman" w:hAnsi="Times New Roman" w:cs="Times New Roman"/>
                <w:kern w:val="0"/>
                <w:sz w:val="20"/>
                <w:szCs w:val="20"/>
                <w:lang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1CCFAEC1" w14:textId="77777777" w:rsidR="00FF6FA7" w:rsidRDefault="00FF6FA7" w:rsidP="00FF6FA7">
            <w:pPr>
              <w:tabs>
                <w:tab w:val="left" w:pos="993"/>
              </w:tabs>
              <w:spacing w:after="0"/>
              <w:ind w:firstLine="567"/>
              <w:rPr>
                <w:rFonts w:ascii="Times New Roman" w:hAnsi="Times New Roman" w:cs="Times New Roman"/>
                <w:sz w:val="20"/>
                <w:szCs w:val="20"/>
              </w:rPr>
            </w:pPr>
            <w:r w:rsidRPr="00680FA8">
              <w:rPr>
                <w:rFonts w:ascii="Times New Roman" w:hAnsi="Times New Roman" w:cs="Times New Roman"/>
                <w:b/>
                <w:bCs/>
                <w:sz w:val="20"/>
                <w:szCs w:val="20"/>
              </w:rPr>
              <w:lastRenderedPageBreak/>
              <w:t>BAT 13.</w:t>
            </w:r>
            <w:r w:rsidRPr="00680FA8">
              <w:rPr>
                <w:rFonts w:ascii="Times New Roman" w:hAnsi="Times New Roman" w:cs="Times New Roman"/>
                <w:sz w:val="20"/>
                <w:szCs w:val="20"/>
              </w:rPr>
              <w:tab/>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sarcinii</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emisii</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poluanți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deversările</w:t>
            </w:r>
            <w:proofErr w:type="spellEnd"/>
            <w:r w:rsidRPr="00680FA8">
              <w:rPr>
                <w:rFonts w:ascii="Times New Roman" w:hAnsi="Times New Roman" w:cs="Times New Roman"/>
                <w:sz w:val="20"/>
                <w:szCs w:val="20"/>
              </w:rPr>
              <w:t xml:space="preserve"> de ape </w:t>
            </w:r>
            <w:proofErr w:type="spellStart"/>
            <w:r w:rsidRPr="00680FA8">
              <w:rPr>
                <w:rFonts w:ascii="Times New Roman" w:hAnsi="Times New Roman" w:cs="Times New Roman"/>
                <w:sz w:val="20"/>
                <w:szCs w:val="20"/>
              </w:rPr>
              <w:t>uzate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unul</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sisteme</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epurare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apelor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uzate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544"/>
              <w:gridCol w:w="2552"/>
            </w:tblGrid>
            <w:tr w:rsidR="00FF6FA7" w:rsidRPr="005134C3" w14:paraId="575B77EB" w14:textId="77777777" w:rsidTr="006D4CEE">
              <w:trPr>
                <w:trHeight w:val="339"/>
              </w:trPr>
              <w:tc>
                <w:tcPr>
                  <w:tcW w:w="3544" w:type="dxa"/>
                  <w:tcBorders>
                    <w:left w:val="nil"/>
                  </w:tcBorders>
                </w:tcPr>
                <w:p w14:paraId="6AF49870" w14:textId="77777777" w:rsidR="00FF6FA7" w:rsidRPr="005134C3" w:rsidRDefault="00FF6FA7" w:rsidP="00FF6FA7">
                  <w:pPr>
                    <w:tabs>
                      <w:tab w:val="left" w:pos="993"/>
                    </w:tabs>
                    <w:spacing w:after="0"/>
                    <w:jc w:val="center"/>
                    <w:rPr>
                      <w:rFonts w:ascii="Times New Roman" w:hAnsi="Times New Roman" w:cs="Times New Roman"/>
                      <w:b/>
                      <w:bCs/>
                      <w:sz w:val="16"/>
                      <w:szCs w:val="16"/>
                      <w:lang w:val="ro-RO"/>
                    </w:rPr>
                  </w:pPr>
                  <w:r w:rsidRPr="005134C3">
                    <w:rPr>
                      <w:rFonts w:ascii="Times New Roman" w:hAnsi="Times New Roman" w:cs="Times New Roman"/>
                      <w:b/>
                      <w:bCs/>
                      <w:sz w:val="16"/>
                      <w:szCs w:val="16"/>
                      <w:lang w:val="ro-RO"/>
                    </w:rPr>
                    <w:t>Tehnică</w:t>
                  </w:r>
                </w:p>
              </w:tc>
              <w:tc>
                <w:tcPr>
                  <w:tcW w:w="2552" w:type="dxa"/>
                  <w:tcBorders>
                    <w:right w:val="nil"/>
                  </w:tcBorders>
                </w:tcPr>
                <w:p w14:paraId="44890396" w14:textId="77777777" w:rsidR="00FF6FA7" w:rsidRPr="005134C3" w:rsidRDefault="00FF6FA7" w:rsidP="00FF6FA7">
                  <w:pPr>
                    <w:tabs>
                      <w:tab w:val="left" w:pos="993"/>
                    </w:tabs>
                    <w:spacing w:after="0"/>
                    <w:jc w:val="center"/>
                    <w:rPr>
                      <w:rFonts w:ascii="Times New Roman" w:hAnsi="Times New Roman" w:cs="Times New Roman"/>
                      <w:b/>
                      <w:bCs/>
                      <w:sz w:val="16"/>
                      <w:szCs w:val="16"/>
                      <w:lang w:val="ro-RO"/>
                    </w:rPr>
                  </w:pPr>
                  <w:r w:rsidRPr="005134C3">
                    <w:rPr>
                      <w:rFonts w:ascii="Times New Roman" w:hAnsi="Times New Roman" w:cs="Times New Roman"/>
                      <w:b/>
                      <w:bCs/>
                      <w:sz w:val="16"/>
                      <w:szCs w:val="16"/>
                      <w:lang w:val="ro-RO"/>
                    </w:rPr>
                    <w:t>Aplicabilitate</w:t>
                  </w:r>
                </w:p>
              </w:tc>
            </w:tr>
            <w:tr w:rsidR="00FF6FA7" w:rsidRPr="005134C3" w14:paraId="20D657F5" w14:textId="77777777" w:rsidTr="006D4CEE">
              <w:trPr>
                <w:trHeight w:val="1811"/>
              </w:trPr>
              <w:tc>
                <w:tcPr>
                  <w:tcW w:w="3544" w:type="dxa"/>
                  <w:tcBorders>
                    <w:left w:val="nil"/>
                  </w:tcBorders>
                </w:tcPr>
                <w:p w14:paraId="6B1457D2" w14:textId="77777777" w:rsidR="00FF6FA7" w:rsidRPr="005134C3" w:rsidRDefault="00FF6FA7" w:rsidP="00FF6FA7">
                  <w:pPr>
                    <w:tabs>
                      <w:tab w:val="left" w:pos="993"/>
                    </w:tabs>
                    <w:spacing w:after="0"/>
                    <w:rPr>
                      <w:rFonts w:ascii="Times New Roman" w:hAnsi="Times New Roman" w:cs="Times New Roman"/>
                      <w:sz w:val="16"/>
                      <w:szCs w:val="16"/>
                      <w:lang w:val="ro-RO"/>
                    </w:rPr>
                  </w:pPr>
                  <w:r w:rsidRPr="005134C3">
                    <w:rPr>
                      <w:rFonts w:ascii="Times New Roman" w:hAnsi="Times New Roman" w:cs="Times New Roman"/>
                      <w:sz w:val="16"/>
                      <w:szCs w:val="16"/>
                      <w:lang w:val="ro-RO"/>
                    </w:rPr>
                    <w:lastRenderedPageBreak/>
                    <w:t>i. Tehnici standard pentru controlul poluării, cum ar fi de depunere, de sortare, separare, neutralizare, filtrare, aerare, precipitare, coagulare și floculare etc.</w:t>
                  </w:r>
                </w:p>
                <w:p w14:paraId="067A113F" w14:textId="77777777" w:rsidR="00FF6FA7" w:rsidRPr="005134C3" w:rsidRDefault="00FF6FA7" w:rsidP="00FF6FA7">
                  <w:pPr>
                    <w:tabs>
                      <w:tab w:val="left" w:pos="993"/>
                    </w:tabs>
                    <w:spacing w:after="0"/>
                    <w:rPr>
                      <w:rFonts w:ascii="Times New Roman" w:hAnsi="Times New Roman" w:cs="Times New Roman"/>
                      <w:sz w:val="16"/>
                      <w:szCs w:val="16"/>
                      <w:lang w:val="ro-RO"/>
                    </w:rPr>
                  </w:pPr>
                  <w:r w:rsidRPr="005134C3">
                    <w:rPr>
                      <w:rFonts w:ascii="Times New Roman" w:hAnsi="Times New Roman" w:cs="Times New Roman"/>
                      <w:sz w:val="16"/>
                      <w:szCs w:val="16"/>
                      <w:lang w:val="ro-RO"/>
                    </w:rPr>
                    <w:t>Tehnici de bune practici standard pentru a controla emisiile provenite din depozitarea materiilor prime lichide și din produsele intermediare, cum ar fi izolarea, inspectarea/testarea rezervoarelor, protecția la supraîncărcare etc.</w:t>
                  </w:r>
                </w:p>
              </w:tc>
              <w:tc>
                <w:tcPr>
                  <w:tcW w:w="2552" w:type="dxa"/>
                  <w:tcBorders>
                    <w:right w:val="nil"/>
                  </w:tcBorders>
                </w:tcPr>
                <w:p w14:paraId="13F45E67" w14:textId="77777777" w:rsidR="00FF6FA7" w:rsidRPr="005134C3" w:rsidRDefault="00FF6FA7" w:rsidP="00FF6FA7">
                  <w:pPr>
                    <w:tabs>
                      <w:tab w:val="left" w:pos="993"/>
                    </w:tabs>
                    <w:spacing w:after="0"/>
                    <w:rPr>
                      <w:rFonts w:ascii="Times New Roman" w:hAnsi="Times New Roman" w:cs="Times New Roman"/>
                      <w:sz w:val="16"/>
                      <w:szCs w:val="16"/>
                      <w:lang w:val="ro-RO"/>
                    </w:rPr>
                  </w:pPr>
                  <w:r w:rsidRPr="005134C3">
                    <w:rPr>
                      <w:rFonts w:ascii="Times New Roman" w:hAnsi="Times New Roman" w:cs="Times New Roman"/>
                      <w:sz w:val="16"/>
                      <w:szCs w:val="16"/>
                      <w:lang w:val="ro-RO"/>
                    </w:rPr>
                    <w:t>Tehnicile sunt general aplicabile</w:t>
                  </w:r>
                </w:p>
              </w:tc>
            </w:tr>
            <w:tr w:rsidR="00FF6FA7" w:rsidRPr="005134C3" w14:paraId="4AF988D4" w14:textId="77777777" w:rsidTr="006D4CEE">
              <w:trPr>
                <w:trHeight w:val="957"/>
              </w:trPr>
              <w:tc>
                <w:tcPr>
                  <w:tcW w:w="3544" w:type="dxa"/>
                  <w:tcBorders>
                    <w:left w:val="nil"/>
                  </w:tcBorders>
                </w:tcPr>
                <w:p w14:paraId="59F910DE" w14:textId="77777777" w:rsidR="00FF6FA7" w:rsidRPr="005134C3" w:rsidRDefault="00FF6FA7" w:rsidP="00FF6FA7">
                  <w:pPr>
                    <w:tabs>
                      <w:tab w:val="left" w:pos="993"/>
                    </w:tabs>
                    <w:spacing w:after="0"/>
                    <w:rPr>
                      <w:rFonts w:ascii="Times New Roman" w:hAnsi="Times New Roman" w:cs="Times New Roman"/>
                      <w:sz w:val="16"/>
                      <w:szCs w:val="16"/>
                      <w:lang w:val="ro-RO"/>
                    </w:rPr>
                  </w:pPr>
                  <w:r w:rsidRPr="005134C3">
                    <w:rPr>
                      <w:rFonts w:ascii="Times New Roman" w:hAnsi="Times New Roman" w:cs="Times New Roman"/>
                      <w:sz w:val="16"/>
                      <w:szCs w:val="16"/>
                      <w:lang w:val="ro-RO"/>
                    </w:rPr>
                    <w:t xml:space="preserve">ii. Sisteme de epurare biologică, cum ar fi nămolul activ, </w:t>
                  </w:r>
                  <w:proofErr w:type="spellStart"/>
                  <w:r w:rsidRPr="005134C3">
                    <w:rPr>
                      <w:rFonts w:ascii="Times New Roman" w:hAnsi="Times New Roman" w:cs="Times New Roman"/>
                      <w:sz w:val="16"/>
                      <w:szCs w:val="16"/>
                      <w:lang w:val="ro-RO"/>
                    </w:rPr>
                    <w:t>biofiltrare</w:t>
                  </w:r>
                  <w:proofErr w:type="spellEnd"/>
                  <w:r w:rsidRPr="005134C3">
                    <w:rPr>
                      <w:rFonts w:ascii="Times New Roman" w:hAnsi="Times New Roman" w:cs="Times New Roman"/>
                      <w:sz w:val="16"/>
                      <w:szCs w:val="16"/>
                      <w:lang w:val="ro-RO"/>
                    </w:rPr>
                    <w:t xml:space="preserve"> pentru eliminarea/degradarea compușilor organici.</w:t>
                  </w:r>
                </w:p>
              </w:tc>
              <w:tc>
                <w:tcPr>
                  <w:tcW w:w="2552" w:type="dxa"/>
                  <w:tcBorders>
                    <w:right w:val="nil"/>
                  </w:tcBorders>
                </w:tcPr>
                <w:p w14:paraId="4308FDB3" w14:textId="77777777" w:rsidR="00FF6FA7" w:rsidRPr="005134C3" w:rsidRDefault="00FF6FA7" w:rsidP="00FF6FA7">
                  <w:pPr>
                    <w:tabs>
                      <w:tab w:val="left" w:pos="993"/>
                    </w:tabs>
                    <w:spacing w:after="0"/>
                    <w:rPr>
                      <w:rFonts w:ascii="Times New Roman" w:hAnsi="Times New Roman" w:cs="Times New Roman"/>
                      <w:sz w:val="16"/>
                      <w:szCs w:val="16"/>
                      <w:lang w:val="ro-RO"/>
                    </w:rPr>
                  </w:pPr>
                  <w:r w:rsidRPr="005134C3">
                    <w:rPr>
                      <w:rFonts w:ascii="Times New Roman" w:hAnsi="Times New Roman" w:cs="Times New Roman"/>
                      <w:sz w:val="16"/>
                      <w:szCs w:val="16"/>
                      <w:lang w:val="ro-RO"/>
                    </w:rPr>
                    <w:t>Aplicabilitatea este limitată la sectoarele care utilizează substanțe organice în procesul de producție (de exemplu, sectorul fibrei de sticlă cu filament continuu și al vatei minerale).</w:t>
                  </w:r>
                </w:p>
              </w:tc>
            </w:tr>
            <w:tr w:rsidR="00FF6FA7" w:rsidRPr="005134C3" w14:paraId="7A3E15A7" w14:textId="77777777" w:rsidTr="006D4CEE">
              <w:trPr>
                <w:trHeight w:val="574"/>
              </w:trPr>
              <w:tc>
                <w:tcPr>
                  <w:tcW w:w="3544" w:type="dxa"/>
                  <w:tcBorders>
                    <w:left w:val="nil"/>
                  </w:tcBorders>
                </w:tcPr>
                <w:p w14:paraId="62030DD2" w14:textId="77777777" w:rsidR="00FF6FA7" w:rsidRPr="005134C3" w:rsidRDefault="00FF6FA7" w:rsidP="00FF6FA7">
                  <w:pPr>
                    <w:tabs>
                      <w:tab w:val="left" w:pos="993"/>
                    </w:tabs>
                    <w:spacing w:after="0"/>
                    <w:rPr>
                      <w:rFonts w:ascii="Times New Roman" w:hAnsi="Times New Roman" w:cs="Times New Roman"/>
                      <w:sz w:val="16"/>
                      <w:szCs w:val="16"/>
                      <w:lang w:val="ro-RO"/>
                    </w:rPr>
                  </w:pPr>
                  <w:r w:rsidRPr="005134C3">
                    <w:rPr>
                      <w:rFonts w:ascii="Times New Roman" w:hAnsi="Times New Roman" w:cs="Times New Roman"/>
                      <w:sz w:val="16"/>
                      <w:szCs w:val="16"/>
                      <w:lang w:val="ro-RO"/>
                    </w:rPr>
                    <w:t>iii. Descărcare în instalațiile municipale de epurare a apelor reziduale.</w:t>
                  </w:r>
                </w:p>
              </w:tc>
              <w:tc>
                <w:tcPr>
                  <w:tcW w:w="2552" w:type="dxa"/>
                  <w:tcBorders>
                    <w:right w:val="nil"/>
                  </w:tcBorders>
                </w:tcPr>
                <w:p w14:paraId="2A362534" w14:textId="77777777" w:rsidR="00FF6FA7" w:rsidRPr="005134C3" w:rsidRDefault="00FF6FA7" w:rsidP="00FF6FA7">
                  <w:pPr>
                    <w:tabs>
                      <w:tab w:val="left" w:pos="993"/>
                    </w:tabs>
                    <w:spacing w:after="0"/>
                    <w:rPr>
                      <w:rFonts w:ascii="Times New Roman" w:hAnsi="Times New Roman" w:cs="Times New Roman"/>
                      <w:sz w:val="16"/>
                      <w:szCs w:val="16"/>
                      <w:lang w:val="ro-RO"/>
                    </w:rPr>
                  </w:pPr>
                  <w:r w:rsidRPr="005134C3">
                    <w:rPr>
                      <w:rFonts w:ascii="Times New Roman" w:hAnsi="Times New Roman" w:cs="Times New Roman"/>
                      <w:sz w:val="16"/>
                      <w:szCs w:val="16"/>
                      <w:lang w:val="ro-RO"/>
                    </w:rPr>
                    <w:t>Aplicabilă instalațiilor unde este necesară reducerea suplimentară a poluanților.</w:t>
                  </w:r>
                </w:p>
              </w:tc>
            </w:tr>
            <w:tr w:rsidR="00FF6FA7" w:rsidRPr="005134C3" w14:paraId="64354FEB" w14:textId="77777777" w:rsidTr="006D4CEE">
              <w:trPr>
                <w:trHeight w:val="573"/>
              </w:trPr>
              <w:tc>
                <w:tcPr>
                  <w:tcW w:w="3544" w:type="dxa"/>
                  <w:tcBorders>
                    <w:left w:val="nil"/>
                  </w:tcBorders>
                </w:tcPr>
                <w:p w14:paraId="3AD198BC" w14:textId="77777777" w:rsidR="00FF6FA7" w:rsidRPr="005134C3" w:rsidRDefault="00FF6FA7" w:rsidP="00FF6FA7">
                  <w:pPr>
                    <w:tabs>
                      <w:tab w:val="left" w:pos="993"/>
                    </w:tabs>
                    <w:spacing w:after="0"/>
                    <w:rPr>
                      <w:rFonts w:ascii="Times New Roman" w:hAnsi="Times New Roman" w:cs="Times New Roman"/>
                      <w:sz w:val="16"/>
                      <w:szCs w:val="16"/>
                      <w:lang w:val="ro-RO"/>
                    </w:rPr>
                  </w:pPr>
                  <w:r w:rsidRPr="005134C3">
                    <w:rPr>
                      <w:rFonts w:ascii="Times New Roman" w:hAnsi="Times New Roman" w:cs="Times New Roman"/>
                      <w:sz w:val="16"/>
                      <w:szCs w:val="16"/>
                      <w:lang w:val="ro-RO"/>
                    </w:rPr>
                    <w:t>iv. Reutilizarea externă a apelor uzate</w:t>
                  </w:r>
                </w:p>
              </w:tc>
              <w:tc>
                <w:tcPr>
                  <w:tcW w:w="2552" w:type="dxa"/>
                  <w:tcBorders>
                    <w:right w:val="nil"/>
                  </w:tcBorders>
                </w:tcPr>
                <w:p w14:paraId="15DD41E3" w14:textId="77777777" w:rsidR="00FF6FA7" w:rsidRPr="005134C3" w:rsidRDefault="00FF6FA7" w:rsidP="00FF6FA7">
                  <w:pPr>
                    <w:tabs>
                      <w:tab w:val="left" w:pos="993"/>
                    </w:tabs>
                    <w:spacing w:after="0"/>
                    <w:rPr>
                      <w:rFonts w:ascii="Times New Roman" w:hAnsi="Times New Roman" w:cs="Times New Roman"/>
                      <w:sz w:val="16"/>
                      <w:szCs w:val="16"/>
                      <w:lang w:val="ro-RO"/>
                    </w:rPr>
                  </w:pPr>
                  <w:r w:rsidRPr="005134C3">
                    <w:rPr>
                      <w:rFonts w:ascii="Times New Roman" w:hAnsi="Times New Roman" w:cs="Times New Roman"/>
                      <w:sz w:val="16"/>
                      <w:szCs w:val="16"/>
                      <w:lang w:val="ro-RO"/>
                    </w:rPr>
                    <w:t xml:space="preserve">Aplicabilitatea este în general limitată la sectorul </w:t>
                  </w:r>
                  <w:proofErr w:type="spellStart"/>
                  <w:r w:rsidRPr="005134C3">
                    <w:rPr>
                      <w:rFonts w:ascii="Times New Roman" w:hAnsi="Times New Roman" w:cs="Times New Roman"/>
                      <w:sz w:val="16"/>
                      <w:szCs w:val="16"/>
                      <w:lang w:val="ro-RO"/>
                    </w:rPr>
                    <w:t>fritelor</w:t>
                  </w:r>
                  <w:proofErr w:type="spellEnd"/>
                  <w:r w:rsidRPr="005134C3">
                    <w:rPr>
                      <w:rFonts w:ascii="Times New Roman" w:hAnsi="Times New Roman" w:cs="Times New Roman"/>
                      <w:sz w:val="16"/>
                      <w:szCs w:val="16"/>
                      <w:lang w:val="ro-RO"/>
                    </w:rPr>
                    <w:t xml:space="preserve"> (reutilizarea posibilă în industria ceramică)</w:t>
                  </w:r>
                </w:p>
              </w:tc>
            </w:tr>
          </w:tbl>
          <w:p w14:paraId="7D57B6C1" w14:textId="77777777" w:rsidR="00FF6FA7" w:rsidRDefault="00FF6FA7" w:rsidP="00FF6FA7">
            <w:pPr>
              <w:tabs>
                <w:tab w:val="left" w:pos="993"/>
              </w:tabs>
              <w:spacing w:after="0"/>
              <w:jc w:val="center"/>
              <w:rPr>
                <w:rFonts w:ascii="Times New Roman" w:hAnsi="Times New Roman" w:cs="Times New Roman"/>
                <w:i/>
                <w:iCs/>
                <w:sz w:val="20"/>
                <w:szCs w:val="20"/>
              </w:rPr>
            </w:pPr>
          </w:p>
          <w:p w14:paraId="673E2EDF" w14:textId="0DA30BCE" w:rsidR="00FF6FA7" w:rsidRPr="00680FA8" w:rsidRDefault="00FF6FA7" w:rsidP="00FF6FA7">
            <w:pPr>
              <w:tabs>
                <w:tab w:val="left" w:pos="993"/>
              </w:tabs>
              <w:spacing w:after="0"/>
              <w:jc w:val="center"/>
              <w:rPr>
                <w:rFonts w:ascii="Times New Roman" w:hAnsi="Times New Roman" w:cs="Times New Roman"/>
                <w:b/>
                <w:bCs/>
                <w:sz w:val="20"/>
                <w:szCs w:val="20"/>
              </w:rPr>
            </w:pPr>
            <w:proofErr w:type="spellStart"/>
            <w:r>
              <w:rPr>
                <w:rFonts w:ascii="Times New Roman" w:hAnsi="Times New Roman" w:cs="Times New Roman"/>
                <w:i/>
                <w:iCs/>
                <w:sz w:val="20"/>
                <w:szCs w:val="20"/>
              </w:rPr>
              <w:t>Tabelul</w:t>
            </w:r>
            <w:proofErr w:type="spellEnd"/>
            <w:r>
              <w:rPr>
                <w:rFonts w:ascii="Times New Roman" w:hAnsi="Times New Roman" w:cs="Times New Roman"/>
                <w:i/>
                <w:iCs/>
                <w:sz w:val="20"/>
                <w:szCs w:val="20"/>
              </w:rPr>
              <w:t xml:space="preserve"> 5: </w:t>
            </w: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evacuări</w:t>
            </w:r>
            <w:proofErr w:type="spellEnd"/>
            <w:r w:rsidRPr="00680FA8">
              <w:rPr>
                <w:rFonts w:ascii="Times New Roman" w:hAnsi="Times New Roman" w:cs="Times New Roman"/>
                <w:b/>
                <w:bCs/>
                <w:sz w:val="20"/>
                <w:szCs w:val="20"/>
              </w:rPr>
              <w:t xml:space="preserve"> de ape </w:t>
            </w:r>
            <w:proofErr w:type="spellStart"/>
            <w:r w:rsidRPr="00680FA8">
              <w:rPr>
                <w:rFonts w:ascii="Times New Roman" w:hAnsi="Times New Roman" w:cs="Times New Roman"/>
                <w:b/>
                <w:bCs/>
                <w:sz w:val="20"/>
                <w:szCs w:val="20"/>
              </w:rPr>
              <w:t>uzate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provenite</w:t>
            </w:r>
            <w:proofErr w:type="spellEnd"/>
            <w:r w:rsidRPr="00680FA8">
              <w:rPr>
                <w:rFonts w:ascii="Times New Roman" w:hAnsi="Times New Roman" w:cs="Times New Roman"/>
                <w:b/>
                <w:bCs/>
                <w:sz w:val="20"/>
                <w:szCs w:val="20"/>
              </w:rPr>
              <w:t xml:space="preserve"> din </w:t>
            </w:r>
            <w:proofErr w:type="spellStart"/>
            <w:r w:rsidRPr="00680FA8">
              <w:rPr>
                <w:rFonts w:ascii="Times New Roman" w:hAnsi="Times New Roman" w:cs="Times New Roman"/>
                <w:b/>
                <w:bCs/>
                <w:sz w:val="20"/>
                <w:szCs w:val="20"/>
              </w:rPr>
              <w:t>fabricarea</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r>
              <w:rPr>
                <w:rFonts w:ascii="Times New Roman" w:hAnsi="Times New Roman" w:cs="Times New Roman"/>
                <w:b/>
                <w:bCs/>
                <w:sz w:val="20"/>
                <w:szCs w:val="20"/>
              </w:rPr>
              <w:t xml:space="preserve"> </w:t>
            </w:r>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apele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suprafață</w:t>
            </w:r>
            <w:proofErr w:type="spellEnd"/>
          </w:p>
          <w:tbl>
            <w:tblPr>
              <w:tblW w:w="5954" w:type="dxa"/>
              <w:tblInd w:w="142"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693"/>
              <w:gridCol w:w="1276"/>
              <w:gridCol w:w="1985"/>
            </w:tblGrid>
            <w:tr w:rsidR="00FF6FA7" w:rsidRPr="005134C3" w14:paraId="5A85E959" w14:textId="77777777" w:rsidTr="006D4CEE">
              <w:trPr>
                <w:trHeight w:val="230"/>
              </w:trPr>
              <w:tc>
                <w:tcPr>
                  <w:tcW w:w="2693" w:type="dxa"/>
                  <w:tcBorders>
                    <w:left w:val="nil"/>
                  </w:tcBorders>
                </w:tcPr>
                <w:p w14:paraId="57990078" w14:textId="77777777" w:rsidR="00FF6FA7" w:rsidRPr="005134C3" w:rsidRDefault="00FF6FA7" w:rsidP="00FF6FA7">
                  <w:pPr>
                    <w:tabs>
                      <w:tab w:val="left" w:pos="993"/>
                    </w:tabs>
                    <w:spacing w:after="0"/>
                    <w:jc w:val="center"/>
                    <w:rPr>
                      <w:rFonts w:ascii="Times New Roman" w:hAnsi="Times New Roman" w:cs="Times New Roman"/>
                      <w:b/>
                      <w:bCs/>
                      <w:sz w:val="16"/>
                      <w:szCs w:val="16"/>
                      <w:lang w:val="ro-RO"/>
                    </w:rPr>
                  </w:pPr>
                  <w:r w:rsidRPr="005134C3">
                    <w:rPr>
                      <w:rFonts w:ascii="Times New Roman" w:hAnsi="Times New Roman" w:cs="Times New Roman"/>
                      <w:b/>
                      <w:bCs/>
                      <w:sz w:val="16"/>
                      <w:szCs w:val="16"/>
                      <w:lang w:val="ro-RO"/>
                    </w:rPr>
                    <w:t xml:space="preserve">Parametru </w:t>
                  </w:r>
                  <w:r w:rsidRPr="005134C3">
                    <w:rPr>
                      <w:rFonts w:ascii="Times New Roman" w:hAnsi="Times New Roman" w:cs="Times New Roman"/>
                      <w:b/>
                      <w:bCs/>
                      <w:sz w:val="16"/>
                      <w:szCs w:val="16"/>
                      <w:vertAlign w:val="superscript"/>
                      <w:lang w:val="ro-RO"/>
                    </w:rPr>
                    <w:t>(1)</w:t>
                  </w:r>
                </w:p>
              </w:tc>
              <w:tc>
                <w:tcPr>
                  <w:tcW w:w="1276" w:type="dxa"/>
                </w:tcPr>
                <w:p w14:paraId="23B3E52B" w14:textId="77777777" w:rsidR="00FF6FA7" w:rsidRPr="005134C3" w:rsidRDefault="00FF6FA7" w:rsidP="00FF6FA7">
                  <w:pPr>
                    <w:tabs>
                      <w:tab w:val="left" w:pos="993"/>
                    </w:tabs>
                    <w:spacing w:after="0"/>
                    <w:jc w:val="center"/>
                    <w:rPr>
                      <w:rFonts w:ascii="Times New Roman" w:hAnsi="Times New Roman" w:cs="Times New Roman"/>
                      <w:b/>
                      <w:bCs/>
                      <w:sz w:val="16"/>
                      <w:szCs w:val="16"/>
                      <w:lang w:val="ro-RO"/>
                    </w:rPr>
                  </w:pPr>
                  <w:r w:rsidRPr="005134C3">
                    <w:rPr>
                      <w:rFonts w:ascii="Times New Roman" w:hAnsi="Times New Roman" w:cs="Times New Roman"/>
                      <w:b/>
                      <w:bCs/>
                      <w:sz w:val="16"/>
                      <w:szCs w:val="16"/>
                      <w:lang w:val="ro-RO"/>
                    </w:rPr>
                    <w:t>Unitate</w:t>
                  </w:r>
                </w:p>
              </w:tc>
              <w:tc>
                <w:tcPr>
                  <w:tcW w:w="1985" w:type="dxa"/>
                  <w:tcBorders>
                    <w:right w:val="nil"/>
                  </w:tcBorders>
                </w:tcPr>
                <w:p w14:paraId="476B79D6" w14:textId="77777777" w:rsidR="00FF6FA7" w:rsidRPr="005134C3" w:rsidRDefault="00FF6FA7" w:rsidP="00FF6FA7">
                  <w:pPr>
                    <w:tabs>
                      <w:tab w:val="left" w:pos="993"/>
                    </w:tabs>
                    <w:spacing w:after="0"/>
                    <w:jc w:val="center"/>
                    <w:rPr>
                      <w:rFonts w:ascii="Times New Roman" w:hAnsi="Times New Roman" w:cs="Times New Roman"/>
                      <w:b/>
                      <w:bCs/>
                      <w:sz w:val="16"/>
                      <w:szCs w:val="16"/>
                      <w:lang w:val="ro-RO"/>
                    </w:rPr>
                  </w:pPr>
                  <w:r w:rsidRPr="005134C3">
                    <w:rPr>
                      <w:rFonts w:ascii="Times New Roman" w:hAnsi="Times New Roman" w:cs="Times New Roman"/>
                      <w:b/>
                      <w:bCs/>
                      <w:sz w:val="16"/>
                      <w:szCs w:val="16"/>
                      <w:lang w:val="ro-RO"/>
                    </w:rPr>
                    <w:t xml:space="preserve">BAT-AEL </w:t>
                  </w:r>
                  <w:r w:rsidRPr="005134C3">
                    <w:rPr>
                      <w:rFonts w:ascii="Times New Roman" w:hAnsi="Times New Roman" w:cs="Times New Roman"/>
                      <w:b/>
                      <w:bCs/>
                      <w:sz w:val="16"/>
                      <w:szCs w:val="16"/>
                      <w:vertAlign w:val="superscript"/>
                      <w:lang w:val="ro-RO"/>
                    </w:rPr>
                    <w:t>(2)</w:t>
                  </w:r>
                </w:p>
                <w:p w14:paraId="012DF112" w14:textId="77777777" w:rsidR="00FF6FA7" w:rsidRPr="005134C3" w:rsidRDefault="00FF6FA7" w:rsidP="00FF6FA7">
                  <w:pPr>
                    <w:tabs>
                      <w:tab w:val="left" w:pos="993"/>
                    </w:tabs>
                    <w:spacing w:after="0"/>
                    <w:jc w:val="center"/>
                    <w:rPr>
                      <w:rFonts w:ascii="Times New Roman" w:hAnsi="Times New Roman" w:cs="Times New Roman"/>
                      <w:b/>
                      <w:bCs/>
                      <w:sz w:val="16"/>
                      <w:szCs w:val="16"/>
                      <w:lang w:val="ro-RO"/>
                    </w:rPr>
                  </w:pPr>
                  <w:r w:rsidRPr="005134C3">
                    <w:rPr>
                      <w:rFonts w:ascii="Times New Roman" w:hAnsi="Times New Roman" w:cs="Times New Roman"/>
                      <w:b/>
                      <w:bCs/>
                      <w:sz w:val="16"/>
                      <w:szCs w:val="16"/>
                      <w:lang w:val="ro-RO"/>
                    </w:rPr>
                    <w:t>(eșantion compozit)</w:t>
                  </w:r>
                </w:p>
              </w:tc>
            </w:tr>
            <w:tr w:rsidR="00FF6FA7" w:rsidRPr="005134C3" w14:paraId="3FFF13A3" w14:textId="77777777" w:rsidTr="006D4CEE">
              <w:trPr>
                <w:trHeight w:val="293"/>
              </w:trPr>
              <w:tc>
                <w:tcPr>
                  <w:tcW w:w="2693" w:type="dxa"/>
                  <w:tcBorders>
                    <w:left w:val="nil"/>
                  </w:tcBorders>
                </w:tcPr>
                <w:p w14:paraId="5E55E2CF" w14:textId="77777777" w:rsidR="00FF6FA7" w:rsidRPr="005134C3" w:rsidRDefault="00FF6FA7" w:rsidP="00FF6FA7">
                  <w:pPr>
                    <w:tabs>
                      <w:tab w:val="left" w:pos="993"/>
                    </w:tabs>
                    <w:spacing w:after="0"/>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pH</w:t>
                  </w:r>
                </w:p>
              </w:tc>
              <w:tc>
                <w:tcPr>
                  <w:tcW w:w="1276" w:type="dxa"/>
                </w:tcPr>
                <w:p w14:paraId="1FEAFE96" w14:textId="77777777" w:rsidR="00FF6FA7" w:rsidRPr="005134C3" w:rsidRDefault="00FF6FA7" w:rsidP="00FF6FA7">
                  <w:pPr>
                    <w:tabs>
                      <w:tab w:val="left" w:pos="993"/>
                    </w:tabs>
                    <w:spacing w:after="0"/>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w:t>
                  </w:r>
                </w:p>
              </w:tc>
              <w:tc>
                <w:tcPr>
                  <w:tcW w:w="1985" w:type="dxa"/>
                  <w:tcBorders>
                    <w:right w:val="nil"/>
                  </w:tcBorders>
                </w:tcPr>
                <w:p w14:paraId="15357CBD" w14:textId="77777777" w:rsidR="00FF6FA7" w:rsidRPr="005134C3" w:rsidRDefault="00FF6FA7" w:rsidP="00FF6FA7">
                  <w:pPr>
                    <w:tabs>
                      <w:tab w:val="left" w:pos="993"/>
                    </w:tabs>
                    <w:spacing w:after="0"/>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6,5-9</w:t>
                  </w:r>
                </w:p>
              </w:tc>
            </w:tr>
            <w:tr w:rsidR="00FF6FA7" w:rsidRPr="005134C3" w14:paraId="224F05A7" w14:textId="77777777" w:rsidTr="006D4CEE">
              <w:trPr>
                <w:trHeight w:val="270"/>
              </w:trPr>
              <w:tc>
                <w:tcPr>
                  <w:tcW w:w="2693" w:type="dxa"/>
                  <w:tcBorders>
                    <w:left w:val="nil"/>
                  </w:tcBorders>
                </w:tcPr>
                <w:p w14:paraId="37A117CD" w14:textId="77777777" w:rsidR="00FF6FA7" w:rsidRPr="005134C3" w:rsidRDefault="00FF6FA7" w:rsidP="00FF6FA7">
                  <w:pPr>
                    <w:tabs>
                      <w:tab w:val="left" w:pos="993"/>
                    </w:tabs>
                    <w:spacing w:after="0"/>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Materii totale în suspensie</w:t>
                  </w:r>
                </w:p>
              </w:tc>
              <w:tc>
                <w:tcPr>
                  <w:tcW w:w="1276" w:type="dxa"/>
                </w:tcPr>
                <w:p w14:paraId="3A1AE72B" w14:textId="77777777" w:rsidR="00FF6FA7" w:rsidRPr="005134C3" w:rsidRDefault="00FF6FA7" w:rsidP="00FF6FA7">
                  <w:pPr>
                    <w:tabs>
                      <w:tab w:val="left" w:pos="993"/>
                    </w:tabs>
                    <w:spacing w:after="0"/>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mg/l</w:t>
                  </w:r>
                </w:p>
              </w:tc>
              <w:tc>
                <w:tcPr>
                  <w:tcW w:w="1985" w:type="dxa"/>
                  <w:tcBorders>
                    <w:right w:val="nil"/>
                  </w:tcBorders>
                </w:tcPr>
                <w:p w14:paraId="35233257" w14:textId="77777777" w:rsidR="00FF6FA7" w:rsidRPr="005134C3" w:rsidRDefault="00FF6FA7" w:rsidP="00FF6FA7">
                  <w:pPr>
                    <w:tabs>
                      <w:tab w:val="left" w:pos="993"/>
                    </w:tabs>
                    <w:spacing w:after="0"/>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&lt; 30</w:t>
                  </w:r>
                </w:p>
              </w:tc>
            </w:tr>
            <w:tr w:rsidR="00FF6FA7" w:rsidRPr="005134C3" w14:paraId="572FA864" w14:textId="77777777" w:rsidTr="006D4CEE">
              <w:trPr>
                <w:trHeight w:val="273"/>
              </w:trPr>
              <w:tc>
                <w:tcPr>
                  <w:tcW w:w="2693" w:type="dxa"/>
                  <w:tcBorders>
                    <w:left w:val="nil"/>
                  </w:tcBorders>
                </w:tcPr>
                <w:p w14:paraId="4C98AD89" w14:textId="77777777" w:rsidR="00FF6FA7" w:rsidRPr="005134C3" w:rsidRDefault="00FF6FA7" w:rsidP="00FF6FA7">
                  <w:pPr>
                    <w:tabs>
                      <w:tab w:val="left" w:pos="993"/>
                    </w:tabs>
                    <w:spacing w:after="0"/>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Consum chimic de oxigen (COD)</w:t>
                  </w:r>
                </w:p>
              </w:tc>
              <w:tc>
                <w:tcPr>
                  <w:tcW w:w="1276" w:type="dxa"/>
                </w:tcPr>
                <w:p w14:paraId="184640C1" w14:textId="77777777" w:rsidR="00FF6FA7" w:rsidRPr="005134C3" w:rsidRDefault="00FF6FA7" w:rsidP="00FF6FA7">
                  <w:pPr>
                    <w:tabs>
                      <w:tab w:val="left" w:pos="993"/>
                    </w:tabs>
                    <w:spacing w:after="0"/>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mg/l</w:t>
                  </w:r>
                </w:p>
              </w:tc>
              <w:tc>
                <w:tcPr>
                  <w:tcW w:w="1985" w:type="dxa"/>
                  <w:tcBorders>
                    <w:right w:val="nil"/>
                  </w:tcBorders>
                </w:tcPr>
                <w:p w14:paraId="5A2EF9BD" w14:textId="77777777" w:rsidR="00FF6FA7" w:rsidRPr="005134C3" w:rsidRDefault="00FF6FA7" w:rsidP="00FF6FA7">
                  <w:pPr>
                    <w:tabs>
                      <w:tab w:val="left" w:pos="993"/>
                    </w:tabs>
                    <w:spacing w:after="0"/>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 xml:space="preserve">&lt; 5-130 </w:t>
                  </w:r>
                  <w:r w:rsidRPr="005134C3">
                    <w:rPr>
                      <w:rFonts w:ascii="Times New Roman" w:hAnsi="Times New Roman" w:cs="Times New Roman"/>
                      <w:sz w:val="16"/>
                      <w:szCs w:val="16"/>
                      <w:vertAlign w:val="superscript"/>
                      <w:lang w:val="ro-RO"/>
                    </w:rPr>
                    <w:t>(3)</w:t>
                  </w:r>
                </w:p>
              </w:tc>
            </w:tr>
            <w:tr w:rsidR="00FF6FA7" w:rsidRPr="005134C3" w14:paraId="49FF0E25" w14:textId="77777777" w:rsidTr="006D4CEE">
              <w:trPr>
                <w:trHeight w:val="278"/>
              </w:trPr>
              <w:tc>
                <w:tcPr>
                  <w:tcW w:w="2693" w:type="dxa"/>
                  <w:tcBorders>
                    <w:left w:val="nil"/>
                  </w:tcBorders>
                </w:tcPr>
                <w:p w14:paraId="5A5BF146" w14:textId="77777777" w:rsidR="00FF6FA7" w:rsidRPr="005134C3" w:rsidRDefault="00FF6FA7" w:rsidP="00FF6FA7">
                  <w:pPr>
                    <w:tabs>
                      <w:tab w:val="left" w:pos="993"/>
                    </w:tabs>
                    <w:spacing w:after="0"/>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Sulfați, exprimați ca SO</w:t>
                  </w:r>
                  <w:r w:rsidRPr="005134C3">
                    <w:rPr>
                      <w:rFonts w:ascii="Times New Roman" w:hAnsi="Times New Roman" w:cs="Times New Roman"/>
                      <w:sz w:val="16"/>
                      <w:szCs w:val="16"/>
                      <w:vertAlign w:val="subscript"/>
                      <w:lang w:val="ro-RO"/>
                    </w:rPr>
                    <w:t>4</w:t>
                  </w:r>
                  <w:r w:rsidRPr="005134C3">
                    <w:rPr>
                      <w:rFonts w:ascii="Times New Roman" w:hAnsi="Times New Roman" w:cs="Times New Roman"/>
                      <w:sz w:val="16"/>
                      <w:szCs w:val="16"/>
                      <w:vertAlign w:val="superscript"/>
                      <w:lang w:val="ro-RO"/>
                    </w:rPr>
                    <w:t>2-</w:t>
                  </w:r>
                </w:p>
              </w:tc>
              <w:tc>
                <w:tcPr>
                  <w:tcW w:w="1276" w:type="dxa"/>
                </w:tcPr>
                <w:p w14:paraId="1443E851" w14:textId="77777777" w:rsidR="00FF6FA7" w:rsidRPr="005134C3" w:rsidRDefault="00FF6FA7" w:rsidP="00FF6FA7">
                  <w:pPr>
                    <w:tabs>
                      <w:tab w:val="left" w:pos="993"/>
                    </w:tabs>
                    <w:spacing w:after="0"/>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mg/l</w:t>
                  </w:r>
                </w:p>
              </w:tc>
              <w:tc>
                <w:tcPr>
                  <w:tcW w:w="1985" w:type="dxa"/>
                  <w:tcBorders>
                    <w:right w:val="nil"/>
                  </w:tcBorders>
                </w:tcPr>
                <w:p w14:paraId="0C3435C2" w14:textId="77777777" w:rsidR="00FF6FA7" w:rsidRPr="005134C3" w:rsidRDefault="00FF6FA7" w:rsidP="00FF6FA7">
                  <w:pPr>
                    <w:tabs>
                      <w:tab w:val="left" w:pos="993"/>
                    </w:tabs>
                    <w:spacing w:after="0"/>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&lt; 1 000</w:t>
                  </w:r>
                </w:p>
              </w:tc>
            </w:tr>
            <w:tr w:rsidR="00FF6FA7" w:rsidRPr="005134C3" w14:paraId="5A25EB53" w14:textId="77777777" w:rsidTr="006D4CEE">
              <w:trPr>
                <w:trHeight w:val="267"/>
              </w:trPr>
              <w:tc>
                <w:tcPr>
                  <w:tcW w:w="2693" w:type="dxa"/>
                  <w:tcBorders>
                    <w:left w:val="nil"/>
                  </w:tcBorders>
                </w:tcPr>
                <w:p w14:paraId="58CE83E5" w14:textId="77777777" w:rsidR="00FF6FA7" w:rsidRPr="005134C3" w:rsidRDefault="00FF6FA7" w:rsidP="00FF6FA7">
                  <w:pPr>
                    <w:tabs>
                      <w:tab w:val="left" w:pos="993"/>
                    </w:tabs>
                    <w:spacing w:after="0"/>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Fluoruri, exprimate ca F</w:t>
                  </w:r>
                  <w:r w:rsidRPr="005134C3">
                    <w:rPr>
                      <w:rFonts w:ascii="Times New Roman" w:hAnsi="Times New Roman" w:cs="Times New Roman"/>
                      <w:sz w:val="16"/>
                      <w:szCs w:val="16"/>
                      <w:vertAlign w:val="superscript"/>
                      <w:lang w:val="ro-RO"/>
                    </w:rPr>
                    <w:t>–</w:t>
                  </w:r>
                </w:p>
              </w:tc>
              <w:tc>
                <w:tcPr>
                  <w:tcW w:w="1276" w:type="dxa"/>
                </w:tcPr>
                <w:p w14:paraId="05A6DBF6" w14:textId="77777777" w:rsidR="00FF6FA7" w:rsidRPr="005134C3" w:rsidRDefault="00FF6FA7" w:rsidP="00FF6FA7">
                  <w:pPr>
                    <w:tabs>
                      <w:tab w:val="left" w:pos="993"/>
                    </w:tabs>
                    <w:spacing w:after="0"/>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mg/l</w:t>
                  </w:r>
                </w:p>
              </w:tc>
              <w:tc>
                <w:tcPr>
                  <w:tcW w:w="1985" w:type="dxa"/>
                  <w:tcBorders>
                    <w:right w:val="nil"/>
                  </w:tcBorders>
                </w:tcPr>
                <w:p w14:paraId="6D5111D4" w14:textId="77777777" w:rsidR="00FF6FA7" w:rsidRPr="005134C3" w:rsidRDefault="00FF6FA7" w:rsidP="00FF6FA7">
                  <w:pPr>
                    <w:tabs>
                      <w:tab w:val="left" w:pos="993"/>
                    </w:tabs>
                    <w:spacing w:after="0"/>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 xml:space="preserve">&lt; 6 </w:t>
                  </w:r>
                  <w:r w:rsidRPr="005134C3">
                    <w:rPr>
                      <w:rFonts w:ascii="Times New Roman" w:hAnsi="Times New Roman" w:cs="Times New Roman"/>
                      <w:sz w:val="16"/>
                      <w:szCs w:val="16"/>
                      <w:vertAlign w:val="superscript"/>
                      <w:lang w:val="ro-RO"/>
                    </w:rPr>
                    <w:t>(4)</w:t>
                  </w:r>
                </w:p>
              </w:tc>
            </w:tr>
            <w:tr w:rsidR="00FF6FA7" w:rsidRPr="005134C3" w14:paraId="4248406A" w14:textId="77777777" w:rsidTr="006D4CEE">
              <w:trPr>
                <w:trHeight w:val="144"/>
              </w:trPr>
              <w:tc>
                <w:tcPr>
                  <w:tcW w:w="2693" w:type="dxa"/>
                  <w:tcBorders>
                    <w:left w:val="nil"/>
                  </w:tcBorders>
                </w:tcPr>
                <w:p w14:paraId="7BC1ABFC" w14:textId="77777777" w:rsidR="00FF6FA7" w:rsidRPr="005134C3" w:rsidRDefault="00FF6FA7" w:rsidP="00FF6FA7">
                  <w:pPr>
                    <w:tabs>
                      <w:tab w:val="left" w:pos="993"/>
                    </w:tabs>
                    <w:spacing w:after="0"/>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Total hidrocarburi</w:t>
                  </w:r>
                </w:p>
              </w:tc>
              <w:tc>
                <w:tcPr>
                  <w:tcW w:w="1276" w:type="dxa"/>
                </w:tcPr>
                <w:p w14:paraId="4FEFE4C6" w14:textId="77777777" w:rsidR="00FF6FA7" w:rsidRPr="005134C3" w:rsidRDefault="00FF6FA7" w:rsidP="00FF6FA7">
                  <w:pPr>
                    <w:tabs>
                      <w:tab w:val="left" w:pos="993"/>
                    </w:tabs>
                    <w:spacing w:after="0"/>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mg/l</w:t>
                  </w:r>
                </w:p>
              </w:tc>
              <w:tc>
                <w:tcPr>
                  <w:tcW w:w="1985" w:type="dxa"/>
                  <w:tcBorders>
                    <w:right w:val="nil"/>
                  </w:tcBorders>
                </w:tcPr>
                <w:p w14:paraId="41284E15" w14:textId="77777777" w:rsidR="00FF6FA7" w:rsidRPr="005134C3" w:rsidRDefault="00FF6FA7" w:rsidP="00FF6FA7">
                  <w:pPr>
                    <w:tabs>
                      <w:tab w:val="left" w:pos="993"/>
                    </w:tabs>
                    <w:spacing w:after="0"/>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 xml:space="preserve">&lt; 15 </w:t>
                  </w:r>
                  <w:r w:rsidRPr="005134C3">
                    <w:rPr>
                      <w:rFonts w:ascii="Times New Roman" w:hAnsi="Times New Roman" w:cs="Times New Roman"/>
                      <w:sz w:val="16"/>
                      <w:szCs w:val="16"/>
                      <w:vertAlign w:val="superscript"/>
                      <w:lang w:val="ro-RO"/>
                    </w:rPr>
                    <w:t>(5)</w:t>
                  </w:r>
                </w:p>
              </w:tc>
            </w:tr>
            <w:tr w:rsidR="00FF6FA7" w:rsidRPr="005134C3" w14:paraId="3C38F6FB" w14:textId="77777777" w:rsidTr="006D4CEE">
              <w:trPr>
                <w:trHeight w:val="261"/>
              </w:trPr>
              <w:tc>
                <w:tcPr>
                  <w:tcW w:w="2693" w:type="dxa"/>
                  <w:tcBorders>
                    <w:left w:val="nil"/>
                  </w:tcBorders>
                </w:tcPr>
                <w:p w14:paraId="68DBF29B" w14:textId="77777777" w:rsidR="00FF6FA7" w:rsidRPr="005134C3" w:rsidRDefault="00FF6FA7" w:rsidP="00FF6FA7">
                  <w:pPr>
                    <w:tabs>
                      <w:tab w:val="left" w:pos="993"/>
                    </w:tabs>
                    <w:spacing w:after="0"/>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Plumb, exprimat ca Pb</w:t>
                  </w:r>
                </w:p>
              </w:tc>
              <w:tc>
                <w:tcPr>
                  <w:tcW w:w="1276" w:type="dxa"/>
                </w:tcPr>
                <w:p w14:paraId="58F704D1" w14:textId="77777777" w:rsidR="00FF6FA7" w:rsidRPr="005134C3" w:rsidRDefault="00FF6FA7" w:rsidP="00FF6FA7">
                  <w:pPr>
                    <w:tabs>
                      <w:tab w:val="left" w:pos="993"/>
                    </w:tabs>
                    <w:spacing w:after="0"/>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mg/l</w:t>
                  </w:r>
                </w:p>
              </w:tc>
              <w:tc>
                <w:tcPr>
                  <w:tcW w:w="1985" w:type="dxa"/>
                  <w:tcBorders>
                    <w:right w:val="nil"/>
                  </w:tcBorders>
                </w:tcPr>
                <w:p w14:paraId="17809DF8" w14:textId="77777777" w:rsidR="00FF6FA7" w:rsidRPr="005134C3" w:rsidRDefault="00FF6FA7" w:rsidP="00FF6FA7">
                  <w:pPr>
                    <w:tabs>
                      <w:tab w:val="left" w:pos="993"/>
                    </w:tabs>
                    <w:spacing w:after="0"/>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 xml:space="preserve">&lt; 0,05-0,3 </w:t>
                  </w:r>
                  <w:r w:rsidRPr="005134C3">
                    <w:rPr>
                      <w:rFonts w:ascii="Times New Roman" w:hAnsi="Times New Roman" w:cs="Times New Roman"/>
                      <w:sz w:val="16"/>
                      <w:szCs w:val="16"/>
                      <w:vertAlign w:val="superscript"/>
                      <w:lang w:val="ro-RO"/>
                    </w:rPr>
                    <w:t>(6)</w:t>
                  </w:r>
                </w:p>
              </w:tc>
            </w:tr>
            <w:tr w:rsidR="00FF6FA7" w:rsidRPr="005134C3" w14:paraId="266587B4" w14:textId="77777777" w:rsidTr="006D4CEE">
              <w:trPr>
                <w:trHeight w:val="124"/>
              </w:trPr>
              <w:tc>
                <w:tcPr>
                  <w:tcW w:w="2693" w:type="dxa"/>
                  <w:tcBorders>
                    <w:left w:val="nil"/>
                  </w:tcBorders>
                </w:tcPr>
                <w:p w14:paraId="7067C463" w14:textId="77777777" w:rsidR="00FF6FA7" w:rsidRPr="005134C3" w:rsidRDefault="00FF6FA7" w:rsidP="00FF6FA7">
                  <w:pPr>
                    <w:tabs>
                      <w:tab w:val="left" w:pos="993"/>
                    </w:tabs>
                    <w:spacing w:after="0"/>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Stibiu, exprimat ca Sb</w:t>
                  </w:r>
                </w:p>
              </w:tc>
              <w:tc>
                <w:tcPr>
                  <w:tcW w:w="1276" w:type="dxa"/>
                </w:tcPr>
                <w:p w14:paraId="57E5F590" w14:textId="77777777" w:rsidR="00FF6FA7" w:rsidRPr="005134C3" w:rsidRDefault="00FF6FA7" w:rsidP="00FF6FA7">
                  <w:pPr>
                    <w:tabs>
                      <w:tab w:val="left" w:pos="993"/>
                    </w:tabs>
                    <w:spacing w:after="0"/>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mg/l</w:t>
                  </w:r>
                </w:p>
              </w:tc>
              <w:tc>
                <w:tcPr>
                  <w:tcW w:w="1985" w:type="dxa"/>
                  <w:tcBorders>
                    <w:right w:val="nil"/>
                  </w:tcBorders>
                </w:tcPr>
                <w:p w14:paraId="2C0A68DC" w14:textId="77777777" w:rsidR="00FF6FA7" w:rsidRPr="005134C3" w:rsidRDefault="00FF6FA7" w:rsidP="00FF6FA7">
                  <w:pPr>
                    <w:tabs>
                      <w:tab w:val="left" w:pos="993"/>
                    </w:tabs>
                    <w:spacing w:after="0"/>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&lt; 0,5</w:t>
                  </w:r>
                </w:p>
              </w:tc>
            </w:tr>
            <w:tr w:rsidR="00FF6FA7" w:rsidRPr="005134C3" w14:paraId="7E998BF7" w14:textId="77777777" w:rsidTr="006D4CEE">
              <w:trPr>
                <w:trHeight w:val="297"/>
              </w:trPr>
              <w:tc>
                <w:tcPr>
                  <w:tcW w:w="2693" w:type="dxa"/>
                  <w:tcBorders>
                    <w:left w:val="nil"/>
                  </w:tcBorders>
                </w:tcPr>
                <w:p w14:paraId="2013DEAE" w14:textId="77777777" w:rsidR="00FF6FA7" w:rsidRPr="005134C3" w:rsidRDefault="00FF6FA7" w:rsidP="00FF6FA7">
                  <w:pPr>
                    <w:tabs>
                      <w:tab w:val="left" w:pos="993"/>
                    </w:tabs>
                    <w:spacing w:after="0"/>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Arsenic, exprimat ca As</w:t>
                  </w:r>
                </w:p>
              </w:tc>
              <w:tc>
                <w:tcPr>
                  <w:tcW w:w="1276" w:type="dxa"/>
                </w:tcPr>
                <w:p w14:paraId="35528E55" w14:textId="77777777" w:rsidR="00FF6FA7" w:rsidRPr="005134C3" w:rsidRDefault="00FF6FA7" w:rsidP="00FF6FA7">
                  <w:pPr>
                    <w:tabs>
                      <w:tab w:val="left" w:pos="993"/>
                    </w:tabs>
                    <w:spacing w:after="0"/>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mg/l</w:t>
                  </w:r>
                </w:p>
              </w:tc>
              <w:tc>
                <w:tcPr>
                  <w:tcW w:w="1985" w:type="dxa"/>
                  <w:tcBorders>
                    <w:right w:val="nil"/>
                  </w:tcBorders>
                </w:tcPr>
                <w:p w14:paraId="3B2B138B" w14:textId="77777777" w:rsidR="00FF6FA7" w:rsidRPr="005134C3" w:rsidRDefault="00FF6FA7" w:rsidP="00FF6FA7">
                  <w:pPr>
                    <w:tabs>
                      <w:tab w:val="left" w:pos="993"/>
                    </w:tabs>
                    <w:spacing w:after="0"/>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&lt; 0,3</w:t>
                  </w:r>
                </w:p>
              </w:tc>
            </w:tr>
            <w:tr w:rsidR="00FF6FA7" w:rsidRPr="005134C3" w14:paraId="5E4A14AC" w14:textId="77777777" w:rsidTr="006D4CEE">
              <w:trPr>
                <w:trHeight w:val="174"/>
              </w:trPr>
              <w:tc>
                <w:tcPr>
                  <w:tcW w:w="2693" w:type="dxa"/>
                  <w:tcBorders>
                    <w:left w:val="nil"/>
                  </w:tcBorders>
                </w:tcPr>
                <w:p w14:paraId="639B8614" w14:textId="77777777" w:rsidR="00FF6FA7" w:rsidRPr="005134C3" w:rsidRDefault="00FF6FA7" w:rsidP="00FF6FA7">
                  <w:pPr>
                    <w:tabs>
                      <w:tab w:val="left" w:pos="993"/>
                    </w:tabs>
                    <w:spacing w:after="0"/>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Bariu, exprimat ca Ba</w:t>
                  </w:r>
                </w:p>
              </w:tc>
              <w:tc>
                <w:tcPr>
                  <w:tcW w:w="1276" w:type="dxa"/>
                </w:tcPr>
                <w:p w14:paraId="60739723" w14:textId="77777777" w:rsidR="00FF6FA7" w:rsidRPr="005134C3" w:rsidRDefault="00FF6FA7" w:rsidP="00FF6FA7">
                  <w:pPr>
                    <w:tabs>
                      <w:tab w:val="left" w:pos="993"/>
                    </w:tabs>
                    <w:spacing w:after="0"/>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mg/l</w:t>
                  </w:r>
                </w:p>
              </w:tc>
              <w:tc>
                <w:tcPr>
                  <w:tcW w:w="1985" w:type="dxa"/>
                  <w:tcBorders>
                    <w:right w:val="nil"/>
                  </w:tcBorders>
                </w:tcPr>
                <w:p w14:paraId="4D7A0CCE" w14:textId="77777777" w:rsidR="00FF6FA7" w:rsidRPr="005134C3" w:rsidRDefault="00FF6FA7" w:rsidP="00FF6FA7">
                  <w:pPr>
                    <w:tabs>
                      <w:tab w:val="left" w:pos="993"/>
                    </w:tabs>
                    <w:spacing w:after="0"/>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&lt; 3,0</w:t>
                  </w:r>
                </w:p>
              </w:tc>
            </w:tr>
            <w:tr w:rsidR="00FF6FA7" w:rsidRPr="005134C3" w14:paraId="0D40CAF1" w14:textId="77777777" w:rsidTr="006D4C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2693" w:type="dxa"/>
                  <w:tcBorders>
                    <w:top w:val="single" w:sz="4" w:space="0" w:color="1A171C"/>
                    <w:left w:val="nil"/>
                    <w:bottom w:val="single" w:sz="4" w:space="0" w:color="1A171C"/>
                    <w:right w:val="single" w:sz="4" w:space="0" w:color="1A171C"/>
                  </w:tcBorders>
                </w:tcPr>
                <w:p w14:paraId="5B080285" w14:textId="77777777" w:rsidR="00FF6FA7" w:rsidRPr="005134C3" w:rsidRDefault="00FF6FA7" w:rsidP="00FF6FA7">
                  <w:pPr>
                    <w:tabs>
                      <w:tab w:val="left" w:pos="993"/>
                    </w:tabs>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Zinc, exprimat ca Zn</w:t>
                  </w:r>
                </w:p>
              </w:tc>
              <w:tc>
                <w:tcPr>
                  <w:tcW w:w="1276" w:type="dxa"/>
                  <w:tcBorders>
                    <w:top w:val="single" w:sz="4" w:space="0" w:color="1A171C"/>
                    <w:left w:val="single" w:sz="4" w:space="0" w:color="1A171C"/>
                    <w:bottom w:val="single" w:sz="4" w:space="0" w:color="1A171C"/>
                    <w:right w:val="single" w:sz="4" w:space="0" w:color="1A171C"/>
                  </w:tcBorders>
                </w:tcPr>
                <w:p w14:paraId="5D5581B4" w14:textId="77777777" w:rsidR="00FF6FA7" w:rsidRPr="005134C3" w:rsidRDefault="00FF6FA7" w:rsidP="00FF6FA7">
                  <w:pPr>
                    <w:tabs>
                      <w:tab w:val="left" w:pos="993"/>
                    </w:tabs>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mg/l</w:t>
                  </w:r>
                </w:p>
              </w:tc>
              <w:tc>
                <w:tcPr>
                  <w:tcW w:w="1985" w:type="dxa"/>
                  <w:tcBorders>
                    <w:top w:val="single" w:sz="4" w:space="0" w:color="1A171C"/>
                    <w:left w:val="single" w:sz="4" w:space="0" w:color="1A171C"/>
                    <w:bottom w:val="single" w:sz="4" w:space="0" w:color="1A171C"/>
                    <w:right w:val="nil"/>
                  </w:tcBorders>
                </w:tcPr>
                <w:p w14:paraId="345DCAFB" w14:textId="77777777" w:rsidR="00FF6FA7" w:rsidRPr="005134C3" w:rsidRDefault="00FF6FA7" w:rsidP="00FF6FA7">
                  <w:pPr>
                    <w:tabs>
                      <w:tab w:val="left" w:pos="993"/>
                    </w:tabs>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&lt; 0,5</w:t>
                  </w:r>
                </w:p>
              </w:tc>
            </w:tr>
            <w:tr w:rsidR="00FF6FA7" w:rsidRPr="005134C3" w14:paraId="5F38BD39" w14:textId="77777777" w:rsidTr="006D4C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2693" w:type="dxa"/>
                  <w:tcBorders>
                    <w:top w:val="single" w:sz="4" w:space="0" w:color="1A171C"/>
                    <w:left w:val="nil"/>
                    <w:bottom w:val="single" w:sz="4" w:space="0" w:color="1A171C"/>
                    <w:right w:val="single" w:sz="4" w:space="0" w:color="1A171C"/>
                  </w:tcBorders>
                </w:tcPr>
                <w:p w14:paraId="09B6252B" w14:textId="77777777" w:rsidR="00FF6FA7" w:rsidRPr="005134C3" w:rsidRDefault="00FF6FA7" w:rsidP="00FF6FA7">
                  <w:pPr>
                    <w:tabs>
                      <w:tab w:val="left" w:pos="993"/>
                    </w:tabs>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Cupru, exprimat ca Cu</w:t>
                  </w:r>
                </w:p>
              </w:tc>
              <w:tc>
                <w:tcPr>
                  <w:tcW w:w="1276" w:type="dxa"/>
                  <w:tcBorders>
                    <w:top w:val="single" w:sz="4" w:space="0" w:color="1A171C"/>
                    <w:left w:val="single" w:sz="4" w:space="0" w:color="1A171C"/>
                    <w:bottom w:val="single" w:sz="4" w:space="0" w:color="1A171C"/>
                    <w:right w:val="single" w:sz="4" w:space="0" w:color="1A171C"/>
                  </w:tcBorders>
                </w:tcPr>
                <w:p w14:paraId="2BBC9D24" w14:textId="77777777" w:rsidR="00FF6FA7" w:rsidRPr="005134C3" w:rsidRDefault="00FF6FA7" w:rsidP="00FF6FA7">
                  <w:pPr>
                    <w:tabs>
                      <w:tab w:val="left" w:pos="993"/>
                    </w:tabs>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mg/l</w:t>
                  </w:r>
                </w:p>
              </w:tc>
              <w:tc>
                <w:tcPr>
                  <w:tcW w:w="1985" w:type="dxa"/>
                  <w:tcBorders>
                    <w:top w:val="single" w:sz="4" w:space="0" w:color="1A171C"/>
                    <w:left w:val="single" w:sz="4" w:space="0" w:color="1A171C"/>
                    <w:bottom w:val="single" w:sz="4" w:space="0" w:color="1A171C"/>
                    <w:right w:val="nil"/>
                  </w:tcBorders>
                </w:tcPr>
                <w:p w14:paraId="7DE54298" w14:textId="77777777" w:rsidR="00FF6FA7" w:rsidRPr="005134C3" w:rsidRDefault="00FF6FA7" w:rsidP="00FF6FA7">
                  <w:pPr>
                    <w:tabs>
                      <w:tab w:val="left" w:pos="993"/>
                    </w:tabs>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&lt; 0,3</w:t>
                  </w:r>
                </w:p>
              </w:tc>
            </w:tr>
            <w:tr w:rsidR="00FF6FA7" w:rsidRPr="005134C3" w14:paraId="4719DF69" w14:textId="77777777" w:rsidTr="006D4C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2"/>
              </w:trPr>
              <w:tc>
                <w:tcPr>
                  <w:tcW w:w="2693" w:type="dxa"/>
                  <w:tcBorders>
                    <w:top w:val="single" w:sz="4" w:space="0" w:color="1A171C"/>
                    <w:left w:val="nil"/>
                    <w:bottom w:val="single" w:sz="4" w:space="0" w:color="1A171C"/>
                    <w:right w:val="single" w:sz="4" w:space="0" w:color="1A171C"/>
                  </w:tcBorders>
                </w:tcPr>
                <w:p w14:paraId="1EC0253A" w14:textId="77777777" w:rsidR="00FF6FA7" w:rsidRPr="005134C3" w:rsidRDefault="00FF6FA7" w:rsidP="00FF6FA7">
                  <w:pPr>
                    <w:tabs>
                      <w:tab w:val="left" w:pos="993"/>
                    </w:tabs>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Crom, exprimat ca Cr</w:t>
                  </w:r>
                </w:p>
              </w:tc>
              <w:tc>
                <w:tcPr>
                  <w:tcW w:w="1276" w:type="dxa"/>
                  <w:tcBorders>
                    <w:top w:val="single" w:sz="4" w:space="0" w:color="1A171C"/>
                    <w:left w:val="single" w:sz="4" w:space="0" w:color="1A171C"/>
                    <w:bottom w:val="single" w:sz="4" w:space="0" w:color="1A171C"/>
                    <w:right w:val="single" w:sz="4" w:space="0" w:color="1A171C"/>
                  </w:tcBorders>
                </w:tcPr>
                <w:p w14:paraId="4C60DCAA" w14:textId="77777777" w:rsidR="00FF6FA7" w:rsidRPr="005134C3" w:rsidRDefault="00FF6FA7" w:rsidP="00FF6FA7">
                  <w:pPr>
                    <w:tabs>
                      <w:tab w:val="left" w:pos="993"/>
                    </w:tabs>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mg/l</w:t>
                  </w:r>
                </w:p>
              </w:tc>
              <w:tc>
                <w:tcPr>
                  <w:tcW w:w="1985" w:type="dxa"/>
                  <w:tcBorders>
                    <w:top w:val="single" w:sz="4" w:space="0" w:color="1A171C"/>
                    <w:left w:val="single" w:sz="4" w:space="0" w:color="1A171C"/>
                    <w:bottom w:val="single" w:sz="4" w:space="0" w:color="1A171C"/>
                    <w:right w:val="nil"/>
                  </w:tcBorders>
                </w:tcPr>
                <w:p w14:paraId="3AFE413F" w14:textId="77777777" w:rsidR="00FF6FA7" w:rsidRPr="005134C3" w:rsidRDefault="00FF6FA7" w:rsidP="00FF6FA7">
                  <w:pPr>
                    <w:tabs>
                      <w:tab w:val="left" w:pos="993"/>
                    </w:tabs>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&lt; 0,3</w:t>
                  </w:r>
                </w:p>
              </w:tc>
            </w:tr>
            <w:tr w:rsidR="00FF6FA7" w:rsidRPr="005134C3" w14:paraId="7D38F1AA" w14:textId="77777777" w:rsidTr="006D4C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2"/>
              </w:trPr>
              <w:tc>
                <w:tcPr>
                  <w:tcW w:w="2693" w:type="dxa"/>
                  <w:tcBorders>
                    <w:top w:val="single" w:sz="4" w:space="0" w:color="1A171C"/>
                    <w:left w:val="nil"/>
                    <w:bottom w:val="single" w:sz="4" w:space="0" w:color="1A171C"/>
                    <w:right w:val="single" w:sz="4" w:space="0" w:color="1A171C"/>
                  </w:tcBorders>
                </w:tcPr>
                <w:p w14:paraId="469C8A99" w14:textId="77777777" w:rsidR="00FF6FA7" w:rsidRPr="005134C3" w:rsidRDefault="00FF6FA7" w:rsidP="00FF6FA7">
                  <w:pPr>
                    <w:tabs>
                      <w:tab w:val="left" w:pos="993"/>
                    </w:tabs>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Cadmiu, exprimat ca Cd</w:t>
                  </w:r>
                </w:p>
              </w:tc>
              <w:tc>
                <w:tcPr>
                  <w:tcW w:w="1276" w:type="dxa"/>
                  <w:tcBorders>
                    <w:top w:val="single" w:sz="4" w:space="0" w:color="1A171C"/>
                    <w:left w:val="single" w:sz="4" w:space="0" w:color="1A171C"/>
                    <w:bottom w:val="single" w:sz="4" w:space="0" w:color="1A171C"/>
                    <w:right w:val="single" w:sz="4" w:space="0" w:color="1A171C"/>
                  </w:tcBorders>
                </w:tcPr>
                <w:p w14:paraId="7E7DE60C" w14:textId="77777777" w:rsidR="00FF6FA7" w:rsidRPr="005134C3" w:rsidRDefault="00FF6FA7" w:rsidP="00FF6FA7">
                  <w:pPr>
                    <w:tabs>
                      <w:tab w:val="left" w:pos="993"/>
                    </w:tabs>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mg/l</w:t>
                  </w:r>
                </w:p>
              </w:tc>
              <w:tc>
                <w:tcPr>
                  <w:tcW w:w="1985" w:type="dxa"/>
                  <w:tcBorders>
                    <w:top w:val="single" w:sz="4" w:space="0" w:color="1A171C"/>
                    <w:left w:val="single" w:sz="4" w:space="0" w:color="1A171C"/>
                    <w:bottom w:val="single" w:sz="4" w:space="0" w:color="1A171C"/>
                    <w:right w:val="nil"/>
                  </w:tcBorders>
                </w:tcPr>
                <w:p w14:paraId="3EEF4BBA" w14:textId="77777777" w:rsidR="00FF6FA7" w:rsidRPr="005134C3" w:rsidRDefault="00FF6FA7" w:rsidP="00FF6FA7">
                  <w:pPr>
                    <w:tabs>
                      <w:tab w:val="left" w:pos="993"/>
                    </w:tabs>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&lt; 0,05</w:t>
                  </w:r>
                </w:p>
              </w:tc>
            </w:tr>
            <w:tr w:rsidR="00FF6FA7" w:rsidRPr="005134C3" w14:paraId="0CDDA437" w14:textId="77777777" w:rsidTr="006D4C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2"/>
              </w:trPr>
              <w:tc>
                <w:tcPr>
                  <w:tcW w:w="2693" w:type="dxa"/>
                  <w:tcBorders>
                    <w:top w:val="single" w:sz="4" w:space="0" w:color="1A171C"/>
                    <w:left w:val="nil"/>
                    <w:bottom w:val="single" w:sz="4" w:space="0" w:color="1A171C"/>
                    <w:right w:val="single" w:sz="4" w:space="0" w:color="1A171C"/>
                  </w:tcBorders>
                </w:tcPr>
                <w:p w14:paraId="0C9BF176" w14:textId="77777777" w:rsidR="00FF6FA7" w:rsidRPr="005134C3" w:rsidRDefault="00FF6FA7" w:rsidP="00FF6FA7">
                  <w:pPr>
                    <w:tabs>
                      <w:tab w:val="left" w:pos="993"/>
                    </w:tabs>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Staniu, exprimat ca Sn</w:t>
                  </w:r>
                </w:p>
              </w:tc>
              <w:tc>
                <w:tcPr>
                  <w:tcW w:w="1276" w:type="dxa"/>
                  <w:tcBorders>
                    <w:top w:val="single" w:sz="4" w:space="0" w:color="1A171C"/>
                    <w:left w:val="single" w:sz="4" w:space="0" w:color="1A171C"/>
                    <w:bottom w:val="single" w:sz="4" w:space="0" w:color="1A171C"/>
                    <w:right w:val="single" w:sz="4" w:space="0" w:color="1A171C"/>
                  </w:tcBorders>
                </w:tcPr>
                <w:p w14:paraId="558AE228" w14:textId="77777777" w:rsidR="00FF6FA7" w:rsidRPr="005134C3" w:rsidRDefault="00FF6FA7" w:rsidP="00FF6FA7">
                  <w:pPr>
                    <w:tabs>
                      <w:tab w:val="left" w:pos="993"/>
                    </w:tabs>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mg/l</w:t>
                  </w:r>
                </w:p>
              </w:tc>
              <w:tc>
                <w:tcPr>
                  <w:tcW w:w="1985" w:type="dxa"/>
                  <w:tcBorders>
                    <w:top w:val="single" w:sz="4" w:space="0" w:color="1A171C"/>
                    <w:left w:val="single" w:sz="4" w:space="0" w:color="1A171C"/>
                    <w:bottom w:val="single" w:sz="4" w:space="0" w:color="1A171C"/>
                    <w:right w:val="nil"/>
                  </w:tcBorders>
                </w:tcPr>
                <w:p w14:paraId="4C12EB67" w14:textId="77777777" w:rsidR="00FF6FA7" w:rsidRPr="005134C3" w:rsidRDefault="00FF6FA7" w:rsidP="00FF6FA7">
                  <w:pPr>
                    <w:tabs>
                      <w:tab w:val="left" w:pos="993"/>
                    </w:tabs>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&lt; 0,5</w:t>
                  </w:r>
                </w:p>
              </w:tc>
            </w:tr>
            <w:tr w:rsidR="00FF6FA7" w:rsidRPr="005134C3" w14:paraId="434FCCA8" w14:textId="77777777" w:rsidTr="006D4C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2"/>
              </w:trPr>
              <w:tc>
                <w:tcPr>
                  <w:tcW w:w="2693" w:type="dxa"/>
                  <w:tcBorders>
                    <w:top w:val="single" w:sz="4" w:space="0" w:color="1A171C"/>
                    <w:left w:val="nil"/>
                    <w:bottom w:val="single" w:sz="4" w:space="0" w:color="1A171C"/>
                    <w:right w:val="single" w:sz="4" w:space="0" w:color="1A171C"/>
                  </w:tcBorders>
                </w:tcPr>
                <w:p w14:paraId="2DF184A2" w14:textId="77777777" w:rsidR="00FF6FA7" w:rsidRPr="005134C3" w:rsidRDefault="00FF6FA7" w:rsidP="00FF6FA7">
                  <w:pPr>
                    <w:tabs>
                      <w:tab w:val="left" w:pos="993"/>
                    </w:tabs>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lastRenderedPageBreak/>
                    <w:t>Nichel, exprimat ca Ni</w:t>
                  </w:r>
                </w:p>
              </w:tc>
              <w:tc>
                <w:tcPr>
                  <w:tcW w:w="1276" w:type="dxa"/>
                  <w:tcBorders>
                    <w:top w:val="single" w:sz="4" w:space="0" w:color="1A171C"/>
                    <w:left w:val="single" w:sz="4" w:space="0" w:color="1A171C"/>
                    <w:bottom w:val="single" w:sz="4" w:space="0" w:color="1A171C"/>
                    <w:right w:val="single" w:sz="4" w:space="0" w:color="1A171C"/>
                  </w:tcBorders>
                </w:tcPr>
                <w:p w14:paraId="257A0C9A" w14:textId="77777777" w:rsidR="00FF6FA7" w:rsidRPr="005134C3" w:rsidRDefault="00FF6FA7" w:rsidP="00FF6FA7">
                  <w:pPr>
                    <w:tabs>
                      <w:tab w:val="left" w:pos="993"/>
                    </w:tabs>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mg/l</w:t>
                  </w:r>
                </w:p>
              </w:tc>
              <w:tc>
                <w:tcPr>
                  <w:tcW w:w="1985" w:type="dxa"/>
                  <w:tcBorders>
                    <w:top w:val="single" w:sz="4" w:space="0" w:color="1A171C"/>
                    <w:left w:val="single" w:sz="4" w:space="0" w:color="1A171C"/>
                    <w:bottom w:val="single" w:sz="4" w:space="0" w:color="1A171C"/>
                    <w:right w:val="nil"/>
                  </w:tcBorders>
                </w:tcPr>
                <w:p w14:paraId="564229F0" w14:textId="77777777" w:rsidR="00FF6FA7" w:rsidRPr="005134C3" w:rsidRDefault="00FF6FA7" w:rsidP="00FF6FA7">
                  <w:pPr>
                    <w:tabs>
                      <w:tab w:val="left" w:pos="993"/>
                    </w:tabs>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&lt; 0,5</w:t>
                  </w:r>
                </w:p>
              </w:tc>
            </w:tr>
            <w:tr w:rsidR="00FF6FA7" w:rsidRPr="005134C3" w14:paraId="64C2CCD9" w14:textId="77777777" w:rsidTr="006D4C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2"/>
              </w:trPr>
              <w:tc>
                <w:tcPr>
                  <w:tcW w:w="2693" w:type="dxa"/>
                  <w:tcBorders>
                    <w:top w:val="single" w:sz="4" w:space="0" w:color="1A171C"/>
                    <w:left w:val="nil"/>
                    <w:bottom w:val="single" w:sz="4" w:space="0" w:color="1A171C"/>
                    <w:right w:val="single" w:sz="4" w:space="0" w:color="1A171C"/>
                  </w:tcBorders>
                </w:tcPr>
                <w:p w14:paraId="676B1528" w14:textId="77777777" w:rsidR="00FF6FA7" w:rsidRPr="005134C3" w:rsidRDefault="00FF6FA7" w:rsidP="00FF6FA7">
                  <w:pPr>
                    <w:tabs>
                      <w:tab w:val="left" w:pos="993"/>
                    </w:tabs>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Amoniac, exprimat ca NH</w:t>
                  </w:r>
                  <w:r w:rsidRPr="005134C3">
                    <w:rPr>
                      <w:rFonts w:ascii="Times New Roman" w:hAnsi="Times New Roman" w:cs="Times New Roman"/>
                      <w:sz w:val="16"/>
                      <w:szCs w:val="16"/>
                      <w:vertAlign w:val="subscript"/>
                      <w:lang w:val="ro-RO"/>
                    </w:rPr>
                    <w:t>4</w:t>
                  </w:r>
                </w:p>
              </w:tc>
              <w:tc>
                <w:tcPr>
                  <w:tcW w:w="1276" w:type="dxa"/>
                  <w:tcBorders>
                    <w:top w:val="single" w:sz="4" w:space="0" w:color="1A171C"/>
                    <w:left w:val="single" w:sz="4" w:space="0" w:color="1A171C"/>
                    <w:bottom w:val="single" w:sz="4" w:space="0" w:color="1A171C"/>
                    <w:right w:val="single" w:sz="4" w:space="0" w:color="1A171C"/>
                  </w:tcBorders>
                </w:tcPr>
                <w:p w14:paraId="12178E5A" w14:textId="77777777" w:rsidR="00FF6FA7" w:rsidRPr="005134C3" w:rsidRDefault="00FF6FA7" w:rsidP="00FF6FA7">
                  <w:pPr>
                    <w:tabs>
                      <w:tab w:val="left" w:pos="993"/>
                    </w:tabs>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mg/l</w:t>
                  </w:r>
                </w:p>
              </w:tc>
              <w:tc>
                <w:tcPr>
                  <w:tcW w:w="1985" w:type="dxa"/>
                  <w:tcBorders>
                    <w:top w:val="single" w:sz="4" w:space="0" w:color="1A171C"/>
                    <w:left w:val="single" w:sz="4" w:space="0" w:color="1A171C"/>
                    <w:bottom w:val="single" w:sz="4" w:space="0" w:color="1A171C"/>
                    <w:right w:val="nil"/>
                  </w:tcBorders>
                </w:tcPr>
                <w:p w14:paraId="2CBCDEF9" w14:textId="77777777" w:rsidR="00FF6FA7" w:rsidRPr="005134C3" w:rsidRDefault="00FF6FA7" w:rsidP="00FF6FA7">
                  <w:pPr>
                    <w:tabs>
                      <w:tab w:val="left" w:pos="993"/>
                    </w:tabs>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&lt; 10</w:t>
                  </w:r>
                </w:p>
              </w:tc>
            </w:tr>
            <w:tr w:rsidR="00FF6FA7" w:rsidRPr="005134C3" w14:paraId="63C83DC5" w14:textId="77777777" w:rsidTr="006D4C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2"/>
              </w:trPr>
              <w:tc>
                <w:tcPr>
                  <w:tcW w:w="2693" w:type="dxa"/>
                  <w:tcBorders>
                    <w:top w:val="single" w:sz="4" w:space="0" w:color="1A171C"/>
                    <w:left w:val="nil"/>
                    <w:bottom w:val="single" w:sz="4" w:space="0" w:color="1A171C"/>
                    <w:right w:val="single" w:sz="4" w:space="0" w:color="1A171C"/>
                  </w:tcBorders>
                </w:tcPr>
                <w:p w14:paraId="20398B3C" w14:textId="77777777" w:rsidR="00FF6FA7" w:rsidRPr="005134C3" w:rsidRDefault="00FF6FA7" w:rsidP="00FF6FA7">
                  <w:pPr>
                    <w:tabs>
                      <w:tab w:val="left" w:pos="993"/>
                    </w:tabs>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Bor, exprimat ca B</w:t>
                  </w:r>
                </w:p>
              </w:tc>
              <w:tc>
                <w:tcPr>
                  <w:tcW w:w="1276" w:type="dxa"/>
                  <w:tcBorders>
                    <w:top w:val="single" w:sz="4" w:space="0" w:color="1A171C"/>
                    <w:left w:val="single" w:sz="4" w:space="0" w:color="1A171C"/>
                    <w:bottom w:val="single" w:sz="4" w:space="0" w:color="1A171C"/>
                    <w:right w:val="single" w:sz="4" w:space="0" w:color="1A171C"/>
                  </w:tcBorders>
                </w:tcPr>
                <w:p w14:paraId="5A9F2D93" w14:textId="77777777" w:rsidR="00FF6FA7" w:rsidRPr="005134C3" w:rsidRDefault="00FF6FA7" w:rsidP="00FF6FA7">
                  <w:pPr>
                    <w:tabs>
                      <w:tab w:val="left" w:pos="993"/>
                    </w:tabs>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mg/l</w:t>
                  </w:r>
                </w:p>
              </w:tc>
              <w:tc>
                <w:tcPr>
                  <w:tcW w:w="1985" w:type="dxa"/>
                  <w:tcBorders>
                    <w:top w:val="single" w:sz="4" w:space="0" w:color="1A171C"/>
                    <w:left w:val="single" w:sz="4" w:space="0" w:color="1A171C"/>
                    <w:bottom w:val="single" w:sz="4" w:space="0" w:color="1A171C"/>
                    <w:right w:val="nil"/>
                  </w:tcBorders>
                </w:tcPr>
                <w:p w14:paraId="27A443C2" w14:textId="77777777" w:rsidR="00FF6FA7" w:rsidRPr="005134C3" w:rsidRDefault="00FF6FA7" w:rsidP="00FF6FA7">
                  <w:pPr>
                    <w:tabs>
                      <w:tab w:val="left" w:pos="993"/>
                    </w:tabs>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&lt; 1-3</w:t>
                  </w:r>
                </w:p>
              </w:tc>
            </w:tr>
            <w:tr w:rsidR="00FF6FA7" w:rsidRPr="005134C3" w14:paraId="6A0A99AB" w14:textId="77777777" w:rsidTr="006D4C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2693" w:type="dxa"/>
                  <w:tcBorders>
                    <w:top w:val="single" w:sz="4" w:space="0" w:color="1A171C"/>
                    <w:left w:val="nil"/>
                    <w:bottom w:val="single" w:sz="4" w:space="0" w:color="1A171C"/>
                    <w:right w:val="single" w:sz="4" w:space="0" w:color="1A171C"/>
                  </w:tcBorders>
                </w:tcPr>
                <w:p w14:paraId="13F695AC" w14:textId="77777777" w:rsidR="00FF6FA7" w:rsidRPr="005134C3" w:rsidRDefault="00FF6FA7" w:rsidP="00FF6FA7">
                  <w:pPr>
                    <w:tabs>
                      <w:tab w:val="left" w:pos="993"/>
                    </w:tabs>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Fenol</w:t>
                  </w:r>
                </w:p>
              </w:tc>
              <w:tc>
                <w:tcPr>
                  <w:tcW w:w="1276" w:type="dxa"/>
                  <w:tcBorders>
                    <w:top w:val="single" w:sz="4" w:space="0" w:color="1A171C"/>
                    <w:left w:val="single" w:sz="4" w:space="0" w:color="1A171C"/>
                    <w:bottom w:val="single" w:sz="4" w:space="0" w:color="1A171C"/>
                    <w:right w:val="single" w:sz="4" w:space="0" w:color="1A171C"/>
                  </w:tcBorders>
                </w:tcPr>
                <w:p w14:paraId="75D8988F" w14:textId="77777777" w:rsidR="00FF6FA7" w:rsidRPr="005134C3" w:rsidRDefault="00FF6FA7" w:rsidP="00FF6FA7">
                  <w:pPr>
                    <w:tabs>
                      <w:tab w:val="left" w:pos="993"/>
                    </w:tabs>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mg/l</w:t>
                  </w:r>
                </w:p>
              </w:tc>
              <w:tc>
                <w:tcPr>
                  <w:tcW w:w="1985" w:type="dxa"/>
                  <w:tcBorders>
                    <w:top w:val="single" w:sz="4" w:space="0" w:color="1A171C"/>
                    <w:left w:val="single" w:sz="4" w:space="0" w:color="1A171C"/>
                    <w:bottom w:val="single" w:sz="4" w:space="0" w:color="1A171C"/>
                    <w:right w:val="nil"/>
                  </w:tcBorders>
                </w:tcPr>
                <w:p w14:paraId="1161A52E" w14:textId="77777777" w:rsidR="00FF6FA7" w:rsidRPr="005134C3" w:rsidRDefault="00FF6FA7" w:rsidP="00FF6FA7">
                  <w:pPr>
                    <w:tabs>
                      <w:tab w:val="left" w:pos="993"/>
                    </w:tabs>
                    <w:jc w:val="center"/>
                    <w:rPr>
                      <w:rFonts w:ascii="Times New Roman" w:hAnsi="Times New Roman" w:cs="Times New Roman"/>
                      <w:sz w:val="16"/>
                      <w:szCs w:val="16"/>
                      <w:lang w:val="ro-RO"/>
                    </w:rPr>
                  </w:pPr>
                  <w:r w:rsidRPr="005134C3">
                    <w:rPr>
                      <w:rFonts w:ascii="Times New Roman" w:hAnsi="Times New Roman" w:cs="Times New Roman"/>
                      <w:sz w:val="16"/>
                      <w:szCs w:val="16"/>
                      <w:lang w:val="ro-RO"/>
                    </w:rPr>
                    <w:t>&lt; 1</w:t>
                  </w:r>
                </w:p>
              </w:tc>
            </w:tr>
          </w:tbl>
          <w:p w14:paraId="2237C495"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507D3B74" w14:textId="591F0E23"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2876FA">
              <w:rPr>
                <w:rFonts w:ascii="Times New Roman" w:eastAsia="Times New Roman" w:hAnsi="Times New Roman" w:cs="Times New Roman"/>
                <w:bCs/>
                <w:kern w:val="0"/>
                <w:sz w:val="20"/>
                <w:szCs w:val="20"/>
                <w:lang w:val="ro-RO"/>
                <w14:ligatures w14:val="none"/>
              </w:rPr>
              <w:lastRenderedPageBreak/>
              <w:t>Compatibil</w:t>
            </w:r>
          </w:p>
        </w:tc>
        <w:tc>
          <w:tcPr>
            <w:tcW w:w="415" w:type="pct"/>
            <w:tcBorders>
              <w:top w:val="single" w:sz="4" w:space="0" w:color="auto"/>
              <w:left w:val="single" w:sz="4" w:space="0" w:color="auto"/>
              <w:bottom w:val="single" w:sz="4" w:space="0" w:color="auto"/>
              <w:right w:val="single" w:sz="4" w:space="0" w:color="auto"/>
            </w:tcBorders>
          </w:tcPr>
          <w:p w14:paraId="6F5EBB3D"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741547D2"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708059D2" w14:textId="77777777" w:rsidR="00FF6FA7" w:rsidRDefault="00FF6FA7" w:rsidP="00FF6FA7">
            <w:pPr>
              <w:tabs>
                <w:tab w:val="left" w:pos="993"/>
              </w:tabs>
              <w:spacing w:after="0"/>
              <w:ind w:firstLine="567"/>
              <w:rPr>
                <w:rFonts w:ascii="Times New Roman" w:hAnsi="Times New Roman" w:cs="Times New Roman"/>
                <w:b/>
                <w:bCs/>
                <w:sz w:val="20"/>
                <w:szCs w:val="20"/>
              </w:rPr>
            </w:pPr>
            <w:r w:rsidRPr="00680FA8">
              <w:rPr>
                <w:rFonts w:ascii="Times New Roman" w:hAnsi="Times New Roman" w:cs="Times New Roman"/>
                <w:b/>
                <w:bCs/>
                <w:sz w:val="20"/>
                <w:szCs w:val="20"/>
              </w:rPr>
              <w:lastRenderedPageBreak/>
              <w:t>1.1.6.</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Deșeuri</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procesele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fabricare</w:t>
            </w:r>
            <w:proofErr w:type="spellEnd"/>
            <w:r w:rsidRPr="00680FA8">
              <w:rPr>
                <w:rFonts w:ascii="Times New Roman" w:hAnsi="Times New Roman" w:cs="Times New Roman"/>
                <w:b/>
                <w:bCs/>
                <w:sz w:val="20"/>
                <w:szCs w:val="20"/>
              </w:rPr>
              <w:t xml:space="preserve"> a </w:t>
            </w:r>
            <w:proofErr w:type="spellStart"/>
            <w:r w:rsidRPr="00680FA8">
              <w:rPr>
                <w:rFonts w:ascii="Times New Roman" w:hAnsi="Times New Roman" w:cs="Times New Roman"/>
                <w:b/>
                <w:bCs/>
                <w:sz w:val="20"/>
                <w:szCs w:val="20"/>
              </w:rPr>
              <w:t>sticlei</w:t>
            </w:r>
            <w:proofErr w:type="spellEnd"/>
          </w:p>
          <w:p w14:paraId="0EF46ABB" w14:textId="77777777" w:rsidR="00FF6FA7" w:rsidRPr="00680FA8" w:rsidRDefault="00FF6FA7" w:rsidP="00FF6FA7">
            <w:pPr>
              <w:tabs>
                <w:tab w:val="left" w:pos="993"/>
              </w:tabs>
              <w:spacing w:after="0"/>
              <w:ind w:firstLine="567"/>
              <w:rPr>
                <w:rFonts w:ascii="Times New Roman" w:hAnsi="Times New Roman" w:cs="Times New Roman"/>
                <w:b/>
                <w:bCs/>
                <w:sz w:val="20"/>
                <w:szCs w:val="20"/>
              </w:rPr>
            </w:pPr>
          </w:p>
          <w:p w14:paraId="0702BC09" w14:textId="77777777" w:rsidR="00FF6FA7" w:rsidRPr="00680FA8" w:rsidRDefault="00FF6FA7" w:rsidP="00FF6FA7">
            <w:pPr>
              <w:tabs>
                <w:tab w:val="left" w:pos="993"/>
              </w:tabs>
              <w:spacing w:after="0"/>
              <w:rPr>
                <w:rFonts w:ascii="Times New Roman" w:hAnsi="Times New Roman" w:cs="Times New Roman"/>
                <w:sz w:val="20"/>
                <w:szCs w:val="20"/>
              </w:rPr>
            </w:pPr>
            <w:r w:rsidRPr="00680FA8">
              <w:rPr>
                <w:rFonts w:ascii="Times New Roman" w:hAnsi="Times New Roman" w:cs="Times New Roman"/>
                <w:b/>
                <w:bCs/>
                <w:sz w:val="20"/>
                <w:szCs w:val="20"/>
              </w:rPr>
              <w:t>BAT 14.</w:t>
            </w:r>
            <w:r w:rsidRPr="00680FA8">
              <w:rPr>
                <w:rFonts w:ascii="Times New Roman" w:hAnsi="Times New Roman" w:cs="Times New Roman"/>
                <w:sz w:val="20"/>
                <w:szCs w:val="20"/>
              </w:rPr>
              <w:tab/>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producerii</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deșeuri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solide</w:t>
            </w:r>
            <w:proofErr w:type="spellEnd"/>
            <w:r w:rsidRPr="00680FA8">
              <w:rPr>
                <w:rFonts w:ascii="Times New Roman" w:hAnsi="Times New Roman" w:cs="Times New Roman"/>
                <w:sz w:val="20"/>
                <w:szCs w:val="20"/>
              </w:rPr>
              <w:t xml:space="preserve"> care </w:t>
            </w:r>
            <w:proofErr w:type="spellStart"/>
            <w:r w:rsidRPr="00680FA8">
              <w:rPr>
                <w:rFonts w:ascii="Times New Roman" w:hAnsi="Times New Roman" w:cs="Times New Roman"/>
                <w:sz w:val="20"/>
                <w:szCs w:val="20"/>
              </w:rPr>
              <w:t>trebuie</w:t>
            </w:r>
            <w:proofErr w:type="spellEnd"/>
            <w:r w:rsidRPr="00680FA8">
              <w:rPr>
                <w:rFonts w:ascii="Times New Roman" w:hAnsi="Times New Roman" w:cs="Times New Roman"/>
                <w:sz w:val="20"/>
                <w:szCs w:val="20"/>
              </w:rPr>
              <w:t xml:space="preserve"> eliminate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5954" w:type="dxa"/>
              <w:tblInd w:w="142"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835"/>
              <w:gridCol w:w="3119"/>
            </w:tblGrid>
            <w:tr w:rsidR="00FF6FA7" w:rsidRPr="005134C3" w14:paraId="1EE0C4AA" w14:textId="77777777" w:rsidTr="00741D92">
              <w:trPr>
                <w:trHeight w:val="339"/>
              </w:trPr>
              <w:tc>
                <w:tcPr>
                  <w:tcW w:w="2835" w:type="dxa"/>
                  <w:tcBorders>
                    <w:left w:val="nil"/>
                  </w:tcBorders>
                </w:tcPr>
                <w:p w14:paraId="38713047" w14:textId="77777777" w:rsidR="00FF6FA7" w:rsidRPr="005134C3" w:rsidRDefault="00FF6FA7" w:rsidP="00FF6FA7">
                  <w:pPr>
                    <w:tabs>
                      <w:tab w:val="left" w:pos="993"/>
                    </w:tabs>
                    <w:spacing w:after="0"/>
                    <w:ind w:firstLine="32"/>
                    <w:jc w:val="center"/>
                    <w:rPr>
                      <w:rFonts w:ascii="Times New Roman" w:hAnsi="Times New Roman" w:cs="Times New Roman"/>
                      <w:b/>
                      <w:bCs/>
                      <w:sz w:val="16"/>
                      <w:szCs w:val="16"/>
                      <w:lang w:val="ro-RO"/>
                    </w:rPr>
                  </w:pPr>
                  <w:r w:rsidRPr="005134C3">
                    <w:rPr>
                      <w:rFonts w:ascii="Times New Roman" w:hAnsi="Times New Roman" w:cs="Times New Roman"/>
                      <w:b/>
                      <w:bCs/>
                      <w:sz w:val="16"/>
                      <w:szCs w:val="16"/>
                      <w:lang w:val="ro-RO"/>
                    </w:rPr>
                    <w:t>Tehnică</w:t>
                  </w:r>
                </w:p>
              </w:tc>
              <w:tc>
                <w:tcPr>
                  <w:tcW w:w="3119" w:type="dxa"/>
                  <w:tcBorders>
                    <w:right w:val="nil"/>
                  </w:tcBorders>
                </w:tcPr>
                <w:p w14:paraId="6955E28A" w14:textId="77777777" w:rsidR="00FF6FA7" w:rsidRPr="005134C3" w:rsidRDefault="00FF6FA7" w:rsidP="00FF6FA7">
                  <w:pPr>
                    <w:tabs>
                      <w:tab w:val="left" w:pos="993"/>
                    </w:tabs>
                    <w:spacing w:after="0"/>
                    <w:ind w:firstLine="32"/>
                    <w:jc w:val="center"/>
                    <w:rPr>
                      <w:rFonts w:ascii="Times New Roman" w:hAnsi="Times New Roman" w:cs="Times New Roman"/>
                      <w:b/>
                      <w:bCs/>
                      <w:sz w:val="16"/>
                      <w:szCs w:val="16"/>
                      <w:lang w:val="ro-RO"/>
                    </w:rPr>
                  </w:pPr>
                  <w:r w:rsidRPr="005134C3">
                    <w:rPr>
                      <w:rFonts w:ascii="Times New Roman" w:hAnsi="Times New Roman" w:cs="Times New Roman"/>
                      <w:b/>
                      <w:bCs/>
                      <w:sz w:val="16"/>
                      <w:szCs w:val="16"/>
                      <w:lang w:val="ro-RO"/>
                    </w:rPr>
                    <w:t>Aplicabilitate</w:t>
                  </w:r>
                </w:p>
              </w:tc>
            </w:tr>
            <w:tr w:rsidR="00FF6FA7" w:rsidRPr="005134C3" w14:paraId="125AFB59" w14:textId="77777777" w:rsidTr="00741D92">
              <w:trPr>
                <w:trHeight w:val="541"/>
              </w:trPr>
              <w:tc>
                <w:tcPr>
                  <w:tcW w:w="2835" w:type="dxa"/>
                  <w:tcBorders>
                    <w:left w:val="nil"/>
                  </w:tcBorders>
                </w:tcPr>
                <w:p w14:paraId="2FE58341" w14:textId="77777777" w:rsidR="00FF6FA7" w:rsidRPr="005134C3" w:rsidRDefault="00FF6FA7" w:rsidP="00FF6FA7">
                  <w:pPr>
                    <w:tabs>
                      <w:tab w:val="left" w:pos="993"/>
                    </w:tabs>
                    <w:spacing w:after="0"/>
                    <w:ind w:firstLine="32"/>
                    <w:rPr>
                      <w:rFonts w:ascii="Times New Roman" w:hAnsi="Times New Roman" w:cs="Times New Roman"/>
                      <w:sz w:val="16"/>
                      <w:szCs w:val="16"/>
                      <w:lang w:val="ro-RO"/>
                    </w:rPr>
                  </w:pPr>
                  <w:r w:rsidRPr="005134C3">
                    <w:rPr>
                      <w:rFonts w:ascii="Times New Roman" w:hAnsi="Times New Roman" w:cs="Times New Roman"/>
                      <w:sz w:val="16"/>
                      <w:szCs w:val="16"/>
                      <w:lang w:val="ro-RO"/>
                    </w:rPr>
                    <w:t>i. Reciclarea materialelor reziduale ale amestecului, atunci când cerințele de calitate permit acest lucru</w:t>
                  </w:r>
                </w:p>
              </w:tc>
              <w:tc>
                <w:tcPr>
                  <w:tcW w:w="3119" w:type="dxa"/>
                  <w:tcBorders>
                    <w:right w:val="nil"/>
                  </w:tcBorders>
                </w:tcPr>
                <w:p w14:paraId="12E911C2" w14:textId="77777777" w:rsidR="00FF6FA7" w:rsidRPr="005134C3" w:rsidRDefault="00FF6FA7" w:rsidP="00FF6FA7">
                  <w:pPr>
                    <w:tabs>
                      <w:tab w:val="left" w:pos="993"/>
                    </w:tabs>
                    <w:spacing w:after="0"/>
                    <w:rPr>
                      <w:rFonts w:ascii="Times New Roman" w:hAnsi="Times New Roman" w:cs="Times New Roman"/>
                      <w:sz w:val="16"/>
                      <w:szCs w:val="16"/>
                      <w:lang w:val="ro-RO"/>
                    </w:rPr>
                  </w:pPr>
                  <w:r w:rsidRPr="005134C3">
                    <w:rPr>
                      <w:rFonts w:ascii="Times New Roman" w:hAnsi="Times New Roman" w:cs="Times New Roman"/>
                      <w:sz w:val="16"/>
                      <w:szCs w:val="16"/>
                      <w:lang w:val="ro-RO"/>
                    </w:rPr>
                    <w:t>Aplicabilitatea poate fi limitată de constrângerile impuse de calitatea produsului de sticlă final</w:t>
                  </w:r>
                </w:p>
              </w:tc>
            </w:tr>
            <w:tr w:rsidR="00FF6FA7" w:rsidRPr="005134C3" w14:paraId="6041B113" w14:textId="77777777" w:rsidTr="00741D92">
              <w:trPr>
                <w:trHeight w:val="541"/>
              </w:trPr>
              <w:tc>
                <w:tcPr>
                  <w:tcW w:w="2835" w:type="dxa"/>
                  <w:tcBorders>
                    <w:left w:val="nil"/>
                  </w:tcBorders>
                </w:tcPr>
                <w:p w14:paraId="47693DD4" w14:textId="77777777" w:rsidR="00FF6FA7" w:rsidRPr="005134C3" w:rsidRDefault="00FF6FA7" w:rsidP="00FF6FA7">
                  <w:pPr>
                    <w:tabs>
                      <w:tab w:val="left" w:pos="993"/>
                    </w:tabs>
                    <w:spacing w:after="0"/>
                    <w:ind w:firstLine="32"/>
                    <w:rPr>
                      <w:rFonts w:ascii="Times New Roman" w:hAnsi="Times New Roman" w:cs="Times New Roman"/>
                      <w:sz w:val="16"/>
                      <w:szCs w:val="16"/>
                      <w:lang w:val="ro-RO"/>
                    </w:rPr>
                  </w:pPr>
                  <w:r w:rsidRPr="005134C3">
                    <w:rPr>
                      <w:rFonts w:ascii="Times New Roman" w:hAnsi="Times New Roman" w:cs="Times New Roman"/>
                      <w:sz w:val="16"/>
                      <w:szCs w:val="16"/>
                      <w:lang w:val="ro-RO"/>
                    </w:rPr>
                    <w:t>ii. Reducerea la  minimum a pierderilor de  material în timpul depozitării și manipulării materiilor prime.</w:t>
                  </w:r>
                </w:p>
              </w:tc>
              <w:tc>
                <w:tcPr>
                  <w:tcW w:w="3119" w:type="dxa"/>
                  <w:tcBorders>
                    <w:right w:val="nil"/>
                  </w:tcBorders>
                </w:tcPr>
                <w:p w14:paraId="2B75C635" w14:textId="77777777" w:rsidR="00FF6FA7" w:rsidRPr="005134C3" w:rsidRDefault="00FF6FA7" w:rsidP="00FF6FA7">
                  <w:pPr>
                    <w:tabs>
                      <w:tab w:val="left" w:pos="993"/>
                    </w:tabs>
                    <w:spacing w:after="0"/>
                    <w:rPr>
                      <w:rFonts w:ascii="Times New Roman" w:hAnsi="Times New Roman" w:cs="Times New Roman"/>
                      <w:sz w:val="16"/>
                      <w:szCs w:val="16"/>
                      <w:lang w:val="ro-RO"/>
                    </w:rPr>
                  </w:pPr>
                  <w:r w:rsidRPr="005134C3">
                    <w:rPr>
                      <w:rFonts w:ascii="Times New Roman" w:hAnsi="Times New Roman" w:cs="Times New Roman"/>
                      <w:sz w:val="16"/>
                      <w:szCs w:val="16"/>
                      <w:lang w:val="ro-RO"/>
                    </w:rPr>
                    <w:t>Tehnica este general aplicabilă</w:t>
                  </w:r>
                </w:p>
              </w:tc>
            </w:tr>
            <w:tr w:rsidR="00FF6FA7" w:rsidRPr="005134C3" w14:paraId="5DF3135F" w14:textId="77777777" w:rsidTr="00741D92">
              <w:trPr>
                <w:trHeight w:val="733"/>
              </w:trPr>
              <w:tc>
                <w:tcPr>
                  <w:tcW w:w="2835" w:type="dxa"/>
                  <w:tcBorders>
                    <w:left w:val="nil"/>
                  </w:tcBorders>
                </w:tcPr>
                <w:p w14:paraId="53330D3A" w14:textId="77777777" w:rsidR="00FF6FA7" w:rsidRPr="005134C3" w:rsidRDefault="00FF6FA7" w:rsidP="00FF6FA7">
                  <w:pPr>
                    <w:tabs>
                      <w:tab w:val="left" w:pos="993"/>
                    </w:tabs>
                    <w:spacing w:after="0"/>
                    <w:ind w:firstLine="32"/>
                    <w:rPr>
                      <w:rFonts w:ascii="Times New Roman" w:hAnsi="Times New Roman" w:cs="Times New Roman"/>
                      <w:sz w:val="16"/>
                      <w:szCs w:val="16"/>
                      <w:lang w:val="ro-RO"/>
                    </w:rPr>
                  </w:pPr>
                  <w:r w:rsidRPr="005134C3">
                    <w:rPr>
                      <w:rFonts w:ascii="Times New Roman" w:hAnsi="Times New Roman" w:cs="Times New Roman"/>
                      <w:sz w:val="16"/>
                      <w:szCs w:val="16"/>
                      <w:lang w:val="ro-RO"/>
                    </w:rPr>
                    <w:t>iii. Reciclarea deșeurilor de sticlă interne din producția respinsă</w:t>
                  </w:r>
                </w:p>
              </w:tc>
              <w:tc>
                <w:tcPr>
                  <w:tcW w:w="3119" w:type="dxa"/>
                  <w:tcBorders>
                    <w:right w:val="nil"/>
                  </w:tcBorders>
                </w:tcPr>
                <w:p w14:paraId="688F566A" w14:textId="77777777" w:rsidR="00FF6FA7" w:rsidRPr="005134C3" w:rsidRDefault="00FF6FA7" w:rsidP="00FF6FA7">
                  <w:pPr>
                    <w:tabs>
                      <w:tab w:val="left" w:pos="993"/>
                    </w:tabs>
                    <w:spacing w:after="0"/>
                    <w:rPr>
                      <w:rFonts w:ascii="Times New Roman" w:hAnsi="Times New Roman" w:cs="Times New Roman"/>
                      <w:sz w:val="16"/>
                      <w:szCs w:val="16"/>
                      <w:lang w:val="ro-RO"/>
                    </w:rPr>
                  </w:pPr>
                  <w:r w:rsidRPr="005134C3">
                    <w:rPr>
                      <w:rFonts w:ascii="Times New Roman" w:hAnsi="Times New Roman" w:cs="Times New Roman"/>
                      <w:sz w:val="16"/>
                      <w:szCs w:val="16"/>
                      <w:lang w:val="ro-RO"/>
                    </w:rPr>
                    <w:t xml:space="preserve">În general, nu este aplicabilă sectorului fibrei de sticlă cu filament continuu, al vatei izolatoare la temperaturi înalte și </w:t>
                  </w:r>
                  <w:proofErr w:type="spellStart"/>
                  <w:r w:rsidRPr="005134C3">
                    <w:rPr>
                      <w:rFonts w:ascii="Times New Roman" w:hAnsi="Times New Roman" w:cs="Times New Roman"/>
                      <w:sz w:val="16"/>
                      <w:szCs w:val="16"/>
                      <w:lang w:val="ro-RO"/>
                    </w:rPr>
                    <w:t>fritelor</w:t>
                  </w:r>
                  <w:proofErr w:type="spellEnd"/>
                  <w:r w:rsidRPr="005134C3">
                    <w:rPr>
                      <w:rFonts w:ascii="Times New Roman" w:hAnsi="Times New Roman" w:cs="Times New Roman"/>
                      <w:sz w:val="16"/>
                      <w:szCs w:val="16"/>
                      <w:lang w:val="ro-RO"/>
                    </w:rPr>
                    <w:t>.</w:t>
                  </w:r>
                </w:p>
              </w:tc>
            </w:tr>
            <w:tr w:rsidR="00FF6FA7" w:rsidRPr="005134C3" w14:paraId="6613CA19" w14:textId="77777777" w:rsidTr="00741D92">
              <w:trPr>
                <w:trHeight w:val="1420"/>
              </w:trPr>
              <w:tc>
                <w:tcPr>
                  <w:tcW w:w="2835" w:type="dxa"/>
                  <w:tcBorders>
                    <w:left w:val="nil"/>
                  </w:tcBorders>
                </w:tcPr>
                <w:p w14:paraId="513B0ECF" w14:textId="77777777" w:rsidR="00FF6FA7" w:rsidRPr="005134C3" w:rsidRDefault="00FF6FA7" w:rsidP="00FF6FA7">
                  <w:pPr>
                    <w:tabs>
                      <w:tab w:val="left" w:pos="993"/>
                    </w:tabs>
                    <w:spacing w:after="0"/>
                    <w:ind w:firstLine="32"/>
                    <w:rPr>
                      <w:rFonts w:ascii="Times New Roman" w:hAnsi="Times New Roman" w:cs="Times New Roman"/>
                      <w:sz w:val="16"/>
                      <w:szCs w:val="16"/>
                      <w:lang w:val="ro-RO"/>
                    </w:rPr>
                  </w:pPr>
                  <w:r w:rsidRPr="005134C3">
                    <w:rPr>
                      <w:rFonts w:ascii="Times New Roman" w:hAnsi="Times New Roman" w:cs="Times New Roman"/>
                      <w:sz w:val="16"/>
                      <w:szCs w:val="16"/>
                      <w:lang w:val="ro-RO"/>
                    </w:rPr>
                    <w:t>iv. Reciclarea pulberilor din formula  amestecului în cazul în care cerințele de calitate permit acest lucru</w:t>
                  </w:r>
                </w:p>
              </w:tc>
              <w:tc>
                <w:tcPr>
                  <w:tcW w:w="3119" w:type="dxa"/>
                  <w:tcBorders>
                    <w:right w:val="nil"/>
                  </w:tcBorders>
                </w:tcPr>
                <w:p w14:paraId="61B3F93C" w14:textId="77777777" w:rsidR="00FF6FA7" w:rsidRPr="005134C3" w:rsidRDefault="00FF6FA7" w:rsidP="00FF6FA7">
                  <w:pPr>
                    <w:tabs>
                      <w:tab w:val="left" w:pos="993"/>
                    </w:tabs>
                    <w:spacing w:after="0"/>
                    <w:rPr>
                      <w:rFonts w:ascii="Times New Roman" w:hAnsi="Times New Roman" w:cs="Times New Roman"/>
                      <w:sz w:val="16"/>
                      <w:szCs w:val="16"/>
                      <w:lang w:val="ro-RO"/>
                    </w:rPr>
                  </w:pPr>
                  <w:r w:rsidRPr="005134C3">
                    <w:rPr>
                      <w:rFonts w:ascii="Times New Roman" w:hAnsi="Times New Roman" w:cs="Times New Roman"/>
                      <w:sz w:val="16"/>
                      <w:szCs w:val="16"/>
                      <w:lang w:val="ro-RO"/>
                    </w:rPr>
                    <w:t>Aplicabilitatea poate fi limitată de diverși factori:</w:t>
                  </w:r>
                </w:p>
                <w:p w14:paraId="506D4B10" w14:textId="77777777" w:rsidR="00FF6FA7" w:rsidRPr="005134C3" w:rsidRDefault="00FF6FA7" w:rsidP="00FF6FA7">
                  <w:pPr>
                    <w:numPr>
                      <w:ilvl w:val="0"/>
                      <w:numId w:val="2"/>
                    </w:numPr>
                    <w:tabs>
                      <w:tab w:val="left" w:pos="252"/>
                    </w:tabs>
                    <w:spacing w:after="0" w:line="259" w:lineRule="auto"/>
                    <w:ind w:left="0" w:firstLine="0"/>
                    <w:rPr>
                      <w:rFonts w:ascii="Times New Roman" w:hAnsi="Times New Roman" w:cs="Times New Roman"/>
                      <w:sz w:val="16"/>
                      <w:szCs w:val="16"/>
                      <w:lang w:val="ro-RO"/>
                    </w:rPr>
                  </w:pPr>
                  <w:r w:rsidRPr="005134C3">
                    <w:rPr>
                      <w:rFonts w:ascii="Times New Roman" w:hAnsi="Times New Roman" w:cs="Times New Roman"/>
                      <w:sz w:val="16"/>
                      <w:szCs w:val="16"/>
                      <w:lang w:val="ro-RO"/>
                    </w:rPr>
                    <w:t>cerințele de calitate a produsului de sticlă final</w:t>
                  </w:r>
                </w:p>
                <w:p w14:paraId="0BE57D9B" w14:textId="77777777" w:rsidR="00FF6FA7" w:rsidRPr="005134C3" w:rsidRDefault="00FF6FA7" w:rsidP="00FF6FA7">
                  <w:pPr>
                    <w:numPr>
                      <w:ilvl w:val="0"/>
                      <w:numId w:val="2"/>
                    </w:numPr>
                    <w:tabs>
                      <w:tab w:val="left" w:pos="252"/>
                    </w:tabs>
                    <w:spacing w:after="0" w:line="259" w:lineRule="auto"/>
                    <w:ind w:left="0" w:firstLine="0"/>
                    <w:rPr>
                      <w:rFonts w:ascii="Times New Roman" w:hAnsi="Times New Roman" w:cs="Times New Roman"/>
                      <w:sz w:val="16"/>
                      <w:szCs w:val="16"/>
                      <w:lang w:val="ro-RO"/>
                    </w:rPr>
                  </w:pPr>
                  <w:r w:rsidRPr="005134C3">
                    <w:rPr>
                      <w:rFonts w:ascii="Times New Roman" w:hAnsi="Times New Roman" w:cs="Times New Roman"/>
                      <w:sz w:val="16"/>
                      <w:szCs w:val="16"/>
                      <w:lang w:val="ro-RO"/>
                    </w:rPr>
                    <w:t>procentaj de deșeuri de sticlă utilizat în formula amestecului</w:t>
                  </w:r>
                </w:p>
                <w:p w14:paraId="7E106026" w14:textId="77777777" w:rsidR="00FF6FA7" w:rsidRPr="005134C3" w:rsidRDefault="00FF6FA7" w:rsidP="00FF6FA7">
                  <w:pPr>
                    <w:numPr>
                      <w:ilvl w:val="0"/>
                      <w:numId w:val="2"/>
                    </w:numPr>
                    <w:tabs>
                      <w:tab w:val="left" w:pos="252"/>
                    </w:tabs>
                    <w:spacing w:after="0" w:line="259" w:lineRule="auto"/>
                    <w:ind w:left="0" w:firstLine="0"/>
                    <w:rPr>
                      <w:rFonts w:ascii="Times New Roman" w:hAnsi="Times New Roman" w:cs="Times New Roman"/>
                      <w:sz w:val="16"/>
                      <w:szCs w:val="16"/>
                      <w:lang w:val="ro-RO"/>
                    </w:rPr>
                  </w:pPr>
                  <w:r w:rsidRPr="005134C3">
                    <w:rPr>
                      <w:rFonts w:ascii="Times New Roman" w:hAnsi="Times New Roman" w:cs="Times New Roman"/>
                      <w:sz w:val="16"/>
                      <w:szCs w:val="16"/>
                      <w:lang w:val="ro-RO"/>
                    </w:rPr>
                    <w:t>potențial de producere a unor fenomene de reportare și coroziunea materialelor refractare</w:t>
                  </w:r>
                </w:p>
                <w:p w14:paraId="55457E86" w14:textId="77777777" w:rsidR="00FF6FA7" w:rsidRPr="005134C3" w:rsidRDefault="00FF6FA7" w:rsidP="00FF6FA7">
                  <w:pPr>
                    <w:numPr>
                      <w:ilvl w:val="0"/>
                      <w:numId w:val="2"/>
                    </w:numPr>
                    <w:tabs>
                      <w:tab w:val="left" w:pos="252"/>
                    </w:tabs>
                    <w:spacing w:after="0" w:line="259" w:lineRule="auto"/>
                    <w:ind w:left="0" w:firstLine="0"/>
                    <w:rPr>
                      <w:rFonts w:ascii="Times New Roman" w:hAnsi="Times New Roman" w:cs="Times New Roman"/>
                      <w:sz w:val="16"/>
                      <w:szCs w:val="16"/>
                      <w:lang w:val="ro-RO"/>
                    </w:rPr>
                  </w:pPr>
                  <w:r w:rsidRPr="005134C3">
                    <w:rPr>
                      <w:rFonts w:ascii="Times New Roman" w:hAnsi="Times New Roman" w:cs="Times New Roman"/>
                      <w:sz w:val="16"/>
                      <w:szCs w:val="16"/>
                      <w:lang w:val="ro-RO"/>
                    </w:rPr>
                    <w:t>constrângeri ținând de echilibrul sulfului</w:t>
                  </w:r>
                </w:p>
              </w:tc>
            </w:tr>
            <w:tr w:rsidR="00FF6FA7" w:rsidRPr="005134C3" w14:paraId="241E7C8D" w14:textId="77777777" w:rsidTr="00741D92">
              <w:trPr>
                <w:trHeight w:val="1586"/>
              </w:trPr>
              <w:tc>
                <w:tcPr>
                  <w:tcW w:w="2835" w:type="dxa"/>
                  <w:tcBorders>
                    <w:left w:val="nil"/>
                  </w:tcBorders>
                </w:tcPr>
                <w:p w14:paraId="203CFEBF" w14:textId="77777777" w:rsidR="00FF6FA7" w:rsidRPr="005134C3" w:rsidRDefault="00FF6FA7" w:rsidP="00FF6FA7">
                  <w:pPr>
                    <w:tabs>
                      <w:tab w:val="left" w:pos="993"/>
                    </w:tabs>
                    <w:spacing w:after="0"/>
                    <w:ind w:firstLine="32"/>
                    <w:rPr>
                      <w:rFonts w:ascii="Times New Roman" w:hAnsi="Times New Roman" w:cs="Times New Roman"/>
                      <w:sz w:val="16"/>
                      <w:szCs w:val="16"/>
                      <w:lang w:val="ro-RO"/>
                    </w:rPr>
                  </w:pPr>
                  <w:r w:rsidRPr="005134C3">
                    <w:rPr>
                      <w:rFonts w:ascii="Times New Roman" w:hAnsi="Times New Roman" w:cs="Times New Roman"/>
                      <w:sz w:val="16"/>
                      <w:szCs w:val="16"/>
                      <w:lang w:val="ro-RO"/>
                    </w:rPr>
                    <w:t>v. Valorificarea deșeurilor solide și/sau a nămolurilor prin utilizarea adecvată la fața locului (de exemplu, nămoluri din tratarea apei) sau în alte industrii</w:t>
                  </w:r>
                </w:p>
              </w:tc>
              <w:tc>
                <w:tcPr>
                  <w:tcW w:w="3119" w:type="dxa"/>
                  <w:tcBorders>
                    <w:right w:val="nil"/>
                  </w:tcBorders>
                </w:tcPr>
                <w:p w14:paraId="5F059ACF" w14:textId="77777777" w:rsidR="00FF6FA7" w:rsidRPr="005134C3" w:rsidRDefault="00FF6FA7" w:rsidP="00FF6FA7">
                  <w:pPr>
                    <w:tabs>
                      <w:tab w:val="left" w:pos="993"/>
                    </w:tabs>
                    <w:spacing w:after="0"/>
                    <w:rPr>
                      <w:rFonts w:ascii="Times New Roman" w:hAnsi="Times New Roman" w:cs="Times New Roman"/>
                      <w:sz w:val="16"/>
                      <w:szCs w:val="16"/>
                      <w:lang w:val="ro-RO"/>
                    </w:rPr>
                  </w:pPr>
                  <w:r w:rsidRPr="005134C3">
                    <w:rPr>
                      <w:rFonts w:ascii="Times New Roman" w:hAnsi="Times New Roman" w:cs="Times New Roman"/>
                      <w:sz w:val="16"/>
                      <w:szCs w:val="16"/>
                      <w:lang w:val="ro-RO"/>
                    </w:rPr>
                    <w:t>General aplicabilă în sectorul sticlei cu destinație casnică (pentru nămol de tăiere a cristalului cu plumb) și sectorul sticlei pentru recipiente pentru recipiente (particule fine de sticlă amestecate cu ulei).</w:t>
                  </w:r>
                </w:p>
                <w:p w14:paraId="7510E497" w14:textId="77777777" w:rsidR="00FF6FA7" w:rsidRPr="005134C3" w:rsidRDefault="00FF6FA7" w:rsidP="00FF6FA7">
                  <w:pPr>
                    <w:tabs>
                      <w:tab w:val="left" w:pos="993"/>
                    </w:tabs>
                    <w:spacing w:after="0"/>
                    <w:rPr>
                      <w:rFonts w:ascii="Times New Roman" w:hAnsi="Times New Roman" w:cs="Times New Roman"/>
                      <w:sz w:val="16"/>
                      <w:szCs w:val="16"/>
                      <w:lang w:val="ro-RO"/>
                    </w:rPr>
                  </w:pPr>
                  <w:r w:rsidRPr="005134C3">
                    <w:rPr>
                      <w:rFonts w:ascii="Times New Roman" w:hAnsi="Times New Roman" w:cs="Times New Roman"/>
                      <w:sz w:val="16"/>
                      <w:szCs w:val="16"/>
                      <w:lang w:val="ro-RO"/>
                    </w:rPr>
                    <w:t>Aplicabilitate limitată la alte sectoare de producție a sticlei, din cauza compoziției imprevizibile și contaminate, a volumelor reduse și a viabilității economice</w:t>
                  </w:r>
                </w:p>
              </w:tc>
            </w:tr>
            <w:tr w:rsidR="00FF6FA7" w:rsidRPr="005134C3" w14:paraId="3DABFB10" w14:textId="77777777" w:rsidTr="00741D92">
              <w:trPr>
                <w:trHeight w:val="733"/>
              </w:trPr>
              <w:tc>
                <w:tcPr>
                  <w:tcW w:w="2835" w:type="dxa"/>
                  <w:tcBorders>
                    <w:left w:val="nil"/>
                  </w:tcBorders>
                </w:tcPr>
                <w:p w14:paraId="409D0544" w14:textId="77777777" w:rsidR="00FF6FA7" w:rsidRPr="005134C3" w:rsidRDefault="00FF6FA7" w:rsidP="00FF6FA7">
                  <w:pPr>
                    <w:tabs>
                      <w:tab w:val="left" w:pos="993"/>
                    </w:tabs>
                    <w:spacing w:after="0"/>
                    <w:ind w:firstLine="32"/>
                    <w:rPr>
                      <w:rFonts w:ascii="Times New Roman" w:hAnsi="Times New Roman" w:cs="Times New Roman"/>
                      <w:sz w:val="16"/>
                      <w:szCs w:val="16"/>
                      <w:lang w:val="ro-RO"/>
                    </w:rPr>
                  </w:pPr>
                  <w:r w:rsidRPr="005134C3">
                    <w:rPr>
                      <w:rFonts w:ascii="Times New Roman" w:hAnsi="Times New Roman" w:cs="Times New Roman"/>
                      <w:sz w:val="16"/>
                      <w:szCs w:val="16"/>
                      <w:lang w:val="ro-RO"/>
                    </w:rPr>
                    <w:t>vi. Valorificarea materialelor refractare aflate la sfârșitul ciclului de viață pentru utilizare posibilă în alte industrii</w:t>
                  </w:r>
                </w:p>
              </w:tc>
              <w:tc>
                <w:tcPr>
                  <w:tcW w:w="3119" w:type="dxa"/>
                  <w:tcBorders>
                    <w:right w:val="nil"/>
                  </w:tcBorders>
                </w:tcPr>
                <w:p w14:paraId="62DFC596" w14:textId="77777777" w:rsidR="00FF6FA7" w:rsidRPr="005134C3" w:rsidRDefault="00FF6FA7" w:rsidP="00FF6FA7">
                  <w:pPr>
                    <w:tabs>
                      <w:tab w:val="left" w:pos="993"/>
                    </w:tabs>
                    <w:spacing w:after="0"/>
                    <w:rPr>
                      <w:rFonts w:ascii="Times New Roman" w:hAnsi="Times New Roman" w:cs="Times New Roman"/>
                      <w:sz w:val="16"/>
                      <w:szCs w:val="16"/>
                      <w:lang w:val="ro-RO"/>
                    </w:rPr>
                  </w:pPr>
                  <w:r w:rsidRPr="005134C3">
                    <w:rPr>
                      <w:rFonts w:ascii="Times New Roman" w:hAnsi="Times New Roman" w:cs="Times New Roman"/>
                      <w:sz w:val="16"/>
                      <w:szCs w:val="16"/>
                      <w:lang w:val="ro-RO"/>
                    </w:rPr>
                    <w:t>Aplicabilitatea este limitată de constrângerile impuse de producătorii de materiale refractare și de către posibilii utilizatori finali</w:t>
                  </w:r>
                </w:p>
              </w:tc>
            </w:tr>
            <w:tr w:rsidR="00FF6FA7" w:rsidRPr="005134C3" w14:paraId="7243B519" w14:textId="77777777" w:rsidTr="00741D92">
              <w:trPr>
                <w:trHeight w:val="825"/>
              </w:trPr>
              <w:tc>
                <w:tcPr>
                  <w:tcW w:w="2835" w:type="dxa"/>
                  <w:tcBorders>
                    <w:left w:val="nil"/>
                  </w:tcBorders>
                </w:tcPr>
                <w:p w14:paraId="09CB5A0D" w14:textId="77777777" w:rsidR="00FF6FA7" w:rsidRPr="005134C3" w:rsidRDefault="00FF6FA7" w:rsidP="00FF6FA7">
                  <w:pPr>
                    <w:tabs>
                      <w:tab w:val="left" w:pos="993"/>
                    </w:tabs>
                    <w:spacing w:after="0"/>
                    <w:ind w:firstLine="32"/>
                    <w:rPr>
                      <w:rFonts w:ascii="Times New Roman" w:hAnsi="Times New Roman" w:cs="Times New Roman"/>
                      <w:sz w:val="16"/>
                      <w:szCs w:val="16"/>
                      <w:lang w:val="ro-RO"/>
                    </w:rPr>
                  </w:pPr>
                  <w:r w:rsidRPr="005134C3">
                    <w:rPr>
                      <w:rFonts w:ascii="Times New Roman" w:hAnsi="Times New Roman" w:cs="Times New Roman"/>
                      <w:sz w:val="16"/>
                      <w:szCs w:val="16"/>
                      <w:lang w:val="ro-RO"/>
                    </w:rPr>
                    <w:lastRenderedPageBreak/>
                    <w:t>vii. Utilizarea brichetării prin aglomerare cu ciment a deșeurilor în vederea reciclării în cuptoare cu cubilou cu insuflare de aer cald în cazul în care cerințele de calitate permit acest lucru</w:t>
                  </w:r>
                </w:p>
              </w:tc>
              <w:tc>
                <w:tcPr>
                  <w:tcW w:w="3119" w:type="dxa"/>
                  <w:tcBorders>
                    <w:right w:val="nil"/>
                  </w:tcBorders>
                </w:tcPr>
                <w:p w14:paraId="594A51E7" w14:textId="77777777" w:rsidR="00FF6FA7" w:rsidRPr="005134C3" w:rsidRDefault="00FF6FA7" w:rsidP="00FF6FA7">
                  <w:pPr>
                    <w:tabs>
                      <w:tab w:val="left" w:pos="993"/>
                    </w:tabs>
                    <w:spacing w:after="0"/>
                    <w:rPr>
                      <w:rFonts w:ascii="Times New Roman" w:hAnsi="Times New Roman" w:cs="Times New Roman"/>
                      <w:sz w:val="16"/>
                      <w:szCs w:val="16"/>
                      <w:lang w:val="ro-RO"/>
                    </w:rPr>
                  </w:pPr>
                  <w:r w:rsidRPr="005134C3">
                    <w:rPr>
                      <w:rFonts w:ascii="Times New Roman" w:hAnsi="Times New Roman" w:cs="Times New Roman"/>
                      <w:sz w:val="16"/>
                      <w:szCs w:val="16"/>
                      <w:lang w:val="ro-RO"/>
                    </w:rPr>
                    <w:t>Aplicabilitatea brichetării prin aglomerare cu ciment a deșeurilor este limitată la sectorul de vatei minerale bazaltice.</w:t>
                  </w:r>
                </w:p>
                <w:p w14:paraId="1334F911" w14:textId="77777777" w:rsidR="00FF6FA7" w:rsidRPr="005134C3" w:rsidRDefault="00FF6FA7" w:rsidP="00FF6FA7">
                  <w:pPr>
                    <w:tabs>
                      <w:tab w:val="left" w:pos="993"/>
                    </w:tabs>
                    <w:spacing w:after="0"/>
                    <w:rPr>
                      <w:rFonts w:ascii="Times New Roman" w:hAnsi="Times New Roman" w:cs="Times New Roman"/>
                      <w:sz w:val="16"/>
                      <w:szCs w:val="16"/>
                      <w:lang w:val="ro-RO"/>
                    </w:rPr>
                  </w:pPr>
                  <w:r w:rsidRPr="005134C3">
                    <w:rPr>
                      <w:rFonts w:ascii="Times New Roman" w:hAnsi="Times New Roman" w:cs="Times New Roman"/>
                      <w:sz w:val="16"/>
                      <w:szCs w:val="16"/>
                      <w:lang w:val="ro-RO"/>
                    </w:rPr>
                    <w:t>Ar trebui să se aplice o abordare de compromis între emisiile în aer și generarea de flux de deșeuri solide</w:t>
                  </w:r>
                </w:p>
              </w:tc>
            </w:tr>
          </w:tbl>
          <w:p w14:paraId="2A9F4384" w14:textId="48AE915D" w:rsidR="00FF6FA7" w:rsidRPr="005134C3" w:rsidRDefault="00FF6FA7" w:rsidP="00FF6FA7">
            <w:pPr>
              <w:shd w:val="clear" w:color="auto" w:fill="FFFFFF"/>
              <w:spacing w:line="259" w:lineRule="auto"/>
              <w:rPr>
                <w:rFonts w:ascii="Times New Roman" w:eastAsia="Times New Roman" w:hAnsi="Times New Roman" w:cs="Times New Roman"/>
                <w:kern w:val="0"/>
                <w:sz w:val="20"/>
                <w:szCs w:val="20"/>
                <w:lang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05EB96BF" w14:textId="77777777" w:rsidR="00FF6FA7" w:rsidRDefault="00FF6FA7" w:rsidP="00FF6FA7">
            <w:pPr>
              <w:tabs>
                <w:tab w:val="left" w:pos="993"/>
              </w:tabs>
              <w:spacing w:after="0"/>
              <w:ind w:firstLine="567"/>
              <w:rPr>
                <w:rFonts w:ascii="Times New Roman" w:hAnsi="Times New Roman" w:cs="Times New Roman"/>
                <w:b/>
                <w:bCs/>
                <w:sz w:val="20"/>
                <w:szCs w:val="20"/>
              </w:rPr>
            </w:pPr>
            <w:r w:rsidRPr="00680FA8">
              <w:rPr>
                <w:rFonts w:ascii="Times New Roman" w:hAnsi="Times New Roman" w:cs="Times New Roman"/>
                <w:b/>
                <w:bCs/>
                <w:sz w:val="20"/>
                <w:szCs w:val="20"/>
              </w:rPr>
              <w:lastRenderedPageBreak/>
              <w:t>1.1.6.</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Deșeuri</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procesele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fabricare</w:t>
            </w:r>
            <w:proofErr w:type="spellEnd"/>
            <w:r w:rsidRPr="00680FA8">
              <w:rPr>
                <w:rFonts w:ascii="Times New Roman" w:hAnsi="Times New Roman" w:cs="Times New Roman"/>
                <w:b/>
                <w:bCs/>
                <w:sz w:val="20"/>
                <w:szCs w:val="20"/>
              </w:rPr>
              <w:t xml:space="preserve"> a </w:t>
            </w:r>
            <w:proofErr w:type="spellStart"/>
            <w:r w:rsidRPr="00680FA8">
              <w:rPr>
                <w:rFonts w:ascii="Times New Roman" w:hAnsi="Times New Roman" w:cs="Times New Roman"/>
                <w:b/>
                <w:bCs/>
                <w:sz w:val="20"/>
                <w:szCs w:val="20"/>
              </w:rPr>
              <w:t>sticlei</w:t>
            </w:r>
            <w:proofErr w:type="spellEnd"/>
          </w:p>
          <w:p w14:paraId="3A02D117" w14:textId="77777777" w:rsidR="00FF6FA7" w:rsidRPr="00680FA8" w:rsidRDefault="00FF6FA7" w:rsidP="00FF6FA7">
            <w:pPr>
              <w:tabs>
                <w:tab w:val="left" w:pos="993"/>
              </w:tabs>
              <w:spacing w:after="0"/>
              <w:ind w:firstLine="567"/>
              <w:rPr>
                <w:rFonts w:ascii="Times New Roman" w:hAnsi="Times New Roman" w:cs="Times New Roman"/>
                <w:b/>
                <w:bCs/>
                <w:sz w:val="20"/>
                <w:szCs w:val="20"/>
              </w:rPr>
            </w:pPr>
          </w:p>
          <w:p w14:paraId="191C1F92" w14:textId="77777777" w:rsidR="00FF6FA7" w:rsidRPr="00680FA8" w:rsidRDefault="00FF6FA7" w:rsidP="00FF6FA7">
            <w:pPr>
              <w:tabs>
                <w:tab w:val="left" w:pos="993"/>
              </w:tabs>
              <w:spacing w:after="0"/>
              <w:rPr>
                <w:rFonts w:ascii="Times New Roman" w:hAnsi="Times New Roman" w:cs="Times New Roman"/>
                <w:sz w:val="20"/>
                <w:szCs w:val="20"/>
              </w:rPr>
            </w:pPr>
            <w:r w:rsidRPr="00680FA8">
              <w:rPr>
                <w:rFonts w:ascii="Times New Roman" w:hAnsi="Times New Roman" w:cs="Times New Roman"/>
                <w:b/>
                <w:bCs/>
                <w:sz w:val="20"/>
                <w:szCs w:val="20"/>
              </w:rPr>
              <w:t>BAT 14.</w:t>
            </w:r>
            <w:r w:rsidRPr="00680FA8">
              <w:rPr>
                <w:rFonts w:ascii="Times New Roman" w:hAnsi="Times New Roman" w:cs="Times New Roman"/>
                <w:sz w:val="20"/>
                <w:szCs w:val="20"/>
              </w:rPr>
              <w:tab/>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producerii</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deșeuri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solide</w:t>
            </w:r>
            <w:proofErr w:type="spellEnd"/>
            <w:r w:rsidRPr="00680FA8">
              <w:rPr>
                <w:rFonts w:ascii="Times New Roman" w:hAnsi="Times New Roman" w:cs="Times New Roman"/>
                <w:sz w:val="20"/>
                <w:szCs w:val="20"/>
              </w:rPr>
              <w:t xml:space="preserve"> care </w:t>
            </w:r>
            <w:proofErr w:type="spellStart"/>
            <w:r w:rsidRPr="00680FA8">
              <w:rPr>
                <w:rFonts w:ascii="Times New Roman" w:hAnsi="Times New Roman" w:cs="Times New Roman"/>
                <w:sz w:val="20"/>
                <w:szCs w:val="20"/>
              </w:rPr>
              <w:t>trebuie</w:t>
            </w:r>
            <w:proofErr w:type="spellEnd"/>
            <w:r w:rsidRPr="00680FA8">
              <w:rPr>
                <w:rFonts w:ascii="Times New Roman" w:hAnsi="Times New Roman" w:cs="Times New Roman"/>
                <w:sz w:val="20"/>
                <w:szCs w:val="20"/>
              </w:rPr>
              <w:t xml:space="preserve"> eliminate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5954" w:type="dxa"/>
              <w:tblInd w:w="142"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835"/>
              <w:gridCol w:w="3119"/>
            </w:tblGrid>
            <w:tr w:rsidR="00FF6FA7" w:rsidRPr="005134C3" w14:paraId="74AC443A" w14:textId="77777777" w:rsidTr="006D4CEE">
              <w:trPr>
                <w:trHeight w:val="339"/>
              </w:trPr>
              <w:tc>
                <w:tcPr>
                  <w:tcW w:w="2835" w:type="dxa"/>
                  <w:tcBorders>
                    <w:left w:val="nil"/>
                  </w:tcBorders>
                </w:tcPr>
                <w:p w14:paraId="66F3F110" w14:textId="77777777" w:rsidR="00FF6FA7" w:rsidRPr="005134C3" w:rsidRDefault="00FF6FA7" w:rsidP="00FF6FA7">
                  <w:pPr>
                    <w:tabs>
                      <w:tab w:val="left" w:pos="993"/>
                    </w:tabs>
                    <w:spacing w:after="0"/>
                    <w:ind w:firstLine="32"/>
                    <w:jc w:val="center"/>
                    <w:rPr>
                      <w:rFonts w:ascii="Times New Roman" w:hAnsi="Times New Roman" w:cs="Times New Roman"/>
                      <w:b/>
                      <w:bCs/>
                      <w:sz w:val="16"/>
                      <w:szCs w:val="16"/>
                      <w:lang w:val="ro-RO"/>
                    </w:rPr>
                  </w:pPr>
                  <w:r w:rsidRPr="005134C3">
                    <w:rPr>
                      <w:rFonts w:ascii="Times New Roman" w:hAnsi="Times New Roman" w:cs="Times New Roman"/>
                      <w:b/>
                      <w:bCs/>
                      <w:sz w:val="16"/>
                      <w:szCs w:val="16"/>
                      <w:lang w:val="ro-RO"/>
                    </w:rPr>
                    <w:t>Tehnică</w:t>
                  </w:r>
                </w:p>
              </w:tc>
              <w:tc>
                <w:tcPr>
                  <w:tcW w:w="3119" w:type="dxa"/>
                  <w:tcBorders>
                    <w:right w:val="nil"/>
                  </w:tcBorders>
                </w:tcPr>
                <w:p w14:paraId="3773E887" w14:textId="77777777" w:rsidR="00FF6FA7" w:rsidRPr="005134C3" w:rsidRDefault="00FF6FA7" w:rsidP="00FF6FA7">
                  <w:pPr>
                    <w:tabs>
                      <w:tab w:val="left" w:pos="993"/>
                    </w:tabs>
                    <w:spacing w:after="0"/>
                    <w:ind w:firstLine="32"/>
                    <w:jc w:val="center"/>
                    <w:rPr>
                      <w:rFonts w:ascii="Times New Roman" w:hAnsi="Times New Roman" w:cs="Times New Roman"/>
                      <w:b/>
                      <w:bCs/>
                      <w:sz w:val="16"/>
                      <w:szCs w:val="16"/>
                      <w:lang w:val="ro-RO"/>
                    </w:rPr>
                  </w:pPr>
                  <w:r w:rsidRPr="005134C3">
                    <w:rPr>
                      <w:rFonts w:ascii="Times New Roman" w:hAnsi="Times New Roman" w:cs="Times New Roman"/>
                      <w:b/>
                      <w:bCs/>
                      <w:sz w:val="16"/>
                      <w:szCs w:val="16"/>
                      <w:lang w:val="ro-RO"/>
                    </w:rPr>
                    <w:t>Aplicabilitate</w:t>
                  </w:r>
                </w:p>
              </w:tc>
            </w:tr>
            <w:tr w:rsidR="00FF6FA7" w:rsidRPr="005134C3" w14:paraId="2F51692D" w14:textId="77777777" w:rsidTr="006D4CEE">
              <w:trPr>
                <w:trHeight w:val="541"/>
              </w:trPr>
              <w:tc>
                <w:tcPr>
                  <w:tcW w:w="2835" w:type="dxa"/>
                  <w:tcBorders>
                    <w:left w:val="nil"/>
                  </w:tcBorders>
                </w:tcPr>
                <w:p w14:paraId="0FC26653" w14:textId="77777777" w:rsidR="00FF6FA7" w:rsidRPr="005134C3" w:rsidRDefault="00FF6FA7" w:rsidP="00FF6FA7">
                  <w:pPr>
                    <w:tabs>
                      <w:tab w:val="left" w:pos="993"/>
                    </w:tabs>
                    <w:spacing w:after="0"/>
                    <w:ind w:firstLine="32"/>
                    <w:rPr>
                      <w:rFonts w:ascii="Times New Roman" w:hAnsi="Times New Roman" w:cs="Times New Roman"/>
                      <w:sz w:val="16"/>
                      <w:szCs w:val="16"/>
                      <w:lang w:val="ro-RO"/>
                    </w:rPr>
                  </w:pPr>
                  <w:r w:rsidRPr="005134C3">
                    <w:rPr>
                      <w:rFonts w:ascii="Times New Roman" w:hAnsi="Times New Roman" w:cs="Times New Roman"/>
                      <w:sz w:val="16"/>
                      <w:szCs w:val="16"/>
                      <w:lang w:val="ro-RO"/>
                    </w:rPr>
                    <w:t>i. Reciclarea materialelor reziduale ale amestecului, atunci când cerințele de calitate permit acest lucru</w:t>
                  </w:r>
                </w:p>
              </w:tc>
              <w:tc>
                <w:tcPr>
                  <w:tcW w:w="3119" w:type="dxa"/>
                  <w:tcBorders>
                    <w:right w:val="nil"/>
                  </w:tcBorders>
                </w:tcPr>
                <w:p w14:paraId="2FDC3E5E" w14:textId="77777777" w:rsidR="00FF6FA7" w:rsidRPr="005134C3" w:rsidRDefault="00FF6FA7" w:rsidP="00FF6FA7">
                  <w:pPr>
                    <w:tabs>
                      <w:tab w:val="left" w:pos="993"/>
                    </w:tabs>
                    <w:spacing w:after="0"/>
                    <w:rPr>
                      <w:rFonts w:ascii="Times New Roman" w:hAnsi="Times New Roman" w:cs="Times New Roman"/>
                      <w:sz w:val="16"/>
                      <w:szCs w:val="16"/>
                      <w:lang w:val="ro-RO"/>
                    </w:rPr>
                  </w:pPr>
                  <w:r w:rsidRPr="005134C3">
                    <w:rPr>
                      <w:rFonts w:ascii="Times New Roman" w:hAnsi="Times New Roman" w:cs="Times New Roman"/>
                      <w:sz w:val="16"/>
                      <w:szCs w:val="16"/>
                      <w:lang w:val="ro-RO"/>
                    </w:rPr>
                    <w:t>Aplicabilitatea poate fi limitată de constrângerile impuse de calitatea produsului de sticlă final</w:t>
                  </w:r>
                </w:p>
              </w:tc>
            </w:tr>
            <w:tr w:rsidR="00FF6FA7" w:rsidRPr="005134C3" w14:paraId="4E7F9EDE" w14:textId="77777777" w:rsidTr="006D4CEE">
              <w:trPr>
                <w:trHeight w:val="541"/>
              </w:trPr>
              <w:tc>
                <w:tcPr>
                  <w:tcW w:w="2835" w:type="dxa"/>
                  <w:tcBorders>
                    <w:left w:val="nil"/>
                  </w:tcBorders>
                </w:tcPr>
                <w:p w14:paraId="613CB2B2" w14:textId="77777777" w:rsidR="00FF6FA7" w:rsidRPr="005134C3" w:rsidRDefault="00FF6FA7" w:rsidP="00FF6FA7">
                  <w:pPr>
                    <w:tabs>
                      <w:tab w:val="left" w:pos="993"/>
                    </w:tabs>
                    <w:spacing w:after="0"/>
                    <w:ind w:firstLine="32"/>
                    <w:rPr>
                      <w:rFonts w:ascii="Times New Roman" w:hAnsi="Times New Roman" w:cs="Times New Roman"/>
                      <w:sz w:val="16"/>
                      <w:szCs w:val="16"/>
                      <w:lang w:val="ro-RO"/>
                    </w:rPr>
                  </w:pPr>
                  <w:r w:rsidRPr="005134C3">
                    <w:rPr>
                      <w:rFonts w:ascii="Times New Roman" w:hAnsi="Times New Roman" w:cs="Times New Roman"/>
                      <w:sz w:val="16"/>
                      <w:szCs w:val="16"/>
                      <w:lang w:val="ro-RO"/>
                    </w:rPr>
                    <w:t>ii. Reducerea la  minimum a pierderilor de  material în timpul depozitării și manipulării materiilor prime.</w:t>
                  </w:r>
                </w:p>
              </w:tc>
              <w:tc>
                <w:tcPr>
                  <w:tcW w:w="3119" w:type="dxa"/>
                  <w:tcBorders>
                    <w:right w:val="nil"/>
                  </w:tcBorders>
                </w:tcPr>
                <w:p w14:paraId="70A03E36" w14:textId="77777777" w:rsidR="00FF6FA7" w:rsidRPr="005134C3" w:rsidRDefault="00FF6FA7" w:rsidP="00FF6FA7">
                  <w:pPr>
                    <w:tabs>
                      <w:tab w:val="left" w:pos="993"/>
                    </w:tabs>
                    <w:spacing w:after="0"/>
                    <w:rPr>
                      <w:rFonts w:ascii="Times New Roman" w:hAnsi="Times New Roman" w:cs="Times New Roman"/>
                      <w:sz w:val="16"/>
                      <w:szCs w:val="16"/>
                      <w:lang w:val="ro-RO"/>
                    </w:rPr>
                  </w:pPr>
                  <w:r w:rsidRPr="005134C3">
                    <w:rPr>
                      <w:rFonts w:ascii="Times New Roman" w:hAnsi="Times New Roman" w:cs="Times New Roman"/>
                      <w:sz w:val="16"/>
                      <w:szCs w:val="16"/>
                      <w:lang w:val="ro-RO"/>
                    </w:rPr>
                    <w:t>Tehnica este general aplicabilă</w:t>
                  </w:r>
                </w:p>
              </w:tc>
            </w:tr>
            <w:tr w:rsidR="00FF6FA7" w:rsidRPr="005134C3" w14:paraId="1A802D6F" w14:textId="77777777" w:rsidTr="006D4CEE">
              <w:trPr>
                <w:trHeight w:val="733"/>
              </w:trPr>
              <w:tc>
                <w:tcPr>
                  <w:tcW w:w="2835" w:type="dxa"/>
                  <w:tcBorders>
                    <w:left w:val="nil"/>
                  </w:tcBorders>
                </w:tcPr>
                <w:p w14:paraId="10FE913A" w14:textId="77777777" w:rsidR="00FF6FA7" w:rsidRPr="005134C3" w:rsidRDefault="00FF6FA7" w:rsidP="00FF6FA7">
                  <w:pPr>
                    <w:tabs>
                      <w:tab w:val="left" w:pos="993"/>
                    </w:tabs>
                    <w:spacing w:after="0"/>
                    <w:ind w:firstLine="32"/>
                    <w:rPr>
                      <w:rFonts w:ascii="Times New Roman" w:hAnsi="Times New Roman" w:cs="Times New Roman"/>
                      <w:sz w:val="16"/>
                      <w:szCs w:val="16"/>
                      <w:lang w:val="ro-RO"/>
                    </w:rPr>
                  </w:pPr>
                  <w:r w:rsidRPr="005134C3">
                    <w:rPr>
                      <w:rFonts w:ascii="Times New Roman" w:hAnsi="Times New Roman" w:cs="Times New Roman"/>
                      <w:sz w:val="16"/>
                      <w:szCs w:val="16"/>
                      <w:lang w:val="ro-RO"/>
                    </w:rPr>
                    <w:t>iii. Reciclarea deșeurilor de sticlă interne din producția respinsă</w:t>
                  </w:r>
                </w:p>
              </w:tc>
              <w:tc>
                <w:tcPr>
                  <w:tcW w:w="3119" w:type="dxa"/>
                  <w:tcBorders>
                    <w:right w:val="nil"/>
                  </w:tcBorders>
                </w:tcPr>
                <w:p w14:paraId="11162B1A" w14:textId="77777777" w:rsidR="00FF6FA7" w:rsidRPr="005134C3" w:rsidRDefault="00FF6FA7" w:rsidP="00FF6FA7">
                  <w:pPr>
                    <w:tabs>
                      <w:tab w:val="left" w:pos="993"/>
                    </w:tabs>
                    <w:spacing w:after="0"/>
                    <w:rPr>
                      <w:rFonts w:ascii="Times New Roman" w:hAnsi="Times New Roman" w:cs="Times New Roman"/>
                      <w:sz w:val="16"/>
                      <w:szCs w:val="16"/>
                      <w:lang w:val="ro-RO"/>
                    </w:rPr>
                  </w:pPr>
                  <w:r w:rsidRPr="005134C3">
                    <w:rPr>
                      <w:rFonts w:ascii="Times New Roman" w:hAnsi="Times New Roman" w:cs="Times New Roman"/>
                      <w:sz w:val="16"/>
                      <w:szCs w:val="16"/>
                      <w:lang w:val="ro-RO"/>
                    </w:rPr>
                    <w:t xml:space="preserve">În general, nu este aplicabilă sectorului fibrei de sticlă cu filament continuu, al vatei izolatoare la temperaturi înalte și </w:t>
                  </w:r>
                  <w:proofErr w:type="spellStart"/>
                  <w:r w:rsidRPr="005134C3">
                    <w:rPr>
                      <w:rFonts w:ascii="Times New Roman" w:hAnsi="Times New Roman" w:cs="Times New Roman"/>
                      <w:sz w:val="16"/>
                      <w:szCs w:val="16"/>
                      <w:lang w:val="ro-RO"/>
                    </w:rPr>
                    <w:t>fritelor</w:t>
                  </w:r>
                  <w:proofErr w:type="spellEnd"/>
                  <w:r w:rsidRPr="005134C3">
                    <w:rPr>
                      <w:rFonts w:ascii="Times New Roman" w:hAnsi="Times New Roman" w:cs="Times New Roman"/>
                      <w:sz w:val="16"/>
                      <w:szCs w:val="16"/>
                      <w:lang w:val="ro-RO"/>
                    </w:rPr>
                    <w:t>.</w:t>
                  </w:r>
                </w:p>
              </w:tc>
            </w:tr>
            <w:tr w:rsidR="00FF6FA7" w:rsidRPr="005134C3" w14:paraId="4D240688" w14:textId="77777777" w:rsidTr="006D4CEE">
              <w:trPr>
                <w:trHeight w:val="1420"/>
              </w:trPr>
              <w:tc>
                <w:tcPr>
                  <w:tcW w:w="2835" w:type="dxa"/>
                  <w:tcBorders>
                    <w:left w:val="nil"/>
                  </w:tcBorders>
                </w:tcPr>
                <w:p w14:paraId="425BBC83" w14:textId="77777777" w:rsidR="00FF6FA7" w:rsidRPr="005134C3" w:rsidRDefault="00FF6FA7" w:rsidP="00FF6FA7">
                  <w:pPr>
                    <w:tabs>
                      <w:tab w:val="left" w:pos="993"/>
                    </w:tabs>
                    <w:spacing w:after="0"/>
                    <w:ind w:firstLine="32"/>
                    <w:rPr>
                      <w:rFonts w:ascii="Times New Roman" w:hAnsi="Times New Roman" w:cs="Times New Roman"/>
                      <w:sz w:val="16"/>
                      <w:szCs w:val="16"/>
                      <w:lang w:val="ro-RO"/>
                    </w:rPr>
                  </w:pPr>
                  <w:r w:rsidRPr="005134C3">
                    <w:rPr>
                      <w:rFonts w:ascii="Times New Roman" w:hAnsi="Times New Roman" w:cs="Times New Roman"/>
                      <w:sz w:val="16"/>
                      <w:szCs w:val="16"/>
                      <w:lang w:val="ro-RO"/>
                    </w:rPr>
                    <w:t>iv. Reciclarea pulberilor din formula  amestecului în cazul în care cerințele de calitate permit acest lucru</w:t>
                  </w:r>
                </w:p>
              </w:tc>
              <w:tc>
                <w:tcPr>
                  <w:tcW w:w="3119" w:type="dxa"/>
                  <w:tcBorders>
                    <w:right w:val="nil"/>
                  </w:tcBorders>
                </w:tcPr>
                <w:p w14:paraId="545BC87A" w14:textId="77777777" w:rsidR="00FF6FA7" w:rsidRPr="005134C3" w:rsidRDefault="00FF6FA7" w:rsidP="00FF6FA7">
                  <w:pPr>
                    <w:tabs>
                      <w:tab w:val="left" w:pos="993"/>
                    </w:tabs>
                    <w:spacing w:after="0"/>
                    <w:rPr>
                      <w:rFonts w:ascii="Times New Roman" w:hAnsi="Times New Roman" w:cs="Times New Roman"/>
                      <w:sz w:val="16"/>
                      <w:szCs w:val="16"/>
                      <w:lang w:val="ro-RO"/>
                    </w:rPr>
                  </w:pPr>
                  <w:r w:rsidRPr="005134C3">
                    <w:rPr>
                      <w:rFonts w:ascii="Times New Roman" w:hAnsi="Times New Roman" w:cs="Times New Roman"/>
                      <w:sz w:val="16"/>
                      <w:szCs w:val="16"/>
                      <w:lang w:val="ro-RO"/>
                    </w:rPr>
                    <w:t>Aplicabilitatea poate fi limitată de diverși factori:</w:t>
                  </w:r>
                </w:p>
                <w:p w14:paraId="6026D6D2" w14:textId="77777777" w:rsidR="00FF6FA7" w:rsidRPr="005134C3" w:rsidRDefault="00FF6FA7" w:rsidP="00FF6FA7">
                  <w:pPr>
                    <w:numPr>
                      <w:ilvl w:val="0"/>
                      <w:numId w:val="2"/>
                    </w:numPr>
                    <w:tabs>
                      <w:tab w:val="left" w:pos="252"/>
                    </w:tabs>
                    <w:spacing w:after="0" w:line="259" w:lineRule="auto"/>
                    <w:ind w:left="0" w:firstLine="0"/>
                    <w:rPr>
                      <w:rFonts w:ascii="Times New Roman" w:hAnsi="Times New Roman" w:cs="Times New Roman"/>
                      <w:sz w:val="16"/>
                      <w:szCs w:val="16"/>
                      <w:lang w:val="ro-RO"/>
                    </w:rPr>
                  </w:pPr>
                  <w:r w:rsidRPr="005134C3">
                    <w:rPr>
                      <w:rFonts w:ascii="Times New Roman" w:hAnsi="Times New Roman" w:cs="Times New Roman"/>
                      <w:sz w:val="16"/>
                      <w:szCs w:val="16"/>
                      <w:lang w:val="ro-RO"/>
                    </w:rPr>
                    <w:t>cerințele de calitate a produsului de sticlă final</w:t>
                  </w:r>
                </w:p>
                <w:p w14:paraId="4D0C22B6" w14:textId="77777777" w:rsidR="00FF6FA7" w:rsidRPr="005134C3" w:rsidRDefault="00FF6FA7" w:rsidP="00FF6FA7">
                  <w:pPr>
                    <w:numPr>
                      <w:ilvl w:val="0"/>
                      <w:numId w:val="2"/>
                    </w:numPr>
                    <w:tabs>
                      <w:tab w:val="left" w:pos="252"/>
                    </w:tabs>
                    <w:spacing w:after="0" w:line="259" w:lineRule="auto"/>
                    <w:ind w:left="0" w:firstLine="0"/>
                    <w:rPr>
                      <w:rFonts w:ascii="Times New Roman" w:hAnsi="Times New Roman" w:cs="Times New Roman"/>
                      <w:sz w:val="16"/>
                      <w:szCs w:val="16"/>
                      <w:lang w:val="ro-RO"/>
                    </w:rPr>
                  </w:pPr>
                  <w:r w:rsidRPr="005134C3">
                    <w:rPr>
                      <w:rFonts w:ascii="Times New Roman" w:hAnsi="Times New Roman" w:cs="Times New Roman"/>
                      <w:sz w:val="16"/>
                      <w:szCs w:val="16"/>
                      <w:lang w:val="ro-RO"/>
                    </w:rPr>
                    <w:t>procentaj de deșeuri de sticlă utilizat în formula amestecului</w:t>
                  </w:r>
                </w:p>
                <w:p w14:paraId="659C7396" w14:textId="77777777" w:rsidR="00FF6FA7" w:rsidRPr="005134C3" w:rsidRDefault="00FF6FA7" w:rsidP="00FF6FA7">
                  <w:pPr>
                    <w:numPr>
                      <w:ilvl w:val="0"/>
                      <w:numId w:val="2"/>
                    </w:numPr>
                    <w:tabs>
                      <w:tab w:val="left" w:pos="252"/>
                    </w:tabs>
                    <w:spacing w:after="0" w:line="259" w:lineRule="auto"/>
                    <w:ind w:left="0" w:firstLine="0"/>
                    <w:rPr>
                      <w:rFonts w:ascii="Times New Roman" w:hAnsi="Times New Roman" w:cs="Times New Roman"/>
                      <w:sz w:val="16"/>
                      <w:szCs w:val="16"/>
                      <w:lang w:val="ro-RO"/>
                    </w:rPr>
                  </w:pPr>
                  <w:r w:rsidRPr="005134C3">
                    <w:rPr>
                      <w:rFonts w:ascii="Times New Roman" w:hAnsi="Times New Roman" w:cs="Times New Roman"/>
                      <w:sz w:val="16"/>
                      <w:szCs w:val="16"/>
                      <w:lang w:val="ro-RO"/>
                    </w:rPr>
                    <w:t>potențial de producere a unor fenomene de reportare și coroziunea materialelor refractare</w:t>
                  </w:r>
                </w:p>
                <w:p w14:paraId="3E0B28AB" w14:textId="77777777" w:rsidR="00FF6FA7" w:rsidRPr="005134C3" w:rsidRDefault="00FF6FA7" w:rsidP="00FF6FA7">
                  <w:pPr>
                    <w:numPr>
                      <w:ilvl w:val="0"/>
                      <w:numId w:val="2"/>
                    </w:numPr>
                    <w:tabs>
                      <w:tab w:val="left" w:pos="252"/>
                    </w:tabs>
                    <w:spacing w:after="0" w:line="259" w:lineRule="auto"/>
                    <w:ind w:left="0" w:firstLine="0"/>
                    <w:rPr>
                      <w:rFonts w:ascii="Times New Roman" w:hAnsi="Times New Roman" w:cs="Times New Roman"/>
                      <w:sz w:val="16"/>
                      <w:szCs w:val="16"/>
                      <w:lang w:val="ro-RO"/>
                    </w:rPr>
                  </w:pPr>
                  <w:r w:rsidRPr="005134C3">
                    <w:rPr>
                      <w:rFonts w:ascii="Times New Roman" w:hAnsi="Times New Roman" w:cs="Times New Roman"/>
                      <w:sz w:val="16"/>
                      <w:szCs w:val="16"/>
                      <w:lang w:val="ro-RO"/>
                    </w:rPr>
                    <w:t>constrângeri ținând de echilibrul sulfului</w:t>
                  </w:r>
                </w:p>
              </w:tc>
            </w:tr>
            <w:tr w:rsidR="00FF6FA7" w:rsidRPr="005134C3" w14:paraId="759CF3C8" w14:textId="77777777" w:rsidTr="006D4CEE">
              <w:trPr>
                <w:trHeight w:val="1586"/>
              </w:trPr>
              <w:tc>
                <w:tcPr>
                  <w:tcW w:w="2835" w:type="dxa"/>
                  <w:tcBorders>
                    <w:left w:val="nil"/>
                  </w:tcBorders>
                </w:tcPr>
                <w:p w14:paraId="7A1B6426" w14:textId="77777777" w:rsidR="00FF6FA7" w:rsidRPr="005134C3" w:rsidRDefault="00FF6FA7" w:rsidP="00FF6FA7">
                  <w:pPr>
                    <w:tabs>
                      <w:tab w:val="left" w:pos="993"/>
                    </w:tabs>
                    <w:spacing w:after="0"/>
                    <w:ind w:firstLine="32"/>
                    <w:rPr>
                      <w:rFonts w:ascii="Times New Roman" w:hAnsi="Times New Roman" w:cs="Times New Roman"/>
                      <w:sz w:val="16"/>
                      <w:szCs w:val="16"/>
                      <w:lang w:val="ro-RO"/>
                    </w:rPr>
                  </w:pPr>
                  <w:r w:rsidRPr="005134C3">
                    <w:rPr>
                      <w:rFonts w:ascii="Times New Roman" w:hAnsi="Times New Roman" w:cs="Times New Roman"/>
                      <w:sz w:val="16"/>
                      <w:szCs w:val="16"/>
                      <w:lang w:val="ro-RO"/>
                    </w:rPr>
                    <w:t>v. Valorificarea deșeurilor solide și/sau a nămolurilor prin utilizarea adecvată la fața locului (de exemplu, nămoluri din tratarea apei) sau în alte industrii</w:t>
                  </w:r>
                </w:p>
              </w:tc>
              <w:tc>
                <w:tcPr>
                  <w:tcW w:w="3119" w:type="dxa"/>
                  <w:tcBorders>
                    <w:right w:val="nil"/>
                  </w:tcBorders>
                </w:tcPr>
                <w:p w14:paraId="07DDF05B" w14:textId="77777777" w:rsidR="00FF6FA7" w:rsidRPr="005134C3" w:rsidRDefault="00FF6FA7" w:rsidP="00FF6FA7">
                  <w:pPr>
                    <w:tabs>
                      <w:tab w:val="left" w:pos="993"/>
                    </w:tabs>
                    <w:spacing w:after="0"/>
                    <w:rPr>
                      <w:rFonts w:ascii="Times New Roman" w:hAnsi="Times New Roman" w:cs="Times New Roman"/>
                      <w:sz w:val="16"/>
                      <w:szCs w:val="16"/>
                      <w:lang w:val="ro-RO"/>
                    </w:rPr>
                  </w:pPr>
                  <w:r w:rsidRPr="005134C3">
                    <w:rPr>
                      <w:rFonts w:ascii="Times New Roman" w:hAnsi="Times New Roman" w:cs="Times New Roman"/>
                      <w:sz w:val="16"/>
                      <w:szCs w:val="16"/>
                      <w:lang w:val="ro-RO"/>
                    </w:rPr>
                    <w:t>General aplicabilă în sectorul sticlei cu destinație casnică (pentru nămol de tăiere a cristalului cu plumb) și sectorul sticlei pentru recipiente pentru recipiente (particule fine de sticlă amestecate cu ulei).</w:t>
                  </w:r>
                </w:p>
                <w:p w14:paraId="685A91EC" w14:textId="77777777" w:rsidR="00FF6FA7" w:rsidRPr="005134C3" w:rsidRDefault="00FF6FA7" w:rsidP="00FF6FA7">
                  <w:pPr>
                    <w:tabs>
                      <w:tab w:val="left" w:pos="993"/>
                    </w:tabs>
                    <w:spacing w:after="0"/>
                    <w:rPr>
                      <w:rFonts w:ascii="Times New Roman" w:hAnsi="Times New Roman" w:cs="Times New Roman"/>
                      <w:sz w:val="16"/>
                      <w:szCs w:val="16"/>
                      <w:lang w:val="ro-RO"/>
                    </w:rPr>
                  </w:pPr>
                  <w:r w:rsidRPr="005134C3">
                    <w:rPr>
                      <w:rFonts w:ascii="Times New Roman" w:hAnsi="Times New Roman" w:cs="Times New Roman"/>
                      <w:sz w:val="16"/>
                      <w:szCs w:val="16"/>
                      <w:lang w:val="ro-RO"/>
                    </w:rPr>
                    <w:t>Aplicabilitate limitată la alte sectoare de producție a sticlei, din cauza compoziției imprevizibile și contaminate, a volumelor reduse și a viabilității economice</w:t>
                  </w:r>
                </w:p>
              </w:tc>
            </w:tr>
            <w:tr w:rsidR="00FF6FA7" w:rsidRPr="005134C3" w14:paraId="1B800382" w14:textId="77777777" w:rsidTr="006D4CEE">
              <w:trPr>
                <w:trHeight w:val="733"/>
              </w:trPr>
              <w:tc>
                <w:tcPr>
                  <w:tcW w:w="2835" w:type="dxa"/>
                  <w:tcBorders>
                    <w:left w:val="nil"/>
                  </w:tcBorders>
                </w:tcPr>
                <w:p w14:paraId="214132D3" w14:textId="77777777" w:rsidR="00FF6FA7" w:rsidRPr="005134C3" w:rsidRDefault="00FF6FA7" w:rsidP="00FF6FA7">
                  <w:pPr>
                    <w:tabs>
                      <w:tab w:val="left" w:pos="993"/>
                    </w:tabs>
                    <w:spacing w:after="0"/>
                    <w:ind w:firstLine="32"/>
                    <w:rPr>
                      <w:rFonts w:ascii="Times New Roman" w:hAnsi="Times New Roman" w:cs="Times New Roman"/>
                      <w:sz w:val="16"/>
                      <w:szCs w:val="16"/>
                      <w:lang w:val="ro-RO"/>
                    </w:rPr>
                  </w:pPr>
                  <w:r w:rsidRPr="005134C3">
                    <w:rPr>
                      <w:rFonts w:ascii="Times New Roman" w:hAnsi="Times New Roman" w:cs="Times New Roman"/>
                      <w:sz w:val="16"/>
                      <w:szCs w:val="16"/>
                      <w:lang w:val="ro-RO"/>
                    </w:rPr>
                    <w:t>vi. Valorificarea materialelor refractare aflate la sfârșitul ciclului de viață pentru utilizare posibilă în alte industrii</w:t>
                  </w:r>
                </w:p>
              </w:tc>
              <w:tc>
                <w:tcPr>
                  <w:tcW w:w="3119" w:type="dxa"/>
                  <w:tcBorders>
                    <w:right w:val="nil"/>
                  </w:tcBorders>
                </w:tcPr>
                <w:p w14:paraId="5D47832B" w14:textId="77777777" w:rsidR="00FF6FA7" w:rsidRPr="005134C3" w:rsidRDefault="00FF6FA7" w:rsidP="00FF6FA7">
                  <w:pPr>
                    <w:tabs>
                      <w:tab w:val="left" w:pos="993"/>
                    </w:tabs>
                    <w:spacing w:after="0"/>
                    <w:rPr>
                      <w:rFonts w:ascii="Times New Roman" w:hAnsi="Times New Roman" w:cs="Times New Roman"/>
                      <w:sz w:val="16"/>
                      <w:szCs w:val="16"/>
                      <w:lang w:val="ro-RO"/>
                    </w:rPr>
                  </w:pPr>
                  <w:r w:rsidRPr="005134C3">
                    <w:rPr>
                      <w:rFonts w:ascii="Times New Roman" w:hAnsi="Times New Roman" w:cs="Times New Roman"/>
                      <w:sz w:val="16"/>
                      <w:szCs w:val="16"/>
                      <w:lang w:val="ro-RO"/>
                    </w:rPr>
                    <w:t>Aplicabilitatea este limitată de constrângerile impuse de producătorii de materiale refractare și de către posibilii utilizatori finali</w:t>
                  </w:r>
                </w:p>
              </w:tc>
            </w:tr>
            <w:tr w:rsidR="00FF6FA7" w:rsidRPr="005134C3" w14:paraId="0CACACC4" w14:textId="77777777" w:rsidTr="006D4CEE">
              <w:trPr>
                <w:trHeight w:val="825"/>
              </w:trPr>
              <w:tc>
                <w:tcPr>
                  <w:tcW w:w="2835" w:type="dxa"/>
                  <w:tcBorders>
                    <w:left w:val="nil"/>
                  </w:tcBorders>
                </w:tcPr>
                <w:p w14:paraId="19134182" w14:textId="77777777" w:rsidR="00FF6FA7" w:rsidRPr="005134C3" w:rsidRDefault="00FF6FA7" w:rsidP="00FF6FA7">
                  <w:pPr>
                    <w:tabs>
                      <w:tab w:val="left" w:pos="993"/>
                    </w:tabs>
                    <w:spacing w:after="0"/>
                    <w:ind w:firstLine="32"/>
                    <w:rPr>
                      <w:rFonts w:ascii="Times New Roman" w:hAnsi="Times New Roman" w:cs="Times New Roman"/>
                      <w:sz w:val="16"/>
                      <w:szCs w:val="16"/>
                      <w:lang w:val="ro-RO"/>
                    </w:rPr>
                  </w:pPr>
                  <w:r w:rsidRPr="005134C3">
                    <w:rPr>
                      <w:rFonts w:ascii="Times New Roman" w:hAnsi="Times New Roman" w:cs="Times New Roman"/>
                      <w:sz w:val="16"/>
                      <w:szCs w:val="16"/>
                      <w:lang w:val="ro-RO"/>
                    </w:rPr>
                    <w:lastRenderedPageBreak/>
                    <w:t>vii. Utilizarea brichetării prin aglomerare cu ciment a deșeurilor în vederea reciclării în cuptoare cu cubilou cu insuflare de aer cald în cazul în care cerințele de calitate permit acest lucru</w:t>
                  </w:r>
                </w:p>
              </w:tc>
              <w:tc>
                <w:tcPr>
                  <w:tcW w:w="3119" w:type="dxa"/>
                  <w:tcBorders>
                    <w:right w:val="nil"/>
                  </w:tcBorders>
                </w:tcPr>
                <w:p w14:paraId="12C4E34F" w14:textId="77777777" w:rsidR="00FF6FA7" w:rsidRPr="005134C3" w:rsidRDefault="00FF6FA7" w:rsidP="00FF6FA7">
                  <w:pPr>
                    <w:tabs>
                      <w:tab w:val="left" w:pos="993"/>
                    </w:tabs>
                    <w:spacing w:after="0"/>
                    <w:rPr>
                      <w:rFonts w:ascii="Times New Roman" w:hAnsi="Times New Roman" w:cs="Times New Roman"/>
                      <w:sz w:val="16"/>
                      <w:szCs w:val="16"/>
                      <w:lang w:val="ro-RO"/>
                    </w:rPr>
                  </w:pPr>
                  <w:r w:rsidRPr="005134C3">
                    <w:rPr>
                      <w:rFonts w:ascii="Times New Roman" w:hAnsi="Times New Roman" w:cs="Times New Roman"/>
                      <w:sz w:val="16"/>
                      <w:szCs w:val="16"/>
                      <w:lang w:val="ro-RO"/>
                    </w:rPr>
                    <w:t>Aplicabilitatea brichetării prin aglomerare cu ciment a deșeurilor este limitată la sectorul de vatei minerale bazaltice.</w:t>
                  </w:r>
                </w:p>
                <w:p w14:paraId="26510154" w14:textId="77777777" w:rsidR="00FF6FA7" w:rsidRPr="005134C3" w:rsidRDefault="00FF6FA7" w:rsidP="00FF6FA7">
                  <w:pPr>
                    <w:tabs>
                      <w:tab w:val="left" w:pos="993"/>
                    </w:tabs>
                    <w:spacing w:after="0"/>
                    <w:rPr>
                      <w:rFonts w:ascii="Times New Roman" w:hAnsi="Times New Roman" w:cs="Times New Roman"/>
                      <w:sz w:val="16"/>
                      <w:szCs w:val="16"/>
                      <w:lang w:val="ro-RO"/>
                    </w:rPr>
                  </w:pPr>
                  <w:r w:rsidRPr="005134C3">
                    <w:rPr>
                      <w:rFonts w:ascii="Times New Roman" w:hAnsi="Times New Roman" w:cs="Times New Roman"/>
                      <w:sz w:val="16"/>
                      <w:szCs w:val="16"/>
                      <w:lang w:val="ro-RO"/>
                    </w:rPr>
                    <w:t>Ar trebui să se aplice o abordare de compromis între emisiile în aer și generarea de flux de deșeuri solide</w:t>
                  </w:r>
                </w:p>
              </w:tc>
            </w:tr>
          </w:tbl>
          <w:p w14:paraId="3AEDEA1B"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543AEEC4" w14:textId="3A698421"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333676">
              <w:rPr>
                <w:rFonts w:ascii="Times New Roman" w:eastAsia="Times New Roman" w:hAnsi="Times New Roman" w:cs="Times New Roman"/>
                <w:bCs/>
                <w:kern w:val="0"/>
                <w:sz w:val="20"/>
                <w:szCs w:val="20"/>
                <w:lang w:val="ro-RO"/>
                <w14:ligatures w14:val="none"/>
              </w:rPr>
              <w:lastRenderedPageBreak/>
              <w:t>Compatibil</w:t>
            </w:r>
          </w:p>
        </w:tc>
        <w:tc>
          <w:tcPr>
            <w:tcW w:w="415" w:type="pct"/>
            <w:tcBorders>
              <w:top w:val="single" w:sz="4" w:space="0" w:color="auto"/>
              <w:left w:val="single" w:sz="4" w:space="0" w:color="auto"/>
              <w:bottom w:val="single" w:sz="4" w:space="0" w:color="auto"/>
              <w:right w:val="single" w:sz="4" w:space="0" w:color="auto"/>
            </w:tcBorders>
          </w:tcPr>
          <w:p w14:paraId="73E6B0B0"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51CAEAC3"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2A753E33" w14:textId="77777777" w:rsidR="00FF6FA7" w:rsidRPr="00680FA8" w:rsidRDefault="00FF6FA7" w:rsidP="00FF6FA7">
            <w:pPr>
              <w:tabs>
                <w:tab w:val="left" w:pos="993"/>
              </w:tabs>
              <w:spacing w:after="0"/>
              <w:rPr>
                <w:rFonts w:ascii="Times New Roman" w:hAnsi="Times New Roman" w:cs="Times New Roman"/>
                <w:b/>
                <w:bCs/>
                <w:sz w:val="20"/>
                <w:szCs w:val="20"/>
              </w:rPr>
            </w:pPr>
            <w:r w:rsidRPr="00680FA8">
              <w:rPr>
                <w:rFonts w:ascii="Times New Roman" w:hAnsi="Times New Roman" w:cs="Times New Roman"/>
                <w:b/>
                <w:bCs/>
                <w:sz w:val="20"/>
                <w:szCs w:val="20"/>
              </w:rPr>
              <w:t>1.1.7.</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Zgomot</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generat</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procesele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fabricare</w:t>
            </w:r>
            <w:proofErr w:type="spellEnd"/>
            <w:r w:rsidRPr="00680FA8">
              <w:rPr>
                <w:rFonts w:ascii="Times New Roman" w:hAnsi="Times New Roman" w:cs="Times New Roman"/>
                <w:b/>
                <w:bCs/>
                <w:sz w:val="20"/>
                <w:szCs w:val="20"/>
              </w:rPr>
              <w:t xml:space="preserve"> a </w:t>
            </w:r>
            <w:proofErr w:type="spellStart"/>
            <w:r w:rsidRPr="00680FA8">
              <w:rPr>
                <w:rFonts w:ascii="Times New Roman" w:hAnsi="Times New Roman" w:cs="Times New Roman"/>
                <w:b/>
                <w:bCs/>
                <w:sz w:val="20"/>
                <w:szCs w:val="20"/>
              </w:rPr>
              <w:t>sticlei</w:t>
            </w:r>
            <w:proofErr w:type="spellEnd"/>
          </w:p>
          <w:p w14:paraId="6EDFE113" w14:textId="77777777" w:rsidR="00FF6FA7" w:rsidRPr="00680FA8" w:rsidRDefault="00FF6FA7" w:rsidP="00FF6FA7">
            <w:pPr>
              <w:tabs>
                <w:tab w:val="left" w:pos="993"/>
              </w:tabs>
              <w:spacing w:after="0"/>
              <w:ind w:firstLine="567"/>
              <w:rPr>
                <w:rFonts w:ascii="Times New Roman" w:hAnsi="Times New Roman" w:cs="Times New Roman"/>
                <w:b/>
                <w:bCs/>
                <w:sz w:val="20"/>
                <w:szCs w:val="20"/>
              </w:rPr>
            </w:pPr>
          </w:p>
          <w:p w14:paraId="1DCA78BC" w14:textId="77777777" w:rsidR="00FF6FA7" w:rsidRPr="00680FA8" w:rsidRDefault="00FF6FA7" w:rsidP="00FF6FA7">
            <w:pPr>
              <w:tabs>
                <w:tab w:val="left" w:pos="993"/>
              </w:tabs>
              <w:spacing w:after="0"/>
              <w:rPr>
                <w:rFonts w:ascii="Times New Roman" w:hAnsi="Times New Roman" w:cs="Times New Roman"/>
                <w:sz w:val="20"/>
                <w:szCs w:val="20"/>
              </w:rPr>
            </w:pPr>
            <w:r w:rsidRPr="00680FA8">
              <w:rPr>
                <w:rFonts w:ascii="Times New Roman" w:hAnsi="Times New Roman" w:cs="Times New Roman"/>
                <w:b/>
                <w:bCs/>
                <w:sz w:val="20"/>
                <w:szCs w:val="20"/>
              </w:rPr>
              <w:t>BAT 15.</w:t>
            </w:r>
            <w:r w:rsidRPr="00680FA8">
              <w:rPr>
                <w:rFonts w:ascii="Times New Roman" w:hAnsi="Times New Roman" w:cs="Times New Roman"/>
                <w:sz w:val="20"/>
                <w:szCs w:val="20"/>
              </w:rPr>
              <w:tab/>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zgomot</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p w14:paraId="7B868E3F" w14:textId="43678CE5" w:rsidR="00FF6FA7" w:rsidRPr="00680FA8" w:rsidRDefault="00FF6FA7" w:rsidP="00FF6FA7">
            <w:pPr>
              <w:tabs>
                <w:tab w:val="left" w:pos="993"/>
              </w:tabs>
              <w:spacing w:after="0"/>
              <w:rPr>
                <w:rFonts w:ascii="Times New Roman" w:hAnsi="Times New Roman" w:cs="Times New Roman"/>
                <w:sz w:val="20"/>
                <w:szCs w:val="20"/>
              </w:rPr>
            </w:pP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efectuarea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unei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evaluări</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zgomotului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ambiental</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și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formularea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unui</w:t>
            </w:r>
            <w:proofErr w:type="spellEnd"/>
            <w:r w:rsidRPr="00680FA8">
              <w:rPr>
                <w:rFonts w:ascii="Times New Roman" w:hAnsi="Times New Roman" w:cs="Times New Roman"/>
                <w:sz w:val="20"/>
                <w:szCs w:val="20"/>
              </w:rPr>
              <w:t xml:space="preserve"> plan de </w:t>
            </w:r>
            <w:proofErr w:type="spellStart"/>
            <w:r w:rsidRPr="00680FA8">
              <w:rPr>
                <w:rFonts w:ascii="Times New Roman" w:hAnsi="Times New Roman" w:cs="Times New Roman"/>
                <w:sz w:val="20"/>
                <w:szCs w:val="20"/>
              </w:rPr>
              <w:t>gestionare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zgomotului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adaptat</w:t>
            </w:r>
            <w:proofErr w:type="spellEnd"/>
            <w:r w:rsidRPr="00680FA8">
              <w:rPr>
                <w:rFonts w:ascii="Times New Roman" w:hAnsi="Times New Roman" w:cs="Times New Roman"/>
                <w:sz w:val="20"/>
                <w:szCs w:val="20"/>
              </w:rPr>
              <w:t xml:space="preserve"> la </w:t>
            </w:r>
            <w:proofErr w:type="spellStart"/>
            <w:r w:rsidRPr="00680FA8">
              <w:rPr>
                <w:rFonts w:ascii="Times New Roman" w:hAnsi="Times New Roman" w:cs="Times New Roman"/>
                <w:sz w:val="20"/>
                <w:szCs w:val="20"/>
              </w:rPr>
              <w:t>mediul</w:t>
            </w:r>
            <w:proofErr w:type="spellEnd"/>
            <w:r w:rsidRPr="00680FA8">
              <w:rPr>
                <w:rFonts w:ascii="Times New Roman" w:hAnsi="Times New Roman" w:cs="Times New Roman"/>
                <w:sz w:val="20"/>
                <w:szCs w:val="20"/>
              </w:rPr>
              <w:t xml:space="preserve"> local;</w:t>
            </w:r>
          </w:p>
          <w:p w14:paraId="740C11CD" w14:textId="0DAC2BAC" w:rsidR="00FF6FA7" w:rsidRPr="00680FA8" w:rsidRDefault="00FF6FA7" w:rsidP="00FF6FA7">
            <w:pPr>
              <w:tabs>
                <w:tab w:val="left" w:pos="993"/>
              </w:tabs>
              <w:spacing w:after="0"/>
              <w:rPr>
                <w:rFonts w:ascii="Times New Roman" w:hAnsi="Times New Roman" w:cs="Times New Roman"/>
                <w:sz w:val="20"/>
                <w:szCs w:val="20"/>
              </w:rPr>
            </w:pPr>
            <w:r>
              <w:rPr>
                <w:rFonts w:ascii="Times New Roman" w:hAnsi="Times New Roman" w:cs="Times New Roman"/>
                <w:sz w:val="20"/>
                <w:szCs w:val="20"/>
              </w:rPr>
              <w:t xml:space="preserve">ii.  </w:t>
            </w:r>
            <w:proofErr w:type="spellStart"/>
            <w:r w:rsidRPr="00680FA8">
              <w:rPr>
                <w:rFonts w:ascii="Times New Roman" w:hAnsi="Times New Roman" w:cs="Times New Roman"/>
                <w:sz w:val="20"/>
                <w:szCs w:val="20"/>
              </w:rPr>
              <w:t>închiderea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echipamentului</w:t>
            </w:r>
            <w:proofErr w:type="spellEnd"/>
            <w:r w:rsidRPr="00680FA8">
              <w:rPr>
                <w:rFonts w:ascii="Times New Roman" w:hAnsi="Times New Roman" w:cs="Times New Roman"/>
                <w:sz w:val="20"/>
                <w:szCs w:val="20"/>
              </w:rPr>
              <w:t>/</w:t>
            </w:r>
            <w:proofErr w:type="spellStart"/>
            <w:r w:rsidRPr="00680FA8">
              <w:rPr>
                <w:rFonts w:ascii="Times New Roman" w:hAnsi="Times New Roman" w:cs="Times New Roman"/>
                <w:sz w:val="20"/>
                <w:szCs w:val="20"/>
              </w:rPr>
              <w:t>operațiunii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zgomotoase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într</w:t>
            </w:r>
            <w:proofErr w:type="spellEnd"/>
            <w:r w:rsidRPr="00680FA8">
              <w:rPr>
                <w:rFonts w:ascii="Times New Roman" w:hAnsi="Times New Roman" w:cs="Times New Roman"/>
                <w:sz w:val="20"/>
                <w:szCs w:val="20"/>
              </w:rPr>
              <w:t xml:space="preserve">-o </w:t>
            </w:r>
            <w:proofErr w:type="spellStart"/>
            <w:r w:rsidRPr="00680FA8">
              <w:rPr>
                <w:rFonts w:ascii="Times New Roman" w:hAnsi="Times New Roman" w:cs="Times New Roman"/>
                <w:sz w:val="20"/>
                <w:szCs w:val="20"/>
              </w:rPr>
              <w:t>structură</w:t>
            </w:r>
            <w:proofErr w:type="spellEnd"/>
            <w:r w:rsidRPr="00680FA8">
              <w:rPr>
                <w:rFonts w:ascii="Times New Roman" w:hAnsi="Times New Roman" w:cs="Times New Roman"/>
                <w:sz w:val="20"/>
                <w:szCs w:val="20"/>
              </w:rPr>
              <w:t>/</w:t>
            </w:r>
            <w:proofErr w:type="spellStart"/>
            <w:r w:rsidRPr="00680FA8">
              <w:rPr>
                <w:rFonts w:ascii="Times New Roman" w:hAnsi="Times New Roman" w:cs="Times New Roman"/>
                <w:sz w:val="20"/>
                <w:szCs w:val="20"/>
              </w:rPr>
              <w:t>unitate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separată</w:t>
            </w:r>
            <w:proofErr w:type="spellEnd"/>
            <w:r w:rsidRPr="00680FA8">
              <w:rPr>
                <w:rFonts w:ascii="Times New Roman" w:hAnsi="Times New Roman" w:cs="Times New Roman"/>
                <w:sz w:val="20"/>
                <w:szCs w:val="20"/>
              </w:rPr>
              <w:t>;</w:t>
            </w:r>
          </w:p>
          <w:p w14:paraId="0E13DCB0" w14:textId="7C180C04" w:rsidR="00FF6FA7" w:rsidRPr="00680FA8" w:rsidRDefault="00FF6FA7" w:rsidP="00FF6FA7">
            <w:pPr>
              <w:tabs>
                <w:tab w:val="left" w:pos="993"/>
              </w:tabs>
              <w:spacing w:after="0"/>
              <w:rPr>
                <w:rFonts w:ascii="Times New Roman" w:hAnsi="Times New Roman" w:cs="Times New Roman"/>
                <w:sz w:val="20"/>
                <w:szCs w:val="20"/>
              </w:rPr>
            </w:pPr>
            <w:r>
              <w:rPr>
                <w:rFonts w:ascii="Times New Roman" w:hAnsi="Times New Roman" w:cs="Times New Roman"/>
                <w:sz w:val="20"/>
                <w:szCs w:val="20"/>
              </w:rPr>
              <w:t xml:space="preserve">iii.  </w:t>
            </w:r>
            <w:proofErr w:type="spellStart"/>
            <w:r w:rsidRPr="00680FA8">
              <w:rPr>
                <w:rFonts w:ascii="Times New Roman" w:hAnsi="Times New Roman" w:cs="Times New Roman"/>
                <w:sz w:val="20"/>
                <w:szCs w:val="20"/>
              </w:rPr>
              <w:t>utilizarea</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terasamente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pentru</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ecrana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sursa</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zgomot</w:t>
            </w:r>
            <w:proofErr w:type="spellEnd"/>
            <w:r w:rsidRPr="00680FA8">
              <w:rPr>
                <w:rFonts w:ascii="Times New Roman" w:hAnsi="Times New Roman" w:cs="Times New Roman"/>
                <w:sz w:val="20"/>
                <w:szCs w:val="20"/>
              </w:rPr>
              <w:t>;</w:t>
            </w:r>
          </w:p>
          <w:p w14:paraId="2B05FF1D" w14:textId="06FDFC3F" w:rsidR="00FF6FA7" w:rsidRPr="00680FA8" w:rsidRDefault="00FF6FA7" w:rsidP="00FF6FA7">
            <w:pPr>
              <w:tabs>
                <w:tab w:val="left" w:pos="993"/>
              </w:tabs>
              <w:spacing w:after="0"/>
              <w:rPr>
                <w:rFonts w:ascii="Times New Roman" w:hAnsi="Times New Roman" w:cs="Times New Roman"/>
                <w:sz w:val="20"/>
                <w:szCs w:val="20"/>
              </w:rPr>
            </w:pPr>
            <w:r>
              <w:rPr>
                <w:rFonts w:ascii="Times New Roman" w:hAnsi="Times New Roman" w:cs="Times New Roman"/>
                <w:sz w:val="20"/>
                <w:szCs w:val="20"/>
              </w:rPr>
              <w:t xml:space="preserve">iv.  </w:t>
            </w:r>
            <w:proofErr w:type="spellStart"/>
            <w:r w:rsidRPr="00680FA8">
              <w:rPr>
                <w:rFonts w:ascii="Times New Roman" w:hAnsi="Times New Roman" w:cs="Times New Roman"/>
                <w:sz w:val="20"/>
                <w:szCs w:val="20"/>
              </w:rPr>
              <w:t>desfășurarea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activităților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zgomotoase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aer</w:t>
            </w:r>
            <w:proofErr w:type="spellEnd"/>
            <w:r w:rsidRPr="00680FA8">
              <w:rPr>
                <w:rFonts w:ascii="Times New Roman" w:hAnsi="Times New Roman" w:cs="Times New Roman"/>
                <w:sz w:val="20"/>
                <w:szCs w:val="20"/>
              </w:rPr>
              <w:t xml:space="preserve"> liber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timpul</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zilei</w:t>
            </w:r>
            <w:proofErr w:type="spellEnd"/>
            <w:r w:rsidRPr="00680FA8">
              <w:rPr>
                <w:rFonts w:ascii="Times New Roman" w:hAnsi="Times New Roman" w:cs="Times New Roman"/>
                <w:sz w:val="20"/>
                <w:szCs w:val="20"/>
              </w:rPr>
              <w:t>;</w:t>
            </w:r>
          </w:p>
          <w:p w14:paraId="25A54DD0" w14:textId="5B0F55EF" w:rsidR="00FF6FA7" w:rsidRPr="005134C3" w:rsidRDefault="00FF6FA7" w:rsidP="00FF6FA7">
            <w:pPr>
              <w:tabs>
                <w:tab w:val="left" w:pos="993"/>
              </w:tabs>
              <w:spacing w:after="0"/>
              <w:rPr>
                <w:rFonts w:ascii="Times New Roman" w:hAnsi="Times New Roman" w:cs="Times New Roman"/>
                <w:sz w:val="20"/>
                <w:szCs w:val="20"/>
              </w:rPr>
            </w:pPr>
            <w:r>
              <w:rPr>
                <w:rFonts w:ascii="Times New Roman" w:hAnsi="Times New Roman" w:cs="Times New Roman"/>
                <w:sz w:val="20"/>
                <w:szCs w:val="20"/>
              </w:rPr>
              <w:t xml:space="preserve">v.  </w:t>
            </w:r>
            <w:proofErr w:type="spellStart"/>
            <w:r w:rsidRPr="00680FA8">
              <w:rPr>
                <w:rFonts w:ascii="Times New Roman" w:hAnsi="Times New Roman" w:cs="Times New Roman"/>
                <w:sz w:val="20"/>
                <w:szCs w:val="20"/>
              </w:rPr>
              <w:t>utilizarea</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pereți</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protecție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împotriva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zgomotului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bariere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naturale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arbori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arbuști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instalație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și</w:t>
            </w:r>
            <w:proofErr w:type="spellEnd"/>
            <w:r w:rsidRPr="00680FA8">
              <w:rPr>
                <w:rFonts w:ascii="Times New Roman" w:hAnsi="Times New Roman" w:cs="Times New Roman"/>
                <w:sz w:val="20"/>
                <w:szCs w:val="20"/>
              </w:rPr>
              <w:t xml:space="preserve"> zona </w:t>
            </w:r>
            <w:proofErr w:type="spellStart"/>
            <w:r w:rsidRPr="00680FA8">
              <w:rPr>
                <w:rFonts w:ascii="Times New Roman" w:hAnsi="Times New Roman" w:cs="Times New Roman"/>
                <w:sz w:val="20"/>
                <w:szCs w:val="20"/>
              </w:rPr>
              <w:t>protejată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funcție</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condițiile</w:t>
            </w:r>
            <w:proofErr w:type="spellEnd"/>
            <w:r w:rsidRPr="00680FA8">
              <w:rPr>
                <w:rFonts w:ascii="Times New Roman" w:hAnsi="Times New Roman" w:cs="Times New Roman"/>
                <w:sz w:val="20"/>
                <w:szCs w:val="20"/>
              </w:rPr>
              <w:t xml:space="preserve"> locale.</w:t>
            </w:r>
          </w:p>
        </w:tc>
        <w:tc>
          <w:tcPr>
            <w:tcW w:w="2034" w:type="pct"/>
            <w:tcBorders>
              <w:top w:val="single" w:sz="4" w:space="0" w:color="auto"/>
              <w:left w:val="single" w:sz="4" w:space="0" w:color="auto"/>
              <w:bottom w:val="single" w:sz="4" w:space="0" w:color="auto"/>
              <w:right w:val="single" w:sz="4" w:space="0" w:color="auto"/>
            </w:tcBorders>
          </w:tcPr>
          <w:p w14:paraId="19E450AE" w14:textId="77777777" w:rsidR="00FF6FA7" w:rsidRPr="00680FA8" w:rsidRDefault="00FF6FA7" w:rsidP="00FF6FA7">
            <w:pPr>
              <w:tabs>
                <w:tab w:val="left" w:pos="993"/>
              </w:tabs>
              <w:spacing w:after="0"/>
              <w:rPr>
                <w:rFonts w:ascii="Times New Roman" w:hAnsi="Times New Roman" w:cs="Times New Roman"/>
                <w:b/>
                <w:bCs/>
                <w:sz w:val="20"/>
                <w:szCs w:val="20"/>
              </w:rPr>
            </w:pPr>
            <w:r w:rsidRPr="00680FA8">
              <w:rPr>
                <w:rFonts w:ascii="Times New Roman" w:hAnsi="Times New Roman" w:cs="Times New Roman"/>
                <w:b/>
                <w:bCs/>
                <w:sz w:val="20"/>
                <w:szCs w:val="20"/>
              </w:rPr>
              <w:t>1.1.7.</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Zgomot</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generat</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procesele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fabricare</w:t>
            </w:r>
            <w:proofErr w:type="spellEnd"/>
            <w:r w:rsidRPr="00680FA8">
              <w:rPr>
                <w:rFonts w:ascii="Times New Roman" w:hAnsi="Times New Roman" w:cs="Times New Roman"/>
                <w:b/>
                <w:bCs/>
                <w:sz w:val="20"/>
                <w:szCs w:val="20"/>
              </w:rPr>
              <w:t xml:space="preserve"> a </w:t>
            </w:r>
            <w:proofErr w:type="spellStart"/>
            <w:r w:rsidRPr="00680FA8">
              <w:rPr>
                <w:rFonts w:ascii="Times New Roman" w:hAnsi="Times New Roman" w:cs="Times New Roman"/>
                <w:b/>
                <w:bCs/>
                <w:sz w:val="20"/>
                <w:szCs w:val="20"/>
              </w:rPr>
              <w:t>sticlei</w:t>
            </w:r>
            <w:proofErr w:type="spellEnd"/>
          </w:p>
          <w:p w14:paraId="66F7E73E" w14:textId="77777777" w:rsidR="00FF6FA7" w:rsidRPr="00680FA8" w:rsidRDefault="00FF6FA7" w:rsidP="00FF6FA7">
            <w:pPr>
              <w:tabs>
                <w:tab w:val="left" w:pos="993"/>
              </w:tabs>
              <w:spacing w:after="0"/>
              <w:ind w:firstLine="567"/>
              <w:rPr>
                <w:rFonts w:ascii="Times New Roman" w:hAnsi="Times New Roman" w:cs="Times New Roman"/>
                <w:b/>
                <w:bCs/>
                <w:sz w:val="20"/>
                <w:szCs w:val="20"/>
              </w:rPr>
            </w:pPr>
          </w:p>
          <w:p w14:paraId="4F6F3307" w14:textId="77777777" w:rsidR="00FF6FA7" w:rsidRPr="00680FA8" w:rsidRDefault="00FF6FA7" w:rsidP="00FF6FA7">
            <w:pPr>
              <w:tabs>
                <w:tab w:val="left" w:pos="993"/>
              </w:tabs>
              <w:spacing w:after="0"/>
              <w:rPr>
                <w:rFonts w:ascii="Times New Roman" w:hAnsi="Times New Roman" w:cs="Times New Roman"/>
                <w:sz w:val="20"/>
                <w:szCs w:val="20"/>
              </w:rPr>
            </w:pPr>
            <w:r w:rsidRPr="00680FA8">
              <w:rPr>
                <w:rFonts w:ascii="Times New Roman" w:hAnsi="Times New Roman" w:cs="Times New Roman"/>
                <w:b/>
                <w:bCs/>
                <w:sz w:val="20"/>
                <w:szCs w:val="20"/>
              </w:rPr>
              <w:t>BAT 15.</w:t>
            </w:r>
            <w:r w:rsidRPr="00680FA8">
              <w:rPr>
                <w:rFonts w:ascii="Times New Roman" w:hAnsi="Times New Roman" w:cs="Times New Roman"/>
                <w:sz w:val="20"/>
                <w:szCs w:val="20"/>
              </w:rPr>
              <w:tab/>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zgomot</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p w14:paraId="780576E5" w14:textId="77777777" w:rsidR="00FF6FA7" w:rsidRPr="00680FA8" w:rsidRDefault="00FF6FA7" w:rsidP="00FF6FA7">
            <w:pPr>
              <w:tabs>
                <w:tab w:val="left" w:pos="993"/>
              </w:tabs>
              <w:spacing w:after="0"/>
              <w:rPr>
                <w:rFonts w:ascii="Times New Roman" w:hAnsi="Times New Roman" w:cs="Times New Roman"/>
                <w:sz w:val="20"/>
                <w:szCs w:val="20"/>
              </w:rPr>
            </w:pP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efectuarea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unei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evaluări</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zgomotului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ambiental</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și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formularea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unui</w:t>
            </w:r>
            <w:proofErr w:type="spellEnd"/>
            <w:r w:rsidRPr="00680FA8">
              <w:rPr>
                <w:rFonts w:ascii="Times New Roman" w:hAnsi="Times New Roman" w:cs="Times New Roman"/>
                <w:sz w:val="20"/>
                <w:szCs w:val="20"/>
              </w:rPr>
              <w:t xml:space="preserve"> plan de </w:t>
            </w:r>
            <w:proofErr w:type="spellStart"/>
            <w:r w:rsidRPr="00680FA8">
              <w:rPr>
                <w:rFonts w:ascii="Times New Roman" w:hAnsi="Times New Roman" w:cs="Times New Roman"/>
                <w:sz w:val="20"/>
                <w:szCs w:val="20"/>
              </w:rPr>
              <w:t>gestionare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zgomotului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adaptat</w:t>
            </w:r>
            <w:proofErr w:type="spellEnd"/>
            <w:r w:rsidRPr="00680FA8">
              <w:rPr>
                <w:rFonts w:ascii="Times New Roman" w:hAnsi="Times New Roman" w:cs="Times New Roman"/>
                <w:sz w:val="20"/>
                <w:szCs w:val="20"/>
              </w:rPr>
              <w:t xml:space="preserve"> la </w:t>
            </w:r>
            <w:proofErr w:type="spellStart"/>
            <w:r w:rsidRPr="00680FA8">
              <w:rPr>
                <w:rFonts w:ascii="Times New Roman" w:hAnsi="Times New Roman" w:cs="Times New Roman"/>
                <w:sz w:val="20"/>
                <w:szCs w:val="20"/>
              </w:rPr>
              <w:t>mediul</w:t>
            </w:r>
            <w:proofErr w:type="spellEnd"/>
            <w:r w:rsidRPr="00680FA8">
              <w:rPr>
                <w:rFonts w:ascii="Times New Roman" w:hAnsi="Times New Roman" w:cs="Times New Roman"/>
                <w:sz w:val="20"/>
                <w:szCs w:val="20"/>
              </w:rPr>
              <w:t xml:space="preserve"> local;</w:t>
            </w:r>
          </w:p>
          <w:p w14:paraId="04AF29DA" w14:textId="77777777" w:rsidR="00FF6FA7" w:rsidRPr="00680FA8" w:rsidRDefault="00FF6FA7" w:rsidP="00FF6FA7">
            <w:pPr>
              <w:tabs>
                <w:tab w:val="left" w:pos="993"/>
              </w:tabs>
              <w:spacing w:after="0"/>
              <w:rPr>
                <w:rFonts w:ascii="Times New Roman" w:hAnsi="Times New Roman" w:cs="Times New Roman"/>
                <w:sz w:val="20"/>
                <w:szCs w:val="20"/>
              </w:rPr>
            </w:pPr>
            <w:r>
              <w:rPr>
                <w:rFonts w:ascii="Times New Roman" w:hAnsi="Times New Roman" w:cs="Times New Roman"/>
                <w:sz w:val="20"/>
                <w:szCs w:val="20"/>
              </w:rPr>
              <w:t xml:space="preserve">ii.  </w:t>
            </w:r>
            <w:proofErr w:type="spellStart"/>
            <w:r w:rsidRPr="00680FA8">
              <w:rPr>
                <w:rFonts w:ascii="Times New Roman" w:hAnsi="Times New Roman" w:cs="Times New Roman"/>
                <w:sz w:val="20"/>
                <w:szCs w:val="20"/>
              </w:rPr>
              <w:t>închiderea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echipamentului</w:t>
            </w:r>
            <w:proofErr w:type="spellEnd"/>
            <w:r w:rsidRPr="00680FA8">
              <w:rPr>
                <w:rFonts w:ascii="Times New Roman" w:hAnsi="Times New Roman" w:cs="Times New Roman"/>
                <w:sz w:val="20"/>
                <w:szCs w:val="20"/>
              </w:rPr>
              <w:t>/</w:t>
            </w:r>
            <w:proofErr w:type="spellStart"/>
            <w:r w:rsidRPr="00680FA8">
              <w:rPr>
                <w:rFonts w:ascii="Times New Roman" w:hAnsi="Times New Roman" w:cs="Times New Roman"/>
                <w:sz w:val="20"/>
                <w:szCs w:val="20"/>
              </w:rPr>
              <w:t>operațiunii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zgomotoase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într</w:t>
            </w:r>
            <w:proofErr w:type="spellEnd"/>
            <w:r w:rsidRPr="00680FA8">
              <w:rPr>
                <w:rFonts w:ascii="Times New Roman" w:hAnsi="Times New Roman" w:cs="Times New Roman"/>
                <w:sz w:val="20"/>
                <w:szCs w:val="20"/>
              </w:rPr>
              <w:t xml:space="preserve">-o </w:t>
            </w:r>
            <w:proofErr w:type="spellStart"/>
            <w:r w:rsidRPr="00680FA8">
              <w:rPr>
                <w:rFonts w:ascii="Times New Roman" w:hAnsi="Times New Roman" w:cs="Times New Roman"/>
                <w:sz w:val="20"/>
                <w:szCs w:val="20"/>
              </w:rPr>
              <w:t>structură</w:t>
            </w:r>
            <w:proofErr w:type="spellEnd"/>
            <w:r w:rsidRPr="00680FA8">
              <w:rPr>
                <w:rFonts w:ascii="Times New Roman" w:hAnsi="Times New Roman" w:cs="Times New Roman"/>
                <w:sz w:val="20"/>
                <w:szCs w:val="20"/>
              </w:rPr>
              <w:t>/</w:t>
            </w:r>
            <w:proofErr w:type="spellStart"/>
            <w:r w:rsidRPr="00680FA8">
              <w:rPr>
                <w:rFonts w:ascii="Times New Roman" w:hAnsi="Times New Roman" w:cs="Times New Roman"/>
                <w:sz w:val="20"/>
                <w:szCs w:val="20"/>
              </w:rPr>
              <w:t>unitate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separată</w:t>
            </w:r>
            <w:proofErr w:type="spellEnd"/>
            <w:r w:rsidRPr="00680FA8">
              <w:rPr>
                <w:rFonts w:ascii="Times New Roman" w:hAnsi="Times New Roman" w:cs="Times New Roman"/>
                <w:sz w:val="20"/>
                <w:szCs w:val="20"/>
              </w:rPr>
              <w:t>;</w:t>
            </w:r>
          </w:p>
          <w:p w14:paraId="4EE55102" w14:textId="77777777" w:rsidR="00FF6FA7" w:rsidRPr="00680FA8" w:rsidRDefault="00FF6FA7" w:rsidP="00FF6FA7">
            <w:pPr>
              <w:tabs>
                <w:tab w:val="left" w:pos="993"/>
              </w:tabs>
              <w:spacing w:after="0"/>
              <w:rPr>
                <w:rFonts w:ascii="Times New Roman" w:hAnsi="Times New Roman" w:cs="Times New Roman"/>
                <w:sz w:val="20"/>
                <w:szCs w:val="20"/>
              </w:rPr>
            </w:pPr>
            <w:r>
              <w:rPr>
                <w:rFonts w:ascii="Times New Roman" w:hAnsi="Times New Roman" w:cs="Times New Roman"/>
                <w:sz w:val="20"/>
                <w:szCs w:val="20"/>
              </w:rPr>
              <w:t xml:space="preserve">iii.  </w:t>
            </w:r>
            <w:proofErr w:type="spellStart"/>
            <w:r w:rsidRPr="00680FA8">
              <w:rPr>
                <w:rFonts w:ascii="Times New Roman" w:hAnsi="Times New Roman" w:cs="Times New Roman"/>
                <w:sz w:val="20"/>
                <w:szCs w:val="20"/>
              </w:rPr>
              <w:t>utilizarea</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terasamente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pentru</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ecrana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sursa</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zgomot</w:t>
            </w:r>
            <w:proofErr w:type="spellEnd"/>
            <w:r w:rsidRPr="00680FA8">
              <w:rPr>
                <w:rFonts w:ascii="Times New Roman" w:hAnsi="Times New Roman" w:cs="Times New Roman"/>
                <w:sz w:val="20"/>
                <w:szCs w:val="20"/>
              </w:rPr>
              <w:t>;</w:t>
            </w:r>
          </w:p>
          <w:p w14:paraId="4E619823" w14:textId="77777777" w:rsidR="00FF6FA7" w:rsidRPr="00680FA8" w:rsidRDefault="00FF6FA7" w:rsidP="00FF6FA7">
            <w:pPr>
              <w:tabs>
                <w:tab w:val="left" w:pos="993"/>
              </w:tabs>
              <w:spacing w:after="0"/>
              <w:rPr>
                <w:rFonts w:ascii="Times New Roman" w:hAnsi="Times New Roman" w:cs="Times New Roman"/>
                <w:sz w:val="20"/>
                <w:szCs w:val="20"/>
              </w:rPr>
            </w:pPr>
            <w:r>
              <w:rPr>
                <w:rFonts w:ascii="Times New Roman" w:hAnsi="Times New Roman" w:cs="Times New Roman"/>
                <w:sz w:val="20"/>
                <w:szCs w:val="20"/>
              </w:rPr>
              <w:t xml:space="preserve">iv.  </w:t>
            </w:r>
            <w:proofErr w:type="spellStart"/>
            <w:r w:rsidRPr="00680FA8">
              <w:rPr>
                <w:rFonts w:ascii="Times New Roman" w:hAnsi="Times New Roman" w:cs="Times New Roman"/>
                <w:sz w:val="20"/>
                <w:szCs w:val="20"/>
              </w:rPr>
              <w:t>desfășurarea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activităților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zgomotoase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aer</w:t>
            </w:r>
            <w:proofErr w:type="spellEnd"/>
            <w:r w:rsidRPr="00680FA8">
              <w:rPr>
                <w:rFonts w:ascii="Times New Roman" w:hAnsi="Times New Roman" w:cs="Times New Roman"/>
                <w:sz w:val="20"/>
                <w:szCs w:val="20"/>
              </w:rPr>
              <w:t xml:space="preserve"> liber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timpul</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zilei</w:t>
            </w:r>
            <w:proofErr w:type="spellEnd"/>
            <w:r w:rsidRPr="00680FA8">
              <w:rPr>
                <w:rFonts w:ascii="Times New Roman" w:hAnsi="Times New Roman" w:cs="Times New Roman"/>
                <w:sz w:val="20"/>
                <w:szCs w:val="20"/>
              </w:rPr>
              <w:t>;</w:t>
            </w:r>
          </w:p>
          <w:p w14:paraId="51A6F243" w14:textId="11164B76"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r>
              <w:rPr>
                <w:rFonts w:ascii="Times New Roman" w:hAnsi="Times New Roman" w:cs="Times New Roman"/>
                <w:sz w:val="20"/>
                <w:szCs w:val="20"/>
              </w:rPr>
              <w:t xml:space="preserve">v.  </w:t>
            </w:r>
            <w:proofErr w:type="spellStart"/>
            <w:r w:rsidRPr="00680FA8">
              <w:rPr>
                <w:rFonts w:ascii="Times New Roman" w:hAnsi="Times New Roman" w:cs="Times New Roman"/>
                <w:sz w:val="20"/>
                <w:szCs w:val="20"/>
              </w:rPr>
              <w:t>utilizarea</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pereți</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protecție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împotriva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zgomotului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bariere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naturale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arbori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arbuști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instalație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și</w:t>
            </w:r>
            <w:proofErr w:type="spellEnd"/>
            <w:r w:rsidRPr="00680FA8">
              <w:rPr>
                <w:rFonts w:ascii="Times New Roman" w:hAnsi="Times New Roman" w:cs="Times New Roman"/>
                <w:sz w:val="20"/>
                <w:szCs w:val="20"/>
              </w:rPr>
              <w:t xml:space="preserve"> zona </w:t>
            </w:r>
            <w:proofErr w:type="spellStart"/>
            <w:r w:rsidRPr="00680FA8">
              <w:rPr>
                <w:rFonts w:ascii="Times New Roman" w:hAnsi="Times New Roman" w:cs="Times New Roman"/>
                <w:sz w:val="20"/>
                <w:szCs w:val="20"/>
              </w:rPr>
              <w:t>protejată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funcție</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condițiile</w:t>
            </w:r>
            <w:proofErr w:type="spellEnd"/>
            <w:r w:rsidRPr="00680FA8">
              <w:rPr>
                <w:rFonts w:ascii="Times New Roman" w:hAnsi="Times New Roman" w:cs="Times New Roman"/>
                <w:sz w:val="20"/>
                <w:szCs w:val="20"/>
              </w:rPr>
              <w:t xml:space="preserve"> locale.</w:t>
            </w:r>
          </w:p>
        </w:tc>
        <w:tc>
          <w:tcPr>
            <w:tcW w:w="509" w:type="pct"/>
            <w:tcBorders>
              <w:top w:val="single" w:sz="4" w:space="0" w:color="auto"/>
              <w:left w:val="single" w:sz="4" w:space="0" w:color="auto"/>
              <w:bottom w:val="single" w:sz="4" w:space="0" w:color="auto"/>
              <w:right w:val="single" w:sz="4" w:space="0" w:color="auto"/>
            </w:tcBorders>
          </w:tcPr>
          <w:p w14:paraId="0CA8DC0B" w14:textId="7CFEB40F"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333676">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450E5475"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1A652DB2"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4"/>
        </w:trPr>
        <w:tc>
          <w:tcPr>
            <w:tcW w:w="2042" w:type="pct"/>
            <w:gridSpan w:val="2"/>
            <w:tcBorders>
              <w:top w:val="single" w:sz="4" w:space="0" w:color="auto"/>
              <w:left w:val="single" w:sz="4" w:space="0" w:color="auto"/>
              <w:bottom w:val="single" w:sz="4" w:space="0" w:color="auto"/>
              <w:right w:val="single" w:sz="4" w:space="0" w:color="auto"/>
            </w:tcBorders>
          </w:tcPr>
          <w:p w14:paraId="3F640E0E" w14:textId="6A730EE5" w:rsidR="00FF6FA7" w:rsidRPr="00680FA8" w:rsidRDefault="00FF6FA7" w:rsidP="00FF6FA7">
            <w:pPr>
              <w:tabs>
                <w:tab w:val="left" w:pos="993"/>
              </w:tabs>
              <w:spacing w:after="0"/>
              <w:rPr>
                <w:rFonts w:ascii="Times New Roman" w:hAnsi="Times New Roman" w:cs="Times New Roman"/>
                <w:b/>
                <w:bCs/>
                <w:sz w:val="20"/>
                <w:szCs w:val="20"/>
              </w:rPr>
            </w:pPr>
            <w:r>
              <w:rPr>
                <w:rFonts w:ascii="Times New Roman" w:hAnsi="Times New Roman" w:cs="Times New Roman"/>
                <w:b/>
                <w:bCs/>
                <w:sz w:val="20"/>
                <w:szCs w:val="20"/>
              </w:rPr>
              <w:t xml:space="preserve">1.2.  </w:t>
            </w:r>
            <w:proofErr w:type="spellStart"/>
            <w:r w:rsidRPr="00680FA8">
              <w:rPr>
                <w:rFonts w:ascii="Times New Roman" w:hAnsi="Times New Roman" w:cs="Times New Roman"/>
                <w:b/>
                <w:bCs/>
                <w:sz w:val="20"/>
                <w:szCs w:val="20"/>
              </w:rPr>
              <w:t>Concluzii</w:t>
            </w:r>
            <w:proofErr w:type="spellEnd"/>
            <w:r w:rsidRPr="00680FA8">
              <w:rPr>
                <w:rFonts w:ascii="Times New Roman" w:hAnsi="Times New Roman" w:cs="Times New Roman"/>
                <w:b/>
                <w:bCs/>
                <w:sz w:val="20"/>
                <w:szCs w:val="20"/>
              </w:rPr>
              <w:t xml:space="preserve"> BAT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fabricarea</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sticlă</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recipiente</w:t>
            </w:r>
            <w:proofErr w:type="spellEnd"/>
          </w:p>
          <w:p w14:paraId="2EBD3FF4" w14:textId="693DF980" w:rsidR="00FF6FA7" w:rsidRPr="00B953D1" w:rsidRDefault="00FF6FA7" w:rsidP="00FF6FA7">
            <w:pPr>
              <w:tabs>
                <w:tab w:val="left" w:pos="993"/>
              </w:tabs>
              <w:spacing w:after="0"/>
              <w:rPr>
                <w:rFonts w:ascii="Times New Roman" w:hAnsi="Times New Roman" w:cs="Times New Roman"/>
                <w:sz w:val="20"/>
                <w:szCs w:val="20"/>
              </w:rPr>
            </w:pP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lipsa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dispoziții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contrare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concluziile</w:t>
            </w:r>
            <w:proofErr w:type="spellEnd"/>
            <w:r w:rsidRPr="00680FA8">
              <w:rPr>
                <w:rFonts w:ascii="Times New Roman" w:hAnsi="Times New Roman" w:cs="Times New Roman"/>
                <w:sz w:val="20"/>
                <w:szCs w:val="20"/>
              </w:rPr>
              <w:t xml:space="preserve"> BAT </w:t>
            </w:r>
            <w:proofErr w:type="spellStart"/>
            <w:r w:rsidRPr="00680FA8">
              <w:rPr>
                <w:rFonts w:ascii="Times New Roman" w:hAnsi="Times New Roman" w:cs="Times New Roman"/>
                <w:sz w:val="20"/>
                <w:szCs w:val="20"/>
              </w:rPr>
              <w:t>prezentate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această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secțiune</w:t>
            </w:r>
            <w:proofErr w:type="spellEnd"/>
            <w:r w:rsidRPr="00680FA8">
              <w:rPr>
                <w:rFonts w:ascii="Times New Roman" w:hAnsi="Times New Roman" w:cs="Times New Roman"/>
                <w:sz w:val="20"/>
                <w:szCs w:val="20"/>
              </w:rPr>
              <w:t xml:space="preserve"> sunt </w:t>
            </w:r>
            <w:proofErr w:type="spellStart"/>
            <w:r w:rsidRPr="00680FA8">
              <w:rPr>
                <w:rFonts w:ascii="Times New Roman" w:hAnsi="Times New Roman" w:cs="Times New Roman"/>
                <w:sz w:val="20"/>
                <w:szCs w:val="20"/>
              </w:rPr>
              <w:t>aplicabile</w:t>
            </w:r>
            <w:proofErr w:type="spellEnd"/>
            <w:r w:rsidRPr="00680FA8">
              <w:rPr>
                <w:rFonts w:ascii="Times New Roman" w:hAnsi="Times New Roman" w:cs="Times New Roman"/>
                <w:sz w:val="20"/>
                <w:szCs w:val="20"/>
              </w:rPr>
              <w:t xml:space="preserve"> la </w:t>
            </w:r>
            <w:proofErr w:type="spellStart"/>
            <w:r w:rsidRPr="00680FA8">
              <w:rPr>
                <w:rFonts w:ascii="Times New Roman" w:hAnsi="Times New Roman" w:cs="Times New Roman"/>
                <w:sz w:val="20"/>
                <w:szCs w:val="20"/>
              </w:rPr>
              <w:t>toate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instalațiile</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fabricare</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sticlă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pentru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recipiente</w:t>
            </w:r>
            <w:proofErr w:type="spellEnd"/>
            <w:r w:rsidRPr="00680FA8">
              <w:rPr>
                <w:rFonts w:ascii="Times New Roman" w:hAnsi="Times New Roman" w:cs="Times New Roman"/>
                <w:sz w:val="20"/>
                <w:szCs w:val="20"/>
              </w:rPr>
              <w:t>.</w:t>
            </w:r>
          </w:p>
        </w:tc>
        <w:tc>
          <w:tcPr>
            <w:tcW w:w="2034" w:type="pct"/>
            <w:tcBorders>
              <w:top w:val="single" w:sz="4" w:space="0" w:color="auto"/>
              <w:left w:val="single" w:sz="4" w:space="0" w:color="auto"/>
              <w:bottom w:val="single" w:sz="4" w:space="0" w:color="auto"/>
              <w:right w:val="single" w:sz="4" w:space="0" w:color="auto"/>
            </w:tcBorders>
          </w:tcPr>
          <w:p w14:paraId="072F2967" w14:textId="77777777" w:rsidR="00FF6FA7" w:rsidRPr="00680FA8" w:rsidRDefault="00FF6FA7" w:rsidP="00FF6FA7">
            <w:pPr>
              <w:tabs>
                <w:tab w:val="left" w:pos="993"/>
              </w:tabs>
              <w:spacing w:after="0"/>
              <w:rPr>
                <w:rFonts w:ascii="Times New Roman" w:hAnsi="Times New Roman" w:cs="Times New Roman"/>
                <w:b/>
                <w:bCs/>
                <w:sz w:val="20"/>
                <w:szCs w:val="20"/>
              </w:rPr>
            </w:pPr>
            <w:r>
              <w:rPr>
                <w:rFonts w:ascii="Times New Roman" w:hAnsi="Times New Roman" w:cs="Times New Roman"/>
                <w:b/>
                <w:bCs/>
                <w:sz w:val="20"/>
                <w:szCs w:val="20"/>
              </w:rPr>
              <w:t xml:space="preserve">1.2.  </w:t>
            </w:r>
            <w:proofErr w:type="spellStart"/>
            <w:r w:rsidRPr="00680FA8">
              <w:rPr>
                <w:rFonts w:ascii="Times New Roman" w:hAnsi="Times New Roman" w:cs="Times New Roman"/>
                <w:b/>
                <w:bCs/>
                <w:sz w:val="20"/>
                <w:szCs w:val="20"/>
              </w:rPr>
              <w:t>Concluzii</w:t>
            </w:r>
            <w:proofErr w:type="spellEnd"/>
            <w:r w:rsidRPr="00680FA8">
              <w:rPr>
                <w:rFonts w:ascii="Times New Roman" w:hAnsi="Times New Roman" w:cs="Times New Roman"/>
                <w:b/>
                <w:bCs/>
                <w:sz w:val="20"/>
                <w:szCs w:val="20"/>
              </w:rPr>
              <w:t xml:space="preserve"> BAT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fabricarea</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sticlă</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recipiente</w:t>
            </w:r>
            <w:proofErr w:type="spellEnd"/>
          </w:p>
          <w:p w14:paraId="2D4B4FF4" w14:textId="2EAE4321"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lipsa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dispoziții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contrare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concluziile</w:t>
            </w:r>
            <w:proofErr w:type="spellEnd"/>
            <w:r w:rsidRPr="00680FA8">
              <w:rPr>
                <w:rFonts w:ascii="Times New Roman" w:hAnsi="Times New Roman" w:cs="Times New Roman"/>
                <w:sz w:val="20"/>
                <w:szCs w:val="20"/>
              </w:rPr>
              <w:t xml:space="preserve"> BAT </w:t>
            </w:r>
            <w:proofErr w:type="spellStart"/>
            <w:r w:rsidRPr="00680FA8">
              <w:rPr>
                <w:rFonts w:ascii="Times New Roman" w:hAnsi="Times New Roman" w:cs="Times New Roman"/>
                <w:sz w:val="20"/>
                <w:szCs w:val="20"/>
              </w:rPr>
              <w:t>prezentate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această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secțiune</w:t>
            </w:r>
            <w:proofErr w:type="spellEnd"/>
            <w:r w:rsidRPr="00680FA8">
              <w:rPr>
                <w:rFonts w:ascii="Times New Roman" w:hAnsi="Times New Roman" w:cs="Times New Roman"/>
                <w:sz w:val="20"/>
                <w:szCs w:val="20"/>
              </w:rPr>
              <w:t xml:space="preserve"> sunt </w:t>
            </w:r>
            <w:proofErr w:type="spellStart"/>
            <w:r w:rsidRPr="00680FA8">
              <w:rPr>
                <w:rFonts w:ascii="Times New Roman" w:hAnsi="Times New Roman" w:cs="Times New Roman"/>
                <w:sz w:val="20"/>
                <w:szCs w:val="20"/>
              </w:rPr>
              <w:t>aplicabile</w:t>
            </w:r>
            <w:proofErr w:type="spellEnd"/>
            <w:r w:rsidRPr="00680FA8">
              <w:rPr>
                <w:rFonts w:ascii="Times New Roman" w:hAnsi="Times New Roman" w:cs="Times New Roman"/>
                <w:sz w:val="20"/>
                <w:szCs w:val="20"/>
              </w:rPr>
              <w:t xml:space="preserve"> la </w:t>
            </w:r>
            <w:proofErr w:type="spellStart"/>
            <w:r w:rsidRPr="00680FA8">
              <w:rPr>
                <w:rFonts w:ascii="Times New Roman" w:hAnsi="Times New Roman" w:cs="Times New Roman"/>
                <w:sz w:val="20"/>
                <w:szCs w:val="20"/>
              </w:rPr>
              <w:t>toate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instalațiile</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fabricare</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sticlă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pentru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recipiente</w:t>
            </w:r>
            <w:proofErr w:type="spellEnd"/>
            <w:r w:rsidRPr="00680FA8">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3D471517" w14:textId="5311B632"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5B0152">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6B00D7D6"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1AA0937D"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9"/>
        </w:trPr>
        <w:tc>
          <w:tcPr>
            <w:tcW w:w="2042" w:type="pct"/>
            <w:gridSpan w:val="2"/>
            <w:tcBorders>
              <w:top w:val="single" w:sz="4" w:space="0" w:color="auto"/>
              <w:left w:val="single" w:sz="4" w:space="0" w:color="auto"/>
              <w:bottom w:val="single" w:sz="4" w:space="0" w:color="auto"/>
              <w:right w:val="single" w:sz="4" w:space="0" w:color="auto"/>
            </w:tcBorders>
          </w:tcPr>
          <w:p w14:paraId="0999965E" w14:textId="360E2D4D" w:rsidR="00FF6FA7" w:rsidRPr="00680FA8" w:rsidRDefault="00FF6FA7" w:rsidP="00FF6FA7">
            <w:pPr>
              <w:tabs>
                <w:tab w:val="left" w:pos="993"/>
              </w:tabs>
              <w:spacing w:after="0"/>
              <w:rPr>
                <w:rFonts w:ascii="Times New Roman" w:hAnsi="Times New Roman" w:cs="Times New Roman"/>
                <w:b/>
                <w:bCs/>
                <w:sz w:val="20"/>
                <w:szCs w:val="20"/>
              </w:rPr>
            </w:pPr>
            <w:r>
              <w:rPr>
                <w:rFonts w:ascii="Times New Roman" w:hAnsi="Times New Roman" w:cs="Times New Roman"/>
                <w:b/>
                <w:bCs/>
                <w:sz w:val="20"/>
                <w:szCs w:val="20"/>
              </w:rPr>
              <w:t xml:space="preserve">1.2.1.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pulberi</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642A5915" w14:textId="77777777" w:rsidR="00FF6FA7" w:rsidRPr="00680FA8" w:rsidRDefault="00FF6FA7" w:rsidP="00FF6FA7">
            <w:pPr>
              <w:tabs>
                <w:tab w:val="left" w:pos="993"/>
              </w:tabs>
              <w:spacing w:after="0"/>
              <w:ind w:firstLine="567"/>
              <w:rPr>
                <w:rFonts w:ascii="Times New Roman" w:hAnsi="Times New Roman" w:cs="Times New Roman"/>
                <w:sz w:val="20"/>
                <w:szCs w:val="20"/>
              </w:rPr>
            </w:pPr>
          </w:p>
          <w:p w14:paraId="47A858AA" w14:textId="77777777" w:rsidR="00FF6FA7" w:rsidRPr="00680FA8" w:rsidRDefault="00FF6FA7" w:rsidP="00FF6FA7">
            <w:pPr>
              <w:tabs>
                <w:tab w:val="left" w:pos="993"/>
              </w:tabs>
              <w:spacing w:after="0"/>
              <w:rPr>
                <w:rFonts w:ascii="Times New Roman" w:hAnsi="Times New Roman" w:cs="Times New Roman"/>
                <w:sz w:val="20"/>
                <w:szCs w:val="20"/>
              </w:rPr>
            </w:pPr>
            <w:r w:rsidRPr="00680FA8">
              <w:rPr>
                <w:rFonts w:ascii="Times New Roman" w:hAnsi="Times New Roman" w:cs="Times New Roman"/>
                <w:b/>
                <w:bCs/>
                <w:sz w:val="20"/>
                <w:szCs w:val="20"/>
              </w:rPr>
              <w:t>BAT 16.</w:t>
            </w:r>
            <w:r w:rsidRPr="00680FA8">
              <w:rPr>
                <w:rFonts w:ascii="Times New Roman" w:hAnsi="Times New Roman" w:cs="Times New Roman"/>
                <w:sz w:val="20"/>
                <w:szCs w:val="20"/>
              </w:rPr>
              <w:tab/>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pulberi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provenite</w:t>
            </w:r>
            <w:proofErr w:type="spellEnd"/>
            <w:r w:rsidRPr="00680FA8">
              <w:rPr>
                <w:rFonts w:ascii="Times New Roman" w:hAnsi="Times New Roman" w:cs="Times New Roman"/>
                <w:sz w:val="20"/>
                <w:szCs w:val="20"/>
              </w:rPr>
              <w:t xml:space="preserve"> din </w:t>
            </w:r>
            <w:proofErr w:type="spellStart"/>
            <w:r w:rsidRPr="00680FA8">
              <w:rPr>
                <w:rFonts w:ascii="Times New Roman" w:hAnsi="Times New Roman" w:cs="Times New Roman"/>
                <w:sz w:val="20"/>
                <w:szCs w:val="20"/>
              </w:rPr>
              <w:t>gazele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reziduale</w:t>
            </w:r>
            <w:proofErr w:type="spellEnd"/>
            <w:r w:rsidRPr="00680FA8">
              <w:rPr>
                <w:rFonts w:ascii="Times New Roman" w:hAnsi="Times New Roman" w:cs="Times New Roman"/>
                <w:sz w:val="20"/>
                <w:szCs w:val="20"/>
              </w:rPr>
              <w:t xml:space="preserve"> ale </w:t>
            </w:r>
            <w:proofErr w:type="spellStart"/>
            <w:r w:rsidRPr="00680FA8">
              <w:rPr>
                <w:rFonts w:ascii="Times New Roman" w:hAnsi="Times New Roman" w:cs="Times New Roman"/>
                <w:sz w:val="20"/>
                <w:szCs w:val="20"/>
              </w:rPr>
              <w:t>cuptorului</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prin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aplicarea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unui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sistem</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epurare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gazelor</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evacuare</w:t>
            </w:r>
            <w:proofErr w:type="spellEnd"/>
            <w:r w:rsidRPr="00680FA8">
              <w:rPr>
                <w:rFonts w:ascii="Times New Roman" w:hAnsi="Times New Roman" w:cs="Times New Roman"/>
                <w:sz w:val="20"/>
                <w:szCs w:val="20"/>
              </w:rPr>
              <w:t xml:space="preserve">, cum </w:t>
            </w:r>
            <w:proofErr w:type="spellStart"/>
            <w:r w:rsidRPr="00680FA8">
              <w:rPr>
                <w:rFonts w:ascii="Times New Roman" w:hAnsi="Times New Roman" w:cs="Times New Roman"/>
                <w:sz w:val="20"/>
                <w:szCs w:val="20"/>
              </w:rPr>
              <w:t>ar</w:t>
            </w:r>
            <w:proofErr w:type="spellEnd"/>
            <w:r w:rsidRPr="00680FA8">
              <w:rPr>
                <w:rFonts w:ascii="Times New Roman" w:hAnsi="Times New Roman" w:cs="Times New Roman"/>
                <w:sz w:val="20"/>
                <w:szCs w:val="20"/>
              </w:rPr>
              <w:t xml:space="preserve"> fi un precipitator electrostatic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un </w:t>
            </w:r>
            <w:proofErr w:type="spellStart"/>
            <w:r w:rsidRPr="00680FA8">
              <w:rPr>
                <w:rFonts w:ascii="Times New Roman" w:hAnsi="Times New Roman" w:cs="Times New Roman"/>
                <w:sz w:val="20"/>
                <w:szCs w:val="20"/>
              </w:rPr>
              <w:t>filtru</w:t>
            </w:r>
            <w:proofErr w:type="spellEnd"/>
            <w:r w:rsidRPr="00680FA8">
              <w:rPr>
                <w:rFonts w:ascii="Times New Roman" w:hAnsi="Times New Roman" w:cs="Times New Roman"/>
                <w:sz w:val="20"/>
                <w:szCs w:val="20"/>
              </w:rPr>
              <w:t xml:space="preserve"> cu sac.</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686"/>
              <w:gridCol w:w="2410"/>
            </w:tblGrid>
            <w:tr w:rsidR="00FF6FA7" w:rsidRPr="00407F9B" w14:paraId="40D6CF3C" w14:textId="77777777" w:rsidTr="00741D92">
              <w:trPr>
                <w:trHeight w:val="339"/>
              </w:trPr>
              <w:tc>
                <w:tcPr>
                  <w:tcW w:w="3686" w:type="dxa"/>
                  <w:tcBorders>
                    <w:left w:val="nil"/>
                  </w:tcBorders>
                </w:tcPr>
                <w:p w14:paraId="11EA7A37" w14:textId="77777777" w:rsidR="00FF6FA7" w:rsidRPr="00407F9B" w:rsidRDefault="00FF6FA7" w:rsidP="00FF6FA7">
                  <w:pPr>
                    <w:tabs>
                      <w:tab w:val="left" w:pos="993"/>
                    </w:tabs>
                    <w:spacing w:after="0"/>
                    <w:ind w:firstLine="34"/>
                    <w:jc w:val="center"/>
                    <w:rPr>
                      <w:rFonts w:ascii="Times New Roman" w:hAnsi="Times New Roman" w:cs="Times New Roman"/>
                      <w:b/>
                      <w:bCs/>
                      <w:sz w:val="16"/>
                      <w:szCs w:val="16"/>
                      <w:lang w:val="ro-RO"/>
                    </w:rPr>
                  </w:pPr>
                  <w:r w:rsidRPr="00407F9B">
                    <w:rPr>
                      <w:rFonts w:ascii="Times New Roman" w:hAnsi="Times New Roman" w:cs="Times New Roman"/>
                      <w:b/>
                      <w:bCs/>
                      <w:sz w:val="16"/>
                      <w:szCs w:val="16"/>
                      <w:lang w:val="ro-RO"/>
                    </w:rPr>
                    <w:t xml:space="preserve">Tehnică </w:t>
                  </w:r>
                  <w:r w:rsidRPr="00407F9B">
                    <w:rPr>
                      <w:rFonts w:ascii="Times New Roman" w:hAnsi="Times New Roman" w:cs="Times New Roman"/>
                      <w:b/>
                      <w:bCs/>
                      <w:sz w:val="16"/>
                      <w:szCs w:val="16"/>
                      <w:vertAlign w:val="superscript"/>
                      <w:lang w:val="ro-RO"/>
                    </w:rPr>
                    <w:t>(1)</w:t>
                  </w:r>
                </w:p>
              </w:tc>
              <w:tc>
                <w:tcPr>
                  <w:tcW w:w="2410" w:type="dxa"/>
                  <w:tcBorders>
                    <w:right w:val="nil"/>
                  </w:tcBorders>
                </w:tcPr>
                <w:p w14:paraId="6B5F4494" w14:textId="77777777" w:rsidR="00FF6FA7" w:rsidRPr="00407F9B" w:rsidRDefault="00FF6FA7" w:rsidP="00FF6FA7">
                  <w:pPr>
                    <w:tabs>
                      <w:tab w:val="left" w:pos="993"/>
                    </w:tabs>
                    <w:spacing w:after="0"/>
                    <w:ind w:firstLine="34"/>
                    <w:jc w:val="center"/>
                    <w:rPr>
                      <w:rFonts w:ascii="Times New Roman" w:hAnsi="Times New Roman" w:cs="Times New Roman"/>
                      <w:b/>
                      <w:bCs/>
                      <w:sz w:val="16"/>
                      <w:szCs w:val="16"/>
                      <w:lang w:val="ro-RO"/>
                    </w:rPr>
                  </w:pPr>
                  <w:r w:rsidRPr="00407F9B">
                    <w:rPr>
                      <w:rFonts w:ascii="Times New Roman" w:hAnsi="Times New Roman" w:cs="Times New Roman"/>
                      <w:b/>
                      <w:bCs/>
                      <w:sz w:val="16"/>
                      <w:szCs w:val="16"/>
                      <w:lang w:val="ro-RO"/>
                    </w:rPr>
                    <w:t>Aplicabilitate</w:t>
                  </w:r>
                </w:p>
              </w:tc>
            </w:tr>
            <w:tr w:rsidR="00FF6FA7" w:rsidRPr="00407F9B" w14:paraId="10117CA5" w14:textId="77777777" w:rsidTr="00741D92">
              <w:trPr>
                <w:trHeight w:val="595"/>
              </w:trPr>
              <w:tc>
                <w:tcPr>
                  <w:tcW w:w="3686" w:type="dxa"/>
                  <w:tcBorders>
                    <w:left w:val="nil"/>
                  </w:tcBorders>
                </w:tcPr>
                <w:p w14:paraId="0BD9192D" w14:textId="77777777" w:rsidR="00FF6FA7" w:rsidRPr="00407F9B" w:rsidRDefault="00FF6FA7" w:rsidP="00FF6FA7">
                  <w:pPr>
                    <w:tabs>
                      <w:tab w:val="left" w:pos="993"/>
                    </w:tabs>
                    <w:spacing w:after="0"/>
                    <w:rPr>
                      <w:rFonts w:ascii="Times New Roman" w:hAnsi="Times New Roman" w:cs="Times New Roman"/>
                      <w:sz w:val="16"/>
                      <w:szCs w:val="16"/>
                      <w:lang w:val="ro-RO"/>
                    </w:rPr>
                  </w:pPr>
                  <w:r w:rsidRPr="00407F9B">
                    <w:rPr>
                      <w:rFonts w:ascii="Times New Roman" w:hAnsi="Times New Roman" w:cs="Times New Roman"/>
                      <w:sz w:val="16"/>
                      <w:szCs w:val="16"/>
                      <w:lang w:val="ro-RO"/>
                    </w:rPr>
                    <w:t>Sistemele de epurare a gazelor de evacuare constau în tehnici la capătul-țevii bazate pe filtrarea tuturor materialelor solide la punctul de măsurare</w:t>
                  </w:r>
                </w:p>
              </w:tc>
              <w:tc>
                <w:tcPr>
                  <w:tcW w:w="2410" w:type="dxa"/>
                  <w:tcBorders>
                    <w:right w:val="nil"/>
                  </w:tcBorders>
                </w:tcPr>
                <w:p w14:paraId="22A787CD" w14:textId="77777777" w:rsidR="00FF6FA7" w:rsidRPr="00407F9B" w:rsidRDefault="00FF6FA7" w:rsidP="00FF6FA7">
                  <w:pPr>
                    <w:tabs>
                      <w:tab w:val="left" w:pos="993"/>
                    </w:tabs>
                    <w:spacing w:after="0"/>
                    <w:jc w:val="center"/>
                    <w:rPr>
                      <w:rFonts w:ascii="Times New Roman" w:hAnsi="Times New Roman" w:cs="Times New Roman"/>
                      <w:sz w:val="16"/>
                      <w:szCs w:val="16"/>
                      <w:lang w:val="ro-RO"/>
                    </w:rPr>
                  </w:pPr>
                  <w:r w:rsidRPr="00407F9B">
                    <w:rPr>
                      <w:rFonts w:ascii="Times New Roman" w:hAnsi="Times New Roman" w:cs="Times New Roman"/>
                      <w:sz w:val="16"/>
                      <w:szCs w:val="16"/>
                      <w:lang w:val="ro-RO"/>
                    </w:rPr>
                    <w:t>Tehnica este general aplicabilă</w:t>
                  </w:r>
                </w:p>
              </w:tc>
            </w:tr>
          </w:tbl>
          <w:p w14:paraId="2D0A3168" w14:textId="77777777" w:rsidR="00FF6FA7" w:rsidRPr="00680FA8" w:rsidRDefault="00FF6FA7" w:rsidP="00FF6FA7">
            <w:pPr>
              <w:pStyle w:val="Listparagraf"/>
              <w:tabs>
                <w:tab w:val="left" w:pos="993"/>
              </w:tabs>
              <w:spacing w:after="0"/>
              <w:ind w:left="0"/>
              <w:jc w:val="center"/>
              <w:rPr>
                <w:rFonts w:ascii="Times New Roman" w:hAnsi="Times New Roman" w:cs="Times New Roman"/>
                <w:i/>
                <w:iCs/>
                <w:sz w:val="20"/>
                <w:szCs w:val="20"/>
              </w:rPr>
            </w:pPr>
            <w:proofErr w:type="spellStart"/>
            <w:r w:rsidRPr="00680FA8">
              <w:rPr>
                <w:rFonts w:ascii="Times New Roman" w:hAnsi="Times New Roman" w:cs="Times New Roman"/>
                <w:i/>
                <w:iCs/>
                <w:sz w:val="20"/>
                <w:szCs w:val="20"/>
              </w:rPr>
              <w:t>Tabelul</w:t>
            </w:r>
            <w:proofErr w:type="spellEnd"/>
            <w:r w:rsidRPr="00680FA8">
              <w:rPr>
                <w:rFonts w:ascii="Times New Roman" w:hAnsi="Times New Roman" w:cs="Times New Roman"/>
                <w:i/>
                <w:iCs/>
                <w:sz w:val="20"/>
                <w:szCs w:val="20"/>
              </w:rPr>
              <w:t xml:space="preserve"> 6</w:t>
            </w:r>
          </w:p>
          <w:p w14:paraId="7B1620AB" w14:textId="77777777" w:rsidR="00FF6FA7" w:rsidRPr="00680FA8" w:rsidRDefault="00FF6FA7" w:rsidP="00FF6FA7">
            <w:pPr>
              <w:pStyle w:val="Listparagraf"/>
              <w:tabs>
                <w:tab w:val="left" w:pos="993"/>
              </w:tabs>
              <w:spacing w:after="0"/>
              <w:ind w:left="0"/>
              <w:jc w:val="center"/>
              <w:rPr>
                <w:rFonts w:ascii="Times New Roman" w:hAnsi="Times New Roman" w:cs="Times New Roman"/>
                <w:b/>
                <w:bCs/>
                <w:sz w:val="20"/>
                <w:szCs w:val="20"/>
              </w:rPr>
            </w:pP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emisiile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pulberi</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recipiente</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985"/>
              <w:gridCol w:w="2268"/>
              <w:gridCol w:w="1843"/>
            </w:tblGrid>
            <w:tr w:rsidR="00FF6FA7" w:rsidRPr="006F6FBE" w14:paraId="212C62C4" w14:textId="77777777" w:rsidTr="00741D92">
              <w:trPr>
                <w:trHeight w:val="230"/>
              </w:trPr>
              <w:tc>
                <w:tcPr>
                  <w:tcW w:w="1985" w:type="dxa"/>
                  <w:vMerge w:val="restart"/>
                  <w:tcBorders>
                    <w:left w:val="nil"/>
                  </w:tcBorders>
                </w:tcPr>
                <w:p w14:paraId="1AF041AD" w14:textId="77777777" w:rsidR="00FF6FA7" w:rsidRPr="006F6FBE" w:rsidRDefault="00FF6FA7" w:rsidP="00FF6FA7">
                  <w:pPr>
                    <w:pStyle w:val="Listparagraf"/>
                    <w:tabs>
                      <w:tab w:val="left" w:pos="993"/>
                    </w:tabs>
                    <w:ind w:left="34"/>
                    <w:jc w:val="center"/>
                    <w:rPr>
                      <w:rFonts w:ascii="Times New Roman" w:hAnsi="Times New Roman" w:cs="Times New Roman"/>
                      <w:b/>
                      <w:bCs/>
                      <w:sz w:val="16"/>
                      <w:szCs w:val="16"/>
                      <w:lang w:val="ro-RO"/>
                    </w:rPr>
                  </w:pPr>
                </w:p>
                <w:p w14:paraId="0E143F93" w14:textId="77777777" w:rsidR="00FF6FA7" w:rsidRPr="006F6FBE" w:rsidRDefault="00FF6FA7" w:rsidP="00FF6FA7">
                  <w:pPr>
                    <w:pStyle w:val="Listparagraf"/>
                    <w:tabs>
                      <w:tab w:val="left" w:pos="993"/>
                    </w:tabs>
                    <w:ind w:left="34"/>
                    <w:jc w:val="center"/>
                    <w:rPr>
                      <w:rFonts w:ascii="Times New Roman" w:hAnsi="Times New Roman" w:cs="Times New Roman"/>
                      <w:b/>
                      <w:bCs/>
                      <w:sz w:val="16"/>
                      <w:szCs w:val="16"/>
                      <w:lang w:val="ro-RO"/>
                    </w:rPr>
                  </w:pPr>
                  <w:r w:rsidRPr="006F6FBE">
                    <w:rPr>
                      <w:rFonts w:ascii="Times New Roman" w:hAnsi="Times New Roman" w:cs="Times New Roman"/>
                      <w:b/>
                      <w:bCs/>
                      <w:sz w:val="16"/>
                      <w:szCs w:val="16"/>
                      <w:lang w:val="ro-RO"/>
                    </w:rPr>
                    <w:t>Parametru</w:t>
                  </w:r>
                </w:p>
              </w:tc>
              <w:tc>
                <w:tcPr>
                  <w:tcW w:w="4111" w:type="dxa"/>
                  <w:gridSpan w:val="2"/>
                  <w:tcBorders>
                    <w:right w:val="nil"/>
                  </w:tcBorders>
                </w:tcPr>
                <w:p w14:paraId="39D7A6F2" w14:textId="77777777" w:rsidR="00FF6FA7" w:rsidRPr="006F6FBE" w:rsidRDefault="00FF6FA7" w:rsidP="00FF6FA7">
                  <w:pPr>
                    <w:pStyle w:val="Listparagraf"/>
                    <w:tabs>
                      <w:tab w:val="left" w:pos="993"/>
                    </w:tabs>
                    <w:ind w:left="34"/>
                    <w:jc w:val="center"/>
                    <w:rPr>
                      <w:rFonts w:ascii="Times New Roman" w:hAnsi="Times New Roman" w:cs="Times New Roman"/>
                      <w:b/>
                      <w:bCs/>
                      <w:sz w:val="16"/>
                      <w:szCs w:val="16"/>
                      <w:lang w:val="ro-RO"/>
                    </w:rPr>
                  </w:pPr>
                  <w:r w:rsidRPr="006F6FBE">
                    <w:rPr>
                      <w:rFonts w:ascii="Times New Roman" w:hAnsi="Times New Roman" w:cs="Times New Roman"/>
                      <w:b/>
                      <w:bCs/>
                      <w:sz w:val="16"/>
                      <w:szCs w:val="16"/>
                      <w:lang w:val="ro-RO"/>
                    </w:rPr>
                    <w:t>BAT-AEL</w:t>
                  </w:r>
                </w:p>
              </w:tc>
            </w:tr>
            <w:tr w:rsidR="00FF6FA7" w:rsidRPr="006F6FBE" w14:paraId="6A2DF9FC" w14:textId="77777777" w:rsidTr="00741D92">
              <w:trPr>
                <w:trHeight w:val="58"/>
              </w:trPr>
              <w:tc>
                <w:tcPr>
                  <w:tcW w:w="1985" w:type="dxa"/>
                  <w:vMerge/>
                  <w:tcBorders>
                    <w:top w:val="nil"/>
                    <w:left w:val="nil"/>
                  </w:tcBorders>
                </w:tcPr>
                <w:p w14:paraId="3ED5AC4E" w14:textId="77777777" w:rsidR="00FF6FA7" w:rsidRPr="006F6FBE" w:rsidRDefault="00FF6FA7" w:rsidP="00FF6FA7">
                  <w:pPr>
                    <w:pStyle w:val="Listparagraf"/>
                    <w:tabs>
                      <w:tab w:val="left" w:pos="993"/>
                    </w:tabs>
                    <w:jc w:val="center"/>
                    <w:rPr>
                      <w:rFonts w:ascii="Times New Roman" w:hAnsi="Times New Roman" w:cs="Times New Roman"/>
                      <w:sz w:val="16"/>
                      <w:szCs w:val="16"/>
                      <w:lang w:val="ro-RO"/>
                    </w:rPr>
                  </w:pPr>
                </w:p>
              </w:tc>
              <w:tc>
                <w:tcPr>
                  <w:tcW w:w="2268" w:type="dxa"/>
                </w:tcPr>
                <w:p w14:paraId="26400188" w14:textId="77777777" w:rsidR="00FF6FA7" w:rsidRPr="006F6FBE" w:rsidRDefault="00FF6FA7" w:rsidP="00FF6FA7">
                  <w:pPr>
                    <w:pStyle w:val="Listparagraf"/>
                    <w:tabs>
                      <w:tab w:val="left" w:pos="993"/>
                    </w:tabs>
                    <w:ind w:left="0"/>
                    <w:jc w:val="center"/>
                    <w:rPr>
                      <w:rFonts w:ascii="Times New Roman" w:hAnsi="Times New Roman" w:cs="Times New Roman"/>
                      <w:sz w:val="16"/>
                      <w:szCs w:val="16"/>
                      <w:lang w:val="ro-RO"/>
                    </w:rPr>
                  </w:pPr>
                  <w:r w:rsidRPr="006F6FBE">
                    <w:rPr>
                      <w:rFonts w:ascii="Times New Roman" w:hAnsi="Times New Roman" w:cs="Times New Roman"/>
                      <w:sz w:val="16"/>
                      <w:szCs w:val="16"/>
                      <w:lang w:val="ro-RO"/>
                    </w:rPr>
                    <w:t>mg/Nm</w:t>
                  </w:r>
                  <w:r w:rsidRPr="006F6FBE">
                    <w:rPr>
                      <w:rFonts w:ascii="Times New Roman" w:hAnsi="Times New Roman" w:cs="Times New Roman"/>
                      <w:sz w:val="16"/>
                      <w:szCs w:val="16"/>
                      <w:vertAlign w:val="superscript"/>
                      <w:lang w:val="ro-RO"/>
                    </w:rPr>
                    <w:t>3</w:t>
                  </w:r>
                </w:p>
              </w:tc>
              <w:tc>
                <w:tcPr>
                  <w:tcW w:w="1843" w:type="dxa"/>
                  <w:tcBorders>
                    <w:right w:val="nil"/>
                  </w:tcBorders>
                </w:tcPr>
                <w:p w14:paraId="0087860B" w14:textId="77777777" w:rsidR="00FF6FA7" w:rsidRPr="006F6FBE" w:rsidRDefault="00FF6FA7" w:rsidP="00FF6FA7">
                  <w:pPr>
                    <w:pStyle w:val="Listparagraf"/>
                    <w:tabs>
                      <w:tab w:val="left" w:pos="993"/>
                    </w:tabs>
                    <w:ind w:left="0"/>
                    <w:jc w:val="center"/>
                    <w:rPr>
                      <w:rFonts w:ascii="Times New Roman" w:hAnsi="Times New Roman" w:cs="Times New Roman"/>
                      <w:sz w:val="16"/>
                      <w:szCs w:val="16"/>
                      <w:lang w:val="ro-RO"/>
                    </w:rPr>
                  </w:pPr>
                  <w:r w:rsidRPr="006F6FBE">
                    <w:rPr>
                      <w:rFonts w:ascii="Times New Roman" w:hAnsi="Times New Roman" w:cs="Times New Roman"/>
                      <w:sz w:val="16"/>
                      <w:szCs w:val="16"/>
                      <w:lang w:val="ro-RO"/>
                    </w:rPr>
                    <w:t xml:space="preserve">kg/tonă sticlă topită </w:t>
                  </w:r>
                  <w:r w:rsidRPr="006F6FBE">
                    <w:rPr>
                      <w:rFonts w:ascii="Times New Roman" w:hAnsi="Times New Roman" w:cs="Times New Roman"/>
                      <w:sz w:val="16"/>
                      <w:szCs w:val="16"/>
                      <w:vertAlign w:val="superscript"/>
                      <w:lang w:val="ro-RO"/>
                    </w:rPr>
                    <w:t>(1)</w:t>
                  </w:r>
                </w:p>
              </w:tc>
            </w:tr>
            <w:tr w:rsidR="00FF6FA7" w:rsidRPr="006F6FBE" w14:paraId="1787FDD7" w14:textId="77777777" w:rsidTr="00741D92">
              <w:trPr>
                <w:trHeight w:val="100"/>
              </w:trPr>
              <w:tc>
                <w:tcPr>
                  <w:tcW w:w="1985" w:type="dxa"/>
                  <w:tcBorders>
                    <w:left w:val="nil"/>
                  </w:tcBorders>
                </w:tcPr>
                <w:p w14:paraId="00DC15EA" w14:textId="77777777" w:rsidR="00FF6FA7" w:rsidRPr="006F6FBE" w:rsidRDefault="00FF6FA7" w:rsidP="00FF6FA7">
                  <w:pPr>
                    <w:pStyle w:val="Listparagraf"/>
                    <w:tabs>
                      <w:tab w:val="left" w:pos="993"/>
                    </w:tabs>
                    <w:ind w:left="0"/>
                    <w:jc w:val="center"/>
                    <w:rPr>
                      <w:rFonts w:ascii="Times New Roman" w:hAnsi="Times New Roman" w:cs="Times New Roman"/>
                      <w:sz w:val="16"/>
                      <w:szCs w:val="16"/>
                      <w:lang w:val="ro-RO"/>
                    </w:rPr>
                  </w:pPr>
                  <w:r w:rsidRPr="006F6FBE">
                    <w:rPr>
                      <w:rFonts w:ascii="Times New Roman" w:hAnsi="Times New Roman" w:cs="Times New Roman"/>
                      <w:sz w:val="16"/>
                      <w:szCs w:val="16"/>
                      <w:lang w:val="ro-RO"/>
                    </w:rPr>
                    <w:t>Pulberi</w:t>
                  </w:r>
                </w:p>
              </w:tc>
              <w:tc>
                <w:tcPr>
                  <w:tcW w:w="2268" w:type="dxa"/>
                </w:tcPr>
                <w:p w14:paraId="16415706" w14:textId="77777777" w:rsidR="00FF6FA7" w:rsidRPr="006F6FBE" w:rsidRDefault="00FF6FA7" w:rsidP="00FF6FA7">
                  <w:pPr>
                    <w:pStyle w:val="Listparagraf"/>
                    <w:tabs>
                      <w:tab w:val="left" w:pos="993"/>
                    </w:tabs>
                    <w:ind w:left="0"/>
                    <w:jc w:val="center"/>
                    <w:rPr>
                      <w:rFonts w:ascii="Times New Roman" w:hAnsi="Times New Roman" w:cs="Times New Roman"/>
                      <w:sz w:val="16"/>
                      <w:szCs w:val="16"/>
                      <w:lang w:val="ro-RO"/>
                    </w:rPr>
                  </w:pPr>
                  <w:r w:rsidRPr="006F6FBE">
                    <w:rPr>
                      <w:rFonts w:ascii="Times New Roman" w:hAnsi="Times New Roman" w:cs="Times New Roman"/>
                      <w:sz w:val="16"/>
                      <w:szCs w:val="16"/>
                      <w:lang w:val="ro-RO"/>
                    </w:rPr>
                    <w:t>&lt; 10 – 20</w:t>
                  </w:r>
                </w:p>
              </w:tc>
              <w:tc>
                <w:tcPr>
                  <w:tcW w:w="1843" w:type="dxa"/>
                  <w:tcBorders>
                    <w:right w:val="nil"/>
                  </w:tcBorders>
                </w:tcPr>
                <w:p w14:paraId="63B450AE" w14:textId="77777777" w:rsidR="00FF6FA7" w:rsidRPr="006F6FBE" w:rsidRDefault="00FF6FA7" w:rsidP="00FF6FA7">
                  <w:pPr>
                    <w:pStyle w:val="Listparagraf"/>
                    <w:tabs>
                      <w:tab w:val="left" w:pos="993"/>
                    </w:tabs>
                    <w:ind w:left="0"/>
                    <w:jc w:val="center"/>
                    <w:rPr>
                      <w:rFonts w:ascii="Times New Roman" w:hAnsi="Times New Roman" w:cs="Times New Roman"/>
                      <w:sz w:val="16"/>
                      <w:szCs w:val="16"/>
                      <w:lang w:val="ro-RO"/>
                    </w:rPr>
                  </w:pPr>
                  <w:r w:rsidRPr="006F6FBE">
                    <w:rPr>
                      <w:rFonts w:ascii="Times New Roman" w:hAnsi="Times New Roman" w:cs="Times New Roman"/>
                      <w:sz w:val="16"/>
                      <w:szCs w:val="16"/>
                      <w:lang w:val="ro-RO"/>
                    </w:rPr>
                    <w:t>&lt; 0,015 – 0,06</w:t>
                  </w:r>
                </w:p>
              </w:tc>
            </w:tr>
          </w:tbl>
          <w:p w14:paraId="7323BD79" w14:textId="667A3714" w:rsidR="00FF6FA7" w:rsidRPr="00B953D1" w:rsidRDefault="00FF6FA7" w:rsidP="00FF6FA7">
            <w:pPr>
              <w:shd w:val="clear" w:color="auto" w:fill="FFFFFF"/>
              <w:spacing w:line="259" w:lineRule="auto"/>
              <w:rPr>
                <w:rFonts w:ascii="Times New Roman" w:eastAsia="Times New Roman" w:hAnsi="Times New Roman" w:cs="Times New Roman"/>
                <w:kern w:val="0"/>
                <w:sz w:val="20"/>
                <w:szCs w:val="20"/>
                <w:lang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4051A3AF" w14:textId="77777777" w:rsidR="00FF6FA7" w:rsidRPr="00680FA8" w:rsidRDefault="00FF6FA7" w:rsidP="00FF6FA7">
            <w:pPr>
              <w:tabs>
                <w:tab w:val="left" w:pos="993"/>
              </w:tabs>
              <w:spacing w:after="0"/>
              <w:rPr>
                <w:rFonts w:ascii="Times New Roman" w:hAnsi="Times New Roman" w:cs="Times New Roman"/>
                <w:b/>
                <w:bCs/>
                <w:sz w:val="20"/>
                <w:szCs w:val="20"/>
              </w:rPr>
            </w:pPr>
            <w:r>
              <w:rPr>
                <w:rFonts w:ascii="Times New Roman" w:hAnsi="Times New Roman" w:cs="Times New Roman"/>
                <w:b/>
                <w:bCs/>
                <w:sz w:val="20"/>
                <w:szCs w:val="20"/>
              </w:rPr>
              <w:t xml:space="preserve">1.2.1.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pulberi</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17013A28" w14:textId="77777777" w:rsidR="00FF6FA7" w:rsidRPr="00680FA8" w:rsidRDefault="00FF6FA7" w:rsidP="00FF6FA7">
            <w:pPr>
              <w:tabs>
                <w:tab w:val="left" w:pos="993"/>
              </w:tabs>
              <w:spacing w:after="0"/>
              <w:ind w:firstLine="567"/>
              <w:rPr>
                <w:rFonts w:ascii="Times New Roman" w:hAnsi="Times New Roman" w:cs="Times New Roman"/>
                <w:sz w:val="20"/>
                <w:szCs w:val="20"/>
              </w:rPr>
            </w:pPr>
          </w:p>
          <w:p w14:paraId="2520D23F" w14:textId="77777777" w:rsidR="00FF6FA7" w:rsidRPr="00680FA8" w:rsidRDefault="00FF6FA7" w:rsidP="00FF6FA7">
            <w:pPr>
              <w:tabs>
                <w:tab w:val="left" w:pos="993"/>
              </w:tabs>
              <w:spacing w:after="0"/>
              <w:rPr>
                <w:rFonts w:ascii="Times New Roman" w:hAnsi="Times New Roman" w:cs="Times New Roman"/>
                <w:sz w:val="20"/>
                <w:szCs w:val="20"/>
              </w:rPr>
            </w:pPr>
            <w:r w:rsidRPr="00680FA8">
              <w:rPr>
                <w:rFonts w:ascii="Times New Roman" w:hAnsi="Times New Roman" w:cs="Times New Roman"/>
                <w:b/>
                <w:bCs/>
                <w:sz w:val="20"/>
                <w:szCs w:val="20"/>
              </w:rPr>
              <w:t>BAT 16.</w:t>
            </w:r>
            <w:r w:rsidRPr="00680FA8">
              <w:rPr>
                <w:rFonts w:ascii="Times New Roman" w:hAnsi="Times New Roman" w:cs="Times New Roman"/>
                <w:sz w:val="20"/>
                <w:szCs w:val="20"/>
              </w:rPr>
              <w:tab/>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pulberi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provenite</w:t>
            </w:r>
            <w:proofErr w:type="spellEnd"/>
            <w:r w:rsidRPr="00680FA8">
              <w:rPr>
                <w:rFonts w:ascii="Times New Roman" w:hAnsi="Times New Roman" w:cs="Times New Roman"/>
                <w:sz w:val="20"/>
                <w:szCs w:val="20"/>
              </w:rPr>
              <w:t xml:space="preserve"> din </w:t>
            </w:r>
            <w:proofErr w:type="spellStart"/>
            <w:r w:rsidRPr="00680FA8">
              <w:rPr>
                <w:rFonts w:ascii="Times New Roman" w:hAnsi="Times New Roman" w:cs="Times New Roman"/>
                <w:sz w:val="20"/>
                <w:szCs w:val="20"/>
              </w:rPr>
              <w:t>gazele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reziduale</w:t>
            </w:r>
            <w:proofErr w:type="spellEnd"/>
            <w:r w:rsidRPr="00680FA8">
              <w:rPr>
                <w:rFonts w:ascii="Times New Roman" w:hAnsi="Times New Roman" w:cs="Times New Roman"/>
                <w:sz w:val="20"/>
                <w:szCs w:val="20"/>
              </w:rPr>
              <w:t xml:space="preserve"> ale </w:t>
            </w:r>
            <w:proofErr w:type="spellStart"/>
            <w:r w:rsidRPr="00680FA8">
              <w:rPr>
                <w:rFonts w:ascii="Times New Roman" w:hAnsi="Times New Roman" w:cs="Times New Roman"/>
                <w:sz w:val="20"/>
                <w:szCs w:val="20"/>
              </w:rPr>
              <w:t>cuptorului</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prin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aplicarea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unui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sistem</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epurare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gazelor</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evacuare</w:t>
            </w:r>
            <w:proofErr w:type="spellEnd"/>
            <w:r w:rsidRPr="00680FA8">
              <w:rPr>
                <w:rFonts w:ascii="Times New Roman" w:hAnsi="Times New Roman" w:cs="Times New Roman"/>
                <w:sz w:val="20"/>
                <w:szCs w:val="20"/>
              </w:rPr>
              <w:t xml:space="preserve">, cum </w:t>
            </w:r>
            <w:proofErr w:type="spellStart"/>
            <w:r w:rsidRPr="00680FA8">
              <w:rPr>
                <w:rFonts w:ascii="Times New Roman" w:hAnsi="Times New Roman" w:cs="Times New Roman"/>
                <w:sz w:val="20"/>
                <w:szCs w:val="20"/>
              </w:rPr>
              <w:t>ar</w:t>
            </w:r>
            <w:proofErr w:type="spellEnd"/>
            <w:r w:rsidRPr="00680FA8">
              <w:rPr>
                <w:rFonts w:ascii="Times New Roman" w:hAnsi="Times New Roman" w:cs="Times New Roman"/>
                <w:sz w:val="20"/>
                <w:szCs w:val="20"/>
              </w:rPr>
              <w:t xml:space="preserve"> fi un precipitator electrostatic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un </w:t>
            </w:r>
            <w:proofErr w:type="spellStart"/>
            <w:r w:rsidRPr="00680FA8">
              <w:rPr>
                <w:rFonts w:ascii="Times New Roman" w:hAnsi="Times New Roman" w:cs="Times New Roman"/>
                <w:sz w:val="20"/>
                <w:szCs w:val="20"/>
              </w:rPr>
              <w:t>filtru</w:t>
            </w:r>
            <w:proofErr w:type="spellEnd"/>
            <w:r w:rsidRPr="00680FA8">
              <w:rPr>
                <w:rFonts w:ascii="Times New Roman" w:hAnsi="Times New Roman" w:cs="Times New Roman"/>
                <w:sz w:val="20"/>
                <w:szCs w:val="20"/>
              </w:rPr>
              <w:t xml:space="preserve"> cu sac.</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686"/>
              <w:gridCol w:w="2410"/>
            </w:tblGrid>
            <w:tr w:rsidR="00FF6FA7" w:rsidRPr="00407F9B" w14:paraId="413C263D" w14:textId="77777777" w:rsidTr="006D4CEE">
              <w:trPr>
                <w:trHeight w:val="339"/>
              </w:trPr>
              <w:tc>
                <w:tcPr>
                  <w:tcW w:w="3686" w:type="dxa"/>
                  <w:tcBorders>
                    <w:left w:val="nil"/>
                  </w:tcBorders>
                </w:tcPr>
                <w:p w14:paraId="772E79D3" w14:textId="77777777" w:rsidR="00FF6FA7" w:rsidRPr="00407F9B" w:rsidRDefault="00FF6FA7" w:rsidP="00FF6FA7">
                  <w:pPr>
                    <w:tabs>
                      <w:tab w:val="left" w:pos="993"/>
                    </w:tabs>
                    <w:spacing w:after="0"/>
                    <w:ind w:firstLine="34"/>
                    <w:jc w:val="center"/>
                    <w:rPr>
                      <w:rFonts w:ascii="Times New Roman" w:hAnsi="Times New Roman" w:cs="Times New Roman"/>
                      <w:b/>
                      <w:bCs/>
                      <w:sz w:val="16"/>
                      <w:szCs w:val="16"/>
                      <w:lang w:val="ro-RO"/>
                    </w:rPr>
                  </w:pPr>
                  <w:r w:rsidRPr="00407F9B">
                    <w:rPr>
                      <w:rFonts w:ascii="Times New Roman" w:hAnsi="Times New Roman" w:cs="Times New Roman"/>
                      <w:b/>
                      <w:bCs/>
                      <w:sz w:val="16"/>
                      <w:szCs w:val="16"/>
                      <w:lang w:val="ro-RO"/>
                    </w:rPr>
                    <w:t xml:space="preserve">Tehnică </w:t>
                  </w:r>
                  <w:r w:rsidRPr="00407F9B">
                    <w:rPr>
                      <w:rFonts w:ascii="Times New Roman" w:hAnsi="Times New Roman" w:cs="Times New Roman"/>
                      <w:b/>
                      <w:bCs/>
                      <w:sz w:val="16"/>
                      <w:szCs w:val="16"/>
                      <w:vertAlign w:val="superscript"/>
                      <w:lang w:val="ro-RO"/>
                    </w:rPr>
                    <w:t>(1)</w:t>
                  </w:r>
                </w:p>
              </w:tc>
              <w:tc>
                <w:tcPr>
                  <w:tcW w:w="2410" w:type="dxa"/>
                  <w:tcBorders>
                    <w:right w:val="nil"/>
                  </w:tcBorders>
                </w:tcPr>
                <w:p w14:paraId="4D0483AB" w14:textId="77777777" w:rsidR="00FF6FA7" w:rsidRPr="00407F9B" w:rsidRDefault="00FF6FA7" w:rsidP="00FF6FA7">
                  <w:pPr>
                    <w:tabs>
                      <w:tab w:val="left" w:pos="993"/>
                    </w:tabs>
                    <w:spacing w:after="0"/>
                    <w:ind w:firstLine="34"/>
                    <w:jc w:val="center"/>
                    <w:rPr>
                      <w:rFonts w:ascii="Times New Roman" w:hAnsi="Times New Roman" w:cs="Times New Roman"/>
                      <w:b/>
                      <w:bCs/>
                      <w:sz w:val="16"/>
                      <w:szCs w:val="16"/>
                      <w:lang w:val="ro-RO"/>
                    </w:rPr>
                  </w:pPr>
                  <w:r w:rsidRPr="00407F9B">
                    <w:rPr>
                      <w:rFonts w:ascii="Times New Roman" w:hAnsi="Times New Roman" w:cs="Times New Roman"/>
                      <w:b/>
                      <w:bCs/>
                      <w:sz w:val="16"/>
                      <w:szCs w:val="16"/>
                      <w:lang w:val="ro-RO"/>
                    </w:rPr>
                    <w:t>Aplicabilitate</w:t>
                  </w:r>
                </w:p>
              </w:tc>
            </w:tr>
            <w:tr w:rsidR="00FF6FA7" w:rsidRPr="00407F9B" w14:paraId="3504B9FE" w14:textId="77777777" w:rsidTr="006D4CEE">
              <w:trPr>
                <w:trHeight w:val="595"/>
              </w:trPr>
              <w:tc>
                <w:tcPr>
                  <w:tcW w:w="3686" w:type="dxa"/>
                  <w:tcBorders>
                    <w:left w:val="nil"/>
                  </w:tcBorders>
                </w:tcPr>
                <w:p w14:paraId="3B93DA50" w14:textId="77777777" w:rsidR="00FF6FA7" w:rsidRPr="00407F9B" w:rsidRDefault="00FF6FA7" w:rsidP="00FF6FA7">
                  <w:pPr>
                    <w:tabs>
                      <w:tab w:val="left" w:pos="993"/>
                    </w:tabs>
                    <w:spacing w:after="0"/>
                    <w:rPr>
                      <w:rFonts w:ascii="Times New Roman" w:hAnsi="Times New Roman" w:cs="Times New Roman"/>
                      <w:sz w:val="16"/>
                      <w:szCs w:val="16"/>
                      <w:lang w:val="ro-RO"/>
                    </w:rPr>
                  </w:pPr>
                  <w:r w:rsidRPr="00407F9B">
                    <w:rPr>
                      <w:rFonts w:ascii="Times New Roman" w:hAnsi="Times New Roman" w:cs="Times New Roman"/>
                      <w:sz w:val="16"/>
                      <w:szCs w:val="16"/>
                      <w:lang w:val="ro-RO"/>
                    </w:rPr>
                    <w:t>Sistemele de epurare a gazelor de evacuare constau în tehnici la capătul-țevii bazate pe filtrarea tuturor materialelor solide la punctul de măsurare</w:t>
                  </w:r>
                </w:p>
              </w:tc>
              <w:tc>
                <w:tcPr>
                  <w:tcW w:w="2410" w:type="dxa"/>
                  <w:tcBorders>
                    <w:right w:val="nil"/>
                  </w:tcBorders>
                </w:tcPr>
                <w:p w14:paraId="322AF4F9" w14:textId="77777777" w:rsidR="00FF6FA7" w:rsidRPr="00407F9B" w:rsidRDefault="00FF6FA7" w:rsidP="00FF6FA7">
                  <w:pPr>
                    <w:tabs>
                      <w:tab w:val="left" w:pos="993"/>
                    </w:tabs>
                    <w:spacing w:after="0"/>
                    <w:jc w:val="center"/>
                    <w:rPr>
                      <w:rFonts w:ascii="Times New Roman" w:hAnsi="Times New Roman" w:cs="Times New Roman"/>
                      <w:sz w:val="16"/>
                      <w:szCs w:val="16"/>
                      <w:lang w:val="ro-RO"/>
                    </w:rPr>
                  </w:pPr>
                  <w:r w:rsidRPr="00407F9B">
                    <w:rPr>
                      <w:rFonts w:ascii="Times New Roman" w:hAnsi="Times New Roman" w:cs="Times New Roman"/>
                      <w:sz w:val="16"/>
                      <w:szCs w:val="16"/>
                      <w:lang w:val="ro-RO"/>
                    </w:rPr>
                    <w:t>Tehnica este general aplicabilă</w:t>
                  </w:r>
                </w:p>
              </w:tc>
            </w:tr>
          </w:tbl>
          <w:p w14:paraId="11600E55" w14:textId="77777777" w:rsidR="00FF6FA7" w:rsidRPr="00680FA8" w:rsidRDefault="00FF6FA7" w:rsidP="00FF6FA7">
            <w:pPr>
              <w:pStyle w:val="Listparagraf"/>
              <w:tabs>
                <w:tab w:val="left" w:pos="993"/>
              </w:tabs>
              <w:spacing w:after="0"/>
              <w:ind w:left="0"/>
              <w:jc w:val="center"/>
              <w:rPr>
                <w:rFonts w:ascii="Times New Roman" w:hAnsi="Times New Roman" w:cs="Times New Roman"/>
                <w:i/>
                <w:iCs/>
                <w:sz w:val="20"/>
                <w:szCs w:val="20"/>
              </w:rPr>
            </w:pPr>
            <w:proofErr w:type="spellStart"/>
            <w:r w:rsidRPr="00680FA8">
              <w:rPr>
                <w:rFonts w:ascii="Times New Roman" w:hAnsi="Times New Roman" w:cs="Times New Roman"/>
                <w:i/>
                <w:iCs/>
                <w:sz w:val="20"/>
                <w:szCs w:val="20"/>
              </w:rPr>
              <w:t>Tabelul</w:t>
            </w:r>
            <w:proofErr w:type="spellEnd"/>
            <w:r w:rsidRPr="00680FA8">
              <w:rPr>
                <w:rFonts w:ascii="Times New Roman" w:hAnsi="Times New Roman" w:cs="Times New Roman"/>
                <w:i/>
                <w:iCs/>
                <w:sz w:val="20"/>
                <w:szCs w:val="20"/>
              </w:rPr>
              <w:t xml:space="preserve"> 6</w:t>
            </w:r>
          </w:p>
          <w:p w14:paraId="2D128A2D" w14:textId="77777777" w:rsidR="00FF6FA7" w:rsidRPr="00680FA8" w:rsidRDefault="00FF6FA7" w:rsidP="00FF6FA7">
            <w:pPr>
              <w:pStyle w:val="Listparagraf"/>
              <w:tabs>
                <w:tab w:val="left" w:pos="993"/>
              </w:tabs>
              <w:spacing w:after="0"/>
              <w:ind w:left="0"/>
              <w:jc w:val="center"/>
              <w:rPr>
                <w:rFonts w:ascii="Times New Roman" w:hAnsi="Times New Roman" w:cs="Times New Roman"/>
                <w:b/>
                <w:bCs/>
                <w:sz w:val="20"/>
                <w:szCs w:val="20"/>
              </w:rPr>
            </w:pP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emisiile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pulberi</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recipiente</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985"/>
              <w:gridCol w:w="2268"/>
              <w:gridCol w:w="1843"/>
            </w:tblGrid>
            <w:tr w:rsidR="00FF6FA7" w:rsidRPr="006F6FBE" w14:paraId="336D83D0" w14:textId="77777777" w:rsidTr="006D4CEE">
              <w:trPr>
                <w:trHeight w:val="230"/>
              </w:trPr>
              <w:tc>
                <w:tcPr>
                  <w:tcW w:w="1985" w:type="dxa"/>
                  <w:vMerge w:val="restart"/>
                  <w:tcBorders>
                    <w:left w:val="nil"/>
                  </w:tcBorders>
                </w:tcPr>
                <w:p w14:paraId="3B4BBC23" w14:textId="77777777" w:rsidR="00FF6FA7" w:rsidRPr="006F6FBE" w:rsidRDefault="00FF6FA7" w:rsidP="00FF6FA7">
                  <w:pPr>
                    <w:pStyle w:val="Listparagraf"/>
                    <w:tabs>
                      <w:tab w:val="left" w:pos="993"/>
                    </w:tabs>
                    <w:ind w:left="34"/>
                    <w:jc w:val="center"/>
                    <w:rPr>
                      <w:rFonts w:ascii="Times New Roman" w:hAnsi="Times New Roman" w:cs="Times New Roman"/>
                      <w:b/>
                      <w:bCs/>
                      <w:sz w:val="16"/>
                      <w:szCs w:val="16"/>
                      <w:lang w:val="ro-RO"/>
                    </w:rPr>
                  </w:pPr>
                </w:p>
                <w:p w14:paraId="637D51BF" w14:textId="77777777" w:rsidR="00FF6FA7" w:rsidRPr="006F6FBE" w:rsidRDefault="00FF6FA7" w:rsidP="00FF6FA7">
                  <w:pPr>
                    <w:pStyle w:val="Listparagraf"/>
                    <w:tabs>
                      <w:tab w:val="left" w:pos="993"/>
                    </w:tabs>
                    <w:ind w:left="34"/>
                    <w:jc w:val="center"/>
                    <w:rPr>
                      <w:rFonts w:ascii="Times New Roman" w:hAnsi="Times New Roman" w:cs="Times New Roman"/>
                      <w:b/>
                      <w:bCs/>
                      <w:sz w:val="16"/>
                      <w:szCs w:val="16"/>
                      <w:lang w:val="ro-RO"/>
                    </w:rPr>
                  </w:pPr>
                  <w:r w:rsidRPr="006F6FBE">
                    <w:rPr>
                      <w:rFonts w:ascii="Times New Roman" w:hAnsi="Times New Roman" w:cs="Times New Roman"/>
                      <w:b/>
                      <w:bCs/>
                      <w:sz w:val="16"/>
                      <w:szCs w:val="16"/>
                      <w:lang w:val="ro-RO"/>
                    </w:rPr>
                    <w:t>Parametru</w:t>
                  </w:r>
                </w:p>
              </w:tc>
              <w:tc>
                <w:tcPr>
                  <w:tcW w:w="4111" w:type="dxa"/>
                  <w:gridSpan w:val="2"/>
                  <w:tcBorders>
                    <w:right w:val="nil"/>
                  </w:tcBorders>
                </w:tcPr>
                <w:p w14:paraId="59B5EDB8" w14:textId="77777777" w:rsidR="00FF6FA7" w:rsidRPr="006F6FBE" w:rsidRDefault="00FF6FA7" w:rsidP="00FF6FA7">
                  <w:pPr>
                    <w:pStyle w:val="Listparagraf"/>
                    <w:tabs>
                      <w:tab w:val="left" w:pos="993"/>
                    </w:tabs>
                    <w:ind w:left="34"/>
                    <w:jc w:val="center"/>
                    <w:rPr>
                      <w:rFonts w:ascii="Times New Roman" w:hAnsi="Times New Roman" w:cs="Times New Roman"/>
                      <w:b/>
                      <w:bCs/>
                      <w:sz w:val="16"/>
                      <w:szCs w:val="16"/>
                      <w:lang w:val="ro-RO"/>
                    </w:rPr>
                  </w:pPr>
                  <w:r w:rsidRPr="006F6FBE">
                    <w:rPr>
                      <w:rFonts w:ascii="Times New Roman" w:hAnsi="Times New Roman" w:cs="Times New Roman"/>
                      <w:b/>
                      <w:bCs/>
                      <w:sz w:val="16"/>
                      <w:szCs w:val="16"/>
                      <w:lang w:val="ro-RO"/>
                    </w:rPr>
                    <w:t>BAT-AEL</w:t>
                  </w:r>
                </w:p>
              </w:tc>
            </w:tr>
            <w:tr w:rsidR="00FF6FA7" w:rsidRPr="006F6FBE" w14:paraId="7D32D36A" w14:textId="77777777" w:rsidTr="006D4CEE">
              <w:trPr>
                <w:trHeight w:val="58"/>
              </w:trPr>
              <w:tc>
                <w:tcPr>
                  <w:tcW w:w="1985" w:type="dxa"/>
                  <w:vMerge/>
                  <w:tcBorders>
                    <w:top w:val="nil"/>
                    <w:left w:val="nil"/>
                  </w:tcBorders>
                </w:tcPr>
                <w:p w14:paraId="0B667F7C" w14:textId="77777777" w:rsidR="00FF6FA7" w:rsidRPr="006F6FBE" w:rsidRDefault="00FF6FA7" w:rsidP="00FF6FA7">
                  <w:pPr>
                    <w:pStyle w:val="Listparagraf"/>
                    <w:tabs>
                      <w:tab w:val="left" w:pos="993"/>
                    </w:tabs>
                    <w:jc w:val="center"/>
                    <w:rPr>
                      <w:rFonts w:ascii="Times New Roman" w:hAnsi="Times New Roman" w:cs="Times New Roman"/>
                      <w:sz w:val="16"/>
                      <w:szCs w:val="16"/>
                      <w:lang w:val="ro-RO"/>
                    </w:rPr>
                  </w:pPr>
                </w:p>
              </w:tc>
              <w:tc>
                <w:tcPr>
                  <w:tcW w:w="2268" w:type="dxa"/>
                </w:tcPr>
                <w:p w14:paraId="76355F02" w14:textId="77777777" w:rsidR="00FF6FA7" w:rsidRPr="006F6FBE" w:rsidRDefault="00FF6FA7" w:rsidP="00FF6FA7">
                  <w:pPr>
                    <w:pStyle w:val="Listparagraf"/>
                    <w:tabs>
                      <w:tab w:val="left" w:pos="993"/>
                    </w:tabs>
                    <w:ind w:left="0"/>
                    <w:jc w:val="center"/>
                    <w:rPr>
                      <w:rFonts w:ascii="Times New Roman" w:hAnsi="Times New Roman" w:cs="Times New Roman"/>
                      <w:sz w:val="16"/>
                      <w:szCs w:val="16"/>
                      <w:lang w:val="ro-RO"/>
                    </w:rPr>
                  </w:pPr>
                  <w:r w:rsidRPr="006F6FBE">
                    <w:rPr>
                      <w:rFonts w:ascii="Times New Roman" w:hAnsi="Times New Roman" w:cs="Times New Roman"/>
                      <w:sz w:val="16"/>
                      <w:szCs w:val="16"/>
                      <w:lang w:val="ro-RO"/>
                    </w:rPr>
                    <w:t>mg/Nm</w:t>
                  </w:r>
                  <w:r w:rsidRPr="006F6FBE">
                    <w:rPr>
                      <w:rFonts w:ascii="Times New Roman" w:hAnsi="Times New Roman" w:cs="Times New Roman"/>
                      <w:sz w:val="16"/>
                      <w:szCs w:val="16"/>
                      <w:vertAlign w:val="superscript"/>
                      <w:lang w:val="ro-RO"/>
                    </w:rPr>
                    <w:t>3</w:t>
                  </w:r>
                </w:p>
              </w:tc>
              <w:tc>
                <w:tcPr>
                  <w:tcW w:w="1843" w:type="dxa"/>
                  <w:tcBorders>
                    <w:right w:val="nil"/>
                  </w:tcBorders>
                </w:tcPr>
                <w:p w14:paraId="788ABAF2" w14:textId="77777777" w:rsidR="00FF6FA7" w:rsidRPr="006F6FBE" w:rsidRDefault="00FF6FA7" w:rsidP="00FF6FA7">
                  <w:pPr>
                    <w:pStyle w:val="Listparagraf"/>
                    <w:tabs>
                      <w:tab w:val="left" w:pos="993"/>
                    </w:tabs>
                    <w:ind w:left="0"/>
                    <w:jc w:val="center"/>
                    <w:rPr>
                      <w:rFonts w:ascii="Times New Roman" w:hAnsi="Times New Roman" w:cs="Times New Roman"/>
                      <w:sz w:val="16"/>
                      <w:szCs w:val="16"/>
                      <w:lang w:val="ro-RO"/>
                    </w:rPr>
                  </w:pPr>
                  <w:r w:rsidRPr="006F6FBE">
                    <w:rPr>
                      <w:rFonts w:ascii="Times New Roman" w:hAnsi="Times New Roman" w:cs="Times New Roman"/>
                      <w:sz w:val="16"/>
                      <w:szCs w:val="16"/>
                      <w:lang w:val="ro-RO"/>
                    </w:rPr>
                    <w:t xml:space="preserve">kg/tonă sticlă topită </w:t>
                  </w:r>
                  <w:r w:rsidRPr="006F6FBE">
                    <w:rPr>
                      <w:rFonts w:ascii="Times New Roman" w:hAnsi="Times New Roman" w:cs="Times New Roman"/>
                      <w:sz w:val="16"/>
                      <w:szCs w:val="16"/>
                      <w:vertAlign w:val="superscript"/>
                      <w:lang w:val="ro-RO"/>
                    </w:rPr>
                    <w:t>(1)</w:t>
                  </w:r>
                </w:p>
              </w:tc>
            </w:tr>
            <w:tr w:rsidR="00FF6FA7" w:rsidRPr="006F6FBE" w14:paraId="70AFA026" w14:textId="77777777" w:rsidTr="006D4CEE">
              <w:trPr>
                <w:trHeight w:val="100"/>
              </w:trPr>
              <w:tc>
                <w:tcPr>
                  <w:tcW w:w="1985" w:type="dxa"/>
                  <w:tcBorders>
                    <w:left w:val="nil"/>
                  </w:tcBorders>
                </w:tcPr>
                <w:p w14:paraId="21E5934E" w14:textId="77777777" w:rsidR="00FF6FA7" w:rsidRPr="006F6FBE" w:rsidRDefault="00FF6FA7" w:rsidP="00FF6FA7">
                  <w:pPr>
                    <w:pStyle w:val="Listparagraf"/>
                    <w:tabs>
                      <w:tab w:val="left" w:pos="993"/>
                    </w:tabs>
                    <w:ind w:left="0"/>
                    <w:jc w:val="center"/>
                    <w:rPr>
                      <w:rFonts w:ascii="Times New Roman" w:hAnsi="Times New Roman" w:cs="Times New Roman"/>
                      <w:sz w:val="16"/>
                      <w:szCs w:val="16"/>
                      <w:lang w:val="ro-RO"/>
                    </w:rPr>
                  </w:pPr>
                  <w:r w:rsidRPr="006F6FBE">
                    <w:rPr>
                      <w:rFonts w:ascii="Times New Roman" w:hAnsi="Times New Roman" w:cs="Times New Roman"/>
                      <w:sz w:val="16"/>
                      <w:szCs w:val="16"/>
                      <w:lang w:val="ro-RO"/>
                    </w:rPr>
                    <w:t>Pulberi</w:t>
                  </w:r>
                </w:p>
              </w:tc>
              <w:tc>
                <w:tcPr>
                  <w:tcW w:w="2268" w:type="dxa"/>
                </w:tcPr>
                <w:p w14:paraId="7F50CC4F" w14:textId="77777777" w:rsidR="00FF6FA7" w:rsidRPr="006F6FBE" w:rsidRDefault="00FF6FA7" w:rsidP="00FF6FA7">
                  <w:pPr>
                    <w:pStyle w:val="Listparagraf"/>
                    <w:tabs>
                      <w:tab w:val="left" w:pos="993"/>
                    </w:tabs>
                    <w:ind w:left="0"/>
                    <w:jc w:val="center"/>
                    <w:rPr>
                      <w:rFonts w:ascii="Times New Roman" w:hAnsi="Times New Roman" w:cs="Times New Roman"/>
                      <w:sz w:val="16"/>
                      <w:szCs w:val="16"/>
                      <w:lang w:val="ro-RO"/>
                    </w:rPr>
                  </w:pPr>
                  <w:r w:rsidRPr="006F6FBE">
                    <w:rPr>
                      <w:rFonts w:ascii="Times New Roman" w:hAnsi="Times New Roman" w:cs="Times New Roman"/>
                      <w:sz w:val="16"/>
                      <w:szCs w:val="16"/>
                      <w:lang w:val="ro-RO"/>
                    </w:rPr>
                    <w:t>&lt; 10 – 20</w:t>
                  </w:r>
                </w:p>
              </w:tc>
              <w:tc>
                <w:tcPr>
                  <w:tcW w:w="1843" w:type="dxa"/>
                  <w:tcBorders>
                    <w:right w:val="nil"/>
                  </w:tcBorders>
                </w:tcPr>
                <w:p w14:paraId="59BADCA6" w14:textId="77777777" w:rsidR="00FF6FA7" w:rsidRPr="006F6FBE" w:rsidRDefault="00FF6FA7" w:rsidP="00FF6FA7">
                  <w:pPr>
                    <w:pStyle w:val="Listparagraf"/>
                    <w:tabs>
                      <w:tab w:val="left" w:pos="993"/>
                    </w:tabs>
                    <w:ind w:left="0"/>
                    <w:jc w:val="center"/>
                    <w:rPr>
                      <w:rFonts w:ascii="Times New Roman" w:hAnsi="Times New Roman" w:cs="Times New Roman"/>
                      <w:sz w:val="16"/>
                      <w:szCs w:val="16"/>
                      <w:lang w:val="ro-RO"/>
                    </w:rPr>
                  </w:pPr>
                  <w:r w:rsidRPr="006F6FBE">
                    <w:rPr>
                      <w:rFonts w:ascii="Times New Roman" w:hAnsi="Times New Roman" w:cs="Times New Roman"/>
                      <w:sz w:val="16"/>
                      <w:szCs w:val="16"/>
                      <w:lang w:val="ro-RO"/>
                    </w:rPr>
                    <w:t>&lt; 0,015 – 0,06</w:t>
                  </w:r>
                </w:p>
              </w:tc>
            </w:tr>
          </w:tbl>
          <w:p w14:paraId="3D28D068"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61CFEC96" w14:textId="69876FEF"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5B0152">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00B42949"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22F481FD"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662DD72B" w14:textId="77777777" w:rsidR="00FF6FA7" w:rsidRPr="00680FA8" w:rsidRDefault="00FF6FA7" w:rsidP="00FF6FA7">
            <w:pPr>
              <w:tabs>
                <w:tab w:val="left" w:pos="993"/>
              </w:tabs>
              <w:spacing w:after="0"/>
              <w:ind w:firstLine="567"/>
              <w:rPr>
                <w:rFonts w:ascii="Times New Roman" w:hAnsi="Times New Roman" w:cs="Times New Roman"/>
                <w:b/>
                <w:bCs/>
                <w:sz w:val="20"/>
                <w:szCs w:val="20"/>
              </w:rPr>
            </w:pPr>
            <w:r w:rsidRPr="00680FA8">
              <w:rPr>
                <w:rFonts w:ascii="Times New Roman" w:hAnsi="Times New Roman" w:cs="Times New Roman"/>
                <w:b/>
                <w:bCs/>
                <w:sz w:val="20"/>
                <w:szCs w:val="20"/>
              </w:rPr>
              <w:t>1.2.2.</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Oxizi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azot</w:t>
            </w:r>
            <w:proofErr w:type="spellEnd"/>
            <w:r w:rsidRPr="00680FA8">
              <w:rPr>
                <w:rFonts w:ascii="Times New Roman" w:hAnsi="Times New Roman" w:cs="Times New Roman"/>
                <w:b/>
                <w:bCs/>
                <w:sz w:val="20"/>
                <w:szCs w:val="20"/>
              </w:rPr>
              <w:t xml:space="preserve"> ( NO</w:t>
            </w:r>
            <w:r w:rsidRPr="00680FA8">
              <w:rPr>
                <w:rFonts w:ascii="Times New Roman" w:hAnsi="Times New Roman" w:cs="Times New Roman"/>
                <w:b/>
                <w:bCs/>
                <w:sz w:val="20"/>
                <w:szCs w:val="20"/>
                <w:vertAlign w:val="subscript"/>
              </w:rPr>
              <w:t>x</w:t>
            </w:r>
            <w:r w:rsidRPr="00680FA8">
              <w:rPr>
                <w:rFonts w:ascii="Times New Roman" w:hAnsi="Times New Roman" w:cs="Times New Roman"/>
                <w:b/>
                <w:bCs/>
                <w:sz w:val="20"/>
                <w:szCs w:val="20"/>
              </w:rPr>
              <w:t xml:space="preserve"> ) de la </w:t>
            </w:r>
            <w:proofErr w:type="spellStart"/>
            <w:r w:rsidRPr="00680FA8">
              <w:rPr>
                <w:rFonts w:ascii="Times New Roman" w:hAnsi="Times New Roman" w:cs="Times New Roman"/>
                <w:b/>
                <w:bCs/>
                <w:sz w:val="20"/>
                <w:szCs w:val="20"/>
              </w:rPr>
              <w:t>cuptoare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07A47BD2" w14:textId="77777777" w:rsidR="00FF6FA7" w:rsidRPr="00680FA8" w:rsidRDefault="00FF6FA7" w:rsidP="00FF6FA7">
            <w:pPr>
              <w:tabs>
                <w:tab w:val="left" w:pos="993"/>
              </w:tabs>
              <w:spacing w:after="0"/>
              <w:ind w:firstLine="567"/>
              <w:rPr>
                <w:rFonts w:ascii="Times New Roman" w:hAnsi="Times New Roman" w:cs="Times New Roman"/>
                <w:b/>
                <w:bCs/>
                <w:sz w:val="20"/>
                <w:szCs w:val="20"/>
              </w:rPr>
            </w:pPr>
          </w:p>
          <w:p w14:paraId="4C2EC9AE" w14:textId="77777777" w:rsidR="00FF6FA7" w:rsidRPr="00680FA8" w:rsidRDefault="00FF6FA7" w:rsidP="00FF6FA7">
            <w:pPr>
              <w:tabs>
                <w:tab w:val="left" w:pos="993"/>
              </w:tabs>
              <w:spacing w:after="0"/>
              <w:rPr>
                <w:rFonts w:ascii="Times New Roman" w:hAnsi="Times New Roman" w:cs="Times New Roman"/>
                <w:sz w:val="20"/>
                <w:szCs w:val="20"/>
              </w:rPr>
            </w:pPr>
            <w:r w:rsidRPr="00680FA8">
              <w:rPr>
                <w:rFonts w:ascii="Times New Roman" w:hAnsi="Times New Roman" w:cs="Times New Roman"/>
                <w:b/>
                <w:bCs/>
                <w:sz w:val="20"/>
                <w:szCs w:val="20"/>
              </w:rPr>
              <w:t>BAT 17.</w:t>
            </w:r>
            <w:r w:rsidRPr="00680FA8">
              <w:rPr>
                <w:rFonts w:ascii="Times New Roman" w:hAnsi="Times New Roman" w:cs="Times New Roman"/>
                <w:sz w:val="20"/>
                <w:szCs w:val="20"/>
              </w:rPr>
              <w:tab/>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NO</w:t>
            </w:r>
            <w:r w:rsidRPr="00680FA8">
              <w:rPr>
                <w:rFonts w:ascii="Times New Roman" w:hAnsi="Times New Roman" w:cs="Times New Roman"/>
                <w:sz w:val="20"/>
                <w:szCs w:val="20"/>
                <w:vertAlign w:val="subscript"/>
              </w:rPr>
              <w:t>x</w:t>
            </w:r>
            <w:r w:rsidRPr="00680FA8">
              <w:rPr>
                <w:rFonts w:ascii="Times New Roman" w:hAnsi="Times New Roman" w:cs="Times New Roman"/>
                <w:sz w:val="20"/>
                <w:szCs w:val="20"/>
              </w:rPr>
              <w:t xml:space="preserve"> generate de </w:t>
            </w:r>
            <w:proofErr w:type="spellStart"/>
            <w:r w:rsidRPr="00680FA8">
              <w:rPr>
                <w:rFonts w:ascii="Times New Roman" w:hAnsi="Times New Roman" w:cs="Times New Roman"/>
                <w:sz w:val="20"/>
                <w:szCs w:val="20"/>
              </w:rPr>
              <w:lastRenderedPageBreak/>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p w14:paraId="39FC005D" w14:textId="77777777" w:rsidR="00FF6FA7" w:rsidRPr="00680FA8" w:rsidRDefault="00FF6FA7" w:rsidP="00FF6FA7">
            <w:pPr>
              <w:pStyle w:val="Listparagraf"/>
              <w:numPr>
                <w:ilvl w:val="0"/>
                <w:numId w:val="3"/>
              </w:numPr>
              <w:tabs>
                <w:tab w:val="left" w:pos="993"/>
              </w:tabs>
              <w:spacing w:after="0" w:line="259" w:lineRule="auto"/>
              <w:rPr>
                <w:rFonts w:ascii="Times New Roman" w:hAnsi="Times New Roman" w:cs="Times New Roman"/>
                <w:sz w:val="20"/>
                <w:szCs w:val="20"/>
              </w:rPr>
            </w:pP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primare</w:t>
            </w:r>
            <w:proofErr w:type="spellEnd"/>
            <w:r w:rsidRPr="00680FA8">
              <w:rPr>
                <w:rFonts w:ascii="Times New Roman" w:hAnsi="Times New Roman" w:cs="Times New Roman"/>
                <w:sz w:val="20"/>
                <w:szCs w:val="20"/>
              </w:rPr>
              <w:t>, precum:</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985"/>
              <w:gridCol w:w="4111"/>
            </w:tblGrid>
            <w:tr w:rsidR="00FF6FA7" w:rsidRPr="006F6FBE" w14:paraId="5FD9F495" w14:textId="77777777" w:rsidTr="00741D92">
              <w:trPr>
                <w:trHeight w:val="148"/>
              </w:trPr>
              <w:tc>
                <w:tcPr>
                  <w:tcW w:w="1985" w:type="dxa"/>
                  <w:tcBorders>
                    <w:left w:val="nil"/>
                  </w:tcBorders>
                </w:tcPr>
                <w:p w14:paraId="13A6B5B2" w14:textId="77777777" w:rsidR="00FF6FA7" w:rsidRPr="006F6FBE" w:rsidRDefault="00FF6FA7" w:rsidP="00FF6FA7">
                  <w:pPr>
                    <w:pStyle w:val="Listparagraf"/>
                    <w:tabs>
                      <w:tab w:val="left" w:pos="993"/>
                    </w:tabs>
                    <w:ind w:left="0"/>
                    <w:jc w:val="center"/>
                    <w:rPr>
                      <w:rFonts w:ascii="Times New Roman" w:hAnsi="Times New Roman" w:cs="Times New Roman"/>
                      <w:b/>
                      <w:bCs/>
                      <w:sz w:val="16"/>
                      <w:szCs w:val="16"/>
                      <w:lang w:val="ro-RO"/>
                    </w:rPr>
                  </w:pPr>
                  <w:r w:rsidRPr="006F6FBE">
                    <w:rPr>
                      <w:rFonts w:ascii="Times New Roman" w:hAnsi="Times New Roman" w:cs="Times New Roman"/>
                      <w:b/>
                      <w:bCs/>
                      <w:sz w:val="16"/>
                      <w:szCs w:val="16"/>
                      <w:lang w:val="ro-RO"/>
                    </w:rPr>
                    <w:t xml:space="preserve">Tehnică </w:t>
                  </w:r>
                  <w:r w:rsidRPr="006F6FBE">
                    <w:rPr>
                      <w:rFonts w:ascii="Times New Roman" w:hAnsi="Times New Roman" w:cs="Times New Roman"/>
                      <w:b/>
                      <w:bCs/>
                      <w:sz w:val="16"/>
                      <w:szCs w:val="16"/>
                      <w:vertAlign w:val="superscript"/>
                      <w:lang w:val="ro-RO"/>
                    </w:rPr>
                    <w:t>(1)</w:t>
                  </w:r>
                </w:p>
              </w:tc>
              <w:tc>
                <w:tcPr>
                  <w:tcW w:w="4111" w:type="dxa"/>
                  <w:tcBorders>
                    <w:right w:val="nil"/>
                  </w:tcBorders>
                </w:tcPr>
                <w:p w14:paraId="7D953332" w14:textId="77777777" w:rsidR="00FF6FA7" w:rsidRPr="006F6FBE" w:rsidRDefault="00FF6FA7" w:rsidP="00FF6FA7">
                  <w:pPr>
                    <w:pStyle w:val="Listparagraf"/>
                    <w:tabs>
                      <w:tab w:val="left" w:pos="993"/>
                    </w:tabs>
                    <w:ind w:left="0"/>
                    <w:jc w:val="center"/>
                    <w:rPr>
                      <w:rFonts w:ascii="Times New Roman" w:hAnsi="Times New Roman" w:cs="Times New Roman"/>
                      <w:b/>
                      <w:bCs/>
                      <w:sz w:val="16"/>
                      <w:szCs w:val="16"/>
                      <w:lang w:val="ro-RO"/>
                    </w:rPr>
                  </w:pPr>
                  <w:r w:rsidRPr="006F6FBE">
                    <w:rPr>
                      <w:rFonts w:ascii="Times New Roman" w:hAnsi="Times New Roman" w:cs="Times New Roman"/>
                      <w:b/>
                      <w:bCs/>
                      <w:sz w:val="16"/>
                      <w:szCs w:val="16"/>
                      <w:lang w:val="ro-RO"/>
                    </w:rPr>
                    <w:t>Aplicabilitate</w:t>
                  </w:r>
                </w:p>
              </w:tc>
            </w:tr>
            <w:tr w:rsidR="00FF6FA7" w:rsidRPr="006F6FBE" w14:paraId="699B02E8" w14:textId="77777777" w:rsidTr="00741D92">
              <w:trPr>
                <w:trHeight w:val="58"/>
              </w:trPr>
              <w:tc>
                <w:tcPr>
                  <w:tcW w:w="1985" w:type="dxa"/>
                  <w:tcBorders>
                    <w:left w:val="nil"/>
                  </w:tcBorders>
                </w:tcPr>
                <w:p w14:paraId="4788D5DD" w14:textId="77777777" w:rsidR="00FF6FA7" w:rsidRPr="006F6FBE" w:rsidRDefault="00FF6FA7" w:rsidP="00FF6FA7">
                  <w:pPr>
                    <w:pStyle w:val="Listparagraf"/>
                    <w:tabs>
                      <w:tab w:val="left" w:pos="993"/>
                    </w:tabs>
                    <w:ind w:left="34"/>
                    <w:rPr>
                      <w:rFonts w:ascii="Times New Roman" w:hAnsi="Times New Roman" w:cs="Times New Roman"/>
                      <w:sz w:val="16"/>
                      <w:szCs w:val="16"/>
                      <w:lang w:val="ro-RO"/>
                    </w:rPr>
                  </w:pPr>
                  <w:r w:rsidRPr="006F6FBE">
                    <w:rPr>
                      <w:rFonts w:ascii="Times New Roman" w:hAnsi="Times New Roman" w:cs="Times New Roman"/>
                      <w:sz w:val="16"/>
                      <w:szCs w:val="16"/>
                      <w:lang w:val="ro-RO"/>
                    </w:rPr>
                    <w:t>i. Modificări de ardere</w:t>
                  </w:r>
                </w:p>
              </w:tc>
              <w:tc>
                <w:tcPr>
                  <w:tcW w:w="4111" w:type="dxa"/>
                  <w:tcBorders>
                    <w:right w:val="nil"/>
                  </w:tcBorders>
                </w:tcPr>
                <w:p w14:paraId="6781620A" w14:textId="77777777" w:rsidR="00FF6FA7" w:rsidRPr="006F6FBE" w:rsidRDefault="00FF6FA7" w:rsidP="00FF6FA7">
                  <w:pPr>
                    <w:pStyle w:val="Listparagraf"/>
                    <w:tabs>
                      <w:tab w:val="left" w:pos="993"/>
                    </w:tabs>
                    <w:ind w:left="1287"/>
                    <w:rPr>
                      <w:rFonts w:ascii="Times New Roman" w:hAnsi="Times New Roman" w:cs="Times New Roman"/>
                      <w:sz w:val="16"/>
                      <w:szCs w:val="16"/>
                      <w:lang w:val="ro-RO"/>
                    </w:rPr>
                  </w:pPr>
                </w:p>
              </w:tc>
            </w:tr>
            <w:tr w:rsidR="00FF6FA7" w:rsidRPr="006F6FBE" w14:paraId="08DAF15F" w14:textId="77777777" w:rsidTr="00741D92">
              <w:trPr>
                <w:trHeight w:val="726"/>
              </w:trPr>
              <w:tc>
                <w:tcPr>
                  <w:tcW w:w="1985" w:type="dxa"/>
                  <w:tcBorders>
                    <w:left w:val="nil"/>
                  </w:tcBorders>
                </w:tcPr>
                <w:p w14:paraId="7ACB5FFC" w14:textId="77777777" w:rsidR="00FF6FA7" w:rsidRPr="006F6FBE" w:rsidRDefault="00FF6FA7" w:rsidP="00FF6FA7">
                  <w:pPr>
                    <w:pStyle w:val="Listparagraf"/>
                    <w:tabs>
                      <w:tab w:val="left" w:pos="993"/>
                    </w:tabs>
                    <w:ind w:left="34"/>
                    <w:rPr>
                      <w:rFonts w:ascii="Times New Roman" w:hAnsi="Times New Roman" w:cs="Times New Roman"/>
                      <w:sz w:val="16"/>
                      <w:szCs w:val="16"/>
                      <w:lang w:val="ro-RO"/>
                    </w:rPr>
                  </w:pPr>
                  <w:r w:rsidRPr="006F6FBE">
                    <w:rPr>
                      <w:rFonts w:ascii="Times New Roman" w:hAnsi="Times New Roman" w:cs="Times New Roman"/>
                      <w:sz w:val="16"/>
                      <w:szCs w:val="16"/>
                      <w:lang w:val="ro-RO"/>
                    </w:rPr>
                    <w:t>(a) Reducerea raportului aer/combustibil</w:t>
                  </w:r>
                </w:p>
              </w:tc>
              <w:tc>
                <w:tcPr>
                  <w:tcW w:w="4111" w:type="dxa"/>
                  <w:tcBorders>
                    <w:right w:val="nil"/>
                  </w:tcBorders>
                </w:tcPr>
                <w:p w14:paraId="672E415A" w14:textId="77777777" w:rsidR="00FF6FA7" w:rsidRPr="006F6FBE" w:rsidRDefault="00FF6FA7" w:rsidP="00FF6FA7">
                  <w:pPr>
                    <w:pStyle w:val="Listparagraf"/>
                    <w:tabs>
                      <w:tab w:val="left" w:pos="993"/>
                    </w:tabs>
                    <w:ind w:left="21"/>
                    <w:rPr>
                      <w:rFonts w:ascii="Times New Roman" w:hAnsi="Times New Roman" w:cs="Times New Roman"/>
                      <w:sz w:val="16"/>
                      <w:szCs w:val="16"/>
                      <w:lang w:val="ro-RO"/>
                    </w:rPr>
                  </w:pPr>
                  <w:r w:rsidRPr="006F6FBE">
                    <w:rPr>
                      <w:rFonts w:ascii="Times New Roman" w:hAnsi="Times New Roman" w:cs="Times New Roman"/>
                      <w:sz w:val="16"/>
                      <w:szCs w:val="16"/>
                      <w:lang w:val="ro-RO"/>
                    </w:rPr>
                    <w:t>Aplicabilă la cuptoare convenționale aer/combustibil.</w:t>
                  </w:r>
                </w:p>
                <w:p w14:paraId="748E0ECE" w14:textId="77777777" w:rsidR="00FF6FA7" w:rsidRPr="006F6FBE" w:rsidRDefault="00FF6FA7" w:rsidP="00FF6FA7">
                  <w:pPr>
                    <w:pStyle w:val="Listparagraf"/>
                    <w:tabs>
                      <w:tab w:val="left" w:pos="993"/>
                    </w:tabs>
                    <w:ind w:left="21"/>
                    <w:rPr>
                      <w:rFonts w:ascii="Times New Roman" w:hAnsi="Times New Roman" w:cs="Times New Roman"/>
                      <w:sz w:val="16"/>
                      <w:szCs w:val="16"/>
                      <w:lang w:val="ro-RO"/>
                    </w:rPr>
                  </w:pPr>
                  <w:r w:rsidRPr="006F6FBE">
                    <w:rPr>
                      <w:rFonts w:ascii="Times New Roman" w:hAnsi="Times New Roman" w:cs="Times New Roman"/>
                      <w:sz w:val="16"/>
                      <w:szCs w:val="16"/>
                      <w:lang w:val="ro-RO"/>
                    </w:rPr>
                    <w:t>Se obțin toate avantajele la reconstruirea normală sau completă a cuptorului, atunci când aceasta este însoțită de un model și o geometrie optimă a cuptorului</w:t>
                  </w:r>
                </w:p>
              </w:tc>
            </w:tr>
            <w:tr w:rsidR="00FF6FA7" w:rsidRPr="006F6FBE" w14:paraId="3C134EA4" w14:textId="77777777" w:rsidTr="00741D92">
              <w:trPr>
                <w:trHeight w:val="936"/>
              </w:trPr>
              <w:tc>
                <w:tcPr>
                  <w:tcW w:w="1985" w:type="dxa"/>
                  <w:tcBorders>
                    <w:left w:val="nil"/>
                  </w:tcBorders>
                </w:tcPr>
                <w:p w14:paraId="526A78CA" w14:textId="77777777" w:rsidR="00FF6FA7" w:rsidRPr="006F6FBE" w:rsidRDefault="00FF6FA7" w:rsidP="00FF6FA7">
                  <w:pPr>
                    <w:pStyle w:val="Listparagraf"/>
                    <w:tabs>
                      <w:tab w:val="left" w:pos="993"/>
                    </w:tabs>
                    <w:ind w:left="34"/>
                    <w:rPr>
                      <w:rFonts w:ascii="Times New Roman" w:hAnsi="Times New Roman" w:cs="Times New Roman"/>
                      <w:sz w:val="16"/>
                      <w:szCs w:val="16"/>
                      <w:lang w:val="ro-RO"/>
                    </w:rPr>
                  </w:pPr>
                  <w:r w:rsidRPr="006F6FBE">
                    <w:rPr>
                      <w:rFonts w:ascii="Times New Roman" w:hAnsi="Times New Roman" w:cs="Times New Roman"/>
                      <w:sz w:val="16"/>
                      <w:szCs w:val="16"/>
                      <w:lang w:val="ro-RO"/>
                    </w:rPr>
                    <w:t>(b) Reducerea temperaturii</w:t>
                  </w:r>
                </w:p>
              </w:tc>
              <w:tc>
                <w:tcPr>
                  <w:tcW w:w="4111" w:type="dxa"/>
                  <w:tcBorders>
                    <w:right w:val="nil"/>
                  </w:tcBorders>
                </w:tcPr>
                <w:p w14:paraId="59A8CED3" w14:textId="77777777" w:rsidR="00FF6FA7" w:rsidRPr="006F6FBE" w:rsidRDefault="00FF6FA7" w:rsidP="00FF6FA7">
                  <w:pPr>
                    <w:pStyle w:val="Listparagraf"/>
                    <w:tabs>
                      <w:tab w:val="left" w:pos="993"/>
                    </w:tabs>
                    <w:ind w:left="21"/>
                    <w:rPr>
                      <w:rFonts w:ascii="Times New Roman" w:hAnsi="Times New Roman" w:cs="Times New Roman"/>
                      <w:sz w:val="16"/>
                      <w:szCs w:val="16"/>
                      <w:lang w:val="ro-RO"/>
                    </w:rPr>
                  </w:pPr>
                  <w:r w:rsidRPr="006F6FBE">
                    <w:rPr>
                      <w:rFonts w:ascii="Times New Roman" w:hAnsi="Times New Roman" w:cs="Times New Roman"/>
                      <w:sz w:val="16"/>
                      <w:szCs w:val="16"/>
                      <w:lang w:val="ro-RO"/>
                    </w:rPr>
                    <w:t>Se aplică numai în circumstanțe specifice fiecărei instalații din cauza unei eficiențe mai reduse a cuptorului și a unei nevoi mai ridicate de combustibil (și anume, utilizarea de cuptoare cu recuperare în loc de cuptoare cu regenerare)</w:t>
                  </w:r>
                </w:p>
              </w:tc>
            </w:tr>
            <w:tr w:rsidR="00FF6FA7" w:rsidRPr="006F6FBE" w14:paraId="5F1B92DC" w14:textId="77777777" w:rsidTr="00741D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1"/>
              </w:trPr>
              <w:tc>
                <w:tcPr>
                  <w:tcW w:w="1985" w:type="dxa"/>
                  <w:tcBorders>
                    <w:top w:val="single" w:sz="4" w:space="0" w:color="1A171C"/>
                    <w:left w:val="nil"/>
                    <w:bottom w:val="single" w:sz="4" w:space="0" w:color="1A171C"/>
                    <w:right w:val="single" w:sz="4" w:space="0" w:color="1A171C"/>
                  </w:tcBorders>
                </w:tcPr>
                <w:p w14:paraId="4BBCC930" w14:textId="77777777" w:rsidR="00FF6FA7" w:rsidRPr="006F6FBE" w:rsidRDefault="00FF6FA7" w:rsidP="00FF6FA7">
                  <w:pPr>
                    <w:pStyle w:val="TableParagraph"/>
                    <w:numPr>
                      <w:ilvl w:val="0"/>
                      <w:numId w:val="4"/>
                    </w:numPr>
                    <w:tabs>
                      <w:tab w:val="left" w:pos="507"/>
                    </w:tabs>
                    <w:spacing w:before="66"/>
                    <w:ind w:left="34"/>
                    <w:rPr>
                      <w:rFonts w:ascii="Times New Roman" w:eastAsiaTheme="minorHAnsi" w:hAnsi="Times New Roman" w:cs="Times New Roman"/>
                      <w:kern w:val="2"/>
                      <w:sz w:val="16"/>
                      <w:szCs w:val="16"/>
                      <w14:ligatures w14:val="standardContextual"/>
                    </w:rPr>
                  </w:pPr>
                  <w:r w:rsidRPr="006F6FBE">
                    <w:rPr>
                      <w:rFonts w:ascii="Times New Roman" w:eastAsiaTheme="minorHAnsi" w:hAnsi="Times New Roman" w:cs="Times New Roman"/>
                      <w:kern w:val="2"/>
                      <w:sz w:val="16"/>
                      <w:szCs w:val="16"/>
                      <w14:ligatures w14:val="standardContextual"/>
                    </w:rPr>
                    <w:t>Ardere eșalonată:</w:t>
                  </w:r>
                </w:p>
                <w:p w14:paraId="247F0796" w14:textId="77777777" w:rsidR="00FF6FA7" w:rsidRPr="006F6FBE" w:rsidRDefault="00FF6FA7" w:rsidP="00FF6FA7">
                  <w:pPr>
                    <w:pStyle w:val="TableParagraph"/>
                    <w:numPr>
                      <w:ilvl w:val="1"/>
                      <w:numId w:val="4"/>
                    </w:numPr>
                    <w:tabs>
                      <w:tab w:val="left" w:pos="754"/>
                    </w:tabs>
                    <w:spacing w:before="28"/>
                    <w:ind w:left="34"/>
                    <w:rPr>
                      <w:rFonts w:ascii="Times New Roman" w:eastAsiaTheme="minorHAnsi" w:hAnsi="Times New Roman" w:cs="Times New Roman"/>
                      <w:kern w:val="2"/>
                      <w:sz w:val="16"/>
                      <w:szCs w:val="16"/>
                      <w14:ligatures w14:val="standardContextual"/>
                    </w:rPr>
                  </w:pPr>
                  <w:r w:rsidRPr="006F6FBE">
                    <w:rPr>
                      <w:rFonts w:ascii="Times New Roman" w:eastAsiaTheme="minorHAnsi" w:hAnsi="Times New Roman" w:cs="Times New Roman"/>
                      <w:kern w:val="2"/>
                      <w:sz w:val="16"/>
                      <w:szCs w:val="16"/>
                      <w14:ligatures w14:val="standardContextual"/>
                    </w:rPr>
                    <w:t>eșalonarea aerului</w:t>
                  </w:r>
                </w:p>
                <w:p w14:paraId="3852D478" w14:textId="77777777" w:rsidR="00FF6FA7" w:rsidRPr="006F6FBE" w:rsidRDefault="00FF6FA7" w:rsidP="00FF6FA7">
                  <w:pPr>
                    <w:pStyle w:val="TableParagraph"/>
                    <w:numPr>
                      <w:ilvl w:val="1"/>
                      <w:numId w:val="4"/>
                    </w:numPr>
                    <w:tabs>
                      <w:tab w:val="left" w:pos="754"/>
                    </w:tabs>
                    <w:spacing w:before="27"/>
                    <w:ind w:left="34"/>
                    <w:rPr>
                      <w:rFonts w:ascii="Times New Roman" w:eastAsiaTheme="minorHAnsi" w:hAnsi="Times New Roman" w:cs="Times New Roman"/>
                      <w:kern w:val="2"/>
                      <w:sz w:val="16"/>
                      <w:szCs w:val="16"/>
                      <w14:ligatures w14:val="standardContextual"/>
                    </w:rPr>
                  </w:pPr>
                  <w:r w:rsidRPr="006F6FBE">
                    <w:rPr>
                      <w:rFonts w:ascii="Times New Roman" w:eastAsiaTheme="minorHAnsi" w:hAnsi="Times New Roman" w:cs="Times New Roman"/>
                      <w:kern w:val="2"/>
                      <w:sz w:val="16"/>
                      <w:szCs w:val="16"/>
                      <w14:ligatures w14:val="standardContextual"/>
                    </w:rPr>
                    <w:t>eșalonarea combustibilului</w:t>
                  </w:r>
                </w:p>
              </w:tc>
              <w:tc>
                <w:tcPr>
                  <w:tcW w:w="4111" w:type="dxa"/>
                  <w:tcBorders>
                    <w:top w:val="single" w:sz="4" w:space="0" w:color="1A171C"/>
                    <w:left w:val="single" w:sz="4" w:space="0" w:color="1A171C"/>
                    <w:bottom w:val="single" w:sz="4" w:space="0" w:color="1A171C"/>
                    <w:right w:val="nil"/>
                  </w:tcBorders>
                </w:tcPr>
                <w:p w14:paraId="5CADC44D" w14:textId="77777777" w:rsidR="00FF6FA7" w:rsidRPr="006F6FBE" w:rsidRDefault="00FF6FA7" w:rsidP="00FF6FA7">
                  <w:pPr>
                    <w:pStyle w:val="Listparagraf"/>
                    <w:tabs>
                      <w:tab w:val="left" w:pos="993"/>
                    </w:tabs>
                    <w:ind w:left="21"/>
                    <w:rPr>
                      <w:rFonts w:ascii="Times New Roman" w:hAnsi="Times New Roman" w:cs="Times New Roman"/>
                      <w:sz w:val="16"/>
                      <w:szCs w:val="16"/>
                      <w:lang w:val="ro-RO"/>
                    </w:rPr>
                  </w:pPr>
                  <w:r w:rsidRPr="006F6FBE">
                    <w:rPr>
                      <w:rFonts w:ascii="Times New Roman" w:hAnsi="Times New Roman" w:cs="Times New Roman"/>
                      <w:sz w:val="16"/>
                      <w:szCs w:val="16"/>
                      <w:lang w:val="ro-RO"/>
                    </w:rPr>
                    <w:t>Eșalonarea combustibilului este aplicabilă la majoritatea cuptoarelor convenționale aer/combustibil.</w:t>
                  </w:r>
                </w:p>
                <w:p w14:paraId="1150AD78" w14:textId="77777777" w:rsidR="00FF6FA7" w:rsidRPr="006F6FBE" w:rsidRDefault="00FF6FA7" w:rsidP="00FF6FA7">
                  <w:pPr>
                    <w:pStyle w:val="Listparagraf"/>
                    <w:tabs>
                      <w:tab w:val="left" w:pos="993"/>
                    </w:tabs>
                    <w:ind w:left="21"/>
                    <w:rPr>
                      <w:rFonts w:ascii="Times New Roman" w:hAnsi="Times New Roman" w:cs="Times New Roman"/>
                      <w:sz w:val="16"/>
                      <w:szCs w:val="16"/>
                      <w:lang w:val="ro-RO"/>
                    </w:rPr>
                  </w:pPr>
                  <w:r w:rsidRPr="006F6FBE">
                    <w:rPr>
                      <w:rFonts w:ascii="Times New Roman" w:hAnsi="Times New Roman" w:cs="Times New Roman"/>
                      <w:sz w:val="16"/>
                      <w:szCs w:val="16"/>
                      <w:lang w:val="ro-RO"/>
                    </w:rPr>
                    <w:t>Eșalonarea aerului are o aplicabilitate foarte limitată din cauza complexității sale tehnice</w:t>
                  </w:r>
                </w:p>
              </w:tc>
            </w:tr>
            <w:tr w:rsidR="00FF6FA7" w:rsidRPr="006F6FBE" w14:paraId="0DC81127" w14:textId="77777777" w:rsidTr="00741D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1985" w:type="dxa"/>
                  <w:tcBorders>
                    <w:top w:val="single" w:sz="4" w:space="0" w:color="1A171C"/>
                    <w:left w:val="nil"/>
                    <w:bottom w:val="single" w:sz="4" w:space="0" w:color="1A171C"/>
                    <w:right w:val="single" w:sz="4" w:space="0" w:color="1A171C"/>
                  </w:tcBorders>
                </w:tcPr>
                <w:p w14:paraId="3FDDD997" w14:textId="77777777" w:rsidR="00FF6FA7" w:rsidRPr="006F6FBE" w:rsidRDefault="00FF6FA7" w:rsidP="00FF6FA7">
                  <w:pPr>
                    <w:pStyle w:val="Listparagraf"/>
                    <w:tabs>
                      <w:tab w:val="left" w:pos="993"/>
                    </w:tabs>
                    <w:ind w:left="34"/>
                    <w:rPr>
                      <w:rFonts w:ascii="Times New Roman" w:hAnsi="Times New Roman" w:cs="Times New Roman"/>
                      <w:sz w:val="16"/>
                      <w:szCs w:val="16"/>
                      <w:lang w:val="ro-RO"/>
                    </w:rPr>
                  </w:pPr>
                  <w:r w:rsidRPr="006F6FBE">
                    <w:rPr>
                      <w:rFonts w:ascii="Times New Roman" w:hAnsi="Times New Roman" w:cs="Times New Roman"/>
                      <w:sz w:val="16"/>
                      <w:szCs w:val="16"/>
                      <w:lang w:val="ro-RO"/>
                    </w:rPr>
                    <w:t>(d) Recircularea gazelor arse</w:t>
                  </w:r>
                </w:p>
              </w:tc>
              <w:tc>
                <w:tcPr>
                  <w:tcW w:w="4111" w:type="dxa"/>
                  <w:tcBorders>
                    <w:top w:val="single" w:sz="4" w:space="0" w:color="1A171C"/>
                    <w:left w:val="single" w:sz="4" w:space="0" w:color="1A171C"/>
                    <w:bottom w:val="single" w:sz="4" w:space="0" w:color="1A171C"/>
                    <w:right w:val="nil"/>
                  </w:tcBorders>
                </w:tcPr>
                <w:p w14:paraId="3CF13D43" w14:textId="77777777" w:rsidR="00FF6FA7" w:rsidRPr="006F6FBE" w:rsidRDefault="00FF6FA7" w:rsidP="00FF6FA7">
                  <w:pPr>
                    <w:pStyle w:val="Listparagraf"/>
                    <w:tabs>
                      <w:tab w:val="left" w:pos="993"/>
                    </w:tabs>
                    <w:ind w:left="21"/>
                    <w:rPr>
                      <w:rFonts w:ascii="Times New Roman" w:hAnsi="Times New Roman" w:cs="Times New Roman"/>
                      <w:sz w:val="16"/>
                      <w:szCs w:val="16"/>
                      <w:lang w:val="ro-RO"/>
                    </w:rPr>
                  </w:pPr>
                  <w:r w:rsidRPr="006F6FBE">
                    <w:rPr>
                      <w:rFonts w:ascii="Times New Roman" w:hAnsi="Times New Roman" w:cs="Times New Roman"/>
                      <w:sz w:val="16"/>
                      <w:szCs w:val="16"/>
                      <w:lang w:val="ro-RO"/>
                    </w:rPr>
                    <w:t>Aplicabilitatea acestei tehnici este limitată la utilizarea de arzătoare speciale cu recirculare automată a gazelor reziduale</w:t>
                  </w:r>
                </w:p>
              </w:tc>
            </w:tr>
            <w:tr w:rsidR="00FF6FA7" w:rsidRPr="006F6FBE" w14:paraId="29ADCAA2" w14:textId="77777777" w:rsidTr="00741D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8"/>
              </w:trPr>
              <w:tc>
                <w:tcPr>
                  <w:tcW w:w="1985" w:type="dxa"/>
                  <w:tcBorders>
                    <w:top w:val="single" w:sz="4" w:space="0" w:color="1A171C"/>
                    <w:left w:val="nil"/>
                    <w:bottom w:val="single" w:sz="4" w:space="0" w:color="1A171C"/>
                    <w:right w:val="single" w:sz="4" w:space="0" w:color="1A171C"/>
                  </w:tcBorders>
                </w:tcPr>
                <w:p w14:paraId="4F46C887" w14:textId="77777777" w:rsidR="00FF6FA7" w:rsidRPr="006F6FBE" w:rsidRDefault="00FF6FA7" w:rsidP="00FF6FA7">
                  <w:pPr>
                    <w:pStyle w:val="Listparagraf"/>
                    <w:tabs>
                      <w:tab w:val="left" w:pos="993"/>
                    </w:tabs>
                    <w:ind w:left="34"/>
                    <w:rPr>
                      <w:rFonts w:ascii="Times New Roman" w:hAnsi="Times New Roman" w:cs="Times New Roman"/>
                      <w:sz w:val="16"/>
                      <w:szCs w:val="16"/>
                      <w:lang w:val="ro-RO"/>
                    </w:rPr>
                  </w:pPr>
                  <w:r w:rsidRPr="006F6FBE">
                    <w:rPr>
                      <w:rFonts w:ascii="Times New Roman" w:hAnsi="Times New Roman" w:cs="Times New Roman"/>
                      <w:sz w:val="16"/>
                      <w:szCs w:val="16"/>
                      <w:lang w:val="ro-RO"/>
                    </w:rPr>
                    <w:t xml:space="preserve">(e) Arzătoare cu nivel redus de </w:t>
                  </w:r>
                  <w:proofErr w:type="spellStart"/>
                  <w:r w:rsidRPr="006F6FBE">
                    <w:rPr>
                      <w:rFonts w:ascii="Times New Roman" w:hAnsi="Times New Roman" w:cs="Times New Roman"/>
                      <w:sz w:val="16"/>
                      <w:szCs w:val="16"/>
                      <w:lang w:val="ro-RO"/>
                    </w:rPr>
                    <w:t>NO</w:t>
                  </w:r>
                  <w:r w:rsidRPr="006F6FBE">
                    <w:rPr>
                      <w:rFonts w:ascii="Times New Roman" w:hAnsi="Times New Roman" w:cs="Times New Roman"/>
                      <w:sz w:val="16"/>
                      <w:szCs w:val="16"/>
                      <w:vertAlign w:val="subscript"/>
                      <w:lang w:val="ro-RO"/>
                    </w:rPr>
                    <w:t>x</w:t>
                  </w:r>
                  <w:proofErr w:type="spellEnd"/>
                </w:p>
              </w:tc>
              <w:tc>
                <w:tcPr>
                  <w:tcW w:w="4111" w:type="dxa"/>
                  <w:tcBorders>
                    <w:top w:val="single" w:sz="4" w:space="0" w:color="1A171C"/>
                    <w:left w:val="single" w:sz="4" w:space="0" w:color="1A171C"/>
                    <w:bottom w:val="single" w:sz="4" w:space="0" w:color="1A171C"/>
                    <w:right w:val="nil"/>
                  </w:tcBorders>
                </w:tcPr>
                <w:p w14:paraId="6987C832" w14:textId="77777777" w:rsidR="00FF6FA7" w:rsidRPr="006F6FBE" w:rsidRDefault="00FF6FA7" w:rsidP="00FF6FA7">
                  <w:pPr>
                    <w:pStyle w:val="Listparagraf"/>
                    <w:tabs>
                      <w:tab w:val="left" w:pos="993"/>
                    </w:tabs>
                    <w:ind w:left="21"/>
                    <w:rPr>
                      <w:rFonts w:ascii="Times New Roman" w:hAnsi="Times New Roman" w:cs="Times New Roman"/>
                      <w:sz w:val="16"/>
                      <w:szCs w:val="16"/>
                      <w:lang w:val="ro-RO"/>
                    </w:rPr>
                  </w:pPr>
                  <w:r w:rsidRPr="006F6FBE">
                    <w:rPr>
                      <w:rFonts w:ascii="Times New Roman" w:hAnsi="Times New Roman" w:cs="Times New Roman"/>
                      <w:sz w:val="16"/>
                      <w:szCs w:val="16"/>
                      <w:lang w:val="ro-RO"/>
                    </w:rPr>
                    <w:t>Tehnica este general aplicabilă.</w:t>
                  </w:r>
                </w:p>
                <w:p w14:paraId="1918083F" w14:textId="77777777" w:rsidR="00FF6FA7" w:rsidRPr="006F6FBE" w:rsidRDefault="00FF6FA7" w:rsidP="00FF6FA7">
                  <w:pPr>
                    <w:pStyle w:val="Listparagraf"/>
                    <w:tabs>
                      <w:tab w:val="left" w:pos="993"/>
                    </w:tabs>
                    <w:ind w:left="21"/>
                    <w:rPr>
                      <w:rFonts w:ascii="Times New Roman" w:hAnsi="Times New Roman" w:cs="Times New Roman"/>
                      <w:sz w:val="16"/>
                      <w:szCs w:val="16"/>
                      <w:lang w:val="ro-RO"/>
                    </w:rPr>
                  </w:pPr>
                  <w:r w:rsidRPr="006F6FBE">
                    <w:rPr>
                      <w:rFonts w:ascii="Times New Roman" w:hAnsi="Times New Roman" w:cs="Times New Roman"/>
                      <w:sz w:val="16"/>
                      <w:szCs w:val="16"/>
                      <w:lang w:val="ro-RO"/>
                    </w:rPr>
                    <w:t>Beneficiile de mediu obținute sunt, în general, mai reduse pentru aplicările la cuptoarele cu ardere încrucișată cu gaz din cauza constrângerilor de ordin tehnic și a unui grad mai scăzut de flexibilitate a cuptorului.</w:t>
                  </w:r>
                </w:p>
                <w:p w14:paraId="4A0129CF" w14:textId="77777777" w:rsidR="00FF6FA7" w:rsidRPr="006F6FBE" w:rsidRDefault="00FF6FA7" w:rsidP="00FF6FA7">
                  <w:pPr>
                    <w:pStyle w:val="Listparagraf"/>
                    <w:tabs>
                      <w:tab w:val="left" w:pos="993"/>
                    </w:tabs>
                    <w:ind w:left="21"/>
                    <w:rPr>
                      <w:rFonts w:ascii="Times New Roman" w:hAnsi="Times New Roman" w:cs="Times New Roman"/>
                      <w:sz w:val="16"/>
                      <w:szCs w:val="16"/>
                      <w:lang w:val="ro-RO"/>
                    </w:rPr>
                  </w:pPr>
                  <w:r w:rsidRPr="006F6FBE">
                    <w:rPr>
                      <w:rFonts w:ascii="Times New Roman" w:hAnsi="Times New Roman" w:cs="Times New Roman"/>
                      <w:sz w:val="16"/>
                      <w:szCs w:val="16"/>
                      <w:lang w:val="ro-RO"/>
                    </w:rPr>
                    <w:t>Beneficiile integrale sunt obținute la reparația generală sau capitală a cuptorului, atunci când aceasta este însoțită de un model și o geometrie optimă a cuptorului.</w:t>
                  </w:r>
                </w:p>
              </w:tc>
            </w:tr>
            <w:tr w:rsidR="00FF6FA7" w:rsidRPr="006F6FBE" w14:paraId="163371A4" w14:textId="77777777" w:rsidTr="00741D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3"/>
              </w:trPr>
              <w:tc>
                <w:tcPr>
                  <w:tcW w:w="1985" w:type="dxa"/>
                  <w:tcBorders>
                    <w:top w:val="single" w:sz="4" w:space="0" w:color="1A171C"/>
                    <w:left w:val="nil"/>
                    <w:bottom w:val="single" w:sz="4" w:space="0" w:color="1A171C"/>
                    <w:right w:val="single" w:sz="4" w:space="0" w:color="1A171C"/>
                  </w:tcBorders>
                </w:tcPr>
                <w:p w14:paraId="0B4379ED" w14:textId="77777777" w:rsidR="00FF6FA7" w:rsidRPr="006F6FBE" w:rsidRDefault="00FF6FA7" w:rsidP="00FF6FA7">
                  <w:pPr>
                    <w:pStyle w:val="Listparagraf"/>
                    <w:tabs>
                      <w:tab w:val="left" w:pos="993"/>
                    </w:tabs>
                    <w:ind w:left="34"/>
                    <w:rPr>
                      <w:rFonts w:ascii="Times New Roman" w:hAnsi="Times New Roman" w:cs="Times New Roman"/>
                      <w:sz w:val="16"/>
                      <w:szCs w:val="16"/>
                      <w:lang w:val="ro-RO"/>
                    </w:rPr>
                  </w:pPr>
                  <w:r w:rsidRPr="006F6FBE">
                    <w:rPr>
                      <w:rFonts w:ascii="Times New Roman" w:hAnsi="Times New Roman" w:cs="Times New Roman"/>
                      <w:sz w:val="16"/>
                      <w:szCs w:val="16"/>
                      <w:lang w:val="ro-RO"/>
                    </w:rPr>
                    <w:t>(f) Selecția combustibilului</w:t>
                  </w:r>
                </w:p>
              </w:tc>
              <w:tc>
                <w:tcPr>
                  <w:tcW w:w="4111" w:type="dxa"/>
                  <w:tcBorders>
                    <w:top w:val="single" w:sz="4" w:space="0" w:color="1A171C"/>
                    <w:left w:val="single" w:sz="4" w:space="0" w:color="1A171C"/>
                    <w:bottom w:val="single" w:sz="4" w:space="0" w:color="1A171C"/>
                    <w:right w:val="nil"/>
                  </w:tcBorders>
                </w:tcPr>
                <w:p w14:paraId="36A9411B" w14:textId="77777777" w:rsidR="00FF6FA7" w:rsidRPr="006F6FBE" w:rsidRDefault="00FF6FA7" w:rsidP="00FF6FA7">
                  <w:pPr>
                    <w:pStyle w:val="Listparagraf"/>
                    <w:tabs>
                      <w:tab w:val="left" w:pos="993"/>
                    </w:tabs>
                    <w:ind w:left="21"/>
                    <w:rPr>
                      <w:rFonts w:ascii="Times New Roman" w:hAnsi="Times New Roman" w:cs="Times New Roman"/>
                      <w:sz w:val="16"/>
                      <w:szCs w:val="16"/>
                      <w:lang w:val="ro-RO"/>
                    </w:rPr>
                  </w:pPr>
                  <w:r w:rsidRPr="006F6FBE">
                    <w:rPr>
                      <w:rFonts w:ascii="Times New Roman" w:hAnsi="Times New Roman" w:cs="Times New Roman"/>
                      <w:sz w:val="16"/>
                      <w:szCs w:val="16"/>
                      <w:lang w:val="ro-RO"/>
                    </w:rPr>
                    <w:t>Aplicabilitatea este limitată de constrângerile impuse de disponibilitatea diferitor tipuri de combustibil, care poate fi afectată de politica energetică a statului membru</w:t>
                  </w:r>
                </w:p>
              </w:tc>
            </w:tr>
            <w:tr w:rsidR="00FF6FA7" w:rsidRPr="006F6FBE" w14:paraId="5113C975" w14:textId="77777777" w:rsidTr="00741D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0"/>
              </w:trPr>
              <w:tc>
                <w:tcPr>
                  <w:tcW w:w="1985" w:type="dxa"/>
                  <w:tcBorders>
                    <w:top w:val="single" w:sz="4" w:space="0" w:color="1A171C"/>
                    <w:left w:val="nil"/>
                    <w:bottom w:val="single" w:sz="4" w:space="0" w:color="1A171C"/>
                    <w:right w:val="single" w:sz="4" w:space="0" w:color="1A171C"/>
                  </w:tcBorders>
                </w:tcPr>
                <w:p w14:paraId="4E9B6955" w14:textId="77777777" w:rsidR="00FF6FA7" w:rsidRPr="006F6FBE" w:rsidRDefault="00FF6FA7" w:rsidP="00FF6FA7">
                  <w:pPr>
                    <w:pStyle w:val="Listparagraf"/>
                    <w:tabs>
                      <w:tab w:val="left" w:pos="993"/>
                    </w:tabs>
                    <w:ind w:left="34"/>
                    <w:rPr>
                      <w:rFonts w:ascii="Times New Roman" w:hAnsi="Times New Roman" w:cs="Times New Roman"/>
                      <w:sz w:val="16"/>
                      <w:szCs w:val="16"/>
                      <w:lang w:val="ro-RO"/>
                    </w:rPr>
                  </w:pPr>
                  <w:r w:rsidRPr="006F6FBE">
                    <w:rPr>
                      <w:rFonts w:ascii="Times New Roman" w:hAnsi="Times New Roman" w:cs="Times New Roman"/>
                      <w:sz w:val="16"/>
                      <w:szCs w:val="16"/>
                      <w:lang w:val="ro-RO"/>
                    </w:rPr>
                    <w:t>ii. Proiectare specială a cuptorului</w:t>
                  </w:r>
                </w:p>
              </w:tc>
              <w:tc>
                <w:tcPr>
                  <w:tcW w:w="4111" w:type="dxa"/>
                  <w:tcBorders>
                    <w:top w:val="single" w:sz="4" w:space="0" w:color="1A171C"/>
                    <w:left w:val="single" w:sz="4" w:space="0" w:color="1A171C"/>
                    <w:bottom w:val="single" w:sz="4" w:space="0" w:color="1A171C"/>
                    <w:right w:val="nil"/>
                  </w:tcBorders>
                </w:tcPr>
                <w:p w14:paraId="3B24CA08" w14:textId="77777777" w:rsidR="00FF6FA7" w:rsidRPr="006F6FBE" w:rsidRDefault="00FF6FA7" w:rsidP="00FF6FA7">
                  <w:pPr>
                    <w:pStyle w:val="Listparagraf"/>
                    <w:tabs>
                      <w:tab w:val="left" w:pos="993"/>
                    </w:tabs>
                    <w:ind w:left="21"/>
                    <w:rPr>
                      <w:rFonts w:ascii="Times New Roman" w:hAnsi="Times New Roman" w:cs="Times New Roman"/>
                      <w:sz w:val="16"/>
                      <w:szCs w:val="16"/>
                      <w:lang w:val="ro-RO"/>
                    </w:rPr>
                  </w:pPr>
                  <w:r w:rsidRPr="006F6FBE">
                    <w:rPr>
                      <w:rFonts w:ascii="Times New Roman" w:hAnsi="Times New Roman" w:cs="Times New Roman"/>
                      <w:sz w:val="16"/>
                      <w:szCs w:val="16"/>
                      <w:lang w:val="ro-RO"/>
                    </w:rPr>
                    <w:t>Aplicabilitatea este limitată la formulări ale amestecului care conțin niveluri ridicate de deșeuri (cioburi) de sticlă adăugate (&gt; 70 %).</w:t>
                  </w:r>
                </w:p>
                <w:p w14:paraId="0D675AD1" w14:textId="77777777" w:rsidR="00FF6FA7" w:rsidRPr="006F6FBE" w:rsidRDefault="00FF6FA7" w:rsidP="00FF6FA7">
                  <w:pPr>
                    <w:pStyle w:val="Listparagraf"/>
                    <w:tabs>
                      <w:tab w:val="left" w:pos="993"/>
                    </w:tabs>
                    <w:ind w:left="21"/>
                    <w:rPr>
                      <w:rFonts w:ascii="Times New Roman" w:hAnsi="Times New Roman" w:cs="Times New Roman"/>
                      <w:sz w:val="16"/>
                      <w:szCs w:val="16"/>
                      <w:lang w:val="ro-RO"/>
                    </w:rPr>
                  </w:pPr>
                  <w:r w:rsidRPr="006F6FBE">
                    <w:rPr>
                      <w:rFonts w:ascii="Times New Roman" w:hAnsi="Times New Roman" w:cs="Times New Roman"/>
                      <w:sz w:val="16"/>
                      <w:szCs w:val="16"/>
                      <w:lang w:val="ro-RO"/>
                    </w:rPr>
                    <w:t>Aplicarea necesită o reparație capitală a cuptorului de topire. Forma cuptorului (lungă și îngustă), poate impune restricții de spațiu</w:t>
                  </w:r>
                </w:p>
              </w:tc>
            </w:tr>
            <w:tr w:rsidR="00FF6FA7" w:rsidRPr="006F6FBE" w14:paraId="3B2033BE" w14:textId="77777777" w:rsidTr="00741D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1985" w:type="dxa"/>
                  <w:tcBorders>
                    <w:top w:val="single" w:sz="4" w:space="0" w:color="1A171C"/>
                    <w:left w:val="nil"/>
                    <w:bottom w:val="single" w:sz="4" w:space="0" w:color="1A171C"/>
                    <w:right w:val="single" w:sz="4" w:space="0" w:color="1A171C"/>
                  </w:tcBorders>
                </w:tcPr>
                <w:p w14:paraId="7F247CEB" w14:textId="77777777" w:rsidR="00FF6FA7" w:rsidRPr="006F6FBE" w:rsidRDefault="00FF6FA7" w:rsidP="00FF6FA7">
                  <w:pPr>
                    <w:pStyle w:val="Listparagraf"/>
                    <w:tabs>
                      <w:tab w:val="left" w:pos="993"/>
                    </w:tabs>
                    <w:ind w:left="34"/>
                    <w:rPr>
                      <w:rFonts w:ascii="Times New Roman" w:hAnsi="Times New Roman" w:cs="Times New Roman"/>
                      <w:sz w:val="16"/>
                      <w:szCs w:val="16"/>
                      <w:lang w:val="ro-RO"/>
                    </w:rPr>
                  </w:pPr>
                  <w:r w:rsidRPr="006F6FBE">
                    <w:rPr>
                      <w:rFonts w:ascii="Times New Roman" w:hAnsi="Times New Roman" w:cs="Times New Roman"/>
                      <w:sz w:val="16"/>
                      <w:szCs w:val="16"/>
                      <w:lang w:val="ro-RO"/>
                    </w:rPr>
                    <w:t>iii. Topire electrică</w:t>
                  </w:r>
                </w:p>
              </w:tc>
              <w:tc>
                <w:tcPr>
                  <w:tcW w:w="4111" w:type="dxa"/>
                  <w:tcBorders>
                    <w:top w:val="single" w:sz="4" w:space="0" w:color="1A171C"/>
                    <w:left w:val="single" w:sz="4" w:space="0" w:color="1A171C"/>
                    <w:bottom w:val="single" w:sz="4" w:space="0" w:color="1A171C"/>
                    <w:right w:val="nil"/>
                  </w:tcBorders>
                </w:tcPr>
                <w:p w14:paraId="35D94765" w14:textId="77777777" w:rsidR="00FF6FA7" w:rsidRPr="006F6FBE" w:rsidRDefault="00FF6FA7" w:rsidP="00FF6FA7">
                  <w:pPr>
                    <w:pStyle w:val="Listparagraf"/>
                    <w:tabs>
                      <w:tab w:val="left" w:pos="993"/>
                    </w:tabs>
                    <w:ind w:left="21"/>
                    <w:rPr>
                      <w:rFonts w:ascii="Times New Roman" w:hAnsi="Times New Roman" w:cs="Times New Roman"/>
                      <w:sz w:val="16"/>
                      <w:szCs w:val="16"/>
                      <w:lang w:val="ro-RO"/>
                    </w:rPr>
                  </w:pPr>
                  <w:r w:rsidRPr="006F6FBE">
                    <w:rPr>
                      <w:rFonts w:ascii="Times New Roman" w:hAnsi="Times New Roman" w:cs="Times New Roman"/>
                      <w:sz w:val="16"/>
                      <w:szCs w:val="16"/>
                      <w:lang w:val="ro-RO"/>
                    </w:rPr>
                    <w:t>Nu se aplică pentru volume mari ale producției de sticlă (&gt; 300 tone/zi).</w:t>
                  </w:r>
                </w:p>
                <w:p w14:paraId="6B94C9A0" w14:textId="77777777" w:rsidR="00FF6FA7" w:rsidRPr="006F6FBE" w:rsidRDefault="00FF6FA7" w:rsidP="00FF6FA7">
                  <w:pPr>
                    <w:pStyle w:val="Listparagraf"/>
                    <w:tabs>
                      <w:tab w:val="left" w:pos="993"/>
                    </w:tabs>
                    <w:ind w:left="21"/>
                    <w:rPr>
                      <w:rFonts w:ascii="Times New Roman" w:hAnsi="Times New Roman" w:cs="Times New Roman"/>
                      <w:sz w:val="16"/>
                      <w:szCs w:val="16"/>
                      <w:lang w:val="ro-RO"/>
                    </w:rPr>
                  </w:pPr>
                  <w:r w:rsidRPr="006F6FBE">
                    <w:rPr>
                      <w:rFonts w:ascii="Times New Roman" w:hAnsi="Times New Roman" w:cs="Times New Roman"/>
                      <w:sz w:val="16"/>
                      <w:szCs w:val="16"/>
                      <w:lang w:val="ro-RO"/>
                    </w:rPr>
                    <w:t>Nu este aplicabilă pentru producții care necesită variații mari de extragere.</w:t>
                  </w:r>
                </w:p>
                <w:p w14:paraId="4607FA75" w14:textId="77777777" w:rsidR="00FF6FA7" w:rsidRPr="006F6FBE" w:rsidRDefault="00FF6FA7" w:rsidP="00FF6FA7">
                  <w:pPr>
                    <w:pStyle w:val="Listparagraf"/>
                    <w:tabs>
                      <w:tab w:val="left" w:pos="993"/>
                    </w:tabs>
                    <w:ind w:left="21"/>
                    <w:rPr>
                      <w:rFonts w:ascii="Times New Roman" w:hAnsi="Times New Roman" w:cs="Times New Roman"/>
                      <w:sz w:val="16"/>
                      <w:szCs w:val="16"/>
                      <w:lang w:val="ro-RO"/>
                    </w:rPr>
                  </w:pPr>
                  <w:r w:rsidRPr="006F6FBE">
                    <w:rPr>
                      <w:rFonts w:ascii="Times New Roman" w:hAnsi="Times New Roman" w:cs="Times New Roman"/>
                      <w:sz w:val="16"/>
                      <w:szCs w:val="16"/>
                      <w:lang w:val="ro-RO"/>
                    </w:rPr>
                    <w:t>Punerea în aplicare necesită o reparație capitală a cuptorului</w:t>
                  </w:r>
                </w:p>
              </w:tc>
            </w:tr>
            <w:tr w:rsidR="00FF6FA7" w:rsidRPr="006F6FBE" w14:paraId="50D87FB2" w14:textId="77777777" w:rsidTr="00741D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0"/>
              </w:trPr>
              <w:tc>
                <w:tcPr>
                  <w:tcW w:w="1985" w:type="dxa"/>
                  <w:tcBorders>
                    <w:top w:val="single" w:sz="4" w:space="0" w:color="1A171C"/>
                    <w:left w:val="nil"/>
                    <w:bottom w:val="single" w:sz="4" w:space="0" w:color="1A171C"/>
                    <w:right w:val="single" w:sz="4" w:space="0" w:color="1A171C"/>
                  </w:tcBorders>
                </w:tcPr>
                <w:p w14:paraId="5D6DE6AC" w14:textId="77777777" w:rsidR="00FF6FA7" w:rsidRPr="006F6FBE" w:rsidRDefault="00FF6FA7" w:rsidP="00FF6FA7">
                  <w:pPr>
                    <w:pStyle w:val="Listparagraf"/>
                    <w:tabs>
                      <w:tab w:val="left" w:pos="993"/>
                    </w:tabs>
                    <w:ind w:left="34"/>
                    <w:rPr>
                      <w:rFonts w:ascii="Times New Roman" w:hAnsi="Times New Roman" w:cs="Times New Roman"/>
                      <w:sz w:val="16"/>
                      <w:szCs w:val="16"/>
                      <w:lang w:val="ro-RO"/>
                    </w:rPr>
                  </w:pPr>
                  <w:r w:rsidRPr="006F6FBE">
                    <w:rPr>
                      <w:rFonts w:ascii="Times New Roman" w:hAnsi="Times New Roman" w:cs="Times New Roman"/>
                      <w:sz w:val="16"/>
                      <w:szCs w:val="16"/>
                      <w:lang w:val="ro-RO"/>
                    </w:rPr>
                    <w:t xml:space="preserve">iv. Topire cu </w:t>
                  </w:r>
                  <w:proofErr w:type="spellStart"/>
                  <w:r w:rsidRPr="006F6FBE">
                    <w:rPr>
                      <w:rFonts w:ascii="Times New Roman" w:hAnsi="Times New Roman" w:cs="Times New Roman"/>
                      <w:sz w:val="16"/>
                      <w:szCs w:val="16"/>
                      <w:lang w:val="ro-RO"/>
                    </w:rPr>
                    <w:t>oxicombustie</w:t>
                  </w:r>
                  <w:proofErr w:type="spellEnd"/>
                </w:p>
              </w:tc>
              <w:tc>
                <w:tcPr>
                  <w:tcW w:w="4111" w:type="dxa"/>
                  <w:tcBorders>
                    <w:top w:val="single" w:sz="4" w:space="0" w:color="1A171C"/>
                    <w:left w:val="single" w:sz="4" w:space="0" w:color="1A171C"/>
                    <w:bottom w:val="single" w:sz="4" w:space="0" w:color="1A171C"/>
                    <w:right w:val="nil"/>
                  </w:tcBorders>
                </w:tcPr>
                <w:p w14:paraId="5C374ED7" w14:textId="77777777" w:rsidR="00FF6FA7" w:rsidRPr="006F6FBE" w:rsidRDefault="00FF6FA7" w:rsidP="00FF6FA7">
                  <w:pPr>
                    <w:pStyle w:val="Listparagraf"/>
                    <w:tabs>
                      <w:tab w:val="left" w:pos="993"/>
                    </w:tabs>
                    <w:ind w:left="21"/>
                    <w:rPr>
                      <w:rFonts w:ascii="Times New Roman" w:hAnsi="Times New Roman" w:cs="Times New Roman"/>
                      <w:sz w:val="16"/>
                      <w:szCs w:val="16"/>
                      <w:lang w:val="ro-RO"/>
                    </w:rPr>
                  </w:pPr>
                  <w:r w:rsidRPr="006F6FBE">
                    <w:rPr>
                      <w:rFonts w:ascii="Times New Roman" w:hAnsi="Times New Roman" w:cs="Times New Roman"/>
                      <w:sz w:val="16"/>
                      <w:szCs w:val="16"/>
                      <w:lang w:val="ro-RO"/>
                    </w:rPr>
                    <w:t>Nivelul maxim de beneficii de mediu se obține pentru aplicările la momentul unei reparații capitale a cuptorului</w:t>
                  </w:r>
                </w:p>
              </w:tc>
            </w:tr>
          </w:tbl>
          <w:p w14:paraId="17154B2C" w14:textId="799FF1B3" w:rsidR="00FF6FA7" w:rsidRPr="006F6FBE" w:rsidRDefault="00FF6FA7" w:rsidP="00FF6FA7">
            <w:pPr>
              <w:shd w:val="clear" w:color="auto" w:fill="FFFFFF"/>
              <w:spacing w:line="259" w:lineRule="auto"/>
              <w:rPr>
                <w:rFonts w:ascii="Times New Roman" w:eastAsia="Times New Roman" w:hAnsi="Times New Roman" w:cs="Times New Roman"/>
                <w:kern w:val="0"/>
                <w:sz w:val="20"/>
                <w:szCs w:val="20"/>
                <w:lang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354EF0F5" w14:textId="77777777" w:rsidR="00FF6FA7" w:rsidRPr="00680FA8" w:rsidRDefault="00FF6FA7" w:rsidP="00FF6FA7">
            <w:pPr>
              <w:tabs>
                <w:tab w:val="left" w:pos="993"/>
              </w:tabs>
              <w:spacing w:after="0"/>
              <w:ind w:firstLine="567"/>
              <w:rPr>
                <w:rFonts w:ascii="Times New Roman" w:hAnsi="Times New Roman" w:cs="Times New Roman"/>
                <w:b/>
                <w:bCs/>
                <w:sz w:val="20"/>
                <w:szCs w:val="20"/>
              </w:rPr>
            </w:pPr>
            <w:r w:rsidRPr="00680FA8">
              <w:rPr>
                <w:rFonts w:ascii="Times New Roman" w:hAnsi="Times New Roman" w:cs="Times New Roman"/>
                <w:b/>
                <w:bCs/>
                <w:sz w:val="20"/>
                <w:szCs w:val="20"/>
              </w:rPr>
              <w:lastRenderedPageBreak/>
              <w:t>1.2.2.</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Oxizi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azot</w:t>
            </w:r>
            <w:proofErr w:type="spellEnd"/>
            <w:r w:rsidRPr="00680FA8">
              <w:rPr>
                <w:rFonts w:ascii="Times New Roman" w:hAnsi="Times New Roman" w:cs="Times New Roman"/>
                <w:b/>
                <w:bCs/>
                <w:sz w:val="20"/>
                <w:szCs w:val="20"/>
              </w:rPr>
              <w:t xml:space="preserve"> ( NO</w:t>
            </w:r>
            <w:r w:rsidRPr="00680FA8">
              <w:rPr>
                <w:rFonts w:ascii="Times New Roman" w:hAnsi="Times New Roman" w:cs="Times New Roman"/>
                <w:b/>
                <w:bCs/>
                <w:sz w:val="20"/>
                <w:szCs w:val="20"/>
                <w:vertAlign w:val="subscript"/>
              </w:rPr>
              <w:t>x</w:t>
            </w:r>
            <w:r w:rsidRPr="00680FA8">
              <w:rPr>
                <w:rFonts w:ascii="Times New Roman" w:hAnsi="Times New Roman" w:cs="Times New Roman"/>
                <w:b/>
                <w:bCs/>
                <w:sz w:val="20"/>
                <w:szCs w:val="20"/>
              </w:rPr>
              <w:t xml:space="preserve"> ) de la </w:t>
            </w:r>
            <w:proofErr w:type="spellStart"/>
            <w:r w:rsidRPr="00680FA8">
              <w:rPr>
                <w:rFonts w:ascii="Times New Roman" w:hAnsi="Times New Roman" w:cs="Times New Roman"/>
                <w:b/>
                <w:bCs/>
                <w:sz w:val="20"/>
                <w:szCs w:val="20"/>
              </w:rPr>
              <w:t>cuptoare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307EB947" w14:textId="77777777" w:rsidR="00FF6FA7" w:rsidRPr="00680FA8" w:rsidRDefault="00FF6FA7" w:rsidP="00FF6FA7">
            <w:pPr>
              <w:tabs>
                <w:tab w:val="left" w:pos="993"/>
              </w:tabs>
              <w:spacing w:after="0"/>
              <w:ind w:firstLine="567"/>
              <w:rPr>
                <w:rFonts w:ascii="Times New Roman" w:hAnsi="Times New Roman" w:cs="Times New Roman"/>
                <w:b/>
                <w:bCs/>
                <w:sz w:val="20"/>
                <w:szCs w:val="20"/>
              </w:rPr>
            </w:pPr>
          </w:p>
          <w:p w14:paraId="08969D35" w14:textId="77777777" w:rsidR="00FF6FA7" w:rsidRPr="00680FA8" w:rsidRDefault="00FF6FA7" w:rsidP="00FF6FA7">
            <w:pPr>
              <w:tabs>
                <w:tab w:val="left" w:pos="993"/>
              </w:tabs>
              <w:spacing w:after="0"/>
              <w:rPr>
                <w:rFonts w:ascii="Times New Roman" w:hAnsi="Times New Roman" w:cs="Times New Roman"/>
                <w:sz w:val="20"/>
                <w:szCs w:val="20"/>
              </w:rPr>
            </w:pPr>
            <w:r w:rsidRPr="00680FA8">
              <w:rPr>
                <w:rFonts w:ascii="Times New Roman" w:hAnsi="Times New Roman" w:cs="Times New Roman"/>
                <w:b/>
                <w:bCs/>
                <w:sz w:val="20"/>
                <w:szCs w:val="20"/>
              </w:rPr>
              <w:t>BAT 17.</w:t>
            </w:r>
            <w:r w:rsidRPr="00680FA8">
              <w:rPr>
                <w:rFonts w:ascii="Times New Roman" w:hAnsi="Times New Roman" w:cs="Times New Roman"/>
                <w:sz w:val="20"/>
                <w:szCs w:val="20"/>
              </w:rPr>
              <w:tab/>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NO</w:t>
            </w:r>
            <w:r w:rsidRPr="00680FA8">
              <w:rPr>
                <w:rFonts w:ascii="Times New Roman" w:hAnsi="Times New Roman" w:cs="Times New Roman"/>
                <w:sz w:val="20"/>
                <w:szCs w:val="20"/>
                <w:vertAlign w:val="subscript"/>
              </w:rPr>
              <w:t>x</w:t>
            </w:r>
            <w:r w:rsidRPr="00680FA8">
              <w:rPr>
                <w:rFonts w:ascii="Times New Roman" w:hAnsi="Times New Roman" w:cs="Times New Roman"/>
                <w:sz w:val="20"/>
                <w:szCs w:val="20"/>
              </w:rPr>
              <w:t xml:space="preserve"> generate de </w:t>
            </w:r>
            <w:proofErr w:type="spellStart"/>
            <w:r w:rsidRPr="00680FA8">
              <w:rPr>
                <w:rFonts w:ascii="Times New Roman" w:hAnsi="Times New Roman" w:cs="Times New Roman"/>
                <w:sz w:val="20"/>
                <w:szCs w:val="20"/>
              </w:rPr>
              <w:lastRenderedPageBreak/>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p w14:paraId="1519A783" w14:textId="6F549211" w:rsidR="00FF6FA7" w:rsidRPr="00882EB2" w:rsidRDefault="00FF6FA7" w:rsidP="00FF6FA7">
            <w:pPr>
              <w:pStyle w:val="Listparagraf"/>
              <w:numPr>
                <w:ilvl w:val="0"/>
                <w:numId w:val="37"/>
              </w:numPr>
              <w:tabs>
                <w:tab w:val="left" w:pos="993"/>
              </w:tabs>
              <w:spacing w:after="0" w:line="259" w:lineRule="auto"/>
              <w:rPr>
                <w:rFonts w:ascii="Times New Roman" w:hAnsi="Times New Roman" w:cs="Times New Roman"/>
                <w:sz w:val="20"/>
                <w:szCs w:val="20"/>
              </w:rPr>
            </w:pPr>
            <w:proofErr w:type="spellStart"/>
            <w:r w:rsidRPr="00882EB2">
              <w:rPr>
                <w:rFonts w:ascii="Times New Roman" w:hAnsi="Times New Roman" w:cs="Times New Roman"/>
                <w:sz w:val="20"/>
                <w:szCs w:val="20"/>
              </w:rPr>
              <w:t>tehnici</w:t>
            </w:r>
            <w:proofErr w:type="spellEnd"/>
            <w:r w:rsidRPr="00882EB2">
              <w:rPr>
                <w:rFonts w:ascii="Times New Roman" w:hAnsi="Times New Roman" w:cs="Times New Roman"/>
                <w:sz w:val="20"/>
                <w:szCs w:val="20"/>
              </w:rPr>
              <w:t xml:space="preserve"> </w:t>
            </w:r>
            <w:proofErr w:type="spellStart"/>
            <w:r w:rsidRPr="00882EB2">
              <w:rPr>
                <w:rFonts w:ascii="Times New Roman" w:hAnsi="Times New Roman" w:cs="Times New Roman"/>
                <w:sz w:val="20"/>
                <w:szCs w:val="20"/>
              </w:rPr>
              <w:t>primare</w:t>
            </w:r>
            <w:proofErr w:type="spellEnd"/>
            <w:r w:rsidRPr="00882EB2">
              <w:rPr>
                <w:rFonts w:ascii="Times New Roman" w:hAnsi="Times New Roman" w:cs="Times New Roman"/>
                <w:sz w:val="20"/>
                <w:szCs w:val="20"/>
              </w:rPr>
              <w:t>, precum:</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985"/>
              <w:gridCol w:w="4111"/>
            </w:tblGrid>
            <w:tr w:rsidR="00FF6FA7" w:rsidRPr="006F6FBE" w14:paraId="32CAB76D" w14:textId="77777777" w:rsidTr="006D4CEE">
              <w:trPr>
                <w:trHeight w:val="148"/>
              </w:trPr>
              <w:tc>
                <w:tcPr>
                  <w:tcW w:w="1985" w:type="dxa"/>
                  <w:tcBorders>
                    <w:left w:val="nil"/>
                  </w:tcBorders>
                </w:tcPr>
                <w:p w14:paraId="143C1B58" w14:textId="77777777" w:rsidR="00FF6FA7" w:rsidRPr="006F6FBE" w:rsidRDefault="00FF6FA7" w:rsidP="00FF6FA7">
                  <w:pPr>
                    <w:pStyle w:val="Listparagraf"/>
                    <w:tabs>
                      <w:tab w:val="left" w:pos="993"/>
                    </w:tabs>
                    <w:ind w:left="0"/>
                    <w:jc w:val="center"/>
                    <w:rPr>
                      <w:rFonts w:ascii="Times New Roman" w:hAnsi="Times New Roman" w:cs="Times New Roman"/>
                      <w:b/>
                      <w:bCs/>
                      <w:sz w:val="16"/>
                      <w:szCs w:val="16"/>
                      <w:lang w:val="ro-RO"/>
                    </w:rPr>
                  </w:pPr>
                  <w:r w:rsidRPr="006F6FBE">
                    <w:rPr>
                      <w:rFonts w:ascii="Times New Roman" w:hAnsi="Times New Roman" w:cs="Times New Roman"/>
                      <w:b/>
                      <w:bCs/>
                      <w:sz w:val="16"/>
                      <w:szCs w:val="16"/>
                      <w:lang w:val="ro-RO"/>
                    </w:rPr>
                    <w:t xml:space="preserve">Tehnică </w:t>
                  </w:r>
                  <w:r w:rsidRPr="006F6FBE">
                    <w:rPr>
                      <w:rFonts w:ascii="Times New Roman" w:hAnsi="Times New Roman" w:cs="Times New Roman"/>
                      <w:b/>
                      <w:bCs/>
                      <w:sz w:val="16"/>
                      <w:szCs w:val="16"/>
                      <w:vertAlign w:val="superscript"/>
                      <w:lang w:val="ro-RO"/>
                    </w:rPr>
                    <w:t>(1)</w:t>
                  </w:r>
                </w:p>
              </w:tc>
              <w:tc>
                <w:tcPr>
                  <w:tcW w:w="4111" w:type="dxa"/>
                  <w:tcBorders>
                    <w:right w:val="nil"/>
                  </w:tcBorders>
                </w:tcPr>
                <w:p w14:paraId="60F1AEC5" w14:textId="77777777" w:rsidR="00FF6FA7" w:rsidRPr="006F6FBE" w:rsidRDefault="00FF6FA7" w:rsidP="00FF6FA7">
                  <w:pPr>
                    <w:pStyle w:val="Listparagraf"/>
                    <w:tabs>
                      <w:tab w:val="left" w:pos="993"/>
                    </w:tabs>
                    <w:ind w:left="0"/>
                    <w:jc w:val="center"/>
                    <w:rPr>
                      <w:rFonts w:ascii="Times New Roman" w:hAnsi="Times New Roman" w:cs="Times New Roman"/>
                      <w:b/>
                      <w:bCs/>
                      <w:sz w:val="16"/>
                      <w:szCs w:val="16"/>
                      <w:lang w:val="ro-RO"/>
                    </w:rPr>
                  </w:pPr>
                  <w:r w:rsidRPr="006F6FBE">
                    <w:rPr>
                      <w:rFonts w:ascii="Times New Roman" w:hAnsi="Times New Roman" w:cs="Times New Roman"/>
                      <w:b/>
                      <w:bCs/>
                      <w:sz w:val="16"/>
                      <w:szCs w:val="16"/>
                      <w:lang w:val="ro-RO"/>
                    </w:rPr>
                    <w:t>Aplicabilitate</w:t>
                  </w:r>
                </w:p>
              </w:tc>
            </w:tr>
            <w:tr w:rsidR="00FF6FA7" w:rsidRPr="006F6FBE" w14:paraId="76E9A2AF" w14:textId="77777777" w:rsidTr="006D4CEE">
              <w:trPr>
                <w:trHeight w:val="58"/>
              </w:trPr>
              <w:tc>
                <w:tcPr>
                  <w:tcW w:w="1985" w:type="dxa"/>
                  <w:tcBorders>
                    <w:left w:val="nil"/>
                  </w:tcBorders>
                </w:tcPr>
                <w:p w14:paraId="25EB8DBE" w14:textId="77777777" w:rsidR="00FF6FA7" w:rsidRPr="006F6FBE" w:rsidRDefault="00FF6FA7" w:rsidP="00FF6FA7">
                  <w:pPr>
                    <w:pStyle w:val="Listparagraf"/>
                    <w:tabs>
                      <w:tab w:val="left" w:pos="993"/>
                    </w:tabs>
                    <w:ind w:left="34"/>
                    <w:rPr>
                      <w:rFonts w:ascii="Times New Roman" w:hAnsi="Times New Roman" w:cs="Times New Roman"/>
                      <w:sz w:val="16"/>
                      <w:szCs w:val="16"/>
                      <w:lang w:val="ro-RO"/>
                    </w:rPr>
                  </w:pPr>
                  <w:r w:rsidRPr="006F6FBE">
                    <w:rPr>
                      <w:rFonts w:ascii="Times New Roman" w:hAnsi="Times New Roman" w:cs="Times New Roman"/>
                      <w:sz w:val="16"/>
                      <w:szCs w:val="16"/>
                      <w:lang w:val="ro-RO"/>
                    </w:rPr>
                    <w:t>i. Modificări de ardere</w:t>
                  </w:r>
                </w:p>
              </w:tc>
              <w:tc>
                <w:tcPr>
                  <w:tcW w:w="4111" w:type="dxa"/>
                  <w:tcBorders>
                    <w:right w:val="nil"/>
                  </w:tcBorders>
                </w:tcPr>
                <w:p w14:paraId="58A96DE4" w14:textId="77777777" w:rsidR="00FF6FA7" w:rsidRPr="006F6FBE" w:rsidRDefault="00FF6FA7" w:rsidP="00FF6FA7">
                  <w:pPr>
                    <w:pStyle w:val="Listparagraf"/>
                    <w:tabs>
                      <w:tab w:val="left" w:pos="993"/>
                    </w:tabs>
                    <w:ind w:left="1287"/>
                    <w:rPr>
                      <w:rFonts w:ascii="Times New Roman" w:hAnsi="Times New Roman" w:cs="Times New Roman"/>
                      <w:sz w:val="16"/>
                      <w:szCs w:val="16"/>
                      <w:lang w:val="ro-RO"/>
                    </w:rPr>
                  </w:pPr>
                </w:p>
              </w:tc>
            </w:tr>
            <w:tr w:rsidR="00FF6FA7" w:rsidRPr="006F6FBE" w14:paraId="70BF7BC9" w14:textId="77777777" w:rsidTr="006D4CEE">
              <w:trPr>
                <w:trHeight w:val="726"/>
              </w:trPr>
              <w:tc>
                <w:tcPr>
                  <w:tcW w:w="1985" w:type="dxa"/>
                  <w:tcBorders>
                    <w:left w:val="nil"/>
                  </w:tcBorders>
                </w:tcPr>
                <w:p w14:paraId="7C131220" w14:textId="77777777" w:rsidR="00FF6FA7" w:rsidRPr="006F6FBE" w:rsidRDefault="00FF6FA7" w:rsidP="00FF6FA7">
                  <w:pPr>
                    <w:pStyle w:val="Listparagraf"/>
                    <w:tabs>
                      <w:tab w:val="left" w:pos="993"/>
                    </w:tabs>
                    <w:ind w:left="34"/>
                    <w:rPr>
                      <w:rFonts w:ascii="Times New Roman" w:hAnsi="Times New Roman" w:cs="Times New Roman"/>
                      <w:sz w:val="16"/>
                      <w:szCs w:val="16"/>
                      <w:lang w:val="ro-RO"/>
                    </w:rPr>
                  </w:pPr>
                  <w:r w:rsidRPr="006F6FBE">
                    <w:rPr>
                      <w:rFonts w:ascii="Times New Roman" w:hAnsi="Times New Roman" w:cs="Times New Roman"/>
                      <w:sz w:val="16"/>
                      <w:szCs w:val="16"/>
                      <w:lang w:val="ro-RO"/>
                    </w:rPr>
                    <w:t>(a) Reducerea raportului aer/combustibil</w:t>
                  </w:r>
                </w:p>
              </w:tc>
              <w:tc>
                <w:tcPr>
                  <w:tcW w:w="4111" w:type="dxa"/>
                  <w:tcBorders>
                    <w:right w:val="nil"/>
                  </w:tcBorders>
                </w:tcPr>
                <w:p w14:paraId="02AB4DE4" w14:textId="77777777" w:rsidR="00FF6FA7" w:rsidRPr="006F6FBE" w:rsidRDefault="00FF6FA7" w:rsidP="00FF6FA7">
                  <w:pPr>
                    <w:pStyle w:val="Listparagraf"/>
                    <w:tabs>
                      <w:tab w:val="left" w:pos="993"/>
                    </w:tabs>
                    <w:ind w:left="21"/>
                    <w:rPr>
                      <w:rFonts w:ascii="Times New Roman" w:hAnsi="Times New Roman" w:cs="Times New Roman"/>
                      <w:sz w:val="16"/>
                      <w:szCs w:val="16"/>
                      <w:lang w:val="ro-RO"/>
                    </w:rPr>
                  </w:pPr>
                  <w:r w:rsidRPr="006F6FBE">
                    <w:rPr>
                      <w:rFonts w:ascii="Times New Roman" w:hAnsi="Times New Roman" w:cs="Times New Roman"/>
                      <w:sz w:val="16"/>
                      <w:szCs w:val="16"/>
                      <w:lang w:val="ro-RO"/>
                    </w:rPr>
                    <w:t>Aplicabilă la cuptoare convenționale aer/combustibil.</w:t>
                  </w:r>
                </w:p>
                <w:p w14:paraId="00D7C57A" w14:textId="77777777" w:rsidR="00FF6FA7" w:rsidRPr="006F6FBE" w:rsidRDefault="00FF6FA7" w:rsidP="00FF6FA7">
                  <w:pPr>
                    <w:pStyle w:val="Listparagraf"/>
                    <w:tabs>
                      <w:tab w:val="left" w:pos="993"/>
                    </w:tabs>
                    <w:ind w:left="21"/>
                    <w:rPr>
                      <w:rFonts w:ascii="Times New Roman" w:hAnsi="Times New Roman" w:cs="Times New Roman"/>
                      <w:sz w:val="16"/>
                      <w:szCs w:val="16"/>
                      <w:lang w:val="ro-RO"/>
                    </w:rPr>
                  </w:pPr>
                  <w:r w:rsidRPr="006F6FBE">
                    <w:rPr>
                      <w:rFonts w:ascii="Times New Roman" w:hAnsi="Times New Roman" w:cs="Times New Roman"/>
                      <w:sz w:val="16"/>
                      <w:szCs w:val="16"/>
                      <w:lang w:val="ro-RO"/>
                    </w:rPr>
                    <w:t>Se obțin toate avantajele la reconstruirea normală sau completă a cuptorului, atunci când aceasta este însoțită de un model și o geometrie optimă a cuptorului</w:t>
                  </w:r>
                </w:p>
              </w:tc>
            </w:tr>
            <w:tr w:rsidR="00FF6FA7" w:rsidRPr="006F6FBE" w14:paraId="153A5D22" w14:textId="77777777" w:rsidTr="006D4CEE">
              <w:trPr>
                <w:trHeight w:val="936"/>
              </w:trPr>
              <w:tc>
                <w:tcPr>
                  <w:tcW w:w="1985" w:type="dxa"/>
                  <w:tcBorders>
                    <w:left w:val="nil"/>
                  </w:tcBorders>
                </w:tcPr>
                <w:p w14:paraId="7CFCD422" w14:textId="77777777" w:rsidR="00FF6FA7" w:rsidRPr="006F6FBE" w:rsidRDefault="00FF6FA7" w:rsidP="00FF6FA7">
                  <w:pPr>
                    <w:pStyle w:val="Listparagraf"/>
                    <w:tabs>
                      <w:tab w:val="left" w:pos="993"/>
                    </w:tabs>
                    <w:ind w:left="34"/>
                    <w:rPr>
                      <w:rFonts w:ascii="Times New Roman" w:hAnsi="Times New Roman" w:cs="Times New Roman"/>
                      <w:sz w:val="16"/>
                      <w:szCs w:val="16"/>
                      <w:lang w:val="ro-RO"/>
                    </w:rPr>
                  </w:pPr>
                  <w:r w:rsidRPr="006F6FBE">
                    <w:rPr>
                      <w:rFonts w:ascii="Times New Roman" w:hAnsi="Times New Roman" w:cs="Times New Roman"/>
                      <w:sz w:val="16"/>
                      <w:szCs w:val="16"/>
                      <w:lang w:val="ro-RO"/>
                    </w:rPr>
                    <w:t>(b) Reducerea temperaturii</w:t>
                  </w:r>
                </w:p>
              </w:tc>
              <w:tc>
                <w:tcPr>
                  <w:tcW w:w="4111" w:type="dxa"/>
                  <w:tcBorders>
                    <w:right w:val="nil"/>
                  </w:tcBorders>
                </w:tcPr>
                <w:p w14:paraId="0A630EC5" w14:textId="77777777" w:rsidR="00FF6FA7" w:rsidRPr="006F6FBE" w:rsidRDefault="00FF6FA7" w:rsidP="00FF6FA7">
                  <w:pPr>
                    <w:pStyle w:val="Listparagraf"/>
                    <w:tabs>
                      <w:tab w:val="left" w:pos="993"/>
                    </w:tabs>
                    <w:ind w:left="21"/>
                    <w:rPr>
                      <w:rFonts w:ascii="Times New Roman" w:hAnsi="Times New Roman" w:cs="Times New Roman"/>
                      <w:sz w:val="16"/>
                      <w:szCs w:val="16"/>
                      <w:lang w:val="ro-RO"/>
                    </w:rPr>
                  </w:pPr>
                  <w:r w:rsidRPr="006F6FBE">
                    <w:rPr>
                      <w:rFonts w:ascii="Times New Roman" w:hAnsi="Times New Roman" w:cs="Times New Roman"/>
                      <w:sz w:val="16"/>
                      <w:szCs w:val="16"/>
                      <w:lang w:val="ro-RO"/>
                    </w:rPr>
                    <w:t>Se aplică numai în circumstanțe specifice fiecărei instalații din cauza unei eficiențe mai reduse a cuptorului și a unei nevoi mai ridicate de combustibil (și anume, utilizarea de cuptoare cu recuperare în loc de cuptoare cu regenerare)</w:t>
                  </w:r>
                </w:p>
              </w:tc>
            </w:tr>
            <w:tr w:rsidR="00FF6FA7" w:rsidRPr="006F6FBE" w14:paraId="59FE1D8F" w14:textId="77777777" w:rsidTr="006D4C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1"/>
              </w:trPr>
              <w:tc>
                <w:tcPr>
                  <w:tcW w:w="1985" w:type="dxa"/>
                  <w:tcBorders>
                    <w:top w:val="single" w:sz="4" w:space="0" w:color="1A171C"/>
                    <w:left w:val="nil"/>
                    <w:bottom w:val="single" w:sz="4" w:space="0" w:color="1A171C"/>
                    <w:right w:val="single" w:sz="4" w:space="0" w:color="1A171C"/>
                  </w:tcBorders>
                </w:tcPr>
                <w:p w14:paraId="7B13925A" w14:textId="77777777" w:rsidR="00FF6FA7" w:rsidRPr="006F6FBE" w:rsidRDefault="00FF6FA7" w:rsidP="00FF6FA7">
                  <w:pPr>
                    <w:pStyle w:val="TableParagraph"/>
                    <w:numPr>
                      <w:ilvl w:val="0"/>
                      <w:numId w:val="4"/>
                    </w:numPr>
                    <w:tabs>
                      <w:tab w:val="left" w:pos="507"/>
                    </w:tabs>
                    <w:spacing w:before="66"/>
                    <w:ind w:left="34"/>
                    <w:rPr>
                      <w:rFonts w:ascii="Times New Roman" w:eastAsiaTheme="minorHAnsi" w:hAnsi="Times New Roman" w:cs="Times New Roman"/>
                      <w:kern w:val="2"/>
                      <w:sz w:val="16"/>
                      <w:szCs w:val="16"/>
                      <w14:ligatures w14:val="standardContextual"/>
                    </w:rPr>
                  </w:pPr>
                  <w:r w:rsidRPr="006F6FBE">
                    <w:rPr>
                      <w:rFonts w:ascii="Times New Roman" w:eastAsiaTheme="minorHAnsi" w:hAnsi="Times New Roman" w:cs="Times New Roman"/>
                      <w:kern w:val="2"/>
                      <w:sz w:val="16"/>
                      <w:szCs w:val="16"/>
                      <w14:ligatures w14:val="standardContextual"/>
                    </w:rPr>
                    <w:t>Ardere eșalonată:</w:t>
                  </w:r>
                </w:p>
                <w:p w14:paraId="38E27EF5" w14:textId="77777777" w:rsidR="00FF6FA7" w:rsidRPr="006F6FBE" w:rsidRDefault="00FF6FA7" w:rsidP="00FF6FA7">
                  <w:pPr>
                    <w:pStyle w:val="TableParagraph"/>
                    <w:numPr>
                      <w:ilvl w:val="1"/>
                      <w:numId w:val="4"/>
                    </w:numPr>
                    <w:tabs>
                      <w:tab w:val="left" w:pos="754"/>
                    </w:tabs>
                    <w:spacing w:before="28"/>
                    <w:ind w:left="34"/>
                    <w:rPr>
                      <w:rFonts w:ascii="Times New Roman" w:eastAsiaTheme="minorHAnsi" w:hAnsi="Times New Roman" w:cs="Times New Roman"/>
                      <w:kern w:val="2"/>
                      <w:sz w:val="16"/>
                      <w:szCs w:val="16"/>
                      <w14:ligatures w14:val="standardContextual"/>
                    </w:rPr>
                  </w:pPr>
                  <w:r w:rsidRPr="006F6FBE">
                    <w:rPr>
                      <w:rFonts w:ascii="Times New Roman" w:eastAsiaTheme="minorHAnsi" w:hAnsi="Times New Roman" w:cs="Times New Roman"/>
                      <w:kern w:val="2"/>
                      <w:sz w:val="16"/>
                      <w:szCs w:val="16"/>
                      <w14:ligatures w14:val="standardContextual"/>
                    </w:rPr>
                    <w:t>eșalonarea aerului</w:t>
                  </w:r>
                </w:p>
                <w:p w14:paraId="642D4502" w14:textId="77777777" w:rsidR="00FF6FA7" w:rsidRPr="006F6FBE" w:rsidRDefault="00FF6FA7" w:rsidP="00FF6FA7">
                  <w:pPr>
                    <w:pStyle w:val="TableParagraph"/>
                    <w:numPr>
                      <w:ilvl w:val="1"/>
                      <w:numId w:val="4"/>
                    </w:numPr>
                    <w:tabs>
                      <w:tab w:val="left" w:pos="754"/>
                    </w:tabs>
                    <w:spacing w:before="27"/>
                    <w:ind w:left="34"/>
                    <w:rPr>
                      <w:rFonts w:ascii="Times New Roman" w:eastAsiaTheme="minorHAnsi" w:hAnsi="Times New Roman" w:cs="Times New Roman"/>
                      <w:kern w:val="2"/>
                      <w:sz w:val="16"/>
                      <w:szCs w:val="16"/>
                      <w14:ligatures w14:val="standardContextual"/>
                    </w:rPr>
                  </w:pPr>
                  <w:r w:rsidRPr="006F6FBE">
                    <w:rPr>
                      <w:rFonts w:ascii="Times New Roman" w:eastAsiaTheme="minorHAnsi" w:hAnsi="Times New Roman" w:cs="Times New Roman"/>
                      <w:kern w:val="2"/>
                      <w:sz w:val="16"/>
                      <w:szCs w:val="16"/>
                      <w14:ligatures w14:val="standardContextual"/>
                    </w:rPr>
                    <w:t>eșalonarea combustibilului</w:t>
                  </w:r>
                </w:p>
              </w:tc>
              <w:tc>
                <w:tcPr>
                  <w:tcW w:w="4111" w:type="dxa"/>
                  <w:tcBorders>
                    <w:top w:val="single" w:sz="4" w:space="0" w:color="1A171C"/>
                    <w:left w:val="single" w:sz="4" w:space="0" w:color="1A171C"/>
                    <w:bottom w:val="single" w:sz="4" w:space="0" w:color="1A171C"/>
                    <w:right w:val="nil"/>
                  </w:tcBorders>
                </w:tcPr>
                <w:p w14:paraId="37BD4CEC" w14:textId="77777777" w:rsidR="00FF6FA7" w:rsidRPr="006F6FBE" w:rsidRDefault="00FF6FA7" w:rsidP="00FF6FA7">
                  <w:pPr>
                    <w:pStyle w:val="Listparagraf"/>
                    <w:tabs>
                      <w:tab w:val="left" w:pos="993"/>
                    </w:tabs>
                    <w:ind w:left="21"/>
                    <w:rPr>
                      <w:rFonts w:ascii="Times New Roman" w:hAnsi="Times New Roman" w:cs="Times New Roman"/>
                      <w:sz w:val="16"/>
                      <w:szCs w:val="16"/>
                      <w:lang w:val="ro-RO"/>
                    </w:rPr>
                  </w:pPr>
                  <w:r w:rsidRPr="006F6FBE">
                    <w:rPr>
                      <w:rFonts w:ascii="Times New Roman" w:hAnsi="Times New Roman" w:cs="Times New Roman"/>
                      <w:sz w:val="16"/>
                      <w:szCs w:val="16"/>
                      <w:lang w:val="ro-RO"/>
                    </w:rPr>
                    <w:t>Eșalonarea combustibilului este aplicabilă la majoritatea cuptoarelor convenționale aer/combustibil.</w:t>
                  </w:r>
                </w:p>
                <w:p w14:paraId="743CC27D" w14:textId="77777777" w:rsidR="00FF6FA7" w:rsidRPr="006F6FBE" w:rsidRDefault="00FF6FA7" w:rsidP="00FF6FA7">
                  <w:pPr>
                    <w:pStyle w:val="Listparagraf"/>
                    <w:tabs>
                      <w:tab w:val="left" w:pos="993"/>
                    </w:tabs>
                    <w:ind w:left="21"/>
                    <w:rPr>
                      <w:rFonts w:ascii="Times New Roman" w:hAnsi="Times New Roman" w:cs="Times New Roman"/>
                      <w:sz w:val="16"/>
                      <w:szCs w:val="16"/>
                      <w:lang w:val="ro-RO"/>
                    </w:rPr>
                  </w:pPr>
                  <w:r w:rsidRPr="006F6FBE">
                    <w:rPr>
                      <w:rFonts w:ascii="Times New Roman" w:hAnsi="Times New Roman" w:cs="Times New Roman"/>
                      <w:sz w:val="16"/>
                      <w:szCs w:val="16"/>
                      <w:lang w:val="ro-RO"/>
                    </w:rPr>
                    <w:t>Eșalonarea aerului are o aplicabilitate foarte limitată din cauza complexității sale tehnice</w:t>
                  </w:r>
                </w:p>
              </w:tc>
            </w:tr>
            <w:tr w:rsidR="00FF6FA7" w:rsidRPr="006F6FBE" w14:paraId="784A325B" w14:textId="77777777" w:rsidTr="006D4C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1985" w:type="dxa"/>
                  <w:tcBorders>
                    <w:top w:val="single" w:sz="4" w:space="0" w:color="1A171C"/>
                    <w:left w:val="nil"/>
                    <w:bottom w:val="single" w:sz="4" w:space="0" w:color="1A171C"/>
                    <w:right w:val="single" w:sz="4" w:space="0" w:color="1A171C"/>
                  </w:tcBorders>
                </w:tcPr>
                <w:p w14:paraId="04C0E360" w14:textId="77777777" w:rsidR="00FF6FA7" w:rsidRPr="006F6FBE" w:rsidRDefault="00FF6FA7" w:rsidP="00FF6FA7">
                  <w:pPr>
                    <w:pStyle w:val="Listparagraf"/>
                    <w:tabs>
                      <w:tab w:val="left" w:pos="993"/>
                    </w:tabs>
                    <w:ind w:left="34"/>
                    <w:rPr>
                      <w:rFonts w:ascii="Times New Roman" w:hAnsi="Times New Roman" w:cs="Times New Roman"/>
                      <w:sz w:val="16"/>
                      <w:szCs w:val="16"/>
                      <w:lang w:val="ro-RO"/>
                    </w:rPr>
                  </w:pPr>
                  <w:r w:rsidRPr="006F6FBE">
                    <w:rPr>
                      <w:rFonts w:ascii="Times New Roman" w:hAnsi="Times New Roman" w:cs="Times New Roman"/>
                      <w:sz w:val="16"/>
                      <w:szCs w:val="16"/>
                      <w:lang w:val="ro-RO"/>
                    </w:rPr>
                    <w:t>(d) Recircularea gazelor arse</w:t>
                  </w:r>
                </w:p>
              </w:tc>
              <w:tc>
                <w:tcPr>
                  <w:tcW w:w="4111" w:type="dxa"/>
                  <w:tcBorders>
                    <w:top w:val="single" w:sz="4" w:space="0" w:color="1A171C"/>
                    <w:left w:val="single" w:sz="4" w:space="0" w:color="1A171C"/>
                    <w:bottom w:val="single" w:sz="4" w:space="0" w:color="1A171C"/>
                    <w:right w:val="nil"/>
                  </w:tcBorders>
                </w:tcPr>
                <w:p w14:paraId="76DF86FB" w14:textId="77777777" w:rsidR="00FF6FA7" w:rsidRPr="006F6FBE" w:rsidRDefault="00FF6FA7" w:rsidP="00FF6FA7">
                  <w:pPr>
                    <w:pStyle w:val="Listparagraf"/>
                    <w:tabs>
                      <w:tab w:val="left" w:pos="993"/>
                    </w:tabs>
                    <w:ind w:left="21"/>
                    <w:rPr>
                      <w:rFonts w:ascii="Times New Roman" w:hAnsi="Times New Roman" w:cs="Times New Roman"/>
                      <w:sz w:val="16"/>
                      <w:szCs w:val="16"/>
                      <w:lang w:val="ro-RO"/>
                    </w:rPr>
                  </w:pPr>
                  <w:r w:rsidRPr="006F6FBE">
                    <w:rPr>
                      <w:rFonts w:ascii="Times New Roman" w:hAnsi="Times New Roman" w:cs="Times New Roman"/>
                      <w:sz w:val="16"/>
                      <w:szCs w:val="16"/>
                      <w:lang w:val="ro-RO"/>
                    </w:rPr>
                    <w:t>Aplicabilitatea acestei tehnici este limitată la utilizarea de arzătoare speciale cu recirculare automată a gazelor reziduale</w:t>
                  </w:r>
                </w:p>
              </w:tc>
            </w:tr>
            <w:tr w:rsidR="00FF6FA7" w:rsidRPr="006F6FBE" w14:paraId="3E4C507A" w14:textId="77777777" w:rsidTr="006D4C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8"/>
              </w:trPr>
              <w:tc>
                <w:tcPr>
                  <w:tcW w:w="1985" w:type="dxa"/>
                  <w:tcBorders>
                    <w:top w:val="single" w:sz="4" w:space="0" w:color="1A171C"/>
                    <w:left w:val="nil"/>
                    <w:bottom w:val="single" w:sz="4" w:space="0" w:color="1A171C"/>
                    <w:right w:val="single" w:sz="4" w:space="0" w:color="1A171C"/>
                  </w:tcBorders>
                </w:tcPr>
                <w:p w14:paraId="517AD1E8" w14:textId="77777777" w:rsidR="00FF6FA7" w:rsidRPr="006F6FBE" w:rsidRDefault="00FF6FA7" w:rsidP="00FF6FA7">
                  <w:pPr>
                    <w:pStyle w:val="Listparagraf"/>
                    <w:tabs>
                      <w:tab w:val="left" w:pos="993"/>
                    </w:tabs>
                    <w:ind w:left="34"/>
                    <w:rPr>
                      <w:rFonts w:ascii="Times New Roman" w:hAnsi="Times New Roman" w:cs="Times New Roman"/>
                      <w:sz w:val="16"/>
                      <w:szCs w:val="16"/>
                      <w:lang w:val="ro-RO"/>
                    </w:rPr>
                  </w:pPr>
                  <w:r w:rsidRPr="006F6FBE">
                    <w:rPr>
                      <w:rFonts w:ascii="Times New Roman" w:hAnsi="Times New Roman" w:cs="Times New Roman"/>
                      <w:sz w:val="16"/>
                      <w:szCs w:val="16"/>
                      <w:lang w:val="ro-RO"/>
                    </w:rPr>
                    <w:t xml:space="preserve">(e) Arzătoare cu nivel redus de </w:t>
                  </w:r>
                  <w:proofErr w:type="spellStart"/>
                  <w:r w:rsidRPr="006F6FBE">
                    <w:rPr>
                      <w:rFonts w:ascii="Times New Roman" w:hAnsi="Times New Roman" w:cs="Times New Roman"/>
                      <w:sz w:val="16"/>
                      <w:szCs w:val="16"/>
                      <w:lang w:val="ro-RO"/>
                    </w:rPr>
                    <w:t>NO</w:t>
                  </w:r>
                  <w:r w:rsidRPr="006F6FBE">
                    <w:rPr>
                      <w:rFonts w:ascii="Times New Roman" w:hAnsi="Times New Roman" w:cs="Times New Roman"/>
                      <w:sz w:val="16"/>
                      <w:szCs w:val="16"/>
                      <w:vertAlign w:val="subscript"/>
                      <w:lang w:val="ro-RO"/>
                    </w:rPr>
                    <w:t>x</w:t>
                  </w:r>
                  <w:proofErr w:type="spellEnd"/>
                </w:p>
              </w:tc>
              <w:tc>
                <w:tcPr>
                  <w:tcW w:w="4111" w:type="dxa"/>
                  <w:tcBorders>
                    <w:top w:val="single" w:sz="4" w:space="0" w:color="1A171C"/>
                    <w:left w:val="single" w:sz="4" w:space="0" w:color="1A171C"/>
                    <w:bottom w:val="single" w:sz="4" w:space="0" w:color="1A171C"/>
                    <w:right w:val="nil"/>
                  </w:tcBorders>
                </w:tcPr>
                <w:p w14:paraId="6FD38D11" w14:textId="77777777" w:rsidR="00FF6FA7" w:rsidRPr="006F6FBE" w:rsidRDefault="00FF6FA7" w:rsidP="00FF6FA7">
                  <w:pPr>
                    <w:pStyle w:val="Listparagraf"/>
                    <w:tabs>
                      <w:tab w:val="left" w:pos="993"/>
                    </w:tabs>
                    <w:ind w:left="21"/>
                    <w:rPr>
                      <w:rFonts w:ascii="Times New Roman" w:hAnsi="Times New Roman" w:cs="Times New Roman"/>
                      <w:sz w:val="16"/>
                      <w:szCs w:val="16"/>
                      <w:lang w:val="ro-RO"/>
                    </w:rPr>
                  </w:pPr>
                  <w:r w:rsidRPr="006F6FBE">
                    <w:rPr>
                      <w:rFonts w:ascii="Times New Roman" w:hAnsi="Times New Roman" w:cs="Times New Roman"/>
                      <w:sz w:val="16"/>
                      <w:szCs w:val="16"/>
                      <w:lang w:val="ro-RO"/>
                    </w:rPr>
                    <w:t>Tehnica este general aplicabilă.</w:t>
                  </w:r>
                </w:p>
                <w:p w14:paraId="21D7B293" w14:textId="77777777" w:rsidR="00FF6FA7" w:rsidRPr="006F6FBE" w:rsidRDefault="00FF6FA7" w:rsidP="00FF6FA7">
                  <w:pPr>
                    <w:pStyle w:val="Listparagraf"/>
                    <w:tabs>
                      <w:tab w:val="left" w:pos="993"/>
                    </w:tabs>
                    <w:ind w:left="21"/>
                    <w:rPr>
                      <w:rFonts w:ascii="Times New Roman" w:hAnsi="Times New Roman" w:cs="Times New Roman"/>
                      <w:sz w:val="16"/>
                      <w:szCs w:val="16"/>
                      <w:lang w:val="ro-RO"/>
                    </w:rPr>
                  </w:pPr>
                  <w:r w:rsidRPr="006F6FBE">
                    <w:rPr>
                      <w:rFonts w:ascii="Times New Roman" w:hAnsi="Times New Roman" w:cs="Times New Roman"/>
                      <w:sz w:val="16"/>
                      <w:szCs w:val="16"/>
                      <w:lang w:val="ro-RO"/>
                    </w:rPr>
                    <w:t>Beneficiile de mediu obținute sunt, în general, mai reduse pentru aplicările la cuptoarele cu ardere încrucișată cu gaz din cauza constrângerilor de ordin tehnic și a unui grad mai scăzut de flexibilitate a cuptorului.</w:t>
                  </w:r>
                </w:p>
                <w:p w14:paraId="6AEA6C5E" w14:textId="77777777" w:rsidR="00FF6FA7" w:rsidRPr="006F6FBE" w:rsidRDefault="00FF6FA7" w:rsidP="00FF6FA7">
                  <w:pPr>
                    <w:pStyle w:val="Listparagraf"/>
                    <w:tabs>
                      <w:tab w:val="left" w:pos="993"/>
                    </w:tabs>
                    <w:ind w:left="21"/>
                    <w:rPr>
                      <w:rFonts w:ascii="Times New Roman" w:hAnsi="Times New Roman" w:cs="Times New Roman"/>
                      <w:sz w:val="16"/>
                      <w:szCs w:val="16"/>
                      <w:lang w:val="ro-RO"/>
                    </w:rPr>
                  </w:pPr>
                  <w:r w:rsidRPr="006F6FBE">
                    <w:rPr>
                      <w:rFonts w:ascii="Times New Roman" w:hAnsi="Times New Roman" w:cs="Times New Roman"/>
                      <w:sz w:val="16"/>
                      <w:szCs w:val="16"/>
                      <w:lang w:val="ro-RO"/>
                    </w:rPr>
                    <w:t>Beneficiile integrale sunt obținute la reparația generală sau capitală a cuptorului, atunci când aceasta este însoțită de un model și o geometrie optimă a cuptorului.</w:t>
                  </w:r>
                </w:p>
              </w:tc>
            </w:tr>
            <w:tr w:rsidR="00FF6FA7" w:rsidRPr="006F6FBE" w14:paraId="50482612" w14:textId="77777777" w:rsidTr="006D4C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3"/>
              </w:trPr>
              <w:tc>
                <w:tcPr>
                  <w:tcW w:w="1985" w:type="dxa"/>
                  <w:tcBorders>
                    <w:top w:val="single" w:sz="4" w:space="0" w:color="1A171C"/>
                    <w:left w:val="nil"/>
                    <w:bottom w:val="single" w:sz="4" w:space="0" w:color="1A171C"/>
                    <w:right w:val="single" w:sz="4" w:space="0" w:color="1A171C"/>
                  </w:tcBorders>
                </w:tcPr>
                <w:p w14:paraId="10B83BC1" w14:textId="77777777" w:rsidR="00FF6FA7" w:rsidRPr="006F6FBE" w:rsidRDefault="00FF6FA7" w:rsidP="00FF6FA7">
                  <w:pPr>
                    <w:pStyle w:val="Listparagraf"/>
                    <w:tabs>
                      <w:tab w:val="left" w:pos="993"/>
                    </w:tabs>
                    <w:ind w:left="34"/>
                    <w:rPr>
                      <w:rFonts w:ascii="Times New Roman" w:hAnsi="Times New Roman" w:cs="Times New Roman"/>
                      <w:sz w:val="16"/>
                      <w:szCs w:val="16"/>
                      <w:lang w:val="ro-RO"/>
                    </w:rPr>
                  </w:pPr>
                  <w:r w:rsidRPr="006F6FBE">
                    <w:rPr>
                      <w:rFonts w:ascii="Times New Roman" w:hAnsi="Times New Roman" w:cs="Times New Roman"/>
                      <w:sz w:val="16"/>
                      <w:szCs w:val="16"/>
                      <w:lang w:val="ro-RO"/>
                    </w:rPr>
                    <w:t>(f) Selecția combustibilului</w:t>
                  </w:r>
                </w:p>
              </w:tc>
              <w:tc>
                <w:tcPr>
                  <w:tcW w:w="4111" w:type="dxa"/>
                  <w:tcBorders>
                    <w:top w:val="single" w:sz="4" w:space="0" w:color="1A171C"/>
                    <w:left w:val="single" w:sz="4" w:space="0" w:color="1A171C"/>
                    <w:bottom w:val="single" w:sz="4" w:space="0" w:color="1A171C"/>
                    <w:right w:val="nil"/>
                  </w:tcBorders>
                </w:tcPr>
                <w:p w14:paraId="06D91004" w14:textId="77777777" w:rsidR="00FF6FA7" w:rsidRPr="006F6FBE" w:rsidRDefault="00FF6FA7" w:rsidP="00FF6FA7">
                  <w:pPr>
                    <w:pStyle w:val="Listparagraf"/>
                    <w:tabs>
                      <w:tab w:val="left" w:pos="993"/>
                    </w:tabs>
                    <w:ind w:left="21"/>
                    <w:rPr>
                      <w:rFonts w:ascii="Times New Roman" w:hAnsi="Times New Roman" w:cs="Times New Roman"/>
                      <w:sz w:val="16"/>
                      <w:szCs w:val="16"/>
                      <w:lang w:val="ro-RO"/>
                    </w:rPr>
                  </w:pPr>
                  <w:r w:rsidRPr="006F6FBE">
                    <w:rPr>
                      <w:rFonts w:ascii="Times New Roman" w:hAnsi="Times New Roman" w:cs="Times New Roman"/>
                      <w:sz w:val="16"/>
                      <w:szCs w:val="16"/>
                      <w:lang w:val="ro-RO"/>
                    </w:rPr>
                    <w:t>Aplicabilitatea este limitată de constrângerile impuse de disponibilitatea diferitor tipuri de combustibil, care poate fi afectată de politica energetică a statului membru</w:t>
                  </w:r>
                </w:p>
              </w:tc>
            </w:tr>
            <w:tr w:rsidR="00FF6FA7" w:rsidRPr="006F6FBE" w14:paraId="3C4131E4" w14:textId="77777777" w:rsidTr="006D4C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0"/>
              </w:trPr>
              <w:tc>
                <w:tcPr>
                  <w:tcW w:w="1985" w:type="dxa"/>
                  <w:tcBorders>
                    <w:top w:val="single" w:sz="4" w:space="0" w:color="1A171C"/>
                    <w:left w:val="nil"/>
                    <w:bottom w:val="single" w:sz="4" w:space="0" w:color="1A171C"/>
                    <w:right w:val="single" w:sz="4" w:space="0" w:color="1A171C"/>
                  </w:tcBorders>
                </w:tcPr>
                <w:p w14:paraId="7AE9585A" w14:textId="77777777" w:rsidR="00FF6FA7" w:rsidRPr="006F6FBE" w:rsidRDefault="00FF6FA7" w:rsidP="00FF6FA7">
                  <w:pPr>
                    <w:pStyle w:val="Listparagraf"/>
                    <w:tabs>
                      <w:tab w:val="left" w:pos="993"/>
                    </w:tabs>
                    <w:ind w:left="34"/>
                    <w:rPr>
                      <w:rFonts w:ascii="Times New Roman" w:hAnsi="Times New Roman" w:cs="Times New Roman"/>
                      <w:sz w:val="16"/>
                      <w:szCs w:val="16"/>
                      <w:lang w:val="ro-RO"/>
                    </w:rPr>
                  </w:pPr>
                  <w:r w:rsidRPr="006F6FBE">
                    <w:rPr>
                      <w:rFonts w:ascii="Times New Roman" w:hAnsi="Times New Roman" w:cs="Times New Roman"/>
                      <w:sz w:val="16"/>
                      <w:szCs w:val="16"/>
                      <w:lang w:val="ro-RO"/>
                    </w:rPr>
                    <w:t>ii. Proiectare specială a cuptorului</w:t>
                  </w:r>
                </w:p>
              </w:tc>
              <w:tc>
                <w:tcPr>
                  <w:tcW w:w="4111" w:type="dxa"/>
                  <w:tcBorders>
                    <w:top w:val="single" w:sz="4" w:space="0" w:color="1A171C"/>
                    <w:left w:val="single" w:sz="4" w:space="0" w:color="1A171C"/>
                    <w:bottom w:val="single" w:sz="4" w:space="0" w:color="1A171C"/>
                    <w:right w:val="nil"/>
                  </w:tcBorders>
                </w:tcPr>
                <w:p w14:paraId="64EF7066" w14:textId="77777777" w:rsidR="00FF6FA7" w:rsidRPr="006F6FBE" w:rsidRDefault="00FF6FA7" w:rsidP="00FF6FA7">
                  <w:pPr>
                    <w:pStyle w:val="Listparagraf"/>
                    <w:tabs>
                      <w:tab w:val="left" w:pos="993"/>
                    </w:tabs>
                    <w:ind w:left="21"/>
                    <w:rPr>
                      <w:rFonts w:ascii="Times New Roman" w:hAnsi="Times New Roman" w:cs="Times New Roman"/>
                      <w:sz w:val="16"/>
                      <w:szCs w:val="16"/>
                      <w:lang w:val="ro-RO"/>
                    </w:rPr>
                  </w:pPr>
                  <w:r w:rsidRPr="006F6FBE">
                    <w:rPr>
                      <w:rFonts w:ascii="Times New Roman" w:hAnsi="Times New Roman" w:cs="Times New Roman"/>
                      <w:sz w:val="16"/>
                      <w:szCs w:val="16"/>
                      <w:lang w:val="ro-RO"/>
                    </w:rPr>
                    <w:t>Aplicabilitatea este limitată la formulări ale amestecului care conțin niveluri ridicate de deșeuri (cioburi) de sticlă adăugate (&gt; 70 %).</w:t>
                  </w:r>
                </w:p>
                <w:p w14:paraId="50B7F50F" w14:textId="77777777" w:rsidR="00FF6FA7" w:rsidRPr="006F6FBE" w:rsidRDefault="00FF6FA7" w:rsidP="00FF6FA7">
                  <w:pPr>
                    <w:pStyle w:val="Listparagraf"/>
                    <w:tabs>
                      <w:tab w:val="left" w:pos="993"/>
                    </w:tabs>
                    <w:ind w:left="21"/>
                    <w:rPr>
                      <w:rFonts w:ascii="Times New Roman" w:hAnsi="Times New Roman" w:cs="Times New Roman"/>
                      <w:sz w:val="16"/>
                      <w:szCs w:val="16"/>
                      <w:lang w:val="ro-RO"/>
                    </w:rPr>
                  </w:pPr>
                  <w:r w:rsidRPr="006F6FBE">
                    <w:rPr>
                      <w:rFonts w:ascii="Times New Roman" w:hAnsi="Times New Roman" w:cs="Times New Roman"/>
                      <w:sz w:val="16"/>
                      <w:szCs w:val="16"/>
                      <w:lang w:val="ro-RO"/>
                    </w:rPr>
                    <w:t>Aplicarea necesită o reparație capitală a cuptorului de topire. Forma cuptorului (lungă și îngustă), poate impune restricții de spațiu</w:t>
                  </w:r>
                </w:p>
              </w:tc>
            </w:tr>
            <w:tr w:rsidR="00FF6FA7" w:rsidRPr="006F6FBE" w14:paraId="3312D6EA" w14:textId="77777777" w:rsidTr="006D4C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1985" w:type="dxa"/>
                  <w:tcBorders>
                    <w:top w:val="single" w:sz="4" w:space="0" w:color="1A171C"/>
                    <w:left w:val="nil"/>
                    <w:bottom w:val="single" w:sz="4" w:space="0" w:color="1A171C"/>
                    <w:right w:val="single" w:sz="4" w:space="0" w:color="1A171C"/>
                  </w:tcBorders>
                </w:tcPr>
                <w:p w14:paraId="2C23D1D2" w14:textId="77777777" w:rsidR="00FF6FA7" w:rsidRPr="006F6FBE" w:rsidRDefault="00FF6FA7" w:rsidP="00FF6FA7">
                  <w:pPr>
                    <w:pStyle w:val="Listparagraf"/>
                    <w:tabs>
                      <w:tab w:val="left" w:pos="993"/>
                    </w:tabs>
                    <w:ind w:left="34"/>
                    <w:rPr>
                      <w:rFonts w:ascii="Times New Roman" w:hAnsi="Times New Roman" w:cs="Times New Roman"/>
                      <w:sz w:val="16"/>
                      <w:szCs w:val="16"/>
                      <w:lang w:val="ro-RO"/>
                    </w:rPr>
                  </w:pPr>
                  <w:r w:rsidRPr="006F6FBE">
                    <w:rPr>
                      <w:rFonts w:ascii="Times New Roman" w:hAnsi="Times New Roman" w:cs="Times New Roman"/>
                      <w:sz w:val="16"/>
                      <w:szCs w:val="16"/>
                      <w:lang w:val="ro-RO"/>
                    </w:rPr>
                    <w:t>iii. Topire electrică</w:t>
                  </w:r>
                </w:p>
              </w:tc>
              <w:tc>
                <w:tcPr>
                  <w:tcW w:w="4111" w:type="dxa"/>
                  <w:tcBorders>
                    <w:top w:val="single" w:sz="4" w:space="0" w:color="1A171C"/>
                    <w:left w:val="single" w:sz="4" w:space="0" w:color="1A171C"/>
                    <w:bottom w:val="single" w:sz="4" w:space="0" w:color="1A171C"/>
                    <w:right w:val="nil"/>
                  </w:tcBorders>
                </w:tcPr>
                <w:p w14:paraId="75351E88" w14:textId="77777777" w:rsidR="00FF6FA7" w:rsidRPr="006F6FBE" w:rsidRDefault="00FF6FA7" w:rsidP="00FF6FA7">
                  <w:pPr>
                    <w:pStyle w:val="Listparagraf"/>
                    <w:tabs>
                      <w:tab w:val="left" w:pos="993"/>
                    </w:tabs>
                    <w:ind w:left="21"/>
                    <w:rPr>
                      <w:rFonts w:ascii="Times New Roman" w:hAnsi="Times New Roman" w:cs="Times New Roman"/>
                      <w:sz w:val="16"/>
                      <w:szCs w:val="16"/>
                      <w:lang w:val="ro-RO"/>
                    </w:rPr>
                  </w:pPr>
                  <w:r w:rsidRPr="006F6FBE">
                    <w:rPr>
                      <w:rFonts w:ascii="Times New Roman" w:hAnsi="Times New Roman" w:cs="Times New Roman"/>
                      <w:sz w:val="16"/>
                      <w:szCs w:val="16"/>
                      <w:lang w:val="ro-RO"/>
                    </w:rPr>
                    <w:t>Nu se aplică pentru volume mari ale producției de sticlă (&gt; 300 tone/zi).</w:t>
                  </w:r>
                </w:p>
                <w:p w14:paraId="11E13EEC" w14:textId="77777777" w:rsidR="00FF6FA7" w:rsidRPr="006F6FBE" w:rsidRDefault="00FF6FA7" w:rsidP="00FF6FA7">
                  <w:pPr>
                    <w:pStyle w:val="Listparagraf"/>
                    <w:tabs>
                      <w:tab w:val="left" w:pos="993"/>
                    </w:tabs>
                    <w:ind w:left="21"/>
                    <w:rPr>
                      <w:rFonts w:ascii="Times New Roman" w:hAnsi="Times New Roman" w:cs="Times New Roman"/>
                      <w:sz w:val="16"/>
                      <w:szCs w:val="16"/>
                      <w:lang w:val="ro-RO"/>
                    </w:rPr>
                  </w:pPr>
                  <w:r w:rsidRPr="006F6FBE">
                    <w:rPr>
                      <w:rFonts w:ascii="Times New Roman" w:hAnsi="Times New Roman" w:cs="Times New Roman"/>
                      <w:sz w:val="16"/>
                      <w:szCs w:val="16"/>
                      <w:lang w:val="ro-RO"/>
                    </w:rPr>
                    <w:t>Nu este aplicabilă pentru producții care necesită variații mari de extragere.</w:t>
                  </w:r>
                </w:p>
                <w:p w14:paraId="09378C6D" w14:textId="77777777" w:rsidR="00FF6FA7" w:rsidRPr="006F6FBE" w:rsidRDefault="00FF6FA7" w:rsidP="00FF6FA7">
                  <w:pPr>
                    <w:pStyle w:val="Listparagraf"/>
                    <w:tabs>
                      <w:tab w:val="left" w:pos="993"/>
                    </w:tabs>
                    <w:ind w:left="21"/>
                    <w:rPr>
                      <w:rFonts w:ascii="Times New Roman" w:hAnsi="Times New Roman" w:cs="Times New Roman"/>
                      <w:sz w:val="16"/>
                      <w:szCs w:val="16"/>
                      <w:lang w:val="ro-RO"/>
                    </w:rPr>
                  </w:pPr>
                  <w:r w:rsidRPr="006F6FBE">
                    <w:rPr>
                      <w:rFonts w:ascii="Times New Roman" w:hAnsi="Times New Roman" w:cs="Times New Roman"/>
                      <w:sz w:val="16"/>
                      <w:szCs w:val="16"/>
                      <w:lang w:val="ro-RO"/>
                    </w:rPr>
                    <w:t>Punerea în aplicare necesită o reparație capitală a cuptorului</w:t>
                  </w:r>
                </w:p>
              </w:tc>
            </w:tr>
            <w:tr w:rsidR="00FF6FA7" w:rsidRPr="006F6FBE" w14:paraId="5BD456A6" w14:textId="77777777" w:rsidTr="006D4C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0"/>
              </w:trPr>
              <w:tc>
                <w:tcPr>
                  <w:tcW w:w="1985" w:type="dxa"/>
                  <w:tcBorders>
                    <w:top w:val="single" w:sz="4" w:space="0" w:color="1A171C"/>
                    <w:left w:val="nil"/>
                    <w:bottom w:val="single" w:sz="4" w:space="0" w:color="1A171C"/>
                    <w:right w:val="single" w:sz="4" w:space="0" w:color="1A171C"/>
                  </w:tcBorders>
                </w:tcPr>
                <w:p w14:paraId="74CB9404" w14:textId="77777777" w:rsidR="00FF6FA7" w:rsidRPr="006F6FBE" w:rsidRDefault="00FF6FA7" w:rsidP="00FF6FA7">
                  <w:pPr>
                    <w:pStyle w:val="Listparagraf"/>
                    <w:tabs>
                      <w:tab w:val="left" w:pos="993"/>
                    </w:tabs>
                    <w:ind w:left="34"/>
                    <w:rPr>
                      <w:rFonts w:ascii="Times New Roman" w:hAnsi="Times New Roman" w:cs="Times New Roman"/>
                      <w:sz w:val="16"/>
                      <w:szCs w:val="16"/>
                      <w:lang w:val="ro-RO"/>
                    </w:rPr>
                  </w:pPr>
                  <w:r w:rsidRPr="006F6FBE">
                    <w:rPr>
                      <w:rFonts w:ascii="Times New Roman" w:hAnsi="Times New Roman" w:cs="Times New Roman"/>
                      <w:sz w:val="16"/>
                      <w:szCs w:val="16"/>
                      <w:lang w:val="ro-RO"/>
                    </w:rPr>
                    <w:t xml:space="preserve">iv. Topire cu </w:t>
                  </w:r>
                  <w:proofErr w:type="spellStart"/>
                  <w:r w:rsidRPr="006F6FBE">
                    <w:rPr>
                      <w:rFonts w:ascii="Times New Roman" w:hAnsi="Times New Roman" w:cs="Times New Roman"/>
                      <w:sz w:val="16"/>
                      <w:szCs w:val="16"/>
                      <w:lang w:val="ro-RO"/>
                    </w:rPr>
                    <w:t>oxicombustie</w:t>
                  </w:r>
                  <w:proofErr w:type="spellEnd"/>
                </w:p>
              </w:tc>
              <w:tc>
                <w:tcPr>
                  <w:tcW w:w="4111" w:type="dxa"/>
                  <w:tcBorders>
                    <w:top w:val="single" w:sz="4" w:space="0" w:color="1A171C"/>
                    <w:left w:val="single" w:sz="4" w:space="0" w:color="1A171C"/>
                    <w:bottom w:val="single" w:sz="4" w:space="0" w:color="1A171C"/>
                    <w:right w:val="nil"/>
                  </w:tcBorders>
                </w:tcPr>
                <w:p w14:paraId="40FA4275" w14:textId="77777777" w:rsidR="00FF6FA7" w:rsidRPr="006F6FBE" w:rsidRDefault="00FF6FA7" w:rsidP="00FF6FA7">
                  <w:pPr>
                    <w:pStyle w:val="Listparagraf"/>
                    <w:tabs>
                      <w:tab w:val="left" w:pos="993"/>
                    </w:tabs>
                    <w:ind w:left="21"/>
                    <w:rPr>
                      <w:rFonts w:ascii="Times New Roman" w:hAnsi="Times New Roman" w:cs="Times New Roman"/>
                      <w:sz w:val="16"/>
                      <w:szCs w:val="16"/>
                      <w:lang w:val="ro-RO"/>
                    </w:rPr>
                  </w:pPr>
                  <w:r w:rsidRPr="006F6FBE">
                    <w:rPr>
                      <w:rFonts w:ascii="Times New Roman" w:hAnsi="Times New Roman" w:cs="Times New Roman"/>
                      <w:sz w:val="16"/>
                      <w:szCs w:val="16"/>
                      <w:lang w:val="ro-RO"/>
                    </w:rPr>
                    <w:t>Nivelul maxim de beneficii de mediu se obține pentru aplicările la momentul unei reparații capitale a cuptorului</w:t>
                  </w:r>
                </w:p>
              </w:tc>
            </w:tr>
          </w:tbl>
          <w:p w14:paraId="26F19CF8"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1E1FA299" w14:textId="0BDE0084"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5B0152">
              <w:rPr>
                <w:rFonts w:ascii="Times New Roman" w:eastAsia="Times New Roman" w:hAnsi="Times New Roman" w:cs="Times New Roman"/>
                <w:bCs/>
                <w:kern w:val="0"/>
                <w:sz w:val="20"/>
                <w:szCs w:val="20"/>
                <w:lang w:val="ro-RO"/>
                <w14:ligatures w14:val="none"/>
              </w:rPr>
              <w:lastRenderedPageBreak/>
              <w:t>Compatibil</w:t>
            </w:r>
          </w:p>
        </w:tc>
        <w:tc>
          <w:tcPr>
            <w:tcW w:w="415" w:type="pct"/>
            <w:tcBorders>
              <w:top w:val="single" w:sz="4" w:space="0" w:color="auto"/>
              <w:left w:val="single" w:sz="4" w:space="0" w:color="auto"/>
              <w:bottom w:val="single" w:sz="4" w:space="0" w:color="auto"/>
              <w:right w:val="single" w:sz="4" w:space="0" w:color="auto"/>
            </w:tcBorders>
          </w:tcPr>
          <w:p w14:paraId="3EAD8C84"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3BDEDACA"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0"/>
        </w:trPr>
        <w:tc>
          <w:tcPr>
            <w:tcW w:w="2042" w:type="pct"/>
            <w:gridSpan w:val="2"/>
            <w:tcBorders>
              <w:top w:val="single" w:sz="4" w:space="0" w:color="auto"/>
              <w:left w:val="single" w:sz="4" w:space="0" w:color="auto"/>
              <w:bottom w:val="single" w:sz="4" w:space="0" w:color="auto"/>
              <w:right w:val="single" w:sz="4" w:space="0" w:color="auto"/>
            </w:tcBorders>
          </w:tcPr>
          <w:p w14:paraId="7E49E159" w14:textId="1EFF9B60" w:rsidR="00FF6FA7" w:rsidRPr="00882EB2" w:rsidRDefault="00FF6FA7" w:rsidP="00FF6FA7">
            <w:pPr>
              <w:pStyle w:val="Listparagraf"/>
              <w:numPr>
                <w:ilvl w:val="0"/>
                <w:numId w:val="37"/>
              </w:numPr>
              <w:tabs>
                <w:tab w:val="left" w:pos="567"/>
              </w:tabs>
              <w:spacing w:after="0" w:line="259" w:lineRule="auto"/>
              <w:rPr>
                <w:rFonts w:ascii="Times New Roman" w:hAnsi="Times New Roman" w:cs="Times New Roman"/>
                <w:sz w:val="20"/>
                <w:szCs w:val="20"/>
              </w:rPr>
            </w:pPr>
            <w:proofErr w:type="spellStart"/>
            <w:r w:rsidRPr="00882EB2">
              <w:rPr>
                <w:rFonts w:ascii="Times New Roman" w:hAnsi="Times New Roman" w:cs="Times New Roman"/>
                <w:sz w:val="20"/>
                <w:szCs w:val="20"/>
              </w:rPr>
              <w:lastRenderedPageBreak/>
              <w:t>tehnici</w:t>
            </w:r>
            <w:proofErr w:type="spellEnd"/>
            <w:r w:rsidRPr="00882EB2">
              <w:rPr>
                <w:rFonts w:ascii="Times New Roman" w:hAnsi="Times New Roman" w:cs="Times New Roman"/>
                <w:sz w:val="20"/>
                <w:szCs w:val="20"/>
              </w:rPr>
              <w:t xml:space="preserve"> </w:t>
            </w:r>
            <w:proofErr w:type="spellStart"/>
            <w:r w:rsidRPr="00882EB2">
              <w:rPr>
                <w:rFonts w:ascii="Times New Roman" w:hAnsi="Times New Roman" w:cs="Times New Roman"/>
                <w:sz w:val="20"/>
                <w:szCs w:val="20"/>
              </w:rPr>
              <w:t>secundare</w:t>
            </w:r>
            <w:proofErr w:type="spellEnd"/>
            <w:r w:rsidRPr="00882EB2">
              <w:rPr>
                <w:rFonts w:ascii="Times New Roman" w:hAnsi="Times New Roman" w:cs="Times New Roman"/>
                <w:sz w:val="20"/>
                <w:szCs w:val="20"/>
              </w:rPr>
              <w:t>, precum:</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843"/>
              <w:gridCol w:w="4253"/>
            </w:tblGrid>
            <w:tr w:rsidR="00FF6FA7" w:rsidRPr="006F6FBE" w14:paraId="167A17D6" w14:textId="77777777" w:rsidTr="00741D92">
              <w:trPr>
                <w:trHeight w:val="339"/>
              </w:trPr>
              <w:tc>
                <w:tcPr>
                  <w:tcW w:w="1843" w:type="dxa"/>
                  <w:tcBorders>
                    <w:left w:val="nil"/>
                  </w:tcBorders>
                </w:tcPr>
                <w:p w14:paraId="7080D61C" w14:textId="77777777" w:rsidR="00FF6FA7" w:rsidRPr="006F6FBE" w:rsidRDefault="00FF6FA7" w:rsidP="00FF6FA7">
                  <w:pPr>
                    <w:pStyle w:val="Listparagraf"/>
                    <w:tabs>
                      <w:tab w:val="left" w:pos="567"/>
                    </w:tabs>
                    <w:ind w:left="-108"/>
                    <w:jc w:val="center"/>
                    <w:rPr>
                      <w:rFonts w:ascii="Times New Roman" w:hAnsi="Times New Roman" w:cs="Times New Roman"/>
                      <w:b/>
                      <w:bCs/>
                      <w:sz w:val="16"/>
                      <w:szCs w:val="16"/>
                      <w:lang w:val="ro-RO"/>
                    </w:rPr>
                  </w:pPr>
                  <w:r w:rsidRPr="006F6FBE">
                    <w:rPr>
                      <w:rFonts w:ascii="Times New Roman" w:hAnsi="Times New Roman" w:cs="Times New Roman"/>
                      <w:b/>
                      <w:bCs/>
                      <w:sz w:val="16"/>
                      <w:szCs w:val="16"/>
                      <w:lang w:val="ro-RO"/>
                    </w:rPr>
                    <w:t xml:space="preserve">Tehnică </w:t>
                  </w:r>
                  <w:r w:rsidRPr="006F6FBE">
                    <w:rPr>
                      <w:rFonts w:ascii="Times New Roman" w:hAnsi="Times New Roman" w:cs="Times New Roman"/>
                      <w:b/>
                      <w:bCs/>
                      <w:sz w:val="16"/>
                      <w:szCs w:val="16"/>
                      <w:vertAlign w:val="superscript"/>
                      <w:lang w:val="ro-RO"/>
                    </w:rPr>
                    <w:t>(1)</w:t>
                  </w:r>
                </w:p>
              </w:tc>
              <w:tc>
                <w:tcPr>
                  <w:tcW w:w="4253" w:type="dxa"/>
                  <w:tcBorders>
                    <w:right w:val="nil"/>
                  </w:tcBorders>
                </w:tcPr>
                <w:p w14:paraId="19A2D2B5" w14:textId="77777777" w:rsidR="00FF6FA7" w:rsidRPr="006F6FBE" w:rsidRDefault="00FF6FA7" w:rsidP="00FF6FA7">
                  <w:pPr>
                    <w:pStyle w:val="Listparagraf"/>
                    <w:tabs>
                      <w:tab w:val="left" w:pos="567"/>
                    </w:tabs>
                    <w:ind w:left="-108"/>
                    <w:jc w:val="center"/>
                    <w:rPr>
                      <w:rFonts w:ascii="Times New Roman" w:hAnsi="Times New Roman" w:cs="Times New Roman"/>
                      <w:b/>
                      <w:bCs/>
                      <w:sz w:val="16"/>
                      <w:szCs w:val="16"/>
                      <w:lang w:val="ro-RO"/>
                    </w:rPr>
                  </w:pPr>
                  <w:r w:rsidRPr="006F6FBE">
                    <w:rPr>
                      <w:rFonts w:ascii="Times New Roman" w:hAnsi="Times New Roman" w:cs="Times New Roman"/>
                      <w:b/>
                      <w:bCs/>
                      <w:sz w:val="16"/>
                      <w:szCs w:val="16"/>
                      <w:lang w:val="ro-RO"/>
                    </w:rPr>
                    <w:t>Aplicabilitate</w:t>
                  </w:r>
                </w:p>
              </w:tc>
            </w:tr>
            <w:tr w:rsidR="00FF6FA7" w:rsidRPr="006F6FBE" w14:paraId="5637875C" w14:textId="77777777" w:rsidTr="00741D92">
              <w:trPr>
                <w:trHeight w:val="1971"/>
              </w:trPr>
              <w:tc>
                <w:tcPr>
                  <w:tcW w:w="1843" w:type="dxa"/>
                  <w:tcBorders>
                    <w:left w:val="nil"/>
                  </w:tcBorders>
                </w:tcPr>
                <w:p w14:paraId="64F13B6A" w14:textId="77777777" w:rsidR="00FF6FA7" w:rsidRPr="006F6FBE" w:rsidRDefault="00FF6FA7" w:rsidP="00FF6FA7">
                  <w:pPr>
                    <w:pStyle w:val="Listparagraf"/>
                    <w:tabs>
                      <w:tab w:val="left" w:pos="567"/>
                    </w:tabs>
                    <w:ind w:left="34"/>
                    <w:rPr>
                      <w:rFonts w:ascii="Times New Roman" w:hAnsi="Times New Roman" w:cs="Times New Roman"/>
                      <w:sz w:val="16"/>
                      <w:szCs w:val="16"/>
                      <w:lang w:val="ro-RO"/>
                    </w:rPr>
                  </w:pPr>
                  <w:r w:rsidRPr="006F6FBE">
                    <w:rPr>
                      <w:rFonts w:ascii="Times New Roman" w:hAnsi="Times New Roman" w:cs="Times New Roman"/>
                      <w:sz w:val="16"/>
                      <w:szCs w:val="16"/>
                      <w:lang w:val="ro-RO"/>
                    </w:rPr>
                    <w:t>i. Reducere catalitică selectivă (RCS)</w:t>
                  </w:r>
                </w:p>
              </w:tc>
              <w:tc>
                <w:tcPr>
                  <w:tcW w:w="4253" w:type="dxa"/>
                  <w:tcBorders>
                    <w:right w:val="nil"/>
                  </w:tcBorders>
                </w:tcPr>
                <w:p w14:paraId="15814713" w14:textId="77777777" w:rsidR="00FF6FA7" w:rsidRPr="006F6FBE" w:rsidRDefault="00FF6FA7" w:rsidP="00FF6FA7">
                  <w:pPr>
                    <w:pStyle w:val="Listparagraf"/>
                    <w:tabs>
                      <w:tab w:val="left" w:pos="567"/>
                    </w:tabs>
                    <w:ind w:left="0"/>
                    <w:rPr>
                      <w:rFonts w:ascii="Times New Roman" w:hAnsi="Times New Roman" w:cs="Times New Roman"/>
                      <w:sz w:val="16"/>
                      <w:szCs w:val="16"/>
                      <w:lang w:val="ro-RO"/>
                    </w:rPr>
                  </w:pPr>
                  <w:r w:rsidRPr="006F6FBE">
                    <w:rPr>
                      <w:rFonts w:ascii="Times New Roman" w:hAnsi="Times New Roman" w:cs="Times New Roman"/>
                      <w:sz w:val="16"/>
                      <w:szCs w:val="16"/>
                      <w:lang w:val="ro-RO"/>
                    </w:rPr>
                    <w:t>Aplicarea poate necesita o modernizare a sistemului de reducere a pulberilor pentru a garanta o concentrație a prafului sub 10 – 15 mg/Nm</w:t>
                  </w:r>
                  <w:r w:rsidRPr="006F6FBE">
                    <w:rPr>
                      <w:rFonts w:ascii="Times New Roman" w:hAnsi="Times New Roman" w:cs="Times New Roman"/>
                      <w:sz w:val="16"/>
                      <w:szCs w:val="16"/>
                      <w:vertAlign w:val="superscript"/>
                      <w:lang w:val="ro-RO"/>
                    </w:rPr>
                    <w:t>3</w:t>
                  </w:r>
                  <w:r w:rsidRPr="006F6FBE">
                    <w:rPr>
                      <w:rFonts w:ascii="Times New Roman" w:hAnsi="Times New Roman" w:cs="Times New Roman"/>
                      <w:sz w:val="16"/>
                      <w:szCs w:val="16"/>
                      <w:lang w:val="ro-RO"/>
                    </w:rPr>
                    <w:t xml:space="preserve"> și un sistem de desulfurare pentru eliminarea emisiilor de </w:t>
                  </w:r>
                  <w:proofErr w:type="spellStart"/>
                  <w:r w:rsidRPr="006F6FBE">
                    <w:rPr>
                      <w:rFonts w:ascii="Times New Roman" w:hAnsi="Times New Roman" w:cs="Times New Roman"/>
                      <w:sz w:val="16"/>
                      <w:szCs w:val="16"/>
                      <w:lang w:val="ro-RO"/>
                    </w:rPr>
                    <w:t>SO</w:t>
                  </w:r>
                  <w:r w:rsidRPr="006F6FBE">
                    <w:rPr>
                      <w:rFonts w:ascii="Times New Roman" w:hAnsi="Times New Roman" w:cs="Times New Roman"/>
                      <w:sz w:val="16"/>
                      <w:szCs w:val="16"/>
                      <w:vertAlign w:val="subscript"/>
                      <w:lang w:val="ro-RO"/>
                    </w:rPr>
                    <w:t>x</w:t>
                  </w:r>
                  <w:proofErr w:type="spellEnd"/>
                  <w:r w:rsidRPr="006F6FBE">
                    <w:rPr>
                      <w:rFonts w:ascii="Times New Roman" w:hAnsi="Times New Roman" w:cs="Times New Roman"/>
                      <w:sz w:val="16"/>
                      <w:szCs w:val="16"/>
                      <w:lang w:val="ro-RO"/>
                    </w:rPr>
                    <w:t>.</w:t>
                  </w:r>
                </w:p>
                <w:p w14:paraId="1B905728" w14:textId="77777777" w:rsidR="00FF6FA7" w:rsidRPr="006F6FBE" w:rsidRDefault="00FF6FA7" w:rsidP="00FF6FA7">
                  <w:pPr>
                    <w:pStyle w:val="Listparagraf"/>
                    <w:tabs>
                      <w:tab w:val="left" w:pos="567"/>
                    </w:tabs>
                    <w:ind w:left="0"/>
                    <w:rPr>
                      <w:rFonts w:ascii="Times New Roman" w:hAnsi="Times New Roman" w:cs="Times New Roman"/>
                      <w:sz w:val="16"/>
                      <w:szCs w:val="16"/>
                      <w:lang w:val="ro-RO"/>
                    </w:rPr>
                  </w:pPr>
                  <w:r w:rsidRPr="006F6FBE">
                    <w:rPr>
                      <w:rFonts w:ascii="Times New Roman" w:hAnsi="Times New Roman" w:cs="Times New Roman"/>
                      <w:sz w:val="16"/>
                      <w:szCs w:val="16"/>
                      <w:lang w:val="ro-RO"/>
                    </w:rPr>
                    <w:t>Datorită intervalului de temperatură optim de funcționare, aplicabilitatea este limitată la utilizarea de precipitatoare electrostatice. În general, tehnica nu se utilizează cu un sistem de filtrare cu sac, deoarece temperatura scăzută de operare, în intervalul 180 – 200 °C, ar necesita reîncălzirea gazelor reziduale.</w:t>
                  </w:r>
                </w:p>
                <w:p w14:paraId="0B6C564D" w14:textId="77777777" w:rsidR="00FF6FA7" w:rsidRPr="006F6FBE" w:rsidRDefault="00FF6FA7" w:rsidP="00FF6FA7">
                  <w:pPr>
                    <w:pStyle w:val="Listparagraf"/>
                    <w:tabs>
                      <w:tab w:val="left" w:pos="567"/>
                    </w:tabs>
                    <w:ind w:left="0"/>
                    <w:rPr>
                      <w:rFonts w:ascii="Times New Roman" w:hAnsi="Times New Roman" w:cs="Times New Roman"/>
                      <w:sz w:val="16"/>
                      <w:szCs w:val="16"/>
                      <w:lang w:val="ro-RO"/>
                    </w:rPr>
                  </w:pPr>
                  <w:r w:rsidRPr="006F6FBE">
                    <w:rPr>
                      <w:rFonts w:ascii="Times New Roman" w:hAnsi="Times New Roman" w:cs="Times New Roman"/>
                      <w:sz w:val="16"/>
                      <w:szCs w:val="16"/>
                      <w:lang w:val="ro-RO"/>
                    </w:rPr>
                    <w:t>Nevoile de spațiu aferente punerii în aplicare a tehnicii pot fi considerabile</w:t>
                  </w:r>
                </w:p>
              </w:tc>
            </w:tr>
            <w:tr w:rsidR="00FF6FA7" w:rsidRPr="006F6FBE" w14:paraId="000F4099" w14:textId="77777777" w:rsidTr="00741D92">
              <w:trPr>
                <w:trHeight w:val="1392"/>
              </w:trPr>
              <w:tc>
                <w:tcPr>
                  <w:tcW w:w="1843" w:type="dxa"/>
                  <w:tcBorders>
                    <w:left w:val="nil"/>
                  </w:tcBorders>
                </w:tcPr>
                <w:p w14:paraId="2B50C7E3" w14:textId="77777777" w:rsidR="00FF6FA7" w:rsidRPr="006F6FBE" w:rsidRDefault="00FF6FA7" w:rsidP="00FF6FA7">
                  <w:pPr>
                    <w:pStyle w:val="Listparagraf"/>
                    <w:tabs>
                      <w:tab w:val="left" w:pos="567"/>
                    </w:tabs>
                    <w:ind w:left="34"/>
                    <w:rPr>
                      <w:rFonts w:ascii="Times New Roman" w:hAnsi="Times New Roman" w:cs="Times New Roman"/>
                      <w:sz w:val="16"/>
                      <w:szCs w:val="16"/>
                      <w:lang w:val="ro-RO"/>
                    </w:rPr>
                  </w:pPr>
                  <w:r w:rsidRPr="006F6FBE">
                    <w:rPr>
                      <w:rFonts w:ascii="Times New Roman" w:hAnsi="Times New Roman" w:cs="Times New Roman"/>
                      <w:sz w:val="16"/>
                      <w:szCs w:val="16"/>
                      <w:lang w:val="ro-RO"/>
                    </w:rPr>
                    <w:t xml:space="preserve">ii. Reducere </w:t>
                  </w:r>
                  <w:proofErr w:type="spellStart"/>
                  <w:r w:rsidRPr="006F6FBE">
                    <w:rPr>
                      <w:rFonts w:ascii="Times New Roman" w:hAnsi="Times New Roman" w:cs="Times New Roman"/>
                      <w:sz w:val="16"/>
                      <w:szCs w:val="16"/>
                      <w:lang w:val="ro-RO"/>
                    </w:rPr>
                    <w:t>necatalitică</w:t>
                  </w:r>
                  <w:proofErr w:type="spellEnd"/>
                  <w:r w:rsidRPr="006F6FBE">
                    <w:rPr>
                      <w:rFonts w:ascii="Times New Roman" w:hAnsi="Times New Roman" w:cs="Times New Roman"/>
                      <w:sz w:val="16"/>
                      <w:szCs w:val="16"/>
                      <w:lang w:val="ro-RO"/>
                    </w:rPr>
                    <w:t xml:space="preserve"> selectivă (RNCS)</w:t>
                  </w:r>
                </w:p>
              </w:tc>
              <w:tc>
                <w:tcPr>
                  <w:tcW w:w="4253" w:type="dxa"/>
                  <w:tcBorders>
                    <w:right w:val="nil"/>
                  </w:tcBorders>
                </w:tcPr>
                <w:p w14:paraId="551125C8" w14:textId="77777777" w:rsidR="00FF6FA7" w:rsidRPr="006F6FBE" w:rsidRDefault="00FF6FA7" w:rsidP="00FF6FA7">
                  <w:pPr>
                    <w:pStyle w:val="Listparagraf"/>
                    <w:tabs>
                      <w:tab w:val="left" w:pos="567"/>
                    </w:tabs>
                    <w:ind w:left="0"/>
                    <w:rPr>
                      <w:rFonts w:ascii="Times New Roman" w:hAnsi="Times New Roman" w:cs="Times New Roman"/>
                      <w:sz w:val="16"/>
                      <w:szCs w:val="16"/>
                      <w:lang w:val="ro-RO"/>
                    </w:rPr>
                  </w:pPr>
                  <w:r w:rsidRPr="006F6FBE">
                    <w:rPr>
                      <w:rFonts w:ascii="Times New Roman" w:hAnsi="Times New Roman" w:cs="Times New Roman"/>
                      <w:sz w:val="16"/>
                      <w:szCs w:val="16"/>
                      <w:lang w:val="ro-RO"/>
                    </w:rPr>
                    <w:t>Tehnica este aplicabilă la cuptoarele cu regenerare.</w:t>
                  </w:r>
                </w:p>
                <w:p w14:paraId="0DE34D17" w14:textId="77777777" w:rsidR="00FF6FA7" w:rsidRPr="006F6FBE" w:rsidRDefault="00FF6FA7" w:rsidP="00FF6FA7">
                  <w:pPr>
                    <w:pStyle w:val="Listparagraf"/>
                    <w:tabs>
                      <w:tab w:val="left" w:pos="567"/>
                    </w:tabs>
                    <w:ind w:left="0"/>
                    <w:rPr>
                      <w:rFonts w:ascii="Times New Roman" w:hAnsi="Times New Roman" w:cs="Times New Roman"/>
                      <w:sz w:val="16"/>
                      <w:szCs w:val="16"/>
                      <w:lang w:val="ro-RO"/>
                    </w:rPr>
                  </w:pPr>
                  <w:r w:rsidRPr="006F6FBE">
                    <w:rPr>
                      <w:rFonts w:ascii="Times New Roman" w:hAnsi="Times New Roman" w:cs="Times New Roman"/>
                      <w:sz w:val="16"/>
                      <w:szCs w:val="16"/>
                      <w:lang w:val="ro-RO"/>
                    </w:rPr>
                    <w:t>Aplicabilitate foarte limitată la cuptoarele convenționale cu regenerare, unde este dificil de accesat fereastra corectă de temperatură sau nu este posibilă o bună amestecare a gazelor de evacuare cu reactivul.</w:t>
                  </w:r>
                </w:p>
                <w:p w14:paraId="64112041" w14:textId="77777777" w:rsidR="00FF6FA7" w:rsidRPr="006F6FBE" w:rsidRDefault="00FF6FA7" w:rsidP="00FF6FA7">
                  <w:pPr>
                    <w:pStyle w:val="Listparagraf"/>
                    <w:tabs>
                      <w:tab w:val="left" w:pos="567"/>
                    </w:tabs>
                    <w:ind w:left="0"/>
                    <w:rPr>
                      <w:rFonts w:ascii="Times New Roman" w:hAnsi="Times New Roman" w:cs="Times New Roman"/>
                      <w:sz w:val="16"/>
                      <w:szCs w:val="16"/>
                      <w:lang w:val="ro-RO"/>
                    </w:rPr>
                  </w:pPr>
                  <w:r w:rsidRPr="006F6FBE">
                    <w:rPr>
                      <w:rFonts w:ascii="Times New Roman" w:hAnsi="Times New Roman" w:cs="Times New Roman"/>
                      <w:sz w:val="16"/>
                      <w:szCs w:val="16"/>
                      <w:lang w:val="ro-RO"/>
                    </w:rPr>
                    <w:t>Aceasta poate fi aplicabilă la cuptoarele noi cu regenerare dotate cu regeneratoare divizate; cu toate acestea, este dificil să se mențină intervalul de temperatură din cauza inversării focului între camere, care determină o schimbare ciclică a temperaturii.</w:t>
                  </w:r>
                </w:p>
              </w:tc>
            </w:tr>
          </w:tbl>
          <w:p w14:paraId="5D843A94" w14:textId="77777777" w:rsidR="00FF6FA7" w:rsidRPr="00680FA8" w:rsidRDefault="00FF6FA7" w:rsidP="00FF6FA7">
            <w:pPr>
              <w:tabs>
                <w:tab w:val="left" w:pos="567"/>
              </w:tabs>
              <w:spacing w:after="0"/>
              <w:jc w:val="center"/>
              <w:rPr>
                <w:rFonts w:ascii="Times New Roman" w:hAnsi="Times New Roman" w:cs="Times New Roman"/>
                <w:i/>
                <w:iCs/>
                <w:sz w:val="20"/>
                <w:szCs w:val="20"/>
              </w:rPr>
            </w:pPr>
            <w:proofErr w:type="spellStart"/>
            <w:r w:rsidRPr="00680FA8">
              <w:rPr>
                <w:rFonts w:ascii="Times New Roman" w:hAnsi="Times New Roman" w:cs="Times New Roman"/>
                <w:i/>
                <w:iCs/>
                <w:sz w:val="20"/>
                <w:szCs w:val="20"/>
              </w:rPr>
              <w:t>Tabelul</w:t>
            </w:r>
            <w:proofErr w:type="spellEnd"/>
            <w:r w:rsidRPr="00680FA8">
              <w:rPr>
                <w:rFonts w:ascii="Times New Roman" w:hAnsi="Times New Roman" w:cs="Times New Roman"/>
                <w:i/>
                <w:iCs/>
                <w:sz w:val="20"/>
                <w:szCs w:val="20"/>
              </w:rPr>
              <w:t xml:space="preserve"> 7</w:t>
            </w:r>
          </w:p>
          <w:p w14:paraId="34C82C0A" w14:textId="77777777" w:rsidR="00FF6FA7" w:rsidRPr="00680FA8" w:rsidRDefault="00FF6FA7" w:rsidP="00FF6FA7">
            <w:pPr>
              <w:tabs>
                <w:tab w:val="left" w:pos="567"/>
              </w:tabs>
              <w:spacing w:after="0"/>
              <w:jc w:val="center"/>
              <w:rPr>
                <w:rFonts w:ascii="Times New Roman" w:hAnsi="Times New Roman" w:cs="Times New Roman"/>
                <w:b/>
                <w:bCs/>
                <w:sz w:val="20"/>
                <w:szCs w:val="20"/>
              </w:rPr>
            </w:pP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NO</w:t>
            </w:r>
            <w:r w:rsidRPr="00680FA8">
              <w:rPr>
                <w:rFonts w:ascii="Times New Roman" w:hAnsi="Times New Roman" w:cs="Times New Roman"/>
                <w:b/>
                <w:bCs/>
                <w:sz w:val="20"/>
                <w:szCs w:val="20"/>
                <w:vertAlign w:val="subscript"/>
              </w:rPr>
              <w:t>x</w:t>
            </w:r>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recipiente</w:t>
            </w:r>
            <w:proofErr w:type="spellEnd"/>
          </w:p>
          <w:tbl>
            <w:tblPr>
              <w:tblW w:w="0" w:type="auto"/>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134"/>
              <w:gridCol w:w="2410"/>
              <w:gridCol w:w="1418"/>
              <w:gridCol w:w="1134"/>
            </w:tblGrid>
            <w:tr w:rsidR="00FF6FA7" w:rsidRPr="006F6FBE" w14:paraId="02EF6E96" w14:textId="77777777" w:rsidTr="00741D92">
              <w:trPr>
                <w:trHeight w:val="339"/>
              </w:trPr>
              <w:tc>
                <w:tcPr>
                  <w:tcW w:w="1134" w:type="dxa"/>
                  <w:vMerge w:val="restart"/>
                  <w:tcBorders>
                    <w:left w:val="nil"/>
                  </w:tcBorders>
                </w:tcPr>
                <w:p w14:paraId="7E4E412A" w14:textId="77777777" w:rsidR="00FF6FA7" w:rsidRPr="006F6FBE" w:rsidRDefault="00FF6FA7" w:rsidP="00FF6FA7">
                  <w:pPr>
                    <w:tabs>
                      <w:tab w:val="left" w:pos="567"/>
                    </w:tabs>
                    <w:spacing w:after="0"/>
                    <w:jc w:val="center"/>
                    <w:rPr>
                      <w:rFonts w:ascii="Times New Roman" w:hAnsi="Times New Roman" w:cs="Times New Roman"/>
                      <w:b/>
                      <w:bCs/>
                      <w:sz w:val="16"/>
                      <w:szCs w:val="16"/>
                      <w:lang w:val="ro-RO"/>
                    </w:rPr>
                  </w:pPr>
                </w:p>
                <w:p w14:paraId="1B26D7AE" w14:textId="77777777" w:rsidR="00FF6FA7" w:rsidRPr="006F6FBE" w:rsidRDefault="00FF6FA7" w:rsidP="00FF6FA7">
                  <w:pPr>
                    <w:tabs>
                      <w:tab w:val="left" w:pos="567"/>
                    </w:tabs>
                    <w:spacing w:after="0"/>
                    <w:jc w:val="center"/>
                    <w:rPr>
                      <w:rFonts w:ascii="Times New Roman" w:hAnsi="Times New Roman" w:cs="Times New Roman"/>
                      <w:b/>
                      <w:bCs/>
                      <w:sz w:val="16"/>
                      <w:szCs w:val="16"/>
                      <w:lang w:val="ro-RO"/>
                    </w:rPr>
                  </w:pPr>
                  <w:r w:rsidRPr="006F6FBE">
                    <w:rPr>
                      <w:rFonts w:ascii="Times New Roman" w:hAnsi="Times New Roman" w:cs="Times New Roman"/>
                      <w:b/>
                      <w:bCs/>
                      <w:sz w:val="16"/>
                      <w:szCs w:val="16"/>
                      <w:lang w:val="ro-RO"/>
                    </w:rPr>
                    <w:t>Parametru</w:t>
                  </w:r>
                </w:p>
              </w:tc>
              <w:tc>
                <w:tcPr>
                  <w:tcW w:w="2410" w:type="dxa"/>
                  <w:vMerge w:val="restart"/>
                </w:tcPr>
                <w:p w14:paraId="3C2CE595" w14:textId="77777777" w:rsidR="00FF6FA7" w:rsidRPr="006F6FBE" w:rsidRDefault="00FF6FA7" w:rsidP="00FF6FA7">
                  <w:pPr>
                    <w:tabs>
                      <w:tab w:val="left" w:pos="567"/>
                    </w:tabs>
                    <w:spacing w:after="0"/>
                    <w:jc w:val="center"/>
                    <w:rPr>
                      <w:rFonts w:ascii="Times New Roman" w:hAnsi="Times New Roman" w:cs="Times New Roman"/>
                      <w:b/>
                      <w:bCs/>
                      <w:sz w:val="16"/>
                      <w:szCs w:val="16"/>
                      <w:lang w:val="ro-RO"/>
                    </w:rPr>
                  </w:pPr>
                </w:p>
                <w:p w14:paraId="217067E3" w14:textId="77777777" w:rsidR="00FF6FA7" w:rsidRPr="006F6FBE" w:rsidRDefault="00FF6FA7" w:rsidP="00FF6FA7">
                  <w:pPr>
                    <w:tabs>
                      <w:tab w:val="left" w:pos="567"/>
                    </w:tabs>
                    <w:spacing w:after="0"/>
                    <w:jc w:val="center"/>
                    <w:rPr>
                      <w:rFonts w:ascii="Times New Roman" w:hAnsi="Times New Roman" w:cs="Times New Roman"/>
                      <w:b/>
                      <w:bCs/>
                      <w:sz w:val="16"/>
                      <w:szCs w:val="16"/>
                      <w:lang w:val="ro-RO"/>
                    </w:rPr>
                  </w:pPr>
                  <w:r w:rsidRPr="006F6FBE">
                    <w:rPr>
                      <w:rFonts w:ascii="Times New Roman" w:hAnsi="Times New Roman" w:cs="Times New Roman"/>
                      <w:b/>
                      <w:bCs/>
                      <w:sz w:val="16"/>
                      <w:szCs w:val="16"/>
                      <w:lang w:val="ro-RO"/>
                    </w:rPr>
                    <w:t>BAT</w:t>
                  </w:r>
                </w:p>
              </w:tc>
              <w:tc>
                <w:tcPr>
                  <w:tcW w:w="2552" w:type="dxa"/>
                  <w:gridSpan w:val="2"/>
                  <w:tcBorders>
                    <w:right w:val="nil"/>
                  </w:tcBorders>
                </w:tcPr>
                <w:p w14:paraId="704E3260" w14:textId="77777777" w:rsidR="00FF6FA7" w:rsidRPr="006F6FBE" w:rsidRDefault="00FF6FA7" w:rsidP="00FF6FA7">
                  <w:pPr>
                    <w:tabs>
                      <w:tab w:val="left" w:pos="567"/>
                    </w:tabs>
                    <w:spacing w:after="0"/>
                    <w:jc w:val="center"/>
                    <w:rPr>
                      <w:rFonts w:ascii="Times New Roman" w:hAnsi="Times New Roman" w:cs="Times New Roman"/>
                      <w:b/>
                      <w:bCs/>
                      <w:sz w:val="16"/>
                      <w:szCs w:val="16"/>
                      <w:lang w:val="ro-RO"/>
                    </w:rPr>
                  </w:pPr>
                  <w:r w:rsidRPr="006F6FBE">
                    <w:rPr>
                      <w:rFonts w:ascii="Times New Roman" w:hAnsi="Times New Roman" w:cs="Times New Roman"/>
                      <w:b/>
                      <w:bCs/>
                      <w:sz w:val="16"/>
                      <w:szCs w:val="16"/>
                      <w:lang w:val="ro-RO"/>
                    </w:rPr>
                    <w:t>BAT-AEL</w:t>
                  </w:r>
                </w:p>
              </w:tc>
            </w:tr>
            <w:tr w:rsidR="00FF6FA7" w:rsidRPr="006F6FBE" w14:paraId="1C30DE09" w14:textId="77777777" w:rsidTr="00741D92">
              <w:trPr>
                <w:trHeight w:val="339"/>
              </w:trPr>
              <w:tc>
                <w:tcPr>
                  <w:tcW w:w="1134" w:type="dxa"/>
                  <w:vMerge/>
                  <w:tcBorders>
                    <w:top w:val="nil"/>
                    <w:left w:val="nil"/>
                  </w:tcBorders>
                </w:tcPr>
                <w:p w14:paraId="36721E93" w14:textId="77777777" w:rsidR="00FF6FA7" w:rsidRPr="006F6FBE" w:rsidRDefault="00FF6FA7" w:rsidP="00FF6FA7">
                  <w:pPr>
                    <w:tabs>
                      <w:tab w:val="left" w:pos="567"/>
                    </w:tabs>
                    <w:spacing w:after="0"/>
                    <w:jc w:val="center"/>
                    <w:rPr>
                      <w:rFonts w:ascii="Times New Roman" w:hAnsi="Times New Roman" w:cs="Times New Roman"/>
                      <w:sz w:val="16"/>
                      <w:szCs w:val="16"/>
                      <w:lang w:val="ro-RO"/>
                    </w:rPr>
                  </w:pPr>
                </w:p>
              </w:tc>
              <w:tc>
                <w:tcPr>
                  <w:tcW w:w="2410" w:type="dxa"/>
                  <w:vMerge/>
                  <w:tcBorders>
                    <w:top w:val="nil"/>
                  </w:tcBorders>
                </w:tcPr>
                <w:p w14:paraId="530BBC14" w14:textId="77777777" w:rsidR="00FF6FA7" w:rsidRPr="006F6FBE" w:rsidRDefault="00FF6FA7" w:rsidP="00FF6FA7">
                  <w:pPr>
                    <w:tabs>
                      <w:tab w:val="left" w:pos="567"/>
                    </w:tabs>
                    <w:spacing w:after="0"/>
                    <w:jc w:val="center"/>
                    <w:rPr>
                      <w:rFonts w:ascii="Times New Roman" w:hAnsi="Times New Roman" w:cs="Times New Roman"/>
                      <w:sz w:val="16"/>
                      <w:szCs w:val="16"/>
                      <w:lang w:val="ro-RO"/>
                    </w:rPr>
                  </w:pPr>
                </w:p>
              </w:tc>
              <w:tc>
                <w:tcPr>
                  <w:tcW w:w="1418" w:type="dxa"/>
                </w:tcPr>
                <w:p w14:paraId="043B3179" w14:textId="77777777" w:rsidR="00FF6FA7" w:rsidRPr="006F6FBE" w:rsidRDefault="00FF6FA7" w:rsidP="00FF6FA7">
                  <w:pPr>
                    <w:tabs>
                      <w:tab w:val="left" w:pos="567"/>
                    </w:tabs>
                    <w:spacing w:after="0"/>
                    <w:jc w:val="center"/>
                    <w:rPr>
                      <w:rFonts w:ascii="Times New Roman" w:hAnsi="Times New Roman" w:cs="Times New Roman"/>
                      <w:sz w:val="16"/>
                      <w:szCs w:val="16"/>
                      <w:lang w:val="ro-RO"/>
                    </w:rPr>
                  </w:pPr>
                  <w:r w:rsidRPr="006F6FBE">
                    <w:rPr>
                      <w:rFonts w:ascii="Times New Roman" w:hAnsi="Times New Roman" w:cs="Times New Roman"/>
                      <w:sz w:val="16"/>
                      <w:szCs w:val="16"/>
                      <w:lang w:val="ro-RO"/>
                    </w:rPr>
                    <w:t>mg/Nm</w:t>
                  </w:r>
                  <w:r w:rsidRPr="006F6FBE">
                    <w:rPr>
                      <w:rFonts w:ascii="Times New Roman" w:hAnsi="Times New Roman" w:cs="Times New Roman"/>
                      <w:sz w:val="16"/>
                      <w:szCs w:val="16"/>
                      <w:vertAlign w:val="superscript"/>
                      <w:lang w:val="ro-RO"/>
                    </w:rPr>
                    <w:t>3</w:t>
                  </w:r>
                </w:p>
              </w:tc>
              <w:tc>
                <w:tcPr>
                  <w:tcW w:w="1134" w:type="dxa"/>
                  <w:tcBorders>
                    <w:right w:val="nil"/>
                  </w:tcBorders>
                </w:tcPr>
                <w:p w14:paraId="6DE59924" w14:textId="77777777" w:rsidR="00FF6FA7" w:rsidRPr="006F6FBE" w:rsidRDefault="00FF6FA7" w:rsidP="00FF6FA7">
                  <w:pPr>
                    <w:tabs>
                      <w:tab w:val="left" w:pos="567"/>
                    </w:tabs>
                    <w:spacing w:after="0"/>
                    <w:jc w:val="center"/>
                    <w:rPr>
                      <w:rFonts w:ascii="Times New Roman" w:hAnsi="Times New Roman" w:cs="Times New Roman"/>
                      <w:sz w:val="16"/>
                      <w:szCs w:val="16"/>
                      <w:lang w:val="ro-RO"/>
                    </w:rPr>
                  </w:pPr>
                  <w:r w:rsidRPr="006F6FBE">
                    <w:rPr>
                      <w:rFonts w:ascii="Times New Roman" w:hAnsi="Times New Roman" w:cs="Times New Roman"/>
                      <w:sz w:val="16"/>
                      <w:szCs w:val="16"/>
                      <w:lang w:val="ro-RO"/>
                    </w:rPr>
                    <w:t xml:space="preserve">kg/tonă sticlă topită </w:t>
                  </w:r>
                  <w:r w:rsidRPr="006F6FBE">
                    <w:rPr>
                      <w:rFonts w:ascii="Times New Roman" w:hAnsi="Times New Roman" w:cs="Times New Roman"/>
                      <w:sz w:val="16"/>
                      <w:szCs w:val="16"/>
                      <w:vertAlign w:val="superscript"/>
                      <w:lang w:val="ro-RO"/>
                    </w:rPr>
                    <w:t>(1)</w:t>
                  </w:r>
                </w:p>
              </w:tc>
            </w:tr>
            <w:tr w:rsidR="00FF6FA7" w:rsidRPr="006F6FBE" w14:paraId="4219B0AC" w14:textId="77777777" w:rsidTr="00741D92">
              <w:trPr>
                <w:trHeight w:val="302"/>
              </w:trPr>
              <w:tc>
                <w:tcPr>
                  <w:tcW w:w="1134" w:type="dxa"/>
                  <w:vMerge w:val="restart"/>
                  <w:tcBorders>
                    <w:left w:val="nil"/>
                  </w:tcBorders>
                </w:tcPr>
                <w:p w14:paraId="19C2BEBD" w14:textId="77777777" w:rsidR="00FF6FA7" w:rsidRPr="006F6FBE" w:rsidRDefault="00FF6FA7" w:rsidP="00FF6FA7">
                  <w:pPr>
                    <w:tabs>
                      <w:tab w:val="left" w:pos="567"/>
                    </w:tabs>
                    <w:spacing w:after="0"/>
                    <w:jc w:val="center"/>
                    <w:rPr>
                      <w:rFonts w:ascii="Times New Roman" w:hAnsi="Times New Roman" w:cs="Times New Roman"/>
                      <w:sz w:val="16"/>
                      <w:szCs w:val="16"/>
                      <w:lang w:val="ro-RO"/>
                    </w:rPr>
                  </w:pPr>
                  <w:proofErr w:type="spellStart"/>
                  <w:r w:rsidRPr="006F6FBE">
                    <w:rPr>
                      <w:rFonts w:ascii="Times New Roman" w:hAnsi="Times New Roman" w:cs="Times New Roman"/>
                      <w:sz w:val="16"/>
                      <w:szCs w:val="16"/>
                      <w:lang w:val="ro-RO"/>
                    </w:rPr>
                    <w:t>NO</w:t>
                  </w:r>
                  <w:r w:rsidRPr="006F6FBE">
                    <w:rPr>
                      <w:rFonts w:ascii="Times New Roman" w:hAnsi="Times New Roman" w:cs="Times New Roman"/>
                      <w:sz w:val="16"/>
                      <w:szCs w:val="16"/>
                      <w:vertAlign w:val="subscript"/>
                      <w:lang w:val="ro-RO"/>
                    </w:rPr>
                    <w:t>x</w:t>
                  </w:r>
                  <w:proofErr w:type="spellEnd"/>
                  <w:r w:rsidRPr="006F6FBE">
                    <w:rPr>
                      <w:rFonts w:ascii="Times New Roman" w:hAnsi="Times New Roman" w:cs="Times New Roman"/>
                      <w:sz w:val="16"/>
                      <w:szCs w:val="16"/>
                      <w:lang w:val="ro-RO"/>
                    </w:rPr>
                    <w:t xml:space="preserve"> exprimați ca NO</w:t>
                  </w:r>
                  <w:r w:rsidRPr="006F6FBE">
                    <w:rPr>
                      <w:rFonts w:ascii="Times New Roman" w:hAnsi="Times New Roman" w:cs="Times New Roman"/>
                      <w:sz w:val="16"/>
                      <w:szCs w:val="16"/>
                      <w:vertAlign w:val="subscript"/>
                      <w:lang w:val="ro-RO"/>
                    </w:rPr>
                    <w:t>2</w:t>
                  </w:r>
                </w:p>
              </w:tc>
              <w:tc>
                <w:tcPr>
                  <w:tcW w:w="2410" w:type="dxa"/>
                </w:tcPr>
                <w:p w14:paraId="5F1C065D" w14:textId="77777777" w:rsidR="00FF6FA7" w:rsidRPr="006F6FBE" w:rsidRDefault="00FF6FA7" w:rsidP="00FF6FA7">
                  <w:pPr>
                    <w:tabs>
                      <w:tab w:val="left" w:pos="567"/>
                    </w:tabs>
                    <w:spacing w:after="0"/>
                    <w:jc w:val="center"/>
                    <w:rPr>
                      <w:rFonts w:ascii="Times New Roman" w:hAnsi="Times New Roman" w:cs="Times New Roman"/>
                      <w:sz w:val="16"/>
                      <w:szCs w:val="16"/>
                      <w:lang w:val="ro-RO"/>
                    </w:rPr>
                  </w:pPr>
                  <w:r w:rsidRPr="006F6FBE">
                    <w:rPr>
                      <w:rFonts w:ascii="Times New Roman" w:hAnsi="Times New Roman" w:cs="Times New Roman"/>
                      <w:sz w:val="16"/>
                      <w:szCs w:val="16"/>
                      <w:lang w:val="ro-RO"/>
                    </w:rPr>
                    <w:t xml:space="preserve">Modificări de ardere, modele speciale de cuptor </w:t>
                  </w:r>
                  <w:r w:rsidRPr="006F6FBE">
                    <w:rPr>
                      <w:rFonts w:ascii="Times New Roman" w:hAnsi="Times New Roman" w:cs="Times New Roman"/>
                      <w:sz w:val="16"/>
                      <w:szCs w:val="16"/>
                      <w:vertAlign w:val="superscript"/>
                      <w:lang w:val="ro-RO"/>
                    </w:rPr>
                    <w:t>(2) (3)</w:t>
                  </w:r>
                </w:p>
              </w:tc>
              <w:tc>
                <w:tcPr>
                  <w:tcW w:w="1418" w:type="dxa"/>
                </w:tcPr>
                <w:p w14:paraId="512D1658" w14:textId="77777777" w:rsidR="00FF6FA7" w:rsidRPr="006F6FBE" w:rsidRDefault="00FF6FA7" w:rsidP="00FF6FA7">
                  <w:pPr>
                    <w:tabs>
                      <w:tab w:val="left" w:pos="567"/>
                    </w:tabs>
                    <w:spacing w:after="0"/>
                    <w:jc w:val="center"/>
                    <w:rPr>
                      <w:rFonts w:ascii="Times New Roman" w:hAnsi="Times New Roman" w:cs="Times New Roman"/>
                      <w:sz w:val="16"/>
                      <w:szCs w:val="16"/>
                      <w:lang w:val="ro-RO"/>
                    </w:rPr>
                  </w:pPr>
                  <w:r w:rsidRPr="006F6FBE">
                    <w:rPr>
                      <w:rFonts w:ascii="Times New Roman" w:hAnsi="Times New Roman" w:cs="Times New Roman"/>
                      <w:sz w:val="16"/>
                      <w:szCs w:val="16"/>
                      <w:lang w:val="ro-RO"/>
                    </w:rPr>
                    <w:t>500 – 800</w:t>
                  </w:r>
                </w:p>
              </w:tc>
              <w:tc>
                <w:tcPr>
                  <w:tcW w:w="1134" w:type="dxa"/>
                  <w:tcBorders>
                    <w:right w:val="nil"/>
                  </w:tcBorders>
                </w:tcPr>
                <w:p w14:paraId="49BF11C6" w14:textId="77777777" w:rsidR="00FF6FA7" w:rsidRPr="006F6FBE" w:rsidRDefault="00FF6FA7" w:rsidP="00FF6FA7">
                  <w:pPr>
                    <w:tabs>
                      <w:tab w:val="left" w:pos="567"/>
                    </w:tabs>
                    <w:spacing w:after="0"/>
                    <w:jc w:val="center"/>
                    <w:rPr>
                      <w:rFonts w:ascii="Times New Roman" w:hAnsi="Times New Roman" w:cs="Times New Roman"/>
                      <w:sz w:val="16"/>
                      <w:szCs w:val="16"/>
                      <w:lang w:val="ro-RO"/>
                    </w:rPr>
                  </w:pPr>
                  <w:r w:rsidRPr="006F6FBE">
                    <w:rPr>
                      <w:rFonts w:ascii="Times New Roman" w:hAnsi="Times New Roman" w:cs="Times New Roman"/>
                      <w:sz w:val="16"/>
                      <w:szCs w:val="16"/>
                      <w:lang w:val="ro-RO"/>
                    </w:rPr>
                    <w:t>0,75 – 1,2</w:t>
                  </w:r>
                </w:p>
              </w:tc>
            </w:tr>
            <w:tr w:rsidR="00FF6FA7" w:rsidRPr="006F6FBE" w14:paraId="786C39E4" w14:textId="77777777" w:rsidTr="00741D92">
              <w:trPr>
                <w:trHeight w:val="277"/>
              </w:trPr>
              <w:tc>
                <w:tcPr>
                  <w:tcW w:w="1134" w:type="dxa"/>
                  <w:vMerge/>
                  <w:tcBorders>
                    <w:top w:val="nil"/>
                    <w:left w:val="nil"/>
                  </w:tcBorders>
                </w:tcPr>
                <w:p w14:paraId="6E9B84DB" w14:textId="77777777" w:rsidR="00FF6FA7" w:rsidRPr="006F6FBE" w:rsidRDefault="00FF6FA7" w:rsidP="00FF6FA7">
                  <w:pPr>
                    <w:tabs>
                      <w:tab w:val="left" w:pos="567"/>
                    </w:tabs>
                    <w:spacing w:after="0"/>
                    <w:jc w:val="center"/>
                    <w:rPr>
                      <w:rFonts w:ascii="Times New Roman" w:hAnsi="Times New Roman" w:cs="Times New Roman"/>
                      <w:sz w:val="16"/>
                      <w:szCs w:val="16"/>
                      <w:lang w:val="ro-RO"/>
                    </w:rPr>
                  </w:pPr>
                </w:p>
              </w:tc>
              <w:tc>
                <w:tcPr>
                  <w:tcW w:w="2410" w:type="dxa"/>
                </w:tcPr>
                <w:p w14:paraId="5F44C59C" w14:textId="77777777" w:rsidR="00FF6FA7" w:rsidRPr="006F6FBE" w:rsidRDefault="00FF6FA7" w:rsidP="00FF6FA7">
                  <w:pPr>
                    <w:tabs>
                      <w:tab w:val="left" w:pos="567"/>
                    </w:tabs>
                    <w:spacing w:after="0"/>
                    <w:jc w:val="center"/>
                    <w:rPr>
                      <w:rFonts w:ascii="Times New Roman" w:hAnsi="Times New Roman" w:cs="Times New Roman"/>
                      <w:sz w:val="16"/>
                      <w:szCs w:val="16"/>
                      <w:lang w:val="ro-RO"/>
                    </w:rPr>
                  </w:pPr>
                  <w:r w:rsidRPr="006F6FBE">
                    <w:rPr>
                      <w:rFonts w:ascii="Times New Roman" w:hAnsi="Times New Roman" w:cs="Times New Roman"/>
                      <w:sz w:val="16"/>
                      <w:szCs w:val="16"/>
                      <w:lang w:val="ro-RO"/>
                    </w:rPr>
                    <w:t>Topire electrică</w:t>
                  </w:r>
                </w:p>
              </w:tc>
              <w:tc>
                <w:tcPr>
                  <w:tcW w:w="1418" w:type="dxa"/>
                </w:tcPr>
                <w:p w14:paraId="6C5DDBD8" w14:textId="77777777" w:rsidR="00FF6FA7" w:rsidRPr="006F6FBE" w:rsidRDefault="00FF6FA7" w:rsidP="00FF6FA7">
                  <w:pPr>
                    <w:tabs>
                      <w:tab w:val="left" w:pos="567"/>
                    </w:tabs>
                    <w:spacing w:after="0"/>
                    <w:jc w:val="center"/>
                    <w:rPr>
                      <w:rFonts w:ascii="Times New Roman" w:hAnsi="Times New Roman" w:cs="Times New Roman"/>
                      <w:sz w:val="16"/>
                      <w:szCs w:val="16"/>
                      <w:lang w:val="ro-RO"/>
                    </w:rPr>
                  </w:pPr>
                  <w:r w:rsidRPr="006F6FBE">
                    <w:rPr>
                      <w:rFonts w:ascii="Times New Roman" w:hAnsi="Times New Roman" w:cs="Times New Roman"/>
                      <w:sz w:val="16"/>
                      <w:szCs w:val="16"/>
                      <w:lang w:val="ro-RO"/>
                    </w:rPr>
                    <w:t>&lt; 100</w:t>
                  </w:r>
                </w:p>
              </w:tc>
              <w:tc>
                <w:tcPr>
                  <w:tcW w:w="1134" w:type="dxa"/>
                  <w:tcBorders>
                    <w:right w:val="nil"/>
                  </w:tcBorders>
                </w:tcPr>
                <w:p w14:paraId="67C7D611" w14:textId="77777777" w:rsidR="00FF6FA7" w:rsidRPr="006F6FBE" w:rsidRDefault="00FF6FA7" w:rsidP="00FF6FA7">
                  <w:pPr>
                    <w:tabs>
                      <w:tab w:val="left" w:pos="567"/>
                    </w:tabs>
                    <w:spacing w:after="0"/>
                    <w:jc w:val="center"/>
                    <w:rPr>
                      <w:rFonts w:ascii="Times New Roman" w:hAnsi="Times New Roman" w:cs="Times New Roman"/>
                      <w:sz w:val="16"/>
                      <w:szCs w:val="16"/>
                      <w:lang w:val="ro-RO"/>
                    </w:rPr>
                  </w:pPr>
                  <w:r w:rsidRPr="006F6FBE">
                    <w:rPr>
                      <w:rFonts w:ascii="Times New Roman" w:hAnsi="Times New Roman" w:cs="Times New Roman"/>
                      <w:sz w:val="16"/>
                      <w:szCs w:val="16"/>
                      <w:lang w:val="ro-RO"/>
                    </w:rPr>
                    <w:t>&lt; 0,3</w:t>
                  </w:r>
                </w:p>
              </w:tc>
            </w:tr>
            <w:tr w:rsidR="00FF6FA7" w:rsidRPr="006F6FBE" w14:paraId="4C2A778E" w14:textId="77777777" w:rsidTr="00741D92">
              <w:trPr>
                <w:trHeight w:val="268"/>
              </w:trPr>
              <w:tc>
                <w:tcPr>
                  <w:tcW w:w="1134" w:type="dxa"/>
                  <w:vMerge/>
                  <w:tcBorders>
                    <w:top w:val="nil"/>
                    <w:left w:val="nil"/>
                  </w:tcBorders>
                </w:tcPr>
                <w:p w14:paraId="6AF5D95C" w14:textId="77777777" w:rsidR="00FF6FA7" w:rsidRPr="006F6FBE" w:rsidRDefault="00FF6FA7" w:rsidP="00FF6FA7">
                  <w:pPr>
                    <w:tabs>
                      <w:tab w:val="left" w:pos="567"/>
                    </w:tabs>
                    <w:spacing w:after="0"/>
                    <w:jc w:val="center"/>
                    <w:rPr>
                      <w:rFonts w:ascii="Times New Roman" w:hAnsi="Times New Roman" w:cs="Times New Roman"/>
                      <w:sz w:val="16"/>
                      <w:szCs w:val="16"/>
                      <w:lang w:val="ro-RO"/>
                    </w:rPr>
                  </w:pPr>
                </w:p>
              </w:tc>
              <w:tc>
                <w:tcPr>
                  <w:tcW w:w="2410" w:type="dxa"/>
                </w:tcPr>
                <w:p w14:paraId="74A0903C" w14:textId="77777777" w:rsidR="00FF6FA7" w:rsidRPr="006F6FBE" w:rsidRDefault="00FF6FA7" w:rsidP="00FF6FA7">
                  <w:pPr>
                    <w:tabs>
                      <w:tab w:val="left" w:pos="567"/>
                    </w:tabs>
                    <w:spacing w:after="0"/>
                    <w:jc w:val="center"/>
                    <w:rPr>
                      <w:rFonts w:ascii="Times New Roman" w:hAnsi="Times New Roman" w:cs="Times New Roman"/>
                      <w:sz w:val="16"/>
                      <w:szCs w:val="16"/>
                      <w:lang w:val="ro-RO"/>
                    </w:rPr>
                  </w:pPr>
                  <w:r w:rsidRPr="006F6FBE">
                    <w:rPr>
                      <w:rFonts w:ascii="Times New Roman" w:hAnsi="Times New Roman" w:cs="Times New Roman"/>
                      <w:sz w:val="16"/>
                      <w:szCs w:val="16"/>
                      <w:lang w:val="ro-RO"/>
                    </w:rPr>
                    <w:t xml:space="preserve">Topire cu </w:t>
                  </w:r>
                  <w:proofErr w:type="spellStart"/>
                  <w:r w:rsidRPr="006F6FBE">
                    <w:rPr>
                      <w:rFonts w:ascii="Times New Roman" w:hAnsi="Times New Roman" w:cs="Times New Roman"/>
                      <w:sz w:val="16"/>
                      <w:szCs w:val="16"/>
                      <w:lang w:val="ro-RO"/>
                    </w:rPr>
                    <w:t>oxicombustie</w:t>
                  </w:r>
                  <w:proofErr w:type="spellEnd"/>
                  <w:r w:rsidRPr="006F6FBE">
                    <w:rPr>
                      <w:rFonts w:ascii="Times New Roman" w:hAnsi="Times New Roman" w:cs="Times New Roman"/>
                      <w:sz w:val="16"/>
                      <w:szCs w:val="16"/>
                      <w:lang w:val="ro-RO"/>
                    </w:rPr>
                    <w:t xml:space="preserve"> </w:t>
                  </w:r>
                  <w:r w:rsidRPr="006F6FBE">
                    <w:rPr>
                      <w:rFonts w:ascii="Times New Roman" w:hAnsi="Times New Roman" w:cs="Times New Roman"/>
                      <w:sz w:val="16"/>
                      <w:szCs w:val="16"/>
                      <w:vertAlign w:val="superscript"/>
                      <w:lang w:val="ro-RO"/>
                    </w:rPr>
                    <w:t>(4)</w:t>
                  </w:r>
                </w:p>
              </w:tc>
              <w:tc>
                <w:tcPr>
                  <w:tcW w:w="1418" w:type="dxa"/>
                </w:tcPr>
                <w:p w14:paraId="4ECA4AB4" w14:textId="77777777" w:rsidR="00FF6FA7" w:rsidRPr="006F6FBE" w:rsidRDefault="00FF6FA7" w:rsidP="00FF6FA7">
                  <w:pPr>
                    <w:tabs>
                      <w:tab w:val="left" w:pos="567"/>
                    </w:tabs>
                    <w:spacing w:after="0"/>
                    <w:jc w:val="center"/>
                    <w:rPr>
                      <w:rFonts w:ascii="Times New Roman" w:hAnsi="Times New Roman" w:cs="Times New Roman"/>
                      <w:sz w:val="16"/>
                      <w:szCs w:val="16"/>
                      <w:lang w:val="ro-RO"/>
                    </w:rPr>
                  </w:pPr>
                  <w:r w:rsidRPr="006F6FBE">
                    <w:rPr>
                      <w:rFonts w:ascii="Times New Roman" w:hAnsi="Times New Roman" w:cs="Times New Roman"/>
                      <w:sz w:val="16"/>
                      <w:szCs w:val="16"/>
                      <w:lang w:val="ro-RO"/>
                    </w:rPr>
                    <w:t>Nu este aplicabilă</w:t>
                  </w:r>
                </w:p>
              </w:tc>
              <w:tc>
                <w:tcPr>
                  <w:tcW w:w="1134" w:type="dxa"/>
                  <w:tcBorders>
                    <w:right w:val="nil"/>
                  </w:tcBorders>
                </w:tcPr>
                <w:p w14:paraId="41A0AD70" w14:textId="77777777" w:rsidR="00FF6FA7" w:rsidRPr="006F6FBE" w:rsidRDefault="00FF6FA7" w:rsidP="00FF6FA7">
                  <w:pPr>
                    <w:tabs>
                      <w:tab w:val="left" w:pos="567"/>
                    </w:tabs>
                    <w:spacing w:after="0"/>
                    <w:jc w:val="center"/>
                    <w:rPr>
                      <w:rFonts w:ascii="Times New Roman" w:hAnsi="Times New Roman" w:cs="Times New Roman"/>
                      <w:sz w:val="16"/>
                      <w:szCs w:val="16"/>
                      <w:lang w:val="ro-RO"/>
                    </w:rPr>
                  </w:pPr>
                  <w:r w:rsidRPr="006F6FBE">
                    <w:rPr>
                      <w:rFonts w:ascii="Times New Roman" w:hAnsi="Times New Roman" w:cs="Times New Roman"/>
                      <w:sz w:val="16"/>
                      <w:szCs w:val="16"/>
                      <w:lang w:val="ro-RO"/>
                    </w:rPr>
                    <w:t>&lt; 0,5 – 0,8</w:t>
                  </w:r>
                </w:p>
              </w:tc>
            </w:tr>
            <w:tr w:rsidR="00FF6FA7" w:rsidRPr="006F6FBE" w14:paraId="53007AE3" w14:textId="77777777" w:rsidTr="00741D92">
              <w:trPr>
                <w:trHeight w:val="285"/>
              </w:trPr>
              <w:tc>
                <w:tcPr>
                  <w:tcW w:w="1134" w:type="dxa"/>
                  <w:vMerge/>
                  <w:tcBorders>
                    <w:top w:val="nil"/>
                    <w:left w:val="nil"/>
                  </w:tcBorders>
                </w:tcPr>
                <w:p w14:paraId="14396292" w14:textId="77777777" w:rsidR="00FF6FA7" w:rsidRPr="006F6FBE" w:rsidRDefault="00FF6FA7" w:rsidP="00FF6FA7">
                  <w:pPr>
                    <w:tabs>
                      <w:tab w:val="left" w:pos="567"/>
                    </w:tabs>
                    <w:spacing w:after="0"/>
                    <w:jc w:val="center"/>
                    <w:rPr>
                      <w:rFonts w:ascii="Times New Roman" w:hAnsi="Times New Roman" w:cs="Times New Roman"/>
                      <w:sz w:val="16"/>
                      <w:szCs w:val="16"/>
                      <w:lang w:val="ro-RO"/>
                    </w:rPr>
                  </w:pPr>
                </w:p>
              </w:tc>
              <w:tc>
                <w:tcPr>
                  <w:tcW w:w="2410" w:type="dxa"/>
                </w:tcPr>
                <w:p w14:paraId="788748A9" w14:textId="77777777" w:rsidR="00FF6FA7" w:rsidRPr="006F6FBE" w:rsidRDefault="00FF6FA7" w:rsidP="00FF6FA7">
                  <w:pPr>
                    <w:tabs>
                      <w:tab w:val="left" w:pos="567"/>
                    </w:tabs>
                    <w:spacing w:after="0"/>
                    <w:jc w:val="center"/>
                    <w:rPr>
                      <w:rFonts w:ascii="Times New Roman" w:hAnsi="Times New Roman" w:cs="Times New Roman"/>
                      <w:sz w:val="16"/>
                      <w:szCs w:val="16"/>
                      <w:lang w:val="ro-RO"/>
                    </w:rPr>
                  </w:pPr>
                  <w:r w:rsidRPr="006F6FBE">
                    <w:rPr>
                      <w:rFonts w:ascii="Times New Roman" w:hAnsi="Times New Roman" w:cs="Times New Roman"/>
                      <w:sz w:val="16"/>
                      <w:szCs w:val="16"/>
                      <w:lang w:val="ro-RO"/>
                    </w:rPr>
                    <w:t>Tehnici secundare</w:t>
                  </w:r>
                </w:p>
              </w:tc>
              <w:tc>
                <w:tcPr>
                  <w:tcW w:w="1418" w:type="dxa"/>
                </w:tcPr>
                <w:p w14:paraId="78FB827D" w14:textId="77777777" w:rsidR="00FF6FA7" w:rsidRPr="006F6FBE" w:rsidRDefault="00FF6FA7" w:rsidP="00FF6FA7">
                  <w:pPr>
                    <w:tabs>
                      <w:tab w:val="left" w:pos="567"/>
                    </w:tabs>
                    <w:spacing w:after="0"/>
                    <w:jc w:val="center"/>
                    <w:rPr>
                      <w:rFonts w:ascii="Times New Roman" w:hAnsi="Times New Roman" w:cs="Times New Roman"/>
                      <w:sz w:val="16"/>
                      <w:szCs w:val="16"/>
                      <w:lang w:val="ro-RO"/>
                    </w:rPr>
                  </w:pPr>
                  <w:r w:rsidRPr="006F6FBE">
                    <w:rPr>
                      <w:rFonts w:ascii="Times New Roman" w:hAnsi="Times New Roman" w:cs="Times New Roman"/>
                      <w:sz w:val="16"/>
                      <w:szCs w:val="16"/>
                      <w:lang w:val="ro-RO"/>
                    </w:rPr>
                    <w:t>&lt; 500</w:t>
                  </w:r>
                </w:p>
              </w:tc>
              <w:tc>
                <w:tcPr>
                  <w:tcW w:w="1134" w:type="dxa"/>
                  <w:tcBorders>
                    <w:right w:val="nil"/>
                  </w:tcBorders>
                </w:tcPr>
                <w:p w14:paraId="63C9E26E" w14:textId="77777777" w:rsidR="00FF6FA7" w:rsidRPr="006F6FBE" w:rsidRDefault="00FF6FA7" w:rsidP="00FF6FA7">
                  <w:pPr>
                    <w:tabs>
                      <w:tab w:val="left" w:pos="567"/>
                    </w:tabs>
                    <w:spacing w:after="0"/>
                    <w:jc w:val="center"/>
                    <w:rPr>
                      <w:rFonts w:ascii="Times New Roman" w:hAnsi="Times New Roman" w:cs="Times New Roman"/>
                      <w:sz w:val="16"/>
                      <w:szCs w:val="16"/>
                      <w:lang w:val="ro-RO"/>
                    </w:rPr>
                  </w:pPr>
                  <w:r w:rsidRPr="006F6FBE">
                    <w:rPr>
                      <w:rFonts w:ascii="Times New Roman" w:hAnsi="Times New Roman" w:cs="Times New Roman"/>
                      <w:sz w:val="16"/>
                      <w:szCs w:val="16"/>
                      <w:lang w:val="ro-RO"/>
                    </w:rPr>
                    <w:t>&lt; 0,75</w:t>
                  </w:r>
                </w:p>
              </w:tc>
            </w:tr>
          </w:tbl>
          <w:p w14:paraId="276E20C7" w14:textId="08084E67" w:rsidR="00FF6FA7" w:rsidRPr="006F6FBE" w:rsidRDefault="00FF6FA7" w:rsidP="00FF6FA7">
            <w:pPr>
              <w:shd w:val="clear" w:color="auto" w:fill="FFFFFF"/>
              <w:spacing w:line="259" w:lineRule="auto"/>
              <w:rPr>
                <w:rFonts w:ascii="Times New Roman" w:eastAsia="Times New Roman" w:hAnsi="Times New Roman" w:cs="Times New Roman"/>
                <w:kern w:val="0"/>
                <w:sz w:val="20"/>
                <w:szCs w:val="20"/>
                <w:lang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66ADB206" w14:textId="0C2D5F52" w:rsidR="00FF6FA7" w:rsidRPr="00882EB2" w:rsidRDefault="00FF6FA7" w:rsidP="00FF6FA7">
            <w:pPr>
              <w:tabs>
                <w:tab w:val="left" w:pos="567"/>
              </w:tabs>
              <w:spacing w:after="0" w:line="259" w:lineRule="auto"/>
              <w:rPr>
                <w:rFonts w:ascii="Times New Roman" w:hAnsi="Times New Roman" w:cs="Times New Roman"/>
                <w:sz w:val="20"/>
                <w:szCs w:val="20"/>
              </w:rPr>
            </w:pPr>
            <w:r>
              <w:rPr>
                <w:rFonts w:ascii="Times New Roman" w:hAnsi="Times New Roman" w:cs="Times New Roman"/>
                <w:sz w:val="20"/>
                <w:szCs w:val="20"/>
              </w:rPr>
              <w:t xml:space="preserve">II. </w:t>
            </w:r>
            <w:proofErr w:type="spellStart"/>
            <w:r w:rsidRPr="00882EB2">
              <w:rPr>
                <w:rFonts w:ascii="Times New Roman" w:hAnsi="Times New Roman" w:cs="Times New Roman"/>
                <w:sz w:val="20"/>
                <w:szCs w:val="20"/>
              </w:rPr>
              <w:t>tehnici</w:t>
            </w:r>
            <w:proofErr w:type="spellEnd"/>
            <w:r w:rsidRPr="00882EB2">
              <w:rPr>
                <w:rFonts w:ascii="Times New Roman" w:hAnsi="Times New Roman" w:cs="Times New Roman"/>
                <w:sz w:val="20"/>
                <w:szCs w:val="20"/>
              </w:rPr>
              <w:t xml:space="preserve"> </w:t>
            </w:r>
            <w:proofErr w:type="spellStart"/>
            <w:r w:rsidRPr="00882EB2">
              <w:rPr>
                <w:rFonts w:ascii="Times New Roman" w:hAnsi="Times New Roman" w:cs="Times New Roman"/>
                <w:sz w:val="20"/>
                <w:szCs w:val="20"/>
              </w:rPr>
              <w:t>secundare</w:t>
            </w:r>
            <w:proofErr w:type="spellEnd"/>
            <w:r w:rsidRPr="00882EB2">
              <w:rPr>
                <w:rFonts w:ascii="Times New Roman" w:hAnsi="Times New Roman" w:cs="Times New Roman"/>
                <w:sz w:val="20"/>
                <w:szCs w:val="20"/>
              </w:rPr>
              <w:t>, precum:</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843"/>
              <w:gridCol w:w="4253"/>
            </w:tblGrid>
            <w:tr w:rsidR="00FF6FA7" w:rsidRPr="006F6FBE" w14:paraId="7EF1E917" w14:textId="77777777" w:rsidTr="006D4CEE">
              <w:trPr>
                <w:trHeight w:val="339"/>
              </w:trPr>
              <w:tc>
                <w:tcPr>
                  <w:tcW w:w="1843" w:type="dxa"/>
                  <w:tcBorders>
                    <w:left w:val="nil"/>
                  </w:tcBorders>
                </w:tcPr>
                <w:p w14:paraId="3093848B" w14:textId="77777777" w:rsidR="00FF6FA7" w:rsidRPr="006F6FBE" w:rsidRDefault="00FF6FA7" w:rsidP="00FF6FA7">
                  <w:pPr>
                    <w:pStyle w:val="Listparagraf"/>
                    <w:tabs>
                      <w:tab w:val="left" w:pos="567"/>
                    </w:tabs>
                    <w:ind w:left="-108"/>
                    <w:jc w:val="center"/>
                    <w:rPr>
                      <w:rFonts w:ascii="Times New Roman" w:hAnsi="Times New Roman" w:cs="Times New Roman"/>
                      <w:b/>
                      <w:bCs/>
                      <w:sz w:val="16"/>
                      <w:szCs w:val="16"/>
                      <w:lang w:val="ro-RO"/>
                    </w:rPr>
                  </w:pPr>
                  <w:r w:rsidRPr="006F6FBE">
                    <w:rPr>
                      <w:rFonts w:ascii="Times New Roman" w:hAnsi="Times New Roman" w:cs="Times New Roman"/>
                      <w:b/>
                      <w:bCs/>
                      <w:sz w:val="16"/>
                      <w:szCs w:val="16"/>
                      <w:lang w:val="ro-RO"/>
                    </w:rPr>
                    <w:t xml:space="preserve">Tehnică </w:t>
                  </w:r>
                  <w:r w:rsidRPr="006F6FBE">
                    <w:rPr>
                      <w:rFonts w:ascii="Times New Roman" w:hAnsi="Times New Roman" w:cs="Times New Roman"/>
                      <w:b/>
                      <w:bCs/>
                      <w:sz w:val="16"/>
                      <w:szCs w:val="16"/>
                      <w:vertAlign w:val="superscript"/>
                      <w:lang w:val="ro-RO"/>
                    </w:rPr>
                    <w:t>(1)</w:t>
                  </w:r>
                </w:p>
              </w:tc>
              <w:tc>
                <w:tcPr>
                  <w:tcW w:w="4253" w:type="dxa"/>
                  <w:tcBorders>
                    <w:right w:val="nil"/>
                  </w:tcBorders>
                </w:tcPr>
                <w:p w14:paraId="2650A5B5" w14:textId="77777777" w:rsidR="00FF6FA7" w:rsidRPr="006F6FBE" w:rsidRDefault="00FF6FA7" w:rsidP="00FF6FA7">
                  <w:pPr>
                    <w:pStyle w:val="Listparagraf"/>
                    <w:tabs>
                      <w:tab w:val="left" w:pos="567"/>
                    </w:tabs>
                    <w:ind w:left="-108"/>
                    <w:jc w:val="center"/>
                    <w:rPr>
                      <w:rFonts w:ascii="Times New Roman" w:hAnsi="Times New Roman" w:cs="Times New Roman"/>
                      <w:b/>
                      <w:bCs/>
                      <w:sz w:val="16"/>
                      <w:szCs w:val="16"/>
                      <w:lang w:val="ro-RO"/>
                    </w:rPr>
                  </w:pPr>
                  <w:r w:rsidRPr="006F6FBE">
                    <w:rPr>
                      <w:rFonts w:ascii="Times New Roman" w:hAnsi="Times New Roman" w:cs="Times New Roman"/>
                      <w:b/>
                      <w:bCs/>
                      <w:sz w:val="16"/>
                      <w:szCs w:val="16"/>
                      <w:lang w:val="ro-RO"/>
                    </w:rPr>
                    <w:t>Aplicabilitate</w:t>
                  </w:r>
                </w:p>
              </w:tc>
            </w:tr>
            <w:tr w:rsidR="00FF6FA7" w:rsidRPr="006F6FBE" w14:paraId="758AE9BD" w14:textId="77777777" w:rsidTr="006D4CEE">
              <w:trPr>
                <w:trHeight w:val="1971"/>
              </w:trPr>
              <w:tc>
                <w:tcPr>
                  <w:tcW w:w="1843" w:type="dxa"/>
                  <w:tcBorders>
                    <w:left w:val="nil"/>
                  </w:tcBorders>
                </w:tcPr>
                <w:p w14:paraId="21881D7B" w14:textId="77777777" w:rsidR="00FF6FA7" w:rsidRPr="006F6FBE" w:rsidRDefault="00FF6FA7" w:rsidP="00FF6FA7">
                  <w:pPr>
                    <w:pStyle w:val="Listparagraf"/>
                    <w:tabs>
                      <w:tab w:val="left" w:pos="567"/>
                    </w:tabs>
                    <w:ind w:left="34"/>
                    <w:rPr>
                      <w:rFonts w:ascii="Times New Roman" w:hAnsi="Times New Roman" w:cs="Times New Roman"/>
                      <w:sz w:val="16"/>
                      <w:szCs w:val="16"/>
                      <w:lang w:val="ro-RO"/>
                    </w:rPr>
                  </w:pPr>
                  <w:r w:rsidRPr="006F6FBE">
                    <w:rPr>
                      <w:rFonts w:ascii="Times New Roman" w:hAnsi="Times New Roman" w:cs="Times New Roman"/>
                      <w:sz w:val="16"/>
                      <w:szCs w:val="16"/>
                      <w:lang w:val="ro-RO"/>
                    </w:rPr>
                    <w:t>i. Reducere catalitică selectivă (RCS)</w:t>
                  </w:r>
                </w:p>
              </w:tc>
              <w:tc>
                <w:tcPr>
                  <w:tcW w:w="4253" w:type="dxa"/>
                  <w:tcBorders>
                    <w:right w:val="nil"/>
                  </w:tcBorders>
                </w:tcPr>
                <w:p w14:paraId="7DDFB08D" w14:textId="77777777" w:rsidR="00FF6FA7" w:rsidRPr="006F6FBE" w:rsidRDefault="00FF6FA7" w:rsidP="00FF6FA7">
                  <w:pPr>
                    <w:pStyle w:val="Listparagraf"/>
                    <w:tabs>
                      <w:tab w:val="left" w:pos="567"/>
                    </w:tabs>
                    <w:ind w:left="0"/>
                    <w:rPr>
                      <w:rFonts w:ascii="Times New Roman" w:hAnsi="Times New Roman" w:cs="Times New Roman"/>
                      <w:sz w:val="16"/>
                      <w:szCs w:val="16"/>
                      <w:lang w:val="ro-RO"/>
                    </w:rPr>
                  </w:pPr>
                  <w:r w:rsidRPr="006F6FBE">
                    <w:rPr>
                      <w:rFonts w:ascii="Times New Roman" w:hAnsi="Times New Roman" w:cs="Times New Roman"/>
                      <w:sz w:val="16"/>
                      <w:szCs w:val="16"/>
                      <w:lang w:val="ro-RO"/>
                    </w:rPr>
                    <w:t>Aplicarea poate necesita o modernizare a sistemului de reducere a pulberilor pentru a garanta o concentrație a prafului sub 10 – 15 mg/Nm</w:t>
                  </w:r>
                  <w:r w:rsidRPr="006F6FBE">
                    <w:rPr>
                      <w:rFonts w:ascii="Times New Roman" w:hAnsi="Times New Roman" w:cs="Times New Roman"/>
                      <w:sz w:val="16"/>
                      <w:szCs w:val="16"/>
                      <w:vertAlign w:val="superscript"/>
                      <w:lang w:val="ro-RO"/>
                    </w:rPr>
                    <w:t>3</w:t>
                  </w:r>
                  <w:r w:rsidRPr="006F6FBE">
                    <w:rPr>
                      <w:rFonts w:ascii="Times New Roman" w:hAnsi="Times New Roman" w:cs="Times New Roman"/>
                      <w:sz w:val="16"/>
                      <w:szCs w:val="16"/>
                      <w:lang w:val="ro-RO"/>
                    </w:rPr>
                    <w:t xml:space="preserve"> și un sistem de desulfurare pentru eliminarea emisiilor de </w:t>
                  </w:r>
                  <w:proofErr w:type="spellStart"/>
                  <w:r w:rsidRPr="006F6FBE">
                    <w:rPr>
                      <w:rFonts w:ascii="Times New Roman" w:hAnsi="Times New Roman" w:cs="Times New Roman"/>
                      <w:sz w:val="16"/>
                      <w:szCs w:val="16"/>
                      <w:lang w:val="ro-RO"/>
                    </w:rPr>
                    <w:t>SO</w:t>
                  </w:r>
                  <w:r w:rsidRPr="006F6FBE">
                    <w:rPr>
                      <w:rFonts w:ascii="Times New Roman" w:hAnsi="Times New Roman" w:cs="Times New Roman"/>
                      <w:sz w:val="16"/>
                      <w:szCs w:val="16"/>
                      <w:vertAlign w:val="subscript"/>
                      <w:lang w:val="ro-RO"/>
                    </w:rPr>
                    <w:t>x</w:t>
                  </w:r>
                  <w:proofErr w:type="spellEnd"/>
                  <w:r w:rsidRPr="006F6FBE">
                    <w:rPr>
                      <w:rFonts w:ascii="Times New Roman" w:hAnsi="Times New Roman" w:cs="Times New Roman"/>
                      <w:sz w:val="16"/>
                      <w:szCs w:val="16"/>
                      <w:lang w:val="ro-RO"/>
                    </w:rPr>
                    <w:t>.</w:t>
                  </w:r>
                </w:p>
                <w:p w14:paraId="09850C42" w14:textId="77777777" w:rsidR="00FF6FA7" w:rsidRPr="006F6FBE" w:rsidRDefault="00FF6FA7" w:rsidP="00FF6FA7">
                  <w:pPr>
                    <w:pStyle w:val="Listparagraf"/>
                    <w:tabs>
                      <w:tab w:val="left" w:pos="567"/>
                    </w:tabs>
                    <w:ind w:left="0"/>
                    <w:rPr>
                      <w:rFonts w:ascii="Times New Roman" w:hAnsi="Times New Roman" w:cs="Times New Roman"/>
                      <w:sz w:val="16"/>
                      <w:szCs w:val="16"/>
                      <w:lang w:val="ro-RO"/>
                    </w:rPr>
                  </w:pPr>
                  <w:r w:rsidRPr="006F6FBE">
                    <w:rPr>
                      <w:rFonts w:ascii="Times New Roman" w:hAnsi="Times New Roman" w:cs="Times New Roman"/>
                      <w:sz w:val="16"/>
                      <w:szCs w:val="16"/>
                      <w:lang w:val="ro-RO"/>
                    </w:rPr>
                    <w:t>Datorită intervalului de temperatură optim de funcționare, aplicabilitatea este limitată la utilizarea de precipitatoare electrostatice. În general, tehnica nu se utilizează cu un sistem de filtrare cu sac, deoarece temperatura scăzută de operare, în intervalul 180 – 200 °C, ar necesita reîncălzirea gazelor reziduale.</w:t>
                  </w:r>
                </w:p>
                <w:p w14:paraId="5033FD58" w14:textId="77777777" w:rsidR="00FF6FA7" w:rsidRPr="006F6FBE" w:rsidRDefault="00FF6FA7" w:rsidP="00FF6FA7">
                  <w:pPr>
                    <w:pStyle w:val="Listparagraf"/>
                    <w:tabs>
                      <w:tab w:val="left" w:pos="567"/>
                    </w:tabs>
                    <w:ind w:left="0"/>
                    <w:rPr>
                      <w:rFonts w:ascii="Times New Roman" w:hAnsi="Times New Roman" w:cs="Times New Roman"/>
                      <w:sz w:val="16"/>
                      <w:szCs w:val="16"/>
                      <w:lang w:val="ro-RO"/>
                    </w:rPr>
                  </w:pPr>
                  <w:r w:rsidRPr="006F6FBE">
                    <w:rPr>
                      <w:rFonts w:ascii="Times New Roman" w:hAnsi="Times New Roman" w:cs="Times New Roman"/>
                      <w:sz w:val="16"/>
                      <w:szCs w:val="16"/>
                      <w:lang w:val="ro-RO"/>
                    </w:rPr>
                    <w:t>Nevoile de spațiu aferente punerii în aplicare a tehnicii pot fi considerabile</w:t>
                  </w:r>
                </w:p>
              </w:tc>
            </w:tr>
            <w:tr w:rsidR="00FF6FA7" w:rsidRPr="006F6FBE" w14:paraId="0A3DDD0F" w14:textId="77777777" w:rsidTr="006D4CEE">
              <w:trPr>
                <w:trHeight w:val="1392"/>
              </w:trPr>
              <w:tc>
                <w:tcPr>
                  <w:tcW w:w="1843" w:type="dxa"/>
                  <w:tcBorders>
                    <w:left w:val="nil"/>
                  </w:tcBorders>
                </w:tcPr>
                <w:p w14:paraId="6D35F084" w14:textId="77777777" w:rsidR="00FF6FA7" w:rsidRPr="006F6FBE" w:rsidRDefault="00FF6FA7" w:rsidP="00FF6FA7">
                  <w:pPr>
                    <w:pStyle w:val="Listparagraf"/>
                    <w:tabs>
                      <w:tab w:val="left" w:pos="567"/>
                    </w:tabs>
                    <w:ind w:left="34"/>
                    <w:rPr>
                      <w:rFonts w:ascii="Times New Roman" w:hAnsi="Times New Roman" w:cs="Times New Roman"/>
                      <w:sz w:val="16"/>
                      <w:szCs w:val="16"/>
                      <w:lang w:val="ro-RO"/>
                    </w:rPr>
                  </w:pPr>
                  <w:r w:rsidRPr="006F6FBE">
                    <w:rPr>
                      <w:rFonts w:ascii="Times New Roman" w:hAnsi="Times New Roman" w:cs="Times New Roman"/>
                      <w:sz w:val="16"/>
                      <w:szCs w:val="16"/>
                      <w:lang w:val="ro-RO"/>
                    </w:rPr>
                    <w:t xml:space="preserve">ii. Reducere </w:t>
                  </w:r>
                  <w:proofErr w:type="spellStart"/>
                  <w:r w:rsidRPr="006F6FBE">
                    <w:rPr>
                      <w:rFonts w:ascii="Times New Roman" w:hAnsi="Times New Roman" w:cs="Times New Roman"/>
                      <w:sz w:val="16"/>
                      <w:szCs w:val="16"/>
                      <w:lang w:val="ro-RO"/>
                    </w:rPr>
                    <w:t>necatalitică</w:t>
                  </w:r>
                  <w:proofErr w:type="spellEnd"/>
                  <w:r w:rsidRPr="006F6FBE">
                    <w:rPr>
                      <w:rFonts w:ascii="Times New Roman" w:hAnsi="Times New Roman" w:cs="Times New Roman"/>
                      <w:sz w:val="16"/>
                      <w:szCs w:val="16"/>
                      <w:lang w:val="ro-RO"/>
                    </w:rPr>
                    <w:t xml:space="preserve"> selectivă (RNCS)</w:t>
                  </w:r>
                </w:p>
              </w:tc>
              <w:tc>
                <w:tcPr>
                  <w:tcW w:w="4253" w:type="dxa"/>
                  <w:tcBorders>
                    <w:right w:val="nil"/>
                  </w:tcBorders>
                </w:tcPr>
                <w:p w14:paraId="4958F7B5" w14:textId="77777777" w:rsidR="00FF6FA7" w:rsidRPr="006F6FBE" w:rsidRDefault="00FF6FA7" w:rsidP="00FF6FA7">
                  <w:pPr>
                    <w:pStyle w:val="Listparagraf"/>
                    <w:tabs>
                      <w:tab w:val="left" w:pos="567"/>
                    </w:tabs>
                    <w:ind w:left="0"/>
                    <w:rPr>
                      <w:rFonts w:ascii="Times New Roman" w:hAnsi="Times New Roman" w:cs="Times New Roman"/>
                      <w:sz w:val="16"/>
                      <w:szCs w:val="16"/>
                      <w:lang w:val="ro-RO"/>
                    </w:rPr>
                  </w:pPr>
                  <w:r w:rsidRPr="006F6FBE">
                    <w:rPr>
                      <w:rFonts w:ascii="Times New Roman" w:hAnsi="Times New Roman" w:cs="Times New Roman"/>
                      <w:sz w:val="16"/>
                      <w:szCs w:val="16"/>
                      <w:lang w:val="ro-RO"/>
                    </w:rPr>
                    <w:t>Tehnica este aplicabilă la cuptoarele cu regenerare.</w:t>
                  </w:r>
                </w:p>
                <w:p w14:paraId="7523A90D" w14:textId="77777777" w:rsidR="00FF6FA7" w:rsidRPr="006F6FBE" w:rsidRDefault="00FF6FA7" w:rsidP="00FF6FA7">
                  <w:pPr>
                    <w:pStyle w:val="Listparagraf"/>
                    <w:tabs>
                      <w:tab w:val="left" w:pos="567"/>
                    </w:tabs>
                    <w:ind w:left="0"/>
                    <w:rPr>
                      <w:rFonts w:ascii="Times New Roman" w:hAnsi="Times New Roman" w:cs="Times New Roman"/>
                      <w:sz w:val="16"/>
                      <w:szCs w:val="16"/>
                      <w:lang w:val="ro-RO"/>
                    </w:rPr>
                  </w:pPr>
                  <w:r w:rsidRPr="006F6FBE">
                    <w:rPr>
                      <w:rFonts w:ascii="Times New Roman" w:hAnsi="Times New Roman" w:cs="Times New Roman"/>
                      <w:sz w:val="16"/>
                      <w:szCs w:val="16"/>
                      <w:lang w:val="ro-RO"/>
                    </w:rPr>
                    <w:t>Aplicabilitate foarte limitată la cuptoarele convenționale cu regenerare, unde este dificil de accesat fereastra corectă de temperatură sau nu este posibilă o bună amestecare a gazelor de evacuare cu reactivul.</w:t>
                  </w:r>
                </w:p>
                <w:p w14:paraId="741950CE" w14:textId="77777777" w:rsidR="00FF6FA7" w:rsidRPr="006F6FBE" w:rsidRDefault="00FF6FA7" w:rsidP="00FF6FA7">
                  <w:pPr>
                    <w:pStyle w:val="Listparagraf"/>
                    <w:tabs>
                      <w:tab w:val="left" w:pos="567"/>
                    </w:tabs>
                    <w:ind w:left="0"/>
                    <w:rPr>
                      <w:rFonts w:ascii="Times New Roman" w:hAnsi="Times New Roman" w:cs="Times New Roman"/>
                      <w:sz w:val="16"/>
                      <w:szCs w:val="16"/>
                      <w:lang w:val="ro-RO"/>
                    </w:rPr>
                  </w:pPr>
                  <w:r w:rsidRPr="006F6FBE">
                    <w:rPr>
                      <w:rFonts w:ascii="Times New Roman" w:hAnsi="Times New Roman" w:cs="Times New Roman"/>
                      <w:sz w:val="16"/>
                      <w:szCs w:val="16"/>
                      <w:lang w:val="ro-RO"/>
                    </w:rPr>
                    <w:t>Aceasta poate fi aplicabilă la cuptoarele noi cu regenerare dotate cu regeneratoare divizate; cu toate acestea, este dificil să se mențină intervalul de temperatură din cauza inversării focului între camere, care determină o schimbare ciclică a temperaturii.</w:t>
                  </w:r>
                </w:p>
              </w:tc>
            </w:tr>
          </w:tbl>
          <w:p w14:paraId="09AA8E34" w14:textId="77777777" w:rsidR="00FF6FA7" w:rsidRDefault="00FF6FA7" w:rsidP="00FF6FA7">
            <w:pPr>
              <w:tabs>
                <w:tab w:val="left" w:pos="567"/>
              </w:tabs>
              <w:spacing w:after="0"/>
              <w:jc w:val="center"/>
              <w:rPr>
                <w:rFonts w:ascii="Times New Roman" w:hAnsi="Times New Roman" w:cs="Times New Roman"/>
                <w:i/>
                <w:iCs/>
                <w:sz w:val="20"/>
                <w:szCs w:val="20"/>
              </w:rPr>
            </w:pPr>
          </w:p>
          <w:p w14:paraId="426537D6" w14:textId="57AFADC7" w:rsidR="00FF6FA7" w:rsidRPr="00882EB2" w:rsidRDefault="00FF6FA7" w:rsidP="00FF6FA7">
            <w:pPr>
              <w:tabs>
                <w:tab w:val="left" w:pos="567"/>
              </w:tabs>
              <w:spacing w:after="0"/>
              <w:jc w:val="center"/>
              <w:rPr>
                <w:rFonts w:ascii="Times New Roman" w:hAnsi="Times New Roman" w:cs="Times New Roman"/>
                <w:i/>
                <w:iCs/>
                <w:sz w:val="20"/>
                <w:szCs w:val="20"/>
              </w:rPr>
            </w:pPr>
            <w:proofErr w:type="spellStart"/>
            <w:r>
              <w:rPr>
                <w:rFonts w:ascii="Times New Roman" w:hAnsi="Times New Roman" w:cs="Times New Roman"/>
                <w:i/>
                <w:iCs/>
                <w:sz w:val="20"/>
                <w:szCs w:val="20"/>
              </w:rPr>
              <w:t>Tabelul</w:t>
            </w:r>
            <w:proofErr w:type="spellEnd"/>
            <w:r>
              <w:rPr>
                <w:rFonts w:ascii="Times New Roman" w:hAnsi="Times New Roman" w:cs="Times New Roman"/>
                <w:i/>
                <w:iCs/>
                <w:sz w:val="20"/>
                <w:szCs w:val="20"/>
              </w:rPr>
              <w:t xml:space="preserve"> 7: </w:t>
            </w: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NO</w:t>
            </w:r>
            <w:r w:rsidRPr="00680FA8">
              <w:rPr>
                <w:rFonts w:ascii="Times New Roman" w:hAnsi="Times New Roman" w:cs="Times New Roman"/>
                <w:b/>
                <w:bCs/>
                <w:sz w:val="20"/>
                <w:szCs w:val="20"/>
                <w:vertAlign w:val="subscript"/>
              </w:rPr>
              <w:t>x</w:t>
            </w:r>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recipiente</w:t>
            </w:r>
            <w:proofErr w:type="spellEnd"/>
          </w:p>
          <w:tbl>
            <w:tblPr>
              <w:tblW w:w="0" w:type="auto"/>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134"/>
              <w:gridCol w:w="2410"/>
              <w:gridCol w:w="1418"/>
              <w:gridCol w:w="1134"/>
            </w:tblGrid>
            <w:tr w:rsidR="00FF6FA7" w:rsidRPr="006F6FBE" w14:paraId="580318E7" w14:textId="77777777" w:rsidTr="006D4CEE">
              <w:trPr>
                <w:trHeight w:val="339"/>
              </w:trPr>
              <w:tc>
                <w:tcPr>
                  <w:tcW w:w="1134" w:type="dxa"/>
                  <w:vMerge w:val="restart"/>
                  <w:tcBorders>
                    <w:left w:val="nil"/>
                  </w:tcBorders>
                </w:tcPr>
                <w:p w14:paraId="401BF006" w14:textId="77777777" w:rsidR="00FF6FA7" w:rsidRPr="006F6FBE" w:rsidRDefault="00FF6FA7" w:rsidP="00FF6FA7">
                  <w:pPr>
                    <w:tabs>
                      <w:tab w:val="left" w:pos="567"/>
                    </w:tabs>
                    <w:spacing w:after="0"/>
                    <w:jc w:val="center"/>
                    <w:rPr>
                      <w:rFonts w:ascii="Times New Roman" w:hAnsi="Times New Roman" w:cs="Times New Roman"/>
                      <w:b/>
                      <w:bCs/>
                      <w:sz w:val="16"/>
                      <w:szCs w:val="16"/>
                      <w:lang w:val="ro-RO"/>
                    </w:rPr>
                  </w:pPr>
                </w:p>
                <w:p w14:paraId="0AD3FA83" w14:textId="77777777" w:rsidR="00FF6FA7" w:rsidRPr="006F6FBE" w:rsidRDefault="00FF6FA7" w:rsidP="00FF6FA7">
                  <w:pPr>
                    <w:tabs>
                      <w:tab w:val="left" w:pos="567"/>
                    </w:tabs>
                    <w:spacing w:after="0"/>
                    <w:jc w:val="center"/>
                    <w:rPr>
                      <w:rFonts w:ascii="Times New Roman" w:hAnsi="Times New Roman" w:cs="Times New Roman"/>
                      <w:b/>
                      <w:bCs/>
                      <w:sz w:val="16"/>
                      <w:szCs w:val="16"/>
                      <w:lang w:val="ro-RO"/>
                    </w:rPr>
                  </w:pPr>
                  <w:r w:rsidRPr="006F6FBE">
                    <w:rPr>
                      <w:rFonts w:ascii="Times New Roman" w:hAnsi="Times New Roman" w:cs="Times New Roman"/>
                      <w:b/>
                      <w:bCs/>
                      <w:sz w:val="16"/>
                      <w:szCs w:val="16"/>
                      <w:lang w:val="ro-RO"/>
                    </w:rPr>
                    <w:t>Parametru</w:t>
                  </w:r>
                </w:p>
              </w:tc>
              <w:tc>
                <w:tcPr>
                  <w:tcW w:w="2410" w:type="dxa"/>
                  <w:vMerge w:val="restart"/>
                </w:tcPr>
                <w:p w14:paraId="013E2F63" w14:textId="77777777" w:rsidR="00FF6FA7" w:rsidRPr="006F6FBE" w:rsidRDefault="00FF6FA7" w:rsidP="00FF6FA7">
                  <w:pPr>
                    <w:tabs>
                      <w:tab w:val="left" w:pos="567"/>
                    </w:tabs>
                    <w:spacing w:after="0"/>
                    <w:jc w:val="center"/>
                    <w:rPr>
                      <w:rFonts w:ascii="Times New Roman" w:hAnsi="Times New Roman" w:cs="Times New Roman"/>
                      <w:b/>
                      <w:bCs/>
                      <w:sz w:val="16"/>
                      <w:szCs w:val="16"/>
                      <w:lang w:val="ro-RO"/>
                    </w:rPr>
                  </w:pPr>
                </w:p>
                <w:p w14:paraId="49AC9A7E" w14:textId="77777777" w:rsidR="00FF6FA7" w:rsidRPr="006F6FBE" w:rsidRDefault="00FF6FA7" w:rsidP="00FF6FA7">
                  <w:pPr>
                    <w:tabs>
                      <w:tab w:val="left" w:pos="567"/>
                    </w:tabs>
                    <w:spacing w:after="0"/>
                    <w:jc w:val="center"/>
                    <w:rPr>
                      <w:rFonts w:ascii="Times New Roman" w:hAnsi="Times New Roman" w:cs="Times New Roman"/>
                      <w:b/>
                      <w:bCs/>
                      <w:sz w:val="16"/>
                      <w:szCs w:val="16"/>
                      <w:lang w:val="ro-RO"/>
                    </w:rPr>
                  </w:pPr>
                  <w:r w:rsidRPr="006F6FBE">
                    <w:rPr>
                      <w:rFonts w:ascii="Times New Roman" w:hAnsi="Times New Roman" w:cs="Times New Roman"/>
                      <w:b/>
                      <w:bCs/>
                      <w:sz w:val="16"/>
                      <w:szCs w:val="16"/>
                      <w:lang w:val="ro-RO"/>
                    </w:rPr>
                    <w:t>BAT</w:t>
                  </w:r>
                </w:p>
              </w:tc>
              <w:tc>
                <w:tcPr>
                  <w:tcW w:w="2552" w:type="dxa"/>
                  <w:gridSpan w:val="2"/>
                  <w:tcBorders>
                    <w:right w:val="nil"/>
                  </w:tcBorders>
                </w:tcPr>
                <w:p w14:paraId="7DAFB015" w14:textId="77777777" w:rsidR="00FF6FA7" w:rsidRPr="006F6FBE" w:rsidRDefault="00FF6FA7" w:rsidP="00FF6FA7">
                  <w:pPr>
                    <w:tabs>
                      <w:tab w:val="left" w:pos="567"/>
                    </w:tabs>
                    <w:spacing w:after="0"/>
                    <w:jc w:val="center"/>
                    <w:rPr>
                      <w:rFonts w:ascii="Times New Roman" w:hAnsi="Times New Roman" w:cs="Times New Roman"/>
                      <w:b/>
                      <w:bCs/>
                      <w:sz w:val="16"/>
                      <w:szCs w:val="16"/>
                      <w:lang w:val="ro-RO"/>
                    </w:rPr>
                  </w:pPr>
                  <w:r w:rsidRPr="006F6FBE">
                    <w:rPr>
                      <w:rFonts w:ascii="Times New Roman" w:hAnsi="Times New Roman" w:cs="Times New Roman"/>
                      <w:b/>
                      <w:bCs/>
                      <w:sz w:val="16"/>
                      <w:szCs w:val="16"/>
                      <w:lang w:val="ro-RO"/>
                    </w:rPr>
                    <w:t>BAT-AEL</w:t>
                  </w:r>
                </w:p>
              </w:tc>
            </w:tr>
            <w:tr w:rsidR="00FF6FA7" w:rsidRPr="006F6FBE" w14:paraId="20664E5D" w14:textId="77777777" w:rsidTr="006D4CEE">
              <w:trPr>
                <w:trHeight w:val="339"/>
              </w:trPr>
              <w:tc>
                <w:tcPr>
                  <w:tcW w:w="1134" w:type="dxa"/>
                  <w:vMerge/>
                  <w:tcBorders>
                    <w:top w:val="nil"/>
                    <w:left w:val="nil"/>
                  </w:tcBorders>
                </w:tcPr>
                <w:p w14:paraId="09DF38C1" w14:textId="77777777" w:rsidR="00FF6FA7" w:rsidRPr="006F6FBE" w:rsidRDefault="00FF6FA7" w:rsidP="00FF6FA7">
                  <w:pPr>
                    <w:tabs>
                      <w:tab w:val="left" w:pos="567"/>
                    </w:tabs>
                    <w:spacing w:after="0"/>
                    <w:jc w:val="center"/>
                    <w:rPr>
                      <w:rFonts w:ascii="Times New Roman" w:hAnsi="Times New Roman" w:cs="Times New Roman"/>
                      <w:sz w:val="16"/>
                      <w:szCs w:val="16"/>
                      <w:lang w:val="ro-RO"/>
                    </w:rPr>
                  </w:pPr>
                </w:p>
              </w:tc>
              <w:tc>
                <w:tcPr>
                  <w:tcW w:w="2410" w:type="dxa"/>
                  <w:vMerge/>
                  <w:tcBorders>
                    <w:top w:val="nil"/>
                  </w:tcBorders>
                </w:tcPr>
                <w:p w14:paraId="5390E7A1" w14:textId="77777777" w:rsidR="00FF6FA7" w:rsidRPr="006F6FBE" w:rsidRDefault="00FF6FA7" w:rsidP="00FF6FA7">
                  <w:pPr>
                    <w:tabs>
                      <w:tab w:val="left" w:pos="567"/>
                    </w:tabs>
                    <w:spacing w:after="0"/>
                    <w:jc w:val="center"/>
                    <w:rPr>
                      <w:rFonts w:ascii="Times New Roman" w:hAnsi="Times New Roman" w:cs="Times New Roman"/>
                      <w:sz w:val="16"/>
                      <w:szCs w:val="16"/>
                      <w:lang w:val="ro-RO"/>
                    </w:rPr>
                  </w:pPr>
                </w:p>
              </w:tc>
              <w:tc>
                <w:tcPr>
                  <w:tcW w:w="1418" w:type="dxa"/>
                </w:tcPr>
                <w:p w14:paraId="7912E912" w14:textId="77777777" w:rsidR="00FF6FA7" w:rsidRPr="006F6FBE" w:rsidRDefault="00FF6FA7" w:rsidP="00FF6FA7">
                  <w:pPr>
                    <w:tabs>
                      <w:tab w:val="left" w:pos="567"/>
                    </w:tabs>
                    <w:spacing w:after="0"/>
                    <w:jc w:val="center"/>
                    <w:rPr>
                      <w:rFonts w:ascii="Times New Roman" w:hAnsi="Times New Roman" w:cs="Times New Roman"/>
                      <w:sz w:val="16"/>
                      <w:szCs w:val="16"/>
                      <w:lang w:val="ro-RO"/>
                    </w:rPr>
                  </w:pPr>
                  <w:r w:rsidRPr="006F6FBE">
                    <w:rPr>
                      <w:rFonts w:ascii="Times New Roman" w:hAnsi="Times New Roman" w:cs="Times New Roman"/>
                      <w:sz w:val="16"/>
                      <w:szCs w:val="16"/>
                      <w:lang w:val="ro-RO"/>
                    </w:rPr>
                    <w:t>mg/Nm</w:t>
                  </w:r>
                  <w:r w:rsidRPr="006F6FBE">
                    <w:rPr>
                      <w:rFonts w:ascii="Times New Roman" w:hAnsi="Times New Roman" w:cs="Times New Roman"/>
                      <w:sz w:val="16"/>
                      <w:szCs w:val="16"/>
                      <w:vertAlign w:val="superscript"/>
                      <w:lang w:val="ro-RO"/>
                    </w:rPr>
                    <w:t>3</w:t>
                  </w:r>
                </w:p>
              </w:tc>
              <w:tc>
                <w:tcPr>
                  <w:tcW w:w="1134" w:type="dxa"/>
                  <w:tcBorders>
                    <w:right w:val="nil"/>
                  </w:tcBorders>
                </w:tcPr>
                <w:p w14:paraId="658452B8" w14:textId="77777777" w:rsidR="00FF6FA7" w:rsidRPr="006F6FBE" w:rsidRDefault="00FF6FA7" w:rsidP="00FF6FA7">
                  <w:pPr>
                    <w:tabs>
                      <w:tab w:val="left" w:pos="567"/>
                    </w:tabs>
                    <w:spacing w:after="0"/>
                    <w:jc w:val="center"/>
                    <w:rPr>
                      <w:rFonts w:ascii="Times New Roman" w:hAnsi="Times New Roman" w:cs="Times New Roman"/>
                      <w:sz w:val="16"/>
                      <w:szCs w:val="16"/>
                      <w:lang w:val="ro-RO"/>
                    </w:rPr>
                  </w:pPr>
                  <w:r w:rsidRPr="006F6FBE">
                    <w:rPr>
                      <w:rFonts w:ascii="Times New Roman" w:hAnsi="Times New Roman" w:cs="Times New Roman"/>
                      <w:sz w:val="16"/>
                      <w:szCs w:val="16"/>
                      <w:lang w:val="ro-RO"/>
                    </w:rPr>
                    <w:t xml:space="preserve">kg/tonă sticlă topită </w:t>
                  </w:r>
                  <w:r w:rsidRPr="006F6FBE">
                    <w:rPr>
                      <w:rFonts w:ascii="Times New Roman" w:hAnsi="Times New Roman" w:cs="Times New Roman"/>
                      <w:sz w:val="16"/>
                      <w:szCs w:val="16"/>
                      <w:vertAlign w:val="superscript"/>
                      <w:lang w:val="ro-RO"/>
                    </w:rPr>
                    <w:t>(1)</w:t>
                  </w:r>
                </w:p>
              </w:tc>
            </w:tr>
            <w:tr w:rsidR="00FF6FA7" w:rsidRPr="006F6FBE" w14:paraId="6451AF73" w14:textId="77777777" w:rsidTr="006D4CEE">
              <w:trPr>
                <w:trHeight w:val="302"/>
              </w:trPr>
              <w:tc>
                <w:tcPr>
                  <w:tcW w:w="1134" w:type="dxa"/>
                  <w:vMerge w:val="restart"/>
                  <w:tcBorders>
                    <w:left w:val="nil"/>
                  </w:tcBorders>
                </w:tcPr>
                <w:p w14:paraId="0FD90062" w14:textId="77777777" w:rsidR="00FF6FA7" w:rsidRPr="006F6FBE" w:rsidRDefault="00FF6FA7" w:rsidP="00FF6FA7">
                  <w:pPr>
                    <w:tabs>
                      <w:tab w:val="left" w:pos="567"/>
                    </w:tabs>
                    <w:spacing w:after="0"/>
                    <w:jc w:val="center"/>
                    <w:rPr>
                      <w:rFonts w:ascii="Times New Roman" w:hAnsi="Times New Roman" w:cs="Times New Roman"/>
                      <w:sz w:val="16"/>
                      <w:szCs w:val="16"/>
                      <w:lang w:val="ro-RO"/>
                    </w:rPr>
                  </w:pPr>
                  <w:proofErr w:type="spellStart"/>
                  <w:r w:rsidRPr="006F6FBE">
                    <w:rPr>
                      <w:rFonts w:ascii="Times New Roman" w:hAnsi="Times New Roman" w:cs="Times New Roman"/>
                      <w:sz w:val="16"/>
                      <w:szCs w:val="16"/>
                      <w:lang w:val="ro-RO"/>
                    </w:rPr>
                    <w:t>NO</w:t>
                  </w:r>
                  <w:r w:rsidRPr="006F6FBE">
                    <w:rPr>
                      <w:rFonts w:ascii="Times New Roman" w:hAnsi="Times New Roman" w:cs="Times New Roman"/>
                      <w:sz w:val="16"/>
                      <w:szCs w:val="16"/>
                      <w:vertAlign w:val="subscript"/>
                      <w:lang w:val="ro-RO"/>
                    </w:rPr>
                    <w:t>x</w:t>
                  </w:r>
                  <w:proofErr w:type="spellEnd"/>
                  <w:r w:rsidRPr="006F6FBE">
                    <w:rPr>
                      <w:rFonts w:ascii="Times New Roman" w:hAnsi="Times New Roman" w:cs="Times New Roman"/>
                      <w:sz w:val="16"/>
                      <w:szCs w:val="16"/>
                      <w:lang w:val="ro-RO"/>
                    </w:rPr>
                    <w:t xml:space="preserve"> exprimați ca NO</w:t>
                  </w:r>
                  <w:r w:rsidRPr="006F6FBE">
                    <w:rPr>
                      <w:rFonts w:ascii="Times New Roman" w:hAnsi="Times New Roman" w:cs="Times New Roman"/>
                      <w:sz w:val="16"/>
                      <w:szCs w:val="16"/>
                      <w:vertAlign w:val="subscript"/>
                      <w:lang w:val="ro-RO"/>
                    </w:rPr>
                    <w:t>2</w:t>
                  </w:r>
                </w:p>
              </w:tc>
              <w:tc>
                <w:tcPr>
                  <w:tcW w:w="2410" w:type="dxa"/>
                </w:tcPr>
                <w:p w14:paraId="12F064BB" w14:textId="77777777" w:rsidR="00FF6FA7" w:rsidRPr="006F6FBE" w:rsidRDefault="00FF6FA7" w:rsidP="00FF6FA7">
                  <w:pPr>
                    <w:tabs>
                      <w:tab w:val="left" w:pos="567"/>
                    </w:tabs>
                    <w:spacing w:after="0"/>
                    <w:jc w:val="center"/>
                    <w:rPr>
                      <w:rFonts w:ascii="Times New Roman" w:hAnsi="Times New Roman" w:cs="Times New Roman"/>
                      <w:sz w:val="16"/>
                      <w:szCs w:val="16"/>
                      <w:lang w:val="ro-RO"/>
                    </w:rPr>
                  </w:pPr>
                  <w:r w:rsidRPr="006F6FBE">
                    <w:rPr>
                      <w:rFonts w:ascii="Times New Roman" w:hAnsi="Times New Roman" w:cs="Times New Roman"/>
                      <w:sz w:val="16"/>
                      <w:szCs w:val="16"/>
                      <w:lang w:val="ro-RO"/>
                    </w:rPr>
                    <w:t xml:space="preserve">Modificări de ardere, modele speciale de cuptor </w:t>
                  </w:r>
                  <w:r w:rsidRPr="006F6FBE">
                    <w:rPr>
                      <w:rFonts w:ascii="Times New Roman" w:hAnsi="Times New Roman" w:cs="Times New Roman"/>
                      <w:sz w:val="16"/>
                      <w:szCs w:val="16"/>
                      <w:vertAlign w:val="superscript"/>
                      <w:lang w:val="ro-RO"/>
                    </w:rPr>
                    <w:t>(2) (3)</w:t>
                  </w:r>
                </w:p>
              </w:tc>
              <w:tc>
                <w:tcPr>
                  <w:tcW w:w="1418" w:type="dxa"/>
                </w:tcPr>
                <w:p w14:paraId="2B550518" w14:textId="77777777" w:rsidR="00FF6FA7" w:rsidRPr="006F6FBE" w:rsidRDefault="00FF6FA7" w:rsidP="00FF6FA7">
                  <w:pPr>
                    <w:tabs>
                      <w:tab w:val="left" w:pos="567"/>
                    </w:tabs>
                    <w:spacing w:after="0"/>
                    <w:jc w:val="center"/>
                    <w:rPr>
                      <w:rFonts w:ascii="Times New Roman" w:hAnsi="Times New Roman" w:cs="Times New Roman"/>
                      <w:sz w:val="16"/>
                      <w:szCs w:val="16"/>
                      <w:lang w:val="ro-RO"/>
                    </w:rPr>
                  </w:pPr>
                  <w:r w:rsidRPr="006F6FBE">
                    <w:rPr>
                      <w:rFonts w:ascii="Times New Roman" w:hAnsi="Times New Roman" w:cs="Times New Roman"/>
                      <w:sz w:val="16"/>
                      <w:szCs w:val="16"/>
                      <w:lang w:val="ro-RO"/>
                    </w:rPr>
                    <w:t>500 – 800</w:t>
                  </w:r>
                </w:p>
              </w:tc>
              <w:tc>
                <w:tcPr>
                  <w:tcW w:w="1134" w:type="dxa"/>
                  <w:tcBorders>
                    <w:right w:val="nil"/>
                  </w:tcBorders>
                </w:tcPr>
                <w:p w14:paraId="77B1352B" w14:textId="77777777" w:rsidR="00FF6FA7" w:rsidRPr="006F6FBE" w:rsidRDefault="00FF6FA7" w:rsidP="00FF6FA7">
                  <w:pPr>
                    <w:tabs>
                      <w:tab w:val="left" w:pos="567"/>
                    </w:tabs>
                    <w:spacing w:after="0"/>
                    <w:jc w:val="center"/>
                    <w:rPr>
                      <w:rFonts w:ascii="Times New Roman" w:hAnsi="Times New Roman" w:cs="Times New Roman"/>
                      <w:sz w:val="16"/>
                      <w:szCs w:val="16"/>
                      <w:lang w:val="ro-RO"/>
                    </w:rPr>
                  </w:pPr>
                  <w:r w:rsidRPr="006F6FBE">
                    <w:rPr>
                      <w:rFonts w:ascii="Times New Roman" w:hAnsi="Times New Roman" w:cs="Times New Roman"/>
                      <w:sz w:val="16"/>
                      <w:szCs w:val="16"/>
                      <w:lang w:val="ro-RO"/>
                    </w:rPr>
                    <w:t>0,75 – 1,2</w:t>
                  </w:r>
                </w:p>
              </w:tc>
            </w:tr>
            <w:tr w:rsidR="00FF6FA7" w:rsidRPr="006F6FBE" w14:paraId="2E03624B" w14:textId="77777777" w:rsidTr="006D4CEE">
              <w:trPr>
                <w:trHeight w:val="277"/>
              </w:trPr>
              <w:tc>
                <w:tcPr>
                  <w:tcW w:w="1134" w:type="dxa"/>
                  <w:vMerge/>
                  <w:tcBorders>
                    <w:top w:val="nil"/>
                    <w:left w:val="nil"/>
                  </w:tcBorders>
                </w:tcPr>
                <w:p w14:paraId="2CC4C04C" w14:textId="77777777" w:rsidR="00FF6FA7" w:rsidRPr="006F6FBE" w:rsidRDefault="00FF6FA7" w:rsidP="00FF6FA7">
                  <w:pPr>
                    <w:tabs>
                      <w:tab w:val="left" w:pos="567"/>
                    </w:tabs>
                    <w:spacing w:after="0"/>
                    <w:jc w:val="center"/>
                    <w:rPr>
                      <w:rFonts w:ascii="Times New Roman" w:hAnsi="Times New Roman" w:cs="Times New Roman"/>
                      <w:sz w:val="16"/>
                      <w:szCs w:val="16"/>
                      <w:lang w:val="ro-RO"/>
                    </w:rPr>
                  </w:pPr>
                </w:p>
              </w:tc>
              <w:tc>
                <w:tcPr>
                  <w:tcW w:w="2410" w:type="dxa"/>
                </w:tcPr>
                <w:p w14:paraId="1311DE35" w14:textId="77777777" w:rsidR="00FF6FA7" w:rsidRPr="006F6FBE" w:rsidRDefault="00FF6FA7" w:rsidP="00FF6FA7">
                  <w:pPr>
                    <w:tabs>
                      <w:tab w:val="left" w:pos="567"/>
                    </w:tabs>
                    <w:spacing w:after="0"/>
                    <w:jc w:val="center"/>
                    <w:rPr>
                      <w:rFonts w:ascii="Times New Roman" w:hAnsi="Times New Roman" w:cs="Times New Roman"/>
                      <w:sz w:val="16"/>
                      <w:szCs w:val="16"/>
                      <w:lang w:val="ro-RO"/>
                    </w:rPr>
                  </w:pPr>
                  <w:r w:rsidRPr="006F6FBE">
                    <w:rPr>
                      <w:rFonts w:ascii="Times New Roman" w:hAnsi="Times New Roman" w:cs="Times New Roman"/>
                      <w:sz w:val="16"/>
                      <w:szCs w:val="16"/>
                      <w:lang w:val="ro-RO"/>
                    </w:rPr>
                    <w:t>Topire electrică</w:t>
                  </w:r>
                </w:p>
              </w:tc>
              <w:tc>
                <w:tcPr>
                  <w:tcW w:w="1418" w:type="dxa"/>
                </w:tcPr>
                <w:p w14:paraId="2F864C61" w14:textId="77777777" w:rsidR="00FF6FA7" w:rsidRPr="006F6FBE" w:rsidRDefault="00FF6FA7" w:rsidP="00FF6FA7">
                  <w:pPr>
                    <w:tabs>
                      <w:tab w:val="left" w:pos="567"/>
                    </w:tabs>
                    <w:spacing w:after="0"/>
                    <w:jc w:val="center"/>
                    <w:rPr>
                      <w:rFonts w:ascii="Times New Roman" w:hAnsi="Times New Roman" w:cs="Times New Roman"/>
                      <w:sz w:val="16"/>
                      <w:szCs w:val="16"/>
                      <w:lang w:val="ro-RO"/>
                    </w:rPr>
                  </w:pPr>
                  <w:r w:rsidRPr="006F6FBE">
                    <w:rPr>
                      <w:rFonts w:ascii="Times New Roman" w:hAnsi="Times New Roman" w:cs="Times New Roman"/>
                      <w:sz w:val="16"/>
                      <w:szCs w:val="16"/>
                      <w:lang w:val="ro-RO"/>
                    </w:rPr>
                    <w:t>&lt; 100</w:t>
                  </w:r>
                </w:p>
              </w:tc>
              <w:tc>
                <w:tcPr>
                  <w:tcW w:w="1134" w:type="dxa"/>
                  <w:tcBorders>
                    <w:right w:val="nil"/>
                  </w:tcBorders>
                </w:tcPr>
                <w:p w14:paraId="4E2CF6C2" w14:textId="77777777" w:rsidR="00FF6FA7" w:rsidRPr="006F6FBE" w:rsidRDefault="00FF6FA7" w:rsidP="00FF6FA7">
                  <w:pPr>
                    <w:tabs>
                      <w:tab w:val="left" w:pos="567"/>
                    </w:tabs>
                    <w:spacing w:after="0"/>
                    <w:jc w:val="center"/>
                    <w:rPr>
                      <w:rFonts w:ascii="Times New Roman" w:hAnsi="Times New Roman" w:cs="Times New Roman"/>
                      <w:sz w:val="16"/>
                      <w:szCs w:val="16"/>
                      <w:lang w:val="ro-RO"/>
                    </w:rPr>
                  </w:pPr>
                  <w:r w:rsidRPr="006F6FBE">
                    <w:rPr>
                      <w:rFonts w:ascii="Times New Roman" w:hAnsi="Times New Roman" w:cs="Times New Roman"/>
                      <w:sz w:val="16"/>
                      <w:szCs w:val="16"/>
                      <w:lang w:val="ro-RO"/>
                    </w:rPr>
                    <w:t>&lt; 0,3</w:t>
                  </w:r>
                </w:p>
              </w:tc>
            </w:tr>
            <w:tr w:rsidR="00FF6FA7" w:rsidRPr="006F6FBE" w14:paraId="74DCE020" w14:textId="77777777" w:rsidTr="006D4CEE">
              <w:trPr>
                <w:trHeight w:val="268"/>
              </w:trPr>
              <w:tc>
                <w:tcPr>
                  <w:tcW w:w="1134" w:type="dxa"/>
                  <w:vMerge/>
                  <w:tcBorders>
                    <w:top w:val="nil"/>
                    <w:left w:val="nil"/>
                  </w:tcBorders>
                </w:tcPr>
                <w:p w14:paraId="52DEADB6" w14:textId="77777777" w:rsidR="00FF6FA7" w:rsidRPr="006F6FBE" w:rsidRDefault="00FF6FA7" w:rsidP="00FF6FA7">
                  <w:pPr>
                    <w:tabs>
                      <w:tab w:val="left" w:pos="567"/>
                    </w:tabs>
                    <w:spacing w:after="0"/>
                    <w:jc w:val="center"/>
                    <w:rPr>
                      <w:rFonts w:ascii="Times New Roman" w:hAnsi="Times New Roman" w:cs="Times New Roman"/>
                      <w:sz w:val="16"/>
                      <w:szCs w:val="16"/>
                      <w:lang w:val="ro-RO"/>
                    </w:rPr>
                  </w:pPr>
                </w:p>
              </w:tc>
              <w:tc>
                <w:tcPr>
                  <w:tcW w:w="2410" w:type="dxa"/>
                </w:tcPr>
                <w:p w14:paraId="43BB107C" w14:textId="77777777" w:rsidR="00FF6FA7" w:rsidRPr="006F6FBE" w:rsidRDefault="00FF6FA7" w:rsidP="00FF6FA7">
                  <w:pPr>
                    <w:tabs>
                      <w:tab w:val="left" w:pos="567"/>
                    </w:tabs>
                    <w:spacing w:after="0"/>
                    <w:jc w:val="center"/>
                    <w:rPr>
                      <w:rFonts w:ascii="Times New Roman" w:hAnsi="Times New Roman" w:cs="Times New Roman"/>
                      <w:sz w:val="16"/>
                      <w:szCs w:val="16"/>
                      <w:lang w:val="ro-RO"/>
                    </w:rPr>
                  </w:pPr>
                  <w:r w:rsidRPr="006F6FBE">
                    <w:rPr>
                      <w:rFonts w:ascii="Times New Roman" w:hAnsi="Times New Roman" w:cs="Times New Roman"/>
                      <w:sz w:val="16"/>
                      <w:szCs w:val="16"/>
                      <w:lang w:val="ro-RO"/>
                    </w:rPr>
                    <w:t xml:space="preserve">Topire cu </w:t>
                  </w:r>
                  <w:proofErr w:type="spellStart"/>
                  <w:r w:rsidRPr="006F6FBE">
                    <w:rPr>
                      <w:rFonts w:ascii="Times New Roman" w:hAnsi="Times New Roman" w:cs="Times New Roman"/>
                      <w:sz w:val="16"/>
                      <w:szCs w:val="16"/>
                      <w:lang w:val="ro-RO"/>
                    </w:rPr>
                    <w:t>oxicombustie</w:t>
                  </w:r>
                  <w:proofErr w:type="spellEnd"/>
                  <w:r w:rsidRPr="006F6FBE">
                    <w:rPr>
                      <w:rFonts w:ascii="Times New Roman" w:hAnsi="Times New Roman" w:cs="Times New Roman"/>
                      <w:sz w:val="16"/>
                      <w:szCs w:val="16"/>
                      <w:lang w:val="ro-RO"/>
                    </w:rPr>
                    <w:t xml:space="preserve"> </w:t>
                  </w:r>
                  <w:r w:rsidRPr="006F6FBE">
                    <w:rPr>
                      <w:rFonts w:ascii="Times New Roman" w:hAnsi="Times New Roman" w:cs="Times New Roman"/>
                      <w:sz w:val="16"/>
                      <w:szCs w:val="16"/>
                      <w:vertAlign w:val="superscript"/>
                      <w:lang w:val="ro-RO"/>
                    </w:rPr>
                    <w:t>(4)</w:t>
                  </w:r>
                </w:p>
              </w:tc>
              <w:tc>
                <w:tcPr>
                  <w:tcW w:w="1418" w:type="dxa"/>
                </w:tcPr>
                <w:p w14:paraId="7A743810" w14:textId="77777777" w:rsidR="00FF6FA7" w:rsidRPr="006F6FBE" w:rsidRDefault="00FF6FA7" w:rsidP="00FF6FA7">
                  <w:pPr>
                    <w:tabs>
                      <w:tab w:val="left" w:pos="567"/>
                    </w:tabs>
                    <w:spacing w:after="0"/>
                    <w:jc w:val="center"/>
                    <w:rPr>
                      <w:rFonts w:ascii="Times New Roman" w:hAnsi="Times New Roman" w:cs="Times New Roman"/>
                      <w:sz w:val="16"/>
                      <w:szCs w:val="16"/>
                      <w:lang w:val="ro-RO"/>
                    </w:rPr>
                  </w:pPr>
                  <w:r w:rsidRPr="006F6FBE">
                    <w:rPr>
                      <w:rFonts w:ascii="Times New Roman" w:hAnsi="Times New Roman" w:cs="Times New Roman"/>
                      <w:sz w:val="16"/>
                      <w:szCs w:val="16"/>
                      <w:lang w:val="ro-RO"/>
                    </w:rPr>
                    <w:t>Nu este aplicabilă</w:t>
                  </w:r>
                </w:p>
              </w:tc>
              <w:tc>
                <w:tcPr>
                  <w:tcW w:w="1134" w:type="dxa"/>
                  <w:tcBorders>
                    <w:right w:val="nil"/>
                  </w:tcBorders>
                </w:tcPr>
                <w:p w14:paraId="5797C7E7" w14:textId="77777777" w:rsidR="00FF6FA7" w:rsidRPr="006F6FBE" w:rsidRDefault="00FF6FA7" w:rsidP="00FF6FA7">
                  <w:pPr>
                    <w:tabs>
                      <w:tab w:val="left" w:pos="567"/>
                    </w:tabs>
                    <w:spacing w:after="0"/>
                    <w:jc w:val="center"/>
                    <w:rPr>
                      <w:rFonts w:ascii="Times New Roman" w:hAnsi="Times New Roman" w:cs="Times New Roman"/>
                      <w:sz w:val="16"/>
                      <w:szCs w:val="16"/>
                      <w:lang w:val="ro-RO"/>
                    </w:rPr>
                  </w:pPr>
                  <w:r w:rsidRPr="006F6FBE">
                    <w:rPr>
                      <w:rFonts w:ascii="Times New Roman" w:hAnsi="Times New Roman" w:cs="Times New Roman"/>
                      <w:sz w:val="16"/>
                      <w:szCs w:val="16"/>
                      <w:lang w:val="ro-RO"/>
                    </w:rPr>
                    <w:t>&lt; 0,5 – 0,8</w:t>
                  </w:r>
                </w:p>
              </w:tc>
            </w:tr>
            <w:tr w:rsidR="00FF6FA7" w:rsidRPr="006F6FBE" w14:paraId="31CDCE56" w14:textId="77777777" w:rsidTr="006D4CEE">
              <w:trPr>
                <w:trHeight w:val="285"/>
              </w:trPr>
              <w:tc>
                <w:tcPr>
                  <w:tcW w:w="1134" w:type="dxa"/>
                  <w:vMerge/>
                  <w:tcBorders>
                    <w:top w:val="nil"/>
                    <w:left w:val="nil"/>
                  </w:tcBorders>
                </w:tcPr>
                <w:p w14:paraId="588F2B74" w14:textId="77777777" w:rsidR="00FF6FA7" w:rsidRPr="006F6FBE" w:rsidRDefault="00FF6FA7" w:rsidP="00FF6FA7">
                  <w:pPr>
                    <w:tabs>
                      <w:tab w:val="left" w:pos="567"/>
                    </w:tabs>
                    <w:spacing w:after="0"/>
                    <w:jc w:val="center"/>
                    <w:rPr>
                      <w:rFonts w:ascii="Times New Roman" w:hAnsi="Times New Roman" w:cs="Times New Roman"/>
                      <w:sz w:val="16"/>
                      <w:szCs w:val="16"/>
                      <w:lang w:val="ro-RO"/>
                    </w:rPr>
                  </w:pPr>
                </w:p>
              </w:tc>
              <w:tc>
                <w:tcPr>
                  <w:tcW w:w="2410" w:type="dxa"/>
                </w:tcPr>
                <w:p w14:paraId="0782D67D" w14:textId="77777777" w:rsidR="00FF6FA7" w:rsidRPr="006F6FBE" w:rsidRDefault="00FF6FA7" w:rsidP="00FF6FA7">
                  <w:pPr>
                    <w:tabs>
                      <w:tab w:val="left" w:pos="567"/>
                    </w:tabs>
                    <w:spacing w:after="0"/>
                    <w:jc w:val="center"/>
                    <w:rPr>
                      <w:rFonts w:ascii="Times New Roman" w:hAnsi="Times New Roman" w:cs="Times New Roman"/>
                      <w:sz w:val="16"/>
                      <w:szCs w:val="16"/>
                      <w:lang w:val="ro-RO"/>
                    </w:rPr>
                  </w:pPr>
                  <w:r w:rsidRPr="006F6FBE">
                    <w:rPr>
                      <w:rFonts w:ascii="Times New Roman" w:hAnsi="Times New Roman" w:cs="Times New Roman"/>
                      <w:sz w:val="16"/>
                      <w:szCs w:val="16"/>
                      <w:lang w:val="ro-RO"/>
                    </w:rPr>
                    <w:t>Tehnici secundare</w:t>
                  </w:r>
                </w:p>
              </w:tc>
              <w:tc>
                <w:tcPr>
                  <w:tcW w:w="1418" w:type="dxa"/>
                </w:tcPr>
                <w:p w14:paraId="416B289D" w14:textId="77777777" w:rsidR="00FF6FA7" w:rsidRPr="006F6FBE" w:rsidRDefault="00FF6FA7" w:rsidP="00FF6FA7">
                  <w:pPr>
                    <w:tabs>
                      <w:tab w:val="left" w:pos="567"/>
                    </w:tabs>
                    <w:spacing w:after="0"/>
                    <w:jc w:val="center"/>
                    <w:rPr>
                      <w:rFonts w:ascii="Times New Roman" w:hAnsi="Times New Roman" w:cs="Times New Roman"/>
                      <w:sz w:val="16"/>
                      <w:szCs w:val="16"/>
                      <w:lang w:val="ro-RO"/>
                    </w:rPr>
                  </w:pPr>
                  <w:r w:rsidRPr="006F6FBE">
                    <w:rPr>
                      <w:rFonts w:ascii="Times New Roman" w:hAnsi="Times New Roman" w:cs="Times New Roman"/>
                      <w:sz w:val="16"/>
                      <w:szCs w:val="16"/>
                      <w:lang w:val="ro-RO"/>
                    </w:rPr>
                    <w:t>&lt; 500</w:t>
                  </w:r>
                </w:p>
              </w:tc>
              <w:tc>
                <w:tcPr>
                  <w:tcW w:w="1134" w:type="dxa"/>
                  <w:tcBorders>
                    <w:right w:val="nil"/>
                  </w:tcBorders>
                </w:tcPr>
                <w:p w14:paraId="4701F982" w14:textId="77777777" w:rsidR="00FF6FA7" w:rsidRPr="006F6FBE" w:rsidRDefault="00FF6FA7" w:rsidP="00FF6FA7">
                  <w:pPr>
                    <w:tabs>
                      <w:tab w:val="left" w:pos="567"/>
                    </w:tabs>
                    <w:spacing w:after="0"/>
                    <w:jc w:val="center"/>
                    <w:rPr>
                      <w:rFonts w:ascii="Times New Roman" w:hAnsi="Times New Roman" w:cs="Times New Roman"/>
                      <w:sz w:val="16"/>
                      <w:szCs w:val="16"/>
                      <w:lang w:val="ro-RO"/>
                    </w:rPr>
                  </w:pPr>
                  <w:r w:rsidRPr="006F6FBE">
                    <w:rPr>
                      <w:rFonts w:ascii="Times New Roman" w:hAnsi="Times New Roman" w:cs="Times New Roman"/>
                      <w:sz w:val="16"/>
                      <w:szCs w:val="16"/>
                      <w:lang w:val="ro-RO"/>
                    </w:rPr>
                    <w:t>&lt; 0,75</w:t>
                  </w:r>
                </w:p>
              </w:tc>
            </w:tr>
          </w:tbl>
          <w:p w14:paraId="46EC2997"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6D0461A4" w14:textId="5EC66F84"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5B0152">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5C22BDF9"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30E7506D"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8"/>
        </w:trPr>
        <w:tc>
          <w:tcPr>
            <w:tcW w:w="2042" w:type="pct"/>
            <w:gridSpan w:val="2"/>
            <w:tcBorders>
              <w:top w:val="single" w:sz="4" w:space="0" w:color="auto"/>
              <w:left w:val="single" w:sz="4" w:space="0" w:color="auto"/>
              <w:bottom w:val="single" w:sz="4" w:space="0" w:color="auto"/>
              <w:right w:val="single" w:sz="4" w:space="0" w:color="auto"/>
            </w:tcBorders>
          </w:tcPr>
          <w:p w14:paraId="258C25D6" w14:textId="77777777" w:rsidR="00FF6FA7" w:rsidRDefault="00FF6FA7" w:rsidP="00FF6FA7">
            <w:pPr>
              <w:tabs>
                <w:tab w:val="left" w:pos="284"/>
              </w:tabs>
              <w:spacing w:after="0"/>
              <w:ind w:right="50" w:firstLine="567"/>
              <w:rPr>
                <w:rFonts w:ascii="Times New Roman" w:hAnsi="Times New Roman" w:cs="Times New Roman"/>
                <w:sz w:val="20"/>
                <w:szCs w:val="20"/>
              </w:rPr>
            </w:pPr>
            <w:r w:rsidRPr="00680FA8">
              <w:rPr>
                <w:rFonts w:ascii="Times New Roman" w:hAnsi="Times New Roman" w:cs="Times New Roman"/>
                <w:b/>
                <w:bCs/>
                <w:sz w:val="20"/>
                <w:szCs w:val="20"/>
              </w:rPr>
              <w:t>BAT 18.</w:t>
            </w:r>
            <w:r w:rsidRPr="00680FA8">
              <w:rPr>
                <w:rFonts w:ascii="Times New Roman" w:hAnsi="Times New Roman" w:cs="Times New Roman"/>
                <w:sz w:val="20"/>
                <w:szCs w:val="20"/>
              </w:rPr>
              <w:tab/>
            </w:r>
            <w:proofErr w:type="spellStart"/>
            <w:r w:rsidRPr="00680FA8">
              <w:rPr>
                <w:rFonts w:ascii="Times New Roman" w:hAnsi="Times New Roman" w:cs="Times New Roman"/>
                <w:sz w:val="20"/>
                <w:szCs w:val="20"/>
              </w:rPr>
              <w:t>Atunci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când</w:t>
            </w:r>
            <w:proofErr w:type="spellEnd"/>
            <w:r w:rsidRPr="00680FA8">
              <w:rPr>
                <w:rFonts w:ascii="Times New Roman" w:hAnsi="Times New Roman" w:cs="Times New Roman"/>
                <w:sz w:val="20"/>
                <w:szCs w:val="20"/>
              </w:rPr>
              <w:t xml:space="preserve"> se </w:t>
            </w:r>
            <w:proofErr w:type="spellStart"/>
            <w:r w:rsidRPr="00680FA8">
              <w:rPr>
                <w:rFonts w:ascii="Times New Roman" w:hAnsi="Times New Roman" w:cs="Times New Roman"/>
                <w:sz w:val="20"/>
                <w:szCs w:val="20"/>
              </w:rPr>
              <w:t>utilizează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nitrați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formula </w:t>
            </w:r>
            <w:proofErr w:type="spellStart"/>
            <w:r w:rsidRPr="00680FA8">
              <w:rPr>
                <w:rFonts w:ascii="Times New Roman" w:hAnsi="Times New Roman" w:cs="Times New Roman"/>
                <w:sz w:val="20"/>
                <w:szCs w:val="20"/>
              </w:rPr>
              <w:t>amestecului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și</w:t>
            </w:r>
            <w:proofErr w:type="spellEnd"/>
            <w:r w:rsidRPr="00680FA8">
              <w:rPr>
                <w:rFonts w:ascii="Times New Roman" w:hAnsi="Times New Roman" w:cs="Times New Roman"/>
                <w:sz w:val="20"/>
                <w:szCs w:val="20"/>
              </w:rPr>
              <w:t>/</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sunt </w:t>
            </w:r>
            <w:proofErr w:type="spellStart"/>
            <w:r w:rsidRPr="00680FA8">
              <w:rPr>
                <w:rFonts w:ascii="Times New Roman" w:hAnsi="Times New Roman" w:cs="Times New Roman"/>
                <w:sz w:val="20"/>
                <w:szCs w:val="20"/>
              </w:rPr>
              <w:t>necesare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condiții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speciale</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ardere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oxidantă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pentru</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asigura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calitatea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produsului</w:t>
            </w:r>
            <w:proofErr w:type="spellEnd"/>
            <w:r w:rsidRPr="00680FA8">
              <w:rPr>
                <w:rFonts w:ascii="Times New Roman" w:hAnsi="Times New Roman" w:cs="Times New Roman"/>
                <w:sz w:val="20"/>
                <w:szCs w:val="20"/>
              </w:rPr>
              <w:t xml:space="preserve"> final, BAT </w:t>
            </w:r>
            <w:proofErr w:type="spellStart"/>
            <w:r w:rsidRPr="00680FA8">
              <w:rPr>
                <w:rFonts w:ascii="Times New Roman" w:hAnsi="Times New Roman" w:cs="Times New Roman"/>
                <w:sz w:val="20"/>
                <w:szCs w:val="20"/>
              </w:rPr>
              <w:t>reduc</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emisiile</w:t>
            </w:r>
            <w:proofErr w:type="spellEnd"/>
            <w:r w:rsidRPr="00680FA8">
              <w:rPr>
                <w:rFonts w:ascii="Times New Roman" w:hAnsi="Times New Roman" w:cs="Times New Roman"/>
                <w:sz w:val="20"/>
                <w:szCs w:val="20"/>
              </w:rPr>
              <w:t xml:space="preserve"> de NO</w:t>
            </w:r>
            <w:r w:rsidRPr="00680FA8">
              <w:rPr>
                <w:rFonts w:ascii="Times New Roman" w:hAnsi="Times New Roman" w:cs="Times New Roman"/>
                <w:sz w:val="20"/>
                <w:szCs w:val="20"/>
                <w:vertAlign w:val="subscript"/>
              </w:rPr>
              <w:t>x</w:t>
            </w:r>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prin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la minimum a </w:t>
            </w:r>
            <w:proofErr w:type="spellStart"/>
            <w:r w:rsidRPr="00680FA8">
              <w:rPr>
                <w:rFonts w:ascii="Times New Roman" w:hAnsi="Times New Roman" w:cs="Times New Roman"/>
                <w:sz w:val="20"/>
                <w:szCs w:val="20"/>
              </w:rPr>
              <w:t>utilizării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acestor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materii</w:t>
            </w:r>
            <w:proofErr w:type="spellEnd"/>
            <w:r w:rsidRPr="00680FA8">
              <w:rPr>
                <w:rFonts w:ascii="Times New Roman" w:hAnsi="Times New Roman" w:cs="Times New Roman"/>
                <w:sz w:val="20"/>
                <w:szCs w:val="20"/>
              </w:rPr>
              <w:t xml:space="preserve"> prime,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cu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primare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secundare</w:t>
            </w:r>
            <w:proofErr w:type="spellEnd"/>
          </w:p>
          <w:p w14:paraId="673A6106" w14:textId="77777777" w:rsidR="00FF6FA7" w:rsidRPr="00680FA8" w:rsidRDefault="00FF6FA7" w:rsidP="00FF6FA7">
            <w:pPr>
              <w:tabs>
                <w:tab w:val="left" w:pos="284"/>
              </w:tabs>
              <w:spacing w:after="0"/>
              <w:ind w:right="50" w:firstLine="567"/>
              <w:rPr>
                <w:rFonts w:ascii="Times New Roman" w:hAnsi="Times New Roman" w:cs="Times New Roman"/>
                <w:sz w:val="20"/>
                <w:szCs w:val="20"/>
              </w:rPr>
            </w:pPr>
          </w:p>
          <w:p w14:paraId="2E01AEF3" w14:textId="77777777" w:rsidR="00FF6FA7" w:rsidRDefault="00FF6FA7" w:rsidP="00FF6FA7">
            <w:pPr>
              <w:tabs>
                <w:tab w:val="left" w:pos="284"/>
              </w:tabs>
              <w:spacing w:after="0"/>
              <w:ind w:right="50" w:firstLine="567"/>
              <w:rPr>
                <w:rFonts w:ascii="Times New Roman" w:hAnsi="Times New Roman" w:cs="Times New Roman"/>
                <w:sz w:val="20"/>
                <w:szCs w:val="20"/>
              </w:rPr>
            </w:pPr>
            <w:r w:rsidRPr="00680FA8">
              <w:rPr>
                <w:rFonts w:ascii="Times New Roman" w:hAnsi="Times New Roman" w:cs="Times New Roman"/>
                <w:sz w:val="20"/>
                <w:szCs w:val="20"/>
              </w:rPr>
              <w:t xml:space="preserve">BAT-AEL sunt </w:t>
            </w:r>
            <w:proofErr w:type="spellStart"/>
            <w:r w:rsidRPr="00680FA8">
              <w:rPr>
                <w:rFonts w:ascii="Times New Roman" w:hAnsi="Times New Roman" w:cs="Times New Roman"/>
                <w:sz w:val="20"/>
                <w:szCs w:val="20"/>
              </w:rPr>
              <w:t>stabilite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tabelul</w:t>
            </w:r>
            <w:proofErr w:type="spellEnd"/>
            <w:r w:rsidRPr="00680FA8">
              <w:rPr>
                <w:rFonts w:ascii="Times New Roman" w:hAnsi="Times New Roman" w:cs="Times New Roman"/>
                <w:sz w:val="20"/>
                <w:szCs w:val="20"/>
              </w:rPr>
              <w:t xml:space="preserve"> 7.</w:t>
            </w:r>
          </w:p>
          <w:p w14:paraId="45A90C4E" w14:textId="77777777" w:rsidR="00FF6FA7" w:rsidRPr="00680FA8" w:rsidRDefault="00FF6FA7" w:rsidP="00FF6FA7">
            <w:pPr>
              <w:tabs>
                <w:tab w:val="left" w:pos="284"/>
              </w:tabs>
              <w:spacing w:after="0"/>
              <w:ind w:right="50" w:firstLine="567"/>
              <w:rPr>
                <w:rFonts w:ascii="Times New Roman" w:hAnsi="Times New Roman" w:cs="Times New Roman"/>
                <w:sz w:val="20"/>
                <w:szCs w:val="20"/>
              </w:rPr>
            </w:pPr>
          </w:p>
          <w:p w14:paraId="11A15927" w14:textId="77777777" w:rsidR="00FF6FA7" w:rsidRPr="00680FA8" w:rsidRDefault="00FF6FA7" w:rsidP="00FF6FA7">
            <w:pPr>
              <w:tabs>
                <w:tab w:val="left" w:pos="284"/>
              </w:tabs>
              <w:spacing w:after="0"/>
              <w:ind w:right="50" w:firstLine="567"/>
              <w:rPr>
                <w:rFonts w:ascii="Times New Roman" w:hAnsi="Times New Roman" w:cs="Times New Roman"/>
                <w:sz w:val="20"/>
                <w:szCs w:val="20"/>
              </w:rPr>
            </w:pPr>
            <w:proofErr w:type="spellStart"/>
            <w:r w:rsidRPr="00680FA8">
              <w:rPr>
                <w:rFonts w:ascii="Times New Roman" w:hAnsi="Times New Roman" w:cs="Times New Roman"/>
                <w:sz w:val="20"/>
                <w:szCs w:val="20"/>
              </w:rPr>
              <w:t>Atunci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când</w:t>
            </w:r>
            <w:proofErr w:type="spellEnd"/>
            <w:r w:rsidRPr="00680FA8">
              <w:rPr>
                <w:rFonts w:ascii="Times New Roman" w:hAnsi="Times New Roman" w:cs="Times New Roman"/>
                <w:sz w:val="20"/>
                <w:szCs w:val="20"/>
              </w:rPr>
              <w:t xml:space="preserve"> se </w:t>
            </w:r>
            <w:proofErr w:type="spellStart"/>
            <w:r w:rsidRPr="00680FA8">
              <w:rPr>
                <w:rFonts w:ascii="Times New Roman" w:hAnsi="Times New Roman" w:cs="Times New Roman"/>
                <w:sz w:val="20"/>
                <w:szCs w:val="20"/>
              </w:rPr>
              <w:t>utilizează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nitrați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formula </w:t>
            </w:r>
            <w:proofErr w:type="spellStart"/>
            <w:r w:rsidRPr="00680FA8">
              <w:rPr>
                <w:rFonts w:ascii="Times New Roman" w:hAnsi="Times New Roman" w:cs="Times New Roman"/>
                <w:sz w:val="20"/>
                <w:szCs w:val="20"/>
              </w:rPr>
              <w:t>amestecului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pentru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campanii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scurte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pentru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cuptoare</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cu o capacitate &lt; 100 t/zi, </w:t>
            </w:r>
            <w:r w:rsidRPr="00680FA8">
              <w:rPr>
                <w:rFonts w:ascii="Times New Roman" w:hAnsi="Times New Roman" w:cs="Times New Roman"/>
                <w:sz w:val="20"/>
                <w:szCs w:val="20"/>
              </w:rPr>
              <w:lastRenderedPageBreak/>
              <w:t xml:space="preserve">BAT-AEL sunt </w:t>
            </w:r>
            <w:proofErr w:type="spellStart"/>
            <w:r w:rsidRPr="00680FA8">
              <w:rPr>
                <w:rFonts w:ascii="Times New Roman" w:hAnsi="Times New Roman" w:cs="Times New Roman"/>
                <w:sz w:val="20"/>
                <w:szCs w:val="20"/>
              </w:rPr>
              <w:t>prevăzute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tabelul</w:t>
            </w:r>
            <w:proofErr w:type="spellEnd"/>
            <w:r w:rsidRPr="00680FA8">
              <w:rPr>
                <w:rFonts w:ascii="Times New Roman" w:hAnsi="Times New Roman" w:cs="Times New Roman"/>
                <w:sz w:val="20"/>
                <w:szCs w:val="20"/>
              </w:rPr>
              <w:t xml:space="preserve"> 8.</w:t>
            </w:r>
          </w:p>
          <w:tbl>
            <w:tblPr>
              <w:tblW w:w="6096" w:type="dxa"/>
              <w:tblLayout w:type="fixed"/>
              <w:tblLook w:val="01E0" w:firstRow="1" w:lastRow="1" w:firstColumn="1" w:lastColumn="1" w:noHBand="0" w:noVBand="0"/>
            </w:tblPr>
            <w:tblGrid>
              <w:gridCol w:w="4111"/>
              <w:gridCol w:w="1985"/>
            </w:tblGrid>
            <w:tr w:rsidR="00FF6FA7" w:rsidRPr="002B4243" w14:paraId="3B9BC8B4" w14:textId="77777777" w:rsidTr="00741D92">
              <w:trPr>
                <w:trHeight w:val="286"/>
              </w:trPr>
              <w:tc>
                <w:tcPr>
                  <w:tcW w:w="4111" w:type="dxa"/>
                  <w:tcBorders>
                    <w:top w:val="single" w:sz="4" w:space="0" w:color="1A171C"/>
                    <w:bottom w:val="single" w:sz="4" w:space="0" w:color="1A171C"/>
                    <w:right w:val="single" w:sz="4" w:space="0" w:color="1A171C"/>
                  </w:tcBorders>
                </w:tcPr>
                <w:p w14:paraId="0E21948A" w14:textId="77777777" w:rsidR="00FF6FA7" w:rsidRPr="002B4243" w:rsidRDefault="00FF6FA7" w:rsidP="00FF6FA7">
                  <w:pPr>
                    <w:tabs>
                      <w:tab w:val="left" w:pos="284"/>
                    </w:tabs>
                    <w:spacing w:after="0"/>
                    <w:ind w:right="758" w:firstLine="34"/>
                    <w:jc w:val="center"/>
                    <w:rPr>
                      <w:rFonts w:ascii="Times New Roman" w:hAnsi="Times New Roman" w:cs="Times New Roman"/>
                      <w:b/>
                      <w:bCs/>
                      <w:sz w:val="16"/>
                      <w:szCs w:val="16"/>
                      <w:lang w:val="ro-RO"/>
                    </w:rPr>
                  </w:pPr>
                  <w:r w:rsidRPr="002B4243">
                    <w:rPr>
                      <w:rFonts w:ascii="Times New Roman" w:hAnsi="Times New Roman" w:cs="Times New Roman"/>
                      <w:b/>
                      <w:bCs/>
                      <w:sz w:val="16"/>
                      <w:szCs w:val="16"/>
                      <w:lang w:val="ro-RO"/>
                    </w:rPr>
                    <w:t xml:space="preserve">Tehnică </w:t>
                  </w:r>
                  <w:r w:rsidRPr="002B4243">
                    <w:rPr>
                      <w:rFonts w:ascii="Times New Roman" w:hAnsi="Times New Roman" w:cs="Times New Roman"/>
                      <w:b/>
                      <w:bCs/>
                      <w:sz w:val="16"/>
                      <w:szCs w:val="16"/>
                      <w:vertAlign w:val="superscript"/>
                      <w:lang w:val="ro-RO"/>
                    </w:rPr>
                    <w:t>(1)</w:t>
                  </w:r>
                </w:p>
              </w:tc>
              <w:tc>
                <w:tcPr>
                  <w:tcW w:w="1985" w:type="dxa"/>
                  <w:tcBorders>
                    <w:top w:val="single" w:sz="4" w:space="0" w:color="1A171C"/>
                    <w:left w:val="single" w:sz="4" w:space="0" w:color="1A171C"/>
                    <w:bottom w:val="single" w:sz="4" w:space="0" w:color="1A171C"/>
                  </w:tcBorders>
                </w:tcPr>
                <w:p w14:paraId="394C350B" w14:textId="77777777" w:rsidR="00FF6FA7" w:rsidRPr="002B4243" w:rsidRDefault="00FF6FA7" w:rsidP="00FF6FA7">
                  <w:pPr>
                    <w:tabs>
                      <w:tab w:val="left" w:pos="284"/>
                    </w:tabs>
                    <w:spacing w:after="0"/>
                    <w:ind w:right="758" w:firstLine="34"/>
                    <w:jc w:val="center"/>
                    <w:rPr>
                      <w:rFonts w:ascii="Times New Roman" w:hAnsi="Times New Roman" w:cs="Times New Roman"/>
                      <w:b/>
                      <w:bCs/>
                      <w:sz w:val="16"/>
                      <w:szCs w:val="16"/>
                      <w:lang w:val="ro-RO"/>
                    </w:rPr>
                  </w:pPr>
                  <w:r w:rsidRPr="002B4243">
                    <w:rPr>
                      <w:rFonts w:ascii="Times New Roman" w:hAnsi="Times New Roman" w:cs="Times New Roman"/>
                      <w:b/>
                      <w:bCs/>
                      <w:sz w:val="16"/>
                      <w:szCs w:val="16"/>
                      <w:lang w:val="ro-RO"/>
                    </w:rPr>
                    <w:t>Aplicabilitate</w:t>
                  </w:r>
                </w:p>
              </w:tc>
            </w:tr>
            <w:tr w:rsidR="00FF6FA7" w:rsidRPr="002B4243" w14:paraId="4A5EC219" w14:textId="77777777" w:rsidTr="00741D92">
              <w:trPr>
                <w:trHeight w:val="1780"/>
              </w:trPr>
              <w:tc>
                <w:tcPr>
                  <w:tcW w:w="4111" w:type="dxa"/>
                  <w:tcBorders>
                    <w:top w:val="single" w:sz="4" w:space="0" w:color="1A171C"/>
                    <w:bottom w:val="single" w:sz="4" w:space="0" w:color="auto"/>
                    <w:right w:val="single" w:sz="4" w:space="0" w:color="1A171C"/>
                  </w:tcBorders>
                </w:tcPr>
                <w:p w14:paraId="626F75D5" w14:textId="77777777" w:rsidR="00FF6FA7" w:rsidRPr="002B4243" w:rsidRDefault="00FF6FA7" w:rsidP="00FF6FA7">
                  <w:pPr>
                    <w:tabs>
                      <w:tab w:val="left" w:pos="284"/>
                    </w:tabs>
                    <w:spacing w:after="0"/>
                    <w:ind w:right="-21" w:firstLine="34"/>
                    <w:rPr>
                      <w:rFonts w:ascii="Times New Roman" w:hAnsi="Times New Roman" w:cs="Times New Roman"/>
                      <w:sz w:val="16"/>
                      <w:szCs w:val="16"/>
                      <w:lang w:val="ro-RO"/>
                    </w:rPr>
                  </w:pPr>
                  <w:r w:rsidRPr="002B4243">
                    <w:rPr>
                      <w:rFonts w:ascii="Times New Roman" w:hAnsi="Times New Roman" w:cs="Times New Roman"/>
                      <w:sz w:val="16"/>
                      <w:szCs w:val="16"/>
                      <w:lang w:val="ro-RO"/>
                    </w:rPr>
                    <w:t>Tehnici primare:</w:t>
                  </w:r>
                </w:p>
                <w:p w14:paraId="6908616A" w14:textId="77777777" w:rsidR="00FF6FA7" w:rsidRPr="002B4243" w:rsidRDefault="00FF6FA7" w:rsidP="00FF6FA7">
                  <w:pPr>
                    <w:tabs>
                      <w:tab w:val="left" w:pos="284"/>
                    </w:tabs>
                    <w:spacing w:after="0"/>
                    <w:ind w:right="-21" w:firstLine="34"/>
                    <w:rPr>
                      <w:rFonts w:ascii="Times New Roman" w:hAnsi="Times New Roman" w:cs="Times New Roman"/>
                      <w:sz w:val="16"/>
                      <w:szCs w:val="16"/>
                      <w:lang w:val="ro-RO"/>
                    </w:rPr>
                  </w:pPr>
                  <w:r w:rsidRPr="002B4243">
                    <w:rPr>
                      <w:rFonts w:ascii="Times New Roman" w:hAnsi="Times New Roman" w:cs="Times New Roman"/>
                      <w:sz w:val="16"/>
                      <w:szCs w:val="16"/>
                      <w:lang w:val="ro-RO"/>
                    </w:rPr>
                    <w:t xml:space="preserve">— Reducerea la minimum a utilizării de nitrați în formula amestecului </w:t>
                  </w:r>
                </w:p>
                <w:p w14:paraId="018E1513" w14:textId="77777777" w:rsidR="00FF6FA7" w:rsidRPr="002B4243" w:rsidRDefault="00FF6FA7" w:rsidP="00FF6FA7">
                  <w:pPr>
                    <w:tabs>
                      <w:tab w:val="left" w:pos="284"/>
                    </w:tabs>
                    <w:spacing w:after="0"/>
                    <w:ind w:right="-21" w:firstLine="34"/>
                    <w:rPr>
                      <w:rFonts w:ascii="Times New Roman" w:hAnsi="Times New Roman" w:cs="Times New Roman"/>
                      <w:sz w:val="16"/>
                      <w:szCs w:val="16"/>
                      <w:lang w:val="ro-RO"/>
                    </w:rPr>
                  </w:pPr>
                  <w:r w:rsidRPr="002B4243">
                    <w:rPr>
                      <w:rFonts w:ascii="Times New Roman" w:hAnsi="Times New Roman" w:cs="Times New Roman"/>
                      <w:sz w:val="16"/>
                      <w:szCs w:val="16"/>
                      <w:lang w:val="ro-RO"/>
                    </w:rPr>
                    <w:t>Utilizarea de nitrați se aplică pentru produse de calitate foarte înaltă (și anume, flacoane, sticle de parfum și recipiente de cosmetice).</w:t>
                  </w:r>
                </w:p>
                <w:p w14:paraId="42CB2D27" w14:textId="77777777" w:rsidR="00FF6FA7" w:rsidRPr="002B4243" w:rsidRDefault="00FF6FA7" w:rsidP="00FF6FA7">
                  <w:pPr>
                    <w:tabs>
                      <w:tab w:val="left" w:pos="284"/>
                    </w:tabs>
                    <w:spacing w:after="0"/>
                    <w:ind w:right="-21" w:firstLine="34"/>
                    <w:rPr>
                      <w:rFonts w:ascii="Times New Roman" w:hAnsi="Times New Roman" w:cs="Times New Roman"/>
                      <w:sz w:val="16"/>
                      <w:szCs w:val="16"/>
                      <w:lang w:val="ro-RO"/>
                    </w:rPr>
                  </w:pPr>
                  <w:r w:rsidRPr="002B4243">
                    <w:rPr>
                      <w:rFonts w:ascii="Times New Roman" w:hAnsi="Times New Roman" w:cs="Times New Roman"/>
                      <w:sz w:val="16"/>
                      <w:szCs w:val="16"/>
                      <w:lang w:val="ro-RO"/>
                    </w:rPr>
                    <w:t>Materiale alternative eficiente sunt sulfați, oxizi de arsenic, oxid de ceriu.</w:t>
                  </w:r>
                </w:p>
                <w:p w14:paraId="0790144E" w14:textId="77777777" w:rsidR="00FF6FA7" w:rsidRPr="002B4243" w:rsidRDefault="00FF6FA7" w:rsidP="00FF6FA7">
                  <w:pPr>
                    <w:tabs>
                      <w:tab w:val="left" w:pos="284"/>
                    </w:tabs>
                    <w:spacing w:after="0"/>
                    <w:ind w:right="-21" w:firstLine="34"/>
                    <w:rPr>
                      <w:rFonts w:ascii="Times New Roman" w:hAnsi="Times New Roman" w:cs="Times New Roman"/>
                      <w:sz w:val="16"/>
                      <w:szCs w:val="16"/>
                      <w:lang w:val="ro-RO"/>
                    </w:rPr>
                  </w:pPr>
                  <w:r w:rsidRPr="002B4243">
                    <w:rPr>
                      <w:rFonts w:ascii="Times New Roman" w:hAnsi="Times New Roman" w:cs="Times New Roman"/>
                      <w:sz w:val="16"/>
                      <w:szCs w:val="16"/>
                      <w:lang w:val="ro-RO"/>
                    </w:rPr>
                    <w:t>Punerea în aplicare a modificărilor procesului (de exemplu, condiții speciale de ardere oxidantă) reprezintă o alternativă la utilizarea de nitrați</w:t>
                  </w:r>
                </w:p>
              </w:tc>
              <w:tc>
                <w:tcPr>
                  <w:tcW w:w="1985" w:type="dxa"/>
                  <w:tcBorders>
                    <w:top w:val="single" w:sz="4" w:space="0" w:color="1A171C"/>
                    <w:left w:val="single" w:sz="4" w:space="0" w:color="1A171C"/>
                    <w:bottom w:val="single" w:sz="4" w:space="0" w:color="auto"/>
                  </w:tcBorders>
                </w:tcPr>
                <w:p w14:paraId="3D6798D4" w14:textId="77777777" w:rsidR="00FF6FA7" w:rsidRPr="002B4243" w:rsidRDefault="00FF6FA7" w:rsidP="00FF6FA7">
                  <w:pPr>
                    <w:tabs>
                      <w:tab w:val="left" w:pos="284"/>
                    </w:tabs>
                    <w:spacing w:after="0"/>
                    <w:ind w:right="102"/>
                    <w:rPr>
                      <w:rFonts w:ascii="Times New Roman" w:hAnsi="Times New Roman" w:cs="Times New Roman"/>
                      <w:sz w:val="16"/>
                      <w:szCs w:val="16"/>
                      <w:lang w:val="ro-RO"/>
                    </w:rPr>
                  </w:pPr>
                  <w:r w:rsidRPr="002B4243">
                    <w:rPr>
                      <w:rFonts w:ascii="Times New Roman" w:hAnsi="Times New Roman" w:cs="Times New Roman"/>
                      <w:sz w:val="16"/>
                      <w:szCs w:val="16"/>
                      <w:lang w:val="ro-RO"/>
                    </w:rPr>
                    <w:t>Înlocuirea nitraților în rețeta amestecului poate fi limitată de costurile ridicate și/sau de impactul mai ridicat asupra mediului al materialelor alternative.</w:t>
                  </w:r>
                </w:p>
              </w:tc>
            </w:tr>
          </w:tbl>
          <w:p w14:paraId="1FC7C4E4" w14:textId="77777777" w:rsidR="00FF6FA7" w:rsidRPr="00680FA8" w:rsidRDefault="00FF6FA7" w:rsidP="00FF6FA7">
            <w:pPr>
              <w:tabs>
                <w:tab w:val="left" w:pos="284"/>
              </w:tabs>
              <w:spacing w:after="0"/>
              <w:ind w:right="50"/>
              <w:jc w:val="center"/>
              <w:rPr>
                <w:rFonts w:ascii="Times New Roman" w:hAnsi="Times New Roman" w:cs="Times New Roman"/>
                <w:i/>
                <w:iCs/>
                <w:sz w:val="20"/>
                <w:szCs w:val="20"/>
              </w:rPr>
            </w:pPr>
            <w:proofErr w:type="spellStart"/>
            <w:r w:rsidRPr="00680FA8">
              <w:rPr>
                <w:rFonts w:ascii="Times New Roman" w:hAnsi="Times New Roman" w:cs="Times New Roman"/>
                <w:i/>
                <w:iCs/>
                <w:sz w:val="20"/>
                <w:szCs w:val="20"/>
              </w:rPr>
              <w:t>Tabelul</w:t>
            </w:r>
            <w:proofErr w:type="spellEnd"/>
            <w:r w:rsidRPr="00680FA8">
              <w:rPr>
                <w:rFonts w:ascii="Times New Roman" w:hAnsi="Times New Roman" w:cs="Times New Roman"/>
                <w:i/>
                <w:iCs/>
                <w:sz w:val="20"/>
                <w:szCs w:val="20"/>
              </w:rPr>
              <w:t xml:space="preserve"> 8</w:t>
            </w:r>
          </w:p>
          <w:p w14:paraId="4DD91D65" w14:textId="77777777" w:rsidR="00FF6FA7" w:rsidRPr="00680FA8" w:rsidRDefault="00FF6FA7" w:rsidP="00FF6FA7">
            <w:pPr>
              <w:tabs>
                <w:tab w:val="left" w:pos="284"/>
              </w:tabs>
              <w:spacing w:after="0"/>
              <w:ind w:right="50"/>
              <w:jc w:val="center"/>
              <w:rPr>
                <w:rFonts w:ascii="Times New Roman" w:hAnsi="Times New Roman" w:cs="Times New Roman"/>
                <w:b/>
                <w:bCs/>
                <w:sz w:val="20"/>
                <w:szCs w:val="20"/>
              </w:rPr>
            </w:pP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NO</w:t>
            </w:r>
            <w:r w:rsidRPr="00680FA8">
              <w:rPr>
                <w:rFonts w:ascii="Times New Roman" w:hAnsi="Times New Roman" w:cs="Times New Roman"/>
                <w:b/>
                <w:bCs/>
                <w:sz w:val="20"/>
                <w:szCs w:val="20"/>
                <w:vertAlign w:val="subscript"/>
              </w:rPr>
              <w:t>x</w:t>
            </w:r>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recipiente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atunci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când</w:t>
            </w:r>
            <w:proofErr w:type="spellEnd"/>
            <w:r w:rsidRPr="00680FA8">
              <w:rPr>
                <w:rFonts w:ascii="Times New Roman" w:hAnsi="Times New Roman" w:cs="Times New Roman"/>
                <w:b/>
                <w:bCs/>
                <w:sz w:val="20"/>
                <w:szCs w:val="20"/>
              </w:rPr>
              <w:t xml:space="preserve"> se </w:t>
            </w:r>
            <w:proofErr w:type="spellStart"/>
            <w:r w:rsidRPr="00680FA8">
              <w:rPr>
                <w:rFonts w:ascii="Times New Roman" w:hAnsi="Times New Roman" w:cs="Times New Roman"/>
                <w:b/>
                <w:bCs/>
                <w:sz w:val="20"/>
                <w:szCs w:val="20"/>
              </w:rPr>
              <w:t>utilizează</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nitrați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formula </w:t>
            </w:r>
            <w:proofErr w:type="spellStart"/>
            <w:r w:rsidRPr="00680FA8">
              <w:rPr>
                <w:rFonts w:ascii="Times New Roman" w:hAnsi="Times New Roman" w:cs="Times New Roman"/>
                <w:b/>
                <w:bCs/>
                <w:sz w:val="20"/>
                <w:szCs w:val="20"/>
              </w:rPr>
              <w:t>amestecului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și</w:t>
            </w:r>
            <w:proofErr w:type="spellEnd"/>
            <w:r w:rsidRPr="00680FA8">
              <w:rPr>
                <w:rFonts w:ascii="Times New Roman" w:hAnsi="Times New Roman" w:cs="Times New Roman"/>
                <w:b/>
                <w:bCs/>
                <w:sz w:val="20"/>
                <w:szCs w:val="20"/>
              </w:rPr>
              <w:t>/</w:t>
            </w:r>
            <w:proofErr w:type="spellStart"/>
            <w:r w:rsidRPr="00680FA8">
              <w:rPr>
                <w:rFonts w:ascii="Times New Roman" w:hAnsi="Times New Roman" w:cs="Times New Roman"/>
                <w:b/>
                <w:bCs/>
                <w:sz w:val="20"/>
                <w:szCs w:val="20"/>
              </w:rPr>
              <w:t>sau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condiții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speciale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ardere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oxidantă</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perioade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scurte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sau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cuptoare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cu o capacitate &lt; 100 t/zi</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410"/>
              <w:gridCol w:w="1559"/>
              <w:gridCol w:w="993"/>
              <w:gridCol w:w="1134"/>
            </w:tblGrid>
            <w:tr w:rsidR="00FF6FA7" w:rsidRPr="002B4243" w14:paraId="776A48B8" w14:textId="77777777" w:rsidTr="00741D92">
              <w:trPr>
                <w:trHeight w:val="339"/>
              </w:trPr>
              <w:tc>
                <w:tcPr>
                  <w:tcW w:w="2410" w:type="dxa"/>
                  <w:vMerge w:val="restart"/>
                  <w:tcBorders>
                    <w:left w:val="nil"/>
                  </w:tcBorders>
                </w:tcPr>
                <w:p w14:paraId="1D4978DF" w14:textId="77777777" w:rsidR="00FF6FA7" w:rsidRPr="002B4243" w:rsidRDefault="00FF6FA7" w:rsidP="00FF6FA7">
                  <w:pPr>
                    <w:tabs>
                      <w:tab w:val="left" w:pos="284"/>
                    </w:tabs>
                    <w:spacing w:after="0"/>
                    <w:ind w:right="50"/>
                    <w:jc w:val="center"/>
                    <w:rPr>
                      <w:rFonts w:ascii="Times New Roman" w:hAnsi="Times New Roman" w:cs="Times New Roman"/>
                      <w:b/>
                      <w:bCs/>
                      <w:sz w:val="16"/>
                      <w:szCs w:val="16"/>
                      <w:lang w:val="ro-RO"/>
                    </w:rPr>
                  </w:pPr>
                </w:p>
                <w:p w14:paraId="26AEB9F0" w14:textId="77777777" w:rsidR="00FF6FA7" w:rsidRPr="002B4243" w:rsidRDefault="00FF6FA7" w:rsidP="00FF6FA7">
                  <w:pPr>
                    <w:tabs>
                      <w:tab w:val="left" w:pos="284"/>
                    </w:tabs>
                    <w:spacing w:after="0"/>
                    <w:ind w:right="50"/>
                    <w:jc w:val="center"/>
                    <w:rPr>
                      <w:rFonts w:ascii="Times New Roman" w:hAnsi="Times New Roman" w:cs="Times New Roman"/>
                      <w:b/>
                      <w:bCs/>
                      <w:sz w:val="16"/>
                      <w:szCs w:val="16"/>
                      <w:lang w:val="ro-RO"/>
                    </w:rPr>
                  </w:pPr>
                  <w:r w:rsidRPr="002B4243">
                    <w:rPr>
                      <w:rFonts w:ascii="Times New Roman" w:hAnsi="Times New Roman" w:cs="Times New Roman"/>
                      <w:b/>
                      <w:bCs/>
                      <w:sz w:val="16"/>
                      <w:szCs w:val="16"/>
                      <w:lang w:val="ro-RO"/>
                    </w:rPr>
                    <w:t>Parametru</w:t>
                  </w:r>
                </w:p>
              </w:tc>
              <w:tc>
                <w:tcPr>
                  <w:tcW w:w="1559" w:type="dxa"/>
                  <w:vMerge w:val="restart"/>
                </w:tcPr>
                <w:p w14:paraId="181FE523" w14:textId="77777777" w:rsidR="00FF6FA7" w:rsidRPr="002B4243" w:rsidRDefault="00FF6FA7" w:rsidP="00FF6FA7">
                  <w:pPr>
                    <w:tabs>
                      <w:tab w:val="left" w:pos="284"/>
                    </w:tabs>
                    <w:spacing w:after="0"/>
                    <w:ind w:right="50"/>
                    <w:jc w:val="center"/>
                    <w:rPr>
                      <w:rFonts w:ascii="Times New Roman" w:hAnsi="Times New Roman" w:cs="Times New Roman"/>
                      <w:b/>
                      <w:bCs/>
                      <w:sz w:val="16"/>
                      <w:szCs w:val="16"/>
                      <w:lang w:val="ro-RO"/>
                    </w:rPr>
                  </w:pPr>
                </w:p>
                <w:p w14:paraId="1AA624FE" w14:textId="77777777" w:rsidR="00FF6FA7" w:rsidRPr="002B4243" w:rsidRDefault="00FF6FA7" w:rsidP="00FF6FA7">
                  <w:pPr>
                    <w:tabs>
                      <w:tab w:val="left" w:pos="284"/>
                    </w:tabs>
                    <w:spacing w:after="0"/>
                    <w:ind w:right="50"/>
                    <w:jc w:val="center"/>
                    <w:rPr>
                      <w:rFonts w:ascii="Times New Roman" w:hAnsi="Times New Roman" w:cs="Times New Roman"/>
                      <w:b/>
                      <w:bCs/>
                      <w:sz w:val="16"/>
                      <w:szCs w:val="16"/>
                      <w:lang w:val="ro-RO"/>
                    </w:rPr>
                  </w:pPr>
                  <w:r w:rsidRPr="002B4243">
                    <w:rPr>
                      <w:rFonts w:ascii="Times New Roman" w:hAnsi="Times New Roman" w:cs="Times New Roman"/>
                      <w:b/>
                      <w:bCs/>
                      <w:sz w:val="16"/>
                      <w:szCs w:val="16"/>
                      <w:lang w:val="ro-RO"/>
                    </w:rPr>
                    <w:t>BAT</w:t>
                  </w:r>
                </w:p>
              </w:tc>
              <w:tc>
                <w:tcPr>
                  <w:tcW w:w="2127" w:type="dxa"/>
                  <w:gridSpan w:val="2"/>
                  <w:tcBorders>
                    <w:right w:val="nil"/>
                  </w:tcBorders>
                </w:tcPr>
                <w:p w14:paraId="72E5DD5E" w14:textId="77777777" w:rsidR="00FF6FA7" w:rsidRPr="002B4243" w:rsidRDefault="00FF6FA7" w:rsidP="00FF6FA7">
                  <w:pPr>
                    <w:tabs>
                      <w:tab w:val="left" w:pos="284"/>
                    </w:tabs>
                    <w:spacing w:after="0"/>
                    <w:ind w:right="50"/>
                    <w:jc w:val="center"/>
                    <w:rPr>
                      <w:rFonts w:ascii="Times New Roman" w:hAnsi="Times New Roman" w:cs="Times New Roman"/>
                      <w:b/>
                      <w:bCs/>
                      <w:sz w:val="16"/>
                      <w:szCs w:val="16"/>
                      <w:lang w:val="ro-RO"/>
                    </w:rPr>
                  </w:pPr>
                  <w:r w:rsidRPr="002B4243">
                    <w:rPr>
                      <w:rFonts w:ascii="Times New Roman" w:hAnsi="Times New Roman" w:cs="Times New Roman"/>
                      <w:b/>
                      <w:bCs/>
                      <w:sz w:val="16"/>
                      <w:szCs w:val="16"/>
                      <w:lang w:val="ro-RO"/>
                    </w:rPr>
                    <w:t>BAT-AEL</w:t>
                  </w:r>
                </w:p>
              </w:tc>
            </w:tr>
            <w:tr w:rsidR="00FF6FA7" w:rsidRPr="002B4243" w14:paraId="53528D27" w14:textId="77777777" w:rsidTr="00741D92">
              <w:trPr>
                <w:trHeight w:val="339"/>
              </w:trPr>
              <w:tc>
                <w:tcPr>
                  <w:tcW w:w="2410" w:type="dxa"/>
                  <w:vMerge/>
                  <w:tcBorders>
                    <w:top w:val="nil"/>
                    <w:left w:val="nil"/>
                  </w:tcBorders>
                </w:tcPr>
                <w:p w14:paraId="4374B880" w14:textId="77777777" w:rsidR="00FF6FA7" w:rsidRPr="002B4243" w:rsidRDefault="00FF6FA7" w:rsidP="00FF6FA7">
                  <w:pPr>
                    <w:tabs>
                      <w:tab w:val="left" w:pos="284"/>
                    </w:tabs>
                    <w:spacing w:after="0"/>
                    <w:ind w:right="50"/>
                    <w:jc w:val="center"/>
                    <w:rPr>
                      <w:rFonts w:ascii="Times New Roman" w:hAnsi="Times New Roman" w:cs="Times New Roman"/>
                      <w:sz w:val="16"/>
                      <w:szCs w:val="16"/>
                      <w:lang w:val="ro-RO"/>
                    </w:rPr>
                  </w:pPr>
                </w:p>
              </w:tc>
              <w:tc>
                <w:tcPr>
                  <w:tcW w:w="1559" w:type="dxa"/>
                  <w:vMerge/>
                  <w:tcBorders>
                    <w:top w:val="nil"/>
                  </w:tcBorders>
                </w:tcPr>
                <w:p w14:paraId="6FD6D180" w14:textId="77777777" w:rsidR="00FF6FA7" w:rsidRPr="002B4243" w:rsidRDefault="00FF6FA7" w:rsidP="00FF6FA7">
                  <w:pPr>
                    <w:tabs>
                      <w:tab w:val="left" w:pos="284"/>
                    </w:tabs>
                    <w:spacing w:after="0"/>
                    <w:ind w:right="50"/>
                    <w:jc w:val="center"/>
                    <w:rPr>
                      <w:rFonts w:ascii="Times New Roman" w:hAnsi="Times New Roman" w:cs="Times New Roman"/>
                      <w:sz w:val="16"/>
                      <w:szCs w:val="16"/>
                      <w:lang w:val="ro-RO"/>
                    </w:rPr>
                  </w:pPr>
                </w:p>
              </w:tc>
              <w:tc>
                <w:tcPr>
                  <w:tcW w:w="993" w:type="dxa"/>
                </w:tcPr>
                <w:p w14:paraId="1F3014E3" w14:textId="77777777" w:rsidR="00FF6FA7" w:rsidRPr="002B4243" w:rsidRDefault="00FF6FA7" w:rsidP="00FF6FA7">
                  <w:pPr>
                    <w:tabs>
                      <w:tab w:val="left" w:pos="284"/>
                    </w:tabs>
                    <w:spacing w:after="0"/>
                    <w:ind w:right="50"/>
                    <w:jc w:val="center"/>
                    <w:rPr>
                      <w:rFonts w:ascii="Times New Roman" w:hAnsi="Times New Roman" w:cs="Times New Roman"/>
                      <w:sz w:val="16"/>
                      <w:szCs w:val="16"/>
                      <w:lang w:val="ro-RO"/>
                    </w:rPr>
                  </w:pPr>
                  <w:r w:rsidRPr="002B4243">
                    <w:rPr>
                      <w:rFonts w:ascii="Times New Roman" w:hAnsi="Times New Roman" w:cs="Times New Roman"/>
                      <w:sz w:val="16"/>
                      <w:szCs w:val="16"/>
                      <w:lang w:val="ro-RO"/>
                    </w:rPr>
                    <w:t>mg/Nm</w:t>
                  </w:r>
                  <w:r w:rsidRPr="002B4243">
                    <w:rPr>
                      <w:rFonts w:ascii="Times New Roman" w:hAnsi="Times New Roman" w:cs="Times New Roman"/>
                      <w:sz w:val="16"/>
                      <w:szCs w:val="16"/>
                      <w:vertAlign w:val="superscript"/>
                      <w:lang w:val="ro-RO"/>
                    </w:rPr>
                    <w:t>3</w:t>
                  </w:r>
                </w:p>
              </w:tc>
              <w:tc>
                <w:tcPr>
                  <w:tcW w:w="1134" w:type="dxa"/>
                  <w:tcBorders>
                    <w:right w:val="nil"/>
                  </w:tcBorders>
                </w:tcPr>
                <w:p w14:paraId="129E05D6" w14:textId="77777777" w:rsidR="00FF6FA7" w:rsidRPr="002B4243" w:rsidRDefault="00FF6FA7" w:rsidP="00FF6FA7">
                  <w:pPr>
                    <w:tabs>
                      <w:tab w:val="left" w:pos="284"/>
                    </w:tabs>
                    <w:spacing w:after="0"/>
                    <w:ind w:right="50"/>
                    <w:jc w:val="center"/>
                    <w:rPr>
                      <w:rFonts w:ascii="Times New Roman" w:hAnsi="Times New Roman" w:cs="Times New Roman"/>
                      <w:sz w:val="16"/>
                      <w:szCs w:val="16"/>
                      <w:lang w:val="ro-RO"/>
                    </w:rPr>
                  </w:pPr>
                  <w:r w:rsidRPr="002B4243">
                    <w:rPr>
                      <w:rFonts w:ascii="Times New Roman" w:hAnsi="Times New Roman" w:cs="Times New Roman"/>
                      <w:sz w:val="16"/>
                      <w:szCs w:val="16"/>
                      <w:lang w:val="ro-RO"/>
                    </w:rPr>
                    <w:t xml:space="preserve">kg/tonă sticlă topită </w:t>
                  </w:r>
                  <w:r w:rsidRPr="002B4243">
                    <w:rPr>
                      <w:rFonts w:ascii="Times New Roman" w:hAnsi="Times New Roman" w:cs="Times New Roman"/>
                      <w:sz w:val="16"/>
                      <w:szCs w:val="16"/>
                      <w:vertAlign w:val="superscript"/>
                      <w:lang w:val="ro-RO"/>
                    </w:rPr>
                    <w:t>(1)</w:t>
                  </w:r>
                </w:p>
              </w:tc>
            </w:tr>
            <w:tr w:rsidR="00FF6FA7" w:rsidRPr="002B4243" w14:paraId="40DC872B" w14:textId="77777777" w:rsidTr="00741D92">
              <w:trPr>
                <w:trHeight w:val="58"/>
              </w:trPr>
              <w:tc>
                <w:tcPr>
                  <w:tcW w:w="2410" w:type="dxa"/>
                  <w:tcBorders>
                    <w:left w:val="nil"/>
                  </w:tcBorders>
                </w:tcPr>
                <w:p w14:paraId="20FDE3AB" w14:textId="77777777" w:rsidR="00FF6FA7" w:rsidRPr="002B4243" w:rsidRDefault="00FF6FA7" w:rsidP="00FF6FA7">
                  <w:pPr>
                    <w:tabs>
                      <w:tab w:val="left" w:pos="284"/>
                    </w:tabs>
                    <w:spacing w:after="0"/>
                    <w:ind w:right="50"/>
                    <w:jc w:val="center"/>
                    <w:rPr>
                      <w:rFonts w:ascii="Times New Roman" w:hAnsi="Times New Roman" w:cs="Times New Roman"/>
                      <w:sz w:val="16"/>
                      <w:szCs w:val="16"/>
                      <w:lang w:val="ro-RO"/>
                    </w:rPr>
                  </w:pPr>
                  <w:proofErr w:type="spellStart"/>
                  <w:r w:rsidRPr="002B4243">
                    <w:rPr>
                      <w:rFonts w:ascii="Times New Roman" w:hAnsi="Times New Roman" w:cs="Times New Roman"/>
                      <w:sz w:val="16"/>
                      <w:szCs w:val="16"/>
                      <w:lang w:val="ro-RO"/>
                    </w:rPr>
                    <w:t>NO</w:t>
                  </w:r>
                  <w:r w:rsidRPr="002B4243">
                    <w:rPr>
                      <w:rFonts w:ascii="Times New Roman" w:hAnsi="Times New Roman" w:cs="Times New Roman"/>
                      <w:sz w:val="16"/>
                      <w:szCs w:val="16"/>
                      <w:vertAlign w:val="subscript"/>
                      <w:lang w:val="ro-RO"/>
                    </w:rPr>
                    <w:t>x</w:t>
                  </w:r>
                  <w:proofErr w:type="spellEnd"/>
                  <w:r w:rsidRPr="002B4243">
                    <w:rPr>
                      <w:rFonts w:ascii="Times New Roman" w:hAnsi="Times New Roman" w:cs="Times New Roman"/>
                      <w:sz w:val="16"/>
                      <w:szCs w:val="16"/>
                      <w:lang w:val="ro-RO"/>
                    </w:rPr>
                    <w:t xml:space="preserve"> exprimați ca NO</w:t>
                  </w:r>
                  <w:r w:rsidRPr="002B4243">
                    <w:rPr>
                      <w:rFonts w:ascii="Times New Roman" w:hAnsi="Times New Roman" w:cs="Times New Roman"/>
                      <w:sz w:val="16"/>
                      <w:szCs w:val="16"/>
                      <w:vertAlign w:val="subscript"/>
                      <w:lang w:val="ro-RO"/>
                    </w:rPr>
                    <w:t>2</w:t>
                  </w:r>
                </w:p>
              </w:tc>
              <w:tc>
                <w:tcPr>
                  <w:tcW w:w="1559" w:type="dxa"/>
                </w:tcPr>
                <w:p w14:paraId="4713CA12" w14:textId="77777777" w:rsidR="00FF6FA7" w:rsidRPr="002B4243" w:rsidRDefault="00FF6FA7" w:rsidP="00FF6FA7">
                  <w:pPr>
                    <w:tabs>
                      <w:tab w:val="left" w:pos="284"/>
                    </w:tabs>
                    <w:spacing w:after="0"/>
                    <w:ind w:right="50"/>
                    <w:jc w:val="center"/>
                    <w:rPr>
                      <w:rFonts w:ascii="Times New Roman" w:hAnsi="Times New Roman" w:cs="Times New Roman"/>
                      <w:sz w:val="16"/>
                      <w:szCs w:val="16"/>
                      <w:lang w:val="ro-RO"/>
                    </w:rPr>
                  </w:pPr>
                  <w:r w:rsidRPr="002B4243">
                    <w:rPr>
                      <w:rFonts w:ascii="Times New Roman" w:hAnsi="Times New Roman" w:cs="Times New Roman"/>
                      <w:sz w:val="16"/>
                      <w:szCs w:val="16"/>
                      <w:lang w:val="ro-RO"/>
                    </w:rPr>
                    <w:t>Tehnici primare</w:t>
                  </w:r>
                </w:p>
              </w:tc>
              <w:tc>
                <w:tcPr>
                  <w:tcW w:w="993" w:type="dxa"/>
                </w:tcPr>
                <w:p w14:paraId="5D3C0228" w14:textId="77777777" w:rsidR="00FF6FA7" w:rsidRPr="002B4243" w:rsidRDefault="00FF6FA7" w:rsidP="00FF6FA7">
                  <w:pPr>
                    <w:tabs>
                      <w:tab w:val="left" w:pos="284"/>
                    </w:tabs>
                    <w:spacing w:after="0"/>
                    <w:ind w:right="50"/>
                    <w:jc w:val="center"/>
                    <w:rPr>
                      <w:rFonts w:ascii="Times New Roman" w:hAnsi="Times New Roman" w:cs="Times New Roman"/>
                      <w:sz w:val="16"/>
                      <w:szCs w:val="16"/>
                      <w:lang w:val="ro-RO"/>
                    </w:rPr>
                  </w:pPr>
                  <w:r w:rsidRPr="002B4243">
                    <w:rPr>
                      <w:rFonts w:ascii="Times New Roman" w:hAnsi="Times New Roman" w:cs="Times New Roman"/>
                      <w:sz w:val="16"/>
                      <w:szCs w:val="16"/>
                      <w:lang w:val="ro-RO"/>
                    </w:rPr>
                    <w:t>&lt; 1 000</w:t>
                  </w:r>
                </w:p>
              </w:tc>
              <w:tc>
                <w:tcPr>
                  <w:tcW w:w="1134" w:type="dxa"/>
                  <w:tcBorders>
                    <w:right w:val="nil"/>
                  </w:tcBorders>
                </w:tcPr>
                <w:p w14:paraId="622BAEC4" w14:textId="77777777" w:rsidR="00FF6FA7" w:rsidRPr="002B4243" w:rsidRDefault="00FF6FA7" w:rsidP="00FF6FA7">
                  <w:pPr>
                    <w:tabs>
                      <w:tab w:val="left" w:pos="284"/>
                    </w:tabs>
                    <w:spacing w:after="0"/>
                    <w:ind w:right="50"/>
                    <w:jc w:val="center"/>
                    <w:rPr>
                      <w:rFonts w:ascii="Times New Roman" w:hAnsi="Times New Roman" w:cs="Times New Roman"/>
                      <w:sz w:val="16"/>
                      <w:szCs w:val="16"/>
                      <w:lang w:val="ro-RO"/>
                    </w:rPr>
                  </w:pPr>
                  <w:r w:rsidRPr="002B4243">
                    <w:rPr>
                      <w:rFonts w:ascii="Times New Roman" w:hAnsi="Times New Roman" w:cs="Times New Roman"/>
                      <w:sz w:val="16"/>
                      <w:szCs w:val="16"/>
                      <w:lang w:val="ro-RO"/>
                    </w:rPr>
                    <w:t>&lt; 3</w:t>
                  </w:r>
                </w:p>
              </w:tc>
            </w:tr>
          </w:tbl>
          <w:p w14:paraId="0DB1EEE7" w14:textId="41B467F6" w:rsidR="00FF6FA7" w:rsidRPr="002B4243" w:rsidRDefault="00FF6FA7" w:rsidP="00FF6FA7">
            <w:pPr>
              <w:shd w:val="clear" w:color="auto" w:fill="FFFFFF"/>
              <w:spacing w:line="259" w:lineRule="auto"/>
              <w:rPr>
                <w:rFonts w:ascii="Times New Roman" w:eastAsia="Times New Roman" w:hAnsi="Times New Roman" w:cs="Times New Roman"/>
                <w:kern w:val="0"/>
                <w:sz w:val="20"/>
                <w:szCs w:val="20"/>
                <w:lang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5324D8B6" w14:textId="77777777" w:rsidR="00FF6FA7" w:rsidRDefault="00FF6FA7" w:rsidP="00FF6FA7">
            <w:pPr>
              <w:tabs>
                <w:tab w:val="left" w:pos="284"/>
              </w:tabs>
              <w:spacing w:after="0"/>
              <w:ind w:right="50" w:firstLine="567"/>
              <w:rPr>
                <w:rFonts w:ascii="Times New Roman" w:hAnsi="Times New Roman" w:cs="Times New Roman"/>
                <w:sz w:val="20"/>
                <w:szCs w:val="20"/>
              </w:rPr>
            </w:pPr>
            <w:r w:rsidRPr="00680FA8">
              <w:rPr>
                <w:rFonts w:ascii="Times New Roman" w:hAnsi="Times New Roman" w:cs="Times New Roman"/>
                <w:b/>
                <w:bCs/>
                <w:sz w:val="20"/>
                <w:szCs w:val="20"/>
              </w:rPr>
              <w:lastRenderedPageBreak/>
              <w:t>BAT 18.</w:t>
            </w:r>
            <w:r w:rsidRPr="00680FA8">
              <w:rPr>
                <w:rFonts w:ascii="Times New Roman" w:hAnsi="Times New Roman" w:cs="Times New Roman"/>
                <w:sz w:val="20"/>
                <w:szCs w:val="20"/>
              </w:rPr>
              <w:tab/>
            </w:r>
            <w:proofErr w:type="spellStart"/>
            <w:r w:rsidRPr="00680FA8">
              <w:rPr>
                <w:rFonts w:ascii="Times New Roman" w:hAnsi="Times New Roman" w:cs="Times New Roman"/>
                <w:sz w:val="20"/>
                <w:szCs w:val="20"/>
              </w:rPr>
              <w:t>Atunci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când</w:t>
            </w:r>
            <w:proofErr w:type="spellEnd"/>
            <w:r w:rsidRPr="00680FA8">
              <w:rPr>
                <w:rFonts w:ascii="Times New Roman" w:hAnsi="Times New Roman" w:cs="Times New Roman"/>
                <w:sz w:val="20"/>
                <w:szCs w:val="20"/>
              </w:rPr>
              <w:t xml:space="preserve"> se </w:t>
            </w:r>
            <w:proofErr w:type="spellStart"/>
            <w:r w:rsidRPr="00680FA8">
              <w:rPr>
                <w:rFonts w:ascii="Times New Roman" w:hAnsi="Times New Roman" w:cs="Times New Roman"/>
                <w:sz w:val="20"/>
                <w:szCs w:val="20"/>
              </w:rPr>
              <w:t>utilizează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nitrați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formula </w:t>
            </w:r>
            <w:proofErr w:type="spellStart"/>
            <w:r w:rsidRPr="00680FA8">
              <w:rPr>
                <w:rFonts w:ascii="Times New Roman" w:hAnsi="Times New Roman" w:cs="Times New Roman"/>
                <w:sz w:val="20"/>
                <w:szCs w:val="20"/>
              </w:rPr>
              <w:t>amestecului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și</w:t>
            </w:r>
            <w:proofErr w:type="spellEnd"/>
            <w:r w:rsidRPr="00680FA8">
              <w:rPr>
                <w:rFonts w:ascii="Times New Roman" w:hAnsi="Times New Roman" w:cs="Times New Roman"/>
                <w:sz w:val="20"/>
                <w:szCs w:val="20"/>
              </w:rPr>
              <w:t>/</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sunt </w:t>
            </w:r>
            <w:proofErr w:type="spellStart"/>
            <w:r w:rsidRPr="00680FA8">
              <w:rPr>
                <w:rFonts w:ascii="Times New Roman" w:hAnsi="Times New Roman" w:cs="Times New Roman"/>
                <w:sz w:val="20"/>
                <w:szCs w:val="20"/>
              </w:rPr>
              <w:t>necesare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condiții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speciale</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ardere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oxidantă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pentru</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asigura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calitatea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produsului</w:t>
            </w:r>
            <w:proofErr w:type="spellEnd"/>
            <w:r w:rsidRPr="00680FA8">
              <w:rPr>
                <w:rFonts w:ascii="Times New Roman" w:hAnsi="Times New Roman" w:cs="Times New Roman"/>
                <w:sz w:val="20"/>
                <w:szCs w:val="20"/>
              </w:rPr>
              <w:t xml:space="preserve"> final, BAT </w:t>
            </w:r>
            <w:proofErr w:type="spellStart"/>
            <w:r w:rsidRPr="00680FA8">
              <w:rPr>
                <w:rFonts w:ascii="Times New Roman" w:hAnsi="Times New Roman" w:cs="Times New Roman"/>
                <w:sz w:val="20"/>
                <w:szCs w:val="20"/>
              </w:rPr>
              <w:t>reduc</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emisiile</w:t>
            </w:r>
            <w:proofErr w:type="spellEnd"/>
            <w:r w:rsidRPr="00680FA8">
              <w:rPr>
                <w:rFonts w:ascii="Times New Roman" w:hAnsi="Times New Roman" w:cs="Times New Roman"/>
                <w:sz w:val="20"/>
                <w:szCs w:val="20"/>
              </w:rPr>
              <w:t xml:space="preserve"> de NO</w:t>
            </w:r>
            <w:r w:rsidRPr="00680FA8">
              <w:rPr>
                <w:rFonts w:ascii="Times New Roman" w:hAnsi="Times New Roman" w:cs="Times New Roman"/>
                <w:sz w:val="20"/>
                <w:szCs w:val="20"/>
                <w:vertAlign w:val="subscript"/>
              </w:rPr>
              <w:t>x</w:t>
            </w:r>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prin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la minimum a </w:t>
            </w:r>
            <w:proofErr w:type="spellStart"/>
            <w:r w:rsidRPr="00680FA8">
              <w:rPr>
                <w:rFonts w:ascii="Times New Roman" w:hAnsi="Times New Roman" w:cs="Times New Roman"/>
                <w:sz w:val="20"/>
                <w:szCs w:val="20"/>
              </w:rPr>
              <w:t>utilizării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acestor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materii</w:t>
            </w:r>
            <w:proofErr w:type="spellEnd"/>
            <w:r w:rsidRPr="00680FA8">
              <w:rPr>
                <w:rFonts w:ascii="Times New Roman" w:hAnsi="Times New Roman" w:cs="Times New Roman"/>
                <w:sz w:val="20"/>
                <w:szCs w:val="20"/>
              </w:rPr>
              <w:t xml:space="preserve"> prime,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cu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primare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secundare</w:t>
            </w:r>
            <w:proofErr w:type="spellEnd"/>
          </w:p>
          <w:p w14:paraId="479AA12C" w14:textId="77777777" w:rsidR="00FF6FA7" w:rsidRPr="00680FA8" w:rsidRDefault="00FF6FA7" w:rsidP="00FF6FA7">
            <w:pPr>
              <w:tabs>
                <w:tab w:val="left" w:pos="284"/>
              </w:tabs>
              <w:spacing w:after="0"/>
              <w:ind w:right="50" w:firstLine="567"/>
              <w:rPr>
                <w:rFonts w:ascii="Times New Roman" w:hAnsi="Times New Roman" w:cs="Times New Roman"/>
                <w:sz w:val="20"/>
                <w:szCs w:val="20"/>
              </w:rPr>
            </w:pPr>
          </w:p>
          <w:p w14:paraId="1225F3C6" w14:textId="77777777" w:rsidR="00FF6FA7" w:rsidRDefault="00FF6FA7" w:rsidP="00FF6FA7">
            <w:pPr>
              <w:tabs>
                <w:tab w:val="left" w:pos="284"/>
              </w:tabs>
              <w:spacing w:after="0"/>
              <w:ind w:right="50" w:firstLine="567"/>
              <w:rPr>
                <w:rFonts w:ascii="Times New Roman" w:hAnsi="Times New Roman" w:cs="Times New Roman"/>
                <w:sz w:val="20"/>
                <w:szCs w:val="20"/>
              </w:rPr>
            </w:pPr>
            <w:r w:rsidRPr="00680FA8">
              <w:rPr>
                <w:rFonts w:ascii="Times New Roman" w:hAnsi="Times New Roman" w:cs="Times New Roman"/>
                <w:sz w:val="20"/>
                <w:szCs w:val="20"/>
              </w:rPr>
              <w:t xml:space="preserve">BAT-AEL sunt </w:t>
            </w:r>
            <w:proofErr w:type="spellStart"/>
            <w:r w:rsidRPr="00680FA8">
              <w:rPr>
                <w:rFonts w:ascii="Times New Roman" w:hAnsi="Times New Roman" w:cs="Times New Roman"/>
                <w:sz w:val="20"/>
                <w:szCs w:val="20"/>
              </w:rPr>
              <w:t>stabilite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tabelul</w:t>
            </w:r>
            <w:proofErr w:type="spellEnd"/>
            <w:r w:rsidRPr="00680FA8">
              <w:rPr>
                <w:rFonts w:ascii="Times New Roman" w:hAnsi="Times New Roman" w:cs="Times New Roman"/>
                <w:sz w:val="20"/>
                <w:szCs w:val="20"/>
              </w:rPr>
              <w:t xml:space="preserve"> 7.</w:t>
            </w:r>
          </w:p>
          <w:p w14:paraId="55059DCA" w14:textId="77777777" w:rsidR="00FF6FA7" w:rsidRPr="00680FA8" w:rsidRDefault="00FF6FA7" w:rsidP="00FF6FA7">
            <w:pPr>
              <w:tabs>
                <w:tab w:val="left" w:pos="284"/>
              </w:tabs>
              <w:spacing w:after="0"/>
              <w:ind w:right="50" w:firstLine="567"/>
              <w:rPr>
                <w:rFonts w:ascii="Times New Roman" w:hAnsi="Times New Roman" w:cs="Times New Roman"/>
                <w:sz w:val="20"/>
                <w:szCs w:val="20"/>
              </w:rPr>
            </w:pPr>
          </w:p>
          <w:p w14:paraId="53832453" w14:textId="77777777" w:rsidR="00FF6FA7" w:rsidRPr="00680FA8" w:rsidRDefault="00FF6FA7" w:rsidP="00FF6FA7">
            <w:pPr>
              <w:tabs>
                <w:tab w:val="left" w:pos="284"/>
              </w:tabs>
              <w:spacing w:after="0"/>
              <w:ind w:right="50" w:firstLine="567"/>
              <w:rPr>
                <w:rFonts w:ascii="Times New Roman" w:hAnsi="Times New Roman" w:cs="Times New Roman"/>
                <w:sz w:val="20"/>
                <w:szCs w:val="20"/>
              </w:rPr>
            </w:pPr>
            <w:proofErr w:type="spellStart"/>
            <w:r w:rsidRPr="00680FA8">
              <w:rPr>
                <w:rFonts w:ascii="Times New Roman" w:hAnsi="Times New Roman" w:cs="Times New Roman"/>
                <w:sz w:val="20"/>
                <w:szCs w:val="20"/>
              </w:rPr>
              <w:t>Atunci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când</w:t>
            </w:r>
            <w:proofErr w:type="spellEnd"/>
            <w:r w:rsidRPr="00680FA8">
              <w:rPr>
                <w:rFonts w:ascii="Times New Roman" w:hAnsi="Times New Roman" w:cs="Times New Roman"/>
                <w:sz w:val="20"/>
                <w:szCs w:val="20"/>
              </w:rPr>
              <w:t xml:space="preserve"> se </w:t>
            </w:r>
            <w:proofErr w:type="spellStart"/>
            <w:r w:rsidRPr="00680FA8">
              <w:rPr>
                <w:rFonts w:ascii="Times New Roman" w:hAnsi="Times New Roman" w:cs="Times New Roman"/>
                <w:sz w:val="20"/>
                <w:szCs w:val="20"/>
              </w:rPr>
              <w:t>utilizează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nitrați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formula </w:t>
            </w:r>
            <w:proofErr w:type="spellStart"/>
            <w:r w:rsidRPr="00680FA8">
              <w:rPr>
                <w:rFonts w:ascii="Times New Roman" w:hAnsi="Times New Roman" w:cs="Times New Roman"/>
                <w:sz w:val="20"/>
                <w:szCs w:val="20"/>
              </w:rPr>
              <w:t>amestecului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pentru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campanii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scurte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pentru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cuptoare</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cu o capacitate &lt; 100 t/zi, </w:t>
            </w:r>
            <w:r w:rsidRPr="00680FA8">
              <w:rPr>
                <w:rFonts w:ascii="Times New Roman" w:hAnsi="Times New Roman" w:cs="Times New Roman"/>
                <w:sz w:val="20"/>
                <w:szCs w:val="20"/>
              </w:rPr>
              <w:lastRenderedPageBreak/>
              <w:t xml:space="preserve">BAT-AEL sunt </w:t>
            </w:r>
            <w:proofErr w:type="spellStart"/>
            <w:r w:rsidRPr="00680FA8">
              <w:rPr>
                <w:rFonts w:ascii="Times New Roman" w:hAnsi="Times New Roman" w:cs="Times New Roman"/>
                <w:sz w:val="20"/>
                <w:szCs w:val="20"/>
              </w:rPr>
              <w:t>prevăzute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tabelul</w:t>
            </w:r>
            <w:proofErr w:type="spellEnd"/>
            <w:r w:rsidRPr="00680FA8">
              <w:rPr>
                <w:rFonts w:ascii="Times New Roman" w:hAnsi="Times New Roman" w:cs="Times New Roman"/>
                <w:sz w:val="20"/>
                <w:szCs w:val="20"/>
              </w:rPr>
              <w:t xml:space="preserve"> 8.</w:t>
            </w:r>
          </w:p>
          <w:tbl>
            <w:tblPr>
              <w:tblW w:w="6096" w:type="dxa"/>
              <w:tblLayout w:type="fixed"/>
              <w:tblLook w:val="01E0" w:firstRow="1" w:lastRow="1" w:firstColumn="1" w:lastColumn="1" w:noHBand="0" w:noVBand="0"/>
            </w:tblPr>
            <w:tblGrid>
              <w:gridCol w:w="4111"/>
              <w:gridCol w:w="1985"/>
            </w:tblGrid>
            <w:tr w:rsidR="00FF6FA7" w:rsidRPr="002B4243" w14:paraId="368B550C" w14:textId="77777777" w:rsidTr="006D4CEE">
              <w:trPr>
                <w:trHeight w:val="286"/>
              </w:trPr>
              <w:tc>
                <w:tcPr>
                  <w:tcW w:w="4111" w:type="dxa"/>
                  <w:tcBorders>
                    <w:top w:val="single" w:sz="4" w:space="0" w:color="1A171C"/>
                    <w:bottom w:val="single" w:sz="4" w:space="0" w:color="1A171C"/>
                    <w:right w:val="single" w:sz="4" w:space="0" w:color="1A171C"/>
                  </w:tcBorders>
                </w:tcPr>
                <w:p w14:paraId="75BAB44F" w14:textId="77777777" w:rsidR="00FF6FA7" w:rsidRPr="002B4243" w:rsidRDefault="00FF6FA7" w:rsidP="00FF6FA7">
                  <w:pPr>
                    <w:tabs>
                      <w:tab w:val="left" w:pos="284"/>
                    </w:tabs>
                    <w:spacing w:after="0"/>
                    <w:ind w:right="758" w:firstLine="34"/>
                    <w:jc w:val="center"/>
                    <w:rPr>
                      <w:rFonts w:ascii="Times New Roman" w:hAnsi="Times New Roman" w:cs="Times New Roman"/>
                      <w:b/>
                      <w:bCs/>
                      <w:sz w:val="16"/>
                      <w:szCs w:val="16"/>
                      <w:lang w:val="ro-RO"/>
                    </w:rPr>
                  </w:pPr>
                  <w:r w:rsidRPr="002B4243">
                    <w:rPr>
                      <w:rFonts w:ascii="Times New Roman" w:hAnsi="Times New Roman" w:cs="Times New Roman"/>
                      <w:b/>
                      <w:bCs/>
                      <w:sz w:val="16"/>
                      <w:szCs w:val="16"/>
                      <w:lang w:val="ro-RO"/>
                    </w:rPr>
                    <w:t xml:space="preserve">Tehnică </w:t>
                  </w:r>
                  <w:r w:rsidRPr="002B4243">
                    <w:rPr>
                      <w:rFonts w:ascii="Times New Roman" w:hAnsi="Times New Roman" w:cs="Times New Roman"/>
                      <w:b/>
                      <w:bCs/>
                      <w:sz w:val="16"/>
                      <w:szCs w:val="16"/>
                      <w:vertAlign w:val="superscript"/>
                      <w:lang w:val="ro-RO"/>
                    </w:rPr>
                    <w:t>(1)</w:t>
                  </w:r>
                </w:p>
              </w:tc>
              <w:tc>
                <w:tcPr>
                  <w:tcW w:w="1985" w:type="dxa"/>
                  <w:tcBorders>
                    <w:top w:val="single" w:sz="4" w:space="0" w:color="1A171C"/>
                    <w:left w:val="single" w:sz="4" w:space="0" w:color="1A171C"/>
                    <w:bottom w:val="single" w:sz="4" w:space="0" w:color="1A171C"/>
                  </w:tcBorders>
                </w:tcPr>
                <w:p w14:paraId="16A4422C" w14:textId="77777777" w:rsidR="00FF6FA7" w:rsidRPr="002B4243" w:rsidRDefault="00FF6FA7" w:rsidP="00FF6FA7">
                  <w:pPr>
                    <w:tabs>
                      <w:tab w:val="left" w:pos="284"/>
                    </w:tabs>
                    <w:spacing w:after="0"/>
                    <w:ind w:right="758" w:firstLine="34"/>
                    <w:jc w:val="center"/>
                    <w:rPr>
                      <w:rFonts w:ascii="Times New Roman" w:hAnsi="Times New Roman" w:cs="Times New Roman"/>
                      <w:b/>
                      <w:bCs/>
                      <w:sz w:val="16"/>
                      <w:szCs w:val="16"/>
                      <w:lang w:val="ro-RO"/>
                    </w:rPr>
                  </w:pPr>
                  <w:r w:rsidRPr="002B4243">
                    <w:rPr>
                      <w:rFonts w:ascii="Times New Roman" w:hAnsi="Times New Roman" w:cs="Times New Roman"/>
                      <w:b/>
                      <w:bCs/>
                      <w:sz w:val="16"/>
                      <w:szCs w:val="16"/>
                      <w:lang w:val="ro-RO"/>
                    </w:rPr>
                    <w:t>Aplicabilitate</w:t>
                  </w:r>
                </w:p>
              </w:tc>
            </w:tr>
            <w:tr w:rsidR="00FF6FA7" w:rsidRPr="002B4243" w14:paraId="6B88CA17" w14:textId="77777777" w:rsidTr="006D4CEE">
              <w:trPr>
                <w:trHeight w:val="1780"/>
              </w:trPr>
              <w:tc>
                <w:tcPr>
                  <w:tcW w:w="4111" w:type="dxa"/>
                  <w:tcBorders>
                    <w:top w:val="single" w:sz="4" w:space="0" w:color="1A171C"/>
                    <w:bottom w:val="single" w:sz="4" w:space="0" w:color="auto"/>
                    <w:right w:val="single" w:sz="4" w:space="0" w:color="1A171C"/>
                  </w:tcBorders>
                </w:tcPr>
                <w:p w14:paraId="1A4A76A4" w14:textId="77777777" w:rsidR="00FF6FA7" w:rsidRPr="002B4243" w:rsidRDefault="00FF6FA7" w:rsidP="00FF6FA7">
                  <w:pPr>
                    <w:tabs>
                      <w:tab w:val="left" w:pos="284"/>
                    </w:tabs>
                    <w:spacing w:after="0"/>
                    <w:ind w:right="-21" w:firstLine="34"/>
                    <w:rPr>
                      <w:rFonts w:ascii="Times New Roman" w:hAnsi="Times New Roman" w:cs="Times New Roman"/>
                      <w:sz w:val="16"/>
                      <w:szCs w:val="16"/>
                      <w:lang w:val="ro-RO"/>
                    </w:rPr>
                  </w:pPr>
                  <w:r w:rsidRPr="002B4243">
                    <w:rPr>
                      <w:rFonts w:ascii="Times New Roman" w:hAnsi="Times New Roman" w:cs="Times New Roman"/>
                      <w:sz w:val="16"/>
                      <w:szCs w:val="16"/>
                      <w:lang w:val="ro-RO"/>
                    </w:rPr>
                    <w:t>Tehnici primare:</w:t>
                  </w:r>
                </w:p>
                <w:p w14:paraId="35B63DC8" w14:textId="77777777" w:rsidR="00FF6FA7" w:rsidRPr="002B4243" w:rsidRDefault="00FF6FA7" w:rsidP="00FF6FA7">
                  <w:pPr>
                    <w:tabs>
                      <w:tab w:val="left" w:pos="284"/>
                    </w:tabs>
                    <w:spacing w:after="0"/>
                    <w:ind w:right="-21" w:firstLine="34"/>
                    <w:rPr>
                      <w:rFonts w:ascii="Times New Roman" w:hAnsi="Times New Roman" w:cs="Times New Roman"/>
                      <w:sz w:val="16"/>
                      <w:szCs w:val="16"/>
                      <w:lang w:val="ro-RO"/>
                    </w:rPr>
                  </w:pPr>
                  <w:r w:rsidRPr="002B4243">
                    <w:rPr>
                      <w:rFonts w:ascii="Times New Roman" w:hAnsi="Times New Roman" w:cs="Times New Roman"/>
                      <w:sz w:val="16"/>
                      <w:szCs w:val="16"/>
                      <w:lang w:val="ro-RO"/>
                    </w:rPr>
                    <w:t xml:space="preserve">— Reducerea la minimum a utilizării de nitrați în formula amestecului </w:t>
                  </w:r>
                </w:p>
                <w:p w14:paraId="2B6CF115" w14:textId="77777777" w:rsidR="00FF6FA7" w:rsidRPr="002B4243" w:rsidRDefault="00FF6FA7" w:rsidP="00FF6FA7">
                  <w:pPr>
                    <w:tabs>
                      <w:tab w:val="left" w:pos="284"/>
                    </w:tabs>
                    <w:spacing w:after="0"/>
                    <w:ind w:right="-21" w:firstLine="34"/>
                    <w:rPr>
                      <w:rFonts w:ascii="Times New Roman" w:hAnsi="Times New Roman" w:cs="Times New Roman"/>
                      <w:sz w:val="16"/>
                      <w:szCs w:val="16"/>
                      <w:lang w:val="ro-RO"/>
                    </w:rPr>
                  </w:pPr>
                  <w:r w:rsidRPr="002B4243">
                    <w:rPr>
                      <w:rFonts w:ascii="Times New Roman" w:hAnsi="Times New Roman" w:cs="Times New Roman"/>
                      <w:sz w:val="16"/>
                      <w:szCs w:val="16"/>
                      <w:lang w:val="ro-RO"/>
                    </w:rPr>
                    <w:t>Utilizarea de nitrați se aplică pentru produse de calitate foarte înaltă (și anume, flacoane, sticle de parfum și recipiente de cosmetice).</w:t>
                  </w:r>
                </w:p>
                <w:p w14:paraId="0D697ACA" w14:textId="77777777" w:rsidR="00FF6FA7" w:rsidRPr="002B4243" w:rsidRDefault="00FF6FA7" w:rsidP="00FF6FA7">
                  <w:pPr>
                    <w:tabs>
                      <w:tab w:val="left" w:pos="284"/>
                    </w:tabs>
                    <w:spacing w:after="0"/>
                    <w:ind w:right="-21" w:firstLine="34"/>
                    <w:rPr>
                      <w:rFonts w:ascii="Times New Roman" w:hAnsi="Times New Roman" w:cs="Times New Roman"/>
                      <w:sz w:val="16"/>
                      <w:szCs w:val="16"/>
                      <w:lang w:val="ro-RO"/>
                    </w:rPr>
                  </w:pPr>
                  <w:r w:rsidRPr="002B4243">
                    <w:rPr>
                      <w:rFonts w:ascii="Times New Roman" w:hAnsi="Times New Roman" w:cs="Times New Roman"/>
                      <w:sz w:val="16"/>
                      <w:szCs w:val="16"/>
                      <w:lang w:val="ro-RO"/>
                    </w:rPr>
                    <w:t>Materiale alternative eficiente sunt sulfați, oxizi de arsenic, oxid de ceriu.</w:t>
                  </w:r>
                </w:p>
                <w:p w14:paraId="229847CA" w14:textId="77777777" w:rsidR="00FF6FA7" w:rsidRPr="002B4243" w:rsidRDefault="00FF6FA7" w:rsidP="00FF6FA7">
                  <w:pPr>
                    <w:tabs>
                      <w:tab w:val="left" w:pos="284"/>
                    </w:tabs>
                    <w:spacing w:after="0"/>
                    <w:ind w:right="-21" w:firstLine="34"/>
                    <w:rPr>
                      <w:rFonts w:ascii="Times New Roman" w:hAnsi="Times New Roman" w:cs="Times New Roman"/>
                      <w:sz w:val="16"/>
                      <w:szCs w:val="16"/>
                      <w:lang w:val="ro-RO"/>
                    </w:rPr>
                  </w:pPr>
                  <w:r w:rsidRPr="002B4243">
                    <w:rPr>
                      <w:rFonts w:ascii="Times New Roman" w:hAnsi="Times New Roman" w:cs="Times New Roman"/>
                      <w:sz w:val="16"/>
                      <w:szCs w:val="16"/>
                      <w:lang w:val="ro-RO"/>
                    </w:rPr>
                    <w:t>Punerea în aplicare a modificărilor procesului (de exemplu, condiții speciale de ardere oxidantă) reprezintă o alternativă la utilizarea de nitrați</w:t>
                  </w:r>
                </w:p>
              </w:tc>
              <w:tc>
                <w:tcPr>
                  <w:tcW w:w="1985" w:type="dxa"/>
                  <w:tcBorders>
                    <w:top w:val="single" w:sz="4" w:space="0" w:color="1A171C"/>
                    <w:left w:val="single" w:sz="4" w:space="0" w:color="1A171C"/>
                    <w:bottom w:val="single" w:sz="4" w:space="0" w:color="auto"/>
                  </w:tcBorders>
                </w:tcPr>
                <w:p w14:paraId="4706D0E5" w14:textId="77777777" w:rsidR="00FF6FA7" w:rsidRPr="002B4243" w:rsidRDefault="00FF6FA7" w:rsidP="00FF6FA7">
                  <w:pPr>
                    <w:tabs>
                      <w:tab w:val="left" w:pos="284"/>
                    </w:tabs>
                    <w:spacing w:after="0"/>
                    <w:ind w:right="102"/>
                    <w:rPr>
                      <w:rFonts w:ascii="Times New Roman" w:hAnsi="Times New Roman" w:cs="Times New Roman"/>
                      <w:sz w:val="16"/>
                      <w:szCs w:val="16"/>
                      <w:lang w:val="ro-RO"/>
                    </w:rPr>
                  </w:pPr>
                  <w:r w:rsidRPr="002B4243">
                    <w:rPr>
                      <w:rFonts w:ascii="Times New Roman" w:hAnsi="Times New Roman" w:cs="Times New Roman"/>
                      <w:sz w:val="16"/>
                      <w:szCs w:val="16"/>
                      <w:lang w:val="ro-RO"/>
                    </w:rPr>
                    <w:t>Înlocuirea nitraților în rețeta amestecului poate fi limitată de costurile ridicate și/sau de impactul mai ridicat asupra mediului al materialelor alternative.</w:t>
                  </w:r>
                </w:p>
              </w:tc>
            </w:tr>
          </w:tbl>
          <w:p w14:paraId="607CFB75" w14:textId="209C4DF3" w:rsidR="00FF6FA7" w:rsidRPr="00882EB2" w:rsidRDefault="00FF6FA7" w:rsidP="00FF6FA7">
            <w:pPr>
              <w:tabs>
                <w:tab w:val="left" w:pos="284"/>
              </w:tabs>
              <w:spacing w:after="0"/>
              <w:ind w:right="50"/>
              <w:jc w:val="center"/>
              <w:rPr>
                <w:rFonts w:ascii="Times New Roman" w:hAnsi="Times New Roman" w:cs="Times New Roman"/>
                <w:i/>
                <w:iCs/>
                <w:sz w:val="20"/>
                <w:szCs w:val="20"/>
              </w:rPr>
            </w:pPr>
            <w:proofErr w:type="spellStart"/>
            <w:r>
              <w:rPr>
                <w:rFonts w:ascii="Times New Roman" w:hAnsi="Times New Roman" w:cs="Times New Roman"/>
                <w:i/>
                <w:iCs/>
                <w:sz w:val="20"/>
                <w:szCs w:val="20"/>
              </w:rPr>
              <w:t>Tabelul</w:t>
            </w:r>
            <w:proofErr w:type="spellEnd"/>
            <w:r>
              <w:rPr>
                <w:rFonts w:ascii="Times New Roman" w:hAnsi="Times New Roman" w:cs="Times New Roman"/>
                <w:i/>
                <w:iCs/>
                <w:sz w:val="20"/>
                <w:szCs w:val="20"/>
              </w:rPr>
              <w:t xml:space="preserve"> 8: </w:t>
            </w: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NO</w:t>
            </w:r>
            <w:r w:rsidRPr="00680FA8">
              <w:rPr>
                <w:rFonts w:ascii="Times New Roman" w:hAnsi="Times New Roman" w:cs="Times New Roman"/>
                <w:b/>
                <w:bCs/>
                <w:sz w:val="20"/>
                <w:szCs w:val="20"/>
                <w:vertAlign w:val="subscript"/>
              </w:rPr>
              <w:t>x</w:t>
            </w:r>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recipiente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atunci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când</w:t>
            </w:r>
            <w:proofErr w:type="spellEnd"/>
            <w:r w:rsidRPr="00680FA8">
              <w:rPr>
                <w:rFonts w:ascii="Times New Roman" w:hAnsi="Times New Roman" w:cs="Times New Roman"/>
                <w:b/>
                <w:bCs/>
                <w:sz w:val="20"/>
                <w:szCs w:val="20"/>
              </w:rPr>
              <w:t xml:space="preserve"> se </w:t>
            </w:r>
            <w:proofErr w:type="spellStart"/>
            <w:r w:rsidRPr="00680FA8">
              <w:rPr>
                <w:rFonts w:ascii="Times New Roman" w:hAnsi="Times New Roman" w:cs="Times New Roman"/>
                <w:b/>
                <w:bCs/>
                <w:sz w:val="20"/>
                <w:szCs w:val="20"/>
              </w:rPr>
              <w:t>utilizează</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nitrați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formula </w:t>
            </w:r>
            <w:proofErr w:type="spellStart"/>
            <w:r w:rsidRPr="00680FA8">
              <w:rPr>
                <w:rFonts w:ascii="Times New Roman" w:hAnsi="Times New Roman" w:cs="Times New Roman"/>
                <w:b/>
                <w:bCs/>
                <w:sz w:val="20"/>
                <w:szCs w:val="20"/>
              </w:rPr>
              <w:t>amestecului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și</w:t>
            </w:r>
            <w:proofErr w:type="spellEnd"/>
            <w:r w:rsidRPr="00680FA8">
              <w:rPr>
                <w:rFonts w:ascii="Times New Roman" w:hAnsi="Times New Roman" w:cs="Times New Roman"/>
                <w:b/>
                <w:bCs/>
                <w:sz w:val="20"/>
                <w:szCs w:val="20"/>
              </w:rPr>
              <w:t>/</w:t>
            </w:r>
            <w:proofErr w:type="spellStart"/>
            <w:r w:rsidRPr="00680FA8">
              <w:rPr>
                <w:rFonts w:ascii="Times New Roman" w:hAnsi="Times New Roman" w:cs="Times New Roman"/>
                <w:b/>
                <w:bCs/>
                <w:sz w:val="20"/>
                <w:szCs w:val="20"/>
              </w:rPr>
              <w:t>sau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condiții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speciale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ardere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oxidantă</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perioade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scurte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sau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cuptoare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cu o capacitate &lt; 100 t/zi</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410"/>
              <w:gridCol w:w="1559"/>
              <w:gridCol w:w="993"/>
              <w:gridCol w:w="1134"/>
            </w:tblGrid>
            <w:tr w:rsidR="00FF6FA7" w:rsidRPr="002B4243" w14:paraId="2C64A333" w14:textId="77777777" w:rsidTr="006D4CEE">
              <w:trPr>
                <w:trHeight w:val="339"/>
              </w:trPr>
              <w:tc>
                <w:tcPr>
                  <w:tcW w:w="2410" w:type="dxa"/>
                  <w:vMerge w:val="restart"/>
                  <w:tcBorders>
                    <w:left w:val="nil"/>
                  </w:tcBorders>
                </w:tcPr>
                <w:p w14:paraId="35C79B3C" w14:textId="77777777" w:rsidR="00FF6FA7" w:rsidRPr="002B4243" w:rsidRDefault="00FF6FA7" w:rsidP="00FF6FA7">
                  <w:pPr>
                    <w:tabs>
                      <w:tab w:val="left" w:pos="284"/>
                    </w:tabs>
                    <w:spacing w:after="0"/>
                    <w:ind w:right="50"/>
                    <w:jc w:val="center"/>
                    <w:rPr>
                      <w:rFonts w:ascii="Times New Roman" w:hAnsi="Times New Roman" w:cs="Times New Roman"/>
                      <w:b/>
                      <w:bCs/>
                      <w:sz w:val="16"/>
                      <w:szCs w:val="16"/>
                      <w:lang w:val="ro-RO"/>
                    </w:rPr>
                  </w:pPr>
                </w:p>
                <w:p w14:paraId="459B1D92" w14:textId="77777777" w:rsidR="00FF6FA7" w:rsidRPr="002B4243" w:rsidRDefault="00FF6FA7" w:rsidP="00FF6FA7">
                  <w:pPr>
                    <w:tabs>
                      <w:tab w:val="left" w:pos="284"/>
                    </w:tabs>
                    <w:spacing w:after="0"/>
                    <w:ind w:right="50"/>
                    <w:jc w:val="center"/>
                    <w:rPr>
                      <w:rFonts w:ascii="Times New Roman" w:hAnsi="Times New Roman" w:cs="Times New Roman"/>
                      <w:b/>
                      <w:bCs/>
                      <w:sz w:val="16"/>
                      <w:szCs w:val="16"/>
                      <w:lang w:val="ro-RO"/>
                    </w:rPr>
                  </w:pPr>
                  <w:r w:rsidRPr="002B4243">
                    <w:rPr>
                      <w:rFonts w:ascii="Times New Roman" w:hAnsi="Times New Roman" w:cs="Times New Roman"/>
                      <w:b/>
                      <w:bCs/>
                      <w:sz w:val="16"/>
                      <w:szCs w:val="16"/>
                      <w:lang w:val="ro-RO"/>
                    </w:rPr>
                    <w:t>Parametru</w:t>
                  </w:r>
                </w:p>
              </w:tc>
              <w:tc>
                <w:tcPr>
                  <w:tcW w:w="1559" w:type="dxa"/>
                  <w:vMerge w:val="restart"/>
                </w:tcPr>
                <w:p w14:paraId="6ACA3C88" w14:textId="77777777" w:rsidR="00FF6FA7" w:rsidRPr="002B4243" w:rsidRDefault="00FF6FA7" w:rsidP="00FF6FA7">
                  <w:pPr>
                    <w:tabs>
                      <w:tab w:val="left" w:pos="284"/>
                    </w:tabs>
                    <w:spacing w:after="0"/>
                    <w:ind w:right="50"/>
                    <w:jc w:val="center"/>
                    <w:rPr>
                      <w:rFonts w:ascii="Times New Roman" w:hAnsi="Times New Roman" w:cs="Times New Roman"/>
                      <w:b/>
                      <w:bCs/>
                      <w:sz w:val="16"/>
                      <w:szCs w:val="16"/>
                      <w:lang w:val="ro-RO"/>
                    </w:rPr>
                  </w:pPr>
                </w:p>
                <w:p w14:paraId="6B812D15" w14:textId="77777777" w:rsidR="00FF6FA7" w:rsidRPr="002B4243" w:rsidRDefault="00FF6FA7" w:rsidP="00FF6FA7">
                  <w:pPr>
                    <w:tabs>
                      <w:tab w:val="left" w:pos="284"/>
                    </w:tabs>
                    <w:spacing w:after="0"/>
                    <w:ind w:right="50"/>
                    <w:jc w:val="center"/>
                    <w:rPr>
                      <w:rFonts w:ascii="Times New Roman" w:hAnsi="Times New Roman" w:cs="Times New Roman"/>
                      <w:b/>
                      <w:bCs/>
                      <w:sz w:val="16"/>
                      <w:szCs w:val="16"/>
                      <w:lang w:val="ro-RO"/>
                    </w:rPr>
                  </w:pPr>
                  <w:r w:rsidRPr="002B4243">
                    <w:rPr>
                      <w:rFonts w:ascii="Times New Roman" w:hAnsi="Times New Roman" w:cs="Times New Roman"/>
                      <w:b/>
                      <w:bCs/>
                      <w:sz w:val="16"/>
                      <w:szCs w:val="16"/>
                      <w:lang w:val="ro-RO"/>
                    </w:rPr>
                    <w:t>BAT</w:t>
                  </w:r>
                </w:p>
              </w:tc>
              <w:tc>
                <w:tcPr>
                  <w:tcW w:w="2127" w:type="dxa"/>
                  <w:gridSpan w:val="2"/>
                  <w:tcBorders>
                    <w:right w:val="nil"/>
                  </w:tcBorders>
                </w:tcPr>
                <w:p w14:paraId="55AB6C3F" w14:textId="77777777" w:rsidR="00FF6FA7" w:rsidRPr="002B4243" w:rsidRDefault="00FF6FA7" w:rsidP="00FF6FA7">
                  <w:pPr>
                    <w:tabs>
                      <w:tab w:val="left" w:pos="284"/>
                    </w:tabs>
                    <w:spacing w:after="0"/>
                    <w:ind w:right="50"/>
                    <w:jc w:val="center"/>
                    <w:rPr>
                      <w:rFonts w:ascii="Times New Roman" w:hAnsi="Times New Roman" w:cs="Times New Roman"/>
                      <w:b/>
                      <w:bCs/>
                      <w:sz w:val="16"/>
                      <w:szCs w:val="16"/>
                      <w:lang w:val="ro-RO"/>
                    </w:rPr>
                  </w:pPr>
                  <w:r w:rsidRPr="002B4243">
                    <w:rPr>
                      <w:rFonts w:ascii="Times New Roman" w:hAnsi="Times New Roman" w:cs="Times New Roman"/>
                      <w:b/>
                      <w:bCs/>
                      <w:sz w:val="16"/>
                      <w:szCs w:val="16"/>
                      <w:lang w:val="ro-RO"/>
                    </w:rPr>
                    <w:t>BAT-AEL</w:t>
                  </w:r>
                </w:p>
              </w:tc>
            </w:tr>
            <w:tr w:rsidR="00FF6FA7" w:rsidRPr="002B4243" w14:paraId="0D9497A7" w14:textId="77777777" w:rsidTr="006D4CEE">
              <w:trPr>
                <w:trHeight w:val="339"/>
              </w:trPr>
              <w:tc>
                <w:tcPr>
                  <w:tcW w:w="2410" w:type="dxa"/>
                  <w:vMerge/>
                  <w:tcBorders>
                    <w:top w:val="nil"/>
                    <w:left w:val="nil"/>
                  </w:tcBorders>
                </w:tcPr>
                <w:p w14:paraId="2BD5AE1A" w14:textId="77777777" w:rsidR="00FF6FA7" w:rsidRPr="002B4243" w:rsidRDefault="00FF6FA7" w:rsidP="00FF6FA7">
                  <w:pPr>
                    <w:tabs>
                      <w:tab w:val="left" w:pos="284"/>
                    </w:tabs>
                    <w:spacing w:after="0"/>
                    <w:ind w:right="50"/>
                    <w:jc w:val="center"/>
                    <w:rPr>
                      <w:rFonts w:ascii="Times New Roman" w:hAnsi="Times New Roman" w:cs="Times New Roman"/>
                      <w:sz w:val="16"/>
                      <w:szCs w:val="16"/>
                      <w:lang w:val="ro-RO"/>
                    </w:rPr>
                  </w:pPr>
                </w:p>
              </w:tc>
              <w:tc>
                <w:tcPr>
                  <w:tcW w:w="1559" w:type="dxa"/>
                  <w:vMerge/>
                  <w:tcBorders>
                    <w:top w:val="nil"/>
                  </w:tcBorders>
                </w:tcPr>
                <w:p w14:paraId="3F84D55E" w14:textId="77777777" w:rsidR="00FF6FA7" w:rsidRPr="002B4243" w:rsidRDefault="00FF6FA7" w:rsidP="00FF6FA7">
                  <w:pPr>
                    <w:tabs>
                      <w:tab w:val="left" w:pos="284"/>
                    </w:tabs>
                    <w:spacing w:after="0"/>
                    <w:ind w:right="50"/>
                    <w:jc w:val="center"/>
                    <w:rPr>
                      <w:rFonts w:ascii="Times New Roman" w:hAnsi="Times New Roman" w:cs="Times New Roman"/>
                      <w:sz w:val="16"/>
                      <w:szCs w:val="16"/>
                      <w:lang w:val="ro-RO"/>
                    </w:rPr>
                  </w:pPr>
                </w:p>
              </w:tc>
              <w:tc>
                <w:tcPr>
                  <w:tcW w:w="993" w:type="dxa"/>
                </w:tcPr>
                <w:p w14:paraId="65FA3A48" w14:textId="77777777" w:rsidR="00FF6FA7" w:rsidRPr="002B4243" w:rsidRDefault="00FF6FA7" w:rsidP="00FF6FA7">
                  <w:pPr>
                    <w:tabs>
                      <w:tab w:val="left" w:pos="284"/>
                    </w:tabs>
                    <w:spacing w:after="0"/>
                    <w:ind w:right="50"/>
                    <w:jc w:val="center"/>
                    <w:rPr>
                      <w:rFonts w:ascii="Times New Roman" w:hAnsi="Times New Roman" w:cs="Times New Roman"/>
                      <w:sz w:val="16"/>
                      <w:szCs w:val="16"/>
                      <w:lang w:val="ro-RO"/>
                    </w:rPr>
                  </w:pPr>
                  <w:r w:rsidRPr="002B4243">
                    <w:rPr>
                      <w:rFonts w:ascii="Times New Roman" w:hAnsi="Times New Roman" w:cs="Times New Roman"/>
                      <w:sz w:val="16"/>
                      <w:szCs w:val="16"/>
                      <w:lang w:val="ro-RO"/>
                    </w:rPr>
                    <w:t>mg/Nm</w:t>
                  </w:r>
                  <w:r w:rsidRPr="002B4243">
                    <w:rPr>
                      <w:rFonts w:ascii="Times New Roman" w:hAnsi="Times New Roman" w:cs="Times New Roman"/>
                      <w:sz w:val="16"/>
                      <w:szCs w:val="16"/>
                      <w:vertAlign w:val="superscript"/>
                      <w:lang w:val="ro-RO"/>
                    </w:rPr>
                    <w:t>3</w:t>
                  </w:r>
                </w:p>
              </w:tc>
              <w:tc>
                <w:tcPr>
                  <w:tcW w:w="1134" w:type="dxa"/>
                  <w:tcBorders>
                    <w:right w:val="nil"/>
                  </w:tcBorders>
                </w:tcPr>
                <w:p w14:paraId="4B9AD2C4" w14:textId="77777777" w:rsidR="00FF6FA7" w:rsidRPr="002B4243" w:rsidRDefault="00FF6FA7" w:rsidP="00FF6FA7">
                  <w:pPr>
                    <w:tabs>
                      <w:tab w:val="left" w:pos="284"/>
                    </w:tabs>
                    <w:spacing w:after="0"/>
                    <w:ind w:right="50"/>
                    <w:jc w:val="center"/>
                    <w:rPr>
                      <w:rFonts w:ascii="Times New Roman" w:hAnsi="Times New Roman" w:cs="Times New Roman"/>
                      <w:sz w:val="16"/>
                      <w:szCs w:val="16"/>
                      <w:lang w:val="ro-RO"/>
                    </w:rPr>
                  </w:pPr>
                  <w:r w:rsidRPr="002B4243">
                    <w:rPr>
                      <w:rFonts w:ascii="Times New Roman" w:hAnsi="Times New Roman" w:cs="Times New Roman"/>
                      <w:sz w:val="16"/>
                      <w:szCs w:val="16"/>
                      <w:lang w:val="ro-RO"/>
                    </w:rPr>
                    <w:t xml:space="preserve">kg/tonă sticlă topită </w:t>
                  </w:r>
                  <w:r w:rsidRPr="002B4243">
                    <w:rPr>
                      <w:rFonts w:ascii="Times New Roman" w:hAnsi="Times New Roman" w:cs="Times New Roman"/>
                      <w:sz w:val="16"/>
                      <w:szCs w:val="16"/>
                      <w:vertAlign w:val="superscript"/>
                      <w:lang w:val="ro-RO"/>
                    </w:rPr>
                    <w:t>(1)</w:t>
                  </w:r>
                </w:p>
              </w:tc>
            </w:tr>
            <w:tr w:rsidR="00FF6FA7" w:rsidRPr="002B4243" w14:paraId="22693976" w14:textId="77777777" w:rsidTr="006D4CEE">
              <w:trPr>
                <w:trHeight w:val="58"/>
              </w:trPr>
              <w:tc>
                <w:tcPr>
                  <w:tcW w:w="2410" w:type="dxa"/>
                  <w:tcBorders>
                    <w:left w:val="nil"/>
                  </w:tcBorders>
                </w:tcPr>
                <w:p w14:paraId="188A8B1B" w14:textId="77777777" w:rsidR="00FF6FA7" w:rsidRPr="002B4243" w:rsidRDefault="00FF6FA7" w:rsidP="00FF6FA7">
                  <w:pPr>
                    <w:tabs>
                      <w:tab w:val="left" w:pos="284"/>
                    </w:tabs>
                    <w:spacing w:after="0"/>
                    <w:ind w:right="50"/>
                    <w:jc w:val="center"/>
                    <w:rPr>
                      <w:rFonts w:ascii="Times New Roman" w:hAnsi="Times New Roman" w:cs="Times New Roman"/>
                      <w:sz w:val="16"/>
                      <w:szCs w:val="16"/>
                      <w:lang w:val="ro-RO"/>
                    </w:rPr>
                  </w:pPr>
                  <w:proofErr w:type="spellStart"/>
                  <w:r w:rsidRPr="002B4243">
                    <w:rPr>
                      <w:rFonts w:ascii="Times New Roman" w:hAnsi="Times New Roman" w:cs="Times New Roman"/>
                      <w:sz w:val="16"/>
                      <w:szCs w:val="16"/>
                      <w:lang w:val="ro-RO"/>
                    </w:rPr>
                    <w:t>NO</w:t>
                  </w:r>
                  <w:r w:rsidRPr="002B4243">
                    <w:rPr>
                      <w:rFonts w:ascii="Times New Roman" w:hAnsi="Times New Roman" w:cs="Times New Roman"/>
                      <w:sz w:val="16"/>
                      <w:szCs w:val="16"/>
                      <w:vertAlign w:val="subscript"/>
                      <w:lang w:val="ro-RO"/>
                    </w:rPr>
                    <w:t>x</w:t>
                  </w:r>
                  <w:proofErr w:type="spellEnd"/>
                  <w:r w:rsidRPr="002B4243">
                    <w:rPr>
                      <w:rFonts w:ascii="Times New Roman" w:hAnsi="Times New Roman" w:cs="Times New Roman"/>
                      <w:sz w:val="16"/>
                      <w:szCs w:val="16"/>
                      <w:lang w:val="ro-RO"/>
                    </w:rPr>
                    <w:t xml:space="preserve"> exprimați ca NO</w:t>
                  </w:r>
                  <w:r w:rsidRPr="002B4243">
                    <w:rPr>
                      <w:rFonts w:ascii="Times New Roman" w:hAnsi="Times New Roman" w:cs="Times New Roman"/>
                      <w:sz w:val="16"/>
                      <w:szCs w:val="16"/>
                      <w:vertAlign w:val="subscript"/>
                      <w:lang w:val="ro-RO"/>
                    </w:rPr>
                    <w:t>2</w:t>
                  </w:r>
                </w:p>
              </w:tc>
              <w:tc>
                <w:tcPr>
                  <w:tcW w:w="1559" w:type="dxa"/>
                </w:tcPr>
                <w:p w14:paraId="16074F72" w14:textId="77777777" w:rsidR="00FF6FA7" w:rsidRPr="002B4243" w:rsidRDefault="00FF6FA7" w:rsidP="00FF6FA7">
                  <w:pPr>
                    <w:tabs>
                      <w:tab w:val="left" w:pos="284"/>
                    </w:tabs>
                    <w:spacing w:after="0"/>
                    <w:ind w:right="50"/>
                    <w:jc w:val="center"/>
                    <w:rPr>
                      <w:rFonts w:ascii="Times New Roman" w:hAnsi="Times New Roman" w:cs="Times New Roman"/>
                      <w:sz w:val="16"/>
                      <w:szCs w:val="16"/>
                      <w:lang w:val="ro-RO"/>
                    </w:rPr>
                  </w:pPr>
                  <w:r w:rsidRPr="002B4243">
                    <w:rPr>
                      <w:rFonts w:ascii="Times New Roman" w:hAnsi="Times New Roman" w:cs="Times New Roman"/>
                      <w:sz w:val="16"/>
                      <w:szCs w:val="16"/>
                      <w:lang w:val="ro-RO"/>
                    </w:rPr>
                    <w:t>Tehnici primare</w:t>
                  </w:r>
                </w:p>
              </w:tc>
              <w:tc>
                <w:tcPr>
                  <w:tcW w:w="993" w:type="dxa"/>
                </w:tcPr>
                <w:p w14:paraId="317F8A94" w14:textId="77777777" w:rsidR="00FF6FA7" w:rsidRPr="002B4243" w:rsidRDefault="00FF6FA7" w:rsidP="00FF6FA7">
                  <w:pPr>
                    <w:tabs>
                      <w:tab w:val="left" w:pos="284"/>
                    </w:tabs>
                    <w:spacing w:after="0"/>
                    <w:ind w:right="50"/>
                    <w:jc w:val="center"/>
                    <w:rPr>
                      <w:rFonts w:ascii="Times New Roman" w:hAnsi="Times New Roman" w:cs="Times New Roman"/>
                      <w:sz w:val="16"/>
                      <w:szCs w:val="16"/>
                      <w:lang w:val="ro-RO"/>
                    </w:rPr>
                  </w:pPr>
                  <w:r w:rsidRPr="002B4243">
                    <w:rPr>
                      <w:rFonts w:ascii="Times New Roman" w:hAnsi="Times New Roman" w:cs="Times New Roman"/>
                      <w:sz w:val="16"/>
                      <w:szCs w:val="16"/>
                      <w:lang w:val="ro-RO"/>
                    </w:rPr>
                    <w:t>&lt; 1 000</w:t>
                  </w:r>
                </w:p>
              </w:tc>
              <w:tc>
                <w:tcPr>
                  <w:tcW w:w="1134" w:type="dxa"/>
                  <w:tcBorders>
                    <w:right w:val="nil"/>
                  </w:tcBorders>
                </w:tcPr>
                <w:p w14:paraId="04F41228" w14:textId="77777777" w:rsidR="00FF6FA7" w:rsidRPr="002B4243" w:rsidRDefault="00FF6FA7" w:rsidP="00FF6FA7">
                  <w:pPr>
                    <w:tabs>
                      <w:tab w:val="left" w:pos="284"/>
                    </w:tabs>
                    <w:spacing w:after="0"/>
                    <w:ind w:right="50"/>
                    <w:jc w:val="center"/>
                    <w:rPr>
                      <w:rFonts w:ascii="Times New Roman" w:hAnsi="Times New Roman" w:cs="Times New Roman"/>
                      <w:sz w:val="16"/>
                      <w:szCs w:val="16"/>
                      <w:lang w:val="ro-RO"/>
                    </w:rPr>
                  </w:pPr>
                  <w:r w:rsidRPr="002B4243">
                    <w:rPr>
                      <w:rFonts w:ascii="Times New Roman" w:hAnsi="Times New Roman" w:cs="Times New Roman"/>
                      <w:sz w:val="16"/>
                      <w:szCs w:val="16"/>
                      <w:lang w:val="ro-RO"/>
                    </w:rPr>
                    <w:t>&lt; 3</w:t>
                  </w:r>
                </w:p>
              </w:tc>
            </w:tr>
          </w:tbl>
          <w:p w14:paraId="7E26CA63"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312F3A31" w14:textId="7B12E2F9"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DD2E7E">
              <w:rPr>
                <w:rFonts w:ascii="Times New Roman" w:eastAsia="Times New Roman" w:hAnsi="Times New Roman" w:cs="Times New Roman"/>
                <w:bCs/>
                <w:kern w:val="0"/>
                <w:sz w:val="20"/>
                <w:szCs w:val="20"/>
                <w:lang w:val="ro-RO"/>
                <w14:ligatures w14:val="none"/>
              </w:rPr>
              <w:lastRenderedPageBreak/>
              <w:t>Compatibil</w:t>
            </w:r>
          </w:p>
        </w:tc>
        <w:tc>
          <w:tcPr>
            <w:tcW w:w="415" w:type="pct"/>
            <w:tcBorders>
              <w:top w:val="single" w:sz="4" w:space="0" w:color="auto"/>
              <w:left w:val="single" w:sz="4" w:space="0" w:color="auto"/>
              <w:bottom w:val="single" w:sz="4" w:space="0" w:color="auto"/>
              <w:right w:val="single" w:sz="4" w:space="0" w:color="auto"/>
            </w:tcBorders>
          </w:tcPr>
          <w:p w14:paraId="7BD837F3"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235B43BE"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248E2773" w14:textId="77777777" w:rsidR="00FF6FA7" w:rsidRPr="00680FA8" w:rsidRDefault="00FF6FA7" w:rsidP="00FF6FA7">
            <w:pPr>
              <w:tabs>
                <w:tab w:val="left" w:pos="284"/>
              </w:tabs>
              <w:spacing w:after="0"/>
              <w:ind w:right="50" w:firstLine="567"/>
              <w:rPr>
                <w:rFonts w:ascii="Times New Roman" w:hAnsi="Times New Roman" w:cs="Times New Roman"/>
                <w:b/>
                <w:bCs/>
                <w:sz w:val="20"/>
                <w:szCs w:val="20"/>
              </w:rPr>
            </w:pPr>
            <w:r w:rsidRPr="00680FA8">
              <w:rPr>
                <w:rFonts w:ascii="Times New Roman" w:hAnsi="Times New Roman" w:cs="Times New Roman"/>
                <w:b/>
                <w:bCs/>
                <w:sz w:val="20"/>
                <w:szCs w:val="20"/>
              </w:rPr>
              <w:t>1.2.3.</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Oxizi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sulf</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SO</w:t>
            </w:r>
            <w:r w:rsidRPr="00680FA8">
              <w:rPr>
                <w:rFonts w:ascii="Times New Roman" w:hAnsi="Times New Roman" w:cs="Times New Roman"/>
                <w:b/>
                <w:bCs/>
                <w:sz w:val="20"/>
                <w:szCs w:val="20"/>
                <w:vertAlign w:val="subscript"/>
              </w:rPr>
              <w:t>x</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proveniți</w:t>
            </w:r>
            <w:proofErr w:type="spellEnd"/>
            <w:r w:rsidRPr="00680FA8">
              <w:rPr>
                <w:rFonts w:ascii="Times New Roman" w:hAnsi="Times New Roman" w:cs="Times New Roman"/>
                <w:b/>
                <w:bCs/>
                <w:sz w:val="20"/>
                <w:szCs w:val="20"/>
              </w:rPr>
              <w:t xml:space="preserve"> de la </w:t>
            </w:r>
            <w:proofErr w:type="spellStart"/>
            <w:r w:rsidRPr="00680FA8">
              <w:rPr>
                <w:rFonts w:ascii="Times New Roman" w:hAnsi="Times New Roman" w:cs="Times New Roman"/>
                <w:b/>
                <w:bCs/>
                <w:sz w:val="20"/>
                <w:szCs w:val="20"/>
              </w:rPr>
              <w:t>cuptoare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7C8C2125" w14:textId="77777777" w:rsidR="00FF6FA7" w:rsidRPr="00680FA8" w:rsidRDefault="00FF6FA7" w:rsidP="00FF6FA7">
            <w:pPr>
              <w:tabs>
                <w:tab w:val="left" w:pos="284"/>
              </w:tabs>
              <w:spacing w:after="0"/>
              <w:ind w:right="50" w:firstLine="567"/>
              <w:rPr>
                <w:rFonts w:ascii="Times New Roman" w:hAnsi="Times New Roman" w:cs="Times New Roman"/>
                <w:sz w:val="20"/>
                <w:szCs w:val="20"/>
              </w:rPr>
            </w:pPr>
          </w:p>
          <w:p w14:paraId="26E07564" w14:textId="77777777" w:rsidR="00FF6FA7" w:rsidRPr="00680FA8" w:rsidRDefault="00FF6FA7" w:rsidP="00FF6FA7">
            <w:pPr>
              <w:tabs>
                <w:tab w:val="left" w:pos="284"/>
              </w:tabs>
              <w:spacing w:after="0"/>
              <w:ind w:right="50" w:firstLine="567"/>
              <w:rPr>
                <w:rFonts w:ascii="Times New Roman" w:hAnsi="Times New Roman" w:cs="Times New Roman"/>
                <w:sz w:val="20"/>
                <w:szCs w:val="20"/>
              </w:rPr>
            </w:pPr>
            <w:r w:rsidRPr="00680FA8">
              <w:rPr>
                <w:rFonts w:ascii="Times New Roman" w:hAnsi="Times New Roman" w:cs="Times New Roman"/>
                <w:b/>
                <w:bCs/>
                <w:sz w:val="20"/>
                <w:szCs w:val="20"/>
              </w:rPr>
              <w:t>BAT 19.</w:t>
            </w:r>
            <w:r w:rsidRPr="00680FA8">
              <w:rPr>
                <w:rFonts w:ascii="Times New Roman" w:hAnsi="Times New Roman" w:cs="Times New Roman"/>
                <w:sz w:val="20"/>
                <w:szCs w:val="20"/>
              </w:rPr>
              <w:tab/>
              <w:t xml:space="preserve">BAT </w:t>
            </w:r>
            <w:proofErr w:type="spellStart"/>
            <w:r w:rsidRPr="00680FA8">
              <w:rPr>
                <w:rFonts w:ascii="Times New Roman" w:hAnsi="Times New Roman" w:cs="Times New Roman"/>
                <w:sz w:val="20"/>
                <w:szCs w:val="20"/>
              </w:rPr>
              <w:t>reduc</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emisiile</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SO</w:t>
            </w:r>
            <w:r w:rsidRPr="00680FA8">
              <w:rPr>
                <w:rFonts w:ascii="Times New Roman" w:hAnsi="Times New Roman" w:cs="Times New Roman"/>
                <w:sz w:val="20"/>
                <w:szCs w:val="20"/>
                <w:vertAlign w:val="subscript"/>
              </w:rPr>
              <w:t>x</w:t>
            </w:r>
            <w:proofErr w:type="spellEnd"/>
            <w:r w:rsidRPr="00680FA8">
              <w:rPr>
                <w:rFonts w:ascii="Times New Roman" w:hAnsi="Times New Roman" w:cs="Times New Roman"/>
                <w:sz w:val="20"/>
                <w:szCs w:val="20"/>
              </w:rPr>
              <w:t xml:space="preserve">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843"/>
              <w:gridCol w:w="4253"/>
            </w:tblGrid>
            <w:tr w:rsidR="00FF6FA7" w:rsidRPr="002B4243" w14:paraId="6C401E7E" w14:textId="77777777" w:rsidTr="00741D92">
              <w:trPr>
                <w:trHeight w:val="339"/>
              </w:trPr>
              <w:tc>
                <w:tcPr>
                  <w:tcW w:w="1843" w:type="dxa"/>
                  <w:tcBorders>
                    <w:left w:val="nil"/>
                  </w:tcBorders>
                </w:tcPr>
                <w:p w14:paraId="0C043501" w14:textId="77777777" w:rsidR="00FF6FA7" w:rsidRPr="002B4243" w:rsidRDefault="00FF6FA7" w:rsidP="00FF6FA7">
                  <w:pPr>
                    <w:tabs>
                      <w:tab w:val="left" w:pos="284"/>
                    </w:tabs>
                    <w:spacing w:after="0"/>
                    <w:ind w:right="50" w:firstLine="34"/>
                    <w:jc w:val="center"/>
                    <w:rPr>
                      <w:rFonts w:ascii="Times New Roman" w:hAnsi="Times New Roman" w:cs="Times New Roman"/>
                      <w:b/>
                      <w:bCs/>
                      <w:sz w:val="16"/>
                      <w:szCs w:val="16"/>
                      <w:lang w:val="ro-RO"/>
                    </w:rPr>
                  </w:pPr>
                  <w:r w:rsidRPr="002B4243">
                    <w:rPr>
                      <w:rFonts w:ascii="Times New Roman" w:hAnsi="Times New Roman" w:cs="Times New Roman"/>
                      <w:b/>
                      <w:bCs/>
                      <w:sz w:val="16"/>
                      <w:szCs w:val="16"/>
                      <w:lang w:val="ro-RO"/>
                    </w:rPr>
                    <w:t xml:space="preserve">Tehnică </w:t>
                  </w:r>
                  <w:r w:rsidRPr="002B4243">
                    <w:rPr>
                      <w:rFonts w:ascii="Times New Roman" w:hAnsi="Times New Roman" w:cs="Times New Roman"/>
                      <w:b/>
                      <w:bCs/>
                      <w:sz w:val="16"/>
                      <w:szCs w:val="16"/>
                      <w:vertAlign w:val="superscript"/>
                      <w:lang w:val="ro-RO"/>
                    </w:rPr>
                    <w:t>(1)</w:t>
                  </w:r>
                </w:p>
              </w:tc>
              <w:tc>
                <w:tcPr>
                  <w:tcW w:w="4253" w:type="dxa"/>
                  <w:tcBorders>
                    <w:right w:val="nil"/>
                  </w:tcBorders>
                </w:tcPr>
                <w:p w14:paraId="18721945" w14:textId="77777777" w:rsidR="00FF6FA7" w:rsidRPr="002B4243" w:rsidRDefault="00FF6FA7" w:rsidP="00FF6FA7">
                  <w:pPr>
                    <w:tabs>
                      <w:tab w:val="left" w:pos="284"/>
                    </w:tabs>
                    <w:spacing w:after="0"/>
                    <w:ind w:right="50" w:firstLine="34"/>
                    <w:jc w:val="center"/>
                    <w:rPr>
                      <w:rFonts w:ascii="Times New Roman" w:hAnsi="Times New Roman" w:cs="Times New Roman"/>
                      <w:b/>
                      <w:bCs/>
                      <w:sz w:val="16"/>
                      <w:szCs w:val="16"/>
                      <w:lang w:val="ro-RO"/>
                    </w:rPr>
                  </w:pPr>
                  <w:r w:rsidRPr="002B4243">
                    <w:rPr>
                      <w:rFonts w:ascii="Times New Roman" w:hAnsi="Times New Roman" w:cs="Times New Roman"/>
                      <w:b/>
                      <w:bCs/>
                      <w:sz w:val="16"/>
                      <w:szCs w:val="16"/>
                      <w:lang w:val="ro-RO"/>
                    </w:rPr>
                    <w:t>Aplicabilitate</w:t>
                  </w:r>
                </w:p>
              </w:tc>
            </w:tr>
            <w:tr w:rsidR="00FF6FA7" w:rsidRPr="002B4243" w14:paraId="61770E8D" w14:textId="77777777" w:rsidTr="00741D92">
              <w:trPr>
                <w:trHeight w:val="459"/>
              </w:trPr>
              <w:tc>
                <w:tcPr>
                  <w:tcW w:w="1843" w:type="dxa"/>
                  <w:tcBorders>
                    <w:left w:val="nil"/>
                  </w:tcBorders>
                </w:tcPr>
                <w:p w14:paraId="72DEAAFA" w14:textId="77777777" w:rsidR="00FF6FA7" w:rsidRPr="002B4243" w:rsidRDefault="00FF6FA7" w:rsidP="00FF6FA7">
                  <w:pPr>
                    <w:tabs>
                      <w:tab w:val="left" w:pos="284"/>
                    </w:tabs>
                    <w:spacing w:after="0"/>
                    <w:ind w:left="-108" w:right="50"/>
                    <w:rPr>
                      <w:rFonts w:ascii="Times New Roman" w:hAnsi="Times New Roman" w:cs="Times New Roman"/>
                      <w:sz w:val="16"/>
                      <w:szCs w:val="16"/>
                      <w:lang w:val="ro-RO"/>
                    </w:rPr>
                  </w:pPr>
                  <w:r w:rsidRPr="002B4243">
                    <w:rPr>
                      <w:rFonts w:ascii="Times New Roman" w:hAnsi="Times New Roman" w:cs="Times New Roman"/>
                      <w:sz w:val="16"/>
                      <w:szCs w:val="16"/>
                      <w:lang w:val="ro-RO"/>
                    </w:rPr>
                    <w:t>i. Absorbție uscată sau semiuscată, în combinație cu un sistem de filtrare</w:t>
                  </w:r>
                </w:p>
              </w:tc>
              <w:tc>
                <w:tcPr>
                  <w:tcW w:w="4253" w:type="dxa"/>
                  <w:tcBorders>
                    <w:right w:val="nil"/>
                  </w:tcBorders>
                </w:tcPr>
                <w:p w14:paraId="6352258A" w14:textId="77777777" w:rsidR="00FF6FA7" w:rsidRPr="002B4243" w:rsidRDefault="00FF6FA7" w:rsidP="00FF6FA7">
                  <w:pPr>
                    <w:tabs>
                      <w:tab w:val="left" w:pos="284"/>
                    </w:tabs>
                    <w:spacing w:after="0"/>
                    <w:ind w:right="50" w:hanging="32"/>
                    <w:rPr>
                      <w:rFonts w:ascii="Times New Roman" w:hAnsi="Times New Roman" w:cs="Times New Roman"/>
                      <w:sz w:val="16"/>
                      <w:szCs w:val="16"/>
                      <w:lang w:val="ro-RO"/>
                    </w:rPr>
                  </w:pPr>
                  <w:r w:rsidRPr="002B4243">
                    <w:rPr>
                      <w:rFonts w:ascii="Times New Roman" w:hAnsi="Times New Roman" w:cs="Times New Roman"/>
                      <w:sz w:val="16"/>
                      <w:szCs w:val="16"/>
                      <w:lang w:val="ro-RO"/>
                    </w:rPr>
                    <w:t>Tehnica este general aplicabilă</w:t>
                  </w:r>
                </w:p>
              </w:tc>
            </w:tr>
            <w:tr w:rsidR="00FF6FA7" w:rsidRPr="002B4243" w14:paraId="5CA09494" w14:textId="77777777" w:rsidTr="00741D92">
              <w:trPr>
                <w:trHeight w:val="1406"/>
              </w:trPr>
              <w:tc>
                <w:tcPr>
                  <w:tcW w:w="1843" w:type="dxa"/>
                  <w:tcBorders>
                    <w:left w:val="nil"/>
                  </w:tcBorders>
                </w:tcPr>
                <w:p w14:paraId="2F7614E2" w14:textId="77777777" w:rsidR="00FF6FA7" w:rsidRPr="002B4243" w:rsidRDefault="00FF6FA7" w:rsidP="00FF6FA7">
                  <w:pPr>
                    <w:tabs>
                      <w:tab w:val="left" w:pos="284"/>
                    </w:tabs>
                    <w:spacing w:after="0"/>
                    <w:ind w:left="-108" w:right="50"/>
                    <w:rPr>
                      <w:rFonts w:ascii="Times New Roman" w:hAnsi="Times New Roman" w:cs="Times New Roman"/>
                      <w:sz w:val="16"/>
                      <w:szCs w:val="16"/>
                      <w:lang w:val="ro-RO"/>
                    </w:rPr>
                  </w:pPr>
                  <w:r w:rsidRPr="002B4243">
                    <w:rPr>
                      <w:rFonts w:ascii="Times New Roman" w:hAnsi="Times New Roman" w:cs="Times New Roman"/>
                      <w:sz w:val="16"/>
                      <w:szCs w:val="16"/>
                      <w:lang w:val="ro-RO"/>
                    </w:rPr>
                    <w:t>ii. Reducerea la minimum a conținutului de sulf în formula amestecului și optimizarea echilibrului sulfului</w:t>
                  </w:r>
                </w:p>
              </w:tc>
              <w:tc>
                <w:tcPr>
                  <w:tcW w:w="4253" w:type="dxa"/>
                  <w:tcBorders>
                    <w:right w:val="nil"/>
                  </w:tcBorders>
                </w:tcPr>
                <w:p w14:paraId="600BFDE3" w14:textId="77777777" w:rsidR="00FF6FA7" w:rsidRPr="002B4243" w:rsidRDefault="00FF6FA7" w:rsidP="00FF6FA7">
                  <w:pPr>
                    <w:tabs>
                      <w:tab w:val="left" w:pos="284"/>
                    </w:tabs>
                    <w:spacing w:after="0"/>
                    <w:ind w:right="50" w:hanging="32"/>
                    <w:rPr>
                      <w:rFonts w:ascii="Times New Roman" w:hAnsi="Times New Roman" w:cs="Times New Roman"/>
                      <w:sz w:val="16"/>
                      <w:szCs w:val="16"/>
                      <w:lang w:val="ro-RO"/>
                    </w:rPr>
                  </w:pPr>
                  <w:r w:rsidRPr="002B4243">
                    <w:rPr>
                      <w:rFonts w:ascii="Times New Roman" w:hAnsi="Times New Roman" w:cs="Times New Roman"/>
                      <w:sz w:val="16"/>
                      <w:szCs w:val="16"/>
                      <w:lang w:val="ro-RO"/>
                    </w:rPr>
                    <w:t xml:space="preserve">Reducerea la minimum a conținutului de sulf în rețeta amestecului este în general aplicabilă în limitele impuse de cerințele de calitate ale produsului de sticlă final. </w:t>
                  </w:r>
                </w:p>
                <w:p w14:paraId="4717DADC" w14:textId="77777777" w:rsidR="00FF6FA7" w:rsidRPr="002B4243" w:rsidRDefault="00FF6FA7" w:rsidP="00FF6FA7">
                  <w:pPr>
                    <w:tabs>
                      <w:tab w:val="left" w:pos="284"/>
                    </w:tabs>
                    <w:spacing w:after="0"/>
                    <w:ind w:right="50" w:hanging="32"/>
                    <w:rPr>
                      <w:rFonts w:ascii="Times New Roman" w:hAnsi="Times New Roman" w:cs="Times New Roman"/>
                      <w:sz w:val="16"/>
                      <w:szCs w:val="16"/>
                      <w:lang w:val="ro-RO"/>
                    </w:rPr>
                  </w:pPr>
                  <w:r w:rsidRPr="002B4243">
                    <w:rPr>
                      <w:rFonts w:ascii="Times New Roman" w:hAnsi="Times New Roman" w:cs="Times New Roman"/>
                      <w:sz w:val="16"/>
                      <w:szCs w:val="16"/>
                      <w:lang w:val="ro-RO"/>
                    </w:rPr>
                    <w:t xml:space="preserve">Aplicarea optimizării echilibrului sulfului necesită o abordare de compromis între eliminarea emisiilor de </w:t>
                  </w:r>
                  <w:proofErr w:type="spellStart"/>
                  <w:r w:rsidRPr="002B4243">
                    <w:rPr>
                      <w:rFonts w:ascii="Times New Roman" w:hAnsi="Times New Roman" w:cs="Times New Roman"/>
                      <w:sz w:val="16"/>
                      <w:szCs w:val="16"/>
                      <w:lang w:val="ro-RO"/>
                    </w:rPr>
                    <w:t>SO</w:t>
                  </w:r>
                  <w:r w:rsidRPr="002B4243">
                    <w:rPr>
                      <w:rFonts w:ascii="Times New Roman" w:hAnsi="Times New Roman" w:cs="Times New Roman"/>
                      <w:sz w:val="16"/>
                      <w:szCs w:val="16"/>
                      <w:vertAlign w:val="subscript"/>
                      <w:lang w:val="ro-RO"/>
                    </w:rPr>
                    <w:t>x</w:t>
                  </w:r>
                  <w:proofErr w:type="spellEnd"/>
                  <w:r w:rsidRPr="002B4243">
                    <w:rPr>
                      <w:rFonts w:ascii="Times New Roman" w:hAnsi="Times New Roman" w:cs="Times New Roman"/>
                      <w:sz w:val="16"/>
                      <w:szCs w:val="16"/>
                      <w:lang w:val="ro-RO"/>
                    </w:rPr>
                    <w:t xml:space="preserve"> și gestionarea deșeurilor solide (pulberi de filtru).</w:t>
                  </w:r>
                </w:p>
                <w:p w14:paraId="79340B40" w14:textId="77777777" w:rsidR="00FF6FA7" w:rsidRPr="002B4243" w:rsidRDefault="00FF6FA7" w:rsidP="00FF6FA7">
                  <w:pPr>
                    <w:tabs>
                      <w:tab w:val="left" w:pos="284"/>
                    </w:tabs>
                    <w:spacing w:after="0"/>
                    <w:ind w:right="50" w:hanging="32"/>
                    <w:rPr>
                      <w:rFonts w:ascii="Times New Roman" w:hAnsi="Times New Roman" w:cs="Times New Roman"/>
                      <w:sz w:val="16"/>
                      <w:szCs w:val="16"/>
                      <w:lang w:val="ro-RO"/>
                    </w:rPr>
                  </w:pPr>
                  <w:r w:rsidRPr="002B4243">
                    <w:rPr>
                      <w:rFonts w:ascii="Times New Roman" w:hAnsi="Times New Roman" w:cs="Times New Roman"/>
                      <w:sz w:val="16"/>
                      <w:szCs w:val="16"/>
                      <w:lang w:val="ro-RO"/>
                    </w:rPr>
                    <w:t xml:space="preserve">Reducere efectivă a emisiilor de </w:t>
                  </w:r>
                  <w:proofErr w:type="spellStart"/>
                  <w:r w:rsidRPr="002B4243">
                    <w:rPr>
                      <w:rFonts w:ascii="Times New Roman" w:hAnsi="Times New Roman" w:cs="Times New Roman"/>
                      <w:sz w:val="16"/>
                      <w:szCs w:val="16"/>
                      <w:lang w:val="ro-RO"/>
                    </w:rPr>
                    <w:t>SO</w:t>
                  </w:r>
                  <w:r w:rsidRPr="002B4243">
                    <w:rPr>
                      <w:rFonts w:ascii="Times New Roman" w:hAnsi="Times New Roman" w:cs="Times New Roman"/>
                      <w:sz w:val="16"/>
                      <w:szCs w:val="16"/>
                      <w:vertAlign w:val="subscript"/>
                      <w:lang w:val="ro-RO"/>
                    </w:rPr>
                    <w:t>x</w:t>
                  </w:r>
                  <w:proofErr w:type="spellEnd"/>
                  <w:r w:rsidRPr="002B4243">
                    <w:rPr>
                      <w:rFonts w:ascii="Times New Roman" w:hAnsi="Times New Roman" w:cs="Times New Roman"/>
                      <w:sz w:val="16"/>
                      <w:szCs w:val="16"/>
                      <w:lang w:val="ro-RO"/>
                    </w:rPr>
                    <w:t xml:space="preserve"> depinde de retenția compușilor sulfului în sticlă, care poate varia semnificativ în funcție de tipul de sticlă</w:t>
                  </w:r>
                </w:p>
              </w:tc>
            </w:tr>
            <w:tr w:rsidR="00FF6FA7" w:rsidRPr="002B4243" w14:paraId="168FCA95" w14:textId="77777777" w:rsidTr="00741D92">
              <w:trPr>
                <w:trHeight w:val="697"/>
              </w:trPr>
              <w:tc>
                <w:tcPr>
                  <w:tcW w:w="1843" w:type="dxa"/>
                  <w:tcBorders>
                    <w:left w:val="nil"/>
                  </w:tcBorders>
                </w:tcPr>
                <w:p w14:paraId="1770D533" w14:textId="77777777" w:rsidR="00FF6FA7" w:rsidRPr="002B4243" w:rsidRDefault="00FF6FA7" w:rsidP="00FF6FA7">
                  <w:pPr>
                    <w:tabs>
                      <w:tab w:val="left" w:pos="284"/>
                    </w:tabs>
                    <w:spacing w:after="0"/>
                    <w:ind w:left="-108" w:right="50"/>
                    <w:rPr>
                      <w:rFonts w:ascii="Times New Roman" w:hAnsi="Times New Roman" w:cs="Times New Roman"/>
                      <w:sz w:val="16"/>
                      <w:szCs w:val="16"/>
                      <w:lang w:val="ro-RO"/>
                    </w:rPr>
                  </w:pPr>
                  <w:r w:rsidRPr="002B4243">
                    <w:rPr>
                      <w:rFonts w:ascii="Times New Roman" w:hAnsi="Times New Roman" w:cs="Times New Roman"/>
                      <w:sz w:val="16"/>
                      <w:szCs w:val="16"/>
                      <w:lang w:val="ro-RO"/>
                    </w:rPr>
                    <w:t>iii. Utilizarea de combustibili cu conținut scăzut de sulf</w:t>
                  </w:r>
                </w:p>
              </w:tc>
              <w:tc>
                <w:tcPr>
                  <w:tcW w:w="4253" w:type="dxa"/>
                  <w:tcBorders>
                    <w:right w:val="nil"/>
                  </w:tcBorders>
                </w:tcPr>
                <w:p w14:paraId="5EAFBA6D" w14:textId="77777777" w:rsidR="00FF6FA7" w:rsidRPr="002B4243" w:rsidRDefault="00FF6FA7" w:rsidP="00FF6FA7">
                  <w:pPr>
                    <w:tabs>
                      <w:tab w:val="left" w:pos="284"/>
                    </w:tabs>
                    <w:spacing w:after="0"/>
                    <w:ind w:right="50" w:hanging="32"/>
                    <w:rPr>
                      <w:rFonts w:ascii="Times New Roman" w:hAnsi="Times New Roman" w:cs="Times New Roman"/>
                      <w:sz w:val="16"/>
                      <w:szCs w:val="16"/>
                      <w:lang w:val="ro-RO"/>
                    </w:rPr>
                  </w:pPr>
                  <w:r w:rsidRPr="002B4243">
                    <w:rPr>
                      <w:rFonts w:ascii="Times New Roman" w:hAnsi="Times New Roman" w:cs="Times New Roman"/>
                      <w:sz w:val="16"/>
                      <w:szCs w:val="16"/>
                      <w:lang w:val="ro-RO"/>
                    </w:rPr>
                    <w:t>Aplicabilitatea poate fi limitată de constrângeri impuse de disponibilitatea combustibililor cu conținut scăzut de sulf, care poate fi afectată de politica energetică a statului membru</w:t>
                  </w:r>
                </w:p>
              </w:tc>
            </w:tr>
          </w:tbl>
          <w:p w14:paraId="3EA19479" w14:textId="77777777" w:rsidR="00FF6FA7" w:rsidRPr="00680FA8" w:rsidRDefault="00FF6FA7" w:rsidP="00FF6FA7">
            <w:pPr>
              <w:tabs>
                <w:tab w:val="left" w:pos="284"/>
              </w:tabs>
              <w:spacing w:after="0"/>
              <w:ind w:right="50"/>
              <w:jc w:val="center"/>
              <w:rPr>
                <w:rFonts w:ascii="Times New Roman" w:hAnsi="Times New Roman" w:cs="Times New Roman"/>
                <w:i/>
                <w:iCs/>
                <w:sz w:val="20"/>
                <w:szCs w:val="20"/>
              </w:rPr>
            </w:pPr>
            <w:proofErr w:type="spellStart"/>
            <w:r w:rsidRPr="00680FA8">
              <w:rPr>
                <w:rFonts w:ascii="Times New Roman" w:hAnsi="Times New Roman" w:cs="Times New Roman"/>
                <w:i/>
                <w:iCs/>
                <w:sz w:val="20"/>
                <w:szCs w:val="20"/>
              </w:rPr>
              <w:t>Tabelul</w:t>
            </w:r>
            <w:proofErr w:type="spellEnd"/>
            <w:r w:rsidRPr="00680FA8">
              <w:rPr>
                <w:rFonts w:ascii="Times New Roman" w:hAnsi="Times New Roman" w:cs="Times New Roman"/>
                <w:i/>
                <w:iCs/>
                <w:sz w:val="20"/>
                <w:szCs w:val="20"/>
              </w:rPr>
              <w:t xml:space="preserve"> 9</w:t>
            </w:r>
          </w:p>
          <w:p w14:paraId="57C9BB86" w14:textId="77777777" w:rsidR="00FF6FA7" w:rsidRPr="00680FA8" w:rsidRDefault="00FF6FA7" w:rsidP="00FF6FA7">
            <w:pPr>
              <w:tabs>
                <w:tab w:val="left" w:pos="284"/>
              </w:tabs>
              <w:spacing w:after="0"/>
              <w:ind w:right="50"/>
              <w:jc w:val="center"/>
              <w:rPr>
                <w:rFonts w:ascii="Times New Roman" w:hAnsi="Times New Roman" w:cs="Times New Roman"/>
                <w:b/>
                <w:bCs/>
                <w:sz w:val="20"/>
                <w:szCs w:val="20"/>
              </w:rPr>
            </w:pP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SO</w:t>
            </w:r>
            <w:r w:rsidRPr="00680FA8">
              <w:rPr>
                <w:rFonts w:ascii="Times New Roman" w:hAnsi="Times New Roman" w:cs="Times New Roman"/>
                <w:b/>
                <w:bCs/>
                <w:sz w:val="20"/>
                <w:szCs w:val="20"/>
                <w:vertAlign w:val="subscript"/>
              </w:rPr>
              <w:t>x</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recipiente</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985"/>
              <w:gridCol w:w="1276"/>
              <w:gridCol w:w="1559"/>
              <w:gridCol w:w="1276"/>
            </w:tblGrid>
            <w:tr w:rsidR="00FF6FA7" w:rsidRPr="002B4243" w14:paraId="7DE50435" w14:textId="77777777" w:rsidTr="0093461A">
              <w:trPr>
                <w:trHeight w:val="77"/>
              </w:trPr>
              <w:tc>
                <w:tcPr>
                  <w:tcW w:w="1985" w:type="dxa"/>
                  <w:vMerge w:val="restart"/>
                  <w:tcBorders>
                    <w:left w:val="nil"/>
                  </w:tcBorders>
                </w:tcPr>
                <w:p w14:paraId="712BEE26" w14:textId="77777777" w:rsidR="00FF6FA7" w:rsidRPr="002B4243" w:rsidRDefault="00FF6FA7" w:rsidP="00FF6FA7">
                  <w:pPr>
                    <w:tabs>
                      <w:tab w:val="left" w:pos="284"/>
                    </w:tabs>
                    <w:spacing w:after="0"/>
                    <w:ind w:right="50"/>
                    <w:jc w:val="center"/>
                    <w:rPr>
                      <w:rFonts w:ascii="Times New Roman" w:hAnsi="Times New Roman" w:cs="Times New Roman"/>
                      <w:b/>
                      <w:bCs/>
                      <w:sz w:val="16"/>
                      <w:szCs w:val="16"/>
                      <w:lang w:val="ro-RO"/>
                    </w:rPr>
                  </w:pPr>
                  <w:r w:rsidRPr="002B4243">
                    <w:rPr>
                      <w:rFonts w:ascii="Times New Roman" w:hAnsi="Times New Roman" w:cs="Times New Roman"/>
                      <w:b/>
                      <w:bCs/>
                      <w:sz w:val="16"/>
                      <w:szCs w:val="16"/>
                      <w:lang w:val="ro-RO"/>
                    </w:rPr>
                    <w:t>Parametru</w:t>
                  </w:r>
                </w:p>
              </w:tc>
              <w:tc>
                <w:tcPr>
                  <w:tcW w:w="1276" w:type="dxa"/>
                  <w:vMerge w:val="restart"/>
                </w:tcPr>
                <w:p w14:paraId="3D5C2C47" w14:textId="77777777" w:rsidR="00FF6FA7" w:rsidRPr="002B4243" w:rsidRDefault="00FF6FA7" w:rsidP="00FF6FA7">
                  <w:pPr>
                    <w:tabs>
                      <w:tab w:val="left" w:pos="284"/>
                    </w:tabs>
                    <w:spacing w:after="0"/>
                    <w:ind w:right="50"/>
                    <w:jc w:val="center"/>
                    <w:rPr>
                      <w:rFonts w:ascii="Times New Roman" w:hAnsi="Times New Roman" w:cs="Times New Roman"/>
                      <w:b/>
                      <w:bCs/>
                      <w:sz w:val="16"/>
                      <w:szCs w:val="16"/>
                      <w:lang w:val="ro-RO"/>
                    </w:rPr>
                  </w:pPr>
                  <w:r w:rsidRPr="002B4243">
                    <w:rPr>
                      <w:rFonts w:ascii="Times New Roman" w:hAnsi="Times New Roman" w:cs="Times New Roman"/>
                      <w:b/>
                      <w:bCs/>
                      <w:sz w:val="16"/>
                      <w:szCs w:val="16"/>
                      <w:lang w:val="ro-RO"/>
                    </w:rPr>
                    <w:t>Combustibil</w:t>
                  </w:r>
                </w:p>
              </w:tc>
              <w:tc>
                <w:tcPr>
                  <w:tcW w:w="2835" w:type="dxa"/>
                  <w:gridSpan w:val="2"/>
                  <w:tcBorders>
                    <w:right w:val="nil"/>
                  </w:tcBorders>
                </w:tcPr>
                <w:p w14:paraId="141B7F08" w14:textId="77777777" w:rsidR="00FF6FA7" w:rsidRPr="002B4243" w:rsidRDefault="00FF6FA7" w:rsidP="00FF6FA7">
                  <w:pPr>
                    <w:tabs>
                      <w:tab w:val="left" w:pos="284"/>
                    </w:tabs>
                    <w:spacing w:after="0"/>
                    <w:ind w:right="50"/>
                    <w:jc w:val="center"/>
                    <w:rPr>
                      <w:rFonts w:ascii="Times New Roman" w:hAnsi="Times New Roman" w:cs="Times New Roman"/>
                      <w:b/>
                      <w:bCs/>
                      <w:sz w:val="16"/>
                      <w:szCs w:val="16"/>
                      <w:lang w:val="ro-RO"/>
                    </w:rPr>
                  </w:pPr>
                  <w:r w:rsidRPr="002B4243">
                    <w:rPr>
                      <w:rFonts w:ascii="Times New Roman" w:hAnsi="Times New Roman" w:cs="Times New Roman"/>
                      <w:b/>
                      <w:bCs/>
                      <w:sz w:val="16"/>
                      <w:szCs w:val="16"/>
                      <w:lang w:val="ro-RO"/>
                    </w:rPr>
                    <w:t xml:space="preserve">BAT-AEL </w:t>
                  </w:r>
                  <w:r w:rsidRPr="002B4243">
                    <w:rPr>
                      <w:rFonts w:ascii="Times New Roman" w:hAnsi="Times New Roman" w:cs="Times New Roman"/>
                      <w:b/>
                      <w:bCs/>
                      <w:sz w:val="16"/>
                      <w:szCs w:val="16"/>
                      <w:vertAlign w:val="superscript"/>
                      <w:lang w:val="ro-RO"/>
                    </w:rPr>
                    <w:t>(1) (2)</w:t>
                  </w:r>
                </w:p>
              </w:tc>
            </w:tr>
            <w:tr w:rsidR="00FF6FA7" w:rsidRPr="002B4243" w14:paraId="5FA1E463" w14:textId="77777777" w:rsidTr="0093461A">
              <w:trPr>
                <w:trHeight w:val="96"/>
              </w:trPr>
              <w:tc>
                <w:tcPr>
                  <w:tcW w:w="1985" w:type="dxa"/>
                  <w:vMerge/>
                  <w:tcBorders>
                    <w:top w:val="nil"/>
                    <w:left w:val="nil"/>
                  </w:tcBorders>
                </w:tcPr>
                <w:p w14:paraId="55DF6F32" w14:textId="77777777" w:rsidR="00FF6FA7" w:rsidRPr="002B4243" w:rsidRDefault="00FF6FA7" w:rsidP="00FF6FA7">
                  <w:pPr>
                    <w:tabs>
                      <w:tab w:val="left" w:pos="284"/>
                    </w:tabs>
                    <w:spacing w:after="0"/>
                    <w:ind w:right="50"/>
                    <w:jc w:val="center"/>
                    <w:rPr>
                      <w:rFonts w:ascii="Times New Roman" w:hAnsi="Times New Roman" w:cs="Times New Roman"/>
                      <w:sz w:val="16"/>
                      <w:szCs w:val="16"/>
                      <w:lang w:val="ro-RO"/>
                    </w:rPr>
                  </w:pPr>
                </w:p>
              </w:tc>
              <w:tc>
                <w:tcPr>
                  <w:tcW w:w="1276" w:type="dxa"/>
                  <w:vMerge/>
                  <w:tcBorders>
                    <w:top w:val="nil"/>
                  </w:tcBorders>
                </w:tcPr>
                <w:p w14:paraId="77B9BA6F" w14:textId="77777777" w:rsidR="00FF6FA7" w:rsidRPr="002B4243" w:rsidRDefault="00FF6FA7" w:rsidP="00FF6FA7">
                  <w:pPr>
                    <w:tabs>
                      <w:tab w:val="left" w:pos="284"/>
                    </w:tabs>
                    <w:spacing w:after="0"/>
                    <w:ind w:right="50"/>
                    <w:jc w:val="center"/>
                    <w:rPr>
                      <w:rFonts w:ascii="Times New Roman" w:hAnsi="Times New Roman" w:cs="Times New Roman"/>
                      <w:sz w:val="16"/>
                      <w:szCs w:val="16"/>
                      <w:lang w:val="ro-RO"/>
                    </w:rPr>
                  </w:pPr>
                </w:p>
              </w:tc>
              <w:tc>
                <w:tcPr>
                  <w:tcW w:w="1559" w:type="dxa"/>
                </w:tcPr>
                <w:p w14:paraId="2B323C65" w14:textId="77777777" w:rsidR="00FF6FA7" w:rsidRPr="002B4243" w:rsidRDefault="00FF6FA7" w:rsidP="00FF6FA7">
                  <w:pPr>
                    <w:tabs>
                      <w:tab w:val="left" w:pos="284"/>
                    </w:tabs>
                    <w:spacing w:after="0"/>
                    <w:ind w:right="50"/>
                    <w:jc w:val="center"/>
                    <w:rPr>
                      <w:rFonts w:ascii="Times New Roman" w:hAnsi="Times New Roman" w:cs="Times New Roman"/>
                      <w:sz w:val="16"/>
                      <w:szCs w:val="16"/>
                      <w:lang w:val="ro-RO"/>
                    </w:rPr>
                  </w:pPr>
                  <w:r w:rsidRPr="002B4243">
                    <w:rPr>
                      <w:rFonts w:ascii="Times New Roman" w:hAnsi="Times New Roman" w:cs="Times New Roman"/>
                      <w:sz w:val="16"/>
                      <w:szCs w:val="16"/>
                      <w:lang w:val="ro-RO"/>
                    </w:rPr>
                    <w:t>mg/Nm</w:t>
                  </w:r>
                  <w:r w:rsidRPr="002B4243">
                    <w:rPr>
                      <w:rFonts w:ascii="Times New Roman" w:hAnsi="Times New Roman" w:cs="Times New Roman"/>
                      <w:sz w:val="16"/>
                      <w:szCs w:val="16"/>
                      <w:vertAlign w:val="superscript"/>
                      <w:lang w:val="ro-RO"/>
                    </w:rPr>
                    <w:t>3</w:t>
                  </w:r>
                </w:p>
              </w:tc>
              <w:tc>
                <w:tcPr>
                  <w:tcW w:w="1276" w:type="dxa"/>
                  <w:tcBorders>
                    <w:right w:val="nil"/>
                  </w:tcBorders>
                </w:tcPr>
                <w:p w14:paraId="4143C323" w14:textId="77777777" w:rsidR="00FF6FA7" w:rsidRPr="002B4243" w:rsidRDefault="00FF6FA7" w:rsidP="00FF6FA7">
                  <w:pPr>
                    <w:tabs>
                      <w:tab w:val="left" w:pos="284"/>
                    </w:tabs>
                    <w:spacing w:after="0"/>
                    <w:ind w:right="50"/>
                    <w:jc w:val="center"/>
                    <w:rPr>
                      <w:rFonts w:ascii="Times New Roman" w:hAnsi="Times New Roman" w:cs="Times New Roman"/>
                      <w:sz w:val="16"/>
                      <w:szCs w:val="16"/>
                      <w:lang w:val="ro-RO"/>
                    </w:rPr>
                  </w:pPr>
                  <w:r w:rsidRPr="002B4243">
                    <w:rPr>
                      <w:rFonts w:ascii="Times New Roman" w:hAnsi="Times New Roman" w:cs="Times New Roman"/>
                      <w:sz w:val="16"/>
                      <w:szCs w:val="16"/>
                      <w:lang w:val="ro-RO"/>
                    </w:rPr>
                    <w:t xml:space="preserve">kg/tonă sticlă topită </w:t>
                  </w:r>
                  <w:r w:rsidRPr="002B4243">
                    <w:rPr>
                      <w:rFonts w:ascii="Times New Roman" w:hAnsi="Times New Roman" w:cs="Times New Roman"/>
                      <w:sz w:val="16"/>
                      <w:szCs w:val="16"/>
                      <w:vertAlign w:val="superscript"/>
                      <w:lang w:val="ro-RO"/>
                    </w:rPr>
                    <w:t>(3)</w:t>
                  </w:r>
                </w:p>
              </w:tc>
            </w:tr>
            <w:tr w:rsidR="00FF6FA7" w:rsidRPr="002B4243" w14:paraId="0F321269" w14:textId="77777777" w:rsidTr="0093461A">
              <w:trPr>
                <w:trHeight w:val="137"/>
              </w:trPr>
              <w:tc>
                <w:tcPr>
                  <w:tcW w:w="1985" w:type="dxa"/>
                  <w:vMerge w:val="restart"/>
                  <w:tcBorders>
                    <w:left w:val="nil"/>
                  </w:tcBorders>
                </w:tcPr>
                <w:p w14:paraId="60C39F87" w14:textId="77777777" w:rsidR="00FF6FA7" w:rsidRPr="002B4243" w:rsidRDefault="00FF6FA7" w:rsidP="00FF6FA7">
                  <w:pPr>
                    <w:tabs>
                      <w:tab w:val="left" w:pos="284"/>
                    </w:tabs>
                    <w:spacing w:after="0"/>
                    <w:ind w:right="50"/>
                    <w:jc w:val="center"/>
                    <w:rPr>
                      <w:rFonts w:ascii="Times New Roman" w:hAnsi="Times New Roman" w:cs="Times New Roman"/>
                      <w:sz w:val="16"/>
                      <w:szCs w:val="16"/>
                      <w:lang w:val="ro-RO"/>
                    </w:rPr>
                  </w:pPr>
                  <w:proofErr w:type="spellStart"/>
                  <w:r w:rsidRPr="002B4243">
                    <w:rPr>
                      <w:rFonts w:ascii="Times New Roman" w:hAnsi="Times New Roman" w:cs="Times New Roman"/>
                      <w:sz w:val="16"/>
                      <w:szCs w:val="16"/>
                      <w:lang w:val="ro-RO"/>
                    </w:rPr>
                    <w:t>SO</w:t>
                  </w:r>
                  <w:r w:rsidRPr="002B4243">
                    <w:rPr>
                      <w:rFonts w:ascii="Times New Roman" w:hAnsi="Times New Roman" w:cs="Times New Roman"/>
                      <w:sz w:val="16"/>
                      <w:szCs w:val="16"/>
                      <w:vertAlign w:val="subscript"/>
                      <w:lang w:val="ro-RO"/>
                    </w:rPr>
                    <w:t>x</w:t>
                  </w:r>
                  <w:proofErr w:type="spellEnd"/>
                  <w:r w:rsidRPr="002B4243">
                    <w:rPr>
                      <w:rFonts w:ascii="Times New Roman" w:hAnsi="Times New Roman" w:cs="Times New Roman"/>
                      <w:sz w:val="16"/>
                      <w:szCs w:val="16"/>
                      <w:lang w:val="ro-RO"/>
                    </w:rPr>
                    <w:t xml:space="preserve"> exprimați ca SO</w:t>
                  </w:r>
                  <w:r w:rsidRPr="002B4243">
                    <w:rPr>
                      <w:rFonts w:ascii="Times New Roman" w:hAnsi="Times New Roman" w:cs="Times New Roman"/>
                      <w:sz w:val="16"/>
                      <w:szCs w:val="16"/>
                      <w:vertAlign w:val="subscript"/>
                      <w:lang w:val="ro-RO"/>
                    </w:rPr>
                    <w:t>2</w:t>
                  </w:r>
                </w:p>
              </w:tc>
              <w:tc>
                <w:tcPr>
                  <w:tcW w:w="1276" w:type="dxa"/>
                </w:tcPr>
                <w:p w14:paraId="4BCBD7A8" w14:textId="77777777" w:rsidR="00FF6FA7" w:rsidRPr="002B4243" w:rsidRDefault="00FF6FA7" w:rsidP="00FF6FA7">
                  <w:pPr>
                    <w:tabs>
                      <w:tab w:val="left" w:pos="284"/>
                    </w:tabs>
                    <w:spacing w:after="0"/>
                    <w:ind w:right="50"/>
                    <w:jc w:val="center"/>
                    <w:rPr>
                      <w:rFonts w:ascii="Times New Roman" w:hAnsi="Times New Roman" w:cs="Times New Roman"/>
                      <w:sz w:val="16"/>
                      <w:szCs w:val="16"/>
                      <w:lang w:val="ro-RO"/>
                    </w:rPr>
                  </w:pPr>
                  <w:r w:rsidRPr="002B4243">
                    <w:rPr>
                      <w:rFonts w:ascii="Times New Roman" w:hAnsi="Times New Roman" w:cs="Times New Roman"/>
                      <w:sz w:val="16"/>
                      <w:szCs w:val="16"/>
                      <w:lang w:val="ro-RO"/>
                    </w:rPr>
                    <w:t>Gaz natural</w:t>
                  </w:r>
                </w:p>
              </w:tc>
              <w:tc>
                <w:tcPr>
                  <w:tcW w:w="1559" w:type="dxa"/>
                </w:tcPr>
                <w:p w14:paraId="661D2B29" w14:textId="77777777" w:rsidR="00FF6FA7" w:rsidRPr="002B4243" w:rsidRDefault="00FF6FA7" w:rsidP="00FF6FA7">
                  <w:pPr>
                    <w:tabs>
                      <w:tab w:val="left" w:pos="284"/>
                    </w:tabs>
                    <w:spacing w:after="0"/>
                    <w:ind w:right="50"/>
                    <w:jc w:val="center"/>
                    <w:rPr>
                      <w:rFonts w:ascii="Times New Roman" w:hAnsi="Times New Roman" w:cs="Times New Roman"/>
                      <w:sz w:val="16"/>
                      <w:szCs w:val="16"/>
                      <w:lang w:val="ro-RO"/>
                    </w:rPr>
                  </w:pPr>
                  <w:r w:rsidRPr="002B4243">
                    <w:rPr>
                      <w:rFonts w:ascii="Times New Roman" w:hAnsi="Times New Roman" w:cs="Times New Roman"/>
                      <w:sz w:val="16"/>
                      <w:szCs w:val="16"/>
                      <w:lang w:val="ro-RO"/>
                    </w:rPr>
                    <w:t>&lt; 200 – 500</w:t>
                  </w:r>
                </w:p>
              </w:tc>
              <w:tc>
                <w:tcPr>
                  <w:tcW w:w="1276" w:type="dxa"/>
                  <w:tcBorders>
                    <w:right w:val="nil"/>
                  </w:tcBorders>
                </w:tcPr>
                <w:p w14:paraId="080DA9A7" w14:textId="77777777" w:rsidR="00FF6FA7" w:rsidRPr="002B4243" w:rsidRDefault="00FF6FA7" w:rsidP="00FF6FA7">
                  <w:pPr>
                    <w:tabs>
                      <w:tab w:val="left" w:pos="284"/>
                    </w:tabs>
                    <w:spacing w:after="0"/>
                    <w:ind w:right="50"/>
                    <w:jc w:val="center"/>
                    <w:rPr>
                      <w:rFonts w:ascii="Times New Roman" w:hAnsi="Times New Roman" w:cs="Times New Roman"/>
                      <w:sz w:val="16"/>
                      <w:szCs w:val="16"/>
                      <w:lang w:val="ro-RO"/>
                    </w:rPr>
                  </w:pPr>
                  <w:r w:rsidRPr="002B4243">
                    <w:rPr>
                      <w:rFonts w:ascii="Times New Roman" w:hAnsi="Times New Roman" w:cs="Times New Roman"/>
                      <w:sz w:val="16"/>
                      <w:szCs w:val="16"/>
                      <w:lang w:val="ro-RO"/>
                    </w:rPr>
                    <w:t>&lt; 0,3 – 0,75</w:t>
                  </w:r>
                </w:p>
              </w:tc>
            </w:tr>
            <w:tr w:rsidR="00FF6FA7" w:rsidRPr="002B4243" w14:paraId="39DF95D2" w14:textId="77777777" w:rsidTr="0093461A">
              <w:trPr>
                <w:trHeight w:val="144"/>
              </w:trPr>
              <w:tc>
                <w:tcPr>
                  <w:tcW w:w="1985" w:type="dxa"/>
                  <w:vMerge/>
                  <w:tcBorders>
                    <w:top w:val="nil"/>
                    <w:left w:val="nil"/>
                  </w:tcBorders>
                </w:tcPr>
                <w:p w14:paraId="0EF8F61A" w14:textId="77777777" w:rsidR="00FF6FA7" w:rsidRPr="002B4243" w:rsidRDefault="00FF6FA7" w:rsidP="00FF6FA7">
                  <w:pPr>
                    <w:tabs>
                      <w:tab w:val="left" w:pos="284"/>
                    </w:tabs>
                    <w:spacing w:after="0"/>
                    <w:ind w:right="50"/>
                    <w:jc w:val="center"/>
                    <w:rPr>
                      <w:rFonts w:ascii="Times New Roman" w:hAnsi="Times New Roman" w:cs="Times New Roman"/>
                      <w:sz w:val="16"/>
                      <w:szCs w:val="16"/>
                      <w:lang w:val="ro-RO"/>
                    </w:rPr>
                  </w:pPr>
                </w:p>
              </w:tc>
              <w:tc>
                <w:tcPr>
                  <w:tcW w:w="1276" w:type="dxa"/>
                </w:tcPr>
                <w:p w14:paraId="00060084" w14:textId="77777777" w:rsidR="00FF6FA7" w:rsidRPr="002B4243" w:rsidRDefault="00FF6FA7" w:rsidP="00FF6FA7">
                  <w:pPr>
                    <w:tabs>
                      <w:tab w:val="left" w:pos="284"/>
                    </w:tabs>
                    <w:spacing w:after="0"/>
                    <w:ind w:right="50"/>
                    <w:jc w:val="center"/>
                    <w:rPr>
                      <w:rFonts w:ascii="Times New Roman" w:hAnsi="Times New Roman" w:cs="Times New Roman"/>
                      <w:sz w:val="16"/>
                      <w:szCs w:val="16"/>
                      <w:lang w:val="ro-RO"/>
                    </w:rPr>
                  </w:pPr>
                  <w:r w:rsidRPr="002B4243">
                    <w:rPr>
                      <w:rFonts w:ascii="Times New Roman" w:hAnsi="Times New Roman" w:cs="Times New Roman"/>
                      <w:sz w:val="16"/>
                      <w:szCs w:val="16"/>
                      <w:lang w:val="ro-RO"/>
                    </w:rPr>
                    <w:t xml:space="preserve">Păcură </w:t>
                  </w:r>
                  <w:r w:rsidRPr="002B4243">
                    <w:rPr>
                      <w:rFonts w:ascii="Times New Roman" w:hAnsi="Times New Roman" w:cs="Times New Roman"/>
                      <w:sz w:val="16"/>
                      <w:szCs w:val="16"/>
                      <w:vertAlign w:val="superscript"/>
                      <w:lang w:val="ro-RO"/>
                    </w:rPr>
                    <w:t>(4)</w:t>
                  </w:r>
                </w:p>
              </w:tc>
              <w:tc>
                <w:tcPr>
                  <w:tcW w:w="1559" w:type="dxa"/>
                </w:tcPr>
                <w:p w14:paraId="014E7CDB" w14:textId="77777777" w:rsidR="00FF6FA7" w:rsidRPr="002B4243" w:rsidRDefault="00FF6FA7" w:rsidP="00FF6FA7">
                  <w:pPr>
                    <w:tabs>
                      <w:tab w:val="left" w:pos="284"/>
                    </w:tabs>
                    <w:spacing w:after="0"/>
                    <w:ind w:right="50"/>
                    <w:jc w:val="center"/>
                    <w:rPr>
                      <w:rFonts w:ascii="Times New Roman" w:hAnsi="Times New Roman" w:cs="Times New Roman"/>
                      <w:sz w:val="16"/>
                      <w:szCs w:val="16"/>
                      <w:lang w:val="ro-RO"/>
                    </w:rPr>
                  </w:pPr>
                  <w:r w:rsidRPr="002B4243">
                    <w:rPr>
                      <w:rFonts w:ascii="Times New Roman" w:hAnsi="Times New Roman" w:cs="Times New Roman"/>
                      <w:sz w:val="16"/>
                      <w:szCs w:val="16"/>
                      <w:lang w:val="ro-RO"/>
                    </w:rPr>
                    <w:t>&lt; 500 - 1 200</w:t>
                  </w:r>
                </w:p>
              </w:tc>
              <w:tc>
                <w:tcPr>
                  <w:tcW w:w="1276" w:type="dxa"/>
                  <w:tcBorders>
                    <w:right w:val="nil"/>
                  </w:tcBorders>
                </w:tcPr>
                <w:p w14:paraId="3B189A2D" w14:textId="77777777" w:rsidR="00FF6FA7" w:rsidRPr="002B4243" w:rsidRDefault="00FF6FA7" w:rsidP="00FF6FA7">
                  <w:pPr>
                    <w:tabs>
                      <w:tab w:val="left" w:pos="284"/>
                    </w:tabs>
                    <w:spacing w:after="0"/>
                    <w:ind w:right="50"/>
                    <w:jc w:val="center"/>
                    <w:rPr>
                      <w:rFonts w:ascii="Times New Roman" w:hAnsi="Times New Roman" w:cs="Times New Roman"/>
                      <w:sz w:val="16"/>
                      <w:szCs w:val="16"/>
                      <w:lang w:val="ro-RO"/>
                    </w:rPr>
                  </w:pPr>
                  <w:r w:rsidRPr="002B4243">
                    <w:rPr>
                      <w:rFonts w:ascii="Times New Roman" w:hAnsi="Times New Roman" w:cs="Times New Roman"/>
                      <w:sz w:val="16"/>
                      <w:szCs w:val="16"/>
                      <w:lang w:val="ro-RO"/>
                    </w:rPr>
                    <w:t>&lt; 0,75 – 1,8</w:t>
                  </w:r>
                </w:p>
              </w:tc>
            </w:tr>
          </w:tbl>
          <w:p w14:paraId="5BB779E7" w14:textId="41051817" w:rsidR="00FF6FA7" w:rsidRPr="000F51A0"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748618BD" w14:textId="77777777" w:rsidR="00FF6FA7" w:rsidRPr="00680FA8" w:rsidRDefault="00FF6FA7" w:rsidP="00FF6FA7">
            <w:pPr>
              <w:tabs>
                <w:tab w:val="left" w:pos="284"/>
              </w:tabs>
              <w:spacing w:after="0"/>
              <w:ind w:right="50" w:firstLine="567"/>
              <w:rPr>
                <w:rFonts w:ascii="Times New Roman" w:hAnsi="Times New Roman" w:cs="Times New Roman"/>
                <w:b/>
                <w:bCs/>
                <w:sz w:val="20"/>
                <w:szCs w:val="20"/>
              </w:rPr>
            </w:pPr>
            <w:r w:rsidRPr="00680FA8">
              <w:rPr>
                <w:rFonts w:ascii="Times New Roman" w:hAnsi="Times New Roman" w:cs="Times New Roman"/>
                <w:b/>
                <w:bCs/>
                <w:sz w:val="20"/>
                <w:szCs w:val="20"/>
              </w:rPr>
              <w:lastRenderedPageBreak/>
              <w:t>1.2.3.</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Oxizi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sulf</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SO</w:t>
            </w:r>
            <w:r w:rsidRPr="00680FA8">
              <w:rPr>
                <w:rFonts w:ascii="Times New Roman" w:hAnsi="Times New Roman" w:cs="Times New Roman"/>
                <w:b/>
                <w:bCs/>
                <w:sz w:val="20"/>
                <w:szCs w:val="20"/>
                <w:vertAlign w:val="subscript"/>
              </w:rPr>
              <w:t>x</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proveniți</w:t>
            </w:r>
            <w:proofErr w:type="spellEnd"/>
            <w:r w:rsidRPr="00680FA8">
              <w:rPr>
                <w:rFonts w:ascii="Times New Roman" w:hAnsi="Times New Roman" w:cs="Times New Roman"/>
                <w:b/>
                <w:bCs/>
                <w:sz w:val="20"/>
                <w:szCs w:val="20"/>
              </w:rPr>
              <w:t xml:space="preserve"> de la </w:t>
            </w:r>
            <w:proofErr w:type="spellStart"/>
            <w:r w:rsidRPr="00680FA8">
              <w:rPr>
                <w:rFonts w:ascii="Times New Roman" w:hAnsi="Times New Roman" w:cs="Times New Roman"/>
                <w:b/>
                <w:bCs/>
                <w:sz w:val="20"/>
                <w:szCs w:val="20"/>
              </w:rPr>
              <w:t>cuptoare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576FF9A1" w14:textId="77777777" w:rsidR="00FF6FA7" w:rsidRPr="00680FA8" w:rsidRDefault="00FF6FA7" w:rsidP="00FF6FA7">
            <w:pPr>
              <w:tabs>
                <w:tab w:val="left" w:pos="284"/>
              </w:tabs>
              <w:spacing w:after="0"/>
              <w:ind w:right="50" w:firstLine="567"/>
              <w:rPr>
                <w:rFonts w:ascii="Times New Roman" w:hAnsi="Times New Roman" w:cs="Times New Roman"/>
                <w:sz w:val="20"/>
                <w:szCs w:val="20"/>
              </w:rPr>
            </w:pPr>
          </w:p>
          <w:p w14:paraId="7DC86FC6" w14:textId="77777777" w:rsidR="00FF6FA7" w:rsidRPr="00680FA8" w:rsidRDefault="00FF6FA7" w:rsidP="00FF6FA7">
            <w:pPr>
              <w:tabs>
                <w:tab w:val="left" w:pos="284"/>
              </w:tabs>
              <w:spacing w:after="0"/>
              <w:ind w:right="50" w:firstLine="567"/>
              <w:rPr>
                <w:rFonts w:ascii="Times New Roman" w:hAnsi="Times New Roman" w:cs="Times New Roman"/>
                <w:sz w:val="20"/>
                <w:szCs w:val="20"/>
              </w:rPr>
            </w:pPr>
            <w:r w:rsidRPr="00680FA8">
              <w:rPr>
                <w:rFonts w:ascii="Times New Roman" w:hAnsi="Times New Roman" w:cs="Times New Roman"/>
                <w:b/>
                <w:bCs/>
                <w:sz w:val="20"/>
                <w:szCs w:val="20"/>
              </w:rPr>
              <w:t>BAT 19.</w:t>
            </w:r>
            <w:r w:rsidRPr="00680FA8">
              <w:rPr>
                <w:rFonts w:ascii="Times New Roman" w:hAnsi="Times New Roman" w:cs="Times New Roman"/>
                <w:sz w:val="20"/>
                <w:szCs w:val="20"/>
              </w:rPr>
              <w:tab/>
              <w:t xml:space="preserve">BAT </w:t>
            </w:r>
            <w:proofErr w:type="spellStart"/>
            <w:r w:rsidRPr="00680FA8">
              <w:rPr>
                <w:rFonts w:ascii="Times New Roman" w:hAnsi="Times New Roman" w:cs="Times New Roman"/>
                <w:sz w:val="20"/>
                <w:szCs w:val="20"/>
              </w:rPr>
              <w:t>reduc</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emisiile</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SO</w:t>
            </w:r>
            <w:r w:rsidRPr="00680FA8">
              <w:rPr>
                <w:rFonts w:ascii="Times New Roman" w:hAnsi="Times New Roman" w:cs="Times New Roman"/>
                <w:sz w:val="20"/>
                <w:szCs w:val="20"/>
                <w:vertAlign w:val="subscript"/>
              </w:rPr>
              <w:t>x</w:t>
            </w:r>
            <w:proofErr w:type="spellEnd"/>
            <w:r w:rsidRPr="00680FA8">
              <w:rPr>
                <w:rFonts w:ascii="Times New Roman" w:hAnsi="Times New Roman" w:cs="Times New Roman"/>
                <w:sz w:val="20"/>
                <w:szCs w:val="20"/>
              </w:rPr>
              <w:t xml:space="preserve">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843"/>
              <w:gridCol w:w="4253"/>
            </w:tblGrid>
            <w:tr w:rsidR="00FF6FA7" w:rsidRPr="002B4243" w14:paraId="2816E976" w14:textId="77777777" w:rsidTr="006D4CEE">
              <w:trPr>
                <w:trHeight w:val="339"/>
              </w:trPr>
              <w:tc>
                <w:tcPr>
                  <w:tcW w:w="1843" w:type="dxa"/>
                  <w:tcBorders>
                    <w:left w:val="nil"/>
                  </w:tcBorders>
                </w:tcPr>
                <w:p w14:paraId="0D74FA6A" w14:textId="77777777" w:rsidR="00FF6FA7" w:rsidRPr="002B4243" w:rsidRDefault="00FF6FA7" w:rsidP="00FF6FA7">
                  <w:pPr>
                    <w:tabs>
                      <w:tab w:val="left" w:pos="284"/>
                    </w:tabs>
                    <w:spacing w:after="0"/>
                    <w:ind w:right="50" w:firstLine="34"/>
                    <w:jc w:val="center"/>
                    <w:rPr>
                      <w:rFonts w:ascii="Times New Roman" w:hAnsi="Times New Roman" w:cs="Times New Roman"/>
                      <w:b/>
                      <w:bCs/>
                      <w:sz w:val="16"/>
                      <w:szCs w:val="16"/>
                      <w:lang w:val="ro-RO"/>
                    </w:rPr>
                  </w:pPr>
                  <w:r w:rsidRPr="002B4243">
                    <w:rPr>
                      <w:rFonts w:ascii="Times New Roman" w:hAnsi="Times New Roman" w:cs="Times New Roman"/>
                      <w:b/>
                      <w:bCs/>
                      <w:sz w:val="16"/>
                      <w:szCs w:val="16"/>
                      <w:lang w:val="ro-RO"/>
                    </w:rPr>
                    <w:t xml:space="preserve">Tehnică </w:t>
                  </w:r>
                  <w:r w:rsidRPr="002B4243">
                    <w:rPr>
                      <w:rFonts w:ascii="Times New Roman" w:hAnsi="Times New Roman" w:cs="Times New Roman"/>
                      <w:b/>
                      <w:bCs/>
                      <w:sz w:val="16"/>
                      <w:szCs w:val="16"/>
                      <w:vertAlign w:val="superscript"/>
                      <w:lang w:val="ro-RO"/>
                    </w:rPr>
                    <w:t>(1)</w:t>
                  </w:r>
                </w:p>
              </w:tc>
              <w:tc>
                <w:tcPr>
                  <w:tcW w:w="4253" w:type="dxa"/>
                  <w:tcBorders>
                    <w:right w:val="nil"/>
                  </w:tcBorders>
                </w:tcPr>
                <w:p w14:paraId="5BB7752B" w14:textId="77777777" w:rsidR="00FF6FA7" w:rsidRPr="002B4243" w:rsidRDefault="00FF6FA7" w:rsidP="00FF6FA7">
                  <w:pPr>
                    <w:tabs>
                      <w:tab w:val="left" w:pos="284"/>
                    </w:tabs>
                    <w:spacing w:after="0"/>
                    <w:ind w:right="50" w:firstLine="34"/>
                    <w:jc w:val="center"/>
                    <w:rPr>
                      <w:rFonts w:ascii="Times New Roman" w:hAnsi="Times New Roman" w:cs="Times New Roman"/>
                      <w:b/>
                      <w:bCs/>
                      <w:sz w:val="16"/>
                      <w:szCs w:val="16"/>
                      <w:lang w:val="ro-RO"/>
                    </w:rPr>
                  </w:pPr>
                  <w:r w:rsidRPr="002B4243">
                    <w:rPr>
                      <w:rFonts w:ascii="Times New Roman" w:hAnsi="Times New Roman" w:cs="Times New Roman"/>
                      <w:b/>
                      <w:bCs/>
                      <w:sz w:val="16"/>
                      <w:szCs w:val="16"/>
                      <w:lang w:val="ro-RO"/>
                    </w:rPr>
                    <w:t>Aplicabilitate</w:t>
                  </w:r>
                </w:p>
              </w:tc>
            </w:tr>
            <w:tr w:rsidR="00FF6FA7" w:rsidRPr="002B4243" w14:paraId="77FAA85F" w14:textId="77777777" w:rsidTr="006D4CEE">
              <w:trPr>
                <w:trHeight w:val="459"/>
              </w:trPr>
              <w:tc>
                <w:tcPr>
                  <w:tcW w:w="1843" w:type="dxa"/>
                  <w:tcBorders>
                    <w:left w:val="nil"/>
                  </w:tcBorders>
                </w:tcPr>
                <w:p w14:paraId="12070A7E" w14:textId="77777777" w:rsidR="00FF6FA7" w:rsidRPr="002B4243" w:rsidRDefault="00FF6FA7" w:rsidP="00FF6FA7">
                  <w:pPr>
                    <w:tabs>
                      <w:tab w:val="left" w:pos="284"/>
                    </w:tabs>
                    <w:spacing w:after="0"/>
                    <w:ind w:left="-108" w:right="50"/>
                    <w:rPr>
                      <w:rFonts w:ascii="Times New Roman" w:hAnsi="Times New Roman" w:cs="Times New Roman"/>
                      <w:sz w:val="16"/>
                      <w:szCs w:val="16"/>
                      <w:lang w:val="ro-RO"/>
                    </w:rPr>
                  </w:pPr>
                  <w:r w:rsidRPr="002B4243">
                    <w:rPr>
                      <w:rFonts w:ascii="Times New Roman" w:hAnsi="Times New Roman" w:cs="Times New Roman"/>
                      <w:sz w:val="16"/>
                      <w:szCs w:val="16"/>
                      <w:lang w:val="ro-RO"/>
                    </w:rPr>
                    <w:t>i. Absorbție uscată sau semiuscată, în combinație cu un sistem de filtrare</w:t>
                  </w:r>
                </w:p>
              </w:tc>
              <w:tc>
                <w:tcPr>
                  <w:tcW w:w="4253" w:type="dxa"/>
                  <w:tcBorders>
                    <w:right w:val="nil"/>
                  </w:tcBorders>
                </w:tcPr>
                <w:p w14:paraId="332A4736" w14:textId="77777777" w:rsidR="00FF6FA7" w:rsidRPr="002B4243" w:rsidRDefault="00FF6FA7" w:rsidP="00FF6FA7">
                  <w:pPr>
                    <w:tabs>
                      <w:tab w:val="left" w:pos="284"/>
                    </w:tabs>
                    <w:spacing w:after="0"/>
                    <w:ind w:right="50" w:hanging="32"/>
                    <w:rPr>
                      <w:rFonts w:ascii="Times New Roman" w:hAnsi="Times New Roman" w:cs="Times New Roman"/>
                      <w:sz w:val="16"/>
                      <w:szCs w:val="16"/>
                      <w:lang w:val="ro-RO"/>
                    </w:rPr>
                  </w:pPr>
                  <w:r w:rsidRPr="002B4243">
                    <w:rPr>
                      <w:rFonts w:ascii="Times New Roman" w:hAnsi="Times New Roman" w:cs="Times New Roman"/>
                      <w:sz w:val="16"/>
                      <w:szCs w:val="16"/>
                      <w:lang w:val="ro-RO"/>
                    </w:rPr>
                    <w:t>Tehnica este general aplicabilă</w:t>
                  </w:r>
                </w:p>
              </w:tc>
            </w:tr>
            <w:tr w:rsidR="00FF6FA7" w:rsidRPr="002B4243" w14:paraId="1AF2EEE1" w14:textId="77777777" w:rsidTr="006D4CEE">
              <w:trPr>
                <w:trHeight w:val="1406"/>
              </w:trPr>
              <w:tc>
                <w:tcPr>
                  <w:tcW w:w="1843" w:type="dxa"/>
                  <w:tcBorders>
                    <w:left w:val="nil"/>
                  </w:tcBorders>
                </w:tcPr>
                <w:p w14:paraId="661A48D5" w14:textId="77777777" w:rsidR="00FF6FA7" w:rsidRPr="002B4243" w:rsidRDefault="00FF6FA7" w:rsidP="00FF6FA7">
                  <w:pPr>
                    <w:tabs>
                      <w:tab w:val="left" w:pos="284"/>
                    </w:tabs>
                    <w:spacing w:after="0"/>
                    <w:ind w:left="-108" w:right="50"/>
                    <w:rPr>
                      <w:rFonts w:ascii="Times New Roman" w:hAnsi="Times New Roman" w:cs="Times New Roman"/>
                      <w:sz w:val="16"/>
                      <w:szCs w:val="16"/>
                      <w:lang w:val="ro-RO"/>
                    </w:rPr>
                  </w:pPr>
                  <w:r w:rsidRPr="002B4243">
                    <w:rPr>
                      <w:rFonts w:ascii="Times New Roman" w:hAnsi="Times New Roman" w:cs="Times New Roman"/>
                      <w:sz w:val="16"/>
                      <w:szCs w:val="16"/>
                      <w:lang w:val="ro-RO"/>
                    </w:rPr>
                    <w:t>ii. Reducerea la minimum a conținutului de sulf în formula amestecului și optimizarea echilibrului sulfului</w:t>
                  </w:r>
                </w:p>
              </w:tc>
              <w:tc>
                <w:tcPr>
                  <w:tcW w:w="4253" w:type="dxa"/>
                  <w:tcBorders>
                    <w:right w:val="nil"/>
                  </w:tcBorders>
                </w:tcPr>
                <w:p w14:paraId="19690B31" w14:textId="77777777" w:rsidR="00FF6FA7" w:rsidRPr="002B4243" w:rsidRDefault="00FF6FA7" w:rsidP="00FF6FA7">
                  <w:pPr>
                    <w:tabs>
                      <w:tab w:val="left" w:pos="284"/>
                    </w:tabs>
                    <w:spacing w:after="0"/>
                    <w:ind w:right="50" w:hanging="32"/>
                    <w:rPr>
                      <w:rFonts w:ascii="Times New Roman" w:hAnsi="Times New Roman" w:cs="Times New Roman"/>
                      <w:sz w:val="16"/>
                      <w:szCs w:val="16"/>
                      <w:lang w:val="ro-RO"/>
                    </w:rPr>
                  </w:pPr>
                  <w:r w:rsidRPr="002B4243">
                    <w:rPr>
                      <w:rFonts w:ascii="Times New Roman" w:hAnsi="Times New Roman" w:cs="Times New Roman"/>
                      <w:sz w:val="16"/>
                      <w:szCs w:val="16"/>
                      <w:lang w:val="ro-RO"/>
                    </w:rPr>
                    <w:t xml:space="preserve">Reducerea la minimum a conținutului de sulf în rețeta amestecului este în general aplicabilă în limitele impuse de cerințele de calitate ale produsului de sticlă final. </w:t>
                  </w:r>
                </w:p>
                <w:p w14:paraId="6DDF1B48" w14:textId="77777777" w:rsidR="00FF6FA7" w:rsidRPr="002B4243" w:rsidRDefault="00FF6FA7" w:rsidP="00FF6FA7">
                  <w:pPr>
                    <w:tabs>
                      <w:tab w:val="left" w:pos="284"/>
                    </w:tabs>
                    <w:spacing w:after="0"/>
                    <w:ind w:right="50" w:hanging="32"/>
                    <w:rPr>
                      <w:rFonts w:ascii="Times New Roman" w:hAnsi="Times New Roman" w:cs="Times New Roman"/>
                      <w:sz w:val="16"/>
                      <w:szCs w:val="16"/>
                      <w:lang w:val="ro-RO"/>
                    </w:rPr>
                  </w:pPr>
                  <w:r w:rsidRPr="002B4243">
                    <w:rPr>
                      <w:rFonts w:ascii="Times New Roman" w:hAnsi="Times New Roman" w:cs="Times New Roman"/>
                      <w:sz w:val="16"/>
                      <w:szCs w:val="16"/>
                      <w:lang w:val="ro-RO"/>
                    </w:rPr>
                    <w:t xml:space="preserve">Aplicarea optimizării echilibrului sulfului necesită o abordare de compromis între eliminarea emisiilor de </w:t>
                  </w:r>
                  <w:proofErr w:type="spellStart"/>
                  <w:r w:rsidRPr="002B4243">
                    <w:rPr>
                      <w:rFonts w:ascii="Times New Roman" w:hAnsi="Times New Roman" w:cs="Times New Roman"/>
                      <w:sz w:val="16"/>
                      <w:szCs w:val="16"/>
                      <w:lang w:val="ro-RO"/>
                    </w:rPr>
                    <w:t>SO</w:t>
                  </w:r>
                  <w:r w:rsidRPr="002B4243">
                    <w:rPr>
                      <w:rFonts w:ascii="Times New Roman" w:hAnsi="Times New Roman" w:cs="Times New Roman"/>
                      <w:sz w:val="16"/>
                      <w:szCs w:val="16"/>
                      <w:vertAlign w:val="subscript"/>
                      <w:lang w:val="ro-RO"/>
                    </w:rPr>
                    <w:t>x</w:t>
                  </w:r>
                  <w:proofErr w:type="spellEnd"/>
                  <w:r w:rsidRPr="002B4243">
                    <w:rPr>
                      <w:rFonts w:ascii="Times New Roman" w:hAnsi="Times New Roman" w:cs="Times New Roman"/>
                      <w:sz w:val="16"/>
                      <w:szCs w:val="16"/>
                      <w:lang w:val="ro-RO"/>
                    </w:rPr>
                    <w:t xml:space="preserve"> și gestionarea deșeurilor solide (pulberi de filtru).</w:t>
                  </w:r>
                </w:p>
                <w:p w14:paraId="23269A1C" w14:textId="77777777" w:rsidR="00FF6FA7" w:rsidRPr="002B4243" w:rsidRDefault="00FF6FA7" w:rsidP="00FF6FA7">
                  <w:pPr>
                    <w:tabs>
                      <w:tab w:val="left" w:pos="284"/>
                    </w:tabs>
                    <w:spacing w:after="0"/>
                    <w:ind w:right="50" w:hanging="32"/>
                    <w:rPr>
                      <w:rFonts w:ascii="Times New Roman" w:hAnsi="Times New Roman" w:cs="Times New Roman"/>
                      <w:sz w:val="16"/>
                      <w:szCs w:val="16"/>
                      <w:lang w:val="ro-RO"/>
                    </w:rPr>
                  </w:pPr>
                  <w:r w:rsidRPr="002B4243">
                    <w:rPr>
                      <w:rFonts w:ascii="Times New Roman" w:hAnsi="Times New Roman" w:cs="Times New Roman"/>
                      <w:sz w:val="16"/>
                      <w:szCs w:val="16"/>
                      <w:lang w:val="ro-RO"/>
                    </w:rPr>
                    <w:t xml:space="preserve">Reducere efectivă a emisiilor de </w:t>
                  </w:r>
                  <w:proofErr w:type="spellStart"/>
                  <w:r w:rsidRPr="002B4243">
                    <w:rPr>
                      <w:rFonts w:ascii="Times New Roman" w:hAnsi="Times New Roman" w:cs="Times New Roman"/>
                      <w:sz w:val="16"/>
                      <w:szCs w:val="16"/>
                      <w:lang w:val="ro-RO"/>
                    </w:rPr>
                    <w:t>SO</w:t>
                  </w:r>
                  <w:r w:rsidRPr="002B4243">
                    <w:rPr>
                      <w:rFonts w:ascii="Times New Roman" w:hAnsi="Times New Roman" w:cs="Times New Roman"/>
                      <w:sz w:val="16"/>
                      <w:szCs w:val="16"/>
                      <w:vertAlign w:val="subscript"/>
                      <w:lang w:val="ro-RO"/>
                    </w:rPr>
                    <w:t>x</w:t>
                  </w:r>
                  <w:proofErr w:type="spellEnd"/>
                  <w:r w:rsidRPr="002B4243">
                    <w:rPr>
                      <w:rFonts w:ascii="Times New Roman" w:hAnsi="Times New Roman" w:cs="Times New Roman"/>
                      <w:sz w:val="16"/>
                      <w:szCs w:val="16"/>
                      <w:lang w:val="ro-RO"/>
                    </w:rPr>
                    <w:t xml:space="preserve"> depinde de retenția compușilor sulfului în sticlă, care poate varia semnificativ în funcție de tipul de sticlă</w:t>
                  </w:r>
                </w:p>
              </w:tc>
            </w:tr>
            <w:tr w:rsidR="00FF6FA7" w:rsidRPr="002B4243" w14:paraId="19A040C7" w14:textId="77777777" w:rsidTr="006D4CEE">
              <w:trPr>
                <w:trHeight w:val="697"/>
              </w:trPr>
              <w:tc>
                <w:tcPr>
                  <w:tcW w:w="1843" w:type="dxa"/>
                  <w:tcBorders>
                    <w:left w:val="nil"/>
                  </w:tcBorders>
                </w:tcPr>
                <w:p w14:paraId="74C2E4E2" w14:textId="77777777" w:rsidR="00FF6FA7" w:rsidRPr="002B4243" w:rsidRDefault="00FF6FA7" w:rsidP="00FF6FA7">
                  <w:pPr>
                    <w:tabs>
                      <w:tab w:val="left" w:pos="284"/>
                    </w:tabs>
                    <w:spacing w:after="0"/>
                    <w:ind w:left="-108" w:right="50"/>
                    <w:rPr>
                      <w:rFonts w:ascii="Times New Roman" w:hAnsi="Times New Roman" w:cs="Times New Roman"/>
                      <w:sz w:val="16"/>
                      <w:szCs w:val="16"/>
                      <w:lang w:val="ro-RO"/>
                    </w:rPr>
                  </w:pPr>
                  <w:r w:rsidRPr="002B4243">
                    <w:rPr>
                      <w:rFonts w:ascii="Times New Roman" w:hAnsi="Times New Roman" w:cs="Times New Roman"/>
                      <w:sz w:val="16"/>
                      <w:szCs w:val="16"/>
                      <w:lang w:val="ro-RO"/>
                    </w:rPr>
                    <w:t>iii. Utilizarea de combustibili cu conținut scăzut de sulf</w:t>
                  </w:r>
                </w:p>
              </w:tc>
              <w:tc>
                <w:tcPr>
                  <w:tcW w:w="4253" w:type="dxa"/>
                  <w:tcBorders>
                    <w:right w:val="nil"/>
                  </w:tcBorders>
                </w:tcPr>
                <w:p w14:paraId="73D3A650" w14:textId="77777777" w:rsidR="00FF6FA7" w:rsidRPr="002B4243" w:rsidRDefault="00FF6FA7" w:rsidP="00FF6FA7">
                  <w:pPr>
                    <w:tabs>
                      <w:tab w:val="left" w:pos="284"/>
                    </w:tabs>
                    <w:spacing w:after="0"/>
                    <w:ind w:right="50" w:hanging="32"/>
                    <w:rPr>
                      <w:rFonts w:ascii="Times New Roman" w:hAnsi="Times New Roman" w:cs="Times New Roman"/>
                      <w:sz w:val="16"/>
                      <w:szCs w:val="16"/>
                      <w:lang w:val="ro-RO"/>
                    </w:rPr>
                  </w:pPr>
                  <w:r w:rsidRPr="002B4243">
                    <w:rPr>
                      <w:rFonts w:ascii="Times New Roman" w:hAnsi="Times New Roman" w:cs="Times New Roman"/>
                      <w:sz w:val="16"/>
                      <w:szCs w:val="16"/>
                      <w:lang w:val="ro-RO"/>
                    </w:rPr>
                    <w:t>Aplicabilitatea poate fi limitată de constrângeri impuse de disponibilitatea combustibililor cu conținut scăzut de sulf, care poate fi afectată de politica energetică a statului membru</w:t>
                  </w:r>
                </w:p>
              </w:tc>
            </w:tr>
          </w:tbl>
          <w:p w14:paraId="6AB2616E" w14:textId="0DFD858E" w:rsidR="00FF6FA7" w:rsidRPr="00882EB2" w:rsidRDefault="00FF6FA7" w:rsidP="00FF6FA7">
            <w:pPr>
              <w:tabs>
                <w:tab w:val="left" w:pos="284"/>
              </w:tabs>
              <w:spacing w:after="0"/>
              <w:ind w:right="50"/>
              <w:jc w:val="center"/>
              <w:rPr>
                <w:rFonts w:ascii="Times New Roman" w:hAnsi="Times New Roman" w:cs="Times New Roman"/>
                <w:i/>
                <w:iCs/>
                <w:sz w:val="20"/>
                <w:szCs w:val="20"/>
              </w:rPr>
            </w:pPr>
            <w:proofErr w:type="spellStart"/>
            <w:r>
              <w:rPr>
                <w:rFonts w:ascii="Times New Roman" w:hAnsi="Times New Roman" w:cs="Times New Roman"/>
                <w:i/>
                <w:iCs/>
                <w:sz w:val="20"/>
                <w:szCs w:val="20"/>
              </w:rPr>
              <w:t>Tabelul</w:t>
            </w:r>
            <w:proofErr w:type="spellEnd"/>
            <w:r>
              <w:rPr>
                <w:rFonts w:ascii="Times New Roman" w:hAnsi="Times New Roman" w:cs="Times New Roman"/>
                <w:i/>
                <w:iCs/>
                <w:sz w:val="20"/>
                <w:szCs w:val="20"/>
              </w:rPr>
              <w:t xml:space="preserve"> 9: </w:t>
            </w: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SO</w:t>
            </w:r>
            <w:r w:rsidRPr="00680FA8">
              <w:rPr>
                <w:rFonts w:ascii="Times New Roman" w:hAnsi="Times New Roman" w:cs="Times New Roman"/>
                <w:b/>
                <w:bCs/>
                <w:sz w:val="20"/>
                <w:szCs w:val="20"/>
                <w:vertAlign w:val="subscript"/>
              </w:rPr>
              <w:t>x</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recipiente</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985"/>
              <w:gridCol w:w="1276"/>
              <w:gridCol w:w="1559"/>
              <w:gridCol w:w="1276"/>
            </w:tblGrid>
            <w:tr w:rsidR="00FF6FA7" w:rsidRPr="002B4243" w14:paraId="631ED51B" w14:textId="77777777" w:rsidTr="006D4CEE">
              <w:trPr>
                <w:trHeight w:val="77"/>
              </w:trPr>
              <w:tc>
                <w:tcPr>
                  <w:tcW w:w="1985" w:type="dxa"/>
                  <w:vMerge w:val="restart"/>
                  <w:tcBorders>
                    <w:left w:val="nil"/>
                  </w:tcBorders>
                </w:tcPr>
                <w:p w14:paraId="5850A5D5" w14:textId="77777777" w:rsidR="00FF6FA7" w:rsidRPr="002B4243" w:rsidRDefault="00FF6FA7" w:rsidP="00FF6FA7">
                  <w:pPr>
                    <w:tabs>
                      <w:tab w:val="left" w:pos="284"/>
                    </w:tabs>
                    <w:spacing w:after="0"/>
                    <w:ind w:right="50"/>
                    <w:jc w:val="center"/>
                    <w:rPr>
                      <w:rFonts w:ascii="Times New Roman" w:hAnsi="Times New Roman" w:cs="Times New Roman"/>
                      <w:b/>
                      <w:bCs/>
                      <w:sz w:val="16"/>
                      <w:szCs w:val="16"/>
                      <w:lang w:val="ro-RO"/>
                    </w:rPr>
                  </w:pPr>
                  <w:r w:rsidRPr="002B4243">
                    <w:rPr>
                      <w:rFonts w:ascii="Times New Roman" w:hAnsi="Times New Roman" w:cs="Times New Roman"/>
                      <w:b/>
                      <w:bCs/>
                      <w:sz w:val="16"/>
                      <w:szCs w:val="16"/>
                      <w:lang w:val="ro-RO"/>
                    </w:rPr>
                    <w:t>Parametru</w:t>
                  </w:r>
                </w:p>
              </w:tc>
              <w:tc>
                <w:tcPr>
                  <w:tcW w:w="1276" w:type="dxa"/>
                  <w:vMerge w:val="restart"/>
                </w:tcPr>
                <w:p w14:paraId="28F6B34C" w14:textId="77777777" w:rsidR="00FF6FA7" w:rsidRPr="002B4243" w:rsidRDefault="00FF6FA7" w:rsidP="00FF6FA7">
                  <w:pPr>
                    <w:tabs>
                      <w:tab w:val="left" w:pos="284"/>
                    </w:tabs>
                    <w:spacing w:after="0"/>
                    <w:ind w:right="50"/>
                    <w:jc w:val="center"/>
                    <w:rPr>
                      <w:rFonts w:ascii="Times New Roman" w:hAnsi="Times New Roman" w:cs="Times New Roman"/>
                      <w:b/>
                      <w:bCs/>
                      <w:sz w:val="16"/>
                      <w:szCs w:val="16"/>
                      <w:lang w:val="ro-RO"/>
                    </w:rPr>
                  </w:pPr>
                  <w:r w:rsidRPr="002B4243">
                    <w:rPr>
                      <w:rFonts w:ascii="Times New Roman" w:hAnsi="Times New Roman" w:cs="Times New Roman"/>
                      <w:b/>
                      <w:bCs/>
                      <w:sz w:val="16"/>
                      <w:szCs w:val="16"/>
                      <w:lang w:val="ro-RO"/>
                    </w:rPr>
                    <w:t>Combustibil</w:t>
                  </w:r>
                </w:p>
              </w:tc>
              <w:tc>
                <w:tcPr>
                  <w:tcW w:w="2835" w:type="dxa"/>
                  <w:gridSpan w:val="2"/>
                  <w:tcBorders>
                    <w:right w:val="nil"/>
                  </w:tcBorders>
                </w:tcPr>
                <w:p w14:paraId="1B493910" w14:textId="77777777" w:rsidR="00FF6FA7" w:rsidRPr="002B4243" w:rsidRDefault="00FF6FA7" w:rsidP="00FF6FA7">
                  <w:pPr>
                    <w:tabs>
                      <w:tab w:val="left" w:pos="284"/>
                    </w:tabs>
                    <w:spacing w:after="0"/>
                    <w:ind w:right="50"/>
                    <w:jc w:val="center"/>
                    <w:rPr>
                      <w:rFonts w:ascii="Times New Roman" w:hAnsi="Times New Roman" w:cs="Times New Roman"/>
                      <w:b/>
                      <w:bCs/>
                      <w:sz w:val="16"/>
                      <w:szCs w:val="16"/>
                      <w:lang w:val="ro-RO"/>
                    </w:rPr>
                  </w:pPr>
                  <w:r w:rsidRPr="002B4243">
                    <w:rPr>
                      <w:rFonts w:ascii="Times New Roman" w:hAnsi="Times New Roman" w:cs="Times New Roman"/>
                      <w:b/>
                      <w:bCs/>
                      <w:sz w:val="16"/>
                      <w:szCs w:val="16"/>
                      <w:lang w:val="ro-RO"/>
                    </w:rPr>
                    <w:t xml:space="preserve">BAT-AEL </w:t>
                  </w:r>
                  <w:r w:rsidRPr="002B4243">
                    <w:rPr>
                      <w:rFonts w:ascii="Times New Roman" w:hAnsi="Times New Roman" w:cs="Times New Roman"/>
                      <w:b/>
                      <w:bCs/>
                      <w:sz w:val="16"/>
                      <w:szCs w:val="16"/>
                      <w:vertAlign w:val="superscript"/>
                      <w:lang w:val="ro-RO"/>
                    </w:rPr>
                    <w:t>(1) (2)</w:t>
                  </w:r>
                </w:p>
              </w:tc>
            </w:tr>
            <w:tr w:rsidR="00FF6FA7" w:rsidRPr="002B4243" w14:paraId="7D07EFDE" w14:textId="77777777" w:rsidTr="006D4CEE">
              <w:trPr>
                <w:trHeight w:val="96"/>
              </w:trPr>
              <w:tc>
                <w:tcPr>
                  <w:tcW w:w="1985" w:type="dxa"/>
                  <w:vMerge/>
                  <w:tcBorders>
                    <w:top w:val="nil"/>
                    <w:left w:val="nil"/>
                  </w:tcBorders>
                </w:tcPr>
                <w:p w14:paraId="30E252CA" w14:textId="77777777" w:rsidR="00FF6FA7" w:rsidRPr="002B4243" w:rsidRDefault="00FF6FA7" w:rsidP="00FF6FA7">
                  <w:pPr>
                    <w:tabs>
                      <w:tab w:val="left" w:pos="284"/>
                    </w:tabs>
                    <w:spacing w:after="0"/>
                    <w:ind w:right="50"/>
                    <w:jc w:val="center"/>
                    <w:rPr>
                      <w:rFonts w:ascii="Times New Roman" w:hAnsi="Times New Roman" w:cs="Times New Roman"/>
                      <w:sz w:val="16"/>
                      <w:szCs w:val="16"/>
                      <w:lang w:val="ro-RO"/>
                    </w:rPr>
                  </w:pPr>
                </w:p>
              </w:tc>
              <w:tc>
                <w:tcPr>
                  <w:tcW w:w="1276" w:type="dxa"/>
                  <w:vMerge/>
                  <w:tcBorders>
                    <w:top w:val="nil"/>
                  </w:tcBorders>
                </w:tcPr>
                <w:p w14:paraId="758ECB06" w14:textId="77777777" w:rsidR="00FF6FA7" w:rsidRPr="002B4243" w:rsidRDefault="00FF6FA7" w:rsidP="00FF6FA7">
                  <w:pPr>
                    <w:tabs>
                      <w:tab w:val="left" w:pos="284"/>
                    </w:tabs>
                    <w:spacing w:after="0"/>
                    <w:ind w:right="50"/>
                    <w:jc w:val="center"/>
                    <w:rPr>
                      <w:rFonts w:ascii="Times New Roman" w:hAnsi="Times New Roman" w:cs="Times New Roman"/>
                      <w:sz w:val="16"/>
                      <w:szCs w:val="16"/>
                      <w:lang w:val="ro-RO"/>
                    </w:rPr>
                  </w:pPr>
                </w:p>
              </w:tc>
              <w:tc>
                <w:tcPr>
                  <w:tcW w:w="1559" w:type="dxa"/>
                </w:tcPr>
                <w:p w14:paraId="020F9580" w14:textId="77777777" w:rsidR="00FF6FA7" w:rsidRPr="002B4243" w:rsidRDefault="00FF6FA7" w:rsidP="00FF6FA7">
                  <w:pPr>
                    <w:tabs>
                      <w:tab w:val="left" w:pos="284"/>
                    </w:tabs>
                    <w:spacing w:after="0"/>
                    <w:ind w:right="50"/>
                    <w:jc w:val="center"/>
                    <w:rPr>
                      <w:rFonts w:ascii="Times New Roman" w:hAnsi="Times New Roman" w:cs="Times New Roman"/>
                      <w:sz w:val="16"/>
                      <w:szCs w:val="16"/>
                      <w:lang w:val="ro-RO"/>
                    </w:rPr>
                  </w:pPr>
                  <w:r w:rsidRPr="002B4243">
                    <w:rPr>
                      <w:rFonts w:ascii="Times New Roman" w:hAnsi="Times New Roman" w:cs="Times New Roman"/>
                      <w:sz w:val="16"/>
                      <w:szCs w:val="16"/>
                      <w:lang w:val="ro-RO"/>
                    </w:rPr>
                    <w:t>mg/Nm</w:t>
                  </w:r>
                  <w:r w:rsidRPr="002B4243">
                    <w:rPr>
                      <w:rFonts w:ascii="Times New Roman" w:hAnsi="Times New Roman" w:cs="Times New Roman"/>
                      <w:sz w:val="16"/>
                      <w:szCs w:val="16"/>
                      <w:vertAlign w:val="superscript"/>
                      <w:lang w:val="ro-RO"/>
                    </w:rPr>
                    <w:t>3</w:t>
                  </w:r>
                </w:p>
              </w:tc>
              <w:tc>
                <w:tcPr>
                  <w:tcW w:w="1276" w:type="dxa"/>
                  <w:tcBorders>
                    <w:right w:val="nil"/>
                  </w:tcBorders>
                </w:tcPr>
                <w:p w14:paraId="2AE70DC4" w14:textId="77777777" w:rsidR="00FF6FA7" w:rsidRPr="002B4243" w:rsidRDefault="00FF6FA7" w:rsidP="00FF6FA7">
                  <w:pPr>
                    <w:tabs>
                      <w:tab w:val="left" w:pos="284"/>
                    </w:tabs>
                    <w:spacing w:after="0"/>
                    <w:ind w:right="50"/>
                    <w:jc w:val="center"/>
                    <w:rPr>
                      <w:rFonts w:ascii="Times New Roman" w:hAnsi="Times New Roman" w:cs="Times New Roman"/>
                      <w:sz w:val="16"/>
                      <w:szCs w:val="16"/>
                      <w:lang w:val="ro-RO"/>
                    </w:rPr>
                  </w:pPr>
                  <w:r w:rsidRPr="002B4243">
                    <w:rPr>
                      <w:rFonts w:ascii="Times New Roman" w:hAnsi="Times New Roman" w:cs="Times New Roman"/>
                      <w:sz w:val="16"/>
                      <w:szCs w:val="16"/>
                      <w:lang w:val="ro-RO"/>
                    </w:rPr>
                    <w:t xml:space="preserve">kg/tonă sticlă </w:t>
                  </w:r>
                  <w:r w:rsidRPr="002B4243">
                    <w:rPr>
                      <w:rFonts w:ascii="Times New Roman" w:hAnsi="Times New Roman" w:cs="Times New Roman"/>
                      <w:sz w:val="16"/>
                      <w:szCs w:val="16"/>
                      <w:lang w:val="ro-RO"/>
                    </w:rPr>
                    <w:lastRenderedPageBreak/>
                    <w:t xml:space="preserve">topită </w:t>
                  </w:r>
                  <w:r w:rsidRPr="002B4243">
                    <w:rPr>
                      <w:rFonts w:ascii="Times New Roman" w:hAnsi="Times New Roman" w:cs="Times New Roman"/>
                      <w:sz w:val="16"/>
                      <w:szCs w:val="16"/>
                      <w:vertAlign w:val="superscript"/>
                      <w:lang w:val="ro-RO"/>
                    </w:rPr>
                    <w:t>(3)</w:t>
                  </w:r>
                </w:p>
              </w:tc>
            </w:tr>
            <w:tr w:rsidR="00FF6FA7" w:rsidRPr="002B4243" w14:paraId="013DCF30" w14:textId="77777777" w:rsidTr="006D4CEE">
              <w:trPr>
                <w:trHeight w:val="137"/>
              </w:trPr>
              <w:tc>
                <w:tcPr>
                  <w:tcW w:w="1985" w:type="dxa"/>
                  <w:vMerge w:val="restart"/>
                  <w:tcBorders>
                    <w:left w:val="nil"/>
                  </w:tcBorders>
                </w:tcPr>
                <w:p w14:paraId="348A1C6C" w14:textId="77777777" w:rsidR="00FF6FA7" w:rsidRPr="002B4243" w:rsidRDefault="00FF6FA7" w:rsidP="00FF6FA7">
                  <w:pPr>
                    <w:tabs>
                      <w:tab w:val="left" w:pos="284"/>
                    </w:tabs>
                    <w:spacing w:after="0"/>
                    <w:ind w:right="50"/>
                    <w:jc w:val="center"/>
                    <w:rPr>
                      <w:rFonts w:ascii="Times New Roman" w:hAnsi="Times New Roman" w:cs="Times New Roman"/>
                      <w:sz w:val="16"/>
                      <w:szCs w:val="16"/>
                      <w:lang w:val="ro-RO"/>
                    </w:rPr>
                  </w:pPr>
                  <w:proofErr w:type="spellStart"/>
                  <w:r w:rsidRPr="002B4243">
                    <w:rPr>
                      <w:rFonts w:ascii="Times New Roman" w:hAnsi="Times New Roman" w:cs="Times New Roman"/>
                      <w:sz w:val="16"/>
                      <w:szCs w:val="16"/>
                      <w:lang w:val="ro-RO"/>
                    </w:rPr>
                    <w:lastRenderedPageBreak/>
                    <w:t>SO</w:t>
                  </w:r>
                  <w:r w:rsidRPr="002B4243">
                    <w:rPr>
                      <w:rFonts w:ascii="Times New Roman" w:hAnsi="Times New Roman" w:cs="Times New Roman"/>
                      <w:sz w:val="16"/>
                      <w:szCs w:val="16"/>
                      <w:vertAlign w:val="subscript"/>
                      <w:lang w:val="ro-RO"/>
                    </w:rPr>
                    <w:t>x</w:t>
                  </w:r>
                  <w:proofErr w:type="spellEnd"/>
                  <w:r w:rsidRPr="002B4243">
                    <w:rPr>
                      <w:rFonts w:ascii="Times New Roman" w:hAnsi="Times New Roman" w:cs="Times New Roman"/>
                      <w:sz w:val="16"/>
                      <w:szCs w:val="16"/>
                      <w:lang w:val="ro-RO"/>
                    </w:rPr>
                    <w:t xml:space="preserve"> exprimați ca SO</w:t>
                  </w:r>
                  <w:r w:rsidRPr="002B4243">
                    <w:rPr>
                      <w:rFonts w:ascii="Times New Roman" w:hAnsi="Times New Roman" w:cs="Times New Roman"/>
                      <w:sz w:val="16"/>
                      <w:szCs w:val="16"/>
                      <w:vertAlign w:val="subscript"/>
                      <w:lang w:val="ro-RO"/>
                    </w:rPr>
                    <w:t>2</w:t>
                  </w:r>
                </w:p>
              </w:tc>
              <w:tc>
                <w:tcPr>
                  <w:tcW w:w="1276" w:type="dxa"/>
                </w:tcPr>
                <w:p w14:paraId="31712FFB" w14:textId="77777777" w:rsidR="00FF6FA7" w:rsidRPr="002B4243" w:rsidRDefault="00FF6FA7" w:rsidP="00FF6FA7">
                  <w:pPr>
                    <w:tabs>
                      <w:tab w:val="left" w:pos="284"/>
                    </w:tabs>
                    <w:spacing w:after="0"/>
                    <w:ind w:right="50"/>
                    <w:jc w:val="center"/>
                    <w:rPr>
                      <w:rFonts w:ascii="Times New Roman" w:hAnsi="Times New Roman" w:cs="Times New Roman"/>
                      <w:sz w:val="16"/>
                      <w:szCs w:val="16"/>
                      <w:lang w:val="ro-RO"/>
                    </w:rPr>
                  </w:pPr>
                  <w:r w:rsidRPr="002B4243">
                    <w:rPr>
                      <w:rFonts w:ascii="Times New Roman" w:hAnsi="Times New Roman" w:cs="Times New Roman"/>
                      <w:sz w:val="16"/>
                      <w:szCs w:val="16"/>
                      <w:lang w:val="ro-RO"/>
                    </w:rPr>
                    <w:t>Gaz natural</w:t>
                  </w:r>
                </w:p>
              </w:tc>
              <w:tc>
                <w:tcPr>
                  <w:tcW w:w="1559" w:type="dxa"/>
                </w:tcPr>
                <w:p w14:paraId="5E4A745E" w14:textId="77777777" w:rsidR="00FF6FA7" w:rsidRPr="002B4243" w:rsidRDefault="00FF6FA7" w:rsidP="00FF6FA7">
                  <w:pPr>
                    <w:tabs>
                      <w:tab w:val="left" w:pos="284"/>
                    </w:tabs>
                    <w:spacing w:after="0"/>
                    <w:ind w:right="50"/>
                    <w:jc w:val="center"/>
                    <w:rPr>
                      <w:rFonts w:ascii="Times New Roman" w:hAnsi="Times New Roman" w:cs="Times New Roman"/>
                      <w:sz w:val="16"/>
                      <w:szCs w:val="16"/>
                      <w:lang w:val="ro-RO"/>
                    </w:rPr>
                  </w:pPr>
                  <w:r w:rsidRPr="002B4243">
                    <w:rPr>
                      <w:rFonts w:ascii="Times New Roman" w:hAnsi="Times New Roman" w:cs="Times New Roman"/>
                      <w:sz w:val="16"/>
                      <w:szCs w:val="16"/>
                      <w:lang w:val="ro-RO"/>
                    </w:rPr>
                    <w:t>&lt; 200 – 500</w:t>
                  </w:r>
                </w:p>
              </w:tc>
              <w:tc>
                <w:tcPr>
                  <w:tcW w:w="1276" w:type="dxa"/>
                  <w:tcBorders>
                    <w:right w:val="nil"/>
                  </w:tcBorders>
                </w:tcPr>
                <w:p w14:paraId="695F1F39" w14:textId="77777777" w:rsidR="00FF6FA7" w:rsidRPr="002B4243" w:rsidRDefault="00FF6FA7" w:rsidP="00FF6FA7">
                  <w:pPr>
                    <w:tabs>
                      <w:tab w:val="left" w:pos="284"/>
                    </w:tabs>
                    <w:spacing w:after="0"/>
                    <w:ind w:right="50"/>
                    <w:jc w:val="center"/>
                    <w:rPr>
                      <w:rFonts w:ascii="Times New Roman" w:hAnsi="Times New Roman" w:cs="Times New Roman"/>
                      <w:sz w:val="16"/>
                      <w:szCs w:val="16"/>
                      <w:lang w:val="ro-RO"/>
                    </w:rPr>
                  </w:pPr>
                  <w:r w:rsidRPr="002B4243">
                    <w:rPr>
                      <w:rFonts w:ascii="Times New Roman" w:hAnsi="Times New Roman" w:cs="Times New Roman"/>
                      <w:sz w:val="16"/>
                      <w:szCs w:val="16"/>
                      <w:lang w:val="ro-RO"/>
                    </w:rPr>
                    <w:t>&lt; 0,3 – 0,75</w:t>
                  </w:r>
                </w:p>
              </w:tc>
            </w:tr>
            <w:tr w:rsidR="00FF6FA7" w:rsidRPr="002B4243" w14:paraId="3B0E2C23" w14:textId="77777777" w:rsidTr="006D4CEE">
              <w:trPr>
                <w:trHeight w:val="144"/>
              </w:trPr>
              <w:tc>
                <w:tcPr>
                  <w:tcW w:w="1985" w:type="dxa"/>
                  <w:vMerge/>
                  <w:tcBorders>
                    <w:top w:val="nil"/>
                    <w:left w:val="nil"/>
                  </w:tcBorders>
                </w:tcPr>
                <w:p w14:paraId="3B42131E" w14:textId="77777777" w:rsidR="00FF6FA7" w:rsidRPr="002B4243" w:rsidRDefault="00FF6FA7" w:rsidP="00FF6FA7">
                  <w:pPr>
                    <w:tabs>
                      <w:tab w:val="left" w:pos="284"/>
                    </w:tabs>
                    <w:spacing w:after="0"/>
                    <w:ind w:right="50"/>
                    <w:jc w:val="center"/>
                    <w:rPr>
                      <w:rFonts w:ascii="Times New Roman" w:hAnsi="Times New Roman" w:cs="Times New Roman"/>
                      <w:sz w:val="16"/>
                      <w:szCs w:val="16"/>
                      <w:lang w:val="ro-RO"/>
                    </w:rPr>
                  </w:pPr>
                </w:p>
              </w:tc>
              <w:tc>
                <w:tcPr>
                  <w:tcW w:w="1276" w:type="dxa"/>
                </w:tcPr>
                <w:p w14:paraId="70E445F4" w14:textId="77777777" w:rsidR="00FF6FA7" w:rsidRPr="002B4243" w:rsidRDefault="00FF6FA7" w:rsidP="00FF6FA7">
                  <w:pPr>
                    <w:tabs>
                      <w:tab w:val="left" w:pos="284"/>
                    </w:tabs>
                    <w:spacing w:after="0"/>
                    <w:ind w:right="50"/>
                    <w:jc w:val="center"/>
                    <w:rPr>
                      <w:rFonts w:ascii="Times New Roman" w:hAnsi="Times New Roman" w:cs="Times New Roman"/>
                      <w:sz w:val="16"/>
                      <w:szCs w:val="16"/>
                      <w:lang w:val="ro-RO"/>
                    </w:rPr>
                  </w:pPr>
                  <w:r w:rsidRPr="002B4243">
                    <w:rPr>
                      <w:rFonts w:ascii="Times New Roman" w:hAnsi="Times New Roman" w:cs="Times New Roman"/>
                      <w:sz w:val="16"/>
                      <w:szCs w:val="16"/>
                      <w:lang w:val="ro-RO"/>
                    </w:rPr>
                    <w:t xml:space="preserve">Păcură </w:t>
                  </w:r>
                  <w:r w:rsidRPr="002B4243">
                    <w:rPr>
                      <w:rFonts w:ascii="Times New Roman" w:hAnsi="Times New Roman" w:cs="Times New Roman"/>
                      <w:sz w:val="16"/>
                      <w:szCs w:val="16"/>
                      <w:vertAlign w:val="superscript"/>
                      <w:lang w:val="ro-RO"/>
                    </w:rPr>
                    <w:t>(4)</w:t>
                  </w:r>
                </w:p>
              </w:tc>
              <w:tc>
                <w:tcPr>
                  <w:tcW w:w="1559" w:type="dxa"/>
                </w:tcPr>
                <w:p w14:paraId="005CA811" w14:textId="77777777" w:rsidR="00FF6FA7" w:rsidRPr="002B4243" w:rsidRDefault="00FF6FA7" w:rsidP="00FF6FA7">
                  <w:pPr>
                    <w:tabs>
                      <w:tab w:val="left" w:pos="284"/>
                    </w:tabs>
                    <w:spacing w:after="0"/>
                    <w:ind w:right="50"/>
                    <w:jc w:val="center"/>
                    <w:rPr>
                      <w:rFonts w:ascii="Times New Roman" w:hAnsi="Times New Roman" w:cs="Times New Roman"/>
                      <w:sz w:val="16"/>
                      <w:szCs w:val="16"/>
                      <w:lang w:val="ro-RO"/>
                    </w:rPr>
                  </w:pPr>
                  <w:r w:rsidRPr="002B4243">
                    <w:rPr>
                      <w:rFonts w:ascii="Times New Roman" w:hAnsi="Times New Roman" w:cs="Times New Roman"/>
                      <w:sz w:val="16"/>
                      <w:szCs w:val="16"/>
                      <w:lang w:val="ro-RO"/>
                    </w:rPr>
                    <w:t>&lt; 500 - 1 200</w:t>
                  </w:r>
                </w:p>
              </w:tc>
              <w:tc>
                <w:tcPr>
                  <w:tcW w:w="1276" w:type="dxa"/>
                  <w:tcBorders>
                    <w:right w:val="nil"/>
                  </w:tcBorders>
                </w:tcPr>
                <w:p w14:paraId="7DA8428E" w14:textId="77777777" w:rsidR="00FF6FA7" w:rsidRPr="002B4243" w:rsidRDefault="00FF6FA7" w:rsidP="00FF6FA7">
                  <w:pPr>
                    <w:tabs>
                      <w:tab w:val="left" w:pos="284"/>
                    </w:tabs>
                    <w:spacing w:after="0"/>
                    <w:ind w:right="50"/>
                    <w:jc w:val="center"/>
                    <w:rPr>
                      <w:rFonts w:ascii="Times New Roman" w:hAnsi="Times New Roman" w:cs="Times New Roman"/>
                      <w:sz w:val="16"/>
                      <w:szCs w:val="16"/>
                      <w:lang w:val="ro-RO"/>
                    </w:rPr>
                  </w:pPr>
                  <w:r w:rsidRPr="002B4243">
                    <w:rPr>
                      <w:rFonts w:ascii="Times New Roman" w:hAnsi="Times New Roman" w:cs="Times New Roman"/>
                      <w:sz w:val="16"/>
                      <w:szCs w:val="16"/>
                      <w:lang w:val="ro-RO"/>
                    </w:rPr>
                    <w:t>&lt; 0,75 – 1,8</w:t>
                  </w:r>
                </w:p>
              </w:tc>
            </w:tr>
          </w:tbl>
          <w:p w14:paraId="28CC7BAB"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47B1266A" w14:textId="1E9A748D"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DD2E7E">
              <w:rPr>
                <w:rFonts w:ascii="Times New Roman" w:eastAsia="Times New Roman" w:hAnsi="Times New Roman" w:cs="Times New Roman"/>
                <w:bCs/>
                <w:kern w:val="0"/>
                <w:sz w:val="20"/>
                <w:szCs w:val="20"/>
                <w:lang w:val="ro-RO"/>
                <w14:ligatures w14:val="none"/>
              </w:rPr>
              <w:lastRenderedPageBreak/>
              <w:t>Compatibil</w:t>
            </w:r>
          </w:p>
        </w:tc>
        <w:tc>
          <w:tcPr>
            <w:tcW w:w="415" w:type="pct"/>
            <w:tcBorders>
              <w:top w:val="single" w:sz="4" w:space="0" w:color="auto"/>
              <w:left w:val="single" w:sz="4" w:space="0" w:color="auto"/>
              <w:bottom w:val="single" w:sz="4" w:space="0" w:color="auto"/>
              <w:right w:val="single" w:sz="4" w:space="0" w:color="auto"/>
            </w:tcBorders>
          </w:tcPr>
          <w:p w14:paraId="721B7B6F"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34F768F7"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3BA8A870" w14:textId="77777777" w:rsidR="00FF6FA7" w:rsidRPr="00680FA8" w:rsidRDefault="00FF6FA7" w:rsidP="00FF6FA7">
            <w:pPr>
              <w:tabs>
                <w:tab w:val="left" w:pos="284"/>
                <w:tab w:val="left" w:pos="1276"/>
              </w:tabs>
              <w:spacing w:after="0"/>
              <w:ind w:right="50" w:firstLine="567"/>
              <w:rPr>
                <w:rFonts w:ascii="Times New Roman" w:hAnsi="Times New Roman" w:cs="Times New Roman"/>
                <w:b/>
                <w:bCs/>
                <w:sz w:val="20"/>
                <w:szCs w:val="20"/>
              </w:rPr>
            </w:pPr>
            <w:r w:rsidRPr="00680FA8">
              <w:rPr>
                <w:rFonts w:ascii="Times New Roman" w:hAnsi="Times New Roman" w:cs="Times New Roman"/>
                <w:b/>
                <w:bCs/>
                <w:sz w:val="20"/>
                <w:szCs w:val="20"/>
              </w:rPr>
              <w:t>1.2.4.</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Acidul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clorhidric</w:t>
            </w:r>
            <w:proofErr w:type="spellEnd"/>
            <w:r w:rsidRPr="00680FA8">
              <w:rPr>
                <w:rFonts w:ascii="Times New Roman" w:hAnsi="Times New Roman" w:cs="Times New Roman"/>
                <w:b/>
                <w:bCs/>
                <w:sz w:val="20"/>
                <w:szCs w:val="20"/>
              </w:rPr>
              <w:t xml:space="preserve"> (HCl) </w:t>
            </w:r>
            <w:proofErr w:type="spellStart"/>
            <w:r w:rsidRPr="00680FA8">
              <w:rPr>
                <w:rFonts w:ascii="Times New Roman" w:hAnsi="Times New Roman" w:cs="Times New Roman"/>
                <w:b/>
                <w:bCs/>
                <w:sz w:val="20"/>
                <w:szCs w:val="20"/>
              </w:rPr>
              <w:t>și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acidul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fluorhidric</w:t>
            </w:r>
            <w:proofErr w:type="spellEnd"/>
            <w:r w:rsidRPr="00680FA8">
              <w:rPr>
                <w:rFonts w:ascii="Times New Roman" w:hAnsi="Times New Roman" w:cs="Times New Roman"/>
                <w:b/>
                <w:bCs/>
                <w:sz w:val="20"/>
                <w:szCs w:val="20"/>
              </w:rPr>
              <w:t xml:space="preserve"> (HF) de la </w:t>
            </w:r>
            <w:proofErr w:type="spellStart"/>
            <w:r w:rsidRPr="00680FA8">
              <w:rPr>
                <w:rFonts w:ascii="Times New Roman" w:hAnsi="Times New Roman" w:cs="Times New Roman"/>
                <w:b/>
                <w:bCs/>
                <w:sz w:val="20"/>
                <w:szCs w:val="20"/>
              </w:rPr>
              <w:t>cuptoare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5052B1B8" w14:textId="77777777" w:rsidR="00FF6FA7" w:rsidRPr="00680FA8" w:rsidRDefault="00FF6FA7" w:rsidP="00FF6FA7">
            <w:pPr>
              <w:tabs>
                <w:tab w:val="left" w:pos="284"/>
              </w:tabs>
              <w:spacing w:after="0"/>
              <w:ind w:right="50" w:firstLine="567"/>
              <w:rPr>
                <w:rFonts w:ascii="Times New Roman" w:hAnsi="Times New Roman" w:cs="Times New Roman"/>
                <w:sz w:val="20"/>
                <w:szCs w:val="20"/>
              </w:rPr>
            </w:pPr>
            <w:r w:rsidRPr="00680FA8">
              <w:rPr>
                <w:rFonts w:ascii="Times New Roman" w:hAnsi="Times New Roman" w:cs="Times New Roman"/>
                <w:b/>
                <w:bCs/>
                <w:sz w:val="20"/>
                <w:szCs w:val="20"/>
              </w:rPr>
              <w:t>BAT 20.</w:t>
            </w:r>
            <w:r w:rsidRPr="00680FA8">
              <w:rPr>
                <w:rFonts w:ascii="Times New Roman" w:hAnsi="Times New Roman" w:cs="Times New Roman"/>
                <w:sz w:val="20"/>
                <w:szCs w:val="20"/>
              </w:rPr>
              <w:tab/>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HCl </w:t>
            </w:r>
            <w:proofErr w:type="spellStart"/>
            <w:r w:rsidRPr="00680FA8">
              <w:rPr>
                <w:rFonts w:ascii="Times New Roman" w:hAnsi="Times New Roman" w:cs="Times New Roman"/>
                <w:sz w:val="20"/>
                <w:szCs w:val="20"/>
              </w:rPr>
              <w:t>și</w:t>
            </w:r>
            <w:proofErr w:type="spellEnd"/>
            <w:r w:rsidRPr="00680FA8">
              <w:rPr>
                <w:rFonts w:ascii="Times New Roman" w:hAnsi="Times New Roman" w:cs="Times New Roman"/>
                <w:sz w:val="20"/>
                <w:szCs w:val="20"/>
              </w:rPr>
              <w:t xml:space="preserve"> HF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posibil</w:t>
            </w:r>
            <w:proofErr w:type="spellEnd"/>
            <w:r w:rsidRPr="00680FA8">
              <w:rPr>
                <w:rFonts w:ascii="Times New Roman" w:hAnsi="Times New Roman" w:cs="Times New Roman"/>
                <w:sz w:val="20"/>
                <w:szCs w:val="20"/>
              </w:rPr>
              <w:t xml:space="preserve"> combinate cu </w:t>
            </w:r>
            <w:proofErr w:type="spellStart"/>
            <w:r w:rsidRPr="00680FA8">
              <w:rPr>
                <w:rFonts w:ascii="Times New Roman" w:hAnsi="Times New Roman" w:cs="Times New Roman"/>
                <w:sz w:val="20"/>
                <w:szCs w:val="20"/>
              </w:rPr>
              <w:t>gazele</w:t>
            </w:r>
            <w:proofErr w:type="spellEnd"/>
            <w:r w:rsidRPr="00680FA8">
              <w:rPr>
                <w:rFonts w:ascii="Times New Roman" w:hAnsi="Times New Roman" w:cs="Times New Roman"/>
                <w:sz w:val="20"/>
                <w:szCs w:val="20"/>
              </w:rPr>
              <w:t xml:space="preserve"> arse evacuate </w:t>
            </w:r>
            <w:proofErr w:type="spellStart"/>
            <w:r w:rsidRPr="00680FA8">
              <w:rPr>
                <w:rFonts w:ascii="Times New Roman" w:hAnsi="Times New Roman" w:cs="Times New Roman"/>
                <w:sz w:val="20"/>
                <w:szCs w:val="20"/>
              </w:rPr>
              <w:t>provenite</w:t>
            </w:r>
            <w:proofErr w:type="spellEnd"/>
            <w:r w:rsidRPr="00680FA8">
              <w:rPr>
                <w:rFonts w:ascii="Times New Roman" w:hAnsi="Times New Roman" w:cs="Times New Roman"/>
                <w:sz w:val="20"/>
                <w:szCs w:val="20"/>
              </w:rPr>
              <w:t xml:space="preserve"> din </w:t>
            </w:r>
            <w:proofErr w:type="spellStart"/>
            <w:r w:rsidRPr="00680FA8">
              <w:rPr>
                <w:rFonts w:ascii="Times New Roman" w:hAnsi="Times New Roman" w:cs="Times New Roman"/>
                <w:sz w:val="20"/>
                <w:szCs w:val="20"/>
              </w:rPr>
              <w:t>activitățile</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tratare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suprafețelor</w:t>
            </w:r>
            <w:proofErr w:type="spellEnd"/>
            <w:r w:rsidRPr="00680FA8">
              <w:rPr>
                <w:rFonts w:ascii="Times New Roman" w:hAnsi="Times New Roman" w:cs="Times New Roman"/>
                <w:sz w:val="20"/>
                <w:szCs w:val="20"/>
              </w:rPr>
              <w:t xml:space="preserve"> la </w:t>
            </w:r>
            <w:proofErr w:type="spellStart"/>
            <w:r w:rsidRPr="00680FA8">
              <w:rPr>
                <w:rFonts w:ascii="Times New Roman" w:hAnsi="Times New Roman" w:cs="Times New Roman"/>
                <w:sz w:val="20"/>
                <w:szCs w:val="20"/>
              </w:rPr>
              <w:t>cald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977"/>
              <w:gridCol w:w="3119"/>
            </w:tblGrid>
            <w:tr w:rsidR="00FF6FA7" w:rsidRPr="008D6AA8" w14:paraId="2F1E9B56" w14:textId="77777777" w:rsidTr="0093461A">
              <w:trPr>
                <w:trHeight w:val="173"/>
              </w:trPr>
              <w:tc>
                <w:tcPr>
                  <w:tcW w:w="2977" w:type="dxa"/>
                  <w:tcBorders>
                    <w:left w:val="nil"/>
                  </w:tcBorders>
                </w:tcPr>
                <w:p w14:paraId="26C2D160" w14:textId="77777777" w:rsidR="00FF6FA7" w:rsidRPr="008D6AA8" w:rsidRDefault="00FF6FA7" w:rsidP="00FF6FA7">
                  <w:pPr>
                    <w:tabs>
                      <w:tab w:val="left" w:pos="284"/>
                    </w:tabs>
                    <w:spacing w:after="0"/>
                    <w:ind w:right="50" w:firstLine="34"/>
                    <w:jc w:val="center"/>
                    <w:rPr>
                      <w:rFonts w:ascii="Times New Roman" w:hAnsi="Times New Roman" w:cs="Times New Roman"/>
                      <w:b/>
                      <w:bCs/>
                      <w:sz w:val="16"/>
                      <w:szCs w:val="16"/>
                      <w:lang w:val="ro-RO"/>
                    </w:rPr>
                  </w:pPr>
                  <w:r w:rsidRPr="008D6AA8">
                    <w:rPr>
                      <w:rFonts w:ascii="Times New Roman" w:hAnsi="Times New Roman" w:cs="Times New Roman"/>
                      <w:b/>
                      <w:bCs/>
                      <w:sz w:val="16"/>
                      <w:szCs w:val="16"/>
                      <w:lang w:val="ro-RO"/>
                    </w:rPr>
                    <w:t xml:space="preserve">Tehnică </w:t>
                  </w:r>
                  <w:r w:rsidRPr="008D6AA8">
                    <w:rPr>
                      <w:rFonts w:ascii="Times New Roman" w:hAnsi="Times New Roman" w:cs="Times New Roman"/>
                      <w:b/>
                      <w:bCs/>
                      <w:sz w:val="16"/>
                      <w:szCs w:val="16"/>
                      <w:vertAlign w:val="superscript"/>
                      <w:lang w:val="ro-RO"/>
                    </w:rPr>
                    <w:t>(1)</w:t>
                  </w:r>
                </w:p>
              </w:tc>
              <w:tc>
                <w:tcPr>
                  <w:tcW w:w="3119" w:type="dxa"/>
                  <w:tcBorders>
                    <w:right w:val="nil"/>
                  </w:tcBorders>
                </w:tcPr>
                <w:p w14:paraId="1AE71BB4" w14:textId="77777777" w:rsidR="00FF6FA7" w:rsidRPr="008D6AA8" w:rsidRDefault="00FF6FA7" w:rsidP="00FF6FA7">
                  <w:pPr>
                    <w:tabs>
                      <w:tab w:val="left" w:pos="284"/>
                    </w:tabs>
                    <w:spacing w:after="0"/>
                    <w:ind w:right="50" w:firstLine="34"/>
                    <w:jc w:val="center"/>
                    <w:rPr>
                      <w:rFonts w:ascii="Times New Roman" w:hAnsi="Times New Roman" w:cs="Times New Roman"/>
                      <w:b/>
                      <w:bCs/>
                      <w:sz w:val="16"/>
                      <w:szCs w:val="16"/>
                      <w:lang w:val="ro-RO"/>
                    </w:rPr>
                  </w:pPr>
                  <w:r w:rsidRPr="008D6AA8">
                    <w:rPr>
                      <w:rFonts w:ascii="Times New Roman" w:hAnsi="Times New Roman" w:cs="Times New Roman"/>
                      <w:b/>
                      <w:bCs/>
                      <w:sz w:val="16"/>
                      <w:szCs w:val="16"/>
                      <w:lang w:val="ro-RO"/>
                    </w:rPr>
                    <w:t>Aplicabilitate</w:t>
                  </w:r>
                </w:p>
              </w:tc>
            </w:tr>
            <w:tr w:rsidR="00FF6FA7" w:rsidRPr="008D6AA8" w14:paraId="7BB8AC18" w14:textId="77777777" w:rsidTr="0093461A">
              <w:trPr>
                <w:trHeight w:val="533"/>
              </w:trPr>
              <w:tc>
                <w:tcPr>
                  <w:tcW w:w="2977" w:type="dxa"/>
                  <w:tcBorders>
                    <w:left w:val="nil"/>
                  </w:tcBorders>
                </w:tcPr>
                <w:p w14:paraId="443A0F01" w14:textId="77777777" w:rsidR="00FF6FA7" w:rsidRPr="008D6AA8" w:rsidRDefault="00FF6FA7" w:rsidP="00FF6FA7">
                  <w:pPr>
                    <w:tabs>
                      <w:tab w:val="left" w:pos="284"/>
                    </w:tabs>
                    <w:spacing w:after="0"/>
                    <w:ind w:right="50" w:firstLine="34"/>
                    <w:rPr>
                      <w:rFonts w:ascii="Times New Roman" w:hAnsi="Times New Roman" w:cs="Times New Roman"/>
                      <w:sz w:val="16"/>
                      <w:szCs w:val="16"/>
                      <w:lang w:val="ro-RO"/>
                    </w:rPr>
                  </w:pPr>
                  <w:r w:rsidRPr="008D6AA8">
                    <w:rPr>
                      <w:rFonts w:ascii="Times New Roman" w:hAnsi="Times New Roman" w:cs="Times New Roman"/>
                      <w:sz w:val="16"/>
                      <w:szCs w:val="16"/>
                      <w:lang w:val="ro-RO"/>
                    </w:rPr>
                    <w:t>i. Selecția de materii prime pentru formula amestecului cu un conținut redus de clor și fluor</w:t>
                  </w:r>
                </w:p>
              </w:tc>
              <w:tc>
                <w:tcPr>
                  <w:tcW w:w="3119" w:type="dxa"/>
                  <w:tcBorders>
                    <w:right w:val="nil"/>
                  </w:tcBorders>
                </w:tcPr>
                <w:p w14:paraId="025E6E43" w14:textId="77777777" w:rsidR="00FF6FA7" w:rsidRPr="008D6AA8" w:rsidRDefault="00FF6FA7" w:rsidP="00FF6FA7">
                  <w:pPr>
                    <w:tabs>
                      <w:tab w:val="left" w:pos="284"/>
                    </w:tabs>
                    <w:spacing w:after="0"/>
                    <w:ind w:right="50"/>
                    <w:rPr>
                      <w:rFonts w:ascii="Times New Roman" w:hAnsi="Times New Roman" w:cs="Times New Roman"/>
                      <w:sz w:val="16"/>
                      <w:szCs w:val="16"/>
                      <w:lang w:val="ro-RO"/>
                    </w:rPr>
                  </w:pPr>
                  <w:r w:rsidRPr="008D6AA8">
                    <w:rPr>
                      <w:rFonts w:ascii="Times New Roman" w:hAnsi="Times New Roman" w:cs="Times New Roman"/>
                      <w:sz w:val="16"/>
                      <w:szCs w:val="16"/>
                      <w:lang w:val="ro-RO"/>
                    </w:rPr>
                    <w:t>Aplicabilitatea poate fi limitată de constrângeri impuse de tipul de sticlă produs în instalație și de disponibilitatea materiilor prime</w:t>
                  </w:r>
                </w:p>
              </w:tc>
            </w:tr>
            <w:tr w:rsidR="00FF6FA7" w:rsidRPr="008D6AA8" w14:paraId="3E453A2B" w14:textId="77777777" w:rsidTr="0093461A">
              <w:trPr>
                <w:trHeight w:val="286"/>
              </w:trPr>
              <w:tc>
                <w:tcPr>
                  <w:tcW w:w="2977" w:type="dxa"/>
                  <w:tcBorders>
                    <w:left w:val="nil"/>
                  </w:tcBorders>
                </w:tcPr>
                <w:p w14:paraId="76AF17EB" w14:textId="77777777" w:rsidR="00FF6FA7" w:rsidRPr="008D6AA8" w:rsidRDefault="00FF6FA7" w:rsidP="00FF6FA7">
                  <w:pPr>
                    <w:tabs>
                      <w:tab w:val="left" w:pos="284"/>
                    </w:tabs>
                    <w:spacing w:after="0"/>
                    <w:ind w:right="50" w:firstLine="34"/>
                    <w:rPr>
                      <w:rFonts w:ascii="Times New Roman" w:hAnsi="Times New Roman" w:cs="Times New Roman"/>
                      <w:sz w:val="16"/>
                      <w:szCs w:val="16"/>
                      <w:lang w:val="ro-RO"/>
                    </w:rPr>
                  </w:pPr>
                  <w:r w:rsidRPr="008D6AA8">
                    <w:rPr>
                      <w:rFonts w:ascii="Times New Roman" w:hAnsi="Times New Roman" w:cs="Times New Roman"/>
                      <w:sz w:val="16"/>
                      <w:szCs w:val="16"/>
                      <w:lang w:val="ro-RO"/>
                    </w:rPr>
                    <w:t>ii. Epurarea uscată sau semi-uscată, în combinație cu un sistem de filtrare</w:t>
                  </w:r>
                </w:p>
              </w:tc>
              <w:tc>
                <w:tcPr>
                  <w:tcW w:w="3119" w:type="dxa"/>
                  <w:tcBorders>
                    <w:right w:val="nil"/>
                  </w:tcBorders>
                </w:tcPr>
                <w:p w14:paraId="3635853D" w14:textId="77777777" w:rsidR="00FF6FA7" w:rsidRPr="008D6AA8" w:rsidRDefault="00FF6FA7" w:rsidP="00FF6FA7">
                  <w:pPr>
                    <w:tabs>
                      <w:tab w:val="left" w:pos="284"/>
                    </w:tabs>
                    <w:spacing w:after="0"/>
                    <w:ind w:right="50"/>
                    <w:rPr>
                      <w:rFonts w:ascii="Times New Roman" w:hAnsi="Times New Roman" w:cs="Times New Roman"/>
                      <w:sz w:val="16"/>
                      <w:szCs w:val="16"/>
                      <w:lang w:val="ro-RO"/>
                    </w:rPr>
                  </w:pPr>
                  <w:r w:rsidRPr="008D6AA8">
                    <w:rPr>
                      <w:rFonts w:ascii="Times New Roman" w:hAnsi="Times New Roman" w:cs="Times New Roman"/>
                      <w:sz w:val="16"/>
                      <w:szCs w:val="16"/>
                      <w:lang w:val="ro-RO"/>
                    </w:rPr>
                    <w:t>Tehnica este general aplicabilă</w:t>
                  </w:r>
                </w:p>
              </w:tc>
            </w:tr>
          </w:tbl>
          <w:p w14:paraId="161B9646" w14:textId="77777777" w:rsidR="00FF6FA7" w:rsidRPr="00680FA8" w:rsidRDefault="00FF6FA7" w:rsidP="00FF6FA7">
            <w:pPr>
              <w:tabs>
                <w:tab w:val="left" w:pos="284"/>
              </w:tabs>
              <w:spacing w:after="0"/>
              <w:ind w:right="50"/>
              <w:jc w:val="center"/>
              <w:rPr>
                <w:rFonts w:ascii="Times New Roman" w:hAnsi="Times New Roman" w:cs="Times New Roman"/>
                <w:i/>
                <w:iCs/>
                <w:sz w:val="20"/>
                <w:szCs w:val="20"/>
              </w:rPr>
            </w:pPr>
            <w:proofErr w:type="spellStart"/>
            <w:r w:rsidRPr="00680FA8">
              <w:rPr>
                <w:rFonts w:ascii="Times New Roman" w:hAnsi="Times New Roman" w:cs="Times New Roman"/>
                <w:i/>
                <w:iCs/>
                <w:sz w:val="20"/>
                <w:szCs w:val="20"/>
              </w:rPr>
              <w:t>Tabelul</w:t>
            </w:r>
            <w:proofErr w:type="spellEnd"/>
            <w:r w:rsidRPr="00680FA8">
              <w:rPr>
                <w:rFonts w:ascii="Times New Roman" w:hAnsi="Times New Roman" w:cs="Times New Roman"/>
                <w:i/>
                <w:iCs/>
                <w:sz w:val="20"/>
                <w:szCs w:val="20"/>
              </w:rPr>
              <w:t xml:space="preserve"> 10</w:t>
            </w:r>
          </w:p>
          <w:p w14:paraId="3B60AE3C" w14:textId="77777777" w:rsidR="00FF6FA7" w:rsidRPr="00680FA8" w:rsidRDefault="00FF6FA7" w:rsidP="00FF6FA7">
            <w:pPr>
              <w:tabs>
                <w:tab w:val="left" w:pos="284"/>
              </w:tabs>
              <w:spacing w:after="0"/>
              <w:ind w:right="50"/>
              <w:jc w:val="center"/>
              <w:rPr>
                <w:rFonts w:ascii="Times New Roman" w:hAnsi="Times New Roman" w:cs="Times New Roman"/>
                <w:b/>
                <w:bCs/>
                <w:sz w:val="20"/>
                <w:szCs w:val="20"/>
              </w:rPr>
            </w:pP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HCl </w:t>
            </w:r>
            <w:proofErr w:type="spellStart"/>
            <w:r w:rsidRPr="00680FA8">
              <w:rPr>
                <w:rFonts w:ascii="Times New Roman" w:hAnsi="Times New Roman" w:cs="Times New Roman"/>
                <w:b/>
                <w:bCs/>
                <w:sz w:val="20"/>
                <w:szCs w:val="20"/>
              </w:rPr>
              <w:t>și</w:t>
            </w:r>
            <w:proofErr w:type="spellEnd"/>
            <w:r w:rsidRPr="00680FA8">
              <w:rPr>
                <w:rFonts w:ascii="Times New Roman" w:hAnsi="Times New Roman" w:cs="Times New Roman"/>
                <w:b/>
                <w:bCs/>
                <w:sz w:val="20"/>
                <w:szCs w:val="20"/>
              </w:rPr>
              <w:t xml:space="preserve"> HF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recipiente</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835"/>
              <w:gridCol w:w="1560"/>
              <w:gridCol w:w="1701"/>
            </w:tblGrid>
            <w:tr w:rsidR="00FF6FA7" w:rsidRPr="008D6AA8" w14:paraId="12790276" w14:textId="77777777" w:rsidTr="0093461A">
              <w:trPr>
                <w:trHeight w:val="157"/>
              </w:trPr>
              <w:tc>
                <w:tcPr>
                  <w:tcW w:w="2835" w:type="dxa"/>
                  <w:vMerge w:val="restart"/>
                  <w:tcBorders>
                    <w:left w:val="nil"/>
                  </w:tcBorders>
                </w:tcPr>
                <w:p w14:paraId="0708F89F" w14:textId="77777777" w:rsidR="00FF6FA7" w:rsidRPr="008D6AA8" w:rsidRDefault="00FF6FA7" w:rsidP="00FF6FA7">
                  <w:pPr>
                    <w:tabs>
                      <w:tab w:val="left" w:pos="284"/>
                    </w:tabs>
                    <w:spacing w:after="0"/>
                    <w:ind w:right="50"/>
                    <w:jc w:val="center"/>
                    <w:rPr>
                      <w:rFonts w:ascii="Times New Roman" w:hAnsi="Times New Roman" w:cs="Times New Roman"/>
                      <w:b/>
                      <w:bCs/>
                      <w:sz w:val="16"/>
                      <w:szCs w:val="16"/>
                      <w:lang w:val="ro-RO"/>
                    </w:rPr>
                  </w:pPr>
                  <w:r w:rsidRPr="008D6AA8">
                    <w:rPr>
                      <w:rFonts w:ascii="Times New Roman" w:hAnsi="Times New Roman" w:cs="Times New Roman"/>
                      <w:b/>
                      <w:bCs/>
                      <w:sz w:val="16"/>
                      <w:szCs w:val="16"/>
                      <w:lang w:val="ro-RO"/>
                    </w:rPr>
                    <w:t>Parametru</w:t>
                  </w:r>
                </w:p>
              </w:tc>
              <w:tc>
                <w:tcPr>
                  <w:tcW w:w="3261" w:type="dxa"/>
                  <w:gridSpan w:val="2"/>
                  <w:tcBorders>
                    <w:right w:val="nil"/>
                  </w:tcBorders>
                </w:tcPr>
                <w:p w14:paraId="7E36AC32" w14:textId="77777777" w:rsidR="00FF6FA7" w:rsidRPr="008D6AA8" w:rsidRDefault="00FF6FA7" w:rsidP="00FF6FA7">
                  <w:pPr>
                    <w:tabs>
                      <w:tab w:val="left" w:pos="284"/>
                    </w:tabs>
                    <w:spacing w:after="0"/>
                    <w:ind w:right="50"/>
                    <w:jc w:val="center"/>
                    <w:rPr>
                      <w:rFonts w:ascii="Times New Roman" w:hAnsi="Times New Roman" w:cs="Times New Roman"/>
                      <w:b/>
                      <w:bCs/>
                      <w:sz w:val="16"/>
                      <w:szCs w:val="16"/>
                      <w:lang w:val="ro-RO"/>
                    </w:rPr>
                  </w:pPr>
                  <w:r w:rsidRPr="008D6AA8">
                    <w:rPr>
                      <w:rFonts w:ascii="Times New Roman" w:hAnsi="Times New Roman" w:cs="Times New Roman"/>
                      <w:b/>
                      <w:bCs/>
                      <w:sz w:val="16"/>
                      <w:szCs w:val="16"/>
                      <w:lang w:val="ro-RO"/>
                    </w:rPr>
                    <w:t>BAT-AEL</w:t>
                  </w:r>
                </w:p>
              </w:tc>
            </w:tr>
            <w:tr w:rsidR="00FF6FA7" w:rsidRPr="008D6AA8" w14:paraId="7BBBB37E" w14:textId="77777777" w:rsidTr="0093461A">
              <w:trPr>
                <w:trHeight w:val="176"/>
              </w:trPr>
              <w:tc>
                <w:tcPr>
                  <w:tcW w:w="2835" w:type="dxa"/>
                  <w:vMerge/>
                  <w:tcBorders>
                    <w:top w:val="nil"/>
                    <w:left w:val="nil"/>
                  </w:tcBorders>
                </w:tcPr>
                <w:p w14:paraId="47602BEE" w14:textId="77777777" w:rsidR="00FF6FA7" w:rsidRPr="008D6AA8" w:rsidRDefault="00FF6FA7" w:rsidP="00FF6FA7">
                  <w:pPr>
                    <w:tabs>
                      <w:tab w:val="left" w:pos="284"/>
                    </w:tabs>
                    <w:spacing w:after="0"/>
                    <w:ind w:right="50"/>
                    <w:jc w:val="center"/>
                    <w:rPr>
                      <w:rFonts w:ascii="Times New Roman" w:hAnsi="Times New Roman" w:cs="Times New Roman"/>
                      <w:sz w:val="16"/>
                      <w:szCs w:val="16"/>
                      <w:lang w:val="ro-RO"/>
                    </w:rPr>
                  </w:pPr>
                </w:p>
              </w:tc>
              <w:tc>
                <w:tcPr>
                  <w:tcW w:w="1560" w:type="dxa"/>
                </w:tcPr>
                <w:p w14:paraId="4F8212BD" w14:textId="77777777" w:rsidR="00FF6FA7" w:rsidRPr="008D6AA8" w:rsidRDefault="00FF6FA7" w:rsidP="00FF6FA7">
                  <w:pPr>
                    <w:tabs>
                      <w:tab w:val="left" w:pos="284"/>
                    </w:tabs>
                    <w:spacing w:after="0"/>
                    <w:ind w:right="50"/>
                    <w:jc w:val="center"/>
                    <w:rPr>
                      <w:rFonts w:ascii="Times New Roman" w:hAnsi="Times New Roman" w:cs="Times New Roman"/>
                      <w:sz w:val="16"/>
                      <w:szCs w:val="16"/>
                      <w:lang w:val="ro-RO"/>
                    </w:rPr>
                  </w:pPr>
                  <w:r w:rsidRPr="008D6AA8">
                    <w:rPr>
                      <w:rFonts w:ascii="Times New Roman" w:hAnsi="Times New Roman" w:cs="Times New Roman"/>
                      <w:sz w:val="16"/>
                      <w:szCs w:val="16"/>
                      <w:lang w:val="ro-RO"/>
                    </w:rPr>
                    <w:t>mg/Nm</w:t>
                  </w:r>
                  <w:r w:rsidRPr="008D6AA8">
                    <w:rPr>
                      <w:rFonts w:ascii="Times New Roman" w:hAnsi="Times New Roman" w:cs="Times New Roman"/>
                      <w:sz w:val="16"/>
                      <w:szCs w:val="16"/>
                      <w:vertAlign w:val="superscript"/>
                      <w:lang w:val="ro-RO"/>
                    </w:rPr>
                    <w:t>3</w:t>
                  </w:r>
                </w:p>
              </w:tc>
              <w:tc>
                <w:tcPr>
                  <w:tcW w:w="1701" w:type="dxa"/>
                  <w:tcBorders>
                    <w:right w:val="nil"/>
                  </w:tcBorders>
                </w:tcPr>
                <w:p w14:paraId="4C15CF3A" w14:textId="62BBA812" w:rsidR="00FF6FA7" w:rsidRPr="008D6AA8" w:rsidRDefault="00FF6FA7" w:rsidP="00FF6FA7">
                  <w:pPr>
                    <w:tabs>
                      <w:tab w:val="left" w:pos="284"/>
                    </w:tabs>
                    <w:spacing w:after="0"/>
                    <w:ind w:right="50"/>
                    <w:jc w:val="center"/>
                    <w:rPr>
                      <w:rFonts w:ascii="Times New Roman" w:hAnsi="Times New Roman" w:cs="Times New Roman"/>
                      <w:sz w:val="16"/>
                      <w:szCs w:val="16"/>
                      <w:lang w:val="ro-RO"/>
                    </w:rPr>
                  </w:pPr>
                  <w:r w:rsidRPr="008D6AA8">
                    <w:rPr>
                      <w:rFonts w:ascii="Times New Roman" w:hAnsi="Times New Roman" w:cs="Times New Roman"/>
                      <w:sz w:val="16"/>
                      <w:szCs w:val="16"/>
                      <w:lang w:val="ro-RO"/>
                    </w:rPr>
                    <w:t xml:space="preserve">kg/tonă sticlă topită </w:t>
                  </w:r>
                </w:p>
              </w:tc>
            </w:tr>
            <w:tr w:rsidR="00FF6FA7" w:rsidRPr="008D6AA8" w14:paraId="0C977278" w14:textId="77777777" w:rsidTr="0093461A">
              <w:trPr>
                <w:trHeight w:val="349"/>
              </w:trPr>
              <w:tc>
                <w:tcPr>
                  <w:tcW w:w="2835" w:type="dxa"/>
                  <w:tcBorders>
                    <w:left w:val="nil"/>
                  </w:tcBorders>
                </w:tcPr>
                <w:p w14:paraId="6AE1D74A" w14:textId="77777777" w:rsidR="00FF6FA7" w:rsidRPr="008D6AA8" w:rsidRDefault="00FF6FA7" w:rsidP="00FF6FA7">
                  <w:pPr>
                    <w:tabs>
                      <w:tab w:val="left" w:pos="284"/>
                    </w:tabs>
                    <w:spacing w:after="0"/>
                    <w:ind w:right="50"/>
                    <w:jc w:val="center"/>
                    <w:rPr>
                      <w:rFonts w:ascii="Times New Roman" w:hAnsi="Times New Roman" w:cs="Times New Roman"/>
                      <w:sz w:val="16"/>
                      <w:szCs w:val="16"/>
                      <w:lang w:val="ro-RO"/>
                    </w:rPr>
                  </w:pPr>
                  <w:r w:rsidRPr="008D6AA8">
                    <w:rPr>
                      <w:rFonts w:ascii="Times New Roman" w:hAnsi="Times New Roman" w:cs="Times New Roman"/>
                      <w:sz w:val="16"/>
                      <w:szCs w:val="16"/>
                      <w:lang w:val="ro-RO"/>
                    </w:rPr>
                    <w:t xml:space="preserve">Clorură de hidrogen, exprimată ca </w:t>
                  </w:r>
                  <w:proofErr w:type="spellStart"/>
                  <w:r w:rsidRPr="008D6AA8">
                    <w:rPr>
                      <w:rFonts w:ascii="Times New Roman" w:hAnsi="Times New Roman" w:cs="Times New Roman"/>
                      <w:sz w:val="16"/>
                      <w:szCs w:val="16"/>
                      <w:lang w:val="ro-RO"/>
                    </w:rPr>
                    <w:t>HCl</w:t>
                  </w:r>
                  <w:proofErr w:type="spellEnd"/>
                  <w:r w:rsidRPr="008D6AA8">
                    <w:rPr>
                      <w:rFonts w:ascii="Times New Roman" w:hAnsi="Times New Roman" w:cs="Times New Roman"/>
                      <w:sz w:val="16"/>
                      <w:szCs w:val="16"/>
                      <w:lang w:val="ro-RO"/>
                    </w:rPr>
                    <w:t xml:space="preserve"> </w:t>
                  </w:r>
                  <w:r w:rsidRPr="008D6AA8">
                    <w:rPr>
                      <w:rFonts w:ascii="Times New Roman" w:hAnsi="Times New Roman" w:cs="Times New Roman"/>
                      <w:sz w:val="16"/>
                      <w:szCs w:val="16"/>
                      <w:vertAlign w:val="superscript"/>
                      <w:lang w:val="ro-RO"/>
                    </w:rPr>
                    <w:t>(2)</w:t>
                  </w:r>
                </w:p>
              </w:tc>
              <w:tc>
                <w:tcPr>
                  <w:tcW w:w="1560" w:type="dxa"/>
                </w:tcPr>
                <w:p w14:paraId="750D2F16" w14:textId="77777777" w:rsidR="00FF6FA7" w:rsidRPr="008D6AA8" w:rsidRDefault="00FF6FA7" w:rsidP="00FF6FA7">
                  <w:pPr>
                    <w:tabs>
                      <w:tab w:val="left" w:pos="284"/>
                    </w:tabs>
                    <w:spacing w:after="0"/>
                    <w:ind w:right="50"/>
                    <w:jc w:val="center"/>
                    <w:rPr>
                      <w:rFonts w:ascii="Times New Roman" w:hAnsi="Times New Roman" w:cs="Times New Roman"/>
                      <w:sz w:val="16"/>
                      <w:szCs w:val="16"/>
                      <w:lang w:val="ro-RO"/>
                    </w:rPr>
                  </w:pPr>
                  <w:r w:rsidRPr="008D6AA8">
                    <w:rPr>
                      <w:rFonts w:ascii="Times New Roman" w:hAnsi="Times New Roman" w:cs="Times New Roman"/>
                      <w:sz w:val="16"/>
                      <w:szCs w:val="16"/>
                      <w:lang w:val="ro-RO"/>
                    </w:rPr>
                    <w:t>&lt; 10-20</w:t>
                  </w:r>
                </w:p>
              </w:tc>
              <w:tc>
                <w:tcPr>
                  <w:tcW w:w="1701" w:type="dxa"/>
                  <w:tcBorders>
                    <w:right w:val="nil"/>
                  </w:tcBorders>
                </w:tcPr>
                <w:p w14:paraId="15D44CEA" w14:textId="77777777" w:rsidR="00FF6FA7" w:rsidRPr="008D6AA8" w:rsidRDefault="00FF6FA7" w:rsidP="00FF6FA7">
                  <w:pPr>
                    <w:tabs>
                      <w:tab w:val="left" w:pos="284"/>
                    </w:tabs>
                    <w:spacing w:after="0"/>
                    <w:ind w:right="50"/>
                    <w:jc w:val="center"/>
                    <w:rPr>
                      <w:rFonts w:ascii="Times New Roman" w:hAnsi="Times New Roman" w:cs="Times New Roman"/>
                      <w:sz w:val="16"/>
                      <w:szCs w:val="16"/>
                      <w:lang w:val="ro-RO"/>
                    </w:rPr>
                  </w:pPr>
                  <w:r w:rsidRPr="008D6AA8">
                    <w:rPr>
                      <w:rFonts w:ascii="Times New Roman" w:hAnsi="Times New Roman" w:cs="Times New Roman"/>
                      <w:sz w:val="16"/>
                      <w:szCs w:val="16"/>
                      <w:lang w:val="ro-RO"/>
                    </w:rPr>
                    <w:t>&lt; 0,02-0,03</w:t>
                  </w:r>
                </w:p>
              </w:tc>
            </w:tr>
            <w:tr w:rsidR="00FF6FA7" w:rsidRPr="008D6AA8" w14:paraId="7405E07D" w14:textId="77777777" w:rsidTr="0093461A">
              <w:trPr>
                <w:trHeight w:val="270"/>
              </w:trPr>
              <w:tc>
                <w:tcPr>
                  <w:tcW w:w="2835" w:type="dxa"/>
                  <w:tcBorders>
                    <w:left w:val="nil"/>
                  </w:tcBorders>
                </w:tcPr>
                <w:p w14:paraId="290F27AF" w14:textId="77777777" w:rsidR="00FF6FA7" w:rsidRPr="008D6AA8" w:rsidRDefault="00FF6FA7" w:rsidP="00FF6FA7">
                  <w:pPr>
                    <w:tabs>
                      <w:tab w:val="left" w:pos="284"/>
                    </w:tabs>
                    <w:spacing w:after="0"/>
                    <w:ind w:right="50"/>
                    <w:jc w:val="center"/>
                    <w:rPr>
                      <w:rFonts w:ascii="Times New Roman" w:hAnsi="Times New Roman" w:cs="Times New Roman"/>
                      <w:sz w:val="16"/>
                      <w:szCs w:val="16"/>
                      <w:lang w:val="ro-RO"/>
                    </w:rPr>
                  </w:pPr>
                  <w:r w:rsidRPr="008D6AA8">
                    <w:rPr>
                      <w:rFonts w:ascii="Times New Roman" w:hAnsi="Times New Roman" w:cs="Times New Roman"/>
                      <w:sz w:val="16"/>
                      <w:szCs w:val="16"/>
                      <w:lang w:val="ro-RO"/>
                    </w:rPr>
                    <w:t>Fluorură de hidrogen, exprimată ca HF</w:t>
                  </w:r>
                </w:p>
              </w:tc>
              <w:tc>
                <w:tcPr>
                  <w:tcW w:w="1560" w:type="dxa"/>
                </w:tcPr>
                <w:p w14:paraId="45721FFE" w14:textId="77777777" w:rsidR="00FF6FA7" w:rsidRPr="008D6AA8" w:rsidRDefault="00FF6FA7" w:rsidP="00FF6FA7">
                  <w:pPr>
                    <w:tabs>
                      <w:tab w:val="left" w:pos="284"/>
                    </w:tabs>
                    <w:spacing w:after="0"/>
                    <w:ind w:right="50"/>
                    <w:jc w:val="center"/>
                    <w:rPr>
                      <w:rFonts w:ascii="Times New Roman" w:hAnsi="Times New Roman" w:cs="Times New Roman"/>
                      <w:sz w:val="16"/>
                      <w:szCs w:val="16"/>
                      <w:lang w:val="ro-RO"/>
                    </w:rPr>
                  </w:pPr>
                  <w:r w:rsidRPr="008D6AA8">
                    <w:rPr>
                      <w:rFonts w:ascii="Times New Roman" w:hAnsi="Times New Roman" w:cs="Times New Roman"/>
                      <w:sz w:val="16"/>
                      <w:szCs w:val="16"/>
                      <w:lang w:val="ro-RO"/>
                    </w:rPr>
                    <w:t>&lt; 1-5</w:t>
                  </w:r>
                </w:p>
              </w:tc>
              <w:tc>
                <w:tcPr>
                  <w:tcW w:w="1701" w:type="dxa"/>
                  <w:tcBorders>
                    <w:right w:val="nil"/>
                  </w:tcBorders>
                </w:tcPr>
                <w:p w14:paraId="46422EB0" w14:textId="77777777" w:rsidR="00FF6FA7" w:rsidRPr="008D6AA8" w:rsidRDefault="00FF6FA7" w:rsidP="00FF6FA7">
                  <w:pPr>
                    <w:tabs>
                      <w:tab w:val="left" w:pos="284"/>
                    </w:tabs>
                    <w:spacing w:after="0"/>
                    <w:ind w:right="50"/>
                    <w:jc w:val="center"/>
                    <w:rPr>
                      <w:rFonts w:ascii="Times New Roman" w:hAnsi="Times New Roman" w:cs="Times New Roman"/>
                      <w:sz w:val="16"/>
                      <w:szCs w:val="16"/>
                      <w:lang w:val="ro-RO"/>
                    </w:rPr>
                  </w:pPr>
                  <w:r w:rsidRPr="008D6AA8">
                    <w:rPr>
                      <w:rFonts w:ascii="Times New Roman" w:hAnsi="Times New Roman" w:cs="Times New Roman"/>
                      <w:sz w:val="16"/>
                      <w:szCs w:val="16"/>
                      <w:lang w:val="ro-RO"/>
                    </w:rPr>
                    <w:t>&lt; 0,001-0,008</w:t>
                  </w:r>
                </w:p>
              </w:tc>
            </w:tr>
          </w:tbl>
          <w:p w14:paraId="33352780" w14:textId="7B7A0E62" w:rsidR="00FF6FA7" w:rsidRPr="000F51A0"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532E33AF" w14:textId="77777777" w:rsidR="00FF6FA7" w:rsidRPr="00680FA8" w:rsidRDefault="00FF6FA7" w:rsidP="00FF6FA7">
            <w:pPr>
              <w:tabs>
                <w:tab w:val="left" w:pos="284"/>
                <w:tab w:val="left" w:pos="1276"/>
              </w:tabs>
              <w:spacing w:after="0"/>
              <w:ind w:right="50" w:firstLine="567"/>
              <w:rPr>
                <w:rFonts w:ascii="Times New Roman" w:hAnsi="Times New Roman" w:cs="Times New Roman"/>
                <w:b/>
                <w:bCs/>
                <w:sz w:val="20"/>
                <w:szCs w:val="20"/>
              </w:rPr>
            </w:pPr>
            <w:r w:rsidRPr="00680FA8">
              <w:rPr>
                <w:rFonts w:ascii="Times New Roman" w:hAnsi="Times New Roman" w:cs="Times New Roman"/>
                <w:b/>
                <w:bCs/>
                <w:sz w:val="20"/>
                <w:szCs w:val="20"/>
              </w:rPr>
              <w:t>1.2.4.</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Acidul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clorhidric</w:t>
            </w:r>
            <w:proofErr w:type="spellEnd"/>
            <w:r w:rsidRPr="00680FA8">
              <w:rPr>
                <w:rFonts w:ascii="Times New Roman" w:hAnsi="Times New Roman" w:cs="Times New Roman"/>
                <w:b/>
                <w:bCs/>
                <w:sz w:val="20"/>
                <w:szCs w:val="20"/>
              </w:rPr>
              <w:t xml:space="preserve"> (HCl) </w:t>
            </w:r>
            <w:proofErr w:type="spellStart"/>
            <w:r w:rsidRPr="00680FA8">
              <w:rPr>
                <w:rFonts w:ascii="Times New Roman" w:hAnsi="Times New Roman" w:cs="Times New Roman"/>
                <w:b/>
                <w:bCs/>
                <w:sz w:val="20"/>
                <w:szCs w:val="20"/>
              </w:rPr>
              <w:t>și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acidul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fluorhidric</w:t>
            </w:r>
            <w:proofErr w:type="spellEnd"/>
            <w:r w:rsidRPr="00680FA8">
              <w:rPr>
                <w:rFonts w:ascii="Times New Roman" w:hAnsi="Times New Roman" w:cs="Times New Roman"/>
                <w:b/>
                <w:bCs/>
                <w:sz w:val="20"/>
                <w:szCs w:val="20"/>
              </w:rPr>
              <w:t xml:space="preserve"> (HF) de la </w:t>
            </w:r>
            <w:proofErr w:type="spellStart"/>
            <w:r w:rsidRPr="00680FA8">
              <w:rPr>
                <w:rFonts w:ascii="Times New Roman" w:hAnsi="Times New Roman" w:cs="Times New Roman"/>
                <w:b/>
                <w:bCs/>
                <w:sz w:val="20"/>
                <w:szCs w:val="20"/>
              </w:rPr>
              <w:t>cuptoare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2E81B2B1" w14:textId="77777777" w:rsidR="00FF6FA7" w:rsidRPr="00680FA8" w:rsidRDefault="00FF6FA7" w:rsidP="00FF6FA7">
            <w:pPr>
              <w:tabs>
                <w:tab w:val="left" w:pos="284"/>
              </w:tabs>
              <w:spacing w:after="0"/>
              <w:ind w:right="50" w:firstLine="567"/>
              <w:rPr>
                <w:rFonts w:ascii="Times New Roman" w:hAnsi="Times New Roman" w:cs="Times New Roman"/>
                <w:sz w:val="20"/>
                <w:szCs w:val="20"/>
              </w:rPr>
            </w:pPr>
            <w:r w:rsidRPr="00680FA8">
              <w:rPr>
                <w:rFonts w:ascii="Times New Roman" w:hAnsi="Times New Roman" w:cs="Times New Roman"/>
                <w:b/>
                <w:bCs/>
                <w:sz w:val="20"/>
                <w:szCs w:val="20"/>
              </w:rPr>
              <w:t>BAT 20.</w:t>
            </w:r>
            <w:r w:rsidRPr="00680FA8">
              <w:rPr>
                <w:rFonts w:ascii="Times New Roman" w:hAnsi="Times New Roman" w:cs="Times New Roman"/>
                <w:sz w:val="20"/>
                <w:szCs w:val="20"/>
              </w:rPr>
              <w:tab/>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HCl </w:t>
            </w:r>
            <w:proofErr w:type="spellStart"/>
            <w:r w:rsidRPr="00680FA8">
              <w:rPr>
                <w:rFonts w:ascii="Times New Roman" w:hAnsi="Times New Roman" w:cs="Times New Roman"/>
                <w:sz w:val="20"/>
                <w:szCs w:val="20"/>
              </w:rPr>
              <w:t>și</w:t>
            </w:r>
            <w:proofErr w:type="spellEnd"/>
            <w:r w:rsidRPr="00680FA8">
              <w:rPr>
                <w:rFonts w:ascii="Times New Roman" w:hAnsi="Times New Roman" w:cs="Times New Roman"/>
                <w:sz w:val="20"/>
                <w:szCs w:val="20"/>
              </w:rPr>
              <w:t xml:space="preserve"> HF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posibil</w:t>
            </w:r>
            <w:proofErr w:type="spellEnd"/>
            <w:r w:rsidRPr="00680FA8">
              <w:rPr>
                <w:rFonts w:ascii="Times New Roman" w:hAnsi="Times New Roman" w:cs="Times New Roman"/>
                <w:sz w:val="20"/>
                <w:szCs w:val="20"/>
              </w:rPr>
              <w:t xml:space="preserve"> combinate cu </w:t>
            </w:r>
            <w:proofErr w:type="spellStart"/>
            <w:r w:rsidRPr="00680FA8">
              <w:rPr>
                <w:rFonts w:ascii="Times New Roman" w:hAnsi="Times New Roman" w:cs="Times New Roman"/>
                <w:sz w:val="20"/>
                <w:szCs w:val="20"/>
              </w:rPr>
              <w:t>gazele</w:t>
            </w:r>
            <w:proofErr w:type="spellEnd"/>
            <w:r w:rsidRPr="00680FA8">
              <w:rPr>
                <w:rFonts w:ascii="Times New Roman" w:hAnsi="Times New Roman" w:cs="Times New Roman"/>
                <w:sz w:val="20"/>
                <w:szCs w:val="20"/>
              </w:rPr>
              <w:t xml:space="preserve"> arse evacuate </w:t>
            </w:r>
            <w:proofErr w:type="spellStart"/>
            <w:r w:rsidRPr="00680FA8">
              <w:rPr>
                <w:rFonts w:ascii="Times New Roman" w:hAnsi="Times New Roman" w:cs="Times New Roman"/>
                <w:sz w:val="20"/>
                <w:szCs w:val="20"/>
              </w:rPr>
              <w:t>provenite</w:t>
            </w:r>
            <w:proofErr w:type="spellEnd"/>
            <w:r w:rsidRPr="00680FA8">
              <w:rPr>
                <w:rFonts w:ascii="Times New Roman" w:hAnsi="Times New Roman" w:cs="Times New Roman"/>
                <w:sz w:val="20"/>
                <w:szCs w:val="20"/>
              </w:rPr>
              <w:t xml:space="preserve"> din </w:t>
            </w:r>
            <w:proofErr w:type="spellStart"/>
            <w:r w:rsidRPr="00680FA8">
              <w:rPr>
                <w:rFonts w:ascii="Times New Roman" w:hAnsi="Times New Roman" w:cs="Times New Roman"/>
                <w:sz w:val="20"/>
                <w:szCs w:val="20"/>
              </w:rPr>
              <w:t>activitățile</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tratare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suprafețelor</w:t>
            </w:r>
            <w:proofErr w:type="spellEnd"/>
            <w:r w:rsidRPr="00680FA8">
              <w:rPr>
                <w:rFonts w:ascii="Times New Roman" w:hAnsi="Times New Roman" w:cs="Times New Roman"/>
                <w:sz w:val="20"/>
                <w:szCs w:val="20"/>
              </w:rPr>
              <w:t xml:space="preserve"> la </w:t>
            </w:r>
            <w:proofErr w:type="spellStart"/>
            <w:r w:rsidRPr="00680FA8">
              <w:rPr>
                <w:rFonts w:ascii="Times New Roman" w:hAnsi="Times New Roman" w:cs="Times New Roman"/>
                <w:sz w:val="20"/>
                <w:szCs w:val="20"/>
              </w:rPr>
              <w:t>cald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977"/>
              <w:gridCol w:w="3119"/>
            </w:tblGrid>
            <w:tr w:rsidR="00FF6FA7" w:rsidRPr="008D6AA8" w14:paraId="131498CB" w14:textId="77777777" w:rsidTr="006D4CEE">
              <w:trPr>
                <w:trHeight w:val="173"/>
              </w:trPr>
              <w:tc>
                <w:tcPr>
                  <w:tcW w:w="2977" w:type="dxa"/>
                  <w:tcBorders>
                    <w:left w:val="nil"/>
                  </w:tcBorders>
                </w:tcPr>
                <w:p w14:paraId="60CB10AC" w14:textId="77777777" w:rsidR="00FF6FA7" w:rsidRPr="008D6AA8" w:rsidRDefault="00FF6FA7" w:rsidP="00FF6FA7">
                  <w:pPr>
                    <w:tabs>
                      <w:tab w:val="left" w:pos="284"/>
                    </w:tabs>
                    <w:spacing w:after="0"/>
                    <w:ind w:right="50" w:firstLine="34"/>
                    <w:jc w:val="center"/>
                    <w:rPr>
                      <w:rFonts w:ascii="Times New Roman" w:hAnsi="Times New Roman" w:cs="Times New Roman"/>
                      <w:b/>
                      <w:bCs/>
                      <w:sz w:val="16"/>
                      <w:szCs w:val="16"/>
                      <w:lang w:val="ro-RO"/>
                    </w:rPr>
                  </w:pPr>
                  <w:r w:rsidRPr="008D6AA8">
                    <w:rPr>
                      <w:rFonts w:ascii="Times New Roman" w:hAnsi="Times New Roman" w:cs="Times New Roman"/>
                      <w:b/>
                      <w:bCs/>
                      <w:sz w:val="16"/>
                      <w:szCs w:val="16"/>
                      <w:lang w:val="ro-RO"/>
                    </w:rPr>
                    <w:t xml:space="preserve">Tehnică </w:t>
                  </w:r>
                  <w:r w:rsidRPr="008D6AA8">
                    <w:rPr>
                      <w:rFonts w:ascii="Times New Roman" w:hAnsi="Times New Roman" w:cs="Times New Roman"/>
                      <w:b/>
                      <w:bCs/>
                      <w:sz w:val="16"/>
                      <w:szCs w:val="16"/>
                      <w:vertAlign w:val="superscript"/>
                      <w:lang w:val="ro-RO"/>
                    </w:rPr>
                    <w:t>(1)</w:t>
                  </w:r>
                </w:p>
              </w:tc>
              <w:tc>
                <w:tcPr>
                  <w:tcW w:w="3119" w:type="dxa"/>
                  <w:tcBorders>
                    <w:right w:val="nil"/>
                  </w:tcBorders>
                </w:tcPr>
                <w:p w14:paraId="694B915D" w14:textId="77777777" w:rsidR="00FF6FA7" w:rsidRPr="008D6AA8" w:rsidRDefault="00FF6FA7" w:rsidP="00FF6FA7">
                  <w:pPr>
                    <w:tabs>
                      <w:tab w:val="left" w:pos="284"/>
                    </w:tabs>
                    <w:spacing w:after="0"/>
                    <w:ind w:right="50" w:firstLine="34"/>
                    <w:jc w:val="center"/>
                    <w:rPr>
                      <w:rFonts w:ascii="Times New Roman" w:hAnsi="Times New Roman" w:cs="Times New Roman"/>
                      <w:b/>
                      <w:bCs/>
                      <w:sz w:val="16"/>
                      <w:szCs w:val="16"/>
                      <w:lang w:val="ro-RO"/>
                    </w:rPr>
                  </w:pPr>
                  <w:r w:rsidRPr="008D6AA8">
                    <w:rPr>
                      <w:rFonts w:ascii="Times New Roman" w:hAnsi="Times New Roman" w:cs="Times New Roman"/>
                      <w:b/>
                      <w:bCs/>
                      <w:sz w:val="16"/>
                      <w:szCs w:val="16"/>
                      <w:lang w:val="ro-RO"/>
                    </w:rPr>
                    <w:t>Aplicabilitate</w:t>
                  </w:r>
                </w:p>
              </w:tc>
            </w:tr>
            <w:tr w:rsidR="00FF6FA7" w:rsidRPr="008D6AA8" w14:paraId="580F692F" w14:textId="77777777" w:rsidTr="006D4CEE">
              <w:trPr>
                <w:trHeight w:val="533"/>
              </w:trPr>
              <w:tc>
                <w:tcPr>
                  <w:tcW w:w="2977" w:type="dxa"/>
                  <w:tcBorders>
                    <w:left w:val="nil"/>
                  </w:tcBorders>
                </w:tcPr>
                <w:p w14:paraId="18366ED4" w14:textId="77777777" w:rsidR="00FF6FA7" w:rsidRPr="008D6AA8" w:rsidRDefault="00FF6FA7" w:rsidP="00FF6FA7">
                  <w:pPr>
                    <w:tabs>
                      <w:tab w:val="left" w:pos="284"/>
                    </w:tabs>
                    <w:spacing w:after="0"/>
                    <w:ind w:right="50" w:firstLine="34"/>
                    <w:rPr>
                      <w:rFonts w:ascii="Times New Roman" w:hAnsi="Times New Roman" w:cs="Times New Roman"/>
                      <w:sz w:val="16"/>
                      <w:szCs w:val="16"/>
                      <w:lang w:val="ro-RO"/>
                    </w:rPr>
                  </w:pPr>
                  <w:r w:rsidRPr="008D6AA8">
                    <w:rPr>
                      <w:rFonts w:ascii="Times New Roman" w:hAnsi="Times New Roman" w:cs="Times New Roman"/>
                      <w:sz w:val="16"/>
                      <w:szCs w:val="16"/>
                      <w:lang w:val="ro-RO"/>
                    </w:rPr>
                    <w:t>i. Selecția de materii prime pentru formula amestecului cu un conținut redus de clor și fluor</w:t>
                  </w:r>
                </w:p>
              </w:tc>
              <w:tc>
                <w:tcPr>
                  <w:tcW w:w="3119" w:type="dxa"/>
                  <w:tcBorders>
                    <w:right w:val="nil"/>
                  </w:tcBorders>
                </w:tcPr>
                <w:p w14:paraId="7B466EA3" w14:textId="77777777" w:rsidR="00FF6FA7" w:rsidRPr="008D6AA8" w:rsidRDefault="00FF6FA7" w:rsidP="00FF6FA7">
                  <w:pPr>
                    <w:tabs>
                      <w:tab w:val="left" w:pos="284"/>
                    </w:tabs>
                    <w:spacing w:after="0"/>
                    <w:ind w:right="50"/>
                    <w:rPr>
                      <w:rFonts w:ascii="Times New Roman" w:hAnsi="Times New Roman" w:cs="Times New Roman"/>
                      <w:sz w:val="16"/>
                      <w:szCs w:val="16"/>
                      <w:lang w:val="ro-RO"/>
                    </w:rPr>
                  </w:pPr>
                  <w:r w:rsidRPr="008D6AA8">
                    <w:rPr>
                      <w:rFonts w:ascii="Times New Roman" w:hAnsi="Times New Roman" w:cs="Times New Roman"/>
                      <w:sz w:val="16"/>
                      <w:szCs w:val="16"/>
                      <w:lang w:val="ro-RO"/>
                    </w:rPr>
                    <w:t>Aplicabilitatea poate fi limitată de constrângeri impuse de tipul de sticlă produs în instalație și de disponibilitatea materiilor prime</w:t>
                  </w:r>
                </w:p>
              </w:tc>
            </w:tr>
            <w:tr w:rsidR="00FF6FA7" w:rsidRPr="008D6AA8" w14:paraId="074AE44F" w14:textId="77777777" w:rsidTr="006D4CEE">
              <w:trPr>
                <w:trHeight w:val="286"/>
              </w:trPr>
              <w:tc>
                <w:tcPr>
                  <w:tcW w:w="2977" w:type="dxa"/>
                  <w:tcBorders>
                    <w:left w:val="nil"/>
                  </w:tcBorders>
                </w:tcPr>
                <w:p w14:paraId="62432795" w14:textId="77777777" w:rsidR="00FF6FA7" w:rsidRPr="008D6AA8" w:rsidRDefault="00FF6FA7" w:rsidP="00FF6FA7">
                  <w:pPr>
                    <w:tabs>
                      <w:tab w:val="left" w:pos="284"/>
                    </w:tabs>
                    <w:spacing w:after="0"/>
                    <w:ind w:right="50" w:firstLine="34"/>
                    <w:rPr>
                      <w:rFonts w:ascii="Times New Roman" w:hAnsi="Times New Roman" w:cs="Times New Roman"/>
                      <w:sz w:val="16"/>
                      <w:szCs w:val="16"/>
                      <w:lang w:val="ro-RO"/>
                    </w:rPr>
                  </w:pPr>
                  <w:r w:rsidRPr="008D6AA8">
                    <w:rPr>
                      <w:rFonts w:ascii="Times New Roman" w:hAnsi="Times New Roman" w:cs="Times New Roman"/>
                      <w:sz w:val="16"/>
                      <w:szCs w:val="16"/>
                      <w:lang w:val="ro-RO"/>
                    </w:rPr>
                    <w:t>ii. Epurarea uscată sau semi-uscată, în combinație cu un sistem de filtrare</w:t>
                  </w:r>
                </w:p>
              </w:tc>
              <w:tc>
                <w:tcPr>
                  <w:tcW w:w="3119" w:type="dxa"/>
                  <w:tcBorders>
                    <w:right w:val="nil"/>
                  </w:tcBorders>
                </w:tcPr>
                <w:p w14:paraId="45527477" w14:textId="77777777" w:rsidR="00FF6FA7" w:rsidRPr="008D6AA8" w:rsidRDefault="00FF6FA7" w:rsidP="00FF6FA7">
                  <w:pPr>
                    <w:tabs>
                      <w:tab w:val="left" w:pos="284"/>
                    </w:tabs>
                    <w:spacing w:after="0"/>
                    <w:ind w:right="50"/>
                    <w:rPr>
                      <w:rFonts w:ascii="Times New Roman" w:hAnsi="Times New Roman" w:cs="Times New Roman"/>
                      <w:sz w:val="16"/>
                      <w:szCs w:val="16"/>
                      <w:lang w:val="ro-RO"/>
                    </w:rPr>
                  </w:pPr>
                  <w:r w:rsidRPr="008D6AA8">
                    <w:rPr>
                      <w:rFonts w:ascii="Times New Roman" w:hAnsi="Times New Roman" w:cs="Times New Roman"/>
                      <w:sz w:val="16"/>
                      <w:szCs w:val="16"/>
                      <w:lang w:val="ro-RO"/>
                    </w:rPr>
                    <w:t>Tehnica este general aplicabilă</w:t>
                  </w:r>
                </w:p>
              </w:tc>
            </w:tr>
          </w:tbl>
          <w:p w14:paraId="35EF7997" w14:textId="229C5787" w:rsidR="00FF6FA7" w:rsidRPr="00882EB2" w:rsidRDefault="00FF6FA7" w:rsidP="00FF6FA7">
            <w:pPr>
              <w:tabs>
                <w:tab w:val="left" w:pos="284"/>
              </w:tabs>
              <w:spacing w:after="0"/>
              <w:ind w:right="50"/>
              <w:jc w:val="center"/>
              <w:rPr>
                <w:rFonts w:ascii="Times New Roman" w:hAnsi="Times New Roman" w:cs="Times New Roman"/>
                <w:i/>
                <w:iCs/>
                <w:sz w:val="20"/>
                <w:szCs w:val="20"/>
              </w:rPr>
            </w:pPr>
            <w:proofErr w:type="spellStart"/>
            <w:r>
              <w:rPr>
                <w:rFonts w:ascii="Times New Roman" w:hAnsi="Times New Roman" w:cs="Times New Roman"/>
                <w:i/>
                <w:iCs/>
                <w:sz w:val="20"/>
                <w:szCs w:val="20"/>
              </w:rPr>
              <w:t>Tabelul</w:t>
            </w:r>
            <w:proofErr w:type="spellEnd"/>
            <w:r>
              <w:rPr>
                <w:rFonts w:ascii="Times New Roman" w:hAnsi="Times New Roman" w:cs="Times New Roman"/>
                <w:i/>
                <w:iCs/>
                <w:sz w:val="20"/>
                <w:szCs w:val="20"/>
              </w:rPr>
              <w:t xml:space="preserve"> 10:</w:t>
            </w: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HCl </w:t>
            </w:r>
            <w:proofErr w:type="spellStart"/>
            <w:r w:rsidRPr="00680FA8">
              <w:rPr>
                <w:rFonts w:ascii="Times New Roman" w:hAnsi="Times New Roman" w:cs="Times New Roman"/>
                <w:b/>
                <w:bCs/>
                <w:sz w:val="20"/>
                <w:szCs w:val="20"/>
              </w:rPr>
              <w:t>și</w:t>
            </w:r>
            <w:proofErr w:type="spellEnd"/>
            <w:r w:rsidRPr="00680FA8">
              <w:rPr>
                <w:rFonts w:ascii="Times New Roman" w:hAnsi="Times New Roman" w:cs="Times New Roman"/>
                <w:b/>
                <w:bCs/>
                <w:sz w:val="20"/>
                <w:szCs w:val="20"/>
              </w:rPr>
              <w:t xml:space="preserve"> HF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recipiente</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835"/>
              <w:gridCol w:w="1560"/>
              <w:gridCol w:w="1701"/>
            </w:tblGrid>
            <w:tr w:rsidR="00FF6FA7" w:rsidRPr="008D6AA8" w14:paraId="429EE887" w14:textId="77777777" w:rsidTr="006D4CEE">
              <w:trPr>
                <w:trHeight w:val="157"/>
              </w:trPr>
              <w:tc>
                <w:tcPr>
                  <w:tcW w:w="2835" w:type="dxa"/>
                  <w:vMerge w:val="restart"/>
                  <w:tcBorders>
                    <w:left w:val="nil"/>
                  </w:tcBorders>
                </w:tcPr>
                <w:p w14:paraId="3F185D43" w14:textId="77777777" w:rsidR="00FF6FA7" w:rsidRPr="008D6AA8" w:rsidRDefault="00FF6FA7" w:rsidP="00FF6FA7">
                  <w:pPr>
                    <w:tabs>
                      <w:tab w:val="left" w:pos="284"/>
                    </w:tabs>
                    <w:spacing w:after="0"/>
                    <w:ind w:right="50"/>
                    <w:jc w:val="center"/>
                    <w:rPr>
                      <w:rFonts w:ascii="Times New Roman" w:hAnsi="Times New Roman" w:cs="Times New Roman"/>
                      <w:b/>
                      <w:bCs/>
                      <w:sz w:val="16"/>
                      <w:szCs w:val="16"/>
                      <w:lang w:val="ro-RO"/>
                    </w:rPr>
                  </w:pPr>
                  <w:r w:rsidRPr="008D6AA8">
                    <w:rPr>
                      <w:rFonts w:ascii="Times New Roman" w:hAnsi="Times New Roman" w:cs="Times New Roman"/>
                      <w:b/>
                      <w:bCs/>
                      <w:sz w:val="16"/>
                      <w:szCs w:val="16"/>
                      <w:lang w:val="ro-RO"/>
                    </w:rPr>
                    <w:t>Parametru</w:t>
                  </w:r>
                </w:p>
              </w:tc>
              <w:tc>
                <w:tcPr>
                  <w:tcW w:w="3261" w:type="dxa"/>
                  <w:gridSpan w:val="2"/>
                  <w:tcBorders>
                    <w:right w:val="nil"/>
                  </w:tcBorders>
                </w:tcPr>
                <w:p w14:paraId="24BEB127" w14:textId="77777777" w:rsidR="00FF6FA7" w:rsidRPr="008D6AA8" w:rsidRDefault="00FF6FA7" w:rsidP="00FF6FA7">
                  <w:pPr>
                    <w:tabs>
                      <w:tab w:val="left" w:pos="284"/>
                    </w:tabs>
                    <w:spacing w:after="0"/>
                    <w:ind w:right="50"/>
                    <w:jc w:val="center"/>
                    <w:rPr>
                      <w:rFonts w:ascii="Times New Roman" w:hAnsi="Times New Roman" w:cs="Times New Roman"/>
                      <w:b/>
                      <w:bCs/>
                      <w:sz w:val="16"/>
                      <w:szCs w:val="16"/>
                      <w:lang w:val="ro-RO"/>
                    </w:rPr>
                  </w:pPr>
                  <w:r w:rsidRPr="008D6AA8">
                    <w:rPr>
                      <w:rFonts w:ascii="Times New Roman" w:hAnsi="Times New Roman" w:cs="Times New Roman"/>
                      <w:b/>
                      <w:bCs/>
                      <w:sz w:val="16"/>
                      <w:szCs w:val="16"/>
                      <w:lang w:val="ro-RO"/>
                    </w:rPr>
                    <w:t>BAT-AEL</w:t>
                  </w:r>
                </w:p>
              </w:tc>
            </w:tr>
            <w:tr w:rsidR="00FF6FA7" w:rsidRPr="008D6AA8" w14:paraId="497FEAA2" w14:textId="77777777" w:rsidTr="006D4CEE">
              <w:trPr>
                <w:trHeight w:val="176"/>
              </w:trPr>
              <w:tc>
                <w:tcPr>
                  <w:tcW w:w="2835" w:type="dxa"/>
                  <w:vMerge/>
                  <w:tcBorders>
                    <w:top w:val="nil"/>
                    <w:left w:val="nil"/>
                  </w:tcBorders>
                </w:tcPr>
                <w:p w14:paraId="654B6832" w14:textId="77777777" w:rsidR="00FF6FA7" w:rsidRPr="008D6AA8" w:rsidRDefault="00FF6FA7" w:rsidP="00FF6FA7">
                  <w:pPr>
                    <w:tabs>
                      <w:tab w:val="left" w:pos="284"/>
                    </w:tabs>
                    <w:spacing w:after="0"/>
                    <w:ind w:right="50"/>
                    <w:jc w:val="center"/>
                    <w:rPr>
                      <w:rFonts w:ascii="Times New Roman" w:hAnsi="Times New Roman" w:cs="Times New Roman"/>
                      <w:sz w:val="16"/>
                      <w:szCs w:val="16"/>
                      <w:lang w:val="ro-RO"/>
                    </w:rPr>
                  </w:pPr>
                </w:p>
              </w:tc>
              <w:tc>
                <w:tcPr>
                  <w:tcW w:w="1560" w:type="dxa"/>
                </w:tcPr>
                <w:p w14:paraId="18E9283F" w14:textId="77777777" w:rsidR="00FF6FA7" w:rsidRPr="008D6AA8" w:rsidRDefault="00FF6FA7" w:rsidP="00FF6FA7">
                  <w:pPr>
                    <w:tabs>
                      <w:tab w:val="left" w:pos="284"/>
                    </w:tabs>
                    <w:spacing w:after="0"/>
                    <w:ind w:right="50"/>
                    <w:jc w:val="center"/>
                    <w:rPr>
                      <w:rFonts w:ascii="Times New Roman" w:hAnsi="Times New Roman" w:cs="Times New Roman"/>
                      <w:sz w:val="16"/>
                      <w:szCs w:val="16"/>
                      <w:lang w:val="ro-RO"/>
                    </w:rPr>
                  </w:pPr>
                  <w:r w:rsidRPr="008D6AA8">
                    <w:rPr>
                      <w:rFonts w:ascii="Times New Roman" w:hAnsi="Times New Roman" w:cs="Times New Roman"/>
                      <w:sz w:val="16"/>
                      <w:szCs w:val="16"/>
                      <w:lang w:val="ro-RO"/>
                    </w:rPr>
                    <w:t>mg/Nm</w:t>
                  </w:r>
                  <w:r w:rsidRPr="008D6AA8">
                    <w:rPr>
                      <w:rFonts w:ascii="Times New Roman" w:hAnsi="Times New Roman" w:cs="Times New Roman"/>
                      <w:sz w:val="16"/>
                      <w:szCs w:val="16"/>
                      <w:vertAlign w:val="superscript"/>
                      <w:lang w:val="ro-RO"/>
                    </w:rPr>
                    <w:t>3</w:t>
                  </w:r>
                </w:p>
              </w:tc>
              <w:tc>
                <w:tcPr>
                  <w:tcW w:w="1701" w:type="dxa"/>
                  <w:tcBorders>
                    <w:right w:val="nil"/>
                  </w:tcBorders>
                </w:tcPr>
                <w:p w14:paraId="43B9C9CF" w14:textId="77777777" w:rsidR="00FF6FA7" w:rsidRPr="008D6AA8" w:rsidRDefault="00FF6FA7" w:rsidP="00FF6FA7">
                  <w:pPr>
                    <w:tabs>
                      <w:tab w:val="left" w:pos="284"/>
                    </w:tabs>
                    <w:spacing w:after="0"/>
                    <w:ind w:right="50"/>
                    <w:jc w:val="center"/>
                    <w:rPr>
                      <w:rFonts w:ascii="Times New Roman" w:hAnsi="Times New Roman" w:cs="Times New Roman"/>
                      <w:sz w:val="16"/>
                      <w:szCs w:val="16"/>
                      <w:lang w:val="ro-RO"/>
                    </w:rPr>
                  </w:pPr>
                  <w:r w:rsidRPr="008D6AA8">
                    <w:rPr>
                      <w:rFonts w:ascii="Times New Roman" w:hAnsi="Times New Roman" w:cs="Times New Roman"/>
                      <w:sz w:val="16"/>
                      <w:szCs w:val="16"/>
                      <w:lang w:val="ro-RO"/>
                    </w:rPr>
                    <w:t xml:space="preserve">kg/tonă sticlă topită </w:t>
                  </w:r>
                </w:p>
              </w:tc>
            </w:tr>
            <w:tr w:rsidR="00FF6FA7" w:rsidRPr="008D6AA8" w14:paraId="54078955" w14:textId="77777777" w:rsidTr="006D4CEE">
              <w:trPr>
                <w:trHeight w:val="349"/>
              </w:trPr>
              <w:tc>
                <w:tcPr>
                  <w:tcW w:w="2835" w:type="dxa"/>
                  <w:tcBorders>
                    <w:left w:val="nil"/>
                  </w:tcBorders>
                </w:tcPr>
                <w:p w14:paraId="4B5919EC" w14:textId="77777777" w:rsidR="00FF6FA7" w:rsidRPr="008D6AA8" w:rsidRDefault="00FF6FA7" w:rsidP="00FF6FA7">
                  <w:pPr>
                    <w:tabs>
                      <w:tab w:val="left" w:pos="284"/>
                    </w:tabs>
                    <w:spacing w:after="0"/>
                    <w:ind w:right="50"/>
                    <w:jc w:val="center"/>
                    <w:rPr>
                      <w:rFonts w:ascii="Times New Roman" w:hAnsi="Times New Roman" w:cs="Times New Roman"/>
                      <w:sz w:val="16"/>
                      <w:szCs w:val="16"/>
                      <w:lang w:val="ro-RO"/>
                    </w:rPr>
                  </w:pPr>
                  <w:r w:rsidRPr="008D6AA8">
                    <w:rPr>
                      <w:rFonts w:ascii="Times New Roman" w:hAnsi="Times New Roman" w:cs="Times New Roman"/>
                      <w:sz w:val="16"/>
                      <w:szCs w:val="16"/>
                      <w:lang w:val="ro-RO"/>
                    </w:rPr>
                    <w:t xml:space="preserve">Clorură de hidrogen, exprimată ca </w:t>
                  </w:r>
                  <w:proofErr w:type="spellStart"/>
                  <w:r w:rsidRPr="008D6AA8">
                    <w:rPr>
                      <w:rFonts w:ascii="Times New Roman" w:hAnsi="Times New Roman" w:cs="Times New Roman"/>
                      <w:sz w:val="16"/>
                      <w:szCs w:val="16"/>
                      <w:lang w:val="ro-RO"/>
                    </w:rPr>
                    <w:t>HCl</w:t>
                  </w:r>
                  <w:proofErr w:type="spellEnd"/>
                  <w:r w:rsidRPr="008D6AA8">
                    <w:rPr>
                      <w:rFonts w:ascii="Times New Roman" w:hAnsi="Times New Roman" w:cs="Times New Roman"/>
                      <w:sz w:val="16"/>
                      <w:szCs w:val="16"/>
                      <w:lang w:val="ro-RO"/>
                    </w:rPr>
                    <w:t xml:space="preserve"> </w:t>
                  </w:r>
                  <w:r w:rsidRPr="008D6AA8">
                    <w:rPr>
                      <w:rFonts w:ascii="Times New Roman" w:hAnsi="Times New Roman" w:cs="Times New Roman"/>
                      <w:sz w:val="16"/>
                      <w:szCs w:val="16"/>
                      <w:vertAlign w:val="superscript"/>
                      <w:lang w:val="ro-RO"/>
                    </w:rPr>
                    <w:t>(2)</w:t>
                  </w:r>
                </w:p>
              </w:tc>
              <w:tc>
                <w:tcPr>
                  <w:tcW w:w="1560" w:type="dxa"/>
                </w:tcPr>
                <w:p w14:paraId="3444611B" w14:textId="77777777" w:rsidR="00FF6FA7" w:rsidRPr="008D6AA8" w:rsidRDefault="00FF6FA7" w:rsidP="00FF6FA7">
                  <w:pPr>
                    <w:tabs>
                      <w:tab w:val="left" w:pos="284"/>
                    </w:tabs>
                    <w:spacing w:after="0"/>
                    <w:ind w:right="50"/>
                    <w:jc w:val="center"/>
                    <w:rPr>
                      <w:rFonts w:ascii="Times New Roman" w:hAnsi="Times New Roman" w:cs="Times New Roman"/>
                      <w:sz w:val="16"/>
                      <w:szCs w:val="16"/>
                      <w:lang w:val="ro-RO"/>
                    </w:rPr>
                  </w:pPr>
                  <w:r w:rsidRPr="008D6AA8">
                    <w:rPr>
                      <w:rFonts w:ascii="Times New Roman" w:hAnsi="Times New Roman" w:cs="Times New Roman"/>
                      <w:sz w:val="16"/>
                      <w:szCs w:val="16"/>
                      <w:lang w:val="ro-RO"/>
                    </w:rPr>
                    <w:t>&lt; 10-20</w:t>
                  </w:r>
                </w:p>
              </w:tc>
              <w:tc>
                <w:tcPr>
                  <w:tcW w:w="1701" w:type="dxa"/>
                  <w:tcBorders>
                    <w:right w:val="nil"/>
                  </w:tcBorders>
                </w:tcPr>
                <w:p w14:paraId="3E4E11A4" w14:textId="77777777" w:rsidR="00FF6FA7" w:rsidRPr="008D6AA8" w:rsidRDefault="00FF6FA7" w:rsidP="00FF6FA7">
                  <w:pPr>
                    <w:tabs>
                      <w:tab w:val="left" w:pos="284"/>
                    </w:tabs>
                    <w:spacing w:after="0"/>
                    <w:ind w:right="50"/>
                    <w:jc w:val="center"/>
                    <w:rPr>
                      <w:rFonts w:ascii="Times New Roman" w:hAnsi="Times New Roman" w:cs="Times New Roman"/>
                      <w:sz w:val="16"/>
                      <w:szCs w:val="16"/>
                      <w:lang w:val="ro-RO"/>
                    </w:rPr>
                  </w:pPr>
                  <w:r w:rsidRPr="008D6AA8">
                    <w:rPr>
                      <w:rFonts w:ascii="Times New Roman" w:hAnsi="Times New Roman" w:cs="Times New Roman"/>
                      <w:sz w:val="16"/>
                      <w:szCs w:val="16"/>
                      <w:lang w:val="ro-RO"/>
                    </w:rPr>
                    <w:t>&lt; 0,02-0,03</w:t>
                  </w:r>
                </w:p>
              </w:tc>
            </w:tr>
            <w:tr w:rsidR="00FF6FA7" w:rsidRPr="008D6AA8" w14:paraId="6D4A9CEC" w14:textId="77777777" w:rsidTr="006D4CEE">
              <w:trPr>
                <w:trHeight w:val="270"/>
              </w:trPr>
              <w:tc>
                <w:tcPr>
                  <w:tcW w:w="2835" w:type="dxa"/>
                  <w:tcBorders>
                    <w:left w:val="nil"/>
                  </w:tcBorders>
                </w:tcPr>
                <w:p w14:paraId="402C6A08" w14:textId="77777777" w:rsidR="00FF6FA7" w:rsidRPr="008D6AA8" w:rsidRDefault="00FF6FA7" w:rsidP="00FF6FA7">
                  <w:pPr>
                    <w:tabs>
                      <w:tab w:val="left" w:pos="284"/>
                    </w:tabs>
                    <w:spacing w:after="0"/>
                    <w:ind w:right="50"/>
                    <w:jc w:val="center"/>
                    <w:rPr>
                      <w:rFonts w:ascii="Times New Roman" w:hAnsi="Times New Roman" w:cs="Times New Roman"/>
                      <w:sz w:val="16"/>
                      <w:szCs w:val="16"/>
                      <w:lang w:val="ro-RO"/>
                    </w:rPr>
                  </w:pPr>
                  <w:r w:rsidRPr="008D6AA8">
                    <w:rPr>
                      <w:rFonts w:ascii="Times New Roman" w:hAnsi="Times New Roman" w:cs="Times New Roman"/>
                      <w:sz w:val="16"/>
                      <w:szCs w:val="16"/>
                      <w:lang w:val="ro-RO"/>
                    </w:rPr>
                    <w:t>Fluorură de hidrogen, exprimată ca HF</w:t>
                  </w:r>
                </w:p>
              </w:tc>
              <w:tc>
                <w:tcPr>
                  <w:tcW w:w="1560" w:type="dxa"/>
                </w:tcPr>
                <w:p w14:paraId="02EC7AD2" w14:textId="77777777" w:rsidR="00FF6FA7" w:rsidRPr="008D6AA8" w:rsidRDefault="00FF6FA7" w:rsidP="00FF6FA7">
                  <w:pPr>
                    <w:tabs>
                      <w:tab w:val="left" w:pos="284"/>
                    </w:tabs>
                    <w:spacing w:after="0"/>
                    <w:ind w:right="50"/>
                    <w:jc w:val="center"/>
                    <w:rPr>
                      <w:rFonts w:ascii="Times New Roman" w:hAnsi="Times New Roman" w:cs="Times New Roman"/>
                      <w:sz w:val="16"/>
                      <w:szCs w:val="16"/>
                      <w:lang w:val="ro-RO"/>
                    </w:rPr>
                  </w:pPr>
                  <w:r w:rsidRPr="008D6AA8">
                    <w:rPr>
                      <w:rFonts w:ascii="Times New Roman" w:hAnsi="Times New Roman" w:cs="Times New Roman"/>
                      <w:sz w:val="16"/>
                      <w:szCs w:val="16"/>
                      <w:lang w:val="ro-RO"/>
                    </w:rPr>
                    <w:t>&lt; 1-5</w:t>
                  </w:r>
                </w:p>
              </w:tc>
              <w:tc>
                <w:tcPr>
                  <w:tcW w:w="1701" w:type="dxa"/>
                  <w:tcBorders>
                    <w:right w:val="nil"/>
                  </w:tcBorders>
                </w:tcPr>
                <w:p w14:paraId="45306976" w14:textId="77777777" w:rsidR="00FF6FA7" w:rsidRPr="008D6AA8" w:rsidRDefault="00FF6FA7" w:rsidP="00FF6FA7">
                  <w:pPr>
                    <w:tabs>
                      <w:tab w:val="left" w:pos="284"/>
                    </w:tabs>
                    <w:spacing w:after="0"/>
                    <w:ind w:right="50"/>
                    <w:jc w:val="center"/>
                    <w:rPr>
                      <w:rFonts w:ascii="Times New Roman" w:hAnsi="Times New Roman" w:cs="Times New Roman"/>
                      <w:sz w:val="16"/>
                      <w:szCs w:val="16"/>
                      <w:lang w:val="ro-RO"/>
                    </w:rPr>
                  </w:pPr>
                  <w:r w:rsidRPr="008D6AA8">
                    <w:rPr>
                      <w:rFonts w:ascii="Times New Roman" w:hAnsi="Times New Roman" w:cs="Times New Roman"/>
                      <w:sz w:val="16"/>
                      <w:szCs w:val="16"/>
                      <w:lang w:val="ro-RO"/>
                    </w:rPr>
                    <w:t>&lt; 0,001-0,008</w:t>
                  </w:r>
                </w:p>
              </w:tc>
            </w:tr>
          </w:tbl>
          <w:p w14:paraId="19393511"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42B57F4E" w14:textId="26761612"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DD2E7E">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47E19AAB"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415AC92F"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57C65956" w14:textId="77777777" w:rsidR="00FF6FA7" w:rsidRPr="00680FA8" w:rsidRDefault="00FF6FA7" w:rsidP="00FF6FA7">
            <w:pPr>
              <w:tabs>
                <w:tab w:val="left" w:pos="284"/>
              </w:tabs>
              <w:spacing w:after="0"/>
              <w:ind w:right="50" w:firstLine="567"/>
              <w:rPr>
                <w:rFonts w:ascii="Times New Roman" w:hAnsi="Times New Roman" w:cs="Times New Roman"/>
                <w:b/>
                <w:bCs/>
                <w:sz w:val="20"/>
                <w:szCs w:val="20"/>
              </w:rPr>
            </w:pPr>
            <w:r w:rsidRPr="00680FA8">
              <w:rPr>
                <w:rFonts w:ascii="Times New Roman" w:hAnsi="Times New Roman" w:cs="Times New Roman"/>
                <w:b/>
                <w:bCs/>
                <w:sz w:val="20"/>
                <w:szCs w:val="20"/>
              </w:rPr>
              <w:t>1.2.5.</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Metale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provenind</w:t>
            </w:r>
            <w:proofErr w:type="spellEnd"/>
            <w:r w:rsidRPr="00680FA8">
              <w:rPr>
                <w:rFonts w:ascii="Times New Roman" w:hAnsi="Times New Roman" w:cs="Times New Roman"/>
                <w:b/>
                <w:bCs/>
                <w:sz w:val="20"/>
                <w:szCs w:val="20"/>
              </w:rPr>
              <w:t xml:space="preserve"> de la </w:t>
            </w:r>
            <w:proofErr w:type="spellStart"/>
            <w:r w:rsidRPr="00680FA8">
              <w:rPr>
                <w:rFonts w:ascii="Times New Roman" w:hAnsi="Times New Roman" w:cs="Times New Roman"/>
                <w:b/>
                <w:bCs/>
                <w:sz w:val="20"/>
                <w:szCs w:val="20"/>
              </w:rPr>
              <w:t>cuptoare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6F5E20B1" w14:textId="77777777" w:rsidR="00FF6FA7" w:rsidRPr="00680FA8" w:rsidRDefault="00FF6FA7" w:rsidP="00FF6FA7">
            <w:pPr>
              <w:tabs>
                <w:tab w:val="left" w:pos="284"/>
              </w:tabs>
              <w:spacing w:after="0"/>
              <w:ind w:right="50" w:firstLine="567"/>
              <w:rPr>
                <w:rFonts w:ascii="Times New Roman" w:hAnsi="Times New Roman" w:cs="Times New Roman"/>
                <w:b/>
                <w:bCs/>
                <w:sz w:val="20"/>
                <w:szCs w:val="20"/>
              </w:rPr>
            </w:pPr>
          </w:p>
          <w:p w14:paraId="09190816" w14:textId="77777777" w:rsidR="00FF6FA7" w:rsidRPr="00680FA8" w:rsidRDefault="00FF6FA7" w:rsidP="00FF6FA7">
            <w:pPr>
              <w:tabs>
                <w:tab w:val="left" w:pos="284"/>
              </w:tabs>
              <w:spacing w:after="0"/>
              <w:ind w:right="50" w:firstLine="567"/>
              <w:rPr>
                <w:rFonts w:ascii="Times New Roman" w:hAnsi="Times New Roman" w:cs="Times New Roman"/>
                <w:sz w:val="20"/>
                <w:szCs w:val="20"/>
              </w:rPr>
            </w:pPr>
            <w:r w:rsidRPr="00680FA8">
              <w:rPr>
                <w:rFonts w:ascii="Times New Roman" w:hAnsi="Times New Roman" w:cs="Times New Roman"/>
                <w:b/>
                <w:bCs/>
                <w:sz w:val="20"/>
                <w:szCs w:val="20"/>
              </w:rPr>
              <w:t>BAT 21.</w:t>
            </w:r>
            <w:r w:rsidRPr="00680FA8">
              <w:rPr>
                <w:rFonts w:ascii="Times New Roman" w:hAnsi="Times New Roman" w:cs="Times New Roman"/>
                <w:sz w:val="20"/>
                <w:szCs w:val="20"/>
              </w:rPr>
              <w:tab/>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metal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111"/>
              <w:gridCol w:w="1985"/>
            </w:tblGrid>
            <w:tr w:rsidR="00FF6FA7" w:rsidRPr="008D6AA8" w14:paraId="2551FBB0" w14:textId="77777777" w:rsidTr="0093461A">
              <w:trPr>
                <w:trHeight w:val="141"/>
              </w:trPr>
              <w:tc>
                <w:tcPr>
                  <w:tcW w:w="4111" w:type="dxa"/>
                  <w:tcBorders>
                    <w:left w:val="nil"/>
                  </w:tcBorders>
                </w:tcPr>
                <w:p w14:paraId="2057E91E" w14:textId="77777777" w:rsidR="00FF6FA7" w:rsidRPr="008D6AA8" w:rsidRDefault="00FF6FA7" w:rsidP="00FF6FA7">
                  <w:pPr>
                    <w:tabs>
                      <w:tab w:val="left" w:pos="284"/>
                    </w:tabs>
                    <w:spacing w:after="0"/>
                    <w:ind w:right="50"/>
                    <w:jc w:val="center"/>
                    <w:rPr>
                      <w:rFonts w:ascii="Times New Roman" w:hAnsi="Times New Roman" w:cs="Times New Roman"/>
                      <w:b/>
                      <w:bCs/>
                      <w:sz w:val="16"/>
                      <w:szCs w:val="16"/>
                      <w:lang w:val="ro-RO"/>
                    </w:rPr>
                  </w:pPr>
                  <w:r w:rsidRPr="008D6AA8">
                    <w:rPr>
                      <w:rFonts w:ascii="Times New Roman" w:hAnsi="Times New Roman" w:cs="Times New Roman"/>
                      <w:b/>
                      <w:bCs/>
                      <w:sz w:val="16"/>
                      <w:szCs w:val="16"/>
                      <w:lang w:val="ro-RO"/>
                    </w:rPr>
                    <w:t xml:space="preserve">Tehnică </w:t>
                  </w:r>
                  <w:r w:rsidRPr="008D6AA8">
                    <w:rPr>
                      <w:rFonts w:ascii="Times New Roman" w:hAnsi="Times New Roman" w:cs="Times New Roman"/>
                      <w:b/>
                      <w:bCs/>
                      <w:sz w:val="16"/>
                      <w:szCs w:val="16"/>
                      <w:vertAlign w:val="superscript"/>
                      <w:lang w:val="ro-RO"/>
                    </w:rPr>
                    <w:t>(1)</w:t>
                  </w:r>
                </w:p>
              </w:tc>
              <w:tc>
                <w:tcPr>
                  <w:tcW w:w="1985" w:type="dxa"/>
                  <w:tcBorders>
                    <w:right w:val="nil"/>
                  </w:tcBorders>
                </w:tcPr>
                <w:p w14:paraId="6796F56B" w14:textId="77777777" w:rsidR="00FF6FA7" w:rsidRPr="008D6AA8" w:rsidRDefault="00FF6FA7" w:rsidP="00FF6FA7">
                  <w:pPr>
                    <w:tabs>
                      <w:tab w:val="left" w:pos="284"/>
                    </w:tabs>
                    <w:spacing w:after="0"/>
                    <w:ind w:right="50"/>
                    <w:jc w:val="center"/>
                    <w:rPr>
                      <w:rFonts w:ascii="Times New Roman" w:hAnsi="Times New Roman" w:cs="Times New Roman"/>
                      <w:b/>
                      <w:bCs/>
                      <w:sz w:val="16"/>
                      <w:szCs w:val="16"/>
                      <w:lang w:val="ro-RO"/>
                    </w:rPr>
                  </w:pPr>
                  <w:r w:rsidRPr="008D6AA8">
                    <w:rPr>
                      <w:rFonts w:ascii="Times New Roman" w:hAnsi="Times New Roman" w:cs="Times New Roman"/>
                      <w:b/>
                      <w:bCs/>
                      <w:sz w:val="16"/>
                      <w:szCs w:val="16"/>
                      <w:lang w:val="ro-RO"/>
                    </w:rPr>
                    <w:t>Aplicabilitate</w:t>
                  </w:r>
                </w:p>
              </w:tc>
            </w:tr>
            <w:tr w:rsidR="00FF6FA7" w:rsidRPr="008D6AA8" w14:paraId="61131F0A" w14:textId="77777777" w:rsidTr="0093461A">
              <w:trPr>
                <w:trHeight w:val="302"/>
              </w:trPr>
              <w:tc>
                <w:tcPr>
                  <w:tcW w:w="4111" w:type="dxa"/>
                  <w:tcBorders>
                    <w:left w:val="nil"/>
                  </w:tcBorders>
                </w:tcPr>
                <w:p w14:paraId="55316567" w14:textId="77777777" w:rsidR="00FF6FA7" w:rsidRPr="008D6AA8" w:rsidRDefault="00FF6FA7" w:rsidP="00FF6FA7">
                  <w:pPr>
                    <w:tabs>
                      <w:tab w:val="left" w:pos="284"/>
                    </w:tabs>
                    <w:spacing w:after="0"/>
                    <w:ind w:right="50"/>
                    <w:rPr>
                      <w:rFonts w:ascii="Times New Roman" w:hAnsi="Times New Roman" w:cs="Times New Roman"/>
                      <w:sz w:val="16"/>
                      <w:szCs w:val="16"/>
                      <w:lang w:val="ro-RO"/>
                    </w:rPr>
                  </w:pPr>
                  <w:r w:rsidRPr="008D6AA8">
                    <w:rPr>
                      <w:rFonts w:ascii="Times New Roman" w:hAnsi="Times New Roman" w:cs="Times New Roman"/>
                      <w:sz w:val="16"/>
                      <w:szCs w:val="16"/>
                      <w:lang w:val="ro-RO"/>
                    </w:rPr>
                    <w:t>i. Selecția materiilor prime pentru rețeta amestecului cu un conținut redus de metale</w:t>
                  </w:r>
                </w:p>
              </w:tc>
              <w:tc>
                <w:tcPr>
                  <w:tcW w:w="1985" w:type="dxa"/>
                  <w:vMerge w:val="restart"/>
                  <w:tcBorders>
                    <w:right w:val="nil"/>
                  </w:tcBorders>
                </w:tcPr>
                <w:p w14:paraId="630C11C8" w14:textId="77777777" w:rsidR="00FF6FA7" w:rsidRPr="008D6AA8" w:rsidRDefault="00FF6FA7" w:rsidP="00FF6FA7">
                  <w:pPr>
                    <w:tabs>
                      <w:tab w:val="left" w:pos="284"/>
                    </w:tabs>
                    <w:spacing w:after="0"/>
                    <w:ind w:right="50" w:firstLine="29"/>
                    <w:rPr>
                      <w:rFonts w:ascii="Times New Roman" w:hAnsi="Times New Roman" w:cs="Times New Roman"/>
                      <w:sz w:val="16"/>
                      <w:szCs w:val="16"/>
                      <w:lang w:val="ro-RO"/>
                    </w:rPr>
                  </w:pPr>
                  <w:r w:rsidRPr="008D6AA8">
                    <w:rPr>
                      <w:rFonts w:ascii="Times New Roman" w:hAnsi="Times New Roman" w:cs="Times New Roman"/>
                      <w:sz w:val="16"/>
                      <w:szCs w:val="16"/>
                      <w:lang w:val="ro-RO"/>
                    </w:rPr>
                    <w:t>Aplicabilitatea poate fi limitată de constrângeri impuse de tipul de sticlă produs în instalație și de disponibilitatea materiilor prime</w:t>
                  </w:r>
                </w:p>
              </w:tc>
            </w:tr>
            <w:tr w:rsidR="00FF6FA7" w:rsidRPr="008D6AA8" w14:paraId="09545673" w14:textId="77777777" w:rsidTr="0093461A">
              <w:trPr>
                <w:trHeight w:val="707"/>
              </w:trPr>
              <w:tc>
                <w:tcPr>
                  <w:tcW w:w="4111" w:type="dxa"/>
                  <w:tcBorders>
                    <w:left w:val="nil"/>
                  </w:tcBorders>
                </w:tcPr>
                <w:p w14:paraId="359AA65D" w14:textId="77777777" w:rsidR="00FF6FA7" w:rsidRPr="008D6AA8" w:rsidRDefault="00FF6FA7" w:rsidP="00FF6FA7">
                  <w:pPr>
                    <w:tabs>
                      <w:tab w:val="left" w:pos="284"/>
                    </w:tabs>
                    <w:spacing w:after="0"/>
                    <w:ind w:right="50"/>
                    <w:rPr>
                      <w:rFonts w:ascii="Times New Roman" w:hAnsi="Times New Roman" w:cs="Times New Roman"/>
                      <w:sz w:val="16"/>
                      <w:szCs w:val="16"/>
                      <w:lang w:val="ro-RO"/>
                    </w:rPr>
                  </w:pPr>
                  <w:r w:rsidRPr="008D6AA8">
                    <w:rPr>
                      <w:rFonts w:ascii="Times New Roman" w:hAnsi="Times New Roman" w:cs="Times New Roman"/>
                      <w:sz w:val="16"/>
                      <w:szCs w:val="16"/>
                      <w:lang w:val="ro-RO"/>
                    </w:rPr>
                    <w:t>ii. Reducerea la minimum a utilizării de compuși metalici în formula amestecului, atunci când este necesară colorarea și decolorarea sticlei, în limitele impuse de cerințele de calitate ale consumatorului privind sticla</w:t>
                  </w:r>
                </w:p>
              </w:tc>
              <w:tc>
                <w:tcPr>
                  <w:tcW w:w="1985" w:type="dxa"/>
                  <w:vMerge/>
                  <w:tcBorders>
                    <w:top w:val="nil"/>
                    <w:right w:val="nil"/>
                  </w:tcBorders>
                </w:tcPr>
                <w:p w14:paraId="08ED0E90" w14:textId="77777777" w:rsidR="00FF6FA7" w:rsidRPr="008D6AA8" w:rsidRDefault="00FF6FA7" w:rsidP="00FF6FA7">
                  <w:pPr>
                    <w:tabs>
                      <w:tab w:val="left" w:pos="284"/>
                    </w:tabs>
                    <w:spacing w:after="0"/>
                    <w:ind w:right="50" w:firstLine="29"/>
                    <w:rPr>
                      <w:rFonts w:ascii="Times New Roman" w:hAnsi="Times New Roman" w:cs="Times New Roman"/>
                      <w:sz w:val="16"/>
                      <w:szCs w:val="16"/>
                      <w:lang w:val="ro-RO"/>
                    </w:rPr>
                  </w:pPr>
                </w:p>
              </w:tc>
            </w:tr>
            <w:tr w:rsidR="00FF6FA7" w:rsidRPr="008D6AA8" w14:paraId="70602CAC" w14:textId="77777777" w:rsidTr="0093461A">
              <w:trPr>
                <w:trHeight w:val="249"/>
              </w:trPr>
              <w:tc>
                <w:tcPr>
                  <w:tcW w:w="4111" w:type="dxa"/>
                  <w:tcBorders>
                    <w:left w:val="nil"/>
                  </w:tcBorders>
                </w:tcPr>
                <w:p w14:paraId="03852CBC" w14:textId="77777777" w:rsidR="00FF6FA7" w:rsidRPr="008D6AA8" w:rsidRDefault="00FF6FA7" w:rsidP="00FF6FA7">
                  <w:pPr>
                    <w:tabs>
                      <w:tab w:val="left" w:pos="284"/>
                    </w:tabs>
                    <w:spacing w:after="0"/>
                    <w:ind w:right="50"/>
                    <w:rPr>
                      <w:rFonts w:ascii="Times New Roman" w:hAnsi="Times New Roman" w:cs="Times New Roman"/>
                      <w:sz w:val="16"/>
                      <w:szCs w:val="16"/>
                      <w:lang w:val="ro-RO"/>
                    </w:rPr>
                  </w:pPr>
                  <w:r w:rsidRPr="008D6AA8">
                    <w:rPr>
                      <w:rFonts w:ascii="Times New Roman" w:hAnsi="Times New Roman" w:cs="Times New Roman"/>
                      <w:sz w:val="16"/>
                      <w:szCs w:val="16"/>
                      <w:lang w:val="ro-RO"/>
                    </w:rPr>
                    <w:t>iii. Aplicarea unui sistem de filtrare (filtru cu sac sau precipitator electrostatic)</w:t>
                  </w:r>
                </w:p>
              </w:tc>
              <w:tc>
                <w:tcPr>
                  <w:tcW w:w="1985" w:type="dxa"/>
                  <w:vMerge w:val="restart"/>
                  <w:tcBorders>
                    <w:right w:val="nil"/>
                  </w:tcBorders>
                </w:tcPr>
                <w:p w14:paraId="2711C931" w14:textId="77777777" w:rsidR="00FF6FA7" w:rsidRPr="008D6AA8" w:rsidRDefault="00FF6FA7" w:rsidP="00FF6FA7">
                  <w:pPr>
                    <w:tabs>
                      <w:tab w:val="left" w:pos="284"/>
                    </w:tabs>
                    <w:spacing w:after="0"/>
                    <w:ind w:right="50" w:firstLine="29"/>
                    <w:rPr>
                      <w:rFonts w:ascii="Times New Roman" w:hAnsi="Times New Roman" w:cs="Times New Roman"/>
                      <w:sz w:val="16"/>
                      <w:szCs w:val="16"/>
                      <w:lang w:val="ro-RO"/>
                    </w:rPr>
                  </w:pPr>
                  <w:r w:rsidRPr="008D6AA8">
                    <w:rPr>
                      <w:rFonts w:ascii="Times New Roman" w:hAnsi="Times New Roman" w:cs="Times New Roman"/>
                      <w:sz w:val="16"/>
                      <w:szCs w:val="16"/>
                      <w:lang w:val="ro-RO"/>
                    </w:rPr>
                    <w:t>Tehnicile sunt general aplicabile</w:t>
                  </w:r>
                </w:p>
              </w:tc>
            </w:tr>
            <w:tr w:rsidR="00FF6FA7" w:rsidRPr="008D6AA8" w14:paraId="3547A1B5" w14:textId="77777777" w:rsidTr="0093461A">
              <w:trPr>
                <w:trHeight w:val="187"/>
              </w:trPr>
              <w:tc>
                <w:tcPr>
                  <w:tcW w:w="4111" w:type="dxa"/>
                  <w:tcBorders>
                    <w:left w:val="nil"/>
                  </w:tcBorders>
                </w:tcPr>
                <w:p w14:paraId="349EB474" w14:textId="77777777" w:rsidR="00FF6FA7" w:rsidRPr="008D6AA8" w:rsidRDefault="00FF6FA7" w:rsidP="00FF6FA7">
                  <w:pPr>
                    <w:tabs>
                      <w:tab w:val="left" w:pos="284"/>
                    </w:tabs>
                    <w:spacing w:after="0"/>
                    <w:ind w:right="50"/>
                    <w:rPr>
                      <w:rFonts w:ascii="Times New Roman" w:hAnsi="Times New Roman" w:cs="Times New Roman"/>
                      <w:sz w:val="16"/>
                      <w:szCs w:val="16"/>
                      <w:lang w:val="ro-RO"/>
                    </w:rPr>
                  </w:pPr>
                  <w:r w:rsidRPr="008D6AA8">
                    <w:rPr>
                      <w:rFonts w:ascii="Times New Roman" w:hAnsi="Times New Roman" w:cs="Times New Roman"/>
                      <w:sz w:val="16"/>
                      <w:szCs w:val="16"/>
                      <w:lang w:val="ro-RO"/>
                    </w:rPr>
                    <w:t>iv. Epurare uscată sau semi-uscată, în combinație cu un sistem de filtrare</w:t>
                  </w:r>
                </w:p>
              </w:tc>
              <w:tc>
                <w:tcPr>
                  <w:tcW w:w="1985" w:type="dxa"/>
                  <w:vMerge/>
                  <w:tcBorders>
                    <w:top w:val="nil"/>
                    <w:right w:val="nil"/>
                  </w:tcBorders>
                </w:tcPr>
                <w:p w14:paraId="477D8442" w14:textId="77777777" w:rsidR="00FF6FA7" w:rsidRPr="008D6AA8" w:rsidRDefault="00FF6FA7" w:rsidP="00FF6FA7">
                  <w:pPr>
                    <w:tabs>
                      <w:tab w:val="left" w:pos="284"/>
                    </w:tabs>
                    <w:spacing w:after="0"/>
                    <w:ind w:right="50" w:firstLine="567"/>
                    <w:rPr>
                      <w:rFonts w:ascii="Times New Roman" w:hAnsi="Times New Roman" w:cs="Times New Roman"/>
                      <w:sz w:val="16"/>
                      <w:szCs w:val="16"/>
                      <w:lang w:val="ro-RO"/>
                    </w:rPr>
                  </w:pPr>
                </w:p>
              </w:tc>
            </w:tr>
          </w:tbl>
          <w:p w14:paraId="3C32887B" w14:textId="77777777" w:rsidR="00FF6FA7" w:rsidRPr="00680FA8" w:rsidRDefault="00FF6FA7" w:rsidP="00FF6FA7">
            <w:pPr>
              <w:tabs>
                <w:tab w:val="left" w:pos="284"/>
              </w:tabs>
              <w:spacing w:after="0"/>
              <w:ind w:right="50"/>
              <w:jc w:val="center"/>
              <w:rPr>
                <w:rFonts w:ascii="Times New Roman" w:hAnsi="Times New Roman" w:cs="Times New Roman"/>
                <w:i/>
                <w:iCs/>
                <w:sz w:val="20"/>
                <w:szCs w:val="20"/>
              </w:rPr>
            </w:pPr>
            <w:proofErr w:type="spellStart"/>
            <w:r w:rsidRPr="00680FA8">
              <w:rPr>
                <w:rFonts w:ascii="Times New Roman" w:hAnsi="Times New Roman" w:cs="Times New Roman"/>
                <w:i/>
                <w:iCs/>
                <w:sz w:val="20"/>
                <w:szCs w:val="20"/>
              </w:rPr>
              <w:t>Tabelul</w:t>
            </w:r>
            <w:proofErr w:type="spellEnd"/>
            <w:r w:rsidRPr="00680FA8">
              <w:rPr>
                <w:rFonts w:ascii="Times New Roman" w:hAnsi="Times New Roman" w:cs="Times New Roman"/>
                <w:i/>
                <w:iCs/>
                <w:sz w:val="20"/>
                <w:szCs w:val="20"/>
              </w:rPr>
              <w:t xml:space="preserve"> 11</w:t>
            </w:r>
          </w:p>
          <w:p w14:paraId="79AAA116" w14:textId="77777777" w:rsidR="00FF6FA7" w:rsidRPr="00680FA8" w:rsidRDefault="00FF6FA7" w:rsidP="00FF6FA7">
            <w:pPr>
              <w:tabs>
                <w:tab w:val="left" w:pos="284"/>
              </w:tabs>
              <w:spacing w:after="0"/>
              <w:ind w:right="50"/>
              <w:jc w:val="center"/>
              <w:rPr>
                <w:rFonts w:ascii="Times New Roman" w:hAnsi="Times New Roman" w:cs="Times New Roman"/>
                <w:b/>
                <w:bCs/>
                <w:sz w:val="20"/>
                <w:szCs w:val="20"/>
              </w:rPr>
            </w:pP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metale</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recipiente</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694"/>
              <w:gridCol w:w="1417"/>
              <w:gridCol w:w="1985"/>
            </w:tblGrid>
            <w:tr w:rsidR="00FF6FA7" w:rsidRPr="008D6AA8" w14:paraId="2F74D473" w14:textId="77777777" w:rsidTr="0093461A">
              <w:trPr>
                <w:trHeight w:val="177"/>
              </w:trPr>
              <w:tc>
                <w:tcPr>
                  <w:tcW w:w="2694" w:type="dxa"/>
                  <w:vMerge w:val="restart"/>
                  <w:tcBorders>
                    <w:left w:val="nil"/>
                  </w:tcBorders>
                </w:tcPr>
                <w:p w14:paraId="21F2B0FF" w14:textId="77777777" w:rsidR="00FF6FA7" w:rsidRPr="008D6AA8" w:rsidRDefault="00FF6FA7" w:rsidP="00FF6FA7">
                  <w:pPr>
                    <w:tabs>
                      <w:tab w:val="left" w:pos="284"/>
                    </w:tabs>
                    <w:spacing w:after="0"/>
                    <w:ind w:right="50"/>
                    <w:jc w:val="center"/>
                    <w:rPr>
                      <w:rFonts w:ascii="Times New Roman" w:hAnsi="Times New Roman" w:cs="Times New Roman"/>
                      <w:b/>
                      <w:bCs/>
                      <w:sz w:val="16"/>
                      <w:szCs w:val="16"/>
                      <w:lang w:val="ro-RO"/>
                    </w:rPr>
                  </w:pPr>
                  <w:r w:rsidRPr="008D6AA8">
                    <w:rPr>
                      <w:rFonts w:ascii="Times New Roman" w:hAnsi="Times New Roman" w:cs="Times New Roman"/>
                      <w:b/>
                      <w:bCs/>
                      <w:sz w:val="16"/>
                      <w:szCs w:val="16"/>
                      <w:lang w:val="ro-RO"/>
                    </w:rPr>
                    <w:t>Parametru</w:t>
                  </w:r>
                </w:p>
              </w:tc>
              <w:tc>
                <w:tcPr>
                  <w:tcW w:w="3402" w:type="dxa"/>
                  <w:gridSpan w:val="2"/>
                  <w:tcBorders>
                    <w:right w:val="nil"/>
                  </w:tcBorders>
                </w:tcPr>
                <w:p w14:paraId="767CDE9B" w14:textId="77777777" w:rsidR="00FF6FA7" w:rsidRPr="008D6AA8" w:rsidRDefault="00FF6FA7" w:rsidP="00FF6FA7">
                  <w:pPr>
                    <w:tabs>
                      <w:tab w:val="left" w:pos="284"/>
                    </w:tabs>
                    <w:spacing w:after="0"/>
                    <w:ind w:right="50"/>
                    <w:jc w:val="center"/>
                    <w:rPr>
                      <w:rFonts w:ascii="Times New Roman" w:hAnsi="Times New Roman" w:cs="Times New Roman"/>
                      <w:b/>
                      <w:bCs/>
                      <w:sz w:val="16"/>
                      <w:szCs w:val="16"/>
                      <w:lang w:val="ro-RO"/>
                    </w:rPr>
                  </w:pPr>
                  <w:r w:rsidRPr="008D6AA8">
                    <w:rPr>
                      <w:rFonts w:ascii="Times New Roman" w:hAnsi="Times New Roman" w:cs="Times New Roman"/>
                      <w:b/>
                      <w:bCs/>
                      <w:sz w:val="16"/>
                      <w:szCs w:val="16"/>
                      <w:lang w:val="ro-RO"/>
                    </w:rPr>
                    <w:t xml:space="preserve">BAT-AEL </w:t>
                  </w:r>
                  <w:r w:rsidRPr="008D6AA8">
                    <w:rPr>
                      <w:rFonts w:ascii="Times New Roman" w:hAnsi="Times New Roman" w:cs="Times New Roman"/>
                      <w:b/>
                      <w:bCs/>
                      <w:sz w:val="16"/>
                      <w:szCs w:val="16"/>
                      <w:vertAlign w:val="superscript"/>
                      <w:lang w:val="ro-RO"/>
                    </w:rPr>
                    <w:t>(1) (2) (3)</w:t>
                  </w:r>
                </w:p>
              </w:tc>
            </w:tr>
            <w:tr w:rsidR="00FF6FA7" w:rsidRPr="008D6AA8" w14:paraId="5A657CA5" w14:textId="77777777" w:rsidTr="0093461A">
              <w:trPr>
                <w:trHeight w:val="196"/>
              </w:trPr>
              <w:tc>
                <w:tcPr>
                  <w:tcW w:w="2694" w:type="dxa"/>
                  <w:vMerge/>
                  <w:tcBorders>
                    <w:top w:val="nil"/>
                    <w:left w:val="nil"/>
                  </w:tcBorders>
                </w:tcPr>
                <w:p w14:paraId="3007083C" w14:textId="77777777" w:rsidR="00FF6FA7" w:rsidRPr="008D6AA8" w:rsidRDefault="00FF6FA7" w:rsidP="00FF6FA7">
                  <w:pPr>
                    <w:tabs>
                      <w:tab w:val="left" w:pos="284"/>
                    </w:tabs>
                    <w:spacing w:after="0"/>
                    <w:ind w:right="50"/>
                    <w:jc w:val="center"/>
                    <w:rPr>
                      <w:rFonts w:ascii="Times New Roman" w:hAnsi="Times New Roman" w:cs="Times New Roman"/>
                      <w:sz w:val="16"/>
                      <w:szCs w:val="16"/>
                      <w:lang w:val="ro-RO"/>
                    </w:rPr>
                  </w:pPr>
                </w:p>
              </w:tc>
              <w:tc>
                <w:tcPr>
                  <w:tcW w:w="1417" w:type="dxa"/>
                </w:tcPr>
                <w:p w14:paraId="18D3B214" w14:textId="77777777" w:rsidR="00FF6FA7" w:rsidRPr="008D6AA8" w:rsidRDefault="00FF6FA7" w:rsidP="00FF6FA7">
                  <w:pPr>
                    <w:tabs>
                      <w:tab w:val="left" w:pos="284"/>
                    </w:tabs>
                    <w:spacing w:after="0"/>
                    <w:ind w:right="50"/>
                    <w:jc w:val="center"/>
                    <w:rPr>
                      <w:rFonts w:ascii="Times New Roman" w:hAnsi="Times New Roman" w:cs="Times New Roman"/>
                      <w:sz w:val="16"/>
                      <w:szCs w:val="16"/>
                      <w:lang w:val="ro-RO"/>
                    </w:rPr>
                  </w:pPr>
                  <w:r w:rsidRPr="008D6AA8">
                    <w:rPr>
                      <w:rFonts w:ascii="Times New Roman" w:hAnsi="Times New Roman" w:cs="Times New Roman"/>
                      <w:sz w:val="16"/>
                      <w:szCs w:val="16"/>
                      <w:lang w:val="ro-RO"/>
                    </w:rPr>
                    <w:t>mg/Nm</w:t>
                  </w:r>
                  <w:r w:rsidRPr="008D6AA8">
                    <w:rPr>
                      <w:rFonts w:ascii="Times New Roman" w:hAnsi="Times New Roman" w:cs="Times New Roman"/>
                      <w:sz w:val="16"/>
                      <w:szCs w:val="16"/>
                      <w:vertAlign w:val="superscript"/>
                      <w:lang w:val="ro-RO"/>
                    </w:rPr>
                    <w:t>3</w:t>
                  </w:r>
                </w:p>
              </w:tc>
              <w:tc>
                <w:tcPr>
                  <w:tcW w:w="1985" w:type="dxa"/>
                  <w:tcBorders>
                    <w:right w:val="nil"/>
                  </w:tcBorders>
                </w:tcPr>
                <w:p w14:paraId="0C63594C" w14:textId="77777777" w:rsidR="00FF6FA7" w:rsidRPr="008D6AA8" w:rsidRDefault="00FF6FA7" w:rsidP="00FF6FA7">
                  <w:pPr>
                    <w:tabs>
                      <w:tab w:val="left" w:pos="284"/>
                    </w:tabs>
                    <w:spacing w:after="0"/>
                    <w:ind w:right="50"/>
                    <w:jc w:val="center"/>
                    <w:rPr>
                      <w:rFonts w:ascii="Times New Roman" w:hAnsi="Times New Roman" w:cs="Times New Roman"/>
                      <w:sz w:val="16"/>
                      <w:szCs w:val="16"/>
                      <w:lang w:val="ro-RO"/>
                    </w:rPr>
                  </w:pPr>
                  <w:r w:rsidRPr="008D6AA8">
                    <w:rPr>
                      <w:rFonts w:ascii="Times New Roman" w:hAnsi="Times New Roman" w:cs="Times New Roman"/>
                      <w:sz w:val="16"/>
                      <w:szCs w:val="16"/>
                      <w:lang w:val="ro-RO"/>
                    </w:rPr>
                    <w:t xml:space="preserve">kg/tonă sticlă topită </w:t>
                  </w:r>
                  <w:r w:rsidRPr="008D6AA8">
                    <w:rPr>
                      <w:rFonts w:ascii="Times New Roman" w:hAnsi="Times New Roman" w:cs="Times New Roman"/>
                      <w:sz w:val="16"/>
                      <w:szCs w:val="16"/>
                      <w:vertAlign w:val="superscript"/>
                      <w:lang w:val="ro-RO"/>
                    </w:rPr>
                    <w:t>(4)</w:t>
                  </w:r>
                </w:p>
              </w:tc>
            </w:tr>
            <w:tr w:rsidR="00FF6FA7" w:rsidRPr="008D6AA8" w14:paraId="12386A37" w14:textId="77777777" w:rsidTr="0093461A">
              <w:trPr>
                <w:trHeight w:val="275"/>
              </w:trPr>
              <w:tc>
                <w:tcPr>
                  <w:tcW w:w="2694" w:type="dxa"/>
                  <w:tcBorders>
                    <w:left w:val="nil"/>
                  </w:tcBorders>
                </w:tcPr>
                <w:p w14:paraId="026B9D16" w14:textId="77777777" w:rsidR="00FF6FA7" w:rsidRPr="008D6AA8" w:rsidRDefault="00FF6FA7" w:rsidP="00FF6FA7">
                  <w:pPr>
                    <w:tabs>
                      <w:tab w:val="left" w:pos="284"/>
                    </w:tabs>
                    <w:spacing w:after="0"/>
                    <w:ind w:right="50"/>
                    <w:jc w:val="center"/>
                    <w:rPr>
                      <w:rFonts w:ascii="Times New Roman" w:hAnsi="Times New Roman" w:cs="Times New Roman"/>
                      <w:sz w:val="16"/>
                      <w:szCs w:val="16"/>
                      <w:lang w:val="ro-RO"/>
                    </w:rPr>
                  </w:pPr>
                  <w:r w:rsidRPr="008D6AA8">
                    <w:rPr>
                      <w:rFonts w:ascii="Times New Roman" w:hAnsi="Times New Roman" w:cs="Times New Roman"/>
                      <w:sz w:val="16"/>
                      <w:szCs w:val="16"/>
                      <w:lang w:val="ro-RO"/>
                    </w:rPr>
                    <w:t xml:space="preserve">Σ (As, Co, Ni, Cd, Se, </w:t>
                  </w:r>
                  <w:proofErr w:type="spellStart"/>
                  <w:r w:rsidRPr="008D6AA8">
                    <w:rPr>
                      <w:rFonts w:ascii="Times New Roman" w:hAnsi="Times New Roman" w:cs="Times New Roman"/>
                      <w:sz w:val="16"/>
                      <w:szCs w:val="16"/>
                      <w:lang w:val="ro-RO"/>
                    </w:rPr>
                    <w:t>Cr</w:t>
                  </w:r>
                  <w:r w:rsidRPr="008D6AA8">
                    <w:rPr>
                      <w:rFonts w:ascii="Times New Roman" w:hAnsi="Times New Roman" w:cs="Times New Roman"/>
                      <w:sz w:val="16"/>
                      <w:szCs w:val="16"/>
                      <w:vertAlign w:val="subscript"/>
                      <w:lang w:val="ro-RO"/>
                    </w:rPr>
                    <w:t>VI</w:t>
                  </w:r>
                  <w:proofErr w:type="spellEnd"/>
                  <w:r w:rsidRPr="008D6AA8">
                    <w:rPr>
                      <w:rFonts w:ascii="Times New Roman" w:hAnsi="Times New Roman" w:cs="Times New Roman"/>
                      <w:sz w:val="16"/>
                      <w:szCs w:val="16"/>
                      <w:lang w:val="ro-RO"/>
                    </w:rPr>
                    <w:t>)</w:t>
                  </w:r>
                </w:p>
              </w:tc>
              <w:tc>
                <w:tcPr>
                  <w:tcW w:w="1417" w:type="dxa"/>
                </w:tcPr>
                <w:p w14:paraId="757611FB" w14:textId="77777777" w:rsidR="00FF6FA7" w:rsidRPr="008D6AA8" w:rsidRDefault="00FF6FA7" w:rsidP="00FF6FA7">
                  <w:pPr>
                    <w:tabs>
                      <w:tab w:val="left" w:pos="284"/>
                    </w:tabs>
                    <w:spacing w:after="0"/>
                    <w:ind w:right="50"/>
                    <w:jc w:val="center"/>
                    <w:rPr>
                      <w:rFonts w:ascii="Times New Roman" w:hAnsi="Times New Roman" w:cs="Times New Roman"/>
                      <w:sz w:val="16"/>
                      <w:szCs w:val="16"/>
                      <w:lang w:val="ro-RO"/>
                    </w:rPr>
                  </w:pPr>
                  <w:r w:rsidRPr="008D6AA8">
                    <w:rPr>
                      <w:rFonts w:ascii="Times New Roman" w:hAnsi="Times New Roman" w:cs="Times New Roman"/>
                      <w:sz w:val="16"/>
                      <w:szCs w:val="16"/>
                      <w:lang w:val="ro-RO"/>
                    </w:rPr>
                    <w:t xml:space="preserve">&lt; 0,2-1 </w:t>
                  </w:r>
                  <w:r w:rsidRPr="008D6AA8">
                    <w:rPr>
                      <w:rFonts w:ascii="Times New Roman" w:hAnsi="Times New Roman" w:cs="Times New Roman"/>
                      <w:sz w:val="16"/>
                      <w:szCs w:val="16"/>
                      <w:vertAlign w:val="superscript"/>
                      <w:lang w:val="ro-RO"/>
                    </w:rPr>
                    <w:t>(5)</w:t>
                  </w:r>
                </w:p>
              </w:tc>
              <w:tc>
                <w:tcPr>
                  <w:tcW w:w="1985" w:type="dxa"/>
                  <w:tcBorders>
                    <w:right w:val="nil"/>
                  </w:tcBorders>
                </w:tcPr>
                <w:p w14:paraId="4D9CC4D8" w14:textId="77777777" w:rsidR="00FF6FA7" w:rsidRPr="008D6AA8" w:rsidRDefault="00FF6FA7" w:rsidP="00FF6FA7">
                  <w:pPr>
                    <w:tabs>
                      <w:tab w:val="left" w:pos="284"/>
                    </w:tabs>
                    <w:spacing w:after="0"/>
                    <w:ind w:right="50"/>
                    <w:jc w:val="center"/>
                    <w:rPr>
                      <w:rFonts w:ascii="Times New Roman" w:hAnsi="Times New Roman" w:cs="Times New Roman"/>
                      <w:sz w:val="16"/>
                      <w:szCs w:val="16"/>
                      <w:lang w:val="ro-RO"/>
                    </w:rPr>
                  </w:pPr>
                  <w:r w:rsidRPr="008D6AA8">
                    <w:rPr>
                      <w:rFonts w:ascii="Times New Roman" w:hAnsi="Times New Roman" w:cs="Times New Roman"/>
                      <w:sz w:val="16"/>
                      <w:szCs w:val="16"/>
                      <w:lang w:val="ro-RO"/>
                    </w:rPr>
                    <w:t>&lt; 0,3 – 1,5 × 10</w:t>
                  </w:r>
                  <w:r w:rsidRPr="008D6AA8">
                    <w:rPr>
                      <w:rFonts w:ascii="Times New Roman" w:hAnsi="Times New Roman" w:cs="Times New Roman"/>
                      <w:sz w:val="16"/>
                      <w:szCs w:val="16"/>
                      <w:vertAlign w:val="superscript"/>
                      <w:lang w:val="ro-RO"/>
                    </w:rPr>
                    <w:t>–3</w:t>
                  </w:r>
                </w:p>
              </w:tc>
            </w:tr>
            <w:tr w:rsidR="00FF6FA7" w:rsidRPr="008D6AA8" w14:paraId="13C0F5DD" w14:textId="77777777" w:rsidTr="0093461A">
              <w:trPr>
                <w:trHeight w:val="467"/>
              </w:trPr>
              <w:tc>
                <w:tcPr>
                  <w:tcW w:w="2694" w:type="dxa"/>
                  <w:tcBorders>
                    <w:left w:val="nil"/>
                  </w:tcBorders>
                </w:tcPr>
                <w:p w14:paraId="194F67FF" w14:textId="77777777" w:rsidR="00FF6FA7" w:rsidRPr="008D6AA8" w:rsidRDefault="00FF6FA7" w:rsidP="00FF6FA7">
                  <w:pPr>
                    <w:tabs>
                      <w:tab w:val="left" w:pos="284"/>
                    </w:tabs>
                    <w:spacing w:after="0"/>
                    <w:ind w:right="50"/>
                    <w:jc w:val="center"/>
                    <w:rPr>
                      <w:rFonts w:ascii="Times New Roman" w:hAnsi="Times New Roman" w:cs="Times New Roman"/>
                      <w:sz w:val="16"/>
                      <w:szCs w:val="16"/>
                      <w:lang w:val="ro-RO"/>
                    </w:rPr>
                  </w:pPr>
                  <w:r w:rsidRPr="008D6AA8">
                    <w:rPr>
                      <w:rFonts w:ascii="Times New Roman" w:hAnsi="Times New Roman" w:cs="Times New Roman"/>
                      <w:sz w:val="16"/>
                      <w:szCs w:val="16"/>
                      <w:lang w:val="ro-RO"/>
                    </w:rPr>
                    <w:lastRenderedPageBreak/>
                    <w:t xml:space="preserve">Σ (As, Co, Ni, Cd, Se, </w:t>
                  </w:r>
                  <w:proofErr w:type="spellStart"/>
                  <w:r w:rsidRPr="008D6AA8">
                    <w:rPr>
                      <w:rFonts w:ascii="Times New Roman" w:hAnsi="Times New Roman" w:cs="Times New Roman"/>
                      <w:sz w:val="16"/>
                      <w:szCs w:val="16"/>
                      <w:lang w:val="ro-RO"/>
                    </w:rPr>
                    <w:t>Cr</w:t>
                  </w:r>
                  <w:r w:rsidRPr="008D6AA8">
                    <w:rPr>
                      <w:rFonts w:ascii="Times New Roman" w:hAnsi="Times New Roman" w:cs="Times New Roman"/>
                      <w:sz w:val="16"/>
                      <w:szCs w:val="16"/>
                      <w:vertAlign w:val="subscript"/>
                      <w:lang w:val="ro-RO"/>
                    </w:rPr>
                    <w:t>VI</w:t>
                  </w:r>
                  <w:proofErr w:type="spellEnd"/>
                  <w:r w:rsidRPr="008D6AA8">
                    <w:rPr>
                      <w:rFonts w:ascii="Times New Roman" w:hAnsi="Times New Roman" w:cs="Times New Roman"/>
                      <w:sz w:val="16"/>
                      <w:szCs w:val="16"/>
                      <w:lang w:val="ro-RO"/>
                    </w:rPr>
                    <w:t xml:space="preserve">, Sb, Pb, </w:t>
                  </w:r>
                  <w:proofErr w:type="spellStart"/>
                  <w:r w:rsidRPr="008D6AA8">
                    <w:rPr>
                      <w:rFonts w:ascii="Times New Roman" w:hAnsi="Times New Roman" w:cs="Times New Roman"/>
                      <w:sz w:val="16"/>
                      <w:szCs w:val="16"/>
                      <w:lang w:val="ro-RO"/>
                    </w:rPr>
                    <w:t>Cr</w:t>
                  </w:r>
                  <w:r w:rsidRPr="008D6AA8">
                    <w:rPr>
                      <w:rFonts w:ascii="Times New Roman" w:hAnsi="Times New Roman" w:cs="Times New Roman"/>
                      <w:sz w:val="16"/>
                      <w:szCs w:val="16"/>
                      <w:vertAlign w:val="subscript"/>
                      <w:lang w:val="ro-RO"/>
                    </w:rPr>
                    <w:t>III</w:t>
                  </w:r>
                  <w:proofErr w:type="spellEnd"/>
                  <w:r w:rsidRPr="008D6AA8">
                    <w:rPr>
                      <w:rFonts w:ascii="Times New Roman" w:hAnsi="Times New Roman" w:cs="Times New Roman"/>
                      <w:sz w:val="16"/>
                      <w:szCs w:val="16"/>
                      <w:lang w:val="ro-RO"/>
                    </w:rPr>
                    <w:t>, Cu, Mn, V, Sn)</w:t>
                  </w:r>
                </w:p>
              </w:tc>
              <w:tc>
                <w:tcPr>
                  <w:tcW w:w="1417" w:type="dxa"/>
                </w:tcPr>
                <w:p w14:paraId="165554F7" w14:textId="77777777" w:rsidR="00FF6FA7" w:rsidRPr="008D6AA8" w:rsidRDefault="00FF6FA7" w:rsidP="00FF6FA7">
                  <w:pPr>
                    <w:tabs>
                      <w:tab w:val="left" w:pos="284"/>
                    </w:tabs>
                    <w:spacing w:after="0"/>
                    <w:ind w:right="50"/>
                    <w:jc w:val="center"/>
                    <w:rPr>
                      <w:rFonts w:ascii="Times New Roman" w:hAnsi="Times New Roman" w:cs="Times New Roman"/>
                      <w:sz w:val="16"/>
                      <w:szCs w:val="16"/>
                      <w:lang w:val="ro-RO"/>
                    </w:rPr>
                  </w:pPr>
                  <w:r w:rsidRPr="008D6AA8">
                    <w:rPr>
                      <w:rFonts w:ascii="Times New Roman" w:hAnsi="Times New Roman" w:cs="Times New Roman"/>
                      <w:sz w:val="16"/>
                      <w:szCs w:val="16"/>
                      <w:lang w:val="ro-RO"/>
                    </w:rPr>
                    <w:t>&lt; 1-5</w:t>
                  </w:r>
                </w:p>
              </w:tc>
              <w:tc>
                <w:tcPr>
                  <w:tcW w:w="1985" w:type="dxa"/>
                  <w:tcBorders>
                    <w:right w:val="nil"/>
                  </w:tcBorders>
                </w:tcPr>
                <w:p w14:paraId="62A94B77" w14:textId="77777777" w:rsidR="00FF6FA7" w:rsidRPr="008D6AA8" w:rsidRDefault="00FF6FA7" w:rsidP="00FF6FA7">
                  <w:pPr>
                    <w:tabs>
                      <w:tab w:val="left" w:pos="284"/>
                    </w:tabs>
                    <w:spacing w:after="0"/>
                    <w:ind w:right="50"/>
                    <w:jc w:val="center"/>
                    <w:rPr>
                      <w:rFonts w:ascii="Times New Roman" w:hAnsi="Times New Roman" w:cs="Times New Roman"/>
                      <w:sz w:val="16"/>
                      <w:szCs w:val="16"/>
                      <w:lang w:val="ro-RO"/>
                    </w:rPr>
                  </w:pPr>
                  <w:r w:rsidRPr="008D6AA8">
                    <w:rPr>
                      <w:rFonts w:ascii="Times New Roman" w:hAnsi="Times New Roman" w:cs="Times New Roman"/>
                      <w:sz w:val="16"/>
                      <w:szCs w:val="16"/>
                      <w:lang w:val="ro-RO"/>
                    </w:rPr>
                    <w:t>&lt; 1,5 – 7,5 × 10</w:t>
                  </w:r>
                  <w:r w:rsidRPr="008D6AA8">
                    <w:rPr>
                      <w:rFonts w:ascii="Times New Roman" w:hAnsi="Times New Roman" w:cs="Times New Roman"/>
                      <w:sz w:val="16"/>
                      <w:szCs w:val="16"/>
                      <w:vertAlign w:val="superscript"/>
                      <w:lang w:val="ro-RO"/>
                    </w:rPr>
                    <w:t>–3</w:t>
                  </w:r>
                </w:p>
              </w:tc>
            </w:tr>
          </w:tbl>
          <w:p w14:paraId="20ED1B7E" w14:textId="1486B240" w:rsidR="00FF6FA7" w:rsidRPr="000F51A0"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0E762631" w14:textId="77777777" w:rsidR="00FF6FA7" w:rsidRPr="00680FA8" w:rsidRDefault="00FF6FA7" w:rsidP="00FF6FA7">
            <w:pPr>
              <w:tabs>
                <w:tab w:val="left" w:pos="284"/>
              </w:tabs>
              <w:spacing w:after="0"/>
              <w:ind w:right="50" w:firstLine="567"/>
              <w:rPr>
                <w:rFonts w:ascii="Times New Roman" w:hAnsi="Times New Roman" w:cs="Times New Roman"/>
                <w:b/>
                <w:bCs/>
                <w:sz w:val="20"/>
                <w:szCs w:val="20"/>
              </w:rPr>
            </w:pPr>
            <w:r w:rsidRPr="00680FA8">
              <w:rPr>
                <w:rFonts w:ascii="Times New Roman" w:hAnsi="Times New Roman" w:cs="Times New Roman"/>
                <w:b/>
                <w:bCs/>
                <w:sz w:val="20"/>
                <w:szCs w:val="20"/>
              </w:rPr>
              <w:lastRenderedPageBreak/>
              <w:t>1.2.5.</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Metale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provenind</w:t>
            </w:r>
            <w:proofErr w:type="spellEnd"/>
            <w:r w:rsidRPr="00680FA8">
              <w:rPr>
                <w:rFonts w:ascii="Times New Roman" w:hAnsi="Times New Roman" w:cs="Times New Roman"/>
                <w:b/>
                <w:bCs/>
                <w:sz w:val="20"/>
                <w:szCs w:val="20"/>
              </w:rPr>
              <w:t xml:space="preserve"> de la </w:t>
            </w:r>
            <w:proofErr w:type="spellStart"/>
            <w:r w:rsidRPr="00680FA8">
              <w:rPr>
                <w:rFonts w:ascii="Times New Roman" w:hAnsi="Times New Roman" w:cs="Times New Roman"/>
                <w:b/>
                <w:bCs/>
                <w:sz w:val="20"/>
                <w:szCs w:val="20"/>
              </w:rPr>
              <w:t>cuptoare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65A3F06D" w14:textId="77777777" w:rsidR="00FF6FA7" w:rsidRPr="00680FA8" w:rsidRDefault="00FF6FA7" w:rsidP="00FF6FA7">
            <w:pPr>
              <w:tabs>
                <w:tab w:val="left" w:pos="284"/>
              </w:tabs>
              <w:spacing w:after="0"/>
              <w:ind w:right="50" w:firstLine="567"/>
              <w:rPr>
                <w:rFonts w:ascii="Times New Roman" w:hAnsi="Times New Roman" w:cs="Times New Roman"/>
                <w:b/>
                <w:bCs/>
                <w:sz w:val="20"/>
                <w:szCs w:val="20"/>
              </w:rPr>
            </w:pPr>
          </w:p>
          <w:p w14:paraId="5D4B8280" w14:textId="77777777" w:rsidR="00FF6FA7" w:rsidRPr="00680FA8" w:rsidRDefault="00FF6FA7" w:rsidP="00FF6FA7">
            <w:pPr>
              <w:tabs>
                <w:tab w:val="left" w:pos="284"/>
              </w:tabs>
              <w:spacing w:after="0"/>
              <w:ind w:right="50" w:firstLine="567"/>
              <w:rPr>
                <w:rFonts w:ascii="Times New Roman" w:hAnsi="Times New Roman" w:cs="Times New Roman"/>
                <w:sz w:val="20"/>
                <w:szCs w:val="20"/>
              </w:rPr>
            </w:pPr>
            <w:r w:rsidRPr="00680FA8">
              <w:rPr>
                <w:rFonts w:ascii="Times New Roman" w:hAnsi="Times New Roman" w:cs="Times New Roman"/>
                <w:b/>
                <w:bCs/>
                <w:sz w:val="20"/>
                <w:szCs w:val="20"/>
              </w:rPr>
              <w:t>BAT 21.</w:t>
            </w:r>
            <w:r w:rsidRPr="00680FA8">
              <w:rPr>
                <w:rFonts w:ascii="Times New Roman" w:hAnsi="Times New Roman" w:cs="Times New Roman"/>
                <w:sz w:val="20"/>
                <w:szCs w:val="20"/>
              </w:rPr>
              <w:tab/>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metal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111"/>
              <w:gridCol w:w="1985"/>
            </w:tblGrid>
            <w:tr w:rsidR="00FF6FA7" w:rsidRPr="008D6AA8" w14:paraId="7C0837AE" w14:textId="77777777" w:rsidTr="006D4CEE">
              <w:trPr>
                <w:trHeight w:val="141"/>
              </w:trPr>
              <w:tc>
                <w:tcPr>
                  <w:tcW w:w="4111" w:type="dxa"/>
                  <w:tcBorders>
                    <w:left w:val="nil"/>
                  </w:tcBorders>
                </w:tcPr>
                <w:p w14:paraId="34DA60D6" w14:textId="77777777" w:rsidR="00FF6FA7" w:rsidRPr="008D6AA8" w:rsidRDefault="00FF6FA7" w:rsidP="00FF6FA7">
                  <w:pPr>
                    <w:tabs>
                      <w:tab w:val="left" w:pos="284"/>
                    </w:tabs>
                    <w:spacing w:after="0"/>
                    <w:ind w:right="50"/>
                    <w:jc w:val="center"/>
                    <w:rPr>
                      <w:rFonts w:ascii="Times New Roman" w:hAnsi="Times New Roman" w:cs="Times New Roman"/>
                      <w:b/>
                      <w:bCs/>
                      <w:sz w:val="16"/>
                      <w:szCs w:val="16"/>
                      <w:lang w:val="ro-RO"/>
                    </w:rPr>
                  </w:pPr>
                  <w:r w:rsidRPr="008D6AA8">
                    <w:rPr>
                      <w:rFonts w:ascii="Times New Roman" w:hAnsi="Times New Roman" w:cs="Times New Roman"/>
                      <w:b/>
                      <w:bCs/>
                      <w:sz w:val="16"/>
                      <w:szCs w:val="16"/>
                      <w:lang w:val="ro-RO"/>
                    </w:rPr>
                    <w:t xml:space="preserve">Tehnică </w:t>
                  </w:r>
                  <w:r w:rsidRPr="008D6AA8">
                    <w:rPr>
                      <w:rFonts w:ascii="Times New Roman" w:hAnsi="Times New Roman" w:cs="Times New Roman"/>
                      <w:b/>
                      <w:bCs/>
                      <w:sz w:val="16"/>
                      <w:szCs w:val="16"/>
                      <w:vertAlign w:val="superscript"/>
                      <w:lang w:val="ro-RO"/>
                    </w:rPr>
                    <w:t>(1)</w:t>
                  </w:r>
                </w:p>
              </w:tc>
              <w:tc>
                <w:tcPr>
                  <w:tcW w:w="1985" w:type="dxa"/>
                  <w:tcBorders>
                    <w:right w:val="nil"/>
                  </w:tcBorders>
                </w:tcPr>
                <w:p w14:paraId="38C1C0A4" w14:textId="77777777" w:rsidR="00FF6FA7" w:rsidRPr="008D6AA8" w:rsidRDefault="00FF6FA7" w:rsidP="00FF6FA7">
                  <w:pPr>
                    <w:tabs>
                      <w:tab w:val="left" w:pos="284"/>
                    </w:tabs>
                    <w:spacing w:after="0"/>
                    <w:ind w:right="50"/>
                    <w:jc w:val="center"/>
                    <w:rPr>
                      <w:rFonts w:ascii="Times New Roman" w:hAnsi="Times New Roman" w:cs="Times New Roman"/>
                      <w:b/>
                      <w:bCs/>
                      <w:sz w:val="16"/>
                      <w:szCs w:val="16"/>
                      <w:lang w:val="ro-RO"/>
                    </w:rPr>
                  </w:pPr>
                  <w:r w:rsidRPr="008D6AA8">
                    <w:rPr>
                      <w:rFonts w:ascii="Times New Roman" w:hAnsi="Times New Roman" w:cs="Times New Roman"/>
                      <w:b/>
                      <w:bCs/>
                      <w:sz w:val="16"/>
                      <w:szCs w:val="16"/>
                      <w:lang w:val="ro-RO"/>
                    </w:rPr>
                    <w:t>Aplicabilitate</w:t>
                  </w:r>
                </w:p>
              </w:tc>
            </w:tr>
            <w:tr w:rsidR="00FF6FA7" w:rsidRPr="008D6AA8" w14:paraId="5CDC8257" w14:textId="77777777" w:rsidTr="006D4CEE">
              <w:trPr>
                <w:trHeight w:val="302"/>
              </w:trPr>
              <w:tc>
                <w:tcPr>
                  <w:tcW w:w="4111" w:type="dxa"/>
                  <w:tcBorders>
                    <w:left w:val="nil"/>
                  </w:tcBorders>
                </w:tcPr>
                <w:p w14:paraId="624D01D3" w14:textId="77777777" w:rsidR="00FF6FA7" w:rsidRPr="008D6AA8" w:rsidRDefault="00FF6FA7" w:rsidP="00FF6FA7">
                  <w:pPr>
                    <w:tabs>
                      <w:tab w:val="left" w:pos="284"/>
                    </w:tabs>
                    <w:spacing w:after="0"/>
                    <w:ind w:right="50"/>
                    <w:rPr>
                      <w:rFonts w:ascii="Times New Roman" w:hAnsi="Times New Roman" w:cs="Times New Roman"/>
                      <w:sz w:val="16"/>
                      <w:szCs w:val="16"/>
                      <w:lang w:val="ro-RO"/>
                    </w:rPr>
                  </w:pPr>
                  <w:r w:rsidRPr="008D6AA8">
                    <w:rPr>
                      <w:rFonts w:ascii="Times New Roman" w:hAnsi="Times New Roman" w:cs="Times New Roman"/>
                      <w:sz w:val="16"/>
                      <w:szCs w:val="16"/>
                      <w:lang w:val="ro-RO"/>
                    </w:rPr>
                    <w:t>i. Selecția materiilor prime pentru rețeta amestecului cu un conținut redus de metale</w:t>
                  </w:r>
                </w:p>
              </w:tc>
              <w:tc>
                <w:tcPr>
                  <w:tcW w:w="1985" w:type="dxa"/>
                  <w:vMerge w:val="restart"/>
                  <w:tcBorders>
                    <w:right w:val="nil"/>
                  </w:tcBorders>
                </w:tcPr>
                <w:p w14:paraId="3F4BDFFB" w14:textId="77777777" w:rsidR="00FF6FA7" w:rsidRPr="008D6AA8" w:rsidRDefault="00FF6FA7" w:rsidP="00FF6FA7">
                  <w:pPr>
                    <w:tabs>
                      <w:tab w:val="left" w:pos="284"/>
                    </w:tabs>
                    <w:spacing w:after="0"/>
                    <w:ind w:right="50" w:firstLine="29"/>
                    <w:rPr>
                      <w:rFonts w:ascii="Times New Roman" w:hAnsi="Times New Roman" w:cs="Times New Roman"/>
                      <w:sz w:val="16"/>
                      <w:szCs w:val="16"/>
                      <w:lang w:val="ro-RO"/>
                    </w:rPr>
                  </w:pPr>
                  <w:r w:rsidRPr="008D6AA8">
                    <w:rPr>
                      <w:rFonts w:ascii="Times New Roman" w:hAnsi="Times New Roman" w:cs="Times New Roman"/>
                      <w:sz w:val="16"/>
                      <w:szCs w:val="16"/>
                      <w:lang w:val="ro-RO"/>
                    </w:rPr>
                    <w:t>Aplicabilitatea poate fi limitată de constrângeri impuse de tipul de sticlă produs în instalație și de disponibilitatea materiilor prime</w:t>
                  </w:r>
                </w:p>
              </w:tc>
            </w:tr>
            <w:tr w:rsidR="00FF6FA7" w:rsidRPr="008D6AA8" w14:paraId="2ED9143A" w14:textId="77777777" w:rsidTr="006D4CEE">
              <w:trPr>
                <w:trHeight w:val="707"/>
              </w:trPr>
              <w:tc>
                <w:tcPr>
                  <w:tcW w:w="4111" w:type="dxa"/>
                  <w:tcBorders>
                    <w:left w:val="nil"/>
                  </w:tcBorders>
                </w:tcPr>
                <w:p w14:paraId="12811B80" w14:textId="77777777" w:rsidR="00FF6FA7" w:rsidRPr="008D6AA8" w:rsidRDefault="00FF6FA7" w:rsidP="00FF6FA7">
                  <w:pPr>
                    <w:tabs>
                      <w:tab w:val="left" w:pos="284"/>
                    </w:tabs>
                    <w:spacing w:after="0"/>
                    <w:ind w:right="50"/>
                    <w:rPr>
                      <w:rFonts w:ascii="Times New Roman" w:hAnsi="Times New Roman" w:cs="Times New Roman"/>
                      <w:sz w:val="16"/>
                      <w:szCs w:val="16"/>
                      <w:lang w:val="ro-RO"/>
                    </w:rPr>
                  </w:pPr>
                  <w:r w:rsidRPr="008D6AA8">
                    <w:rPr>
                      <w:rFonts w:ascii="Times New Roman" w:hAnsi="Times New Roman" w:cs="Times New Roman"/>
                      <w:sz w:val="16"/>
                      <w:szCs w:val="16"/>
                      <w:lang w:val="ro-RO"/>
                    </w:rPr>
                    <w:t>ii. Reducerea la minimum a utilizării de compuși metalici în formula amestecului, atunci când este necesară colorarea și decolorarea sticlei, în limitele impuse de cerințele de calitate ale consumatorului privind sticla</w:t>
                  </w:r>
                </w:p>
              </w:tc>
              <w:tc>
                <w:tcPr>
                  <w:tcW w:w="1985" w:type="dxa"/>
                  <w:vMerge/>
                  <w:tcBorders>
                    <w:top w:val="nil"/>
                    <w:right w:val="nil"/>
                  </w:tcBorders>
                </w:tcPr>
                <w:p w14:paraId="7E08B372" w14:textId="77777777" w:rsidR="00FF6FA7" w:rsidRPr="008D6AA8" w:rsidRDefault="00FF6FA7" w:rsidP="00FF6FA7">
                  <w:pPr>
                    <w:tabs>
                      <w:tab w:val="left" w:pos="284"/>
                    </w:tabs>
                    <w:spacing w:after="0"/>
                    <w:ind w:right="50" w:firstLine="29"/>
                    <w:rPr>
                      <w:rFonts w:ascii="Times New Roman" w:hAnsi="Times New Roman" w:cs="Times New Roman"/>
                      <w:sz w:val="16"/>
                      <w:szCs w:val="16"/>
                      <w:lang w:val="ro-RO"/>
                    </w:rPr>
                  </w:pPr>
                </w:p>
              </w:tc>
            </w:tr>
            <w:tr w:rsidR="00FF6FA7" w:rsidRPr="008D6AA8" w14:paraId="59E38DDE" w14:textId="77777777" w:rsidTr="006D4CEE">
              <w:trPr>
                <w:trHeight w:val="249"/>
              </w:trPr>
              <w:tc>
                <w:tcPr>
                  <w:tcW w:w="4111" w:type="dxa"/>
                  <w:tcBorders>
                    <w:left w:val="nil"/>
                  </w:tcBorders>
                </w:tcPr>
                <w:p w14:paraId="58E9B9A1" w14:textId="77777777" w:rsidR="00FF6FA7" w:rsidRPr="008D6AA8" w:rsidRDefault="00FF6FA7" w:rsidP="00FF6FA7">
                  <w:pPr>
                    <w:tabs>
                      <w:tab w:val="left" w:pos="284"/>
                    </w:tabs>
                    <w:spacing w:after="0"/>
                    <w:ind w:right="50"/>
                    <w:rPr>
                      <w:rFonts w:ascii="Times New Roman" w:hAnsi="Times New Roman" w:cs="Times New Roman"/>
                      <w:sz w:val="16"/>
                      <w:szCs w:val="16"/>
                      <w:lang w:val="ro-RO"/>
                    </w:rPr>
                  </w:pPr>
                  <w:r w:rsidRPr="008D6AA8">
                    <w:rPr>
                      <w:rFonts w:ascii="Times New Roman" w:hAnsi="Times New Roman" w:cs="Times New Roman"/>
                      <w:sz w:val="16"/>
                      <w:szCs w:val="16"/>
                      <w:lang w:val="ro-RO"/>
                    </w:rPr>
                    <w:t>iii. Aplicarea unui sistem de filtrare (filtru cu sac sau precipitator electrostatic)</w:t>
                  </w:r>
                </w:p>
              </w:tc>
              <w:tc>
                <w:tcPr>
                  <w:tcW w:w="1985" w:type="dxa"/>
                  <w:vMerge w:val="restart"/>
                  <w:tcBorders>
                    <w:right w:val="nil"/>
                  </w:tcBorders>
                </w:tcPr>
                <w:p w14:paraId="1983370C" w14:textId="77777777" w:rsidR="00FF6FA7" w:rsidRPr="008D6AA8" w:rsidRDefault="00FF6FA7" w:rsidP="00FF6FA7">
                  <w:pPr>
                    <w:tabs>
                      <w:tab w:val="left" w:pos="284"/>
                    </w:tabs>
                    <w:spacing w:after="0"/>
                    <w:ind w:right="50" w:firstLine="29"/>
                    <w:rPr>
                      <w:rFonts w:ascii="Times New Roman" w:hAnsi="Times New Roman" w:cs="Times New Roman"/>
                      <w:sz w:val="16"/>
                      <w:szCs w:val="16"/>
                      <w:lang w:val="ro-RO"/>
                    </w:rPr>
                  </w:pPr>
                  <w:r w:rsidRPr="008D6AA8">
                    <w:rPr>
                      <w:rFonts w:ascii="Times New Roman" w:hAnsi="Times New Roman" w:cs="Times New Roman"/>
                      <w:sz w:val="16"/>
                      <w:szCs w:val="16"/>
                      <w:lang w:val="ro-RO"/>
                    </w:rPr>
                    <w:t>Tehnicile sunt general aplicabile</w:t>
                  </w:r>
                </w:p>
              </w:tc>
            </w:tr>
            <w:tr w:rsidR="00FF6FA7" w:rsidRPr="008D6AA8" w14:paraId="5BAF6548" w14:textId="77777777" w:rsidTr="006D4CEE">
              <w:trPr>
                <w:trHeight w:val="187"/>
              </w:trPr>
              <w:tc>
                <w:tcPr>
                  <w:tcW w:w="4111" w:type="dxa"/>
                  <w:tcBorders>
                    <w:left w:val="nil"/>
                  </w:tcBorders>
                </w:tcPr>
                <w:p w14:paraId="09C65492" w14:textId="77777777" w:rsidR="00FF6FA7" w:rsidRPr="008D6AA8" w:rsidRDefault="00FF6FA7" w:rsidP="00FF6FA7">
                  <w:pPr>
                    <w:tabs>
                      <w:tab w:val="left" w:pos="284"/>
                    </w:tabs>
                    <w:spacing w:after="0"/>
                    <w:ind w:right="50"/>
                    <w:rPr>
                      <w:rFonts w:ascii="Times New Roman" w:hAnsi="Times New Roman" w:cs="Times New Roman"/>
                      <w:sz w:val="16"/>
                      <w:szCs w:val="16"/>
                      <w:lang w:val="ro-RO"/>
                    </w:rPr>
                  </w:pPr>
                  <w:r w:rsidRPr="008D6AA8">
                    <w:rPr>
                      <w:rFonts w:ascii="Times New Roman" w:hAnsi="Times New Roman" w:cs="Times New Roman"/>
                      <w:sz w:val="16"/>
                      <w:szCs w:val="16"/>
                      <w:lang w:val="ro-RO"/>
                    </w:rPr>
                    <w:t>iv. Epurare uscată sau semi-uscată, în combinație cu un sistem de filtrare</w:t>
                  </w:r>
                </w:p>
              </w:tc>
              <w:tc>
                <w:tcPr>
                  <w:tcW w:w="1985" w:type="dxa"/>
                  <w:vMerge/>
                  <w:tcBorders>
                    <w:top w:val="nil"/>
                    <w:right w:val="nil"/>
                  </w:tcBorders>
                </w:tcPr>
                <w:p w14:paraId="18A70D21" w14:textId="77777777" w:rsidR="00FF6FA7" w:rsidRPr="008D6AA8" w:rsidRDefault="00FF6FA7" w:rsidP="00FF6FA7">
                  <w:pPr>
                    <w:tabs>
                      <w:tab w:val="left" w:pos="284"/>
                    </w:tabs>
                    <w:spacing w:after="0"/>
                    <w:ind w:right="50" w:firstLine="567"/>
                    <w:rPr>
                      <w:rFonts w:ascii="Times New Roman" w:hAnsi="Times New Roman" w:cs="Times New Roman"/>
                      <w:sz w:val="16"/>
                      <w:szCs w:val="16"/>
                      <w:lang w:val="ro-RO"/>
                    </w:rPr>
                  </w:pPr>
                </w:p>
              </w:tc>
            </w:tr>
          </w:tbl>
          <w:p w14:paraId="3E9C8E60" w14:textId="72CCAB97" w:rsidR="00FF6FA7" w:rsidRPr="00882EB2" w:rsidRDefault="00FF6FA7" w:rsidP="00FF6FA7">
            <w:pPr>
              <w:tabs>
                <w:tab w:val="left" w:pos="284"/>
              </w:tabs>
              <w:spacing w:after="0"/>
              <w:ind w:right="50"/>
              <w:jc w:val="center"/>
              <w:rPr>
                <w:rFonts w:ascii="Times New Roman" w:hAnsi="Times New Roman" w:cs="Times New Roman"/>
                <w:i/>
                <w:iCs/>
                <w:sz w:val="20"/>
                <w:szCs w:val="20"/>
              </w:rPr>
            </w:pPr>
            <w:proofErr w:type="spellStart"/>
            <w:r>
              <w:rPr>
                <w:rFonts w:ascii="Times New Roman" w:hAnsi="Times New Roman" w:cs="Times New Roman"/>
                <w:i/>
                <w:iCs/>
                <w:sz w:val="20"/>
                <w:szCs w:val="20"/>
              </w:rPr>
              <w:t>Tabelul</w:t>
            </w:r>
            <w:proofErr w:type="spellEnd"/>
            <w:r>
              <w:rPr>
                <w:rFonts w:ascii="Times New Roman" w:hAnsi="Times New Roman" w:cs="Times New Roman"/>
                <w:i/>
                <w:iCs/>
                <w:sz w:val="20"/>
                <w:szCs w:val="20"/>
              </w:rPr>
              <w:t xml:space="preserve"> 11: </w:t>
            </w: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metale</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recipiente</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694"/>
              <w:gridCol w:w="1417"/>
              <w:gridCol w:w="1985"/>
            </w:tblGrid>
            <w:tr w:rsidR="00FF6FA7" w:rsidRPr="008D6AA8" w14:paraId="44E73FEC" w14:textId="77777777" w:rsidTr="006D4CEE">
              <w:trPr>
                <w:trHeight w:val="177"/>
              </w:trPr>
              <w:tc>
                <w:tcPr>
                  <w:tcW w:w="2694" w:type="dxa"/>
                  <w:vMerge w:val="restart"/>
                  <w:tcBorders>
                    <w:left w:val="nil"/>
                  </w:tcBorders>
                </w:tcPr>
                <w:p w14:paraId="170EDD6E" w14:textId="77777777" w:rsidR="00FF6FA7" w:rsidRPr="008D6AA8" w:rsidRDefault="00FF6FA7" w:rsidP="00FF6FA7">
                  <w:pPr>
                    <w:tabs>
                      <w:tab w:val="left" w:pos="284"/>
                    </w:tabs>
                    <w:spacing w:after="0"/>
                    <w:ind w:right="50"/>
                    <w:jc w:val="center"/>
                    <w:rPr>
                      <w:rFonts w:ascii="Times New Roman" w:hAnsi="Times New Roman" w:cs="Times New Roman"/>
                      <w:b/>
                      <w:bCs/>
                      <w:sz w:val="16"/>
                      <w:szCs w:val="16"/>
                      <w:lang w:val="ro-RO"/>
                    </w:rPr>
                  </w:pPr>
                  <w:r w:rsidRPr="008D6AA8">
                    <w:rPr>
                      <w:rFonts w:ascii="Times New Roman" w:hAnsi="Times New Roman" w:cs="Times New Roman"/>
                      <w:b/>
                      <w:bCs/>
                      <w:sz w:val="16"/>
                      <w:szCs w:val="16"/>
                      <w:lang w:val="ro-RO"/>
                    </w:rPr>
                    <w:t>Parametru</w:t>
                  </w:r>
                </w:p>
              </w:tc>
              <w:tc>
                <w:tcPr>
                  <w:tcW w:w="3402" w:type="dxa"/>
                  <w:gridSpan w:val="2"/>
                  <w:tcBorders>
                    <w:right w:val="nil"/>
                  </w:tcBorders>
                </w:tcPr>
                <w:p w14:paraId="305195A9" w14:textId="77777777" w:rsidR="00FF6FA7" w:rsidRPr="008D6AA8" w:rsidRDefault="00FF6FA7" w:rsidP="00FF6FA7">
                  <w:pPr>
                    <w:tabs>
                      <w:tab w:val="left" w:pos="284"/>
                    </w:tabs>
                    <w:spacing w:after="0"/>
                    <w:ind w:right="50"/>
                    <w:jc w:val="center"/>
                    <w:rPr>
                      <w:rFonts w:ascii="Times New Roman" w:hAnsi="Times New Roman" w:cs="Times New Roman"/>
                      <w:b/>
                      <w:bCs/>
                      <w:sz w:val="16"/>
                      <w:szCs w:val="16"/>
                      <w:lang w:val="ro-RO"/>
                    </w:rPr>
                  </w:pPr>
                  <w:r w:rsidRPr="008D6AA8">
                    <w:rPr>
                      <w:rFonts w:ascii="Times New Roman" w:hAnsi="Times New Roman" w:cs="Times New Roman"/>
                      <w:b/>
                      <w:bCs/>
                      <w:sz w:val="16"/>
                      <w:szCs w:val="16"/>
                      <w:lang w:val="ro-RO"/>
                    </w:rPr>
                    <w:t xml:space="preserve">BAT-AEL </w:t>
                  </w:r>
                  <w:r w:rsidRPr="008D6AA8">
                    <w:rPr>
                      <w:rFonts w:ascii="Times New Roman" w:hAnsi="Times New Roman" w:cs="Times New Roman"/>
                      <w:b/>
                      <w:bCs/>
                      <w:sz w:val="16"/>
                      <w:szCs w:val="16"/>
                      <w:vertAlign w:val="superscript"/>
                      <w:lang w:val="ro-RO"/>
                    </w:rPr>
                    <w:t>(1) (2) (3)</w:t>
                  </w:r>
                </w:p>
              </w:tc>
            </w:tr>
            <w:tr w:rsidR="00FF6FA7" w:rsidRPr="008D6AA8" w14:paraId="052A6206" w14:textId="77777777" w:rsidTr="006D4CEE">
              <w:trPr>
                <w:trHeight w:val="196"/>
              </w:trPr>
              <w:tc>
                <w:tcPr>
                  <w:tcW w:w="2694" w:type="dxa"/>
                  <w:vMerge/>
                  <w:tcBorders>
                    <w:top w:val="nil"/>
                    <w:left w:val="nil"/>
                  </w:tcBorders>
                </w:tcPr>
                <w:p w14:paraId="768C1E2B" w14:textId="77777777" w:rsidR="00FF6FA7" w:rsidRPr="008D6AA8" w:rsidRDefault="00FF6FA7" w:rsidP="00FF6FA7">
                  <w:pPr>
                    <w:tabs>
                      <w:tab w:val="left" w:pos="284"/>
                    </w:tabs>
                    <w:spacing w:after="0"/>
                    <w:ind w:right="50"/>
                    <w:jc w:val="center"/>
                    <w:rPr>
                      <w:rFonts w:ascii="Times New Roman" w:hAnsi="Times New Roman" w:cs="Times New Roman"/>
                      <w:sz w:val="16"/>
                      <w:szCs w:val="16"/>
                      <w:lang w:val="ro-RO"/>
                    </w:rPr>
                  </w:pPr>
                </w:p>
              </w:tc>
              <w:tc>
                <w:tcPr>
                  <w:tcW w:w="1417" w:type="dxa"/>
                </w:tcPr>
                <w:p w14:paraId="786E44DD" w14:textId="77777777" w:rsidR="00FF6FA7" w:rsidRPr="008D6AA8" w:rsidRDefault="00FF6FA7" w:rsidP="00FF6FA7">
                  <w:pPr>
                    <w:tabs>
                      <w:tab w:val="left" w:pos="284"/>
                    </w:tabs>
                    <w:spacing w:after="0"/>
                    <w:ind w:right="50"/>
                    <w:jc w:val="center"/>
                    <w:rPr>
                      <w:rFonts w:ascii="Times New Roman" w:hAnsi="Times New Roman" w:cs="Times New Roman"/>
                      <w:sz w:val="16"/>
                      <w:szCs w:val="16"/>
                      <w:lang w:val="ro-RO"/>
                    </w:rPr>
                  </w:pPr>
                  <w:r w:rsidRPr="008D6AA8">
                    <w:rPr>
                      <w:rFonts w:ascii="Times New Roman" w:hAnsi="Times New Roman" w:cs="Times New Roman"/>
                      <w:sz w:val="16"/>
                      <w:szCs w:val="16"/>
                      <w:lang w:val="ro-RO"/>
                    </w:rPr>
                    <w:t>mg/Nm</w:t>
                  </w:r>
                  <w:r w:rsidRPr="008D6AA8">
                    <w:rPr>
                      <w:rFonts w:ascii="Times New Roman" w:hAnsi="Times New Roman" w:cs="Times New Roman"/>
                      <w:sz w:val="16"/>
                      <w:szCs w:val="16"/>
                      <w:vertAlign w:val="superscript"/>
                      <w:lang w:val="ro-RO"/>
                    </w:rPr>
                    <w:t>3</w:t>
                  </w:r>
                </w:p>
              </w:tc>
              <w:tc>
                <w:tcPr>
                  <w:tcW w:w="1985" w:type="dxa"/>
                  <w:tcBorders>
                    <w:right w:val="nil"/>
                  </w:tcBorders>
                </w:tcPr>
                <w:p w14:paraId="3954CC32" w14:textId="77777777" w:rsidR="00FF6FA7" w:rsidRPr="008D6AA8" w:rsidRDefault="00FF6FA7" w:rsidP="00FF6FA7">
                  <w:pPr>
                    <w:tabs>
                      <w:tab w:val="left" w:pos="284"/>
                    </w:tabs>
                    <w:spacing w:after="0"/>
                    <w:ind w:right="50"/>
                    <w:jc w:val="center"/>
                    <w:rPr>
                      <w:rFonts w:ascii="Times New Roman" w:hAnsi="Times New Roman" w:cs="Times New Roman"/>
                      <w:sz w:val="16"/>
                      <w:szCs w:val="16"/>
                      <w:lang w:val="ro-RO"/>
                    </w:rPr>
                  </w:pPr>
                  <w:r w:rsidRPr="008D6AA8">
                    <w:rPr>
                      <w:rFonts w:ascii="Times New Roman" w:hAnsi="Times New Roman" w:cs="Times New Roman"/>
                      <w:sz w:val="16"/>
                      <w:szCs w:val="16"/>
                      <w:lang w:val="ro-RO"/>
                    </w:rPr>
                    <w:t xml:space="preserve">kg/tonă sticlă topită </w:t>
                  </w:r>
                  <w:r w:rsidRPr="008D6AA8">
                    <w:rPr>
                      <w:rFonts w:ascii="Times New Roman" w:hAnsi="Times New Roman" w:cs="Times New Roman"/>
                      <w:sz w:val="16"/>
                      <w:szCs w:val="16"/>
                      <w:vertAlign w:val="superscript"/>
                      <w:lang w:val="ro-RO"/>
                    </w:rPr>
                    <w:t>(4)</w:t>
                  </w:r>
                </w:p>
              </w:tc>
            </w:tr>
            <w:tr w:rsidR="00FF6FA7" w:rsidRPr="008D6AA8" w14:paraId="4E7F81F4" w14:textId="77777777" w:rsidTr="006D4CEE">
              <w:trPr>
                <w:trHeight w:val="275"/>
              </w:trPr>
              <w:tc>
                <w:tcPr>
                  <w:tcW w:w="2694" w:type="dxa"/>
                  <w:tcBorders>
                    <w:left w:val="nil"/>
                  </w:tcBorders>
                </w:tcPr>
                <w:p w14:paraId="45FF3B13" w14:textId="77777777" w:rsidR="00FF6FA7" w:rsidRPr="008D6AA8" w:rsidRDefault="00FF6FA7" w:rsidP="00FF6FA7">
                  <w:pPr>
                    <w:tabs>
                      <w:tab w:val="left" w:pos="284"/>
                    </w:tabs>
                    <w:spacing w:after="0"/>
                    <w:ind w:right="50"/>
                    <w:jc w:val="center"/>
                    <w:rPr>
                      <w:rFonts w:ascii="Times New Roman" w:hAnsi="Times New Roman" w:cs="Times New Roman"/>
                      <w:sz w:val="16"/>
                      <w:szCs w:val="16"/>
                      <w:lang w:val="ro-RO"/>
                    </w:rPr>
                  </w:pPr>
                  <w:r w:rsidRPr="008D6AA8">
                    <w:rPr>
                      <w:rFonts w:ascii="Times New Roman" w:hAnsi="Times New Roman" w:cs="Times New Roman"/>
                      <w:sz w:val="16"/>
                      <w:szCs w:val="16"/>
                      <w:lang w:val="ro-RO"/>
                    </w:rPr>
                    <w:t xml:space="preserve">Σ (As, Co, Ni, Cd, Se, </w:t>
                  </w:r>
                  <w:proofErr w:type="spellStart"/>
                  <w:r w:rsidRPr="008D6AA8">
                    <w:rPr>
                      <w:rFonts w:ascii="Times New Roman" w:hAnsi="Times New Roman" w:cs="Times New Roman"/>
                      <w:sz w:val="16"/>
                      <w:szCs w:val="16"/>
                      <w:lang w:val="ro-RO"/>
                    </w:rPr>
                    <w:t>Cr</w:t>
                  </w:r>
                  <w:r w:rsidRPr="008D6AA8">
                    <w:rPr>
                      <w:rFonts w:ascii="Times New Roman" w:hAnsi="Times New Roman" w:cs="Times New Roman"/>
                      <w:sz w:val="16"/>
                      <w:szCs w:val="16"/>
                      <w:vertAlign w:val="subscript"/>
                      <w:lang w:val="ro-RO"/>
                    </w:rPr>
                    <w:t>VI</w:t>
                  </w:r>
                  <w:proofErr w:type="spellEnd"/>
                  <w:r w:rsidRPr="008D6AA8">
                    <w:rPr>
                      <w:rFonts w:ascii="Times New Roman" w:hAnsi="Times New Roman" w:cs="Times New Roman"/>
                      <w:sz w:val="16"/>
                      <w:szCs w:val="16"/>
                      <w:lang w:val="ro-RO"/>
                    </w:rPr>
                    <w:t>)</w:t>
                  </w:r>
                </w:p>
              </w:tc>
              <w:tc>
                <w:tcPr>
                  <w:tcW w:w="1417" w:type="dxa"/>
                </w:tcPr>
                <w:p w14:paraId="6B8A18E6" w14:textId="77777777" w:rsidR="00FF6FA7" w:rsidRPr="008D6AA8" w:rsidRDefault="00FF6FA7" w:rsidP="00FF6FA7">
                  <w:pPr>
                    <w:tabs>
                      <w:tab w:val="left" w:pos="284"/>
                    </w:tabs>
                    <w:spacing w:after="0"/>
                    <w:ind w:right="50"/>
                    <w:jc w:val="center"/>
                    <w:rPr>
                      <w:rFonts w:ascii="Times New Roman" w:hAnsi="Times New Roman" w:cs="Times New Roman"/>
                      <w:sz w:val="16"/>
                      <w:szCs w:val="16"/>
                      <w:lang w:val="ro-RO"/>
                    </w:rPr>
                  </w:pPr>
                  <w:r w:rsidRPr="008D6AA8">
                    <w:rPr>
                      <w:rFonts w:ascii="Times New Roman" w:hAnsi="Times New Roman" w:cs="Times New Roman"/>
                      <w:sz w:val="16"/>
                      <w:szCs w:val="16"/>
                      <w:lang w:val="ro-RO"/>
                    </w:rPr>
                    <w:t xml:space="preserve">&lt; 0,2-1 </w:t>
                  </w:r>
                  <w:r w:rsidRPr="008D6AA8">
                    <w:rPr>
                      <w:rFonts w:ascii="Times New Roman" w:hAnsi="Times New Roman" w:cs="Times New Roman"/>
                      <w:sz w:val="16"/>
                      <w:szCs w:val="16"/>
                      <w:vertAlign w:val="superscript"/>
                      <w:lang w:val="ro-RO"/>
                    </w:rPr>
                    <w:t>(5)</w:t>
                  </w:r>
                </w:p>
              </w:tc>
              <w:tc>
                <w:tcPr>
                  <w:tcW w:w="1985" w:type="dxa"/>
                  <w:tcBorders>
                    <w:right w:val="nil"/>
                  </w:tcBorders>
                </w:tcPr>
                <w:p w14:paraId="2BEA16F5" w14:textId="77777777" w:rsidR="00FF6FA7" w:rsidRPr="008D6AA8" w:rsidRDefault="00FF6FA7" w:rsidP="00FF6FA7">
                  <w:pPr>
                    <w:tabs>
                      <w:tab w:val="left" w:pos="284"/>
                    </w:tabs>
                    <w:spacing w:after="0"/>
                    <w:ind w:right="50"/>
                    <w:jc w:val="center"/>
                    <w:rPr>
                      <w:rFonts w:ascii="Times New Roman" w:hAnsi="Times New Roman" w:cs="Times New Roman"/>
                      <w:sz w:val="16"/>
                      <w:szCs w:val="16"/>
                      <w:lang w:val="ro-RO"/>
                    </w:rPr>
                  </w:pPr>
                  <w:r w:rsidRPr="008D6AA8">
                    <w:rPr>
                      <w:rFonts w:ascii="Times New Roman" w:hAnsi="Times New Roman" w:cs="Times New Roman"/>
                      <w:sz w:val="16"/>
                      <w:szCs w:val="16"/>
                      <w:lang w:val="ro-RO"/>
                    </w:rPr>
                    <w:t>&lt; 0,3 – 1,5 × 10</w:t>
                  </w:r>
                  <w:r w:rsidRPr="008D6AA8">
                    <w:rPr>
                      <w:rFonts w:ascii="Times New Roman" w:hAnsi="Times New Roman" w:cs="Times New Roman"/>
                      <w:sz w:val="16"/>
                      <w:szCs w:val="16"/>
                      <w:vertAlign w:val="superscript"/>
                      <w:lang w:val="ro-RO"/>
                    </w:rPr>
                    <w:t>–3</w:t>
                  </w:r>
                </w:p>
              </w:tc>
            </w:tr>
            <w:tr w:rsidR="00FF6FA7" w:rsidRPr="008D6AA8" w14:paraId="1BE02194" w14:textId="77777777" w:rsidTr="006D4CEE">
              <w:trPr>
                <w:trHeight w:val="467"/>
              </w:trPr>
              <w:tc>
                <w:tcPr>
                  <w:tcW w:w="2694" w:type="dxa"/>
                  <w:tcBorders>
                    <w:left w:val="nil"/>
                  </w:tcBorders>
                </w:tcPr>
                <w:p w14:paraId="0CA95C63" w14:textId="77777777" w:rsidR="00FF6FA7" w:rsidRPr="008D6AA8" w:rsidRDefault="00FF6FA7" w:rsidP="00FF6FA7">
                  <w:pPr>
                    <w:tabs>
                      <w:tab w:val="left" w:pos="284"/>
                    </w:tabs>
                    <w:spacing w:after="0"/>
                    <w:ind w:right="50"/>
                    <w:jc w:val="center"/>
                    <w:rPr>
                      <w:rFonts w:ascii="Times New Roman" w:hAnsi="Times New Roman" w:cs="Times New Roman"/>
                      <w:sz w:val="16"/>
                      <w:szCs w:val="16"/>
                      <w:lang w:val="ro-RO"/>
                    </w:rPr>
                  </w:pPr>
                  <w:r w:rsidRPr="008D6AA8">
                    <w:rPr>
                      <w:rFonts w:ascii="Times New Roman" w:hAnsi="Times New Roman" w:cs="Times New Roman"/>
                      <w:sz w:val="16"/>
                      <w:szCs w:val="16"/>
                      <w:lang w:val="ro-RO"/>
                    </w:rPr>
                    <w:lastRenderedPageBreak/>
                    <w:t xml:space="preserve">Σ (As, Co, Ni, Cd, Se, </w:t>
                  </w:r>
                  <w:proofErr w:type="spellStart"/>
                  <w:r w:rsidRPr="008D6AA8">
                    <w:rPr>
                      <w:rFonts w:ascii="Times New Roman" w:hAnsi="Times New Roman" w:cs="Times New Roman"/>
                      <w:sz w:val="16"/>
                      <w:szCs w:val="16"/>
                      <w:lang w:val="ro-RO"/>
                    </w:rPr>
                    <w:t>Cr</w:t>
                  </w:r>
                  <w:r w:rsidRPr="008D6AA8">
                    <w:rPr>
                      <w:rFonts w:ascii="Times New Roman" w:hAnsi="Times New Roman" w:cs="Times New Roman"/>
                      <w:sz w:val="16"/>
                      <w:szCs w:val="16"/>
                      <w:vertAlign w:val="subscript"/>
                      <w:lang w:val="ro-RO"/>
                    </w:rPr>
                    <w:t>VI</w:t>
                  </w:r>
                  <w:proofErr w:type="spellEnd"/>
                  <w:r w:rsidRPr="008D6AA8">
                    <w:rPr>
                      <w:rFonts w:ascii="Times New Roman" w:hAnsi="Times New Roman" w:cs="Times New Roman"/>
                      <w:sz w:val="16"/>
                      <w:szCs w:val="16"/>
                      <w:lang w:val="ro-RO"/>
                    </w:rPr>
                    <w:t xml:space="preserve">, Sb, Pb, </w:t>
                  </w:r>
                  <w:proofErr w:type="spellStart"/>
                  <w:r w:rsidRPr="008D6AA8">
                    <w:rPr>
                      <w:rFonts w:ascii="Times New Roman" w:hAnsi="Times New Roman" w:cs="Times New Roman"/>
                      <w:sz w:val="16"/>
                      <w:szCs w:val="16"/>
                      <w:lang w:val="ro-RO"/>
                    </w:rPr>
                    <w:t>Cr</w:t>
                  </w:r>
                  <w:r w:rsidRPr="008D6AA8">
                    <w:rPr>
                      <w:rFonts w:ascii="Times New Roman" w:hAnsi="Times New Roman" w:cs="Times New Roman"/>
                      <w:sz w:val="16"/>
                      <w:szCs w:val="16"/>
                      <w:vertAlign w:val="subscript"/>
                      <w:lang w:val="ro-RO"/>
                    </w:rPr>
                    <w:t>III</w:t>
                  </w:r>
                  <w:proofErr w:type="spellEnd"/>
                  <w:r w:rsidRPr="008D6AA8">
                    <w:rPr>
                      <w:rFonts w:ascii="Times New Roman" w:hAnsi="Times New Roman" w:cs="Times New Roman"/>
                      <w:sz w:val="16"/>
                      <w:szCs w:val="16"/>
                      <w:lang w:val="ro-RO"/>
                    </w:rPr>
                    <w:t>, Cu, Mn, V, Sn)</w:t>
                  </w:r>
                </w:p>
              </w:tc>
              <w:tc>
                <w:tcPr>
                  <w:tcW w:w="1417" w:type="dxa"/>
                </w:tcPr>
                <w:p w14:paraId="584A0746" w14:textId="77777777" w:rsidR="00FF6FA7" w:rsidRPr="008D6AA8" w:rsidRDefault="00FF6FA7" w:rsidP="00FF6FA7">
                  <w:pPr>
                    <w:tabs>
                      <w:tab w:val="left" w:pos="284"/>
                    </w:tabs>
                    <w:spacing w:after="0"/>
                    <w:ind w:right="50"/>
                    <w:jc w:val="center"/>
                    <w:rPr>
                      <w:rFonts w:ascii="Times New Roman" w:hAnsi="Times New Roman" w:cs="Times New Roman"/>
                      <w:sz w:val="16"/>
                      <w:szCs w:val="16"/>
                      <w:lang w:val="ro-RO"/>
                    </w:rPr>
                  </w:pPr>
                  <w:r w:rsidRPr="008D6AA8">
                    <w:rPr>
                      <w:rFonts w:ascii="Times New Roman" w:hAnsi="Times New Roman" w:cs="Times New Roman"/>
                      <w:sz w:val="16"/>
                      <w:szCs w:val="16"/>
                      <w:lang w:val="ro-RO"/>
                    </w:rPr>
                    <w:t>&lt; 1-5</w:t>
                  </w:r>
                </w:p>
              </w:tc>
              <w:tc>
                <w:tcPr>
                  <w:tcW w:w="1985" w:type="dxa"/>
                  <w:tcBorders>
                    <w:right w:val="nil"/>
                  </w:tcBorders>
                </w:tcPr>
                <w:p w14:paraId="2B05E2F2" w14:textId="77777777" w:rsidR="00FF6FA7" w:rsidRPr="008D6AA8" w:rsidRDefault="00FF6FA7" w:rsidP="00FF6FA7">
                  <w:pPr>
                    <w:tabs>
                      <w:tab w:val="left" w:pos="284"/>
                    </w:tabs>
                    <w:spacing w:after="0"/>
                    <w:ind w:right="50"/>
                    <w:jc w:val="center"/>
                    <w:rPr>
                      <w:rFonts w:ascii="Times New Roman" w:hAnsi="Times New Roman" w:cs="Times New Roman"/>
                      <w:sz w:val="16"/>
                      <w:szCs w:val="16"/>
                      <w:lang w:val="ro-RO"/>
                    </w:rPr>
                  </w:pPr>
                  <w:r w:rsidRPr="008D6AA8">
                    <w:rPr>
                      <w:rFonts w:ascii="Times New Roman" w:hAnsi="Times New Roman" w:cs="Times New Roman"/>
                      <w:sz w:val="16"/>
                      <w:szCs w:val="16"/>
                      <w:lang w:val="ro-RO"/>
                    </w:rPr>
                    <w:t>&lt; 1,5 – 7,5 × 10</w:t>
                  </w:r>
                  <w:r w:rsidRPr="008D6AA8">
                    <w:rPr>
                      <w:rFonts w:ascii="Times New Roman" w:hAnsi="Times New Roman" w:cs="Times New Roman"/>
                      <w:sz w:val="16"/>
                      <w:szCs w:val="16"/>
                      <w:vertAlign w:val="superscript"/>
                      <w:lang w:val="ro-RO"/>
                    </w:rPr>
                    <w:t>–3</w:t>
                  </w:r>
                </w:p>
              </w:tc>
            </w:tr>
          </w:tbl>
          <w:p w14:paraId="43446D3E"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331FAD67" w14:textId="1B398A02"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DD2E7E">
              <w:rPr>
                <w:rFonts w:ascii="Times New Roman" w:eastAsia="Times New Roman" w:hAnsi="Times New Roman" w:cs="Times New Roman"/>
                <w:bCs/>
                <w:kern w:val="0"/>
                <w:sz w:val="20"/>
                <w:szCs w:val="20"/>
                <w:lang w:val="ro-RO"/>
                <w14:ligatures w14:val="none"/>
              </w:rPr>
              <w:lastRenderedPageBreak/>
              <w:t>Compatibil</w:t>
            </w:r>
          </w:p>
        </w:tc>
        <w:tc>
          <w:tcPr>
            <w:tcW w:w="415" w:type="pct"/>
            <w:tcBorders>
              <w:top w:val="single" w:sz="4" w:space="0" w:color="auto"/>
              <w:left w:val="single" w:sz="4" w:space="0" w:color="auto"/>
              <w:bottom w:val="single" w:sz="4" w:space="0" w:color="auto"/>
              <w:right w:val="single" w:sz="4" w:space="0" w:color="auto"/>
            </w:tcBorders>
          </w:tcPr>
          <w:p w14:paraId="614C2600"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13263400"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2042" w:type="pct"/>
            <w:gridSpan w:val="2"/>
            <w:tcBorders>
              <w:top w:val="single" w:sz="4" w:space="0" w:color="auto"/>
              <w:left w:val="single" w:sz="4" w:space="0" w:color="auto"/>
              <w:bottom w:val="single" w:sz="4" w:space="0" w:color="auto"/>
              <w:right w:val="single" w:sz="4" w:space="0" w:color="auto"/>
            </w:tcBorders>
          </w:tcPr>
          <w:p w14:paraId="39E26981" w14:textId="77777777" w:rsidR="00FF6FA7" w:rsidRPr="00D21A32" w:rsidRDefault="00FF6FA7" w:rsidP="00FF6FA7">
            <w:pPr>
              <w:tabs>
                <w:tab w:val="left" w:pos="284"/>
              </w:tabs>
              <w:spacing w:after="0"/>
              <w:ind w:right="50" w:firstLine="567"/>
              <w:rPr>
                <w:rFonts w:ascii="Times New Roman" w:hAnsi="Times New Roman" w:cs="Times New Roman"/>
                <w:b/>
                <w:bCs/>
                <w:sz w:val="20"/>
                <w:szCs w:val="20"/>
              </w:rPr>
            </w:pPr>
            <w:r w:rsidRPr="00D21A32">
              <w:rPr>
                <w:rFonts w:ascii="Times New Roman" w:hAnsi="Times New Roman" w:cs="Times New Roman"/>
                <w:b/>
                <w:bCs/>
                <w:sz w:val="20"/>
                <w:szCs w:val="20"/>
              </w:rPr>
              <w:t>1.2.6.</w:t>
            </w:r>
            <w:r w:rsidRPr="00D21A32">
              <w:rPr>
                <w:rFonts w:ascii="Times New Roman" w:hAnsi="Times New Roman" w:cs="Times New Roman"/>
                <w:b/>
                <w:bCs/>
                <w:sz w:val="20"/>
                <w:szCs w:val="20"/>
              </w:rPr>
              <w:tab/>
            </w:r>
            <w:proofErr w:type="spellStart"/>
            <w:r w:rsidRPr="00D21A32">
              <w:rPr>
                <w:rFonts w:ascii="Times New Roman" w:hAnsi="Times New Roman" w:cs="Times New Roman"/>
                <w:b/>
                <w:bCs/>
                <w:sz w:val="20"/>
                <w:szCs w:val="20"/>
              </w:rPr>
              <w:t>Emisii</w:t>
            </w:r>
            <w:proofErr w:type="spellEnd"/>
            <w:r w:rsidRPr="00D21A32">
              <w:rPr>
                <w:rFonts w:ascii="Times New Roman" w:hAnsi="Times New Roman" w:cs="Times New Roman"/>
                <w:b/>
                <w:bCs/>
                <w:sz w:val="20"/>
                <w:szCs w:val="20"/>
              </w:rPr>
              <w:t xml:space="preserve"> generate de </w:t>
            </w:r>
            <w:proofErr w:type="spellStart"/>
            <w:r w:rsidRPr="00D21A32">
              <w:rPr>
                <w:rFonts w:ascii="Times New Roman" w:hAnsi="Times New Roman" w:cs="Times New Roman"/>
                <w:b/>
                <w:bCs/>
                <w:sz w:val="20"/>
                <w:szCs w:val="20"/>
              </w:rPr>
              <w:t>procesele</w:t>
            </w:r>
            <w:proofErr w:type="spellEnd"/>
            <w:r w:rsidRPr="00D21A32">
              <w:rPr>
                <w:rFonts w:ascii="Times New Roman" w:hAnsi="Times New Roman" w:cs="Times New Roman"/>
                <w:b/>
                <w:bCs/>
                <w:sz w:val="20"/>
                <w:szCs w:val="20"/>
              </w:rPr>
              <w:t xml:space="preserve"> din aval</w:t>
            </w:r>
          </w:p>
          <w:p w14:paraId="3DF65E0B" w14:textId="77777777" w:rsidR="00FF6FA7" w:rsidRPr="00D21A32" w:rsidRDefault="00FF6FA7" w:rsidP="00FF6FA7">
            <w:pPr>
              <w:tabs>
                <w:tab w:val="left" w:pos="284"/>
              </w:tabs>
              <w:spacing w:after="0"/>
              <w:ind w:right="50" w:firstLine="567"/>
              <w:rPr>
                <w:rFonts w:ascii="Times New Roman" w:hAnsi="Times New Roman" w:cs="Times New Roman"/>
                <w:b/>
                <w:bCs/>
                <w:sz w:val="20"/>
                <w:szCs w:val="20"/>
              </w:rPr>
            </w:pPr>
          </w:p>
          <w:p w14:paraId="2F82A038" w14:textId="77777777" w:rsidR="00FF6FA7" w:rsidRPr="00D21A32" w:rsidRDefault="00FF6FA7" w:rsidP="00FF6FA7">
            <w:pPr>
              <w:tabs>
                <w:tab w:val="left" w:pos="284"/>
              </w:tabs>
              <w:spacing w:after="0"/>
              <w:ind w:right="50" w:firstLine="567"/>
              <w:rPr>
                <w:rFonts w:ascii="Times New Roman" w:hAnsi="Times New Roman" w:cs="Times New Roman"/>
                <w:sz w:val="20"/>
                <w:szCs w:val="20"/>
              </w:rPr>
            </w:pPr>
            <w:r w:rsidRPr="00D21A32">
              <w:rPr>
                <w:rFonts w:ascii="Times New Roman" w:hAnsi="Times New Roman" w:cs="Times New Roman"/>
                <w:b/>
                <w:bCs/>
                <w:sz w:val="20"/>
                <w:szCs w:val="20"/>
              </w:rPr>
              <w:t>BAT 22.</w:t>
            </w:r>
            <w:r w:rsidRPr="00D21A32">
              <w:rPr>
                <w:rFonts w:ascii="Times New Roman" w:hAnsi="Times New Roman" w:cs="Times New Roman"/>
                <w:sz w:val="20"/>
                <w:szCs w:val="20"/>
              </w:rPr>
              <w:tab/>
            </w:r>
            <w:proofErr w:type="spellStart"/>
            <w:r w:rsidRPr="00D21A32">
              <w:rPr>
                <w:rFonts w:ascii="Times New Roman" w:hAnsi="Times New Roman" w:cs="Times New Roman"/>
                <w:sz w:val="20"/>
                <w:szCs w:val="20"/>
              </w:rPr>
              <w:t>Atunci</w:t>
            </w:r>
            <w:proofErr w:type="spellEnd"/>
            <w:r w:rsidRPr="00D21A32">
              <w:rPr>
                <w:rFonts w:ascii="Times New Roman" w:hAnsi="Times New Roman" w:cs="Times New Roman"/>
                <w:sz w:val="20"/>
                <w:szCs w:val="20"/>
              </w:rPr>
              <w:t xml:space="preserve"> </w:t>
            </w:r>
            <w:proofErr w:type="spellStart"/>
            <w:r w:rsidRPr="00D21A32">
              <w:rPr>
                <w:rFonts w:ascii="Times New Roman" w:hAnsi="Times New Roman" w:cs="Times New Roman"/>
                <w:sz w:val="20"/>
                <w:szCs w:val="20"/>
              </w:rPr>
              <w:t>când</w:t>
            </w:r>
            <w:proofErr w:type="spellEnd"/>
            <w:r w:rsidRPr="00D21A32">
              <w:rPr>
                <w:rFonts w:ascii="Times New Roman" w:hAnsi="Times New Roman" w:cs="Times New Roman"/>
                <w:sz w:val="20"/>
                <w:szCs w:val="20"/>
              </w:rPr>
              <w:t xml:space="preserve"> se </w:t>
            </w:r>
            <w:proofErr w:type="spellStart"/>
            <w:r w:rsidRPr="00D21A32">
              <w:rPr>
                <w:rFonts w:ascii="Times New Roman" w:hAnsi="Times New Roman" w:cs="Times New Roman"/>
                <w:sz w:val="20"/>
                <w:szCs w:val="20"/>
              </w:rPr>
              <w:t>utilizează</w:t>
            </w:r>
            <w:proofErr w:type="spellEnd"/>
            <w:r w:rsidRPr="00D21A32">
              <w:rPr>
                <w:rFonts w:ascii="Times New Roman" w:hAnsi="Times New Roman" w:cs="Times New Roman"/>
                <w:sz w:val="20"/>
                <w:szCs w:val="20"/>
              </w:rPr>
              <w:t xml:space="preserve"> </w:t>
            </w:r>
            <w:proofErr w:type="spellStart"/>
            <w:r w:rsidRPr="00D21A32">
              <w:rPr>
                <w:rFonts w:ascii="Times New Roman" w:hAnsi="Times New Roman" w:cs="Times New Roman"/>
                <w:sz w:val="20"/>
                <w:szCs w:val="20"/>
              </w:rPr>
              <w:t>staniu</w:t>
            </w:r>
            <w:proofErr w:type="spellEnd"/>
            <w:r w:rsidRPr="00D21A32">
              <w:rPr>
                <w:rFonts w:ascii="Times New Roman" w:hAnsi="Times New Roman" w:cs="Times New Roman"/>
                <w:sz w:val="20"/>
                <w:szCs w:val="20"/>
              </w:rPr>
              <w:t xml:space="preserve">, </w:t>
            </w:r>
            <w:proofErr w:type="spellStart"/>
            <w:r w:rsidRPr="00D21A32">
              <w:rPr>
                <w:rFonts w:ascii="Times New Roman" w:hAnsi="Times New Roman" w:cs="Times New Roman"/>
                <w:sz w:val="20"/>
                <w:szCs w:val="20"/>
              </w:rPr>
              <w:t>compuși</w:t>
            </w:r>
            <w:proofErr w:type="spellEnd"/>
            <w:r w:rsidRPr="00D21A32">
              <w:rPr>
                <w:rFonts w:ascii="Times New Roman" w:hAnsi="Times New Roman" w:cs="Times New Roman"/>
                <w:sz w:val="20"/>
                <w:szCs w:val="20"/>
              </w:rPr>
              <w:t xml:space="preserve"> </w:t>
            </w:r>
            <w:proofErr w:type="spellStart"/>
            <w:r w:rsidRPr="00D21A32">
              <w:rPr>
                <w:rFonts w:ascii="Times New Roman" w:hAnsi="Times New Roman" w:cs="Times New Roman"/>
                <w:sz w:val="20"/>
                <w:szCs w:val="20"/>
              </w:rPr>
              <w:t>organostanici</w:t>
            </w:r>
            <w:proofErr w:type="spellEnd"/>
            <w:r w:rsidRPr="00D21A32">
              <w:rPr>
                <w:rFonts w:ascii="Times New Roman" w:hAnsi="Times New Roman" w:cs="Times New Roman"/>
                <w:sz w:val="20"/>
                <w:szCs w:val="20"/>
              </w:rPr>
              <w:t xml:space="preserve"> </w:t>
            </w:r>
            <w:proofErr w:type="spellStart"/>
            <w:r w:rsidRPr="00D21A32">
              <w:rPr>
                <w:rFonts w:ascii="Times New Roman" w:hAnsi="Times New Roman" w:cs="Times New Roman"/>
                <w:sz w:val="20"/>
                <w:szCs w:val="20"/>
              </w:rPr>
              <w:t>sau</w:t>
            </w:r>
            <w:proofErr w:type="spellEnd"/>
            <w:r w:rsidRPr="00D21A32">
              <w:rPr>
                <w:rFonts w:ascii="Times New Roman" w:hAnsi="Times New Roman" w:cs="Times New Roman"/>
                <w:sz w:val="20"/>
                <w:szCs w:val="20"/>
              </w:rPr>
              <w:t xml:space="preserve"> ai </w:t>
            </w:r>
            <w:proofErr w:type="spellStart"/>
            <w:r w:rsidRPr="00D21A32">
              <w:rPr>
                <w:rFonts w:ascii="Times New Roman" w:hAnsi="Times New Roman" w:cs="Times New Roman"/>
                <w:sz w:val="20"/>
                <w:szCs w:val="20"/>
              </w:rPr>
              <w:t>titanului</w:t>
            </w:r>
            <w:proofErr w:type="spellEnd"/>
            <w:r w:rsidRPr="00D21A32">
              <w:rPr>
                <w:rFonts w:ascii="Times New Roman" w:hAnsi="Times New Roman" w:cs="Times New Roman"/>
                <w:sz w:val="20"/>
                <w:szCs w:val="20"/>
              </w:rPr>
              <w:t xml:space="preserve"> </w:t>
            </w:r>
            <w:proofErr w:type="spellStart"/>
            <w:r w:rsidRPr="00D21A32">
              <w:rPr>
                <w:rFonts w:ascii="Times New Roman" w:hAnsi="Times New Roman" w:cs="Times New Roman"/>
                <w:sz w:val="20"/>
                <w:szCs w:val="20"/>
              </w:rPr>
              <w:t>pentru</w:t>
            </w:r>
            <w:proofErr w:type="spellEnd"/>
            <w:r w:rsidRPr="00D21A32">
              <w:rPr>
                <w:rFonts w:ascii="Times New Roman" w:hAnsi="Times New Roman" w:cs="Times New Roman"/>
                <w:sz w:val="20"/>
                <w:szCs w:val="20"/>
              </w:rPr>
              <w:t xml:space="preserve"> </w:t>
            </w:r>
            <w:proofErr w:type="spellStart"/>
            <w:r w:rsidRPr="00D21A32">
              <w:rPr>
                <w:rFonts w:ascii="Times New Roman" w:hAnsi="Times New Roman" w:cs="Times New Roman"/>
                <w:sz w:val="20"/>
                <w:szCs w:val="20"/>
              </w:rPr>
              <w:t>operațiuni</w:t>
            </w:r>
            <w:proofErr w:type="spellEnd"/>
            <w:r w:rsidRPr="00D21A32">
              <w:rPr>
                <w:rFonts w:ascii="Times New Roman" w:hAnsi="Times New Roman" w:cs="Times New Roman"/>
                <w:sz w:val="20"/>
                <w:szCs w:val="20"/>
              </w:rPr>
              <w:t xml:space="preserve"> de </w:t>
            </w:r>
            <w:proofErr w:type="spellStart"/>
            <w:r w:rsidRPr="00D21A32">
              <w:rPr>
                <w:rFonts w:ascii="Times New Roman" w:hAnsi="Times New Roman" w:cs="Times New Roman"/>
                <w:sz w:val="20"/>
                <w:szCs w:val="20"/>
              </w:rPr>
              <w:t>tratare</w:t>
            </w:r>
            <w:proofErr w:type="spellEnd"/>
            <w:r w:rsidRPr="00D21A32">
              <w:rPr>
                <w:rFonts w:ascii="Times New Roman" w:hAnsi="Times New Roman" w:cs="Times New Roman"/>
                <w:sz w:val="20"/>
                <w:szCs w:val="20"/>
              </w:rPr>
              <w:t xml:space="preserve"> a </w:t>
            </w:r>
            <w:proofErr w:type="spellStart"/>
            <w:r w:rsidRPr="00D21A32">
              <w:rPr>
                <w:rFonts w:ascii="Times New Roman" w:hAnsi="Times New Roman" w:cs="Times New Roman"/>
                <w:sz w:val="20"/>
                <w:szCs w:val="20"/>
              </w:rPr>
              <w:t>suprafețelor</w:t>
            </w:r>
            <w:proofErr w:type="spellEnd"/>
            <w:r w:rsidRPr="00D21A32">
              <w:rPr>
                <w:rFonts w:ascii="Times New Roman" w:hAnsi="Times New Roman" w:cs="Times New Roman"/>
                <w:sz w:val="20"/>
                <w:szCs w:val="20"/>
              </w:rPr>
              <w:t xml:space="preserve"> la </w:t>
            </w:r>
            <w:proofErr w:type="spellStart"/>
            <w:r w:rsidRPr="00D21A32">
              <w:rPr>
                <w:rFonts w:ascii="Times New Roman" w:hAnsi="Times New Roman" w:cs="Times New Roman"/>
                <w:sz w:val="20"/>
                <w:szCs w:val="20"/>
              </w:rPr>
              <w:t>cald</w:t>
            </w:r>
            <w:proofErr w:type="spellEnd"/>
            <w:r w:rsidRPr="00D21A32">
              <w:rPr>
                <w:rFonts w:ascii="Times New Roman" w:hAnsi="Times New Roman" w:cs="Times New Roman"/>
                <w:sz w:val="20"/>
                <w:szCs w:val="20"/>
              </w:rPr>
              <w:t xml:space="preserve">, BAT </w:t>
            </w:r>
            <w:proofErr w:type="spellStart"/>
            <w:r w:rsidRPr="00D21A32">
              <w:rPr>
                <w:rFonts w:ascii="Times New Roman" w:hAnsi="Times New Roman" w:cs="Times New Roman"/>
                <w:sz w:val="20"/>
                <w:szCs w:val="20"/>
              </w:rPr>
              <w:t>constau</w:t>
            </w:r>
            <w:proofErr w:type="spellEnd"/>
            <w:r w:rsidRPr="00D21A32">
              <w:rPr>
                <w:rFonts w:ascii="Times New Roman" w:hAnsi="Times New Roman" w:cs="Times New Roman"/>
                <w:sz w:val="20"/>
                <w:szCs w:val="20"/>
              </w:rPr>
              <w:t xml:space="preserve"> </w:t>
            </w:r>
            <w:proofErr w:type="spellStart"/>
            <w:r w:rsidRPr="00D21A32">
              <w:rPr>
                <w:rFonts w:ascii="Times New Roman" w:hAnsi="Times New Roman" w:cs="Times New Roman"/>
                <w:sz w:val="20"/>
                <w:szCs w:val="20"/>
              </w:rPr>
              <w:t>în</w:t>
            </w:r>
            <w:proofErr w:type="spellEnd"/>
            <w:r w:rsidRPr="00D21A32">
              <w:rPr>
                <w:rFonts w:ascii="Times New Roman" w:hAnsi="Times New Roman" w:cs="Times New Roman"/>
                <w:sz w:val="20"/>
                <w:szCs w:val="20"/>
              </w:rPr>
              <w:t xml:space="preserve"> </w:t>
            </w:r>
            <w:proofErr w:type="spellStart"/>
            <w:r w:rsidRPr="00D21A32">
              <w:rPr>
                <w:rFonts w:ascii="Times New Roman" w:hAnsi="Times New Roman" w:cs="Times New Roman"/>
                <w:sz w:val="20"/>
                <w:szCs w:val="20"/>
              </w:rPr>
              <w:t>reducerea</w:t>
            </w:r>
            <w:proofErr w:type="spellEnd"/>
            <w:r w:rsidRPr="00D21A32">
              <w:rPr>
                <w:rFonts w:ascii="Times New Roman" w:hAnsi="Times New Roman" w:cs="Times New Roman"/>
                <w:sz w:val="20"/>
                <w:szCs w:val="20"/>
              </w:rPr>
              <w:t xml:space="preserve"> </w:t>
            </w:r>
            <w:proofErr w:type="spellStart"/>
            <w:r w:rsidRPr="00D21A32">
              <w:rPr>
                <w:rFonts w:ascii="Times New Roman" w:hAnsi="Times New Roman" w:cs="Times New Roman"/>
                <w:sz w:val="20"/>
                <w:szCs w:val="20"/>
              </w:rPr>
              <w:t>emisiilor</w:t>
            </w:r>
            <w:proofErr w:type="spellEnd"/>
            <w:r w:rsidRPr="00D21A32">
              <w:rPr>
                <w:rFonts w:ascii="Times New Roman" w:hAnsi="Times New Roman" w:cs="Times New Roman"/>
                <w:sz w:val="20"/>
                <w:szCs w:val="20"/>
              </w:rPr>
              <w:t xml:space="preserve"> </w:t>
            </w:r>
            <w:proofErr w:type="spellStart"/>
            <w:r w:rsidRPr="00D21A32">
              <w:rPr>
                <w:rFonts w:ascii="Times New Roman" w:hAnsi="Times New Roman" w:cs="Times New Roman"/>
                <w:sz w:val="20"/>
                <w:szCs w:val="20"/>
              </w:rPr>
              <w:t>utilizând</w:t>
            </w:r>
            <w:proofErr w:type="spellEnd"/>
            <w:r w:rsidRPr="00D21A32">
              <w:rPr>
                <w:rFonts w:ascii="Times New Roman" w:hAnsi="Times New Roman" w:cs="Times New Roman"/>
                <w:sz w:val="20"/>
                <w:szCs w:val="20"/>
              </w:rPr>
              <w:t xml:space="preserve"> </w:t>
            </w:r>
            <w:proofErr w:type="spellStart"/>
            <w:r w:rsidRPr="00D21A32">
              <w:rPr>
                <w:rFonts w:ascii="Times New Roman" w:hAnsi="Times New Roman" w:cs="Times New Roman"/>
                <w:sz w:val="20"/>
                <w:szCs w:val="20"/>
              </w:rPr>
              <w:t>una</w:t>
            </w:r>
            <w:proofErr w:type="spellEnd"/>
            <w:r w:rsidRPr="00D21A32">
              <w:rPr>
                <w:rFonts w:ascii="Times New Roman" w:hAnsi="Times New Roman" w:cs="Times New Roman"/>
                <w:sz w:val="20"/>
                <w:szCs w:val="20"/>
              </w:rPr>
              <w:t xml:space="preserve"> </w:t>
            </w:r>
            <w:proofErr w:type="spellStart"/>
            <w:r w:rsidRPr="00D21A32">
              <w:rPr>
                <w:rFonts w:ascii="Times New Roman" w:hAnsi="Times New Roman" w:cs="Times New Roman"/>
                <w:sz w:val="20"/>
                <w:szCs w:val="20"/>
              </w:rPr>
              <w:t>dintre</w:t>
            </w:r>
            <w:proofErr w:type="spellEnd"/>
            <w:r w:rsidRPr="00D21A32">
              <w:rPr>
                <w:rFonts w:ascii="Times New Roman" w:hAnsi="Times New Roman" w:cs="Times New Roman"/>
                <w:sz w:val="20"/>
                <w:szCs w:val="20"/>
              </w:rPr>
              <w:t xml:space="preserve"> </w:t>
            </w:r>
            <w:proofErr w:type="spellStart"/>
            <w:r w:rsidRPr="00D21A32">
              <w:rPr>
                <w:rFonts w:ascii="Times New Roman" w:hAnsi="Times New Roman" w:cs="Times New Roman"/>
                <w:sz w:val="20"/>
                <w:szCs w:val="20"/>
              </w:rPr>
              <w:t>următoarele</w:t>
            </w:r>
            <w:proofErr w:type="spellEnd"/>
            <w:r w:rsidRPr="00D21A32">
              <w:rPr>
                <w:rFonts w:ascii="Times New Roman" w:hAnsi="Times New Roman" w:cs="Times New Roman"/>
                <w:sz w:val="20"/>
                <w:szCs w:val="20"/>
              </w:rPr>
              <w:t xml:space="preserve"> </w:t>
            </w:r>
            <w:proofErr w:type="spellStart"/>
            <w:r w:rsidRPr="00D21A32">
              <w:rPr>
                <w:rFonts w:ascii="Times New Roman" w:hAnsi="Times New Roman" w:cs="Times New Roman"/>
                <w:sz w:val="20"/>
                <w:szCs w:val="20"/>
              </w:rPr>
              <w:t>tehnici</w:t>
            </w:r>
            <w:proofErr w:type="spellEnd"/>
            <w:r w:rsidRPr="00D21A32">
              <w:rPr>
                <w:rFonts w:ascii="Times New Roman" w:hAnsi="Times New Roman" w:cs="Times New Roman"/>
                <w:sz w:val="20"/>
                <w:szCs w:val="20"/>
              </w:rPr>
              <w:t xml:space="preserve"> </w:t>
            </w:r>
            <w:proofErr w:type="spellStart"/>
            <w:r w:rsidRPr="00D21A32">
              <w:rPr>
                <w:rFonts w:ascii="Times New Roman" w:hAnsi="Times New Roman" w:cs="Times New Roman"/>
                <w:sz w:val="20"/>
                <w:szCs w:val="20"/>
              </w:rPr>
              <w:t>sau</w:t>
            </w:r>
            <w:proofErr w:type="spellEnd"/>
            <w:r w:rsidRPr="00D21A32">
              <w:rPr>
                <w:rFonts w:ascii="Times New Roman" w:hAnsi="Times New Roman" w:cs="Times New Roman"/>
                <w:sz w:val="20"/>
                <w:szCs w:val="20"/>
              </w:rPr>
              <w:t xml:space="preserve"> o </w:t>
            </w:r>
            <w:proofErr w:type="spellStart"/>
            <w:r w:rsidRPr="00D21A32">
              <w:rPr>
                <w:rFonts w:ascii="Times New Roman" w:hAnsi="Times New Roman" w:cs="Times New Roman"/>
                <w:sz w:val="20"/>
                <w:szCs w:val="20"/>
              </w:rPr>
              <w:t>combinație</w:t>
            </w:r>
            <w:proofErr w:type="spellEnd"/>
            <w:r w:rsidRPr="00D21A32">
              <w:rPr>
                <w:rFonts w:ascii="Times New Roman" w:hAnsi="Times New Roman" w:cs="Times New Roman"/>
                <w:sz w:val="20"/>
                <w:szCs w:val="20"/>
              </w:rPr>
              <w:t xml:space="preserve"> a </w:t>
            </w:r>
            <w:proofErr w:type="spellStart"/>
            <w:r w:rsidRPr="00D21A32">
              <w:rPr>
                <w:rFonts w:ascii="Times New Roman" w:hAnsi="Times New Roman" w:cs="Times New Roman"/>
                <w:sz w:val="20"/>
                <w:szCs w:val="20"/>
              </w:rPr>
              <w:t>acestora</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395"/>
              <w:gridCol w:w="1701"/>
            </w:tblGrid>
            <w:tr w:rsidR="00FF6FA7" w:rsidRPr="00882EB2" w14:paraId="3F57B3BC" w14:textId="77777777" w:rsidTr="00D21A32">
              <w:trPr>
                <w:trHeight w:val="305"/>
              </w:trPr>
              <w:tc>
                <w:tcPr>
                  <w:tcW w:w="4395" w:type="dxa"/>
                  <w:tcBorders>
                    <w:left w:val="nil"/>
                  </w:tcBorders>
                </w:tcPr>
                <w:p w14:paraId="31E0BA19" w14:textId="77777777" w:rsidR="00FF6FA7" w:rsidRPr="00882EB2" w:rsidRDefault="00FF6FA7" w:rsidP="00FF6FA7">
                  <w:pPr>
                    <w:tabs>
                      <w:tab w:val="left" w:pos="284"/>
                    </w:tabs>
                    <w:spacing w:after="0"/>
                    <w:ind w:right="50"/>
                    <w:jc w:val="center"/>
                    <w:rPr>
                      <w:rFonts w:ascii="Times New Roman" w:hAnsi="Times New Roman" w:cs="Times New Roman"/>
                      <w:b/>
                      <w:bCs/>
                      <w:sz w:val="16"/>
                      <w:szCs w:val="16"/>
                      <w:lang w:val="ro-RO"/>
                    </w:rPr>
                  </w:pPr>
                  <w:r w:rsidRPr="00882EB2">
                    <w:rPr>
                      <w:rFonts w:ascii="Times New Roman" w:hAnsi="Times New Roman" w:cs="Times New Roman"/>
                      <w:b/>
                      <w:bCs/>
                      <w:sz w:val="16"/>
                      <w:szCs w:val="16"/>
                      <w:lang w:val="ro-RO"/>
                    </w:rPr>
                    <w:t>Tehnică</w:t>
                  </w:r>
                </w:p>
              </w:tc>
              <w:tc>
                <w:tcPr>
                  <w:tcW w:w="1701" w:type="dxa"/>
                  <w:tcBorders>
                    <w:right w:val="nil"/>
                  </w:tcBorders>
                </w:tcPr>
                <w:p w14:paraId="15502993" w14:textId="77777777" w:rsidR="00FF6FA7" w:rsidRPr="00882EB2" w:rsidRDefault="00FF6FA7" w:rsidP="00FF6FA7">
                  <w:pPr>
                    <w:tabs>
                      <w:tab w:val="left" w:pos="284"/>
                    </w:tabs>
                    <w:spacing w:after="0"/>
                    <w:ind w:right="50"/>
                    <w:jc w:val="center"/>
                    <w:rPr>
                      <w:rFonts w:ascii="Times New Roman" w:hAnsi="Times New Roman" w:cs="Times New Roman"/>
                      <w:b/>
                      <w:bCs/>
                      <w:sz w:val="16"/>
                      <w:szCs w:val="16"/>
                      <w:lang w:val="ro-RO"/>
                    </w:rPr>
                  </w:pPr>
                  <w:r w:rsidRPr="00882EB2">
                    <w:rPr>
                      <w:rFonts w:ascii="Times New Roman" w:hAnsi="Times New Roman" w:cs="Times New Roman"/>
                      <w:b/>
                      <w:bCs/>
                      <w:sz w:val="16"/>
                      <w:szCs w:val="16"/>
                      <w:lang w:val="ro-RO"/>
                    </w:rPr>
                    <w:t>Aplicabilitate</w:t>
                  </w:r>
                </w:p>
              </w:tc>
            </w:tr>
            <w:tr w:rsidR="00FF6FA7" w:rsidRPr="00882EB2" w14:paraId="79504D2B" w14:textId="77777777" w:rsidTr="00D21A32">
              <w:trPr>
                <w:trHeight w:val="1096"/>
              </w:trPr>
              <w:tc>
                <w:tcPr>
                  <w:tcW w:w="4395" w:type="dxa"/>
                  <w:tcBorders>
                    <w:left w:val="nil"/>
                  </w:tcBorders>
                </w:tcPr>
                <w:p w14:paraId="22970A24" w14:textId="77777777" w:rsidR="00FF6FA7" w:rsidRPr="00882EB2" w:rsidRDefault="00FF6FA7" w:rsidP="00FF6FA7">
                  <w:pPr>
                    <w:tabs>
                      <w:tab w:val="left" w:pos="284"/>
                    </w:tabs>
                    <w:spacing w:after="0"/>
                    <w:ind w:right="50" w:firstLine="34"/>
                    <w:rPr>
                      <w:rFonts w:ascii="Times New Roman" w:hAnsi="Times New Roman" w:cs="Times New Roman"/>
                      <w:sz w:val="16"/>
                      <w:szCs w:val="16"/>
                      <w:lang w:val="ro-RO"/>
                    </w:rPr>
                  </w:pPr>
                  <w:r w:rsidRPr="00882EB2">
                    <w:rPr>
                      <w:rFonts w:ascii="Times New Roman" w:hAnsi="Times New Roman" w:cs="Times New Roman"/>
                      <w:sz w:val="16"/>
                      <w:szCs w:val="16"/>
                      <w:lang w:val="ro-RO"/>
                    </w:rPr>
                    <w:t>i. Reducerea la minimum a pierderilor de soluție de tratare aplicată instalației de tratare de aplicare și prin utilizarea unei hote cu tiraj eficace.</w:t>
                  </w:r>
                </w:p>
                <w:p w14:paraId="176CCE90" w14:textId="77777777" w:rsidR="00FF6FA7" w:rsidRPr="00882EB2" w:rsidRDefault="00FF6FA7" w:rsidP="00FF6FA7">
                  <w:pPr>
                    <w:tabs>
                      <w:tab w:val="left" w:pos="284"/>
                    </w:tabs>
                    <w:spacing w:after="0"/>
                    <w:ind w:right="50" w:firstLine="34"/>
                    <w:rPr>
                      <w:rFonts w:ascii="Times New Roman" w:hAnsi="Times New Roman" w:cs="Times New Roman"/>
                      <w:sz w:val="16"/>
                      <w:szCs w:val="16"/>
                      <w:lang w:val="ro-RO"/>
                    </w:rPr>
                  </w:pPr>
                  <w:r w:rsidRPr="00882EB2">
                    <w:rPr>
                      <w:rFonts w:ascii="Times New Roman" w:hAnsi="Times New Roman" w:cs="Times New Roman"/>
                      <w:sz w:val="16"/>
                      <w:szCs w:val="16"/>
                      <w:lang w:val="ro-RO"/>
                    </w:rPr>
                    <w:t>O construcție și o etanșare bună a sistemului de tratare la cald sunt esențiale pentru reducerea la minimum a pierderilor în aer de soluție care nu a reacționat.</w:t>
                  </w:r>
                </w:p>
              </w:tc>
              <w:tc>
                <w:tcPr>
                  <w:tcW w:w="1701" w:type="dxa"/>
                  <w:tcBorders>
                    <w:right w:val="nil"/>
                  </w:tcBorders>
                </w:tcPr>
                <w:p w14:paraId="443D28BA" w14:textId="77777777" w:rsidR="00FF6FA7" w:rsidRPr="00882EB2" w:rsidRDefault="00FF6FA7" w:rsidP="00FF6FA7">
                  <w:pPr>
                    <w:tabs>
                      <w:tab w:val="left" w:pos="284"/>
                    </w:tabs>
                    <w:spacing w:after="0"/>
                    <w:ind w:right="50"/>
                    <w:rPr>
                      <w:rFonts w:ascii="Times New Roman" w:hAnsi="Times New Roman" w:cs="Times New Roman"/>
                      <w:sz w:val="16"/>
                      <w:szCs w:val="16"/>
                      <w:lang w:val="ro-RO"/>
                    </w:rPr>
                  </w:pPr>
                  <w:r w:rsidRPr="00882EB2">
                    <w:rPr>
                      <w:rFonts w:ascii="Times New Roman" w:hAnsi="Times New Roman" w:cs="Times New Roman"/>
                      <w:sz w:val="16"/>
                      <w:szCs w:val="16"/>
                      <w:lang w:val="ro-RO"/>
                    </w:rPr>
                    <w:t>Tehnica este general aplicabilă</w:t>
                  </w:r>
                </w:p>
              </w:tc>
            </w:tr>
            <w:tr w:rsidR="00FF6FA7" w:rsidRPr="00882EB2" w14:paraId="683841DA"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82"/>
              </w:trPr>
              <w:tc>
                <w:tcPr>
                  <w:tcW w:w="4395" w:type="dxa"/>
                  <w:tcBorders>
                    <w:top w:val="single" w:sz="4" w:space="0" w:color="1A171C"/>
                    <w:left w:val="nil"/>
                    <w:bottom w:val="single" w:sz="4" w:space="0" w:color="1A171C"/>
                    <w:right w:val="single" w:sz="4" w:space="0" w:color="1A171C"/>
                  </w:tcBorders>
                </w:tcPr>
                <w:p w14:paraId="18AD7684" w14:textId="77777777" w:rsidR="00FF6FA7" w:rsidRPr="00882EB2" w:rsidRDefault="00FF6FA7" w:rsidP="00FF6FA7">
                  <w:pPr>
                    <w:pStyle w:val="TableParagraph"/>
                    <w:numPr>
                      <w:ilvl w:val="0"/>
                      <w:numId w:val="10"/>
                    </w:numPr>
                    <w:tabs>
                      <w:tab w:val="left" w:pos="176"/>
                    </w:tabs>
                    <w:spacing w:before="75" w:line="228" w:lineRule="auto"/>
                    <w:ind w:left="34" w:right="75" w:firstLine="0"/>
                    <w:jc w:val="both"/>
                    <w:rPr>
                      <w:rFonts w:ascii="Times New Roman" w:eastAsiaTheme="minorHAnsi" w:hAnsi="Times New Roman" w:cs="Times New Roman"/>
                      <w:kern w:val="2"/>
                      <w:sz w:val="16"/>
                      <w:szCs w:val="16"/>
                      <w14:ligatures w14:val="standardContextual"/>
                    </w:rPr>
                  </w:pPr>
                  <w:r w:rsidRPr="00882EB2">
                    <w:rPr>
                      <w:rFonts w:ascii="Times New Roman" w:eastAsiaTheme="minorHAnsi" w:hAnsi="Times New Roman" w:cs="Times New Roman"/>
                      <w:kern w:val="2"/>
                      <w:sz w:val="16"/>
                      <w:szCs w:val="16"/>
                      <w14:ligatures w14:val="standardContextual"/>
                    </w:rPr>
                    <w:t>Combinarea gazului de evaporare de la operațiunile de tratare la cald cu gazul rezidual de la cuptorul de topire sau cu aerul de ardere a cuptorului, atunci când este aplicat un sistem de tratare secundară (filtru și epurator uscat sau semi-uscat).</w:t>
                  </w:r>
                </w:p>
                <w:p w14:paraId="51A85E39" w14:textId="77777777" w:rsidR="00FF6FA7" w:rsidRPr="00882EB2" w:rsidRDefault="00FF6FA7" w:rsidP="00FF6FA7">
                  <w:pPr>
                    <w:tabs>
                      <w:tab w:val="left" w:pos="176"/>
                      <w:tab w:val="left" w:pos="284"/>
                    </w:tabs>
                    <w:ind w:left="34" w:right="50"/>
                    <w:rPr>
                      <w:rFonts w:ascii="Times New Roman" w:hAnsi="Times New Roman" w:cs="Times New Roman"/>
                      <w:sz w:val="16"/>
                      <w:szCs w:val="16"/>
                      <w:lang w:val="ro-RO"/>
                    </w:rPr>
                  </w:pPr>
                  <w:r w:rsidRPr="00882EB2">
                    <w:rPr>
                      <w:rFonts w:ascii="Times New Roman" w:hAnsi="Times New Roman" w:cs="Times New Roman"/>
                      <w:sz w:val="16"/>
                      <w:szCs w:val="16"/>
                      <w:lang w:val="ro-RO"/>
                    </w:rPr>
                    <w:t>În funcție de compatibilitatea chimică, gazele reziduale din operațiunile de tratare la cald pot fi combinate cu alte gaze de evacuare înainte de tratare. Pot fi aplicate următoarele două opțiuni:</w:t>
                  </w:r>
                </w:p>
                <w:p w14:paraId="43339A5B" w14:textId="77777777" w:rsidR="00FF6FA7" w:rsidRPr="00882EB2" w:rsidRDefault="00FF6FA7" w:rsidP="00FF6FA7">
                  <w:pPr>
                    <w:pStyle w:val="TableParagraph"/>
                    <w:numPr>
                      <w:ilvl w:val="1"/>
                      <w:numId w:val="10"/>
                    </w:numPr>
                    <w:tabs>
                      <w:tab w:val="left" w:pos="318"/>
                    </w:tabs>
                    <w:spacing w:before="122" w:line="225" w:lineRule="auto"/>
                    <w:ind w:left="34" w:right="77" w:firstLine="34"/>
                    <w:jc w:val="both"/>
                    <w:rPr>
                      <w:rFonts w:ascii="Times New Roman" w:eastAsiaTheme="minorHAnsi" w:hAnsi="Times New Roman" w:cs="Times New Roman"/>
                      <w:kern w:val="2"/>
                      <w:sz w:val="16"/>
                      <w:szCs w:val="16"/>
                      <w14:ligatures w14:val="standardContextual"/>
                    </w:rPr>
                  </w:pPr>
                  <w:r w:rsidRPr="00882EB2">
                    <w:rPr>
                      <w:rFonts w:ascii="Times New Roman" w:eastAsiaTheme="minorHAnsi" w:hAnsi="Times New Roman" w:cs="Times New Roman"/>
                      <w:kern w:val="2"/>
                      <w:sz w:val="16"/>
                      <w:szCs w:val="16"/>
                      <w14:ligatures w14:val="standardContextual"/>
                    </w:rPr>
                    <w:t>combinarea cu gazele de evacuare de la cuptorul de topire, în amonte de un sistem de reducere secundar (epurare uscată sau semi-uscată plus sistem de filtrare)</w:t>
                  </w:r>
                </w:p>
                <w:p w14:paraId="2DB5733F" w14:textId="77777777" w:rsidR="00FF6FA7" w:rsidRPr="00882EB2" w:rsidRDefault="00FF6FA7" w:rsidP="00FF6FA7">
                  <w:pPr>
                    <w:pStyle w:val="TableParagraph"/>
                    <w:numPr>
                      <w:ilvl w:val="1"/>
                      <w:numId w:val="10"/>
                    </w:numPr>
                    <w:tabs>
                      <w:tab w:val="left" w:pos="318"/>
                    </w:tabs>
                    <w:spacing w:before="124" w:line="228" w:lineRule="auto"/>
                    <w:ind w:left="34" w:right="77" w:firstLine="34"/>
                    <w:jc w:val="both"/>
                    <w:rPr>
                      <w:rFonts w:ascii="Times New Roman" w:eastAsiaTheme="minorHAnsi" w:hAnsi="Times New Roman" w:cs="Times New Roman"/>
                      <w:kern w:val="2"/>
                      <w:sz w:val="16"/>
                      <w:szCs w:val="16"/>
                      <w14:ligatures w14:val="standardContextual"/>
                    </w:rPr>
                  </w:pPr>
                  <w:r w:rsidRPr="00882EB2">
                    <w:rPr>
                      <w:rFonts w:ascii="Times New Roman" w:eastAsiaTheme="minorHAnsi" w:hAnsi="Times New Roman" w:cs="Times New Roman"/>
                      <w:kern w:val="2"/>
                      <w:sz w:val="16"/>
                      <w:szCs w:val="16"/>
                      <w14:ligatures w14:val="standardContextual"/>
                    </w:rPr>
                    <w:t>combinarea cu aerul de combustie înainte de intrarea în regenerator, urmată de tratarea de reducere secundară a gazelor reziduale generate în timpul procesului de topire (epurare uscată sau semi-uscată + sistem de filtrare)</w:t>
                  </w:r>
                </w:p>
              </w:tc>
              <w:tc>
                <w:tcPr>
                  <w:tcW w:w="1701" w:type="dxa"/>
                  <w:tcBorders>
                    <w:top w:val="single" w:sz="4" w:space="0" w:color="1A171C"/>
                    <w:left w:val="single" w:sz="4" w:space="0" w:color="1A171C"/>
                    <w:bottom w:val="single" w:sz="4" w:space="0" w:color="1A171C"/>
                    <w:right w:val="nil"/>
                  </w:tcBorders>
                </w:tcPr>
                <w:p w14:paraId="2512F7BA" w14:textId="77777777" w:rsidR="00FF6FA7" w:rsidRPr="00882EB2" w:rsidRDefault="00FF6FA7" w:rsidP="00FF6FA7">
                  <w:pPr>
                    <w:tabs>
                      <w:tab w:val="left" w:pos="284"/>
                    </w:tabs>
                    <w:ind w:right="50"/>
                    <w:rPr>
                      <w:rFonts w:ascii="Times New Roman" w:hAnsi="Times New Roman" w:cs="Times New Roman"/>
                      <w:sz w:val="16"/>
                      <w:szCs w:val="16"/>
                      <w:lang w:val="ro-RO"/>
                    </w:rPr>
                  </w:pPr>
                  <w:r w:rsidRPr="00882EB2">
                    <w:rPr>
                      <w:rFonts w:ascii="Times New Roman" w:hAnsi="Times New Roman" w:cs="Times New Roman"/>
                      <w:sz w:val="16"/>
                      <w:szCs w:val="16"/>
                      <w:lang w:val="ro-RO"/>
                    </w:rPr>
                    <w:t>Combinarea cu gazele de evacuare de la cuptorul de topire este general aplicabilă.</w:t>
                  </w:r>
                </w:p>
                <w:p w14:paraId="63B66B1E" w14:textId="77777777" w:rsidR="00FF6FA7" w:rsidRPr="00882EB2" w:rsidRDefault="00FF6FA7" w:rsidP="00FF6FA7">
                  <w:pPr>
                    <w:tabs>
                      <w:tab w:val="left" w:pos="284"/>
                    </w:tabs>
                    <w:ind w:right="50"/>
                    <w:rPr>
                      <w:rFonts w:ascii="Times New Roman" w:hAnsi="Times New Roman" w:cs="Times New Roman"/>
                      <w:sz w:val="16"/>
                      <w:szCs w:val="16"/>
                      <w:lang w:val="ro-RO"/>
                    </w:rPr>
                  </w:pPr>
                  <w:r w:rsidRPr="00882EB2">
                    <w:rPr>
                      <w:rFonts w:ascii="Times New Roman" w:hAnsi="Times New Roman" w:cs="Times New Roman"/>
                      <w:sz w:val="16"/>
                      <w:szCs w:val="16"/>
                      <w:lang w:val="ro-RO"/>
                    </w:rPr>
                    <w:t>Combinarea cu aerul de combustie poate fi afectată de constrângerile de ordin tehnic din cauza unor efecte potențiale asupra chimiei sticlei și a materialelor de la regeneratoare</w:t>
                  </w:r>
                </w:p>
              </w:tc>
            </w:tr>
            <w:tr w:rsidR="00FF6FA7" w:rsidRPr="00882EB2" w14:paraId="54D745AA"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2"/>
              </w:trPr>
              <w:tc>
                <w:tcPr>
                  <w:tcW w:w="4395" w:type="dxa"/>
                  <w:tcBorders>
                    <w:top w:val="single" w:sz="4" w:space="0" w:color="1A171C"/>
                    <w:left w:val="nil"/>
                    <w:bottom w:val="single" w:sz="4" w:space="0" w:color="1A171C"/>
                    <w:right w:val="single" w:sz="4" w:space="0" w:color="1A171C"/>
                  </w:tcBorders>
                </w:tcPr>
                <w:p w14:paraId="51432DDF" w14:textId="77777777" w:rsidR="00FF6FA7" w:rsidRPr="00882EB2" w:rsidRDefault="00FF6FA7" w:rsidP="00FF6FA7">
                  <w:pPr>
                    <w:tabs>
                      <w:tab w:val="left" w:pos="284"/>
                    </w:tabs>
                    <w:ind w:right="50" w:firstLine="34"/>
                    <w:rPr>
                      <w:rFonts w:ascii="Times New Roman" w:hAnsi="Times New Roman" w:cs="Times New Roman"/>
                      <w:sz w:val="16"/>
                      <w:szCs w:val="16"/>
                      <w:lang w:val="ro-RO"/>
                    </w:rPr>
                  </w:pPr>
                  <w:r w:rsidRPr="00882EB2">
                    <w:rPr>
                      <w:rFonts w:ascii="Times New Roman" w:hAnsi="Times New Roman" w:cs="Times New Roman"/>
                      <w:sz w:val="16"/>
                      <w:szCs w:val="16"/>
                      <w:lang w:val="ro-RO"/>
                    </w:rPr>
                    <w:t xml:space="preserve">iii. Aplicarea unei tehnici secundare, de exemplu epurare umedă, epurare uscată plus filtrare </w:t>
                  </w:r>
                  <w:r w:rsidRPr="00882EB2">
                    <w:rPr>
                      <w:rFonts w:ascii="Times New Roman" w:hAnsi="Times New Roman" w:cs="Times New Roman"/>
                      <w:sz w:val="16"/>
                      <w:szCs w:val="16"/>
                      <w:vertAlign w:val="superscript"/>
                      <w:lang w:val="ro-RO"/>
                    </w:rPr>
                    <w:t>(1)</w:t>
                  </w:r>
                </w:p>
              </w:tc>
              <w:tc>
                <w:tcPr>
                  <w:tcW w:w="1701" w:type="dxa"/>
                  <w:tcBorders>
                    <w:top w:val="single" w:sz="4" w:space="0" w:color="1A171C"/>
                    <w:left w:val="single" w:sz="4" w:space="0" w:color="1A171C"/>
                    <w:bottom w:val="single" w:sz="4" w:space="0" w:color="1A171C"/>
                    <w:right w:val="nil"/>
                  </w:tcBorders>
                </w:tcPr>
                <w:p w14:paraId="1943B083" w14:textId="77777777" w:rsidR="00FF6FA7" w:rsidRPr="00882EB2" w:rsidRDefault="00FF6FA7" w:rsidP="00FF6FA7">
                  <w:pPr>
                    <w:tabs>
                      <w:tab w:val="left" w:pos="284"/>
                    </w:tabs>
                    <w:ind w:right="50"/>
                    <w:rPr>
                      <w:rFonts w:ascii="Times New Roman" w:hAnsi="Times New Roman" w:cs="Times New Roman"/>
                      <w:sz w:val="16"/>
                      <w:szCs w:val="16"/>
                      <w:lang w:val="ro-RO"/>
                    </w:rPr>
                  </w:pPr>
                  <w:r w:rsidRPr="00882EB2">
                    <w:rPr>
                      <w:rFonts w:ascii="Times New Roman" w:hAnsi="Times New Roman" w:cs="Times New Roman"/>
                      <w:sz w:val="16"/>
                      <w:szCs w:val="16"/>
                      <w:lang w:val="ro-RO"/>
                    </w:rPr>
                    <w:t>Tehnicile sunt general aplicabile</w:t>
                  </w:r>
                </w:p>
              </w:tc>
            </w:tr>
          </w:tbl>
          <w:p w14:paraId="7FBC5E8D" w14:textId="77777777" w:rsidR="00FF6FA7" w:rsidRPr="00D21A32" w:rsidRDefault="00FF6FA7" w:rsidP="00FF6FA7">
            <w:pPr>
              <w:tabs>
                <w:tab w:val="left" w:pos="284"/>
              </w:tabs>
              <w:spacing w:after="0"/>
              <w:ind w:right="50"/>
              <w:jc w:val="center"/>
              <w:rPr>
                <w:rFonts w:ascii="Times New Roman" w:hAnsi="Times New Roman" w:cs="Times New Roman"/>
                <w:i/>
                <w:iCs/>
                <w:sz w:val="20"/>
                <w:szCs w:val="20"/>
              </w:rPr>
            </w:pPr>
            <w:proofErr w:type="spellStart"/>
            <w:r w:rsidRPr="00D21A32">
              <w:rPr>
                <w:rFonts w:ascii="Times New Roman" w:hAnsi="Times New Roman" w:cs="Times New Roman"/>
                <w:i/>
                <w:iCs/>
                <w:sz w:val="20"/>
                <w:szCs w:val="20"/>
              </w:rPr>
              <w:t>Tabelul</w:t>
            </w:r>
            <w:proofErr w:type="spellEnd"/>
            <w:r w:rsidRPr="00D21A32">
              <w:rPr>
                <w:rFonts w:ascii="Times New Roman" w:hAnsi="Times New Roman" w:cs="Times New Roman"/>
                <w:i/>
                <w:iCs/>
                <w:sz w:val="20"/>
                <w:szCs w:val="20"/>
              </w:rPr>
              <w:t xml:space="preserve"> 12</w:t>
            </w:r>
          </w:p>
          <w:p w14:paraId="78844387" w14:textId="77777777" w:rsidR="00FF6FA7" w:rsidRPr="00882EB2" w:rsidRDefault="00FF6FA7" w:rsidP="00FF6FA7">
            <w:pPr>
              <w:tabs>
                <w:tab w:val="left" w:pos="284"/>
              </w:tabs>
              <w:spacing w:after="0"/>
              <w:ind w:right="50"/>
              <w:jc w:val="center"/>
              <w:rPr>
                <w:rFonts w:ascii="Times New Roman" w:hAnsi="Times New Roman" w:cs="Times New Roman"/>
                <w:b/>
                <w:bCs/>
                <w:sz w:val="16"/>
                <w:szCs w:val="16"/>
              </w:rPr>
            </w:pPr>
            <w:r w:rsidRPr="00D21A32">
              <w:rPr>
                <w:rFonts w:ascii="Times New Roman" w:hAnsi="Times New Roman" w:cs="Times New Roman"/>
                <w:b/>
                <w:bCs/>
                <w:sz w:val="20"/>
                <w:szCs w:val="20"/>
              </w:rPr>
              <w:t xml:space="preserve">BAT-AEL </w:t>
            </w:r>
            <w:proofErr w:type="spellStart"/>
            <w:r w:rsidRPr="00D21A32">
              <w:rPr>
                <w:rFonts w:ascii="Times New Roman" w:hAnsi="Times New Roman" w:cs="Times New Roman"/>
                <w:b/>
                <w:bCs/>
                <w:sz w:val="20"/>
                <w:szCs w:val="20"/>
              </w:rPr>
              <w:t>pentru</w:t>
            </w:r>
            <w:proofErr w:type="spellEnd"/>
            <w:r w:rsidRPr="00D21A32">
              <w:rPr>
                <w:rFonts w:ascii="Times New Roman" w:hAnsi="Times New Roman" w:cs="Times New Roman"/>
                <w:b/>
                <w:bCs/>
                <w:sz w:val="20"/>
                <w:szCs w:val="20"/>
              </w:rPr>
              <w:t xml:space="preserve"> </w:t>
            </w:r>
            <w:proofErr w:type="spellStart"/>
            <w:r w:rsidRPr="00D21A32">
              <w:rPr>
                <w:rFonts w:ascii="Times New Roman" w:hAnsi="Times New Roman" w:cs="Times New Roman"/>
                <w:b/>
                <w:bCs/>
                <w:sz w:val="20"/>
                <w:szCs w:val="20"/>
              </w:rPr>
              <w:t>emisii</w:t>
            </w:r>
            <w:proofErr w:type="spellEnd"/>
            <w:r w:rsidRPr="00D21A32">
              <w:rPr>
                <w:rFonts w:ascii="Times New Roman" w:hAnsi="Times New Roman" w:cs="Times New Roman"/>
                <w:b/>
                <w:bCs/>
                <w:sz w:val="20"/>
                <w:szCs w:val="20"/>
              </w:rPr>
              <w:t xml:space="preserve"> </w:t>
            </w:r>
            <w:proofErr w:type="spellStart"/>
            <w:r w:rsidRPr="00D21A32">
              <w:rPr>
                <w:rFonts w:ascii="Times New Roman" w:hAnsi="Times New Roman" w:cs="Times New Roman"/>
                <w:b/>
                <w:bCs/>
                <w:sz w:val="20"/>
                <w:szCs w:val="20"/>
              </w:rPr>
              <w:t>în</w:t>
            </w:r>
            <w:proofErr w:type="spellEnd"/>
            <w:r w:rsidRPr="00D21A32">
              <w:rPr>
                <w:rFonts w:ascii="Times New Roman" w:hAnsi="Times New Roman" w:cs="Times New Roman"/>
                <w:b/>
                <w:bCs/>
                <w:sz w:val="20"/>
                <w:szCs w:val="20"/>
              </w:rPr>
              <w:t xml:space="preserve"> </w:t>
            </w:r>
            <w:proofErr w:type="spellStart"/>
            <w:r w:rsidRPr="00D21A32">
              <w:rPr>
                <w:rFonts w:ascii="Times New Roman" w:hAnsi="Times New Roman" w:cs="Times New Roman"/>
                <w:b/>
                <w:bCs/>
                <w:sz w:val="20"/>
                <w:szCs w:val="20"/>
              </w:rPr>
              <w:t>aer</w:t>
            </w:r>
            <w:proofErr w:type="spellEnd"/>
            <w:r w:rsidRPr="00D21A32">
              <w:rPr>
                <w:rFonts w:ascii="Times New Roman" w:hAnsi="Times New Roman" w:cs="Times New Roman"/>
                <w:b/>
                <w:bCs/>
                <w:sz w:val="20"/>
                <w:szCs w:val="20"/>
              </w:rPr>
              <w:t xml:space="preserve"> de la </w:t>
            </w:r>
            <w:proofErr w:type="spellStart"/>
            <w:r w:rsidRPr="00D21A32">
              <w:rPr>
                <w:rFonts w:ascii="Times New Roman" w:hAnsi="Times New Roman" w:cs="Times New Roman"/>
                <w:b/>
                <w:bCs/>
                <w:sz w:val="20"/>
                <w:szCs w:val="20"/>
              </w:rPr>
              <w:t>activități</w:t>
            </w:r>
            <w:proofErr w:type="spellEnd"/>
            <w:r w:rsidRPr="00D21A32">
              <w:rPr>
                <w:rFonts w:ascii="Times New Roman" w:hAnsi="Times New Roman" w:cs="Times New Roman"/>
                <w:b/>
                <w:bCs/>
                <w:sz w:val="20"/>
                <w:szCs w:val="20"/>
              </w:rPr>
              <w:t xml:space="preserve"> de </w:t>
            </w:r>
            <w:proofErr w:type="spellStart"/>
            <w:r w:rsidRPr="00D21A32">
              <w:rPr>
                <w:rFonts w:ascii="Times New Roman" w:hAnsi="Times New Roman" w:cs="Times New Roman"/>
                <w:b/>
                <w:bCs/>
                <w:sz w:val="20"/>
                <w:szCs w:val="20"/>
              </w:rPr>
              <w:t>tratare</w:t>
            </w:r>
            <w:proofErr w:type="spellEnd"/>
            <w:r w:rsidRPr="00D21A32">
              <w:rPr>
                <w:rFonts w:ascii="Times New Roman" w:hAnsi="Times New Roman" w:cs="Times New Roman"/>
                <w:b/>
                <w:bCs/>
                <w:sz w:val="20"/>
                <w:szCs w:val="20"/>
              </w:rPr>
              <w:t xml:space="preserve"> a </w:t>
            </w:r>
            <w:proofErr w:type="spellStart"/>
            <w:r w:rsidRPr="00D21A32">
              <w:rPr>
                <w:rFonts w:ascii="Times New Roman" w:hAnsi="Times New Roman" w:cs="Times New Roman"/>
                <w:b/>
                <w:bCs/>
                <w:sz w:val="20"/>
                <w:szCs w:val="20"/>
              </w:rPr>
              <w:t>suprafețelor</w:t>
            </w:r>
            <w:proofErr w:type="spellEnd"/>
            <w:r w:rsidRPr="00D21A32">
              <w:rPr>
                <w:rFonts w:ascii="Times New Roman" w:hAnsi="Times New Roman" w:cs="Times New Roman"/>
                <w:b/>
                <w:bCs/>
                <w:sz w:val="20"/>
                <w:szCs w:val="20"/>
              </w:rPr>
              <w:t xml:space="preserve"> la </w:t>
            </w:r>
            <w:proofErr w:type="spellStart"/>
            <w:r w:rsidRPr="00D21A32">
              <w:rPr>
                <w:rFonts w:ascii="Times New Roman" w:hAnsi="Times New Roman" w:cs="Times New Roman"/>
                <w:b/>
                <w:bCs/>
                <w:sz w:val="20"/>
                <w:szCs w:val="20"/>
              </w:rPr>
              <w:t>cald</w:t>
            </w:r>
            <w:proofErr w:type="spellEnd"/>
            <w:r w:rsidRPr="00D21A32">
              <w:rPr>
                <w:rFonts w:ascii="Times New Roman" w:hAnsi="Times New Roman" w:cs="Times New Roman"/>
                <w:b/>
                <w:bCs/>
                <w:sz w:val="20"/>
                <w:szCs w:val="20"/>
              </w:rPr>
              <w:t xml:space="preserve"> </w:t>
            </w:r>
            <w:proofErr w:type="spellStart"/>
            <w:r w:rsidRPr="00D21A32">
              <w:rPr>
                <w:rFonts w:ascii="Times New Roman" w:hAnsi="Times New Roman" w:cs="Times New Roman"/>
                <w:b/>
                <w:bCs/>
                <w:sz w:val="20"/>
                <w:szCs w:val="20"/>
              </w:rPr>
              <w:t>în</w:t>
            </w:r>
            <w:proofErr w:type="spellEnd"/>
            <w:r w:rsidRPr="00D21A32">
              <w:rPr>
                <w:rFonts w:ascii="Times New Roman" w:hAnsi="Times New Roman" w:cs="Times New Roman"/>
                <w:b/>
                <w:bCs/>
                <w:sz w:val="20"/>
                <w:szCs w:val="20"/>
              </w:rPr>
              <w:t xml:space="preserve"> </w:t>
            </w:r>
            <w:proofErr w:type="spellStart"/>
            <w:r w:rsidRPr="00D21A32">
              <w:rPr>
                <w:rFonts w:ascii="Times New Roman" w:hAnsi="Times New Roman" w:cs="Times New Roman"/>
                <w:b/>
                <w:bCs/>
                <w:sz w:val="20"/>
                <w:szCs w:val="20"/>
              </w:rPr>
              <w:t>sectorul</w:t>
            </w:r>
            <w:proofErr w:type="spellEnd"/>
            <w:r w:rsidRPr="00D21A32">
              <w:rPr>
                <w:rFonts w:ascii="Times New Roman" w:hAnsi="Times New Roman" w:cs="Times New Roman"/>
                <w:b/>
                <w:bCs/>
                <w:sz w:val="20"/>
                <w:szCs w:val="20"/>
              </w:rPr>
              <w:t xml:space="preserve"> </w:t>
            </w:r>
            <w:proofErr w:type="spellStart"/>
            <w:r w:rsidRPr="00D21A32">
              <w:rPr>
                <w:rFonts w:ascii="Times New Roman" w:hAnsi="Times New Roman" w:cs="Times New Roman"/>
                <w:b/>
                <w:bCs/>
                <w:sz w:val="20"/>
                <w:szCs w:val="20"/>
              </w:rPr>
              <w:t>sticlei</w:t>
            </w:r>
            <w:proofErr w:type="spellEnd"/>
            <w:r w:rsidRPr="00D21A32">
              <w:rPr>
                <w:rFonts w:ascii="Times New Roman" w:hAnsi="Times New Roman" w:cs="Times New Roman"/>
                <w:b/>
                <w:bCs/>
                <w:sz w:val="20"/>
                <w:szCs w:val="20"/>
              </w:rPr>
              <w:t xml:space="preserve"> </w:t>
            </w:r>
            <w:proofErr w:type="spellStart"/>
            <w:r w:rsidRPr="00D21A32">
              <w:rPr>
                <w:rFonts w:ascii="Times New Roman" w:hAnsi="Times New Roman" w:cs="Times New Roman"/>
                <w:b/>
                <w:bCs/>
                <w:sz w:val="20"/>
                <w:szCs w:val="20"/>
              </w:rPr>
              <w:t>pentru</w:t>
            </w:r>
            <w:proofErr w:type="spellEnd"/>
            <w:r w:rsidRPr="00D21A32">
              <w:rPr>
                <w:rFonts w:ascii="Times New Roman" w:hAnsi="Times New Roman" w:cs="Times New Roman"/>
                <w:b/>
                <w:bCs/>
                <w:sz w:val="20"/>
                <w:szCs w:val="20"/>
              </w:rPr>
              <w:t xml:space="preserve"> </w:t>
            </w:r>
            <w:proofErr w:type="spellStart"/>
            <w:r w:rsidRPr="00D21A32">
              <w:rPr>
                <w:rFonts w:ascii="Times New Roman" w:hAnsi="Times New Roman" w:cs="Times New Roman"/>
                <w:b/>
                <w:bCs/>
                <w:sz w:val="20"/>
                <w:szCs w:val="20"/>
              </w:rPr>
              <w:t>recipiente</w:t>
            </w:r>
            <w:proofErr w:type="spellEnd"/>
            <w:r w:rsidRPr="00D21A32">
              <w:rPr>
                <w:rFonts w:ascii="Times New Roman" w:hAnsi="Times New Roman" w:cs="Times New Roman"/>
                <w:b/>
                <w:bCs/>
                <w:sz w:val="20"/>
                <w:szCs w:val="20"/>
              </w:rPr>
              <w:t xml:space="preserve"> </w:t>
            </w:r>
            <w:proofErr w:type="spellStart"/>
            <w:r w:rsidRPr="00D21A32">
              <w:rPr>
                <w:rFonts w:ascii="Times New Roman" w:hAnsi="Times New Roman" w:cs="Times New Roman"/>
                <w:b/>
                <w:bCs/>
                <w:sz w:val="20"/>
                <w:szCs w:val="20"/>
              </w:rPr>
              <w:t>atunci</w:t>
            </w:r>
            <w:proofErr w:type="spellEnd"/>
            <w:r w:rsidRPr="00D21A32">
              <w:rPr>
                <w:rFonts w:ascii="Times New Roman" w:hAnsi="Times New Roman" w:cs="Times New Roman"/>
                <w:b/>
                <w:bCs/>
                <w:sz w:val="20"/>
                <w:szCs w:val="20"/>
              </w:rPr>
              <w:t xml:space="preserve"> </w:t>
            </w:r>
            <w:proofErr w:type="spellStart"/>
            <w:r w:rsidRPr="00D21A32">
              <w:rPr>
                <w:rFonts w:ascii="Times New Roman" w:hAnsi="Times New Roman" w:cs="Times New Roman"/>
                <w:b/>
                <w:bCs/>
                <w:sz w:val="20"/>
                <w:szCs w:val="20"/>
              </w:rPr>
              <w:t>când</w:t>
            </w:r>
            <w:proofErr w:type="spellEnd"/>
            <w:r w:rsidRPr="00D21A32">
              <w:rPr>
                <w:rFonts w:ascii="Times New Roman" w:hAnsi="Times New Roman" w:cs="Times New Roman"/>
                <w:b/>
                <w:bCs/>
                <w:sz w:val="20"/>
                <w:szCs w:val="20"/>
              </w:rPr>
              <w:t xml:space="preserve"> </w:t>
            </w:r>
            <w:proofErr w:type="spellStart"/>
            <w:r w:rsidRPr="00D21A32">
              <w:rPr>
                <w:rFonts w:ascii="Times New Roman" w:hAnsi="Times New Roman" w:cs="Times New Roman"/>
                <w:b/>
                <w:bCs/>
                <w:sz w:val="20"/>
                <w:szCs w:val="20"/>
              </w:rPr>
              <w:t>gazele</w:t>
            </w:r>
            <w:proofErr w:type="spellEnd"/>
            <w:r w:rsidRPr="00D21A32">
              <w:rPr>
                <w:rFonts w:ascii="Times New Roman" w:hAnsi="Times New Roman" w:cs="Times New Roman"/>
                <w:b/>
                <w:bCs/>
                <w:sz w:val="20"/>
                <w:szCs w:val="20"/>
              </w:rPr>
              <w:t xml:space="preserve"> arse </w:t>
            </w:r>
            <w:proofErr w:type="spellStart"/>
            <w:r w:rsidRPr="00D21A32">
              <w:rPr>
                <w:rFonts w:ascii="Times New Roman" w:hAnsi="Times New Roman" w:cs="Times New Roman"/>
                <w:b/>
                <w:bCs/>
                <w:sz w:val="20"/>
                <w:szCs w:val="20"/>
              </w:rPr>
              <w:t>provenite</w:t>
            </w:r>
            <w:proofErr w:type="spellEnd"/>
            <w:r w:rsidRPr="00D21A32">
              <w:rPr>
                <w:rFonts w:ascii="Times New Roman" w:hAnsi="Times New Roman" w:cs="Times New Roman"/>
                <w:b/>
                <w:bCs/>
                <w:sz w:val="20"/>
                <w:szCs w:val="20"/>
              </w:rPr>
              <w:t xml:space="preserve"> din </w:t>
            </w:r>
            <w:proofErr w:type="spellStart"/>
            <w:r w:rsidRPr="00D21A32">
              <w:rPr>
                <w:rFonts w:ascii="Times New Roman" w:hAnsi="Times New Roman" w:cs="Times New Roman"/>
                <w:b/>
                <w:bCs/>
                <w:sz w:val="20"/>
                <w:szCs w:val="20"/>
              </w:rPr>
              <w:t>operațiuni</w:t>
            </w:r>
            <w:proofErr w:type="spellEnd"/>
            <w:r w:rsidRPr="00D21A32">
              <w:rPr>
                <w:rFonts w:ascii="Times New Roman" w:hAnsi="Times New Roman" w:cs="Times New Roman"/>
                <w:b/>
                <w:bCs/>
                <w:sz w:val="20"/>
                <w:szCs w:val="20"/>
              </w:rPr>
              <w:t xml:space="preserve"> </w:t>
            </w:r>
            <w:proofErr w:type="spellStart"/>
            <w:r w:rsidRPr="00D21A32">
              <w:rPr>
                <w:rFonts w:ascii="Times New Roman" w:hAnsi="Times New Roman" w:cs="Times New Roman"/>
                <w:b/>
                <w:bCs/>
                <w:sz w:val="20"/>
                <w:szCs w:val="20"/>
              </w:rPr>
              <w:t>în</w:t>
            </w:r>
            <w:proofErr w:type="spellEnd"/>
            <w:r w:rsidRPr="00D21A32">
              <w:rPr>
                <w:rFonts w:ascii="Times New Roman" w:hAnsi="Times New Roman" w:cs="Times New Roman"/>
                <w:b/>
                <w:bCs/>
                <w:sz w:val="20"/>
                <w:szCs w:val="20"/>
              </w:rPr>
              <w:t xml:space="preserve"> aval sunt </w:t>
            </w:r>
            <w:proofErr w:type="spellStart"/>
            <w:r w:rsidRPr="00D21A32">
              <w:rPr>
                <w:rFonts w:ascii="Times New Roman" w:hAnsi="Times New Roman" w:cs="Times New Roman"/>
                <w:b/>
                <w:bCs/>
                <w:sz w:val="20"/>
                <w:szCs w:val="20"/>
              </w:rPr>
              <w:t>tratate</w:t>
            </w:r>
            <w:proofErr w:type="spellEnd"/>
            <w:r w:rsidRPr="00D21A32">
              <w:rPr>
                <w:rFonts w:ascii="Times New Roman" w:hAnsi="Times New Roman" w:cs="Times New Roman"/>
                <w:b/>
                <w:bCs/>
                <w:sz w:val="20"/>
                <w:szCs w:val="20"/>
              </w:rPr>
              <w:t xml:space="preserve"> </w:t>
            </w:r>
            <w:proofErr w:type="spellStart"/>
            <w:r w:rsidRPr="00D21A32">
              <w:rPr>
                <w:rFonts w:ascii="Times New Roman" w:hAnsi="Times New Roman" w:cs="Times New Roman"/>
                <w:b/>
                <w:bCs/>
                <w:sz w:val="20"/>
                <w:szCs w:val="20"/>
              </w:rPr>
              <w:t>separat</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686"/>
              <w:gridCol w:w="2410"/>
            </w:tblGrid>
            <w:tr w:rsidR="00FF6FA7" w:rsidRPr="00882EB2" w14:paraId="462FC7F2" w14:textId="77777777" w:rsidTr="00D21A32">
              <w:trPr>
                <w:trHeight w:val="89"/>
              </w:trPr>
              <w:tc>
                <w:tcPr>
                  <w:tcW w:w="3686" w:type="dxa"/>
                  <w:vMerge w:val="restart"/>
                  <w:tcBorders>
                    <w:left w:val="nil"/>
                  </w:tcBorders>
                </w:tcPr>
                <w:p w14:paraId="051F7913" w14:textId="77777777" w:rsidR="00FF6FA7" w:rsidRPr="00882EB2" w:rsidRDefault="00FF6FA7" w:rsidP="00FF6FA7">
                  <w:pPr>
                    <w:tabs>
                      <w:tab w:val="left" w:pos="284"/>
                    </w:tabs>
                    <w:spacing w:after="0"/>
                    <w:ind w:right="50"/>
                    <w:jc w:val="center"/>
                    <w:rPr>
                      <w:rFonts w:ascii="Times New Roman" w:hAnsi="Times New Roman" w:cs="Times New Roman"/>
                      <w:b/>
                      <w:bCs/>
                      <w:sz w:val="16"/>
                      <w:szCs w:val="16"/>
                      <w:lang w:val="ro-RO"/>
                    </w:rPr>
                  </w:pPr>
                  <w:r w:rsidRPr="00882EB2">
                    <w:rPr>
                      <w:rFonts w:ascii="Times New Roman" w:hAnsi="Times New Roman" w:cs="Times New Roman"/>
                      <w:b/>
                      <w:bCs/>
                      <w:sz w:val="16"/>
                      <w:szCs w:val="16"/>
                      <w:lang w:val="ro-RO"/>
                    </w:rPr>
                    <w:t>Parametru</w:t>
                  </w:r>
                </w:p>
              </w:tc>
              <w:tc>
                <w:tcPr>
                  <w:tcW w:w="2410" w:type="dxa"/>
                  <w:tcBorders>
                    <w:right w:val="nil"/>
                  </w:tcBorders>
                </w:tcPr>
                <w:p w14:paraId="23747817" w14:textId="77777777" w:rsidR="00FF6FA7" w:rsidRPr="00882EB2" w:rsidRDefault="00FF6FA7" w:rsidP="00FF6FA7">
                  <w:pPr>
                    <w:tabs>
                      <w:tab w:val="left" w:pos="284"/>
                    </w:tabs>
                    <w:spacing w:after="0"/>
                    <w:ind w:right="50"/>
                    <w:jc w:val="center"/>
                    <w:rPr>
                      <w:rFonts w:ascii="Times New Roman" w:hAnsi="Times New Roman" w:cs="Times New Roman"/>
                      <w:b/>
                      <w:bCs/>
                      <w:sz w:val="16"/>
                      <w:szCs w:val="16"/>
                      <w:lang w:val="ro-RO"/>
                    </w:rPr>
                  </w:pPr>
                  <w:r w:rsidRPr="00882EB2">
                    <w:rPr>
                      <w:rFonts w:ascii="Times New Roman" w:hAnsi="Times New Roman" w:cs="Times New Roman"/>
                      <w:b/>
                      <w:bCs/>
                      <w:sz w:val="16"/>
                      <w:szCs w:val="16"/>
                      <w:lang w:val="ro-RO"/>
                    </w:rPr>
                    <w:t>BAT-AEL</w:t>
                  </w:r>
                </w:p>
              </w:tc>
            </w:tr>
            <w:tr w:rsidR="00FF6FA7" w:rsidRPr="00882EB2" w14:paraId="3137A423" w14:textId="77777777" w:rsidTr="00D21A32">
              <w:trPr>
                <w:trHeight w:val="248"/>
              </w:trPr>
              <w:tc>
                <w:tcPr>
                  <w:tcW w:w="3686" w:type="dxa"/>
                  <w:vMerge/>
                  <w:tcBorders>
                    <w:top w:val="nil"/>
                    <w:left w:val="nil"/>
                  </w:tcBorders>
                </w:tcPr>
                <w:p w14:paraId="32167498" w14:textId="77777777" w:rsidR="00FF6FA7" w:rsidRPr="00882EB2" w:rsidRDefault="00FF6FA7" w:rsidP="00FF6FA7">
                  <w:pPr>
                    <w:tabs>
                      <w:tab w:val="left" w:pos="284"/>
                    </w:tabs>
                    <w:spacing w:after="0"/>
                    <w:ind w:right="50"/>
                    <w:jc w:val="center"/>
                    <w:rPr>
                      <w:rFonts w:ascii="Times New Roman" w:hAnsi="Times New Roman" w:cs="Times New Roman"/>
                      <w:sz w:val="16"/>
                      <w:szCs w:val="16"/>
                      <w:lang w:val="ro-RO"/>
                    </w:rPr>
                  </w:pPr>
                </w:p>
              </w:tc>
              <w:tc>
                <w:tcPr>
                  <w:tcW w:w="2410" w:type="dxa"/>
                  <w:tcBorders>
                    <w:right w:val="nil"/>
                  </w:tcBorders>
                </w:tcPr>
                <w:p w14:paraId="2283B15B" w14:textId="77777777" w:rsidR="00FF6FA7" w:rsidRPr="00882EB2" w:rsidRDefault="00FF6FA7" w:rsidP="00FF6FA7">
                  <w:pPr>
                    <w:tabs>
                      <w:tab w:val="left" w:pos="284"/>
                    </w:tabs>
                    <w:spacing w:after="0"/>
                    <w:ind w:right="50"/>
                    <w:jc w:val="center"/>
                    <w:rPr>
                      <w:rFonts w:ascii="Times New Roman" w:hAnsi="Times New Roman" w:cs="Times New Roman"/>
                      <w:sz w:val="16"/>
                      <w:szCs w:val="16"/>
                      <w:lang w:val="ro-RO"/>
                    </w:rPr>
                  </w:pPr>
                  <w:r w:rsidRPr="00882EB2">
                    <w:rPr>
                      <w:rFonts w:ascii="Times New Roman" w:hAnsi="Times New Roman" w:cs="Times New Roman"/>
                      <w:sz w:val="16"/>
                      <w:szCs w:val="16"/>
                      <w:lang w:val="ro-RO"/>
                    </w:rPr>
                    <w:t>mg/Nm</w:t>
                  </w:r>
                  <w:r w:rsidRPr="00882EB2">
                    <w:rPr>
                      <w:rFonts w:ascii="Times New Roman" w:hAnsi="Times New Roman" w:cs="Times New Roman"/>
                      <w:sz w:val="16"/>
                      <w:szCs w:val="16"/>
                      <w:vertAlign w:val="superscript"/>
                      <w:lang w:val="ro-RO"/>
                    </w:rPr>
                    <w:t>3</w:t>
                  </w:r>
                </w:p>
              </w:tc>
            </w:tr>
            <w:tr w:rsidR="00FF6FA7" w:rsidRPr="00882EB2" w14:paraId="1453F6E7" w14:textId="77777777" w:rsidTr="00D21A32">
              <w:trPr>
                <w:trHeight w:val="206"/>
              </w:trPr>
              <w:tc>
                <w:tcPr>
                  <w:tcW w:w="3686" w:type="dxa"/>
                  <w:tcBorders>
                    <w:left w:val="nil"/>
                  </w:tcBorders>
                </w:tcPr>
                <w:p w14:paraId="3EA08F68" w14:textId="77777777" w:rsidR="00FF6FA7" w:rsidRPr="00882EB2" w:rsidRDefault="00FF6FA7" w:rsidP="00FF6FA7">
                  <w:pPr>
                    <w:tabs>
                      <w:tab w:val="left" w:pos="284"/>
                    </w:tabs>
                    <w:spacing w:after="0"/>
                    <w:ind w:right="50"/>
                    <w:jc w:val="center"/>
                    <w:rPr>
                      <w:rFonts w:ascii="Times New Roman" w:hAnsi="Times New Roman" w:cs="Times New Roman"/>
                      <w:sz w:val="16"/>
                      <w:szCs w:val="16"/>
                      <w:lang w:val="ro-RO"/>
                    </w:rPr>
                  </w:pPr>
                  <w:r w:rsidRPr="00882EB2">
                    <w:rPr>
                      <w:rFonts w:ascii="Times New Roman" w:hAnsi="Times New Roman" w:cs="Times New Roman"/>
                      <w:sz w:val="16"/>
                      <w:szCs w:val="16"/>
                      <w:lang w:val="ro-RO"/>
                    </w:rPr>
                    <w:t>Pulberi</w:t>
                  </w:r>
                </w:p>
              </w:tc>
              <w:tc>
                <w:tcPr>
                  <w:tcW w:w="2410" w:type="dxa"/>
                  <w:tcBorders>
                    <w:right w:val="nil"/>
                  </w:tcBorders>
                </w:tcPr>
                <w:p w14:paraId="30AA6791" w14:textId="77777777" w:rsidR="00FF6FA7" w:rsidRPr="00882EB2" w:rsidRDefault="00FF6FA7" w:rsidP="00FF6FA7">
                  <w:pPr>
                    <w:tabs>
                      <w:tab w:val="left" w:pos="284"/>
                    </w:tabs>
                    <w:spacing w:after="0"/>
                    <w:ind w:right="50"/>
                    <w:jc w:val="center"/>
                    <w:rPr>
                      <w:rFonts w:ascii="Times New Roman" w:hAnsi="Times New Roman" w:cs="Times New Roman"/>
                      <w:sz w:val="16"/>
                      <w:szCs w:val="16"/>
                      <w:lang w:val="ro-RO"/>
                    </w:rPr>
                  </w:pPr>
                  <w:r w:rsidRPr="00882EB2">
                    <w:rPr>
                      <w:rFonts w:ascii="Times New Roman" w:hAnsi="Times New Roman" w:cs="Times New Roman"/>
                      <w:sz w:val="16"/>
                      <w:szCs w:val="16"/>
                      <w:lang w:val="ro-RO"/>
                    </w:rPr>
                    <w:t>&lt; 10</w:t>
                  </w:r>
                </w:p>
              </w:tc>
            </w:tr>
            <w:tr w:rsidR="00FF6FA7" w:rsidRPr="00882EB2" w14:paraId="29F45203" w14:textId="77777777" w:rsidTr="00D21A32">
              <w:trPr>
                <w:trHeight w:val="157"/>
              </w:trPr>
              <w:tc>
                <w:tcPr>
                  <w:tcW w:w="3686" w:type="dxa"/>
                  <w:tcBorders>
                    <w:left w:val="nil"/>
                  </w:tcBorders>
                </w:tcPr>
                <w:p w14:paraId="7433AB7F" w14:textId="77777777" w:rsidR="00FF6FA7" w:rsidRPr="00882EB2" w:rsidRDefault="00FF6FA7" w:rsidP="00FF6FA7">
                  <w:pPr>
                    <w:tabs>
                      <w:tab w:val="left" w:pos="284"/>
                    </w:tabs>
                    <w:spacing w:after="0"/>
                    <w:ind w:right="50"/>
                    <w:jc w:val="center"/>
                    <w:rPr>
                      <w:rFonts w:ascii="Times New Roman" w:hAnsi="Times New Roman" w:cs="Times New Roman"/>
                      <w:sz w:val="16"/>
                      <w:szCs w:val="16"/>
                      <w:lang w:val="ro-RO"/>
                    </w:rPr>
                  </w:pPr>
                  <w:r w:rsidRPr="00882EB2">
                    <w:rPr>
                      <w:rFonts w:ascii="Times New Roman" w:hAnsi="Times New Roman" w:cs="Times New Roman"/>
                      <w:sz w:val="16"/>
                      <w:szCs w:val="16"/>
                      <w:lang w:val="ro-RO"/>
                    </w:rPr>
                    <w:t>Compuși ai titanului exprimați ca Ti</w:t>
                  </w:r>
                </w:p>
              </w:tc>
              <w:tc>
                <w:tcPr>
                  <w:tcW w:w="2410" w:type="dxa"/>
                  <w:tcBorders>
                    <w:right w:val="nil"/>
                  </w:tcBorders>
                </w:tcPr>
                <w:p w14:paraId="7D470E16" w14:textId="77777777" w:rsidR="00FF6FA7" w:rsidRPr="00882EB2" w:rsidRDefault="00FF6FA7" w:rsidP="00FF6FA7">
                  <w:pPr>
                    <w:tabs>
                      <w:tab w:val="left" w:pos="284"/>
                    </w:tabs>
                    <w:spacing w:after="0"/>
                    <w:ind w:right="50"/>
                    <w:jc w:val="center"/>
                    <w:rPr>
                      <w:rFonts w:ascii="Times New Roman" w:hAnsi="Times New Roman" w:cs="Times New Roman"/>
                      <w:sz w:val="16"/>
                      <w:szCs w:val="16"/>
                      <w:lang w:val="ro-RO"/>
                    </w:rPr>
                  </w:pPr>
                  <w:r w:rsidRPr="00882EB2">
                    <w:rPr>
                      <w:rFonts w:ascii="Times New Roman" w:hAnsi="Times New Roman" w:cs="Times New Roman"/>
                      <w:sz w:val="16"/>
                      <w:szCs w:val="16"/>
                      <w:lang w:val="ro-RO"/>
                    </w:rPr>
                    <w:t>&lt; 5</w:t>
                  </w:r>
                </w:p>
              </w:tc>
            </w:tr>
            <w:tr w:rsidR="00FF6FA7" w:rsidRPr="00882EB2" w14:paraId="01C2F4AD" w14:textId="77777777" w:rsidTr="00D21A32">
              <w:trPr>
                <w:trHeight w:val="188"/>
              </w:trPr>
              <w:tc>
                <w:tcPr>
                  <w:tcW w:w="3686" w:type="dxa"/>
                  <w:tcBorders>
                    <w:left w:val="nil"/>
                  </w:tcBorders>
                </w:tcPr>
                <w:p w14:paraId="1CFB05D9" w14:textId="77777777" w:rsidR="00FF6FA7" w:rsidRPr="00882EB2" w:rsidRDefault="00FF6FA7" w:rsidP="00FF6FA7">
                  <w:pPr>
                    <w:tabs>
                      <w:tab w:val="left" w:pos="284"/>
                    </w:tabs>
                    <w:spacing w:after="0"/>
                    <w:ind w:right="50"/>
                    <w:jc w:val="center"/>
                    <w:rPr>
                      <w:rFonts w:ascii="Times New Roman" w:hAnsi="Times New Roman" w:cs="Times New Roman"/>
                      <w:sz w:val="16"/>
                      <w:szCs w:val="16"/>
                      <w:lang w:val="ro-RO"/>
                    </w:rPr>
                  </w:pPr>
                  <w:r w:rsidRPr="00882EB2">
                    <w:rPr>
                      <w:rFonts w:ascii="Times New Roman" w:hAnsi="Times New Roman" w:cs="Times New Roman"/>
                      <w:sz w:val="16"/>
                      <w:szCs w:val="16"/>
                      <w:lang w:val="ro-RO"/>
                    </w:rPr>
                    <w:t xml:space="preserve">Compuși ai staniului, inclusiv compuși </w:t>
                  </w:r>
                  <w:proofErr w:type="spellStart"/>
                  <w:r w:rsidRPr="00882EB2">
                    <w:rPr>
                      <w:rFonts w:ascii="Times New Roman" w:hAnsi="Times New Roman" w:cs="Times New Roman"/>
                      <w:sz w:val="16"/>
                      <w:szCs w:val="16"/>
                      <w:lang w:val="ro-RO"/>
                    </w:rPr>
                    <w:t>organostanici</w:t>
                  </w:r>
                  <w:proofErr w:type="spellEnd"/>
                  <w:r w:rsidRPr="00882EB2">
                    <w:rPr>
                      <w:rFonts w:ascii="Times New Roman" w:hAnsi="Times New Roman" w:cs="Times New Roman"/>
                      <w:sz w:val="16"/>
                      <w:szCs w:val="16"/>
                      <w:lang w:val="ro-RO"/>
                    </w:rPr>
                    <w:t>, exprimați ca Sn</w:t>
                  </w:r>
                </w:p>
              </w:tc>
              <w:tc>
                <w:tcPr>
                  <w:tcW w:w="2410" w:type="dxa"/>
                  <w:tcBorders>
                    <w:right w:val="nil"/>
                  </w:tcBorders>
                </w:tcPr>
                <w:p w14:paraId="651C179E" w14:textId="77777777" w:rsidR="00FF6FA7" w:rsidRPr="00882EB2" w:rsidRDefault="00FF6FA7" w:rsidP="00FF6FA7">
                  <w:pPr>
                    <w:tabs>
                      <w:tab w:val="left" w:pos="284"/>
                    </w:tabs>
                    <w:spacing w:after="0"/>
                    <w:ind w:right="50"/>
                    <w:jc w:val="center"/>
                    <w:rPr>
                      <w:rFonts w:ascii="Times New Roman" w:hAnsi="Times New Roman" w:cs="Times New Roman"/>
                      <w:sz w:val="16"/>
                      <w:szCs w:val="16"/>
                      <w:lang w:val="ro-RO"/>
                    </w:rPr>
                  </w:pPr>
                  <w:r w:rsidRPr="00882EB2">
                    <w:rPr>
                      <w:rFonts w:ascii="Times New Roman" w:hAnsi="Times New Roman" w:cs="Times New Roman"/>
                      <w:sz w:val="16"/>
                      <w:szCs w:val="16"/>
                      <w:lang w:val="ro-RO"/>
                    </w:rPr>
                    <w:t>&lt; 5</w:t>
                  </w:r>
                </w:p>
              </w:tc>
            </w:tr>
            <w:tr w:rsidR="00FF6FA7" w:rsidRPr="00882EB2" w14:paraId="1F5777AD" w14:textId="77777777" w:rsidTr="00D21A32">
              <w:trPr>
                <w:trHeight w:val="206"/>
              </w:trPr>
              <w:tc>
                <w:tcPr>
                  <w:tcW w:w="3686" w:type="dxa"/>
                  <w:tcBorders>
                    <w:left w:val="nil"/>
                  </w:tcBorders>
                </w:tcPr>
                <w:p w14:paraId="2F313005" w14:textId="77777777" w:rsidR="00FF6FA7" w:rsidRPr="00882EB2" w:rsidRDefault="00FF6FA7" w:rsidP="00FF6FA7">
                  <w:pPr>
                    <w:tabs>
                      <w:tab w:val="left" w:pos="284"/>
                    </w:tabs>
                    <w:spacing w:after="0"/>
                    <w:ind w:right="50"/>
                    <w:jc w:val="center"/>
                    <w:rPr>
                      <w:rFonts w:ascii="Times New Roman" w:hAnsi="Times New Roman" w:cs="Times New Roman"/>
                      <w:sz w:val="16"/>
                      <w:szCs w:val="16"/>
                      <w:lang w:val="ro-RO"/>
                    </w:rPr>
                  </w:pPr>
                  <w:r w:rsidRPr="00882EB2">
                    <w:rPr>
                      <w:rFonts w:ascii="Times New Roman" w:hAnsi="Times New Roman" w:cs="Times New Roman"/>
                      <w:sz w:val="16"/>
                      <w:szCs w:val="16"/>
                      <w:lang w:val="ro-RO"/>
                    </w:rPr>
                    <w:t xml:space="preserve">Clorură de hidrogen, exprimată ca </w:t>
                  </w:r>
                  <w:proofErr w:type="spellStart"/>
                  <w:r w:rsidRPr="00882EB2">
                    <w:rPr>
                      <w:rFonts w:ascii="Times New Roman" w:hAnsi="Times New Roman" w:cs="Times New Roman"/>
                      <w:sz w:val="16"/>
                      <w:szCs w:val="16"/>
                      <w:lang w:val="ro-RO"/>
                    </w:rPr>
                    <w:t>HCl</w:t>
                  </w:r>
                  <w:proofErr w:type="spellEnd"/>
                </w:p>
              </w:tc>
              <w:tc>
                <w:tcPr>
                  <w:tcW w:w="2410" w:type="dxa"/>
                  <w:tcBorders>
                    <w:right w:val="nil"/>
                  </w:tcBorders>
                </w:tcPr>
                <w:p w14:paraId="0D0BF8E1" w14:textId="77777777" w:rsidR="00FF6FA7" w:rsidRPr="00882EB2" w:rsidRDefault="00FF6FA7" w:rsidP="00FF6FA7">
                  <w:pPr>
                    <w:tabs>
                      <w:tab w:val="left" w:pos="284"/>
                    </w:tabs>
                    <w:spacing w:after="0"/>
                    <w:ind w:right="50"/>
                    <w:jc w:val="center"/>
                    <w:rPr>
                      <w:rFonts w:ascii="Times New Roman" w:hAnsi="Times New Roman" w:cs="Times New Roman"/>
                      <w:sz w:val="16"/>
                      <w:szCs w:val="16"/>
                      <w:lang w:val="ro-RO"/>
                    </w:rPr>
                  </w:pPr>
                  <w:r w:rsidRPr="00882EB2">
                    <w:rPr>
                      <w:rFonts w:ascii="Times New Roman" w:hAnsi="Times New Roman" w:cs="Times New Roman"/>
                      <w:sz w:val="16"/>
                      <w:szCs w:val="16"/>
                      <w:lang w:val="ro-RO"/>
                    </w:rPr>
                    <w:t>&lt; 30</w:t>
                  </w:r>
                </w:p>
              </w:tc>
            </w:tr>
          </w:tbl>
          <w:p w14:paraId="766F8869" w14:textId="0E71036A" w:rsidR="00FF6FA7" w:rsidRPr="00882EB2" w:rsidRDefault="00FF6FA7" w:rsidP="00FF6FA7">
            <w:pPr>
              <w:shd w:val="clear" w:color="auto" w:fill="FFFFFF"/>
              <w:spacing w:line="259" w:lineRule="auto"/>
              <w:rPr>
                <w:rFonts w:ascii="Times New Roman" w:eastAsia="Times New Roman" w:hAnsi="Times New Roman" w:cs="Times New Roman"/>
                <w:kern w:val="0"/>
                <w:sz w:val="16"/>
                <w:szCs w:val="16"/>
                <w:lang w:val="ro-RO"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72EF398E" w14:textId="77777777" w:rsidR="00FF6FA7" w:rsidRPr="00D21A32" w:rsidRDefault="00FF6FA7" w:rsidP="00FF6FA7">
            <w:pPr>
              <w:tabs>
                <w:tab w:val="left" w:pos="284"/>
              </w:tabs>
              <w:spacing w:after="0"/>
              <w:ind w:right="50" w:firstLine="567"/>
              <w:rPr>
                <w:rFonts w:ascii="Times New Roman" w:hAnsi="Times New Roman" w:cs="Times New Roman"/>
                <w:b/>
                <w:bCs/>
                <w:sz w:val="20"/>
                <w:szCs w:val="20"/>
              </w:rPr>
            </w:pPr>
            <w:r w:rsidRPr="00D21A32">
              <w:rPr>
                <w:rFonts w:ascii="Times New Roman" w:hAnsi="Times New Roman" w:cs="Times New Roman"/>
                <w:b/>
                <w:bCs/>
                <w:sz w:val="20"/>
                <w:szCs w:val="20"/>
              </w:rPr>
              <w:t>1.2.6.</w:t>
            </w:r>
            <w:r w:rsidRPr="00D21A32">
              <w:rPr>
                <w:rFonts w:ascii="Times New Roman" w:hAnsi="Times New Roman" w:cs="Times New Roman"/>
                <w:b/>
                <w:bCs/>
                <w:sz w:val="20"/>
                <w:szCs w:val="20"/>
              </w:rPr>
              <w:tab/>
            </w:r>
            <w:proofErr w:type="spellStart"/>
            <w:r w:rsidRPr="00D21A32">
              <w:rPr>
                <w:rFonts w:ascii="Times New Roman" w:hAnsi="Times New Roman" w:cs="Times New Roman"/>
                <w:b/>
                <w:bCs/>
                <w:sz w:val="20"/>
                <w:szCs w:val="20"/>
              </w:rPr>
              <w:t>Emisii</w:t>
            </w:r>
            <w:proofErr w:type="spellEnd"/>
            <w:r w:rsidRPr="00D21A32">
              <w:rPr>
                <w:rFonts w:ascii="Times New Roman" w:hAnsi="Times New Roman" w:cs="Times New Roman"/>
                <w:b/>
                <w:bCs/>
                <w:sz w:val="20"/>
                <w:szCs w:val="20"/>
              </w:rPr>
              <w:t xml:space="preserve"> generate de </w:t>
            </w:r>
            <w:proofErr w:type="spellStart"/>
            <w:r w:rsidRPr="00D21A32">
              <w:rPr>
                <w:rFonts w:ascii="Times New Roman" w:hAnsi="Times New Roman" w:cs="Times New Roman"/>
                <w:b/>
                <w:bCs/>
                <w:sz w:val="20"/>
                <w:szCs w:val="20"/>
              </w:rPr>
              <w:t>procesele</w:t>
            </w:r>
            <w:proofErr w:type="spellEnd"/>
            <w:r w:rsidRPr="00D21A32">
              <w:rPr>
                <w:rFonts w:ascii="Times New Roman" w:hAnsi="Times New Roman" w:cs="Times New Roman"/>
                <w:b/>
                <w:bCs/>
                <w:sz w:val="20"/>
                <w:szCs w:val="20"/>
              </w:rPr>
              <w:t xml:space="preserve"> din aval</w:t>
            </w:r>
          </w:p>
          <w:p w14:paraId="5E7FFFEF" w14:textId="77777777" w:rsidR="00FF6FA7" w:rsidRPr="00D21A32" w:rsidRDefault="00FF6FA7" w:rsidP="00FF6FA7">
            <w:pPr>
              <w:tabs>
                <w:tab w:val="left" w:pos="284"/>
              </w:tabs>
              <w:spacing w:after="0"/>
              <w:ind w:right="50" w:firstLine="567"/>
              <w:rPr>
                <w:rFonts w:ascii="Times New Roman" w:hAnsi="Times New Roman" w:cs="Times New Roman"/>
                <w:b/>
                <w:bCs/>
                <w:sz w:val="20"/>
                <w:szCs w:val="20"/>
              </w:rPr>
            </w:pPr>
          </w:p>
          <w:p w14:paraId="6F8A5DB2" w14:textId="77777777" w:rsidR="00FF6FA7" w:rsidRPr="00D21A32" w:rsidRDefault="00FF6FA7" w:rsidP="00FF6FA7">
            <w:pPr>
              <w:tabs>
                <w:tab w:val="left" w:pos="284"/>
              </w:tabs>
              <w:spacing w:after="0"/>
              <w:ind w:right="50" w:firstLine="567"/>
              <w:rPr>
                <w:rFonts w:ascii="Times New Roman" w:hAnsi="Times New Roman" w:cs="Times New Roman"/>
                <w:sz w:val="20"/>
                <w:szCs w:val="20"/>
              </w:rPr>
            </w:pPr>
            <w:r w:rsidRPr="00D21A32">
              <w:rPr>
                <w:rFonts w:ascii="Times New Roman" w:hAnsi="Times New Roman" w:cs="Times New Roman"/>
                <w:b/>
                <w:bCs/>
                <w:sz w:val="20"/>
                <w:szCs w:val="20"/>
              </w:rPr>
              <w:t>BAT 22.</w:t>
            </w:r>
            <w:r w:rsidRPr="00D21A32">
              <w:rPr>
                <w:rFonts w:ascii="Times New Roman" w:hAnsi="Times New Roman" w:cs="Times New Roman"/>
                <w:sz w:val="20"/>
                <w:szCs w:val="20"/>
              </w:rPr>
              <w:tab/>
            </w:r>
            <w:proofErr w:type="spellStart"/>
            <w:r w:rsidRPr="00D21A32">
              <w:rPr>
                <w:rFonts w:ascii="Times New Roman" w:hAnsi="Times New Roman" w:cs="Times New Roman"/>
                <w:sz w:val="20"/>
                <w:szCs w:val="20"/>
              </w:rPr>
              <w:t>Atunci</w:t>
            </w:r>
            <w:proofErr w:type="spellEnd"/>
            <w:r w:rsidRPr="00D21A32">
              <w:rPr>
                <w:rFonts w:ascii="Times New Roman" w:hAnsi="Times New Roman" w:cs="Times New Roman"/>
                <w:sz w:val="20"/>
                <w:szCs w:val="20"/>
              </w:rPr>
              <w:t xml:space="preserve"> </w:t>
            </w:r>
            <w:proofErr w:type="spellStart"/>
            <w:r w:rsidRPr="00D21A32">
              <w:rPr>
                <w:rFonts w:ascii="Times New Roman" w:hAnsi="Times New Roman" w:cs="Times New Roman"/>
                <w:sz w:val="20"/>
                <w:szCs w:val="20"/>
              </w:rPr>
              <w:t>când</w:t>
            </w:r>
            <w:proofErr w:type="spellEnd"/>
            <w:r w:rsidRPr="00D21A32">
              <w:rPr>
                <w:rFonts w:ascii="Times New Roman" w:hAnsi="Times New Roman" w:cs="Times New Roman"/>
                <w:sz w:val="20"/>
                <w:szCs w:val="20"/>
              </w:rPr>
              <w:t xml:space="preserve"> se </w:t>
            </w:r>
            <w:proofErr w:type="spellStart"/>
            <w:r w:rsidRPr="00D21A32">
              <w:rPr>
                <w:rFonts w:ascii="Times New Roman" w:hAnsi="Times New Roman" w:cs="Times New Roman"/>
                <w:sz w:val="20"/>
                <w:szCs w:val="20"/>
              </w:rPr>
              <w:t>utilizează</w:t>
            </w:r>
            <w:proofErr w:type="spellEnd"/>
            <w:r w:rsidRPr="00D21A32">
              <w:rPr>
                <w:rFonts w:ascii="Times New Roman" w:hAnsi="Times New Roman" w:cs="Times New Roman"/>
                <w:sz w:val="20"/>
                <w:szCs w:val="20"/>
              </w:rPr>
              <w:t xml:space="preserve"> </w:t>
            </w:r>
            <w:proofErr w:type="spellStart"/>
            <w:r w:rsidRPr="00D21A32">
              <w:rPr>
                <w:rFonts w:ascii="Times New Roman" w:hAnsi="Times New Roman" w:cs="Times New Roman"/>
                <w:sz w:val="20"/>
                <w:szCs w:val="20"/>
              </w:rPr>
              <w:t>staniu</w:t>
            </w:r>
            <w:proofErr w:type="spellEnd"/>
            <w:r w:rsidRPr="00D21A32">
              <w:rPr>
                <w:rFonts w:ascii="Times New Roman" w:hAnsi="Times New Roman" w:cs="Times New Roman"/>
                <w:sz w:val="20"/>
                <w:szCs w:val="20"/>
              </w:rPr>
              <w:t xml:space="preserve">, </w:t>
            </w:r>
            <w:proofErr w:type="spellStart"/>
            <w:r w:rsidRPr="00D21A32">
              <w:rPr>
                <w:rFonts w:ascii="Times New Roman" w:hAnsi="Times New Roman" w:cs="Times New Roman"/>
                <w:sz w:val="20"/>
                <w:szCs w:val="20"/>
              </w:rPr>
              <w:t>compuși</w:t>
            </w:r>
            <w:proofErr w:type="spellEnd"/>
            <w:r w:rsidRPr="00D21A32">
              <w:rPr>
                <w:rFonts w:ascii="Times New Roman" w:hAnsi="Times New Roman" w:cs="Times New Roman"/>
                <w:sz w:val="20"/>
                <w:szCs w:val="20"/>
              </w:rPr>
              <w:t xml:space="preserve"> </w:t>
            </w:r>
            <w:proofErr w:type="spellStart"/>
            <w:r w:rsidRPr="00D21A32">
              <w:rPr>
                <w:rFonts w:ascii="Times New Roman" w:hAnsi="Times New Roman" w:cs="Times New Roman"/>
                <w:sz w:val="20"/>
                <w:szCs w:val="20"/>
              </w:rPr>
              <w:t>organostanici</w:t>
            </w:r>
            <w:proofErr w:type="spellEnd"/>
            <w:r w:rsidRPr="00D21A32">
              <w:rPr>
                <w:rFonts w:ascii="Times New Roman" w:hAnsi="Times New Roman" w:cs="Times New Roman"/>
                <w:sz w:val="20"/>
                <w:szCs w:val="20"/>
              </w:rPr>
              <w:t xml:space="preserve"> </w:t>
            </w:r>
            <w:proofErr w:type="spellStart"/>
            <w:r w:rsidRPr="00D21A32">
              <w:rPr>
                <w:rFonts w:ascii="Times New Roman" w:hAnsi="Times New Roman" w:cs="Times New Roman"/>
                <w:sz w:val="20"/>
                <w:szCs w:val="20"/>
              </w:rPr>
              <w:t>sau</w:t>
            </w:r>
            <w:proofErr w:type="spellEnd"/>
            <w:r w:rsidRPr="00D21A32">
              <w:rPr>
                <w:rFonts w:ascii="Times New Roman" w:hAnsi="Times New Roman" w:cs="Times New Roman"/>
                <w:sz w:val="20"/>
                <w:szCs w:val="20"/>
              </w:rPr>
              <w:t xml:space="preserve"> ai </w:t>
            </w:r>
            <w:proofErr w:type="spellStart"/>
            <w:r w:rsidRPr="00D21A32">
              <w:rPr>
                <w:rFonts w:ascii="Times New Roman" w:hAnsi="Times New Roman" w:cs="Times New Roman"/>
                <w:sz w:val="20"/>
                <w:szCs w:val="20"/>
              </w:rPr>
              <w:t>titanului</w:t>
            </w:r>
            <w:proofErr w:type="spellEnd"/>
            <w:r w:rsidRPr="00D21A32">
              <w:rPr>
                <w:rFonts w:ascii="Times New Roman" w:hAnsi="Times New Roman" w:cs="Times New Roman"/>
                <w:sz w:val="20"/>
                <w:szCs w:val="20"/>
              </w:rPr>
              <w:t xml:space="preserve"> </w:t>
            </w:r>
            <w:proofErr w:type="spellStart"/>
            <w:r w:rsidRPr="00D21A32">
              <w:rPr>
                <w:rFonts w:ascii="Times New Roman" w:hAnsi="Times New Roman" w:cs="Times New Roman"/>
                <w:sz w:val="20"/>
                <w:szCs w:val="20"/>
              </w:rPr>
              <w:t>pentru</w:t>
            </w:r>
            <w:proofErr w:type="spellEnd"/>
            <w:r w:rsidRPr="00D21A32">
              <w:rPr>
                <w:rFonts w:ascii="Times New Roman" w:hAnsi="Times New Roman" w:cs="Times New Roman"/>
                <w:sz w:val="20"/>
                <w:szCs w:val="20"/>
              </w:rPr>
              <w:t xml:space="preserve"> </w:t>
            </w:r>
            <w:proofErr w:type="spellStart"/>
            <w:r w:rsidRPr="00D21A32">
              <w:rPr>
                <w:rFonts w:ascii="Times New Roman" w:hAnsi="Times New Roman" w:cs="Times New Roman"/>
                <w:sz w:val="20"/>
                <w:szCs w:val="20"/>
              </w:rPr>
              <w:t>operațiuni</w:t>
            </w:r>
            <w:proofErr w:type="spellEnd"/>
            <w:r w:rsidRPr="00D21A32">
              <w:rPr>
                <w:rFonts w:ascii="Times New Roman" w:hAnsi="Times New Roman" w:cs="Times New Roman"/>
                <w:sz w:val="20"/>
                <w:szCs w:val="20"/>
              </w:rPr>
              <w:t xml:space="preserve"> de </w:t>
            </w:r>
            <w:proofErr w:type="spellStart"/>
            <w:r w:rsidRPr="00D21A32">
              <w:rPr>
                <w:rFonts w:ascii="Times New Roman" w:hAnsi="Times New Roman" w:cs="Times New Roman"/>
                <w:sz w:val="20"/>
                <w:szCs w:val="20"/>
              </w:rPr>
              <w:t>tratare</w:t>
            </w:r>
            <w:proofErr w:type="spellEnd"/>
            <w:r w:rsidRPr="00D21A32">
              <w:rPr>
                <w:rFonts w:ascii="Times New Roman" w:hAnsi="Times New Roman" w:cs="Times New Roman"/>
                <w:sz w:val="20"/>
                <w:szCs w:val="20"/>
              </w:rPr>
              <w:t xml:space="preserve"> a </w:t>
            </w:r>
            <w:proofErr w:type="spellStart"/>
            <w:r w:rsidRPr="00D21A32">
              <w:rPr>
                <w:rFonts w:ascii="Times New Roman" w:hAnsi="Times New Roman" w:cs="Times New Roman"/>
                <w:sz w:val="20"/>
                <w:szCs w:val="20"/>
              </w:rPr>
              <w:t>suprafețelor</w:t>
            </w:r>
            <w:proofErr w:type="spellEnd"/>
            <w:r w:rsidRPr="00D21A32">
              <w:rPr>
                <w:rFonts w:ascii="Times New Roman" w:hAnsi="Times New Roman" w:cs="Times New Roman"/>
                <w:sz w:val="20"/>
                <w:szCs w:val="20"/>
              </w:rPr>
              <w:t xml:space="preserve"> la </w:t>
            </w:r>
            <w:proofErr w:type="spellStart"/>
            <w:r w:rsidRPr="00D21A32">
              <w:rPr>
                <w:rFonts w:ascii="Times New Roman" w:hAnsi="Times New Roman" w:cs="Times New Roman"/>
                <w:sz w:val="20"/>
                <w:szCs w:val="20"/>
              </w:rPr>
              <w:t>cald</w:t>
            </w:r>
            <w:proofErr w:type="spellEnd"/>
            <w:r w:rsidRPr="00D21A32">
              <w:rPr>
                <w:rFonts w:ascii="Times New Roman" w:hAnsi="Times New Roman" w:cs="Times New Roman"/>
                <w:sz w:val="20"/>
                <w:szCs w:val="20"/>
              </w:rPr>
              <w:t xml:space="preserve">, BAT </w:t>
            </w:r>
            <w:proofErr w:type="spellStart"/>
            <w:r w:rsidRPr="00D21A32">
              <w:rPr>
                <w:rFonts w:ascii="Times New Roman" w:hAnsi="Times New Roman" w:cs="Times New Roman"/>
                <w:sz w:val="20"/>
                <w:szCs w:val="20"/>
              </w:rPr>
              <w:t>constau</w:t>
            </w:r>
            <w:proofErr w:type="spellEnd"/>
            <w:r w:rsidRPr="00D21A32">
              <w:rPr>
                <w:rFonts w:ascii="Times New Roman" w:hAnsi="Times New Roman" w:cs="Times New Roman"/>
                <w:sz w:val="20"/>
                <w:szCs w:val="20"/>
              </w:rPr>
              <w:t xml:space="preserve"> </w:t>
            </w:r>
            <w:proofErr w:type="spellStart"/>
            <w:r w:rsidRPr="00D21A32">
              <w:rPr>
                <w:rFonts w:ascii="Times New Roman" w:hAnsi="Times New Roman" w:cs="Times New Roman"/>
                <w:sz w:val="20"/>
                <w:szCs w:val="20"/>
              </w:rPr>
              <w:t>în</w:t>
            </w:r>
            <w:proofErr w:type="spellEnd"/>
            <w:r w:rsidRPr="00D21A32">
              <w:rPr>
                <w:rFonts w:ascii="Times New Roman" w:hAnsi="Times New Roman" w:cs="Times New Roman"/>
                <w:sz w:val="20"/>
                <w:szCs w:val="20"/>
              </w:rPr>
              <w:t xml:space="preserve"> </w:t>
            </w:r>
            <w:proofErr w:type="spellStart"/>
            <w:r w:rsidRPr="00D21A32">
              <w:rPr>
                <w:rFonts w:ascii="Times New Roman" w:hAnsi="Times New Roman" w:cs="Times New Roman"/>
                <w:sz w:val="20"/>
                <w:szCs w:val="20"/>
              </w:rPr>
              <w:t>reducerea</w:t>
            </w:r>
            <w:proofErr w:type="spellEnd"/>
            <w:r w:rsidRPr="00D21A32">
              <w:rPr>
                <w:rFonts w:ascii="Times New Roman" w:hAnsi="Times New Roman" w:cs="Times New Roman"/>
                <w:sz w:val="20"/>
                <w:szCs w:val="20"/>
              </w:rPr>
              <w:t xml:space="preserve"> </w:t>
            </w:r>
            <w:proofErr w:type="spellStart"/>
            <w:r w:rsidRPr="00D21A32">
              <w:rPr>
                <w:rFonts w:ascii="Times New Roman" w:hAnsi="Times New Roman" w:cs="Times New Roman"/>
                <w:sz w:val="20"/>
                <w:szCs w:val="20"/>
              </w:rPr>
              <w:t>emisiilor</w:t>
            </w:r>
            <w:proofErr w:type="spellEnd"/>
            <w:r w:rsidRPr="00D21A32">
              <w:rPr>
                <w:rFonts w:ascii="Times New Roman" w:hAnsi="Times New Roman" w:cs="Times New Roman"/>
                <w:sz w:val="20"/>
                <w:szCs w:val="20"/>
              </w:rPr>
              <w:t xml:space="preserve"> </w:t>
            </w:r>
            <w:proofErr w:type="spellStart"/>
            <w:r w:rsidRPr="00D21A32">
              <w:rPr>
                <w:rFonts w:ascii="Times New Roman" w:hAnsi="Times New Roman" w:cs="Times New Roman"/>
                <w:sz w:val="20"/>
                <w:szCs w:val="20"/>
              </w:rPr>
              <w:t>utilizând</w:t>
            </w:r>
            <w:proofErr w:type="spellEnd"/>
            <w:r w:rsidRPr="00D21A32">
              <w:rPr>
                <w:rFonts w:ascii="Times New Roman" w:hAnsi="Times New Roman" w:cs="Times New Roman"/>
                <w:sz w:val="20"/>
                <w:szCs w:val="20"/>
              </w:rPr>
              <w:t xml:space="preserve"> </w:t>
            </w:r>
            <w:proofErr w:type="spellStart"/>
            <w:r w:rsidRPr="00D21A32">
              <w:rPr>
                <w:rFonts w:ascii="Times New Roman" w:hAnsi="Times New Roman" w:cs="Times New Roman"/>
                <w:sz w:val="20"/>
                <w:szCs w:val="20"/>
              </w:rPr>
              <w:t>una</w:t>
            </w:r>
            <w:proofErr w:type="spellEnd"/>
            <w:r w:rsidRPr="00D21A32">
              <w:rPr>
                <w:rFonts w:ascii="Times New Roman" w:hAnsi="Times New Roman" w:cs="Times New Roman"/>
                <w:sz w:val="20"/>
                <w:szCs w:val="20"/>
              </w:rPr>
              <w:t xml:space="preserve"> </w:t>
            </w:r>
            <w:proofErr w:type="spellStart"/>
            <w:r w:rsidRPr="00D21A32">
              <w:rPr>
                <w:rFonts w:ascii="Times New Roman" w:hAnsi="Times New Roman" w:cs="Times New Roman"/>
                <w:sz w:val="20"/>
                <w:szCs w:val="20"/>
              </w:rPr>
              <w:t>dintre</w:t>
            </w:r>
            <w:proofErr w:type="spellEnd"/>
            <w:r w:rsidRPr="00D21A32">
              <w:rPr>
                <w:rFonts w:ascii="Times New Roman" w:hAnsi="Times New Roman" w:cs="Times New Roman"/>
                <w:sz w:val="20"/>
                <w:szCs w:val="20"/>
              </w:rPr>
              <w:t xml:space="preserve"> </w:t>
            </w:r>
            <w:proofErr w:type="spellStart"/>
            <w:r w:rsidRPr="00D21A32">
              <w:rPr>
                <w:rFonts w:ascii="Times New Roman" w:hAnsi="Times New Roman" w:cs="Times New Roman"/>
                <w:sz w:val="20"/>
                <w:szCs w:val="20"/>
              </w:rPr>
              <w:t>următoarele</w:t>
            </w:r>
            <w:proofErr w:type="spellEnd"/>
            <w:r w:rsidRPr="00D21A32">
              <w:rPr>
                <w:rFonts w:ascii="Times New Roman" w:hAnsi="Times New Roman" w:cs="Times New Roman"/>
                <w:sz w:val="20"/>
                <w:szCs w:val="20"/>
              </w:rPr>
              <w:t xml:space="preserve"> </w:t>
            </w:r>
            <w:proofErr w:type="spellStart"/>
            <w:r w:rsidRPr="00D21A32">
              <w:rPr>
                <w:rFonts w:ascii="Times New Roman" w:hAnsi="Times New Roman" w:cs="Times New Roman"/>
                <w:sz w:val="20"/>
                <w:szCs w:val="20"/>
              </w:rPr>
              <w:t>tehnici</w:t>
            </w:r>
            <w:proofErr w:type="spellEnd"/>
            <w:r w:rsidRPr="00D21A32">
              <w:rPr>
                <w:rFonts w:ascii="Times New Roman" w:hAnsi="Times New Roman" w:cs="Times New Roman"/>
                <w:sz w:val="20"/>
                <w:szCs w:val="20"/>
              </w:rPr>
              <w:t xml:space="preserve"> </w:t>
            </w:r>
            <w:proofErr w:type="spellStart"/>
            <w:r w:rsidRPr="00D21A32">
              <w:rPr>
                <w:rFonts w:ascii="Times New Roman" w:hAnsi="Times New Roman" w:cs="Times New Roman"/>
                <w:sz w:val="20"/>
                <w:szCs w:val="20"/>
              </w:rPr>
              <w:t>sau</w:t>
            </w:r>
            <w:proofErr w:type="spellEnd"/>
            <w:r w:rsidRPr="00D21A32">
              <w:rPr>
                <w:rFonts w:ascii="Times New Roman" w:hAnsi="Times New Roman" w:cs="Times New Roman"/>
                <w:sz w:val="20"/>
                <w:szCs w:val="20"/>
              </w:rPr>
              <w:t xml:space="preserve"> o </w:t>
            </w:r>
            <w:proofErr w:type="spellStart"/>
            <w:r w:rsidRPr="00D21A32">
              <w:rPr>
                <w:rFonts w:ascii="Times New Roman" w:hAnsi="Times New Roman" w:cs="Times New Roman"/>
                <w:sz w:val="20"/>
                <w:szCs w:val="20"/>
              </w:rPr>
              <w:t>combinație</w:t>
            </w:r>
            <w:proofErr w:type="spellEnd"/>
            <w:r w:rsidRPr="00D21A32">
              <w:rPr>
                <w:rFonts w:ascii="Times New Roman" w:hAnsi="Times New Roman" w:cs="Times New Roman"/>
                <w:sz w:val="20"/>
                <w:szCs w:val="20"/>
              </w:rPr>
              <w:t xml:space="preserve"> a </w:t>
            </w:r>
            <w:proofErr w:type="spellStart"/>
            <w:r w:rsidRPr="00D21A32">
              <w:rPr>
                <w:rFonts w:ascii="Times New Roman" w:hAnsi="Times New Roman" w:cs="Times New Roman"/>
                <w:sz w:val="20"/>
                <w:szCs w:val="20"/>
              </w:rPr>
              <w:t>acestora</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395"/>
              <w:gridCol w:w="1701"/>
            </w:tblGrid>
            <w:tr w:rsidR="00FF6FA7" w:rsidRPr="00882EB2" w14:paraId="5A31259A" w14:textId="77777777" w:rsidTr="00D21A32">
              <w:trPr>
                <w:trHeight w:val="305"/>
              </w:trPr>
              <w:tc>
                <w:tcPr>
                  <w:tcW w:w="4395" w:type="dxa"/>
                  <w:tcBorders>
                    <w:left w:val="nil"/>
                  </w:tcBorders>
                </w:tcPr>
                <w:p w14:paraId="77748DF3" w14:textId="77777777" w:rsidR="00FF6FA7" w:rsidRPr="00882EB2" w:rsidRDefault="00FF6FA7" w:rsidP="00FF6FA7">
                  <w:pPr>
                    <w:tabs>
                      <w:tab w:val="left" w:pos="284"/>
                    </w:tabs>
                    <w:spacing w:after="0"/>
                    <w:ind w:right="50"/>
                    <w:jc w:val="center"/>
                    <w:rPr>
                      <w:rFonts w:ascii="Times New Roman" w:hAnsi="Times New Roman" w:cs="Times New Roman"/>
                      <w:b/>
                      <w:bCs/>
                      <w:sz w:val="16"/>
                      <w:szCs w:val="16"/>
                      <w:lang w:val="ro-RO"/>
                    </w:rPr>
                  </w:pPr>
                  <w:r w:rsidRPr="00882EB2">
                    <w:rPr>
                      <w:rFonts w:ascii="Times New Roman" w:hAnsi="Times New Roman" w:cs="Times New Roman"/>
                      <w:b/>
                      <w:bCs/>
                      <w:sz w:val="16"/>
                      <w:szCs w:val="16"/>
                      <w:lang w:val="ro-RO"/>
                    </w:rPr>
                    <w:t>Tehnică</w:t>
                  </w:r>
                </w:p>
              </w:tc>
              <w:tc>
                <w:tcPr>
                  <w:tcW w:w="1701" w:type="dxa"/>
                  <w:tcBorders>
                    <w:right w:val="nil"/>
                  </w:tcBorders>
                </w:tcPr>
                <w:p w14:paraId="4D769B50" w14:textId="77777777" w:rsidR="00FF6FA7" w:rsidRPr="00882EB2" w:rsidRDefault="00FF6FA7" w:rsidP="00FF6FA7">
                  <w:pPr>
                    <w:tabs>
                      <w:tab w:val="left" w:pos="284"/>
                    </w:tabs>
                    <w:spacing w:after="0"/>
                    <w:ind w:right="50"/>
                    <w:jc w:val="center"/>
                    <w:rPr>
                      <w:rFonts w:ascii="Times New Roman" w:hAnsi="Times New Roman" w:cs="Times New Roman"/>
                      <w:b/>
                      <w:bCs/>
                      <w:sz w:val="16"/>
                      <w:szCs w:val="16"/>
                      <w:lang w:val="ro-RO"/>
                    </w:rPr>
                  </w:pPr>
                  <w:r w:rsidRPr="00882EB2">
                    <w:rPr>
                      <w:rFonts w:ascii="Times New Roman" w:hAnsi="Times New Roman" w:cs="Times New Roman"/>
                      <w:b/>
                      <w:bCs/>
                      <w:sz w:val="16"/>
                      <w:szCs w:val="16"/>
                      <w:lang w:val="ro-RO"/>
                    </w:rPr>
                    <w:t>Aplicabilitate</w:t>
                  </w:r>
                </w:p>
              </w:tc>
            </w:tr>
            <w:tr w:rsidR="00FF6FA7" w:rsidRPr="00882EB2" w14:paraId="4690D3D0" w14:textId="77777777" w:rsidTr="00D21A32">
              <w:trPr>
                <w:trHeight w:val="1096"/>
              </w:trPr>
              <w:tc>
                <w:tcPr>
                  <w:tcW w:w="4395" w:type="dxa"/>
                  <w:tcBorders>
                    <w:left w:val="nil"/>
                  </w:tcBorders>
                </w:tcPr>
                <w:p w14:paraId="2A7C611C" w14:textId="77777777" w:rsidR="00FF6FA7" w:rsidRPr="00882EB2" w:rsidRDefault="00FF6FA7" w:rsidP="00FF6FA7">
                  <w:pPr>
                    <w:tabs>
                      <w:tab w:val="left" w:pos="284"/>
                    </w:tabs>
                    <w:spacing w:after="0"/>
                    <w:ind w:right="50" w:firstLine="34"/>
                    <w:rPr>
                      <w:rFonts w:ascii="Times New Roman" w:hAnsi="Times New Roman" w:cs="Times New Roman"/>
                      <w:sz w:val="16"/>
                      <w:szCs w:val="16"/>
                      <w:lang w:val="ro-RO"/>
                    </w:rPr>
                  </w:pPr>
                  <w:r w:rsidRPr="00882EB2">
                    <w:rPr>
                      <w:rFonts w:ascii="Times New Roman" w:hAnsi="Times New Roman" w:cs="Times New Roman"/>
                      <w:sz w:val="16"/>
                      <w:szCs w:val="16"/>
                      <w:lang w:val="ro-RO"/>
                    </w:rPr>
                    <w:t>i. Reducerea la minimum a pierderilor de soluție de tratare aplicată instalației de tratare de aplicare și prin utilizarea unei hote cu tiraj eficace.</w:t>
                  </w:r>
                </w:p>
                <w:p w14:paraId="00A632B0" w14:textId="77777777" w:rsidR="00FF6FA7" w:rsidRPr="00882EB2" w:rsidRDefault="00FF6FA7" w:rsidP="00FF6FA7">
                  <w:pPr>
                    <w:tabs>
                      <w:tab w:val="left" w:pos="284"/>
                    </w:tabs>
                    <w:spacing w:after="0"/>
                    <w:ind w:right="50" w:firstLine="34"/>
                    <w:rPr>
                      <w:rFonts w:ascii="Times New Roman" w:hAnsi="Times New Roman" w:cs="Times New Roman"/>
                      <w:sz w:val="16"/>
                      <w:szCs w:val="16"/>
                      <w:lang w:val="ro-RO"/>
                    </w:rPr>
                  </w:pPr>
                  <w:r w:rsidRPr="00882EB2">
                    <w:rPr>
                      <w:rFonts w:ascii="Times New Roman" w:hAnsi="Times New Roman" w:cs="Times New Roman"/>
                      <w:sz w:val="16"/>
                      <w:szCs w:val="16"/>
                      <w:lang w:val="ro-RO"/>
                    </w:rPr>
                    <w:t>O construcție și o etanșare bună a sistemului de tratare la cald sunt esențiale pentru reducerea la minimum a pierderilor în aer de soluție care nu a reacționat.</w:t>
                  </w:r>
                </w:p>
              </w:tc>
              <w:tc>
                <w:tcPr>
                  <w:tcW w:w="1701" w:type="dxa"/>
                  <w:tcBorders>
                    <w:right w:val="nil"/>
                  </w:tcBorders>
                </w:tcPr>
                <w:p w14:paraId="02F3304E" w14:textId="77777777" w:rsidR="00FF6FA7" w:rsidRPr="00882EB2" w:rsidRDefault="00FF6FA7" w:rsidP="00FF6FA7">
                  <w:pPr>
                    <w:tabs>
                      <w:tab w:val="left" w:pos="284"/>
                    </w:tabs>
                    <w:spacing w:after="0"/>
                    <w:ind w:right="50"/>
                    <w:rPr>
                      <w:rFonts w:ascii="Times New Roman" w:hAnsi="Times New Roman" w:cs="Times New Roman"/>
                      <w:sz w:val="16"/>
                      <w:szCs w:val="16"/>
                      <w:lang w:val="ro-RO"/>
                    </w:rPr>
                  </w:pPr>
                  <w:r w:rsidRPr="00882EB2">
                    <w:rPr>
                      <w:rFonts w:ascii="Times New Roman" w:hAnsi="Times New Roman" w:cs="Times New Roman"/>
                      <w:sz w:val="16"/>
                      <w:szCs w:val="16"/>
                      <w:lang w:val="ro-RO"/>
                    </w:rPr>
                    <w:t>Tehnica este general aplicabilă</w:t>
                  </w:r>
                </w:p>
              </w:tc>
            </w:tr>
            <w:tr w:rsidR="00FF6FA7" w:rsidRPr="00882EB2" w14:paraId="2BB0DA5B"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82"/>
              </w:trPr>
              <w:tc>
                <w:tcPr>
                  <w:tcW w:w="4395" w:type="dxa"/>
                  <w:tcBorders>
                    <w:top w:val="single" w:sz="4" w:space="0" w:color="1A171C"/>
                    <w:left w:val="nil"/>
                    <w:bottom w:val="single" w:sz="4" w:space="0" w:color="1A171C"/>
                    <w:right w:val="single" w:sz="4" w:space="0" w:color="1A171C"/>
                  </w:tcBorders>
                </w:tcPr>
                <w:p w14:paraId="3D1AAFBC" w14:textId="77777777" w:rsidR="00FF6FA7" w:rsidRPr="00882EB2" w:rsidRDefault="00FF6FA7" w:rsidP="00FF6FA7">
                  <w:pPr>
                    <w:pStyle w:val="TableParagraph"/>
                    <w:numPr>
                      <w:ilvl w:val="0"/>
                      <w:numId w:val="10"/>
                    </w:numPr>
                    <w:tabs>
                      <w:tab w:val="left" w:pos="176"/>
                    </w:tabs>
                    <w:spacing w:before="75" w:line="228" w:lineRule="auto"/>
                    <w:ind w:left="34" w:right="75" w:firstLine="0"/>
                    <w:jc w:val="both"/>
                    <w:rPr>
                      <w:rFonts w:ascii="Times New Roman" w:eastAsiaTheme="minorHAnsi" w:hAnsi="Times New Roman" w:cs="Times New Roman"/>
                      <w:kern w:val="2"/>
                      <w:sz w:val="16"/>
                      <w:szCs w:val="16"/>
                      <w14:ligatures w14:val="standardContextual"/>
                    </w:rPr>
                  </w:pPr>
                  <w:r w:rsidRPr="00882EB2">
                    <w:rPr>
                      <w:rFonts w:ascii="Times New Roman" w:eastAsiaTheme="minorHAnsi" w:hAnsi="Times New Roman" w:cs="Times New Roman"/>
                      <w:kern w:val="2"/>
                      <w:sz w:val="16"/>
                      <w:szCs w:val="16"/>
                      <w14:ligatures w14:val="standardContextual"/>
                    </w:rPr>
                    <w:t>Combinarea gazului de evaporare de la operațiunile de tratare la cald cu gazul rezidual de la cuptorul de topire sau cu aerul de ardere a cuptorului, atunci când este aplicat un sistem de tratare secundară (filtru și epurator uscat sau semi-uscat).</w:t>
                  </w:r>
                </w:p>
                <w:p w14:paraId="43D4905F" w14:textId="77777777" w:rsidR="00FF6FA7" w:rsidRPr="00882EB2" w:rsidRDefault="00FF6FA7" w:rsidP="00FF6FA7">
                  <w:pPr>
                    <w:tabs>
                      <w:tab w:val="left" w:pos="176"/>
                      <w:tab w:val="left" w:pos="284"/>
                    </w:tabs>
                    <w:ind w:left="34" w:right="50"/>
                    <w:rPr>
                      <w:rFonts w:ascii="Times New Roman" w:hAnsi="Times New Roman" w:cs="Times New Roman"/>
                      <w:sz w:val="16"/>
                      <w:szCs w:val="16"/>
                      <w:lang w:val="ro-RO"/>
                    </w:rPr>
                  </w:pPr>
                  <w:r w:rsidRPr="00882EB2">
                    <w:rPr>
                      <w:rFonts w:ascii="Times New Roman" w:hAnsi="Times New Roman" w:cs="Times New Roman"/>
                      <w:sz w:val="16"/>
                      <w:szCs w:val="16"/>
                      <w:lang w:val="ro-RO"/>
                    </w:rPr>
                    <w:t>În funcție de compatibilitatea chimică, gazele reziduale din operațiunile de tratare la cald pot fi combinate cu alte gaze de evacuare înainte de tratare. Pot fi aplicate următoarele două opțiuni:</w:t>
                  </w:r>
                </w:p>
                <w:p w14:paraId="4CB35484" w14:textId="77777777" w:rsidR="00FF6FA7" w:rsidRPr="00882EB2" w:rsidRDefault="00FF6FA7" w:rsidP="00FF6FA7">
                  <w:pPr>
                    <w:pStyle w:val="TableParagraph"/>
                    <w:numPr>
                      <w:ilvl w:val="1"/>
                      <w:numId w:val="10"/>
                    </w:numPr>
                    <w:tabs>
                      <w:tab w:val="left" w:pos="318"/>
                    </w:tabs>
                    <w:spacing w:before="122" w:line="225" w:lineRule="auto"/>
                    <w:ind w:left="34" w:right="77" w:firstLine="34"/>
                    <w:jc w:val="both"/>
                    <w:rPr>
                      <w:rFonts w:ascii="Times New Roman" w:eastAsiaTheme="minorHAnsi" w:hAnsi="Times New Roman" w:cs="Times New Roman"/>
                      <w:kern w:val="2"/>
                      <w:sz w:val="16"/>
                      <w:szCs w:val="16"/>
                      <w14:ligatures w14:val="standardContextual"/>
                    </w:rPr>
                  </w:pPr>
                  <w:r w:rsidRPr="00882EB2">
                    <w:rPr>
                      <w:rFonts w:ascii="Times New Roman" w:eastAsiaTheme="minorHAnsi" w:hAnsi="Times New Roman" w:cs="Times New Roman"/>
                      <w:kern w:val="2"/>
                      <w:sz w:val="16"/>
                      <w:szCs w:val="16"/>
                      <w14:ligatures w14:val="standardContextual"/>
                    </w:rPr>
                    <w:t>combinarea cu gazele de evacuare de la cuptorul de topire, în amonte de un sistem de reducere secundar (epurare uscată sau semi-uscată plus sistem de filtrare)</w:t>
                  </w:r>
                </w:p>
                <w:p w14:paraId="16BE3B26" w14:textId="77777777" w:rsidR="00FF6FA7" w:rsidRPr="00882EB2" w:rsidRDefault="00FF6FA7" w:rsidP="00FF6FA7">
                  <w:pPr>
                    <w:pStyle w:val="TableParagraph"/>
                    <w:numPr>
                      <w:ilvl w:val="1"/>
                      <w:numId w:val="10"/>
                    </w:numPr>
                    <w:tabs>
                      <w:tab w:val="left" w:pos="318"/>
                    </w:tabs>
                    <w:spacing w:before="124" w:line="228" w:lineRule="auto"/>
                    <w:ind w:left="34" w:right="77" w:firstLine="34"/>
                    <w:jc w:val="both"/>
                    <w:rPr>
                      <w:rFonts w:ascii="Times New Roman" w:eastAsiaTheme="minorHAnsi" w:hAnsi="Times New Roman" w:cs="Times New Roman"/>
                      <w:kern w:val="2"/>
                      <w:sz w:val="16"/>
                      <w:szCs w:val="16"/>
                      <w14:ligatures w14:val="standardContextual"/>
                    </w:rPr>
                  </w:pPr>
                  <w:r w:rsidRPr="00882EB2">
                    <w:rPr>
                      <w:rFonts w:ascii="Times New Roman" w:eastAsiaTheme="minorHAnsi" w:hAnsi="Times New Roman" w:cs="Times New Roman"/>
                      <w:kern w:val="2"/>
                      <w:sz w:val="16"/>
                      <w:szCs w:val="16"/>
                      <w14:ligatures w14:val="standardContextual"/>
                    </w:rPr>
                    <w:t>combinarea cu aerul de combustie înainte de intrarea în regenerator, urmată de tratarea de reducere secundară a gazelor reziduale generate în timpul procesului de topire (epurare uscată sau semi-uscată + sistem de filtrare)</w:t>
                  </w:r>
                </w:p>
              </w:tc>
              <w:tc>
                <w:tcPr>
                  <w:tcW w:w="1701" w:type="dxa"/>
                  <w:tcBorders>
                    <w:top w:val="single" w:sz="4" w:space="0" w:color="1A171C"/>
                    <w:left w:val="single" w:sz="4" w:space="0" w:color="1A171C"/>
                    <w:bottom w:val="single" w:sz="4" w:space="0" w:color="1A171C"/>
                    <w:right w:val="nil"/>
                  </w:tcBorders>
                </w:tcPr>
                <w:p w14:paraId="1AEFE990" w14:textId="77777777" w:rsidR="00FF6FA7" w:rsidRPr="00882EB2" w:rsidRDefault="00FF6FA7" w:rsidP="00FF6FA7">
                  <w:pPr>
                    <w:tabs>
                      <w:tab w:val="left" w:pos="284"/>
                    </w:tabs>
                    <w:ind w:right="50"/>
                    <w:rPr>
                      <w:rFonts w:ascii="Times New Roman" w:hAnsi="Times New Roman" w:cs="Times New Roman"/>
                      <w:sz w:val="16"/>
                      <w:szCs w:val="16"/>
                      <w:lang w:val="ro-RO"/>
                    </w:rPr>
                  </w:pPr>
                  <w:r w:rsidRPr="00882EB2">
                    <w:rPr>
                      <w:rFonts w:ascii="Times New Roman" w:hAnsi="Times New Roman" w:cs="Times New Roman"/>
                      <w:sz w:val="16"/>
                      <w:szCs w:val="16"/>
                      <w:lang w:val="ro-RO"/>
                    </w:rPr>
                    <w:t>Combinarea cu gazele de evacuare de la cuptorul de topire este general aplicabilă.</w:t>
                  </w:r>
                </w:p>
                <w:p w14:paraId="00DFFB1B" w14:textId="77777777" w:rsidR="00FF6FA7" w:rsidRPr="00882EB2" w:rsidRDefault="00FF6FA7" w:rsidP="00FF6FA7">
                  <w:pPr>
                    <w:tabs>
                      <w:tab w:val="left" w:pos="284"/>
                    </w:tabs>
                    <w:ind w:right="50"/>
                    <w:rPr>
                      <w:rFonts w:ascii="Times New Roman" w:hAnsi="Times New Roman" w:cs="Times New Roman"/>
                      <w:sz w:val="16"/>
                      <w:szCs w:val="16"/>
                      <w:lang w:val="ro-RO"/>
                    </w:rPr>
                  </w:pPr>
                  <w:r w:rsidRPr="00882EB2">
                    <w:rPr>
                      <w:rFonts w:ascii="Times New Roman" w:hAnsi="Times New Roman" w:cs="Times New Roman"/>
                      <w:sz w:val="16"/>
                      <w:szCs w:val="16"/>
                      <w:lang w:val="ro-RO"/>
                    </w:rPr>
                    <w:t>Combinarea cu aerul de combustie poate fi afectată de constrângerile de ordin tehnic din cauza unor efecte potențiale asupra chimiei sticlei și a materialelor de la regeneratoare</w:t>
                  </w:r>
                </w:p>
              </w:tc>
            </w:tr>
            <w:tr w:rsidR="00FF6FA7" w:rsidRPr="00882EB2" w14:paraId="5163D146"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2"/>
              </w:trPr>
              <w:tc>
                <w:tcPr>
                  <w:tcW w:w="4395" w:type="dxa"/>
                  <w:tcBorders>
                    <w:top w:val="single" w:sz="4" w:space="0" w:color="1A171C"/>
                    <w:left w:val="nil"/>
                    <w:bottom w:val="single" w:sz="4" w:space="0" w:color="1A171C"/>
                    <w:right w:val="single" w:sz="4" w:space="0" w:color="1A171C"/>
                  </w:tcBorders>
                </w:tcPr>
                <w:p w14:paraId="3AB59A98" w14:textId="77777777" w:rsidR="00FF6FA7" w:rsidRPr="00882EB2" w:rsidRDefault="00FF6FA7" w:rsidP="00FF6FA7">
                  <w:pPr>
                    <w:tabs>
                      <w:tab w:val="left" w:pos="284"/>
                    </w:tabs>
                    <w:ind w:right="50" w:firstLine="34"/>
                    <w:rPr>
                      <w:rFonts w:ascii="Times New Roman" w:hAnsi="Times New Roman" w:cs="Times New Roman"/>
                      <w:sz w:val="16"/>
                      <w:szCs w:val="16"/>
                      <w:lang w:val="ro-RO"/>
                    </w:rPr>
                  </w:pPr>
                  <w:r w:rsidRPr="00882EB2">
                    <w:rPr>
                      <w:rFonts w:ascii="Times New Roman" w:hAnsi="Times New Roman" w:cs="Times New Roman"/>
                      <w:sz w:val="16"/>
                      <w:szCs w:val="16"/>
                      <w:lang w:val="ro-RO"/>
                    </w:rPr>
                    <w:t xml:space="preserve">iii. Aplicarea unei tehnici secundare, de exemplu epurare umedă, epurare uscată plus filtrare </w:t>
                  </w:r>
                  <w:r w:rsidRPr="00882EB2">
                    <w:rPr>
                      <w:rFonts w:ascii="Times New Roman" w:hAnsi="Times New Roman" w:cs="Times New Roman"/>
                      <w:sz w:val="16"/>
                      <w:szCs w:val="16"/>
                      <w:vertAlign w:val="superscript"/>
                      <w:lang w:val="ro-RO"/>
                    </w:rPr>
                    <w:t>(1)</w:t>
                  </w:r>
                </w:p>
              </w:tc>
              <w:tc>
                <w:tcPr>
                  <w:tcW w:w="1701" w:type="dxa"/>
                  <w:tcBorders>
                    <w:top w:val="single" w:sz="4" w:space="0" w:color="1A171C"/>
                    <w:left w:val="single" w:sz="4" w:space="0" w:color="1A171C"/>
                    <w:bottom w:val="single" w:sz="4" w:space="0" w:color="1A171C"/>
                    <w:right w:val="nil"/>
                  </w:tcBorders>
                </w:tcPr>
                <w:p w14:paraId="63F88DC6" w14:textId="77777777" w:rsidR="00FF6FA7" w:rsidRPr="00882EB2" w:rsidRDefault="00FF6FA7" w:rsidP="00FF6FA7">
                  <w:pPr>
                    <w:tabs>
                      <w:tab w:val="left" w:pos="284"/>
                    </w:tabs>
                    <w:ind w:right="50"/>
                    <w:rPr>
                      <w:rFonts w:ascii="Times New Roman" w:hAnsi="Times New Roman" w:cs="Times New Roman"/>
                      <w:sz w:val="16"/>
                      <w:szCs w:val="16"/>
                      <w:lang w:val="ro-RO"/>
                    </w:rPr>
                  </w:pPr>
                  <w:r w:rsidRPr="00882EB2">
                    <w:rPr>
                      <w:rFonts w:ascii="Times New Roman" w:hAnsi="Times New Roman" w:cs="Times New Roman"/>
                      <w:sz w:val="16"/>
                      <w:szCs w:val="16"/>
                      <w:lang w:val="ro-RO"/>
                    </w:rPr>
                    <w:t>Tehnicile sunt general aplicabile</w:t>
                  </w:r>
                </w:p>
              </w:tc>
            </w:tr>
          </w:tbl>
          <w:p w14:paraId="012A3F89" w14:textId="24945465" w:rsidR="00FF6FA7" w:rsidRPr="00D21A32" w:rsidRDefault="00FF6FA7" w:rsidP="00FF6FA7">
            <w:pPr>
              <w:tabs>
                <w:tab w:val="left" w:pos="284"/>
              </w:tabs>
              <w:spacing w:after="0"/>
              <w:ind w:right="50"/>
              <w:jc w:val="center"/>
              <w:rPr>
                <w:rFonts w:ascii="Times New Roman" w:hAnsi="Times New Roman" w:cs="Times New Roman"/>
                <w:i/>
                <w:iCs/>
                <w:sz w:val="20"/>
                <w:szCs w:val="20"/>
              </w:rPr>
            </w:pPr>
            <w:proofErr w:type="spellStart"/>
            <w:r>
              <w:rPr>
                <w:rFonts w:ascii="Times New Roman" w:hAnsi="Times New Roman" w:cs="Times New Roman"/>
                <w:i/>
                <w:iCs/>
                <w:sz w:val="20"/>
                <w:szCs w:val="20"/>
              </w:rPr>
              <w:t>Tabelul</w:t>
            </w:r>
            <w:proofErr w:type="spellEnd"/>
            <w:r>
              <w:rPr>
                <w:rFonts w:ascii="Times New Roman" w:hAnsi="Times New Roman" w:cs="Times New Roman"/>
                <w:i/>
                <w:iCs/>
                <w:sz w:val="20"/>
                <w:szCs w:val="20"/>
              </w:rPr>
              <w:t xml:space="preserve"> 12: </w:t>
            </w:r>
            <w:r w:rsidRPr="00D21A32">
              <w:rPr>
                <w:rFonts w:ascii="Times New Roman" w:hAnsi="Times New Roman" w:cs="Times New Roman"/>
                <w:b/>
                <w:bCs/>
                <w:sz w:val="20"/>
                <w:szCs w:val="20"/>
              </w:rPr>
              <w:t xml:space="preserve">BAT-AEL </w:t>
            </w:r>
            <w:proofErr w:type="spellStart"/>
            <w:r w:rsidRPr="00D21A32">
              <w:rPr>
                <w:rFonts w:ascii="Times New Roman" w:hAnsi="Times New Roman" w:cs="Times New Roman"/>
                <w:b/>
                <w:bCs/>
                <w:sz w:val="20"/>
                <w:szCs w:val="20"/>
              </w:rPr>
              <w:t>pentru</w:t>
            </w:r>
            <w:proofErr w:type="spellEnd"/>
            <w:r w:rsidRPr="00D21A32">
              <w:rPr>
                <w:rFonts w:ascii="Times New Roman" w:hAnsi="Times New Roman" w:cs="Times New Roman"/>
                <w:b/>
                <w:bCs/>
                <w:sz w:val="20"/>
                <w:szCs w:val="20"/>
              </w:rPr>
              <w:t xml:space="preserve"> </w:t>
            </w:r>
            <w:proofErr w:type="spellStart"/>
            <w:r w:rsidRPr="00D21A32">
              <w:rPr>
                <w:rFonts w:ascii="Times New Roman" w:hAnsi="Times New Roman" w:cs="Times New Roman"/>
                <w:b/>
                <w:bCs/>
                <w:sz w:val="20"/>
                <w:szCs w:val="20"/>
              </w:rPr>
              <w:t>emisii</w:t>
            </w:r>
            <w:proofErr w:type="spellEnd"/>
            <w:r w:rsidRPr="00D21A32">
              <w:rPr>
                <w:rFonts w:ascii="Times New Roman" w:hAnsi="Times New Roman" w:cs="Times New Roman"/>
                <w:b/>
                <w:bCs/>
                <w:sz w:val="20"/>
                <w:szCs w:val="20"/>
              </w:rPr>
              <w:t xml:space="preserve"> </w:t>
            </w:r>
            <w:proofErr w:type="spellStart"/>
            <w:r w:rsidRPr="00D21A32">
              <w:rPr>
                <w:rFonts w:ascii="Times New Roman" w:hAnsi="Times New Roman" w:cs="Times New Roman"/>
                <w:b/>
                <w:bCs/>
                <w:sz w:val="20"/>
                <w:szCs w:val="20"/>
              </w:rPr>
              <w:t>în</w:t>
            </w:r>
            <w:proofErr w:type="spellEnd"/>
            <w:r w:rsidRPr="00D21A32">
              <w:rPr>
                <w:rFonts w:ascii="Times New Roman" w:hAnsi="Times New Roman" w:cs="Times New Roman"/>
                <w:b/>
                <w:bCs/>
                <w:sz w:val="20"/>
                <w:szCs w:val="20"/>
              </w:rPr>
              <w:t xml:space="preserve"> </w:t>
            </w:r>
            <w:proofErr w:type="spellStart"/>
            <w:r w:rsidRPr="00D21A32">
              <w:rPr>
                <w:rFonts w:ascii="Times New Roman" w:hAnsi="Times New Roman" w:cs="Times New Roman"/>
                <w:b/>
                <w:bCs/>
                <w:sz w:val="20"/>
                <w:szCs w:val="20"/>
              </w:rPr>
              <w:t>aer</w:t>
            </w:r>
            <w:proofErr w:type="spellEnd"/>
            <w:r w:rsidRPr="00D21A32">
              <w:rPr>
                <w:rFonts w:ascii="Times New Roman" w:hAnsi="Times New Roman" w:cs="Times New Roman"/>
                <w:b/>
                <w:bCs/>
                <w:sz w:val="20"/>
                <w:szCs w:val="20"/>
              </w:rPr>
              <w:t xml:space="preserve"> de la </w:t>
            </w:r>
            <w:proofErr w:type="spellStart"/>
            <w:r w:rsidRPr="00D21A32">
              <w:rPr>
                <w:rFonts w:ascii="Times New Roman" w:hAnsi="Times New Roman" w:cs="Times New Roman"/>
                <w:b/>
                <w:bCs/>
                <w:sz w:val="20"/>
                <w:szCs w:val="20"/>
              </w:rPr>
              <w:t>activități</w:t>
            </w:r>
            <w:proofErr w:type="spellEnd"/>
            <w:r w:rsidRPr="00D21A32">
              <w:rPr>
                <w:rFonts w:ascii="Times New Roman" w:hAnsi="Times New Roman" w:cs="Times New Roman"/>
                <w:b/>
                <w:bCs/>
                <w:sz w:val="20"/>
                <w:szCs w:val="20"/>
              </w:rPr>
              <w:t xml:space="preserve"> de </w:t>
            </w:r>
            <w:proofErr w:type="spellStart"/>
            <w:r w:rsidRPr="00D21A32">
              <w:rPr>
                <w:rFonts w:ascii="Times New Roman" w:hAnsi="Times New Roman" w:cs="Times New Roman"/>
                <w:b/>
                <w:bCs/>
                <w:sz w:val="20"/>
                <w:szCs w:val="20"/>
              </w:rPr>
              <w:t>tratare</w:t>
            </w:r>
            <w:proofErr w:type="spellEnd"/>
            <w:r w:rsidRPr="00D21A32">
              <w:rPr>
                <w:rFonts w:ascii="Times New Roman" w:hAnsi="Times New Roman" w:cs="Times New Roman"/>
                <w:b/>
                <w:bCs/>
                <w:sz w:val="20"/>
                <w:szCs w:val="20"/>
              </w:rPr>
              <w:t xml:space="preserve"> a </w:t>
            </w:r>
            <w:proofErr w:type="spellStart"/>
            <w:r w:rsidRPr="00D21A32">
              <w:rPr>
                <w:rFonts w:ascii="Times New Roman" w:hAnsi="Times New Roman" w:cs="Times New Roman"/>
                <w:b/>
                <w:bCs/>
                <w:sz w:val="20"/>
                <w:szCs w:val="20"/>
              </w:rPr>
              <w:t>suprafețelor</w:t>
            </w:r>
            <w:proofErr w:type="spellEnd"/>
            <w:r w:rsidRPr="00D21A32">
              <w:rPr>
                <w:rFonts w:ascii="Times New Roman" w:hAnsi="Times New Roman" w:cs="Times New Roman"/>
                <w:b/>
                <w:bCs/>
                <w:sz w:val="20"/>
                <w:szCs w:val="20"/>
              </w:rPr>
              <w:t xml:space="preserve"> la </w:t>
            </w:r>
            <w:proofErr w:type="spellStart"/>
            <w:r w:rsidRPr="00D21A32">
              <w:rPr>
                <w:rFonts w:ascii="Times New Roman" w:hAnsi="Times New Roman" w:cs="Times New Roman"/>
                <w:b/>
                <w:bCs/>
                <w:sz w:val="20"/>
                <w:szCs w:val="20"/>
              </w:rPr>
              <w:t>cald</w:t>
            </w:r>
            <w:proofErr w:type="spellEnd"/>
            <w:r w:rsidRPr="00D21A32">
              <w:rPr>
                <w:rFonts w:ascii="Times New Roman" w:hAnsi="Times New Roman" w:cs="Times New Roman"/>
                <w:b/>
                <w:bCs/>
                <w:sz w:val="20"/>
                <w:szCs w:val="20"/>
              </w:rPr>
              <w:t xml:space="preserve"> </w:t>
            </w:r>
            <w:proofErr w:type="spellStart"/>
            <w:r w:rsidRPr="00D21A32">
              <w:rPr>
                <w:rFonts w:ascii="Times New Roman" w:hAnsi="Times New Roman" w:cs="Times New Roman"/>
                <w:b/>
                <w:bCs/>
                <w:sz w:val="20"/>
                <w:szCs w:val="20"/>
              </w:rPr>
              <w:t>în</w:t>
            </w:r>
            <w:proofErr w:type="spellEnd"/>
            <w:r w:rsidRPr="00D21A32">
              <w:rPr>
                <w:rFonts w:ascii="Times New Roman" w:hAnsi="Times New Roman" w:cs="Times New Roman"/>
                <w:b/>
                <w:bCs/>
                <w:sz w:val="20"/>
                <w:szCs w:val="20"/>
              </w:rPr>
              <w:t xml:space="preserve"> </w:t>
            </w:r>
            <w:proofErr w:type="spellStart"/>
            <w:r w:rsidRPr="00D21A32">
              <w:rPr>
                <w:rFonts w:ascii="Times New Roman" w:hAnsi="Times New Roman" w:cs="Times New Roman"/>
                <w:b/>
                <w:bCs/>
                <w:sz w:val="20"/>
                <w:szCs w:val="20"/>
              </w:rPr>
              <w:t>sectorul</w:t>
            </w:r>
            <w:proofErr w:type="spellEnd"/>
            <w:r w:rsidRPr="00D21A32">
              <w:rPr>
                <w:rFonts w:ascii="Times New Roman" w:hAnsi="Times New Roman" w:cs="Times New Roman"/>
                <w:b/>
                <w:bCs/>
                <w:sz w:val="20"/>
                <w:szCs w:val="20"/>
              </w:rPr>
              <w:t xml:space="preserve"> </w:t>
            </w:r>
            <w:proofErr w:type="spellStart"/>
            <w:r w:rsidRPr="00D21A32">
              <w:rPr>
                <w:rFonts w:ascii="Times New Roman" w:hAnsi="Times New Roman" w:cs="Times New Roman"/>
                <w:b/>
                <w:bCs/>
                <w:sz w:val="20"/>
                <w:szCs w:val="20"/>
              </w:rPr>
              <w:t>sticlei</w:t>
            </w:r>
            <w:proofErr w:type="spellEnd"/>
            <w:r w:rsidRPr="00D21A32">
              <w:rPr>
                <w:rFonts w:ascii="Times New Roman" w:hAnsi="Times New Roman" w:cs="Times New Roman"/>
                <w:b/>
                <w:bCs/>
                <w:sz w:val="20"/>
                <w:szCs w:val="20"/>
              </w:rPr>
              <w:t xml:space="preserve"> </w:t>
            </w:r>
            <w:proofErr w:type="spellStart"/>
            <w:r w:rsidRPr="00D21A32">
              <w:rPr>
                <w:rFonts w:ascii="Times New Roman" w:hAnsi="Times New Roman" w:cs="Times New Roman"/>
                <w:b/>
                <w:bCs/>
                <w:sz w:val="20"/>
                <w:szCs w:val="20"/>
              </w:rPr>
              <w:t>pentru</w:t>
            </w:r>
            <w:proofErr w:type="spellEnd"/>
            <w:r w:rsidRPr="00D21A32">
              <w:rPr>
                <w:rFonts w:ascii="Times New Roman" w:hAnsi="Times New Roman" w:cs="Times New Roman"/>
                <w:b/>
                <w:bCs/>
                <w:sz w:val="20"/>
                <w:szCs w:val="20"/>
              </w:rPr>
              <w:t xml:space="preserve"> </w:t>
            </w:r>
            <w:proofErr w:type="spellStart"/>
            <w:r w:rsidRPr="00D21A32">
              <w:rPr>
                <w:rFonts w:ascii="Times New Roman" w:hAnsi="Times New Roman" w:cs="Times New Roman"/>
                <w:b/>
                <w:bCs/>
                <w:sz w:val="20"/>
                <w:szCs w:val="20"/>
              </w:rPr>
              <w:t>recipiente</w:t>
            </w:r>
            <w:proofErr w:type="spellEnd"/>
            <w:r w:rsidRPr="00D21A32">
              <w:rPr>
                <w:rFonts w:ascii="Times New Roman" w:hAnsi="Times New Roman" w:cs="Times New Roman"/>
                <w:b/>
                <w:bCs/>
                <w:sz w:val="20"/>
                <w:szCs w:val="20"/>
              </w:rPr>
              <w:t xml:space="preserve"> </w:t>
            </w:r>
            <w:proofErr w:type="spellStart"/>
            <w:r w:rsidRPr="00D21A32">
              <w:rPr>
                <w:rFonts w:ascii="Times New Roman" w:hAnsi="Times New Roman" w:cs="Times New Roman"/>
                <w:b/>
                <w:bCs/>
                <w:sz w:val="20"/>
                <w:szCs w:val="20"/>
              </w:rPr>
              <w:t>atunci</w:t>
            </w:r>
            <w:proofErr w:type="spellEnd"/>
            <w:r w:rsidRPr="00D21A32">
              <w:rPr>
                <w:rFonts w:ascii="Times New Roman" w:hAnsi="Times New Roman" w:cs="Times New Roman"/>
                <w:b/>
                <w:bCs/>
                <w:sz w:val="20"/>
                <w:szCs w:val="20"/>
              </w:rPr>
              <w:t xml:space="preserve"> </w:t>
            </w:r>
            <w:proofErr w:type="spellStart"/>
            <w:r w:rsidRPr="00D21A32">
              <w:rPr>
                <w:rFonts w:ascii="Times New Roman" w:hAnsi="Times New Roman" w:cs="Times New Roman"/>
                <w:b/>
                <w:bCs/>
                <w:sz w:val="20"/>
                <w:szCs w:val="20"/>
              </w:rPr>
              <w:t>când</w:t>
            </w:r>
            <w:proofErr w:type="spellEnd"/>
            <w:r w:rsidRPr="00D21A32">
              <w:rPr>
                <w:rFonts w:ascii="Times New Roman" w:hAnsi="Times New Roman" w:cs="Times New Roman"/>
                <w:b/>
                <w:bCs/>
                <w:sz w:val="20"/>
                <w:szCs w:val="20"/>
              </w:rPr>
              <w:t xml:space="preserve"> </w:t>
            </w:r>
            <w:proofErr w:type="spellStart"/>
            <w:r w:rsidRPr="00D21A32">
              <w:rPr>
                <w:rFonts w:ascii="Times New Roman" w:hAnsi="Times New Roman" w:cs="Times New Roman"/>
                <w:b/>
                <w:bCs/>
                <w:sz w:val="20"/>
                <w:szCs w:val="20"/>
              </w:rPr>
              <w:t>gazele</w:t>
            </w:r>
            <w:proofErr w:type="spellEnd"/>
            <w:r w:rsidRPr="00D21A32">
              <w:rPr>
                <w:rFonts w:ascii="Times New Roman" w:hAnsi="Times New Roman" w:cs="Times New Roman"/>
                <w:b/>
                <w:bCs/>
                <w:sz w:val="20"/>
                <w:szCs w:val="20"/>
              </w:rPr>
              <w:t xml:space="preserve"> arse </w:t>
            </w:r>
            <w:proofErr w:type="spellStart"/>
            <w:r w:rsidRPr="00D21A32">
              <w:rPr>
                <w:rFonts w:ascii="Times New Roman" w:hAnsi="Times New Roman" w:cs="Times New Roman"/>
                <w:b/>
                <w:bCs/>
                <w:sz w:val="20"/>
                <w:szCs w:val="20"/>
              </w:rPr>
              <w:t>provenite</w:t>
            </w:r>
            <w:proofErr w:type="spellEnd"/>
            <w:r w:rsidRPr="00D21A32">
              <w:rPr>
                <w:rFonts w:ascii="Times New Roman" w:hAnsi="Times New Roman" w:cs="Times New Roman"/>
                <w:b/>
                <w:bCs/>
                <w:sz w:val="20"/>
                <w:szCs w:val="20"/>
              </w:rPr>
              <w:t xml:space="preserve"> din </w:t>
            </w:r>
            <w:proofErr w:type="spellStart"/>
            <w:r w:rsidRPr="00D21A32">
              <w:rPr>
                <w:rFonts w:ascii="Times New Roman" w:hAnsi="Times New Roman" w:cs="Times New Roman"/>
                <w:b/>
                <w:bCs/>
                <w:sz w:val="20"/>
                <w:szCs w:val="20"/>
              </w:rPr>
              <w:t>operațiuni</w:t>
            </w:r>
            <w:proofErr w:type="spellEnd"/>
            <w:r w:rsidRPr="00D21A32">
              <w:rPr>
                <w:rFonts w:ascii="Times New Roman" w:hAnsi="Times New Roman" w:cs="Times New Roman"/>
                <w:b/>
                <w:bCs/>
                <w:sz w:val="20"/>
                <w:szCs w:val="20"/>
              </w:rPr>
              <w:t xml:space="preserve"> </w:t>
            </w:r>
            <w:proofErr w:type="spellStart"/>
            <w:r w:rsidRPr="00D21A32">
              <w:rPr>
                <w:rFonts w:ascii="Times New Roman" w:hAnsi="Times New Roman" w:cs="Times New Roman"/>
                <w:b/>
                <w:bCs/>
                <w:sz w:val="20"/>
                <w:szCs w:val="20"/>
              </w:rPr>
              <w:t>în</w:t>
            </w:r>
            <w:proofErr w:type="spellEnd"/>
            <w:r w:rsidRPr="00D21A32">
              <w:rPr>
                <w:rFonts w:ascii="Times New Roman" w:hAnsi="Times New Roman" w:cs="Times New Roman"/>
                <w:b/>
                <w:bCs/>
                <w:sz w:val="20"/>
                <w:szCs w:val="20"/>
              </w:rPr>
              <w:t xml:space="preserve"> aval sunt </w:t>
            </w:r>
            <w:proofErr w:type="spellStart"/>
            <w:r w:rsidRPr="00D21A32">
              <w:rPr>
                <w:rFonts w:ascii="Times New Roman" w:hAnsi="Times New Roman" w:cs="Times New Roman"/>
                <w:b/>
                <w:bCs/>
                <w:sz w:val="20"/>
                <w:szCs w:val="20"/>
              </w:rPr>
              <w:t>tratate</w:t>
            </w:r>
            <w:proofErr w:type="spellEnd"/>
            <w:r w:rsidRPr="00D21A32">
              <w:rPr>
                <w:rFonts w:ascii="Times New Roman" w:hAnsi="Times New Roman" w:cs="Times New Roman"/>
                <w:b/>
                <w:bCs/>
                <w:sz w:val="20"/>
                <w:szCs w:val="20"/>
              </w:rPr>
              <w:t xml:space="preserve"> </w:t>
            </w:r>
            <w:proofErr w:type="spellStart"/>
            <w:r w:rsidRPr="00D21A32">
              <w:rPr>
                <w:rFonts w:ascii="Times New Roman" w:hAnsi="Times New Roman" w:cs="Times New Roman"/>
                <w:b/>
                <w:bCs/>
                <w:sz w:val="20"/>
                <w:szCs w:val="20"/>
              </w:rPr>
              <w:t>separat</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686"/>
              <w:gridCol w:w="2410"/>
            </w:tblGrid>
            <w:tr w:rsidR="00FF6FA7" w:rsidRPr="00882EB2" w14:paraId="713594FD" w14:textId="77777777" w:rsidTr="00D21A32">
              <w:trPr>
                <w:trHeight w:val="89"/>
              </w:trPr>
              <w:tc>
                <w:tcPr>
                  <w:tcW w:w="3686" w:type="dxa"/>
                  <w:vMerge w:val="restart"/>
                  <w:tcBorders>
                    <w:left w:val="nil"/>
                  </w:tcBorders>
                </w:tcPr>
                <w:p w14:paraId="4CD41CBF" w14:textId="77777777" w:rsidR="00FF6FA7" w:rsidRPr="00882EB2" w:rsidRDefault="00FF6FA7" w:rsidP="00FF6FA7">
                  <w:pPr>
                    <w:tabs>
                      <w:tab w:val="left" w:pos="284"/>
                    </w:tabs>
                    <w:spacing w:after="0"/>
                    <w:ind w:right="50"/>
                    <w:jc w:val="center"/>
                    <w:rPr>
                      <w:rFonts w:ascii="Times New Roman" w:hAnsi="Times New Roman" w:cs="Times New Roman"/>
                      <w:b/>
                      <w:bCs/>
                      <w:sz w:val="16"/>
                      <w:szCs w:val="16"/>
                      <w:lang w:val="ro-RO"/>
                    </w:rPr>
                  </w:pPr>
                  <w:r w:rsidRPr="00882EB2">
                    <w:rPr>
                      <w:rFonts w:ascii="Times New Roman" w:hAnsi="Times New Roman" w:cs="Times New Roman"/>
                      <w:b/>
                      <w:bCs/>
                      <w:sz w:val="16"/>
                      <w:szCs w:val="16"/>
                      <w:lang w:val="ro-RO"/>
                    </w:rPr>
                    <w:t>Parametru</w:t>
                  </w:r>
                </w:p>
              </w:tc>
              <w:tc>
                <w:tcPr>
                  <w:tcW w:w="2410" w:type="dxa"/>
                  <w:tcBorders>
                    <w:right w:val="nil"/>
                  </w:tcBorders>
                </w:tcPr>
                <w:p w14:paraId="005FAB27" w14:textId="77777777" w:rsidR="00FF6FA7" w:rsidRPr="00882EB2" w:rsidRDefault="00FF6FA7" w:rsidP="00FF6FA7">
                  <w:pPr>
                    <w:tabs>
                      <w:tab w:val="left" w:pos="284"/>
                    </w:tabs>
                    <w:spacing w:after="0"/>
                    <w:ind w:right="50"/>
                    <w:jc w:val="center"/>
                    <w:rPr>
                      <w:rFonts w:ascii="Times New Roman" w:hAnsi="Times New Roman" w:cs="Times New Roman"/>
                      <w:b/>
                      <w:bCs/>
                      <w:sz w:val="16"/>
                      <w:szCs w:val="16"/>
                      <w:lang w:val="ro-RO"/>
                    </w:rPr>
                  </w:pPr>
                  <w:r w:rsidRPr="00882EB2">
                    <w:rPr>
                      <w:rFonts w:ascii="Times New Roman" w:hAnsi="Times New Roman" w:cs="Times New Roman"/>
                      <w:b/>
                      <w:bCs/>
                      <w:sz w:val="16"/>
                      <w:szCs w:val="16"/>
                      <w:lang w:val="ro-RO"/>
                    </w:rPr>
                    <w:t>BAT-AEL</w:t>
                  </w:r>
                </w:p>
              </w:tc>
            </w:tr>
            <w:tr w:rsidR="00FF6FA7" w:rsidRPr="00882EB2" w14:paraId="248DB544" w14:textId="77777777" w:rsidTr="00D21A32">
              <w:trPr>
                <w:trHeight w:val="248"/>
              </w:trPr>
              <w:tc>
                <w:tcPr>
                  <w:tcW w:w="3686" w:type="dxa"/>
                  <w:vMerge/>
                  <w:tcBorders>
                    <w:top w:val="nil"/>
                    <w:left w:val="nil"/>
                  </w:tcBorders>
                </w:tcPr>
                <w:p w14:paraId="2FA192FE" w14:textId="77777777" w:rsidR="00FF6FA7" w:rsidRPr="00882EB2" w:rsidRDefault="00FF6FA7" w:rsidP="00FF6FA7">
                  <w:pPr>
                    <w:tabs>
                      <w:tab w:val="left" w:pos="284"/>
                    </w:tabs>
                    <w:spacing w:after="0"/>
                    <w:ind w:right="50"/>
                    <w:jc w:val="center"/>
                    <w:rPr>
                      <w:rFonts w:ascii="Times New Roman" w:hAnsi="Times New Roman" w:cs="Times New Roman"/>
                      <w:sz w:val="16"/>
                      <w:szCs w:val="16"/>
                      <w:lang w:val="ro-RO"/>
                    </w:rPr>
                  </w:pPr>
                </w:p>
              </w:tc>
              <w:tc>
                <w:tcPr>
                  <w:tcW w:w="2410" w:type="dxa"/>
                  <w:tcBorders>
                    <w:right w:val="nil"/>
                  </w:tcBorders>
                </w:tcPr>
                <w:p w14:paraId="6490DD7B" w14:textId="77777777" w:rsidR="00FF6FA7" w:rsidRPr="00882EB2" w:rsidRDefault="00FF6FA7" w:rsidP="00FF6FA7">
                  <w:pPr>
                    <w:tabs>
                      <w:tab w:val="left" w:pos="284"/>
                    </w:tabs>
                    <w:spacing w:after="0"/>
                    <w:ind w:right="50"/>
                    <w:jc w:val="center"/>
                    <w:rPr>
                      <w:rFonts w:ascii="Times New Roman" w:hAnsi="Times New Roman" w:cs="Times New Roman"/>
                      <w:sz w:val="16"/>
                      <w:szCs w:val="16"/>
                      <w:lang w:val="ro-RO"/>
                    </w:rPr>
                  </w:pPr>
                  <w:r w:rsidRPr="00882EB2">
                    <w:rPr>
                      <w:rFonts w:ascii="Times New Roman" w:hAnsi="Times New Roman" w:cs="Times New Roman"/>
                      <w:sz w:val="16"/>
                      <w:szCs w:val="16"/>
                      <w:lang w:val="ro-RO"/>
                    </w:rPr>
                    <w:t>mg/Nm</w:t>
                  </w:r>
                  <w:r w:rsidRPr="00882EB2">
                    <w:rPr>
                      <w:rFonts w:ascii="Times New Roman" w:hAnsi="Times New Roman" w:cs="Times New Roman"/>
                      <w:sz w:val="16"/>
                      <w:szCs w:val="16"/>
                      <w:vertAlign w:val="superscript"/>
                      <w:lang w:val="ro-RO"/>
                    </w:rPr>
                    <w:t>3</w:t>
                  </w:r>
                </w:p>
              </w:tc>
            </w:tr>
            <w:tr w:rsidR="00FF6FA7" w:rsidRPr="00882EB2" w14:paraId="05453417" w14:textId="77777777" w:rsidTr="00D21A32">
              <w:trPr>
                <w:trHeight w:val="206"/>
              </w:trPr>
              <w:tc>
                <w:tcPr>
                  <w:tcW w:w="3686" w:type="dxa"/>
                  <w:tcBorders>
                    <w:left w:val="nil"/>
                  </w:tcBorders>
                </w:tcPr>
                <w:p w14:paraId="6B6FB5A9" w14:textId="77777777" w:rsidR="00FF6FA7" w:rsidRPr="00882EB2" w:rsidRDefault="00FF6FA7" w:rsidP="00FF6FA7">
                  <w:pPr>
                    <w:tabs>
                      <w:tab w:val="left" w:pos="284"/>
                    </w:tabs>
                    <w:spacing w:after="0"/>
                    <w:ind w:right="50"/>
                    <w:jc w:val="center"/>
                    <w:rPr>
                      <w:rFonts w:ascii="Times New Roman" w:hAnsi="Times New Roman" w:cs="Times New Roman"/>
                      <w:sz w:val="16"/>
                      <w:szCs w:val="16"/>
                      <w:lang w:val="ro-RO"/>
                    </w:rPr>
                  </w:pPr>
                  <w:r w:rsidRPr="00882EB2">
                    <w:rPr>
                      <w:rFonts w:ascii="Times New Roman" w:hAnsi="Times New Roman" w:cs="Times New Roman"/>
                      <w:sz w:val="16"/>
                      <w:szCs w:val="16"/>
                      <w:lang w:val="ro-RO"/>
                    </w:rPr>
                    <w:t>Pulberi</w:t>
                  </w:r>
                </w:p>
              </w:tc>
              <w:tc>
                <w:tcPr>
                  <w:tcW w:w="2410" w:type="dxa"/>
                  <w:tcBorders>
                    <w:right w:val="nil"/>
                  </w:tcBorders>
                </w:tcPr>
                <w:p w14:paraId="37990AEF" w14:textId="77777777" w:rsidR="00FF6FA7" w:rsidRPr="00882EB2" w:rsidRDefault="00FF6FA7" w:rsidP="00FF6FA7">
                  <w:pPr>
                    <w:tabs>
                      <w:tab w:val="left" w:pos="284"/>
                    </w:tabs>
                    <w:spacing w:after="0"/>
                    <w:ind w:right="50"/>
                    <w:jc w:val="center"/>
                    <w:rPr>
                      <w:rFonts w:ascii="Times New Roman" w:hAnsi="Times New Roman" w:cs="Times New Roman"/>
                      <w:sz w:val="16"/>
                      <w:szCs w:val="16"/>
                      <w:lang w:val="ro-RO"/>
                    </w:rPr>
                  </w:pPr>
                  <w:r w:rsidRPr="00882EB2">
                    <w:rPr>
                      <w:rFonts w:ascii="Times New Roman" w:hAnsi="Times New Roman" w:cs="Times New Roman"/>
                      <w:sz w:val="16"/>
                      <w:szCs w:val="16"/>
                      <w:lang w:val="ro-RO"/>
                    </w:rPr>
                    <w:t>&lt; 10</w:t>
                  </w:r>
                </w:p>
              </w:tc>
            </w:tr>
            <w:tr w:rsidR="00FF6FA7" w:rsidRPr="00882EB2" w14:paraId="02C3C86B" w14:textId="77777777" w:rsidTr="00D21A32">
              <w:trPr>
                <w:trHeight w:val="157"/>
              </w:trPr>
              <w:tc>
                <w:tcPr>
                  <w:tcW w:w="3686" w:type="dxa"/>
                  <w:tcBorders>
                    <w:left w:val="nil"/>
                  </w:tcBorders>
                </w:tcPr>
                <w:p w14:paraId="4AEC11D9" w14:textId="77777777" w:rsidR="00FF6FA7" w:rsidRPr="00882EB2" w:rsidRDefault="00FF6FA7" w:rsidP="00FF6FA7">
                  <w:pPr>
                    <w:tabs>
                      <w:tab w:val="left" w:pos="284"/>
                    </w:tabs>
                    <w:spacing w:after="0"/>
                    <w:ind w:right="50"/>
                    <w:jc w:val="center"/>
                    <w:rPr>
                      <w:rFonts w:ascii="Times New Roman" w:hAnsi="Times New Roman" w:cs="Times New Roman"/>
                      <w:sz w:val="16"/>
                      <w:szCs w:val="16"/>
                      <w:lang w:val="ro-RO"/>
                    </w:rPr>
                  </w:pPr>
                  <w:r w:rsidRPr="00882EB2">
                    <w:rPr>
                      <w:rFonts w:ascii="Times New Roman" w:hAnsi="Times New Roman" w:cs="Times New Roman"/>
                      <w:sz w:val="16"/>
                      <w:szCs w:val="16"/>
                      <w:lang w:val="ro-RO"/>
                    </w:rPr>
                    <w:t>Compuși ai titanului exprimați ca Ti</w:t>
                  </w:r>
                </w:p>
              </w:tc>
              <w:tc>
                <w:tcPr>
                  <w:tcW w:w="2410" w:type="dxa"/>
                  <w:tcBorders>
                    <w:right w:val="nil"/>
                  </w:tcBorders>
                </w:tcPr>
                <w:p w14:paraId="5D759436" w14:textId="77777777" w:rsidR="00FF6FA7" w:rsidRPr="00882EB2" w:rsidRDefault="00FF6FA7" w:rsidP="00FF6FA7">
                  <w:pPr>
                    <w:tabs>
                      <w:tab w:val="left" w:pos="284"/>
                    </w:tabs>
                    <w:spacing w:after="0"/>
                    <w:ind w:right="50"/>
                    <w:jc w:val="center"/>
                    <w:rPr>
                      <w:rFonts w:ascii="Times New Roman" w:hAnsi="Times New Roman" w:cs="Times New Roman"/>
                      <w:sz w:val="16"/>
                      <w:szCs w:val="16"/>
                      <w:lang w:val="ro-RO"/>
                    </w:rPr>
                  </w:pPr>
                  <w:r w:rsidRPr="00882EB2">
                    <w:rPr>
                      <w:rFonts w:ascii="Times New Roman" w:hAnsi="Times New Roman" w:cs="Times New Roman"/>
                      <w:sz w:val="16"/>
                      <w:szCs w:val="16"/>
                      <w:lang w:val="ro-RO"/>
                    </w:rPr>
                    <w:t>&lt; 5</w:t>
                  </w:r>
                </w:p>
              </w:tc>
            </w:tr>
            <w:tr w:rsidR="00FF6FA7" w:rsidRPr="00882EB2" w14:paraId="179D8931" w14:textId="77777777" w:rsidTr="00D21A32">
              <w:trPr>
                <w:trHeight w:val="188"/>
              </w:trPr>
              <w:tc>
                <w:tcPr>
                  <w:tcW w:w="3686" w:type="dxa"/>
                  <w:tcBorders>
                    <w:left w:val="nil"/>
                  </w:tcBorders>
                </w:tcPr>
                <w:p w14:paraId="2BEC5A75" w14:textId="77777777" w:rsidR="00FF6FA7" w:rsidRPr="00882EB2" w:rsidRDefault="00FF6FA7" w:rsidP="00FF6FA7">
                  <w:pPr>
                    <w:tabs>
                      <w:tab w:val="left" w:pos="284"/>
                    </w:tabs>
                    <w:spacing w:after="0"/>
                    <w:ind w:right="50"/>
                    <w:jc w:val="center"/>
                    <w:rPr>
                      <w:rFonts w:ascii="Times New Roman" w:hAnsi="Times New Roman" w:cs="Times New Roman"/>
                      <w:sz w:val="16"/>
                      <w:szCs w:val="16"/>
                      <w:lang w:val="ro-RO"/>
                    </w:rPr>
                  </w:pPr>
                  <w:r w:rsidRPr="00882EB2">
                    <w:rPr>
                      <w:rFonts w:ascii="Times New Roman" w:hAnsi="Times New Roman" w:cs="Times New Roman"/>
                      <w:sz w:val="16"/>
                      <w:szCs w:val="16"/>
                      <w:lang w:val="ro-RO"/>
                    </w:rPr>
                    <w:t xml:space="preserve">Compuși ai staniului, inclusiv compuși </w:t>
                  </w:r>
                  <w:proofErr w:type="spellStart"/>
                  <w:r w:rsidRPr="00882EB2">
                    <w:rPr>
                      <w:rFonts w:ascii="Times New Roman" w:hAnsi="Times New Roman" w:cs="Times New Roman"/>
                      <w:sz w:val="16"/>
                      <w:szCs w:val="16"/>
                      <w:lang w:val="ro-RO"/>
                    </w:rPr>
                    <w:t>organostanici</w:t>
                  </w:r>
                  <w:proofErr w:type="spellEnd"/>
                  <w:r w:rsidRPr="00882EB2">
                    <w:rPr>
                      <w:rFonts w:ascii="Times New Roman" w:hAnsi="Times New Roman" w:cs="Times New Roman"/>
                      <w:sz w:val="16"/>
                      <w:szCs w:val="16"/>
                      <w:lang w:val="ro-RO"/>
                    </w:rPr>
                    <w:t>, exprimați ca Sn</w:t>
                  </w:r>
                </w:p>
              </w:tc>
              <w:tc>
                <w:tcPr>
                  <w:tcW w:w="2410" w:type="dxa"/>
                  <w:tcBorders>
                    <w:right w:val="nil"/>
                  </w:tcBorders>
                </w:tcPr>
                <w:p w14:paraId="25570D14" w14:textId="77777777" w:rsidR="00FF6FA7" w:rsidRPr="00882EB2" w:rsidRDefault="00FF6FA7" w:rsidP="00FF6FA7">
                  <w:pPr>
                    <w:tabs>
                      <w:tab w:val="left" w:pos="284"/>
                    </w:tabs>
                    <w:spacing w:after="0"/>
                    <w:ind w:right="50"/>
                    <w:jc w:val="center"/>
                    <w:rPr>
                      <w:rFonts w:ascii="Times New Roman" w:hAnsi="Times New Roman" w:cs="Times New Roman"/>
                      <w:sz w:val="16"/>
                      <w:szCs w:val="16"/>
                      <w:lang w:val="ro-RO"/>
                    </w:rPr>
                  </w:pPr>
                  <w:r w:rsidRPr="00882EB2">
                    <w:rPr>
                      <w:rFonts w:ascii="Times New Roman" w:hAnsi="Times New Roman" w:cs="Times New Roman"/>
                      <w:sz w:val="16"/>
                      <w:szCs w:val="16"/>
                      <w:lang w:val="ro-RO"/>
                    </w:rPr>
                    <w:t>&lt; 5</w:t>
                  </w:r>
                </w:p>
              </w:tc>
            </w:tr>
            <w:tr w:rsidR="00FF6FA7" w:rsidRPr="00882EB2" w14:paraId="0E2DE600" w14:textId="77777777" w:rsidTr="00D21A32">
              <w:trPr>
                <w:trHeight w:val="206"/>
              </w:trPr>
              <w:tc>
                <w:tcPr>
                  <w:tcW w:w="3686" w:type="dxa"/>
                  <w:tcBorders>
                    <w:left w:val="nil"/>
                  </w:tcBorders>
                </w:tcPr>
                <w:p w14:paraId="11A4D6E0" w14:textId="77777777" w:rsidR="00FF6FA7" w:rsidRPr="00882EB2" w:rsidRDefault="00FF6FA7" w:rsidP="00FF6FA7">
                  <w:pPr>
                    <w:tabs>
                      <w:tab w:val="left" w:pos="284"/>
                    </w:tabs>
                    <w:spacing w:after="0"/>
                    <w:ind w:right="50"/>
                    <w:jc w:val="center"/>
                    <w:rPr>
                      <w:rFonts w:ascii="Times New Roman" w:hAnsi="Times New Roman" w:cs="Times New Roman"/>
                      <w:sz w:val="16"/>
                      <w:szCs w:val="16"/>
                      <w:lang w:val="ro-RO"/>
                    </w:rPr>
                  </w:pPr>
                  <w:r w:rsidRPr="00882EB2">
                    <w:rPr>
                      <w:rFonts w:ascii="Times New Roman" w:hAnsi="Times New Roman" w:cs="Times New Roman"/>
                      <w:sz w:val="16"/>
                      <w:szCs w:val="16"/>
                      <w:lang w:val="ro-RO"/>
                    </w:rPr>
                    <w:t xml:space="preserve">Clorură de hidrogen, exprimată ca </w:t>
                  </w:r>
                  <w:proofErr w:type="spellStart"/>
                  <w:r w:rsidRPr="00882EB2">
                    <w:rPr>
                      <w:rFonts w:ascii="Times New Roman" w:hAnsi="Times New Roman" w:cs="Times New Roman"/>
                      <w:sz w:val="16"/>
                      <w:szCs w:val="16"/>
                      <w:lang w:val="ro-RO"/>
                    </w:rPr>
                    <w:t>HCl</w:t>
                  </w:r>
                  <w:proofErr w:type="spellEnd"/>
                </w:p>
              </w:tc>
              <w:tc>
                <w:tcPr>
                  <w:tcW w:w="2410" w:type="dxa"/>
                  <w:tcBorders>
                    <w:right w:val="nil"/>
                  </w:tcBorders>
                </w:tcPr>
                <w:p w14:paraId="7BD3FA15" w14:textId="77777777" w:rsidR="00FF6FA7" w:rsidRPr="00882EB2" w:rsidRDefault="00FF6FA7" w:rsidP="00FF6FA7">
                  <w:pPr>
                    <w:tabs>
                      <w:tab w:val="left" w:pos="284"/>
                    </w:tabs>
                    <w:spacing w:after="0"/>
                    <w:ind w:right="50"/>
                    <w:jc w:val="center"/>
                    <w:rPr>
                      <w:rFonts w:ascii="Times New Roman" w:hAnsi="Times New Roman" w:cs="Times New Roman"/>
                      <w:sz w:val="16"/>
                      <w:szCs w:val="16"/>
                      <w:lang w:val="ro-RO"/>
                    </w:rPr>
                  </w:pPr>
                  <w:r w:rsidRPr="00882EB2">
                    <w:rPr>
                      <w:rFonts w:ascii="Times New Roman" w:hAnsi="Times New Roman" w:cs="Times New Roman"/>
                      <w:sz w:val="16"/>
                      <w:szCs w:val="16"/>
                      <w:lang w:val="ro-RO"/>
                    </w:rPr>
                    <w:t>&lt; 30</w:t>
                  </w:r>
                </w:p>
              </w:tc>
            </w:tr>
          </w:tbl>
          <w:p w14:paraId="2FD120FA"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04EAE1FA" w14:textId="09701D8F"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DD2E7E">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41EBEE6A"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03F2DF39"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662C44A3" w14:textId="77777777" w:rsidR="00FF6FA7" w:rsidRPr="00680FA8" w:rsidRDefault="00FF6FA7" w:rsidP="00FF6FA7">
            <w:pPr>
              <w:tabs>
                <w:tab w:val="left" w:pos="284"/>
              </w:tabs>
              <w:spacing w:after="0"/>
              <w:ind w:right="50" w:firstLine="567"/>
              <w:rPr>
                <w:rFonts w:ascii="Times New Roman" w:hAnsi="Times New Roman" w:cs="Times New Roman"/>
                <w:sz w:val="20"/>
                <w:szCs w:val="20"/>
              </w:rPr>
            </w:pPr>
            <w:r w:rsidRPr="00680FA8">
              <w:rPr>
                <w:rFonts w:ascii="Times New Roman" w:hAnsi="Times New Roman" w:cs="Times New Roman"/>
                <w:b/>
                <w:bCs/>
                <w:sz w:val="20"/>
                <w:szCs w:val="20"/>
              </w:rPr>
              <w:lastRenderedPageBreak/>
              <w:t>BAT 23.</w:t>
            </w:r>
            <w:r w:rsidRPr="00680FA8">
              <w:rPr>
                <w:rFonts w:ascii="Times New Roman" w:hAnsi="Times New Roman" w:cs="Times New Roman"/>
                <w:sz w:val="20"/>
                <w:szCs w:val="20"/>
              </w:rPr>
              <w:tab/>
            </w:r>
            <w:proofErr w:type="spellStart"/>
            <w:r w:rsidRPr="00680FA8">
              <w:rPr>
                <w:rFonts w:ascii="Times New Roman" w:hAnsi="Times New Roman" w:cs="Times New Roman"/>
                <w:sz w:val="20"/>
                <w:szCs w:val="20"/>
              </w:rPr>
              <w:t>Atunci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când</w:t>
            </w:r>
            <w:proofErr w:type="spellEnd"/>
            <w:r w:rsidRPr="00680FA8">
              <w:rPr>
                <w:rFonts w:ascii="Times New Roman" w:hAnsi="Times New Roman" w:cs="Times New Roman"/>
                <w:sz w:val="20"/>
                <w:szCs w:val="20"/>
              </w:rPr>
              <w:t xml:space="preserve"> se </w:t>
            </w:r>
            <w:proofErr w:type="spellStart"/>
            <w:r w:rsidRPr="00680FA8">
              <w:rPr>
                <w:rFonts w:ascii="Times New Roman" w:hAnsi="Times New Roman" w:cs="Times New Roman"/>
                <w:sz w:val="20"/>
                <w:szCs w:val="20"/>
              </w:rPr>
              <w:t>utilizează</w:t>
            </w:r>
            <w:proofErr w:type="spellEnd"/>
            <w:r w:rsidRPr="00680FA8">
              <w:rPr>
                <w:rFonts w:ascii="Times New Roman" w:hAnsi="Times New Roman" w:cs="Times New Roman"/>
                <w:sz w:val="20"/>
                <w:szCs w:val="20"/>
              </w:rPr>
              <w:t xml:space="preserve"> SO</w:t>
            </w:r>
            <w:r w:rsidRPr="00680FA8">
              <w:rPr>
                <w:rFonts w:ascii="Times New Roman" w:hAnsi="Times New Roman" w:cs="Times New Roman"/>
                <w:sz w:val="20"/>
                <w:szCs w:val="20"/>
                <w:vertAlign w:val="subscript"/>
              </w:rPr>
              <w:t>3</w:t>
            </w:r>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pentru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operațiunile</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tratare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suprafeței</w:t>
            </w:r>
            <w:proofErr w:type="spellEnd"/>
            <w:r w:rsidRPr="00680FA8">
              <w:rPr>
                <w:rFonts w:ascii="Times New Roman" w:hAnsi="Times New Roman" w:cs="Times New Roman"/>
                <w:sz w:val="20"/>
                <w:szCs w:val="20"/>
              </w:rPr>
              <w:t xml:space="preserve">, 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SO</w:t>
            </w:r>
            <w:r w:rsidRPr="00680FA8">
              <w:rPr>
                <w:rFonts w:ascii="Times New Roman" w:hAnsi="Times New Roman" w:cs="Times New Roman"/>
                <w:sz w:val="20"/>
                <w:szCs w:val="20"/>
                <w:vertAlign w:val="subscript"/>
              </w:rPr>
              <w:t>x</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395"/>
              <w:gridCol w:w="1701"/>
            </w:tblGrid>
            <w:tr w:rsidR="00FF6FA7" w:rsidRPr="00E367B9" w14:paraId="519A0862" w14:textId="77777777" w:rsidTr="0093461A">
              <w:trPr>
                <w:trHeight w:val="171"/>
              </w:trPr>
              <w:tc>
                <w:tcPr>
                  <w:tcW w:w="4395" w:type="dxa"/>
                  <w:tcBorders>
                    <w:left w:val="nil"/>
                  </w:tcBorders>
                </w:tcPr>
                <w:p w14:paraId="252CE1D6" w14:textId="77777777" w:rsidR="00FF6FA7" w:rsidRPr="00E367B9" w:rsidRDefault="00FF6FA7" w:rsidP="00FF6FA7">
                  <w:pPr>
                    <w:tabs>
                      <w:tab w:val="left" w:pos="284"/>
                    </w:tabs>
                    <w:spacing w:after="0"/>
                    <w:ind w:right="50" w:firstLine="34"/>
                    <w:jc w:val="center"/>
                    <w:rPr>
                      <w:rFonts w:ascii="Times New Roman" w:hAnsi="Times New Roman" w:cs="Times New Roman"/>
                      <w:b/>
                      <w:bCs/>
                      <w:sz w:val="16"/>
                      <w:szCs w:val="16"/>
                      <w:lang w:val="ro-RO"/>
                    </w:rPr>
                  </w:pPr>
                  <w:r w:rsidRPr="00E367B9">
                    <w:rPr>
                      <w:rFonts w:ascii="Times New Roman" w:hAnsi="Times New Roman" w:cs="Times New Roman"/>
                      <w:b/>
                      <w:bCs/>
                      <w:sz w:val="16"/>
                      <w:szCs w:val="16"/>
                      <w:lang w:val="ro-RO"/>
                    </w:rPr>
                    <w:t xml:space="preserve">Tehnică </w:t>
                  </w:r>
                  <w:r w:rsidRPr="00E367B9">
                    <w:rPr>
                      <w:rFonts w:ascii="Times New Roman" w:hAnsi="Times New Roman" w:cs="Times New Roman"/>
                      <w:b/>
                      <w:bCs/>
                      <w:sz w:val="16"/>
                      <w:szCs w:val="16"/>
                      <w:vertAlign w:val="superscript"/>
                      <w:lang w:val="ro-RO"/>
                    </w:rPr>
                    <w:t>(1)</w:t>
                  </w:r>
                </w:p>
              </w:tc>
              <w:tc>
                <w:tcPr>
                  <w:tcW w:w="1701" w:type="dxa"/>
                  <w:tcBorders>
                    <w:right w:val="nil"/>
                  </w:tcBorders>
                </w:tcPr>
                <w:p w14:paraId="45E086A3" w14:textId="77777777" w:rsidR="00FF6FA7" w:rsidRPr="00E367B9" w:rsidRDefault="00FF6FA7" w:rsidP="00FF6FA7">
                  <w:pPr>
                    <w:tabs>
                      <w:tab w:val="left" w:pos="284"/>
                    </w:tabs>
                    <w:spacing w:after="0"/>
                    <w:ind w:right="50" w:firstLine="34"/>
                    <w:jc w:val="center"/>
                    <w:rPr>
                      <w:rFonts w:ascii="Times New Roman" w:hAnsi="Times New Roman" w:cs="Times New Roman"/>
                      <w:b/>
                      <w:bCs/>
                      <w:sz w:val="16"/>
                      <w:szCs w:val="16"/>
                      <w:lang w:val="ro-RO"/>
                    </w:rPr>
                  </w:pPr>
                  <w:r w:rsidRPr="00E367B9">
                    <w:rPr>
                      <w:rFonts w:ascii="Times New Roman" w:hAnsi="Times New Roman" w:cs="Times New Roman"/>
                      <w:b/>
                      <w:bCs/>
                      <w:sz w:val="16"/>
                      <w:szCs w:val="16"/>
                      <w:lang w:val="ro-RO"/>
                    </w:rPr>
                    <w:t>Aplicabilitate</w:t>
                  </w:r>
                </w:p>
              </w:tc>
            </w:tr>
            <w:tr w:rsidR="00FF6FA7" w:rsidRPr="00E367B9" w14:paraId="57770E54" w14:textId="77777777" w:rsidTr="0093461A">
              <w:trPr>
                <w:trHeight w:val="995"/>
              </w:trPr>
              <w:tc>
                <w:tcPr>
                  <w:tcW w:w="4395" w:type="dxa"/>
                  <w:tcBorders>
                    <w:left w:val="nil"/>
                  </w:tcBorders>
                </w:tcPr>
                <w:p w14:paraId="1D408A65" w14:textId="77777777" w:rsidR="00FF6FA7" w:rsidRPr="00E367B9" w:rsidRDefault="00FF6FA7" w:rsidP="00FF6FA7">
                  <w:pPr>
                    <w:tabs>
                      <w:tab w:val="left" w:pos="284"/>
                    </w:tabs>
                    <w:spacing w:after="0"/>
                    <w:ind w:right="50" w:firstLine="34"/>
                    <w:rPr>
                      <w:rFonts w:ascii="Times New Roman" w:hAnsi="Times New Roman" w:cs="Times New Roman"/>
                      <w:sz w:val="16"/>
                      <w:szCs w:val="16"/>
                      <w:lang w:val="ro-RO"/>
                    </w:rPr>
                  </w:pPr>
                  <w:r w:rsidRPr="00E367B9">
                    <w:rPr>
                      <w:rFonts w:ascii="Times New Roman" w:hAnsi="Times New Roman" w:cs="Times New Roman"/>
                      <w:sz w:val="16"/>
                      <w:szCs w:val="16"/>
                      <w:lang w:val="ro-RO"/>
                    </w:rPr>
                    <w:t>i. Reducerea la minimum a pierderilor de soluție de tratare prin asigurarea unei etanșări bune a instalației de tratare.</w:t>
                  </w:r>
                </w:p>
                <w:p w14:paraId="500A02A8" w14:textId="77777777" w:rsidR="00FF6FA7" w:rsidRPr="00E367B9" w:rsidRDefault="00FF6FA7" w:rsidP="00FF6FA7">
                  <w:pPr>
                    <w:tabs>
                      <w:tab w:val="left" w:pos="284"/>
                    </w:tabs>
                    <w:spacing w:after="0"/>
                    <w:ind w:right="50" w:firstLine="34"/>
                    <w:rPr>
                      <w:rFonts w:ascii="Times New Roman" w:hAnsi="Times New Roman" w:cs="Times New Roman"/>
                      <w:sz w:val="16"/>
                      <w:szCs w:val="16"/>
                      <w:lang w:val="ro-RO"/>
                    </w:rPr>
                  </w:pPr>
                  <w:r w:rsidRPr="00E367B9">
                    <w:rPr>
                      <w:rFonts w:ascii="Times New Roman" w:hAnsi="Times New Roman" w:cs="Times New Roman"/>
                      <w:sz w:val="16"/>
                      <w:szCs w:val="16"/>
                      <w:lang w:val="ro-RO"/>
                    </w:rPr>
                    <w:t>O construcție și o întreținere bună a instalației de tratare sunt esențiale pentru reducerea la minimum a pierderilor în aer de soluție care nu a reacționat</w:t>
                  </w:r>
                </w:p>
              </w:tc>
              <w:tc>
                <w:tcPr>
                  <w:tcW w:w="1701" w:type="dxa"/>
                  <w:vMerge w:val="restart"/>
                  <w:tcBorders>
                    <w:right w:val="nil"/>
                  </w:tcBorders>
                </w:tcPr>
                <w:p w14:paraId="2B14C930" w14:textId="77777777" w:rsidR="00FF6FA7" w:rsidRPr="00E367B9" w:rsidRDefault="00FF6FA7" w:rsidP="00FF6FA7">
                  <w:pPr>
                    <w:tabs>
                      <w:tab w:val="left" w:pos="284"/>
                    </w:tabs>
                    <w:spacing w:after="0"/>
                    <w:ind w:right="50"/>
                    <w:rPr>
                      <w:rFonts w:ascii="Times New Roman" w:hAnsi="Times New Roman" w:cs="Times New Roman"/>
                      <w:sz w:val="16"/>
                      <w:szCs w:val="16"/>
                      <w:lang w:val="ro-RO"/>
                    </w:rPr>
                  </w:pPr>
                  <w:r w:rsidRPr="00E367B9">
                    <w:rPr>
                      <w:rFonts w:ascii="Times New Roman" w:hAnsi="Times New Roman" w:cs="Times New Roman"/>
                      <w:sz w:val="16"/>
                      <w:szCs w:val="16"/>
                      <w:lang w:val="ro-RO"/>
                    </w:rPr>
                    <w:t>Tehnicile sunt general aplicabile</w:t>
                  </w:r>
                </w:p>
              </w:tc>
            </w:tr>
            <w:tr w:rsidR="00FF6FA7" w:rsidRPr="00E367B9" w14:paraId="78FCDFB6" w14:textId="77777777" w:rsidTr="0093461A">
              <w:trPr>
                <w:trHeight w:val="286"/>
              </w:trPr>
              <w:tc>
                <w:tcPr>
                  <w:tcW w:w="4395" w:type="dxa"/>
                  <w:tcBorders>
                    <w:left w:val="nil"/>
                  </w:tcBorders>
                </w:tcPr>
                <w:p w14:paraId="0D6D88D5" w14:textId="77777777" w:rsidR="00FF6FA7" w:rsidRPr="00E367B9" w:rsidRDefault="00FF6FA7" w:rsidP="00FF6FA7">
                  <w:pPr>
                    <w:tabs>
                      <w:tab w:val="left" w:pos="284"/>
                    </w:tabs>
                    <w:spacing w:after="0"/>
                    <w:ind w:right="50" w:firstLine="34"/>
                    <w:rPr>
                      <w:rFonts w:ascii="Times New Roman" w:hAnsi="Times New Roman" w:cs="Times New Roman"/>
                      <w:sz w:val="16"/>
                      <w:szCs w:val="16"/>
                      <w:lang w:val="ro-RO"/>
                    </w:rPr>
                  </w:pPr>
                  <w:r w:rsidRPr="00E367B9">
                    <w:rPr>
                      <w:rFonts w:ascii="Times New Roman" w:hAnsi="Times New Roman" w:cs="Times New Roman"/>
                      <w:sz w:val="16"/>
                      <w:szCs w:val="16"/>
                      <w:lang w:val="ro-RO"/>
                    </w:rPr>
                    <w:t>ii. Aplicarea unei tehnici secundare, de exemplu epurare umedă</w:t>
                  </w:r>
                </w:p>
              </w:tc>
              <w:tc>
                <w:tcPr>
                  <w:tcW w:w="1701" w:type="dxa"/>
                  <w:vMerge/>
                  <w:tcBorders>
                    <w:top w:val="nil"/>
                    <w:right w:val="nil"/>
                  </w:tcBorders>
                </w:tcPr>
                <w:p w14:paraId="3E26FE77" w14:textId="77777777" w:rsidR="00FF6FA7" w:rsidRPr="00E367B9" w:rsidRDefault="00FF6FA7" w:rsidP="00FF6FA7">
                  <w:pPr>
                    <w:tabs>
                      <w:tab w:val="left" w:pos="284"/>
                    </w:tabs>
                    <w:spacing w:after="0"/>
                    <w:ind w:right="50"/>
                    <w:rPr>
                      <w:rFonts w:ascii="Times New Roman" w:hAnsi="Times New Roman" w:cs="Times New Roman"/>
                      <w:sz w:val="16"/>
                      <w:szCs w:val="16"/>
                      <w:lang w:val="ro-RO"/>
                    </w:rPr>
                  </w:pPr>
                </w:p>
              </w:tc>
            </w:tr>
          </w:tbl>
          <w:p w14:paraId="2E896239" w14:textId="77777777" w:rsidR="00FF6FA7" w:rsidRPr="00680FA8" w:rsidRDefault="00FF6FA7" w:rsidP="00FF6FA7">
            <w:pPr>
              <w:tabs>
                <w:tab w:val="left" w:pos="284"/>
              </w:tabs>
              <w:spacing w:after="0"/>
              <w:ind w:right="50"/>
              <w:jc w:val="center"/>
              <w:rPr>
                <w:rFonts w:ascii="Times New Roman" w:hAnsi="Times New Roman" w:cs="Times New Roman"/>
                <w:i/>
                <w:iCs/>
                <w:sz w:val="20"/>
                <w:szCs w:val="20"/>
              </w:rPr>
            </w:pPr>
            <w:proofErr w:type="spellStart"/>
            <w:r w:rsidRPr="00680FA8">
              <w:rPr>
                <w:rFonts w:ascii="Times New Roman" w:hAnsi="Times New Roman" w:cs="Times New Roman"/>
                <w:i/>
                <w:iCs/>
                <w:sz w:val="20"/>
                <w:szCs w:val="20"/>
              </w:rPr>
              <w:t>Tabelul</w:t>
            </w:r>
            <w:proofErr w:type="spellEnd"/>
            <w:r w:rsidRPr="00680FA8">
              <w:rPr>
                <w:rFonts w:ascii="Times New Roman" w:hAnsi="Times New Roman" w:cs="Times New Roman"/>
                <w:i/>
                <w:iCs/>
                <w:sz w:val="20"/>
                <w:szCs w:val="20"/>
              </w:rPr>
              <w:t xml:space="preserve"> 13</w:t>
            </w:r>
          </w:p>
          <w:p w14:paraId="6789FF98" w14:textId="77777777" w:rsidR="00FF6FA7" w:rsidRPr="00680FA8" w:rsidRDefault="00FF6FA7" w:rsidP="00FF6FA7">
            <w:pPr>
              <w:tabs>
                <w:tab w:val="left" w:pos="284"/>
              </w:tabs>
              <w:spacing w:after="0"/>
              <w:ind w:right="50"/>
              <w:jc w:val="center"/>
              <w:rPr>
                <w:rFonts w:ascii="Times New Roman" w:hAnsi="Times New Roman" w:cs="Times New Roman"/>
                <w:b/>
                <w:bCs/>
                <w:sz w:val="20"/>
                <w:szCs w:val="20"/>
              </w:rPr>
            </w:pP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SO</w:t>
            </w:r>
            <w:r w:rsidRPr="00680FA8">
              <w:rPr>
                <w:rFonts w:ascii="Times New Roman" w:hAnsi="Times New Roman" w:cs="Times New Roman"/>
                <w:b/>
                <w:bCs/>
                <w:sz w:val="20"/>
                <w:szCs w:val="20"/>
                <w:vertAlign w:val="subscript"/>
              </w:rPr>
              <w:t>x</w:t>
            </w:r>
            <w:proofErr w:type="spellEnd"/>
            <w:r w:rsidRPr="00680FA8">
              <w:rPr>
                <w:rFonts w:ascii="Times New Roman" w:hAnsi="Times New Roman" w:cs="Times New Roman"/>
                <w:b/>
                <w:bCs/>
                <w:sz w:val="20"/>
                <w:szCs w:val="20"/>
              </w:rPr>
              <w:t xml:space="preserve"> de la </w:t>
            </w:r>
            <w:proofErr w:type="spellStart"/>
            <w:r w:rsidRPr="00680FA8">
              <w:rPr>
                <w:rFonts w:ascii="Times New Roman" w:hAnsi="Times New Roman" w:cs="Times New Roman"/>
                <w:b/>
                <w:bCs/>
                <w:sz w:val="20"/>
                <w:szCs w:val="20"/>
              </w:rPr>
              <w:t>activități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aval </w:t>
            </w:r>
            <w:proofErr w:type="spellStart"/>
            <w:r w:rsidRPr="00680FA8">
              <w:rPr>
                <w:rFonts w:ascii="Times New Roman" w:hAnsi="Times New Roman" w:cs="Times New Roman"/>
                <w:b/>
                <w:bCs/>
                <w:sz w:val="20"/>
                <w:szCs w:val="20"/>
              </w:rPr>
              <w:t>atunci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când</w:t>
            </w:r>
            <w:proofErr w:type="spellEnd"/>
            <w:r w:rsidRPr="00680FA8">
              <w:rPr>
                <w:rFonts w:ascii="Times New Roman" w:hAnsi="Times New Roman" w:cs="Times New Roman"/>
                <w:b/>
                <w:bCs/>
                <w:sz w:val="20"/>
                <w:szCs w:val="20"/>
              </w:rPr>
              <w:t xml:space="preserve"> se </w:t>
            </w:r>
            <w:proofErr w:type="spellStart"/>
            <w:r w:rsidRPr="00680FA8">
              <w:rPr>
                <w:rFonts w:ascii="Times New Roman" w:hAnsi="Times New Roman" w:cs="Times New Roman"/>
                <w:b/>
                <w:bCs/>
                <w:sz w:val="20"/>
                <w:szCs w:val="20"/>
              </w:rPr>
              <w:t>utilizează</w:t>
            </w:r>
            <w:proofErr w:type="spellEnd"/>
            <w:r w:rsidRPr="00680FA8">
              <w:rPr>
                <w:rFonts w:ascii="Times New Roman" w:hAnsi="Times New Roman" w:cs="Times New Roman"/>
                <w:b/>
                <w:bCs/>
                <w:sz w:val="20"/>
                <w:szCs w:val="20"/>
              </w:rPr>
              <w:t xml:space="preserve"> SO</w:t>
            </w:r>
            <w:r w:rsidRPr="00680FA8">
              <w:rPr>
                <w:rFonts w:ascii="Times New Roman" w:hAnsi="Times New Roman" w:cs="Times New Roman"/>
                <w:b/>
                <w:bCs/>
                <w:sz w:val="20"/>
                <w:szCs w:val="20"/>
                <w:vertAlign w:val="subscript"/>
              </w:rPr>
              <w:t>3</w:t>
            </w:r>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operațiunile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tratare</w:t>
            </w:r>
            <w:proofErr w:type="spellEnd"/>
            <w:r w:rsidRPr="00680FA8">
              <w:rPr>
                <w:rFonts w:ascii="Times New Roman" w:hAnsi="Times New Roman" w:cs="Times New Roman"/>
                <w:b/>
                <w:bCs/>
                <w:sz w:val="20"/>
                <w:szCs w:val="20"/>
              </w:rPr>
              <w:t xml:space="preserve"> a </w:t>
            </w:r>
            <w:proofErr w:type="spellStart"/>
            <w:r w:rsidRPr="00680FA8">
              <w:rPr>
                <w:rFonts w:ascii="Times New Roman" w:hAnsi="Times New Roman" w:cs="Times New Roman"/>
                <w:b/>
                <w:bCs/>
                <w:sz w:val="20"/>
                <w:szCs w:val="20"/>
              </w:rPr>
              <w:t>suprafeței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recipiente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atunci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când</w:t>
            </w:r>
            <w:proofErr w:type="spellEnd"/>
            <w:r w:rsidRPr="00680FA8">
              <w:rPr>
                <w:rFonts w:ascii="Times New Roman" w:hAnsi="Times New Roman" w:cs="Times New Roman"/>
                <w:b/>
                <w:bCs/>
                <w:sz w:val="20"/>
                <w:szCs w:val="20"/>
              </w:rPr>
              <w:t xml:space="preserve"> sunt </w:t>
            </w:r>
            <w:proofErr w:type="spellStart"/>
            <w:r w:rsidRPr="00680FA8">
              <w:rPr>
                <w:rFonts w:ascii="Times New Roman" w:hAnsi="Times New Roman" w:cs="Times New Roman"/>
                <w:b/>
                <w:bCs/>
                <w:sz w:val="20"/>
                <w:szCs w:val="20"/>
              </w:rPr>
              <w:t>tratate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separat</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828"/>
              <w:gridCol w:w="2268"/>
            </w:tblGrid>
            <w:tr w:rsidR="00FF6FA7" w:rsidRPr="00E367B9" w14:paraId="364CF72D" w14:textId="77777777" w:rsidTr="0093461A">
              <w:trPr>
                <w:trHeight w:val="164"/>
              </w:trPr>
              <w:tc>
                <w:tcPr>
                  <w:tcW w:w="3828" w:type="dxa"/>
                  <w:vMerge w:val="restart"/>
                  <w:tcBorders>
                    <w:left w:val="nil"/>
                  </w:tcBorders>
                </w:tcPr>
                <w:p w14:paraId="341F50B9" w14:textId="77777777" w:rsidR="00FF6FA7" w:rsidRPr="00E367B9" w:rsidRDefault="00FF6FA7" w:rsidP="00FF6FA7">
                  <w:pPr>
                    <w:tabs>
                      <w:tab w:val="left" w:pos="284"/>
                    </w:tabs>
                    <w:spacing w:after="0"/>
                    <w:ind w:right="50"/>
                    <w:jc w:val="center"/>
                    <w:rPr>
                      <w:rFonts w:ascii="Times New Roman" w:hAnsi="Times New Roman" w:cs="Times New Roman"/>
                      <w:b/>
                      <w:bCs/>
                      <w:sz w:val="16"/>
                      <w:szCs w:val="16"/>
                      <w:lang w:val="ro-RO"/>
                    </w:rPr>
                  </w:pPr>
                  <w:r w:rsidRPr="00E367B9">
                    <w:rPr>
                      <w:rFonts w:ascii="Times New Roman" w:hAnsi="Times New Roman" w:cs="Times New Roman"/>
                      <w:b/>
                      <w:bCs/>
                      <w:sz w:val="16"/>
                      <w:szCs w:val="16"/>
                      <w:lang w:val="ro-RO"/>
                    </w:rPr>
                    <w:t>Parametru</w:t>
                  </w:r>
                </w:p>
              </w:tc>
              <w:tc>
                <w:tcPr>
                  <w:tcW w:w="2268" w:type="dxa"/>
                  <w:tcBorders>
                    <w:right w:val="nil"/>
                  </w:tcBorders>
                </w:tcPr>
                <w:p w14:paraId="30688F44" w14:textId="77777777" w:rsidR="00FF6FA7" w:rsidRPr="00E367B9" w:rsidRDefault="00FF6FA7" w:rsidP="00FF6FA7">
                  <w:pPr>
                    <w:tabs>
                      <w:tab w:val="left" w:pos="284"/>
                    </w:tabs>
                    <w:spacing w:after="0"/>
                    <w:ind w:right="50"/>
                    <w:jc w:val="center"/>
                    <w:rPr>
                      <w:rFonts w:ascii="Times New Roman" w:hAnsi="Times New Roman" w:cs="Times New Roman"/>
                      <w:b/>
                      <w:bCs/>
                      <w:sz w:val="16"/>
                      <w:szCs w:val="16"/>
                      <w:lang w:val="ro-RO"/>
                    </w:rPr>
                  </w:pPr>
                  <w:r w:rsidRPr="00E367B9">
                    <w:rPr>
                      <w:rFonts w:ascii="Times New Roman" w:hAnsi="Times New Roman" w:cs="Times New Roman"/>
                      <w:b/>
                      <w:bCs/>
                      <w:sz w:val="16"/>
                      <w:szCs w:val="16"/>
                      <w:lang w:val="ro-RO"/>
                    </w:rPr>
                    <w:t>BAT-AEL</w:t>
                  </w:r>
                </w:p>
              </w:tc>
            </w:tr>
            <w:tr w:rsidR="00FF6FA7" w:rsidRPr="00E367B9" w14:paraId="70FD2614" w14:textId="77777777" w:rsidTr="0093461A">
              <w:trPr>
                <w:trHeight w:val="181"/>
              </w:trPr>
              <w:tc>
                <w:tcPr>
                  <w:tcW w:w="3828" w:type="dxa"/>
                  <w:vMerge/>
                  <w:tcBorders>
                    <w:top w:val="nil"/>
                    <w:left w:val="nil"/>
                  </w:tcBorders>
                </w:tcPr>
                <w:p w14:paraId="41B33A29" w14:textId="77777777" w:rsidR="00FF6FA7" w:rsidRPr="00E367B9" w:rsidRDefault="00FF6FA7" w:rsidP="00FF6FA7">
                  <w:pPr>
                    <w:tabs>
                      <w:tab w:val="left" w:pos="284"/>
                    </w:tabs>
                    <w:spacing w:after="0"/>
                    <w:ind w:right="50"/>
                    <w:jc w:val="center"/>
                    <w:rPr>
                      <w:rFonts w:ascii="Times New Roman" w:hAnsi="Times New Roman" w:cs="Times New Roman"/>
                      <w:sz w:val="16"/>
                      <w:szCs w:val="16"/>
                      <w:lang w:val="ro-RO"/>
                    </w:rPr>
                  </w:pPr>
                </w:p>
              </w:tc>
              <w:tc>
                <w:tcPr>
                  <w:tcW w:w="2268" w:type="dxa"/>
                  <w:tcBorders>
                    <w:right w:val="nil"/>
                  </w:tcBorders>
                </w:tcPr>
                <w:p w14:paraId="13CB154F" w14:textId="77777777" w:rsidR="00FF6FA7" w:rsidRPr="00E367B9" w:rsidRDefault="00FF6FA7" w:rsidP="00FF6FA7">
                  <w:pPr>
                    <w:tabs>
                      <w:tab w:val="left" w:pos="284"/>
                    </w:tabs>
                    <w:spacing w:after="0"/>
                    <w:ind w:right="50"/>
                    <w:jc w:val="center"/>
                    <w:rPr>
                      <w:rFonts w:ascii="Times New Roman" w:hAnsi="Times New Roman" w:cs="Times New Roman"/>
                      <w:sz w:val="16"/>
                      <w:szCs w:val="16"/>
                      <w:lang w:val="ro-RO"/>
                    </w:rPr>
                  </w:pPr>
                  <w:r w:rsidRPr="00E367B9">
                    <w:rPr>
                      <w:rFonts w:ascii="Times New Roman" w:hAnsi="Times New Roman" w:cs="Times New Roman"/>
                      <w:sz w:val="16"/>
                      <w:szCs w:val="16"/>
                      <w:lang w:val="ro-RO"/>
                    </w:rPr>
                    <w:t>mg/Nm</w:t>
                  </w:r>
                  <w:r w:rsidRPr="00E367B9">
                    <w:rPr>
                      <w:rFonts w:ascii="Times New Roman" w:hAnsi="Times New Roman" w:cs="Times New Roman"/>
                      <w:sz w:val="16"/>
                      <w:szCs w:val="16"/>
                      <w:vertAlign w:val="superscript"/>
                      <w:lang w:val="ro-RO"/>
                    </w:rPr>
                    <w:t>3</w:t>
                  </w:r>
                </w:p>
              </w:tc>
            </w:tr>
            <w:tr w:rsidR="00FF6FA7" w:rsidRPr="00E367B9" w14:paraId="26B1AD6F" w14:textId="77777777" w:rsidTr="0093461A">
              <w:trPr>
                <w:trHeight w:val="214"/>
              </w:trPr>
              <w:tc>
                <w:tcPr>
                  <w:tcW w:w="3828" w:type="dxa"/>
                  <w:tcBorders>
                    <w:left w:val="nil"/>
                  </w:tcBorders>
                </w:tcPr>
                <w:p w14:paraId="3AAAB7D0" w14:textId="77777777" w:rsidR="00FF6FA7" w:rsidRPr="00E367B9" w:rsidRDefault="00FF6FA7" w:rsidP="00FF6FA7">
                  <w:pPr>
                    <w:tabs>
                      <w:tab w:val="left" w:pos="284"/>
                    </w:tabs>
                    <w:spacing w:after="0"/>
                    <w:ind w:right="50"/>
                    <w:jc w:val="center"/>
                    <w:rPr>
                      <w:rFonts w:ascii="Times New Roman" w:hAnsi="Times New Roman" w:cs="Times New Roman"/>
                      <w:sz w:val="16"/>
                      <w:szCs w:val="16"/>
                      <w:lang w:val="ro-RO"/>
                    </w:rPr>
                  </w:pPr>
                  <w:r w:rsidRPr="00E367B9">
                    <w:rPr>
                      <w:rFonts w:ascii="Times New Roman" w:hAnsi="Times New Roman" w:cs="Times New Roman"/>
                      <w:sz w:val="16"/>
                      <w:szCs w:val="16"/>
                      <w:lang w:val="ro-RO"/>
                    </w:rPr>
                    <w:t>Oxizi de sulf, exprimați ca SO</w:t>
                  </w:r>
                  <w:r w:rsidRPr="00E367B9">
                    <w:rPr>
                      <w:rFonts w:ascii="Times New Roman" w:hAnsi="Times New Roman" w:cs="Times New Roman"/>
                      <w:sz w:val="16"/>
                      <w:szCs w:val="16"/>
                      <w:vertAlign w:val="subscript"/>
                      <w:lang w:val="ro-RO"/>
                    </w:rPr>
                    <w:t>2</w:t>
                  </w:r>
                </w:p>
              </w:tc>
              <w:tc>
                <w:tcPr>
                  <w:tcW w:w="2268" w:type="dxa"/>
                  <w:tcBorders>
                    <w:right w:val="nil"/>
                  </w:tcBorders>
                </w:tcPr>
                <w:p w14:paraId="425A8BCA" w14:textId="77777777" w:rsidR="00FF6FA7" w:rsidRPr="00E367B9" w:rsidRDefault="00FF6FA7" w:rsidP="00FF6FA7">
                  <w:pPr>
                    <w:tabs>
                      <w:tab w:val="left" w:pos="284"/>
                    </w:tabs>
                    <w:spacing w:after="0"/>
                    <w:ind w:right="50"/>
                    <w:jc w:val="center"/>
                    <w:rPr>
                      <w:rFonts w:ascii="Times New Roman" w:hAnsi="Times New Roman" w:cs="Times New Roman"/>
                      <w:sz w:val="16"/>
                      <w:szCs w:val="16"/>
                      <w:lang w:val="ro-RO"/>
                    </w:rPr>
                  </w:pPr>
                  <w:r w:rsidRPr="00E367B9">
                    <w:rPr>
                      <w:rFonts w:ascii="Times New Roman" w:hAnsi="Times New Roman" w:cs="Times New Roman"/>
                      <w:sz w:val="16"/>
                      <w:szCs w:val="16"/>
                      <w:lang w:val="ro-RO"/>
                    </w:rPr>
                    <w:t>&lt; 100-200</w:t>
                  </w:r>
                </w:p>
              </w:tc>
            </w:tr>
          </w:tbl>
          <w:p w14:paraId="2EF9AD58" w14:textId="209CBBE6" w:rsidR="00FF6FA7" w:rsidRPr="000F51A0"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18C2AB83" w14:textId="77777777" w:rsidR="00FF6FA7" w:rsidRPr="00680FA8" w:rsidRDefault="00FF6FA7" w:rsidP="00FF6FA7">
            <w:pPr>
              <w:tabs>
                <w:tab w:val="left" w:pos="284"/>
              </w:tabs>
              <w:spacing w:after="0"/>
              <w:ind w:right="50" w:firstLine="567"/>
              <w:rPr>
                <w:rFonts w:ascii="Times New Roman" w:hAnsi="Times New Roman" w:cs="Times New Roman"/>
                <w:sz w:val="20"/>
                <w:szCs w:val="20"/>
              </w:rPr>
            </w:pPr>
            <w:r w:rsidRPr="00680FA8">
              <w:rPr>
                <w:rFonts w:ascii="Times New Roman" w:hAnsi="Times New Roman" w:cs="Times New Roman"/>
                <w:b/>
                <w:bCs/>
                <w:sz w:val="20"/>
                <w:szCs w:val="20"/>
              </w:rPr>
              <w:t>BAT 23.</w:t>
            </w:r>
            <w:r w:rsidRPr="00680FA8">
              <w:rPr>
                <w:rFonts w:ascii="Times New Roman" w:hAnsi="Times New Roman" w:cs="Times New Roman"/>
                <w:sz w:val="20"/>
                <w:szCs w:val="20"/>
              </w:rPr>
              <w:tab/>
            </w:r>
            <w:proofErr w:type="spellStart"/>
            <w:r w:rsidRPr="00680FA8">
              <w:rPr>
                <w:rFonts w:ascii="Times New Roman" w:hAnsi="Times New Roman" w:cs="Times New Roman"/>
                <w:sz w:val="20"/>
                <w:szCs w:val="20"/>
              </w:rPr>
              <w:t>Atunci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când</w:t>
            </w:r>
            <w:proofErr w:type="spellEnd"/>
            <w:r w:rsidRPr="00680FA8">
              <w:rPr>
                <w:rFonts w:ascii="Times New Roman" w:hAnsi="Times New Roman" w:cs="Times New Roman"/>
                <w:sz w:val="20"/>
                <w:szCs w:val="20"/>
              </w:rPr>
              <w:t xml:space="preserve"> se </w:t>
            </w:r>
            <w:proofErr w:type="spellStart"/>
            <w:r w:rsidRPr="00680FA8">
              <w:rPr>
                <w:rFonts w:ascii="Times New Roman" w:hAnsi="Times New Roman" w:cs="Times New Roman"/>
                <w:sz w:val="20"/>
                <w:szCs w:val="20"/>
              </w:rPr>
              <w:t>utilizează</w:t>
            </w:r>
            <w:proofErr w:type="spellEnd"/>
            <w:r w:rsidRPr="00680FA8">
              <w:rPr>
                <w:rFonts w:ascii="Times New Roman" w:hAnsi="Times New Roman" w:cs="Times New Roman"/>
                <w:sz w:val="20"/>
                <w:szCs w:val="20"/>
              </w:rPr>
              <w:t xml:space="preserve"> SO</w:t>
            </w:r>
            <w:r w:rsidRPr="00680FA8">
              <w:rPr>
                <w:rFonts w:ascii="Times New Roman" w:hAnsi="Times New Roman" w:cs="Times New Roman"/>
                <w:sz w:val="20"/>
                <w:szCs w:val="20"/>
                <w:vertAlign w:val="subscript"/>
              </w:rPr>
              <w:t>3</w:t>
            </w:r>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pentru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operațiunile</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tratare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suprafeței</w:t>
            </w:r>
            <w:proofErr w:type="spellEnd"/>
            <w:r w:rsidRPr="00680FA8">
              <w:rPr>
                <w:rFonts w:ascii="Times New Roman" w:hAnsi="Times New Roman" w:cs="Times New Roman"/>
                <w:sz w:val="20"/>
                <w:szCs w:val="20"/>
              </w:rPr>
              <w:t xml:space="preserve">, 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SO</w:t>
            </w:r>
            <w:r w:rsidRPr="00680FA8">
              <w:rPr>
                <w:rFonts w:ascii="Times New Roman" w:hAnsi="Times New Roman" w:cs="Times New Roman"/>
                <w:sz w:val="20"/>
                <w:szCs w:val="20"/>
                <w:vertAlign w:val="subscript"/>
              </w:rPr>
              <w:t>x</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395"/>
              <w:gridCol w:w="1701"/>
            </w:tblGrid>
            <w:tr w:rsidR="00FF6FA7" w:rsidRPr="00E367B9" w14:paraId="09EFA091" w14:textId="77777777" w:rsidTr="006D4CEE">
              <w:trPr>
                <w:trHeight w:val="171"/>
              </w:trPr>
              <w:tc>
                <w:tcPr>
                  <w:tcW w:w="4395" w:type="dxa"/>
                  <w:tcBorders>
                    <w:left w:val="nil"/>
                  </w:tcBorders>
                </w:tcPr>
                <w:p w14:paraId="02C547DB" w14:textId="77777777" w:rsidR="00FF6FA7" w:rsidRPr="00E367B9" w:rsidRDefault="00FF6FA7" w:rsidP="00FF6FA7">
                  <w:pPr>
                    <w:tabs>
                      <w:tab w:val="left" w:pos="284"/>
                    </w:tabs>
                    <w:spacing w:after="0"/>
                    <w:ind w:right="50" w:firstLine="34"/>
                    <w:jc w:val="center"/>
                    <w:rPr>
                      <w:rFonts w:ascii="Times New Roman" w:hAnsi="Times New Roman" w:cs="Times New Roman"/>
                      <w:b/>
                      <w:bCs/>
                      <w:sz w:val="16"/>
                      <w:szCs w:val="16"/>
                      <w:lang w:val="ro-RO"/>
                    </w:rPr>
                  </w:pPr>
                  <w:r w:rsidRPr="00E367B9">
                    <w:rPr>
                      <w:rFonts w:ascii="Times New Roman" w:hAnsi="Times New Roman" w:cs="Times New Roman"/>
                      <w:b/>
                      <w:bCs/>
                      <w:sz w:val="16"/>
                      <w:szCs w:val="16"/>
                      <w:lang w:val="ro-RO"/>
                    </w:rPr>
                    <w:t xml:space="preserve">Tehnică </w:t>
                  </w:r>
                  <w:r w:rsidRPr="00E367B9">
                    <w:rPr>
                      <w:rFonts w:ascii="Times New Roman" w:hAnsi="Times New Roman" w:cs="Times New Roman"/>
                      <w:b/>
                      <w:bCs/>
                      <w:sz w:val="16"/>
                      <w:szCs w:val="16"/>
                      <w:vertAlign w:val="superscript"/>
                      <w:lang w:val="ro-RO"/>
                    </w:rPr>
                    <w:t>(1)</w:t>
                  </w:r>
                </w:p>
              </w:tc>
              <w:tc>
                <w:tcPr>
                  <w:tcW w:w="1701" w:type="dxa"/>
                  <w:tcBorders>
                    <w:right w:val="nil"/>
                  </w:tcBorders>
                </w:tcPr>
                <w:p w14:paraId="65625F51" w14:textId="77777777" w:rsidR="00FF6FA7" w:rsidRPr="00E367B9" w:rsidRDefault="00FF6FA7" w:rsidP="00FF6FA7">
                  <w:pPr>
                    <w:tabs>
                      <w:tab w:val="left" w:pos="284"/>
                    </w:tabs>
                    <w:spacing w:after="0"/>
                    <w:ind w:right="50" w:firstLine="34"/>
                    <w:jc w:val="center"/>
                    <w:rPr>
                      <w:rFonts w:ascii="Times New Roman" w:hAnsi="Times New Roman" w:cs="Times New Roman"/>
                      <w:b/>
                      <w:bCs/>
                      <w:sz w:val="16"/>
                      <w:szCs w:val="16"/>
                      <w:lang w:val="ro-RO"/>
                    </w:rPr>
                  </w:pPr>
                  <w:r w:rsidRPr="00E367B9">
                    <w:rPr>
                      <w:rFonts w:ascii="Times New Roman" w:hAnsi="Times New Roman" w:cs="Times New Roman"/>
                      <w:b/>
                      <w:bCs/>
                      <w:sz w:val="16"/>
                      <w:szCs w:val="16"/>
                      <w:lang w:val="ro-RO"/>
                    </w:rPr>
                    <w:t>Aplicabilitate</w:t>
                  </w:r>
                </w:p>
              </w:tc>
            </w:tr>
            <w:tr w:rsidR="00FF6FA7" w:rsidRPr="00E367B9" w14:paraId="41462880" w14:textId="77777777" w:rsidTr="006D4CEE">
              <w:trPr>
                <w:trHeight w:val="995"/>
              </w:trPr>
              <w:tc>
                <w:tcPr>
                  <w:tcW w:w="4395" w:type="dxa"/>
                  <w:tcBorders>
                    <w:left w:val="nil"/>
                  </w:tcBorders>
                </w:tcPr>
                <w:p w14:paraId="48EF81A3" w14:textId="77777777" w:rsidR="00FF6FA7" w:rsidRPr="00E367B9" w:rsidRDefault="00FF6FA7" w:rsidP="00FF6FA7">
                  <w:pPr>
                    <w:tabs>
                      <w:tab w:val="left" w:pos="284"/>
                    </w:tabs>
                    <w:spacing w:after="0"/>
                    <w:ind w:right="50" w:firstLine="34"/>
                    <w:rPr>
                      <w:rFonts w:ascii="Times New Roman" w:hAnsi="Times New Roman" w:cs="Times New Roman"/>
                      <w:sz w:val="16"/>
                      <w:szCs w:val="16"/>
                      <w:lang w:val="ro-RO"/>
                    </w:rPr>
                  </w:pPr>
                  <w:r w:rsidRPr="00E367B9">
                    <w:rPr>
                      <w:rFonts w:ascii="Times New Roman" w:hAnsi="Times New Roman" w:cs="Times New Roman"/>
                      <w:sz w:val="16"/>
                      <w:szCs w:val="16"/>
                      <w:lang w:val="ro-RO"/>
                    </w:rPr>
                    <w:t>i. Reducerea la minimum a pierderilor de soluție de tratare prin asigurarea unei etanșări bune a instalației de tratare.</w:t>
                  </w:r>
                </w:p>
                <w:p w14:paraId="274D3570" w14:textId="77777777" w:rsidR="00FF6FA7" w:rsidRPr="00E367B9" w:rsidRDefault="00FF6FA7" w:rsidP="00FF6FA7">
                  <w:pPr>
                    <w:tabs>
                      <w:tab w:val="left" w:pos="284"/>
                    </w:tabs>
                    <w:spacing w:after="0"/>
                    <w:ind w:right="50" w:firstLine="34"/>
                    <w:rPr>
                      <w:rFonts w:ascii="Times New Roman" w:hAnsi="Times New Roman" w:cs="Times New Roman"/>
                      <w:sz w:val="16"/>
                      <w:szCs w:val="16"/>
                      <w:lang w:val="ro-RO"/>
                    </w:rPr>
                  </w:pPr>
                  <w:r w:rsidRPr="00E367B9">
                    <w:rPr>
                      <w:rFonts w:ascii="Times New Roman" w:hAnsi="Times New Roman" w:cs="Times New Roman"/>
                      <w:sz w:val="16"/>
                      <w:szCs w:val="16"/>
                      <w:lang w:val="ro-RO"/>
                    </w:rPr>
                    <w:t>O construcție și o întreținere bună a instalației de tratare sunt esențiale pentru reducerea la minimum a pierderilor în aer de soluție care nu a reacționat</w:t>
                  </w:r>
                </w:p>
              </w:tc>
              <w:tc>
                <w:tcPr>
                  <w:tcW w:w="1701" w:type="dxa"/>
                  <w:vMerge w:val="restart"/>
                  <w:tcBorders>
                    <w:right w:val="nil"/>
                  </w:tcBorders>
                </w:tcPr>
                <w:p w14:paraId="5807E0C1" w14:textId="77777777" w:rsidR="00FF6FA7" w:rsidRPr="00E367B9" w:rsidRDefault="00FF6FA7" w:rsidP="00FF6FA7">
                  <w:pPr>
                    <w:tabs>
                      <w:tab w:val="left" w:pos="284"/>
                    </w:tabs>
                    <w:spacing w:after="0"/>
                    <w:ind w:right="50"/>
                    <w:rPr>
                      <w:rFonts w:ascii="Times New Roman" w:hAnsi="Times New Roman" w:cs="Times New Roman"/>
                      <w:sz w:val="16"/>
                      <w:szCs w:val="16"/>
                      <w:lang w:val="ro-RO"/>
                    </w:rPr>
                  </w:pPr>
                  <w:r w:rsidRPr="00E367B9">
                    <w:rPr>
                      <w:rFonts w:ascii="Times New Roman" w:hAnsi="Times New Roman" w:cs="Times New Roman"/>
                      <w:sz w:val="16"/>
                      <w:szCs w:val="16"/>
                      <w:lang w:val="ro-RO"/>
                    </w:rPr>
                    <w:t>Tehnicile sunt general aplicabile</w:t>
                  </w:r>
                </w:p>
              </w:tc>
            </w:tr>
            <w:tr w:rsidR="00FF6FA7" w:rsidRPr="00E367B9" w14:paraId="12714043" w14:textId="77777777" w:rsidTr="006D4CEE">
              <w:trPr>
                <w:trHeight w:val="286"/>
              </w:trPr>
              <w:tc>
                <w:tcPr>
                  <w:tcW w:w="4395" w:type="dxa"/>
                  <w:tcBorders>
                    <w:left w:val="nil"/>
                  </w:tcBorders>
                </w:tcPr>
                <w:p w14:paraId="3B8C8EEA" w14:textId="77777777" w:rsidR="00FF6FA7" w:rsidRPr="00E367B9" w:rsidRDefault="00FF6FA7" w:rsidP="00FF6FA7">
                  <w:pPr>
                    <w:tabs>
                      <w:tab w:val="left" w:pos="284"/>
                    </w:tabs>
                    <w:spacing w:after="0"/>
                    <w:ind w:right="50" w:firstLine="34"/>
                    <w:rPr>
                      <w:rFonts w:ascii="Times New Roman" w:hAnsi="Times New Roman" w:cs="Times New Roman"/>
                      <w:sz w:val="16"/>
                      <w:szCs w:val="16"/>
                      <w:lang w:val="ro-RO"/>
                    </w:rPr>
                  </w:pPr>
                  <w:r w:rsidRPr="00E367B9">
                    <w:rPr>
                      <w:rFonts w:ascii="Times New Roman" w:hAnsi="Times New Roman" w:cs="Times New Roman"/>
                      <w:sz w:val="16"/>
                      <w:szCs w:val="16"/>
                      <w:lang w:val="ro-RO"/>
                    </w:rPr>
                    <w:t>ii. Aplicarea unei tehnici secundare, de exemplu epurare umedă</w:t>
                  </w:r>
                </w:p>
              </w:tc>
              <w:tc>
                <w:tcPr>
                  <w:tcW w:w="1701" w:type="dxa"/>
                  <w:vMerge/>
                  <w:tcBorders>
                    <w:top w:val="nil"/>
                    <w:right w:val="nil"/>
                  </w:tcBorders>
                </w:tcPr>
                <w:p w14:paraId="1A538DBD" w14:textId="77777777" w:rsidR="00FF6FA7" w:rsidRPr="00E367B9" w:rsidRDefault="00FF6FA7" w:rsidP="00FF6FA7">
                  <w:pPr>
                    <w:tabs>
                      <w:tab w:val="left" w:pos="284"/>
                    </w:tabs>
                    <w:spacing w:after="0"/>
                    <w:ind w:right="50"/>
                    <w:rPr>
                      <w:rFonts w:ascii="Times New Roman" w:hAnsi="Times New Roman" w:cs="Times New Roman"/>
                      <w:sz w:val="16"/>
                      <w:szCs w:val="16"/>
                      <w:lang w:val="ro-RO"/>
                    </w:rPr>
                  </w:pPr>
                </w:p>
              </w:tc>
            </w:tr>
          </w:tbl>
          <w:p w14:paraId="0B088254" w14:textId="2EB85416" w:rsidR="00FF6FA7" w:rsidRPr="00D21A32" w:rsidRDefault="00FF6FA7" w:rsidP="00FF6FA7">
            <w:pPr>
              <w:tabs>
                <w:tab w:val="left" w:pos="284"/>
              </w:tabs>
              <w:spacing w:after="0"/>
              <w:ind w:right="50"/>
              <w:jc w:val="center"/>
              <w:rPr>
                <w:rFonts w:ascii="Times New Roman" w:hAnsi="Times New Roman" w:cs="Times New Roman"/>
                <w:i/>
                <w:iCs/>
                <w:sz w:val="20"/>
                <w:szCs w:val="20"/>
              </w:rPr>
            </w:pPr>
            <w:proofErr w:type="spellStart"/>
            <w:r>
              <w:rPr>
                <w:rFonts w:ascii="Times New Roman" w:hAnsi="Times New Roman" w:cs="Times New Roman"/>
                <w:i/>
                <w:iCs/>
                <w:sz w:val="20"/>
                <w:szCs w:val="20"/>
              </w:rPr>
              <w:t>Tabelul</w:t>
            </w:r>
            <w:proofErr w:type="spellEnd"/>
            <w:r>
              <w:rPr>
                <w:rFonts w:ascii="Times New Roman" w:hAnsi="Times New Roman" w:cs="Times New Roman"/>
                <w:i/>
                <w:iCs/>
                <w:sz w:val="20"/>
                <w:szCs w:val="20"/>
              </w:rPr>
              <w:t xml:space="preserve"> 13: </w:t>
            </w: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SO</w:t>
            </w:r>
            <w:r w:rsidRPr="00680FA8">
              <w:rPr>
                <w:rFonts w:ascii="Times New Roman" w:hAnsi="Times New Roman" w:cs="Times New Roman"/>
                <w:b/>
                <w:bCs/>
                <w:sz w:val="20"/>
                <w:szCs w:val="20"/>
                <w:vertAlign w:val="subscript"/>
              </w:rPr>
              <w:t>x</w:t>
            </w:r>
            <w:proofErr w:type="spellEnd"/>
            <w:r w:rsidRPr="00680FA8">
              <w:rPr>
                <w:rFonts w:ascii="Times New Roman" w:hAnsi="Times New Roman" w:cs="Times New Roman"/>
                <w:b/>
                <w:bCs/>
                <w:sz w:val="20"/>
                <w:szCs w:val="20"/>
              </w:rPr>
              <w:t xml:space="preserve"> de la </w:t>
            </w:r>
            <w:proofErr w:type="spellStart"/>
            <w:r w:rsidRPr="00680FA8">
              <w:rPr>
                <w:rFonts w:ascii="Times New Roman" w:hAnsi="Times New Roman" w:cs="Times New Roman"/>
                <w:b/>
                <w:bCs/>
                <w:sz w:val="20"/>
                <w:szCs w:val="20"/>
              </w:rPr>
              <w:t>activități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aval </w:t>
            </w:r>
            <w:proofErr w:type="spellStart"/>
            <w:r w:rsidRPr="00680FA8">
              <w:rPr>
                <w:rFonts w:ascii="Times New Roman" w:hAnsi="Times New Roman" w:cs="Times New Roman"/>
                <w:b/>
                <w:bCs/>
                <w:sz w:val="20"/>
                <w:szCs w:val="20"/>
              </w:rPr>
              <w:t>atunci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când</w:t>
            </w:r>
            <w:proofErr w:type="spellEnd"/>
            <w:r w:rsidRPr="00680FA8">
              <w:rPr>
                <w:rFonts w:ascii="Times New Roman" w:hAnsi="Times New Roman" w:cs="Times New Roman"/>
                <w:b/>
                <w:bCs/>
                <w:sz w:val="20"/>
                <w:szCs w:val="20"/>
              </w:rPr>
              <w:t xml:space="preserve"> se </w:t>
            </w:r>
            <w:proofErr w:type="spellStart"/>
            <w:r w:rsidRPr="00680FA8">
              <w:rPr>
                <w:rFonts w:ascii="Times New Roman" w:hAnsi="Times New Roman" w:cs="Times New Roman"/>
                <w:b/>
                <w:bCs/>
                <w:sz w:val="20"/>
                <w:szCs w:val="20"/>
              </w:rPr>
              <w:t>utilizează</w:t>
            </w:r>
            <w:proofErr w:type="spellEnd"/>
            <w:r w:rsidRPr="00680FA8">
              <w:rPr>
                <w:rFonts w:ascii="Times New Roman" w:hAnsi="Times New Roman" w:cs="Times New Roman"/>
                <w:b/>
                <w:bCs/>
                <w:sz w:val="20"/>
                <w:szCs w:val="20"/>
              </w:rPr>
              <w:t xml:space="preserve"> SO</w:t>
            </w:r>
            <w:r w:rsidRPr="00680FA8">
              <w:rPr>
                <w:rFonts w:ascii="Times New Roman" w:hAnsi="Times New Roman" w:cs="Times New Roman"/>
                <w:b/>
                <w:bCs/>
                <w:sz w:val="20"/>
                <w:szCs w:val="20"/>
                <w:vertAlign w:val="subscript"/>
              </w:rPr>
              <w:t>3</w:t>
            </w:r>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operațiunile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tratare</w:t>
            </w:r>
            <w:proofErr w:type="spellEnd"/>
            <w:r w:rsidRPr="00680FA8">
              <w:rPr>
                <w:rFonts w:ascii="Times New Roman" w:hAnsi="Times New Roman" w:cs="Times New Roman"/>
                <w:b/>
                <w:bCs/>
                <w:sz w:val="20"/>
                <w:szCs w:val="20"/>
              </w:rPr>
              <w:t xml:space="preserve"> a </w:t>
            </w:r>
            <w:proofErr w:type="spellStart"/>
            <w:r w:rsidRPr="00680FA8">
              <w:rPr>
                <w:rFonts w:ascii="Times New Roman" w:hAnsi="Times New Roman" w:cs="Times New Roman"/>
                <w:b/>
                <w:bCs/>
                <w:sz w:val="20"/>
                <w:szCs w:val="20"/>
              </w:rPr>
              <w:t>suprafeței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recipiente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atunci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când</w:t>
            </w:r>
            <w:proofErr w:type="spellEnd"/>
            <w:r w:rsidRPr="00680FA8">
              <w:rPr>
                <w:rFonts w:ascii="Times New Roman" w:hAnsi="Times New Roman" w:cs="Times New Roman"/>
                <w:b/>
                <w:bCs/>
                <w:sz w:val="20"/>
                <w:szCs w:val="20"/>
              </w:rPr>
              <w:t xml:space="preserve"> sunt </w:t>
            </w:r>
            <w:proofErr w:type="spellStart"/>
            <w:r w:rsidRPr="00680FA8">
              <w:rPr>
                <w:rFonts w:ascii="Times New Roman" w:hAnsi="Times New Roman" w:cs="Times New Roman"/>
                <w:b/>
                <w:bCs/>
                <w:sz w:val="20"/>
                <w:szCs w:val="20"/>
              </w:rPr>
              <w:t>tratate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separat</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828"/>
              <w:gridCol w:w="2268"/>
            </w:tblGrid>
            <w:tr w:rsidR="00FF6FA7" w:rsidRPr="00E367B9" w14:paraId="6394E4FB" w14:textId="77777777" w:rsidTr="006D4CEE">
              <w:trPr>
                <w:trHeight w:val="164"/>
              </w:trPr>
              <w:tc>
                <w:tcPr>
                  <w:tcW w:w="3828" w:type="dxa"/>
                  <w:vMerge w:val="restart"/>
                  <w:tcBorders>
                    <w:left w:val="nil"/>
                  </w:tcBorders>
                </w:tcPr>
                <w:p w14:paraId="607C8DCE" w14:textId="77777777" w:rsidR="00FF6FA7" w:rsidRPr="00E367B9" w:rsidRDefault="00FF6FA7" w:rsidP="00FF6FA7">
                  <w:pPr>
                    <w:tabs>
                      <w:tab w:val="left" w:pos="284"/>
                    </w:tabs>
                    <w:spacing w:after="0"/>
                    <w:ind w:right="50"/>
                    <w:jc w:val="center"/>
                    <w:rPr>
                      <w:rFonts w:ascii="Times New Roman" w:hAnsi="Times New Roman" w:cs="Times New Roman"/>
                      <w:b/>
                      <w:bCs/>
                      <w:sz w:val="16"/>
                      <w:szCs w:val="16"/>
                      <w:lang w:val="ro-RO"/>
                    </w:rPr>
                  </w:pPr>
                  <w:r w:rsidRPr="00E367B9">
                    <w:rPr>
                      <w:rFonts w:ascii="Times New Roman" w:hAnsi="Times New Roman" w:cs="Times New Roman"/>
                      <w:b/>
                      <w:bCs/>
                      <w:sz w:val="16"/>
                      <w:szCs w:val="16"/>
                      <w:lang w:val="ro-RO"/>
                    </w:rPr>
                    <w:t>Parametru</w:t>
                  </w:r>
                </w:p>
              </w:tc>
              <w:tc>
                <w:tcPr>
                  <w:tcW w:w="2268" w:type="dxa"/>
                  <w:tcBorders>
                    <w:right w:val="nil"/>
                  </w:tcBorders>
                </w:tcPr>
                <w:p w14:paraId="25590801" w14:textId="77777777" w:rsidR="00FF6FA7" w:rsidRPr="00E367B9" w:rsidRDefault="00FF6FA7" w:rsidP="00FF6FA7">
                  <w:pPr>
                    <w:tabs>
                      <w:tab w:val="left" w:pos="284"/>
                    </w:tabs>
                    <w:spacing w:after="0"/>
                    <w:ind w:right="50"/>
                    <w:jc w:val="center"/>
                    <w:rPr>
                      <w:rFonts w:ascii="Times New Roman" w:hAnsi="Times New Roman" w:cs="Times New Roman"/>
                      <w:b/>
                      <w:bCs/>
                      <w:sz w:val="16"/>
                      <w:szCs w:val="16"/>
                      <w:lang w:val="ro-RO"/>
                    </w:rPr>
                  </w:pPr>
                  <w:r w:rsidRPr="00E367B9">
                    <w:rPr>
                      <w:rFonts w:ascii="Times New Roman" w:hAnsi="Times New Roman" w:cs="Times New Roman"/>
                      <w:b/>
                      <w:bCs/>
                      <w:sz w:val="16"/>
                      <w:szCs w:val="16"/>
                      <w:lang w:val="ro-RO"/>
                    </w:rPr>
                    <w:t>BAT-AEL</w:t>
                  </w:r>
                </w:p>
              </w:tc>
            </w:tr>
            <w:tr w:rsidR="00FF6FA7" w:rsidRPr="00E367B9" w14:paraId="6288EBE5" w14:textId="77777777" w:rsidTr="006D4CEE">
              <w:trPr>
                <w:trHeight w:val="181"/>
              </w:trPr>
              <w:tc>
                <w:tcPr>
                  <w:tcW w:w="3828" w:type="dxa"/>
                  <w:vMerge/>
                  <w:tcBorders>
                    <w:top w:val="nil"/>
                    <w:left w:val="nil"/>
                  </w:tcBorders>
                </w:tcPr>
                <w:p w14:paraId="62214A1F" w14:textId="77777777" w:rsidR="00FF6FA7" w:rsidRPr="00E367B9" w:rsidRDefault="00FF6FA7" w:rsidP="00FF6FA7">
                  <w:pPr>
                    <w:tabs>
                      <w:tab w:val="left" w:pos="284"/>
                    </w:tabs>
                    <w:spacing w:after="0"/>
                    <w:ind w:right="50"/>
                    <w:jc w:val="center"/>
                    <w:rPr>
                      <w:rFonts w:ascii="Times New Roman" w:hAnsi="Times New Roman" w:cs="Times New Roman"/>
                      <w:sz w:val="16"/>
                      <w:szCs w:val="16"/>
                      <w:lang w:val="ro-RO"/>
                    </w:rPr>
                  </w:pPr>
                </w:p>
              </w:tc>
              <w:tc>
                <w:tcPr>
                  <w:tcW w:w="2268" w:type="dxa"/>
                  <w:tcBorders>
                    <w:right w:val="nil"/>
                  </w:tcBorders>
                </w:tcPr>
                <w:p w14:paraId="32257868" w14:textId="77777777" w:rsidR="00FF6FA7" w:rsidRPr="00E367B9" w:rsidRDefault="00FF6FA7" w:rsidP="00FF6FA7">
                  <w:pPr>
                    <w:tabs>
                      <w:tab w:val="left" w:pos="284"/>
                    </w:tabs>
                    <w:spacing w:after="0"/>
                    <w:ind w:right="50"/>
                    <w:jc w:val="center"/>
                    <w:rPr>
                      <w:rFonts w:ascii="Times New Roman" w:hAnsi="Times New Roman" w:cs="Times New Roman"/>
                      <w:sz w:val="16"/>
                      <w:szCs w:val="16"/>
                      <w:lang w:val="ro-RO"/>
                    </w:rPr>
                  </w:pPr>
                  <w:r w:rsidRPr="00E367B9">
                    <w:rPr>
                      <w:rFonts w:ascii="Times New Roman" w:hAnsi="Times New Roman" w:cs="Times New Roman"/>
                      <w:sz w:val="16"/>
                      <w:szCs w:val="16"/>
                      <w:lang w:val="ro-RO"/>
                    </w:rPr>
                    <w:t>mg/Nm</w:t>
                  </w:r>
                  <w:r w:rsidRPr="00E367B9">
                    <w:rPr>
                      <w:rFonts w:ascii="Times New Roman" w:hAnsi="Times New Roman" w:cs="Times New Roman"/>
                      <w:sz w:val="16"/>
                      <w:szCs w:val="16"/>
                      <w:vertAlign w:val="superscript"/>
                      <w:lang w:val="ro-RO"/>
                    </w:rPr>
                    <w:t>3</w:t>
                  </w:r>
                </w:p>
              </w:tc>
            </w:tr>
            <w:tr w:rsidR="00FF6FA7" w:rsidRPr="00E367B9" w14:paraId="488FAEAF" w14:textId="77777777" w:rsidTr="006D4CEE">
              <w:trPr>
                <w:trHeight w:val="214"/>
              </w:trPr>
              <w:tc>
                <w:tcPr>
                  <w:tcW w:w="3828" w:type="dxa"/>
                  <w:tcBorders>
                    <w:left w:val="nil"/>
                  </w:tcBorders>
                </w:tcPr>
                <w:p w14:paraId="39CEA049" w14:textId="77777777" w:rsidR="00FF6FA7" w:rsidRPr="00E367B9" w:rsidRDefault="00FF6FA7" w:rsidP="00FF6FA7">
                  <w:pPr>
                    <w:tabs>
                      <w:tab w:val="left" w:pos="284"/>
                    </w:tabs>
                    <w:spacing w:after="0"/>
                    <w:ind w:right="50"/>
                    <w:jc w:val="center"/>
                    <w:rPr>
                      <w:rFonts w:ascii="Times New Roman" w:hAnsi="Times New Roman" w:cs="Times New Roman"/>
                      <w:sz w:val="16"/>
                      <w:szCs w:val="16"/>
                      <w:lang w:val="ro-RO"/>
                    </w:rPr>
                  </w:pPr>
                  <w:r w:rsidRPr="00E367B9">
                    <w:rPr>
                      <w:rFonts w:ascii="Times New Roman" w:hAnsi="Times New Roman" w:cs="Times New Roman"/>
                      <w:sz w:val="16"/>
                      <w:szCs w:val="16"/>
                      <w:lang w:val="ro-RO"/>
                    </w:rPr>
                    <w:t>Oxizi de sulf, exprimați ca SO</w:t>
                  </w:r>
                  <w:r w:rsidRPr="00E367B9">
                    <w:rPr>
                      <w:rFonts w:ascii="Times New Roman" w:hAnsi="Times New Roman" w:cs="Times New Roman"/>
                      <w:sz w:val="16"/>
                      <w:szCs w:val="16"/>
                      <w:vertAlign w:val="subscript"/>
                      <w:lang w:val="ro-RO"/>
                    </w:rPr>
                    <w:t>2</w:t>
                  </w:r>
                </w:p>
              </w:tc>
              <w:tc>
                <w:tcPr>
                  <w:tcW w:w="2268" w:type="dxa"/>
                  <w:tcBorders>
                    <w:right w:val="nil"/>
                  </w:tcBorders>
                </w:tcPr>
                <w:p w14:paraId="46E7E02B" w14:textId="77777777" w:rsidR="00FF6FA7" w:rsidRPr="00E367B9" w:rsidRDefault="00FF6FA7" w:rsidP="00FF6FA7">
                  <w:pPr>
                    <w:tabs>
                      <w:tab w:val="left" w:pos="284"/>
                    </w:tabs>
                    <w:spacing w:after="0"/>
                    <w:ind w:right="50"/>
                    <w:jc w:val="center"/>
                    <w:rPr>
                      <w:rFonts w:ascii="Times New Roman" w:hAnsi="Times New Roman" w:cs="Times New Roman"/>
                      <w:sz w:val="16"/>
                      <w:szCs w:val="16"/>
                      <w:lang w:val="ro-RO"/>
                    </w:rPr>
                  </w:pPr>
                  <w:r w:rsidRPr="00E367B9">
                    <w:rPr>
                      <w:rFonts w:ascii="Times New Roman" w:hAnsi="Times New Roman" w:cs="Times New Roman"/>
                      <w:sz w:val="16"/>
                      <w:szCs w:val="16"/>
                      <w:lang w:val="ro-RO"/>
                    </w:rPr>
                    <w:t>&lt; 100-200</w:t>
                  </w:r>
                </w:p>
              </w:tc>
            </w:tr>
          </w:tbl>
          <w:p w14:paraId="3B7BD1D6"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182DC72A" w14:textId="2D2ABE95"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DD2E7E">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2F3E4BE8"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67E75BE2"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1C902EAD" w14:textId="77777777" w:rsidR="00FF6FA7" w:rsidRPr="00680FA8" w:rsidRDefault="00FF6FA7" w:rsidP="00FF6FA7">
            <w:pPr>
              <w:tabs>
                <w:tab w:val="left" w:pos="284"/>
              </w:tabs>
              <w:spacing w:after="0"/>
              <w:ind w:right="50" w:firstLine="567"/>
              <w:rPr>
                <w:rFonts w:ascii="Times New Roman" w:hAnsi="Times New Roman" w:cs="Times New Roman"/>
                <w:b/>
                <w:bCs/>
                <w:sz w:val="20"/>
                <w:szCs w:val="20"/>
              </w:rPr>
            </w:pPr>
            <w:r w:rsidRPr="00680FA8">
              <w:rPr>
                <w:rFonts w:ascii="Times New Roman" w:hAnsi="Times New Roman" w:cs="Times New Roman"/>
                <w:b/>
                <w:bCs/>
                <w:sz w:val="20"/>
                <w:szCs w:val="20"/>
              </w:rPr>
              <w:t>1.3.</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Concluzii</w:t>
            </w:r>
            <w:proofErr w:type="spellEnd"/>
            <w:r w:rsidRPr="00680FA8">
              <w:rPr>
                <w:rFonts w:ascii="Times New Roman" w:hAnsi="Times New Roman" w:cs="Times New Roman"/>
                <w:b/>
                <w:bCs/>
                <w:sz w:val="20"/>
                <w:szCs w:val="20"/>
              </w:rPr>
              <w:t xml:space="preserve"> BAT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fabricarea</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sticlă</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plană</w:t>
            </w:r>
            <w:proofErr w:type="spellEnd"/>
          </w:p>
          <w:p w14:paraId="74D6C015" w14:textId="67D12ACD" w:rsidR="00FF6FA7" w:rsidRPr="003403E9" w:rsidRDefault="00FF6FA7" w:rsidP="00FF6FA7">
            <w:pPr>
              <w:tabs>
                <w:tab w:val="left" w:pos="284"/>
              </w:tabs>
              <w:spacing w:after="0"/>
              <w:ind w:right="50" w:firstLine="567"/>
              <w:rPr>
                <w:rFonts w:ascii="Times New Roman" w:hAnsi="Times New Roman" w:cs="Times New Roman"/>
                <w:sz w:val="20"/>
                <w:szCs w:val="20"/>
              </w:rPr>
            </w:pP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lipsa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dispoziții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contrare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concluziile</w:t>
            </w:r>
            <w:proofErr w:type="spellEnd"/>
            <w:r w:rsidRPr="00680FA8">
              <w:rPr>
                <w:rFonts w:ascii="Times New Roman" w:hAnsi="Times New Roman" w:cs="Times New Roman"/>
                <w:sz w:val="20"/>
                <w:szCs w:val="20"/>
              </w:rPr>
              <w:t xml:space="preserve"> BAT </w:t>
            </w:r>
            <w:proofErr w:type="spellStart"/>
            <w:r w:rsidRPr="00680FA8">
              <w:rPr>
                <w:rFonts w:ascii="Times New Roman" w:hAnsi="Times New Roman" w:cs="Times New Roman"/>
                <w:sz w:val="20"/>
                <w:szCs w:val="20"/>
              </w:rPr>
              <w:t>prezentate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această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secțiune</w:t>
            </w:r>
            <w:proofErr w:type="spellEnd"/>
            <w:r w:rsidRPr="00680FA8">
              <w:rPr>
                <w:rFonts w:ascii="Times New Roman" w:hAnsi="Times New Roman" w:cs="Times New Roman"/>
                <w:sz w:val="20"/>
                <w:szCs w:val="20"/>
              </w:rPr>
              <w:t xml:space="preserve"> sunt </w:t>
            </w:r>
            <w:proofErr w:type="spellStart"/>
            <w:r w:rsidRPr="00680FA8">
              <w:rPr>
                <w:rFonts w:ascii="Times New Roman" w:hAnsi="Times New Roman" w:cs="Times New Roman"/>
                <w:sz w:val="20"/>
                <w:szCs w:val="20"/>
              </w:rPr>
              <w:t>aplicabile</w:t>
            </w:r>
            <w:proofErr w:type="spellEnd"/>
            <w:r w:rsidRPr="00680FA8">
              <w:rPr>
                <w:rFonts w:ascii="Times New Roman" w:hAnsi="Times New Roman" w:cs="Times New Roman"/>
                <w:sz w:val="20"/>
                <w:szCs w:val="20"/>
              </w:rPr>
              <w:t xml:space="preserve"> la </w:t>
            </w:r>
            <w:proofErr w:type="spellStart"/>
            <w:r w:rsidRPr="00680FA8">
              <w:rPr>
                <w:rFonts w:ascii="Times New Roman" w:hAnsi="Times New Roman" w:cs="Times New Roman"/>
                <w:sz w:val="20"/>
                <w:szCs w:val="20"/>
              </w:rPr>
              <w:t>toate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instalațiile</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fabricare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sticlei</w:t>
            </w:r>
            <w:proofErr w:type="spellEnd"/>
            <w:r w:rsidRPr="00680FA8">
              <w:rPr>
                <w:rFonts w:ascii="Times New Roman" w:hAnsi="Times New Roman" w:cs="Times New Roman"/>
                <w:sz w:val="20"/>
                <w:szCs w:val="20"/>
              </w:rPr>
              <w:t>.</w:t>
            </w:r>
          </w:p>
        </w:tc>
        <w:tc>
          <w:tcPr>
            <w:tcW w:w="2034" w:type="pct"/>
            <w:tcBorders>
              <w:top w:val="single" w:sz="4" w:space="0" w:color="auto"/>
              <w:left w:val="single" w:sz="4" w:space="0" w:color="auto"/>
              <w:bottom w:val="single" w:sz="4" w:space="0" w:color="auto"/>
              <w:right w:val="single" w:sz="4" w:space="0" w:color="auto"/>
            </w:tcBorders>
          </w:tcPr>
          <w:p w14:paraId="3185C1C0" w14:textId="77777777" w:rsidR="00FF6FA7" w:rsidRPr="00680FA8" w:rsidRDefault="00FF6FA7" w:rsidP="00FF6FA7">
            <w:pPr>
              <w:tabs>
                <w:tab w:val="left" w:pos="284"/>
              </w:tabs>
              <w:spacing w:after="0"/>
              <w:ind w:right="50" w:firstLine="567"/>
              <w:rPr>
                <w:rFonts w:ascii="Times New Roman" w:hAnsi="Times New Roman" w:cs="Times New Roman"/>
                <w:b/>
                <w:bCs/>
                <w:sz w:val="20"/>
                <w:szCs w:val="20"/>
              </w:rPr>
            </w:pPr>
            <w:r w:rsidRPr="00680FA8">
              <w:rPr>
                <w:rFonts w:ascii="Times New Roman" w:hAnsi="Times New Roman" w:cs="Times New Roman"/>
                <w:b/>
                <w:bCs/>
                <w:sz w:val="20"/>
                <w:szCs w:val="20"/>
              </w:rPr>
              <w:t>1.3.</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Concluzii</w:t>
            </w:r>
            <w:proofErr w:type="spellEnd"/>
            <w:r w:rsidRPr="00680FA8">
              <w:rPr>
                <w:rFonts w:ascii="Times New Roman" w:hAnsi="Times New Roman" w:cs="Times New Roman"/>
                <w:b/>
                <w:bCs/>
                <w:sz w:val="20"/>
                <w:szCs w:val="20"/>
              </w:rPr>
              <w:t xml:space="preserve"> BAT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fabricarea</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sticlă</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plană</w:t>
            </w:r>
            <w:proofErr w:type="spellEnd"/>
          </w:p>
          <w:p w14:paraId="6D93D498" w14:textId="5E63D91B" w:rsidR="00FF6FA7" w:rsidRPr="003403E9" w:rsidRDefault="00FF6FA7" w:rsidP="00FF6FA7">
            <w:pPr>
              <w:tabs>
                <w:tab w:val="left" w:pos="284"/>
              </w:tabs>
              <w:spacing w:after="0"/>
              <w:ind w:right="50" w:firstLine="567"/>
              <w:rPr>
                <w:rFonts w:ascii="Times New Roman" w:hAnsi="Times New Roman" w:cs="Times New Roman"/>
                <w:sz w:val="20"/>
                <w:szCs w:val="20"/>
              </w:rPr>
            </w:pP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lipsa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dispoziții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contrare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concluziile</w:t>
            </w:r>
            <w:proofErr w:type="spellEnd"/>
            <w:r w:rsidRPr="00680FA8">
              <w:rPr>
                <w:rFonts w:ascii="Times New Roman" w:hAnsi="Times New Roman" w:cs="Times New Roman"/>
                <w:sz w:val="20"/>
                <w:szCs w:val="20"/>
              </w:rPr>
              <w:t xml:space="preserve"> BAT </w:t>
            </w:r>
            <w:proofErr w:type="spellStart"/>
            <w:r w:rsidRPr="00680FA8">
              <w:rPr>
                <w:rFonts w:ascii="Times New Roman" w:hAnsi="Times New Roman" w:cs="Times New Roman"/>
                <w:sz w:val="20"/>
                <w:szCs w:val="20"/>
              </w:rPr>
              <w:t>prezentate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această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secțiune</w:t>
            </w:r>
            <w:proofErr w:type="spellEnd"/>
            <w:r w:rsidRPr="00680FA8">
              <w:rPr>
                <w:rFonts w:ascii="Times New Roman" w:hAnsi="Times New Roman" w:cs="Times New Roman"/>
                <w:sz w:val="20"/>
                <w:szCs w:val="20"/>
              </w:rPr>
              <w:t xml:space="preserve"> sunt </w:t>
            </w:r>
            <w:proofErr w:type="spellStart"/>
            <w:r w:rsidRPr="00680FA8">
              <w:rPr>
                <w:rFonts w:ascii="Times New Roman" w:hAnsi="Times New Roman" w:cs="Times New Roman"/>
                <w:sz w:val="20"/>
                <w:szCs w:val="20"/>
              </w:rPr>
              <w:t>aplicabile</w:t>
            </w:r>
            <w:proofErr w:type="spellEnd"/>
            <w:r w:rsidRPr="00680FA8">
              <w:rPr>
                <w:rFonts w:ascii="Times New Roman" w:hAnsi="Times New Roman" w:cs="Times New Roman"/>
                <w:sz w:val="20"/>
                <w:szCs w:val="20"/>
              </w:rPr>
              <w:t xml:space="preserve"> la </w:t>
            </w:r>
            <w:proofErr w:type="spellStart"/>
            <w:r w:rsidRPr="00680FA8">
              <w:rPr>
                <w:rFonts w:ascii="Times New Roman" w:hAnsi="Times New Roman" w:cs="Times New Roman"/>
                <w:sz w:val="20"/>
                <w:szCs w:val="20"/>
              </w:rPr>
              <w:t>toate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instalațiile</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fabricare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sticlei</w:t>
            </w:r>
            <w:proofErr w:type="spellEnd"/>
            <w:r w:rsidRPr="00680FA8">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5B4FCBDF" w14:textId="0C81C9D6"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4A2262">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1F4CFF35"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6EE23EDE"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32F5C8FB" w14:textId="77777777" w:rsidR="00FF6FA7" w:rsidRPr="00680FA8" w:rsidRDefault="00FF6FA7" w:rsidP="00FF6FA7">
            <w:pPr>
              <w:tabs>
                <w:tab w:val="left" w:pos="284"/>
              </w:tabs>
              <w:spacing w:after="0"/>
              <w:ind w:right="50" w:firstLine="567"/>
              <w:rPr>
                <w:rFonts w:ascii="Times New Roman" w:hAnsi="Times New Roman" w:cs="Times New Roman"/>
                <w:b/>
                <w:bCs/>
                <w:sz w:val="20"/>
                <w:szCs w:val="20"/>
              </w:rPr>
            </w:pPr>
            <w:r w:rsidRPr="00680FA8">
              <w:rPr>
                <w:rFonts w:ascii="Times New Roman" w:hAnsi="Times New Roman" w:cs="Times New Roman"/>
                <w:b/>
                <w:bCs/>
                <w:sz w:val="20"/>
                <w:szCs w:val="20"/>
              </w:rPr>
              <w:t>1.3.1.</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pulberi</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1A2C1103" w14:textId="77777777" w:rsidR="00FF6FA7" w:rsidRPr="00680FA8" w:rsidRDefault="00FF6FA7" w:rsidP="00FF6FA7">
            <w:pPr>
              <w:tabs>
                <w:tab w:val="left" w:pos="284"/>
              </w:tabs>
              <w:spacing w:after="0"/>
              <w:ind w:right="50"/>
              <w:rPr>
                <w:rFonts w:ascii="Times New Roman" w:hAnsi="Times New Roman" w:cs="Times New Roman"/>
                <w:sz w:val="20"/>
                <w:szCs w:val="20"/>
              </w:rPr>
            </w:pPr>
            <w:r w:rsidRPr="00680FA8">
              <w:rPr>
                <w:rFonts w:ascii="Times New Roman" w:hAnsi="Times New Roman" w:cs="Times New Roman"/>
                <w:b/>
                <w:bCs/>
                <w:sz w:val="20"/>
                <w:szCs w:val="20"/>
              </w:rPr>
              <w:t>BAT 24.</w:t>
            </w:r>
            <w:r w:rsidRPr="00680FA8">
              <w:rPr>
                <w:rFonts w:ascii="Times New Roman" w:hAnsi="Times New Roman" w:cs="Times New Roman"/>
                <w:b/>
                <w:bCs/>
                <w:sz w:val="20"/>
                <w:szCs w:val="20"/>
              </w:rPr>
              <w:tab/>
            </w:r>
            <w:r w:rsidRPr="00680FA8">
              <w:rPr>
                <w:rFonts w:ascii="Times New Roman" w:hAnsi="Times New Roman" w:cs="Times New Roman"/>
                <w:sz w:val="20"/>
                <w:szCs w:val="20"/>
              </w:rPr>
              <w:t xml:space="preserve">BAT </w:t>
            </w:r>
            <w:proofErr w:type="spellStart"/>
            <w:r w:rsidRPr="00680FA8">
              <w:rPr>
                <w:rFonts w:ascii="Times New Roman" w:hAnsi="Times New Roman" w:cs="Times New Roman"/>
                <w:sz w:val="20"/>
                <w:szCs w:val="20"/>
              </w:rPr>
              <w:t>reduc</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emisiile</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pulberi</w:t>
            </w:r>
            <w:proofErr w:type="spellEnd"/>
            <w:r w:rsidRPr="00680FA8">
              <w:rPr>
                <w:rFonts w:ascii="Times New Roman" w:hAnsi="Times New Roman" w:cs="Times New Roman"/>
                <w:sz w:val="20"/>
                <w:szCs w:val="20"/>
              </w:rPr>
              <w:t xml:space="preserve"> din </w:t>
            </w:r>
            <w:proofErr w:type="spellStart"/>
            <w:r w:rsidRPr="00680FA8">
              <w:rPr>
                <w:rFonts w:ascii="Times New Roman" w:hAnsi="Times New Roman" w:cs="Times New Roman"/>
                <w:sz w:val="20"/>
                <w:szCs w:val="20"/>
              </w:rPr>
              <w:t>bazele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reziduale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provenite</w:t>
            </w:r>
            <w:proofErr w:type="spellEnd"/>
            <w:r w:rsidRPr="00680FA8">
              <w:rPr>
                <w:rFonts w:ascii="Times New Roman" w:hAnsi="Times New Roman" w:cs="Times New Roman"/>
                <w:sz w:val="20"/>
                <w:szCs w:val="20"/>
              </w:rPr>
              <w:t xml:space="preserve"> din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prin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utilizarea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unui</w:t>
            </w:r>
            <w:proofErr w:type="spellEnd"/>
            <w:r w:rsidRPr="00680FA8">
              <w:rPr>
                <w:rFonts w:ascii="Times New Roman" w:hAnsi="Times New Roman" w:cs="Times New Roman"/>
                <w:sz w:val="20"/>
                <w:szCs w:val="20"/>
              </w:rPr>
              <w:t xml:space="preserve"> precipitator electrostatic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unui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sistem</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filtrare</w:t>
            </w:r>
            <w:proofErr w:type="spellEnd"/>
            <w:r w:rsidRPr="00680FA8">
              <w:rPr>
                <w:rFonts w:ascii="Times New Roman" w:hAnsi="Times New Roman" w:cs="Times New Roman"/>
                <w:sz w:val="20"/>
                <w:szCs w:val="20"/>
              </w:rPr>
              <w:t xml:space="preserve"> cu sac</w:t>
            </w:r>
          </w:p>
          <w:p w14:paraId="2795730A" w14:textId="77777777" w:rsidR="00FF6FA7" w:rsidRPr="00680FA8" w:rsidRDefault="00FF6FA7" w:rsidP="00FF6FA7">
            <w:pPr>
              <w:tabs>
                <w:tab w:val="left" w:pos="284"/>
              </w:tabs>
              <w:spacing w:after="0"/>
              <w:ind w:right="50"/>
              <w:rPr>
                <w:rFonts w:ascii="Times New Roman" w:hAnsi="Times New Roman" w:cs="Times New Roman"/>
                <w:sz w:val="20"/>
                <w:szCs w:val="20"/>
              </w:rPr>
            </w:pPr>
            <w:r w:rsidRPr="00680FA8">
              <w:rPr>
                <w:rFonts w:ascii="Times New Roman" w:hAnsi="Times New Roman" w:cs="Times New Roman"/>
                <w:sz w:val="20"/>
                <w:szCs w:val="20"/>
              </w:rPr>
              <w:t xml:space="preserve">O </w:t>
            </w:r>
            <w:proofErr w:type="spellStart"/>
            <w:r w:rsidRPr="00680FA8">
              <w:rPr>
                <w:rFonts w:ascii="Times New Roman" w:hAnsi="Times New Roman" w:cs="Times New Roman"/>
                <w:sz w:val="20"/>
                <w:szCs w:val="20"/>
              </w:rPr>
              <w:t>descriere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tehnicilor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este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dată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secțiunea</w:t>
            </w:r>
            <w:proofErr w:type="spellEnd"/>
            <w:r w:rsidRPr="00680FA8">
              <w:rPr>
                <w:rFonts w:ascii="Times New Roman" w:hAnsi="Times New Roman" w:cs="Times New Roman"/>
                <w:sz w:val="20"/>
                <w:szCs w:val="20"/>
              </w:rPr>
              <w:t xml:space="preserve"> 1.10.1.</w:t>
            </w:r>
          </w:p>
          <w:p w14:paraId="2B6AFD08" w14:textId="77777777" w:rsidR="00FF6FA7" w:rsidRPr="00680FA8" w:rsidRDefault="00FF6FA7" w:rsidP="00FF6FA7">
            <w:pPr>
              <w:tabs>
                <w:tab w:val="left" w:pos="284"/>
              </w:tabs>
              <w:spacing w:after="0"/>
              <w:ind w:right="50"/>
              <w:jc w:val="center"/>
              <w:rPr>
                <w:rFonts w:ascii="Times New Roman" w:hAnsi="Times New Roman" w:cs="Times New Roman"/>
                <w:i/>
                <w:iCs/>
                <w:sz w:val="20"/>
                <w:szCs w:val="20"/>
              </w:rPr>
            </w:pPr>
            <w:proofErr w:type="spellStart"/>
            <w:r w:rsidRPr="00680FA8">
              <w:rPr>
                <w:rFonts w:ascii="Times New Roman" w:hAnsi="Times New Roman" w:cs="Times New Roman"/>
                <w:i/>
                <w:iCs/>
                <w:sz w:val="20"/>
                <w:szCs w:val="20"/>
              </w:rPr>
              <w:t>Tabelul</w:t>
            </w:r>
            <w:proofErr w:type="spellEnd"/>
            <w:r w:rsidRPr="00680FA8">
              <w:rPr>
                <w:rFonts w:ascii="Times New Roman" w:hAnsi="Times New Roman" w:cs="Times New Roman"/>
                <w:i/>
                <w:iCs/>
                <w:sz w:val="20"/>
                <w:szCs w:val="20"/>
              </w:rPr>
              <w:t xml:space="preserve"> 14</w:t>
            </w:r>
          </w:p>
          <w:p w14:paraId="4279F0CD" w14:textId="77777777" w:rsidR="00FF6FA7" w:rsidRPr="00680FA8" w:rsidRDefault="00FF6FA7" w:rsidP="00FF6FA7">
            <w:pPr>
              <w:tabs>
                <w:tab w:val="left" w:pos="284"/>
              </w:tabs>
              <w:spacing w:after="0"/>
              <w:ind w:right="50"/>
              <w:jc w:val="center"/>
              <w:rPr>
                <w:rFonts w:ascii="Times New Roman" w:hAnsi="Times New Roman" w:cs="Times New Roman"/>
                <w:b/>
                <w:bCs/>
                <w:sz w:val="20"/>
                <w:szCs w:val="20"/>
              </w:rPr>
            </w:pP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pulberi</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r w:rsidRPr="00680FA8">
              <w:rPr>
                <w:rFonts w:ascii="Times New Roman" w:hAnsi="Times New Roman" w:cs="Times New Roman"/>
                <w:b/>
                <w:bCs/>
                <w:sz w:val="20"/>
                <w:szCs w:val="20"/>
              </w:rPr>
              <w:t xml:space="preserve"> plane</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985"/>
              <w:gridCol w:w="1843"/>
              <w:gridCol w:w="2268"/>
            </w:tblGrid>
            <w:tr w:rsidR="00FF6FA7" w:rsidRPr="00E367B9" w14:paraId="114C92F4" w14:textId="77777777" w:rsidTr="0093461A">
              <w:trPr>
                <w:trHeight w:val="220"/>
              </w:trPr>
              <w:tc>
                <w:tcPr>
                  <w:tcW w:w="1985" w:type="dxa"/>
                  <w:vMerge w:val="restart"/>
                  <w:tcBorders>
                    <w:left w:val="nil"/>
                  </w:tcBorders>
                </w:tcPr>
                <w:p w14:paraId="5B17BA98" w14:textId="77777777" w:rsidR="00FF6FA7" w:rsidRPr="00E367B9" w:rsidRDefault="00FF6FA7" w:rsidP="00FF6FA7">
                  <w:pPr>
                    <w:tabs>
                      <w:tab w:val="left" w:pos="284"/>
                    </w:tabs>
                    <w:spacing w:after="0"/>
                    <w:ind w:right="50"/>
                    <w:jc w:val="center"/>
                    <w:rPr>
                      <w:rFonts w:ascii="Times New Roman" w:hAnsi="Times New Roman" w:cs="Times New Roman"/>
                      <w:b/>
                      <w:bCs/>
                      <w:sz w:val="16"/>
                      <w:szCs w:val="16"/>
                      <w:lang w:val="ro-RO"/>
                    </w:rPr>
                  </w:pPr>
                  <w:r w:rsidRPr="00E367B9">
                    <w:rPr>
                      <w:rFonts w:ascii="Times New Roman" w:hAnsi="Times New Roman" w:cs="Times New Roman"/>
                      <w:b/>
                      <w:bCs/>
                      <w:sz w:val="16"/>
                      <w:szCs w:val="16"/>
                      <w:lang w:val="ro-RO"/>
                    </w:rPr>
                    <w:t>Parametru</w:t>
                  </w:r>
                </w:p>
              </w:tc>
              <w:tc>
                <w:tcPr>
                  <w:tcW w:w="4111" w:type="dxa"/>
                  <w:gridSpan w:val="2"/>
                  <w:tcBorders>
                    <w:right w:val="nil"/>
                  </w:tcBorders>
                </w:tcPr>
                <w:p w14:paraId="385E360E" w14:textId="77777777" w:rsidR="00FF6FA7" w:rsidRPr="00E367B9" w:rsidRDefault="00FF6FA7" w:rsidP="00FF6FA7">
                  <w:pPr>
                    <w:tabs>
                      <w:tab w:val="left" w:pos="284"/>
                    </w:tabs>
                    <w:spacing w:after="0"/>
                    <w:ind w:right="50"/>
                    <w:jc w:val="center"/>
                    <w:rPr>
                      <w:rFonts w:ascii="Times New Roman" w:hAnsi="Times New Roman" w:cs="Times New Roman"/>
                      <w:b/>
                      <w:bCs/>
                      <w:sz w:val="16"/>
                      <w:szCs w:val="16"/>
                      <w:lang w:val="ro-RO"/>
                    </w:rPr>
                  </w:pPr>
                  <w:r w:rsidRPr="00E367B9">
                    <w:rPr>
                      <w:rFonts w:ascii="Times New Roman" w:hAnsi="Times New Roman" w:cs="Times New Roman"/>
                      <w:b/>
                      <w:bCs/>
                      <w:sz w:val="16"/>
                      <w:szCs w:val="16"/>
                      <w:lang w:val="ro-RO"/>
                    </w:rPr>
                    <w:t>BAT-AEL</w:t>
                  </w:r>
                </w:p>
              </w:tc>
            </w:tr>
            <w:tr w:rsidR="00FF6FA7" w:rsidRPr="00E367B9" w14:paraId="0D3CB227" w14:textId="77777777" w:rsidTr="0093461A">
              <w:trPr>
                <w:trHeight w:val="237"/>
              </w:trPr>
              <w:tc>
                <w:tcPr>
                  <w:tcW w:w="1985" w:type="dxa"/>
                  <w:vMerge/>
                  <w:tcBorders>
                    <w:top w:val="nil"/>
                    <w:left w:val="nil"/>
                  </w:tcBorders>
                </w:tcPr>
                <w:p w14:paraId="41AE4247" w14:textId="77777777" w:rsidR="00FF6FA7" w:rsidRPr="00E367B9" w:rsidRDefault="00FF6FA7" w:rsidP="00FF6FA7">
                  <w:pPr>
                    <w:tabs>
                      <w:tab w:val="left" w:pos="284"/>
                    </w:tabs>
                    <w:spacing w:after="0"/>
                    <w:ind w:right="50"/>
                    <w:jc w:val="center"/>
                    <w:rPr>
                      <w:rFonts w:ascii="Times New Roman" w:hAnsi="Times New Roman" w:cs="Times New Roman"/>
                      <w:sz w:val="16"/>
                      <w:szCs w:val="16"/>
                      <w:lang w:val="ro-RO"/>
                    </w:rPr>
                  </w:pPr>
                </w:p>
              </w:tc>
              <w:tc>
                <w:tcPr>
                  <w:tcW w:w="1843" w:type="dxa"/>
                </w:tcPr>
                <w:p w14:paraId="55317B01" w14:textId="77777777" w:rsidR="00FF6FA7" w:rsidRPr="00E367B9" w:rsidRDefault="00FF6FA7" w:rsidP="00FF6FA7">
                  <w:pPr>
                    <w:tabs>
                      <w:tab w:val="left" w:pos="284"/>
                    </w:tabs>
                    <w:spacing w:after="0"/>
                    <w:ind w:right="50"/>
                    <w:jc w:val="center"/>
                    <w:rPr>
                      <w:rFonts w:ascii="Times New Roman" w:hAnsi="Times New Roman" w:cs="Times New Roman"/>
                      <w:sz w:val="16"/>
                      <w:szCs w:val="16"/>
                      <w:lang w:val="ro-RO"/>
                    </w:rPr>
                  </w:pPr>
                  <w:r w:rsidRPr="00E367B9">
                    <w:rPr>
                      <w:rFonts w:ascii="Times New Roman" w:hAnsi="Times New Roman" w:cs="Times New Roman"/>
                      <w:sz w:val="16"/>
                      <w:szCs w:val="16"/>
                      <w:lang w:val="ro-RO"/>
                    </w:rPr>
                    <w:t>mg/Nm</w:t>
                  </w:r>
                  <w:r w:rsidRPr="00E367B9">
                    <w:rPr>
                      <w:rFonts w:ascii="Times New Roman" w:hAnsi="Times New Roman" w:cs="Times New Roman"/>
                      <w:sz w:val="16"/>
                      <w:szCs w:val="16"/>
                      <w:vertAlign w:val="superscript"/>
                      <w:lang w:val="ro-RO"/>
                    </w:rPr>
                    <w:t>3</w:t>
                  </w:r>
                </w:p>
              </w:tc>
              <w:tc>
                <w:tcPr>
                  <w:tcW w:w="2268" w:type="dxa"/>
                  <w:tcBorders>
                    <w:right w:val="nil"/>
                  </w:tcBorders>
                </w:tcPr>
                <w:p w14:paraId="6648ADB4" w14:textId="77777777" w:rsidR="00FF6FA7" w:rsidRPr="00E367B9" w:rsidRDefault="00FF6FA7" w:rsidP="00FF6FA7">
                  <w:pPr>
                    <w:tabs>
                      <w:tab w:val="left" w:pos="284"/>
                    </w:tabs>
                    <w:spacing w:after="0"/>
                    <w:ind w:right="50"/>
                    <w:jc w:val="center"/>
                    <w:rPr>
                      <w:rFonts w:ascii="Times New Roman" w:hAnsi="Times New Roman" w:cs="Times New Roman"/>
                      <w:sz w:val="16"/>
                      <w:szCs w:val="16"/>
                      <w:lang w:val="ro-RO"/>
                    </w:rPr>
                  </w:pPr>
                  <w:r w:rsidRPr="00E367B9">
                    <w:rPr>
                      <w:rFonts w:ascii="Times New Roman" w:hAnsi="Times New Roman" w:cs="Times New Roman"/>
                      <w:sz w:val="16"/>
                      <w:szCs w:val="16"/>
                      <w:lang w:val="ro-RO"/>
                    </w:rPr>
                    <w:t xml:space="preserve">kg/tonă sticlă topită </w:t>
                  </w:r>
                  <w:r w:rsidRPr="00E367B9">
                    <w:rPr>
                      <w:rFonts w:ascii="Times New Roman" w:hAnsi="Times New Roman" w:cs="Times New Roman"/>
                      <w:sz w:val="16"/>
                      <w:szCs w:val="16"/>
                      <w:vertAlign w:val="superscript"/>
                      <w:lang w:val="ro-RO"/>
                    </w:rPr>
                    <w:t>(1)</w:t>
                  </w:r>
                </w:p>
              </w:tc>
            </w:tr>
            <w:tr w:rsidR="00FF6FA7" w:rsidRPr="00E367B9" w14:paraId="10AB1E05" w14:textId="77777777" w:rsidTr="0093461A">
              <w:trPr>
                <w:trHeight w:val="128"/>
              </w:trPr>
              <w:tc>
                <w:tcPr>
                  <w:tcW w:w="1985" w:type="dxa"/>
                  <w:tcBorders>
                    <w:left w:val="nil"/>
                  </w:tcBorders>
                </w:tcPr>
                <w:p w14:paraId="6C8B3AE3" w14:textId="77777777" w:rsidR="00FF6FA7" w:rsidRPr="00E367B9" w:rsidRDefault="00FF6FA7" w:rsidP="00FF6FA7">
                  <w:pPr>
                    <w:tabs>
                      <w:tab w:val="left" w:pos="284"/>
                    </w:tabs>
                    <w:spacing w:after="0"/>
                    <w:ind w:right="50"/>
                    <w:jc w:val="center"/>
                    <w:rPr>
                      <w:rFonts w:ascii="Times New Roman" w:hAnsi="Times New Roman" w:cs="Times New Roman"/>
                      <w:sz w:val="16"/>
                      <w:szCs w:val="16"/>
                      <w:lang w:val="ro-RO"/>
                    </w:rPr>
                  </w:pPr>
                  <w:r w:rsidRPr="00E367B9">
                    <w:rPr>
                      <w:rFonts w:ascii="Times New Roman" w:hAnsi="Times New Roman" w:cs="Times New Roman"/>
                      <w:sz w:val="16"/>
                      <w:szCs w:val="16"/>
                      <w:lang w:val="ro-RO"/>
                    </w:rPr>
                    <w:t>Pulberi</w:t>
                  </w:r>
                </w:p>
              </w:tc>
              <w:tc>
                <w:tcPr>
                  <w:tcW w:w="1843" w:type="dxa"/>
                </w:tcPr>
                <w:p w14:paraId="345F0390" w14:textId="77777777" w:rsidR="00FF6FA7" w:rsidRPr="00E367B9" w:rsidRDefault="00FF6FA7" w:rsidP="00FF6FA7">
                  <w:pPr>
                    <w:tabs>
                      <w:tab w:val="left" w:pos="284"/>
                    </w:tabs>
                    <w:spacing w:after="0"/>
                    <w:ind w:right="50"/>
                    <w:jc w:val="center"/>
                    <w:rPr>
                      <w:rFonts w:ascii="Times New Roman" w:hAnsi="Times New Roman" w:cs="Times New Roman"/>
                      <w:sz w:val="16"/>
                      <w:szCs w:val="16"/>
                      <w:lang w:val="ro-RO"/>
                    </w:rPr>
                  </w:pPr>
                  <w:r w:rsidRPr="00E367B9">
                    <w:rPr>
                      <w:rFonts w:ascii="Times New Roman" w:hAnsi="Times New Roman" w:cs="Times New Roman"/>
                      <w:sz w:val="16"/>
                      <w:szCs w:val="16"/>
                      <w:lang w:val="ro-RO"/>
                    </w:rPr>
                    <w:t>&lt; 10 – 20</w:t>
                  </w:r>
                </w:p>
              </w:tc>
              <w:tc>
                <w:tcPr>
                  <w:tcW w:w="2268" w:type="dxa"/>
                  <w:tcBorders>
                    <w:right w:val="nil"/>
                  </w:tcBorders>
                </w:tcPr>
                <w:p w14:paraId="3C1870C6" w14:textId="77777777" w:rsidR="00FF6FA7" w:rsidRPr="00E367B9" w:rsidRDefault="00FF6FA7" w:rsidP="00FF6FA7">
                  <w:pPr>
                    <w:tabs>
                      <w:tab w:val="left" w:pos="284"/>
                    </w:tabs>
                    <w:spacing w:after="0"/>
                    <w:ind w:right="50"/>
                    <w:jc w:val="center"/>
                    <w:rPr>
                      <w:rFonts w:ascii="Times New Roman" w:hAnsi="Times New Roman" w:cs="Times New Roman"/>
                      <w:sz w:val="16"/>
                      <w:szCs w:val="16"/>
                      <w:lang w:val="ro-RO"/>
                    </w:rPr>
                  </w:pPr>
                  <w:r w:rsidRPr="00E367B9">
                    <w:rPr>
                      <w:rFonts w:ascii="Times New Roman" w:hAnsi="Times New Roman" w:cs="Times New Roman"/>
                      <w:sz w:val="16"/>
                      <w:szCs w:val="16"/>
                      <w:lang w:val="ro-RO"/>
                    </w:rPr>
                    <w:t>&lt; 0,025 – 0,05</w:t>
                  </w:r>
                </w:p>
              </w:tc>
            </w:tr>
          </w:tbl>
          <w:p w14:paraId="36B4FEF6" w14:textId="514EBAF9" w:rsidR="00FF6FA7" w:rsidRPr="000F51A0"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1CD25E0C" w14:textId="77777777" w:rsidR="00FF6FA7" w:rsidRPr="00680FA8" w:rsidRDefault="00FF6FA7" w:rsidP="00FF6FA7">
            <w:pPr>
              <w:tabs>
                <w:tab w:val="left" w:pos="284"/>
              </w:tabs>
              <w:spacing w:after="0"/>
              <w:ind w:right="50" w:firstLine="567"/>
              <w:rPr>
                <w:rFonts w:ascii="Times New Roman" w:hAnsi="Times New Roman" w:cs="Times New Roman"/>
                <w:b/>
                <w:bCs/>
                <w:sz w:val="20"/>
                <w:szCs w:val="20"/>
              </w:rPr>
            </w:pPr>
            <w:r w:rsidRPr="00680FA8">
              <w:rPr>
                <w:rFonts w:ascii="Times New Roman" w:hAnsi="Times New Roman" w:cs="Times New Roman"/>
                <w:b/>
                <w:bCs/>
                <w:sz w:val="20"/>
                <w:szCs w:val="20"/>
              </w:rPr>
              <w:t>1.3.1.</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pulberi</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4D6EA9CE" w14:textId="77777777" w:rsidR="00FF6FA7" w:rsidRPr="00680FA8" w:rsidRDefault="00FF6FA7" w:rsidP="00FF6FA7">
            <w:pPr>
              <w:tabs>
                <w:tab w:val="left" w:pos="284"/>
              </w:tabs>
              <w:spacing w:after="0"/>
              <w:ind w:right="50"/>
              <w:rPr>
                <w:rFonts w:ascii="Times New Roman" w:hAnsi="Times New Roman" w:cs="Times New Roman"/>
                <w:sz w:val="20"/>
                <w:szCs w:val="20"/>
              </w:rPr>
            </w:pPr>
            <w:r w:rsidRPr="00680FA8">
              <w:rPr>
                <w:rFonts w:ascii="Times New Roman" w:hAnsi="Times New Roman" w:cs="Times New Roman"/>
                <w:b/>
                <w:bCs/>
                <w:sz w:val="20"/>
                <w:szCs w:val="20"/>
              </w:rPr>
              <w:t>BAT 24.</w:t>
            </w:r>
            <w:r w:rsidRPr="00680FA8">
              <w:rPr>
                <w:rFonts w:ascii="Times New Roman" w:hAnsi="Times New Roman" w:cs="Times New Roman"/>
                <w:b/>
                <w:bCs/>
                <w:sz w:val="20"/>
                <w:szCs w:val="20"/>
              </w:rPr>
              <w:tab/>
            </w:r>
            <w:r w:rsidRPr="00680FA8">
              <w:rPr>
                <w:rFonts w:ascii="Times New Roman" w:hAnsi="Times New Roman" w:cs="Times New Roman"/>
                <w:sz w:val="20"/>
                <w:szCs w:val="20"/>
              </w:rPr>
              <w:t xml:space="preserve">BAT </w:t>
            </w:r>
            <w:proofErr w:type="spellStart"/>
            <w:r w:rsidRPr="00680FA8">
              <w:rPr>
                <w:rFonts w:ascii="Times New Roman" w:hAnsi="Times New Roman" w:cs="Times New Roman"/>
                <w:sz w:val="20"/>
                <w:szCs w:val="20"/>
              </w:rPr>
              <w:t>reduc</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emisiile</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pulberi</w:t>
            </w:r>
            <w:proofErr w:type="spellEnd"/>
            <w:r w:rsidRPr="00680FA8">
              <w:rPr>
                <w:rFonts w:ascii="Times New Roman" w:hAnsi="Times New Roman" w:cs="Times New Roman"/>
                <w:sz w:val="20"/>
                <w:szCs w:val="20"/>
              </w:rPr>
              <w:t xml:space="preserve"> din </w:t>
            </w:r>
            <w:proofErr w:type="spellStart"/>
            <w:r w:rsidRPr="00680FA8">
              <w:rPr>
                <w:rFonts w:ascii="Times New Roman" w:hAnsi="Times New Roman" w:cs="Times New Roman"/>
                <w:sz w:val="20"/>
                <w:szCs w:val="20"/>
              </w:rPr>
              <w:t>bazele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reziduale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provenite</w:t>
            </w:r>
            <w:proofErr w:type="spellEnd"/>
            <w:r w:rsidRPr="00680FA8">
              <w:rPr>
                <w:rFonts w:ascii="Times New Roman" w:hAnsi="Times New Roman" w:cs="Times New Roman"/>
                <w:sz w:val="20"/>
                <w:szCs w:val="20"/>
              </w:rPr>
              <w:t xml:space="preserve"> din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prin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utilizarea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unui</w:t>
            </w:r>
            <w:proofErr w:type="spellEnd"/>
            <w:r w:rsidRPr="00680FA8">
              <w:rPr>
                <w:rFonts w:ascii="Times New Roman" w:hAnsi="Times New Roman" w:cs="Times New Roman"/>
                <w:sz w:val="20"/>
                <w:szCs w:val="20"/>
              </w:rPr>
              <w:t xml:space="preserve"> precipitator electrostatic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unui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sistem</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filtrare</w:t>
            </w:r>
            <w:proofErr w:type="spellEnd"/>
            <w:r w:rsidRPr="00680FA8">
              <w:rPr>
                <w:rFonts w:ascii="Times New Roman" w:hAnsi="Times New Roman" w:cs="Times New Roman"/>
                <w:sz w:val="20"/>
                <w:szCs w:val="20"/>
              </w:rPr>
              <w:t xml:space="preserve"> cu sac</w:t>
            </w:r>
          </w:p>
          <w:p w14:paraId="29752D90" w14:textId="77777777" w:rsidR="00FF6FA7" w:rsidRDefault="00FF6FA7" w:rsidP="00FF6FA7">
            <w:pPr>
              <w:tabs>
                <w:tab w:val="left" w:pos="284"/>
              </w:tabs>
              <w:spacing w:after="0"/>
              <w:ind w:right="50"/>
              <w:rPr>
                <w:rFonts w:ascii="Times New Roman" w:hAnsi="Times New Roman" w:cs="Times New Roman"/>
                <w:sz w:val="20"/>
                <w:szCs w:val="20"/>
              </w:rPr>
            </w:pPr>
            <w:r w:rsidRPr="00680FA8">
              <w:rPr>
                <w:rFonts w:ascii="Times New Roman" w:hAnsi="Times New Roman" w:cs="Times New Roman"/>
                <w:sz w:val="20"/>
                <w:szCs w:val="20"/>
              </w:rPr>
              <w:t xml:space="preserve">O </w:t>
            </w:r>
            <w:proofErr w:type="spellStart"/>
            <w:r w:rsidRPr="00680FA8">
              <w:rPr>
                <w:rFonts w:ascii="Times New Roman" w:hAnsi="Times New Roman" w:cs="Times New Roman"/>
                <w:sz w:val="20"/>
                <w:szCs w:val="20"/>
              </w:rPr>
              <w:t>descriere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tehnicilor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este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dată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secțiunea</w:t>
            </w:r>
            <w:proofErr w:type="spellEnd"/>
            <w:r w:rsidRPr="00680FA8">
              <w:rPr>
                <w:rFonts w:ascii="Times New Roman" w:hAnsi="Times New Roman" w:cs="Times New Roman"/>
                <w:sz w:val="20"/>
                <w:szCs w:val="20"/>
              </w:rPr>
              <w:t xml:space="preserve"> 1.10.1.</w:t>
            </w:r>
          </w:p>
          <w:p w14:paraId="69B53D92" w14:textId="77777777" w:rsidR="00FF6FA7" w:rsidRPr="00680FA8" w:rsidRDefault="00FF6FA7" w:rsidP="00FF6FA7">
            <w:pPr>
              <w:tabs>
                <w:tab w:val="left" w:pos="284"/>
              </w:tabs>
              <w:spacing w:after="0"/>
              <w:ind w:right="50"/>
              <w:rPr>
                <w:rFonts w:ascii="Times New Roman" w:hAnsi="Times New Roman" w:cs="Times New Roman"/>
                <w:sz w:val="20"/>
                <w:szCs w:val="20"/>
              </w:rPr>
            </w:pPr>
          </w:p>
          <w:p w14:paraId="31144387" w14:textId="514F4920" w:rsidR="00FF6FA7" w:rsidRPr="00D21A32" w:rsidRDefault="00FF6FA7" w:rsidP="00FF6FA7">
            <w:pPr>
              <w:tabs>
                <w:tab w:val="left" w:pos="284"/>
              </w:tabs>
              <w:spacing w:after="0"/>
              <w:ind w:right="50"/>
              <w:jc w:val="center"/>
              <w:rPr>
                <w:rFonts w:ascii="Times New Roman" w:hAnsi="Times New Roman" w:cs="Times New Roman"/>
                <w:i/>
                <w:iCs/>
                <w:sz w:val="20"/>
                <w:szCs w:val="20"/>
              </w:rPr>
            </w:pPr>
            <w:proofErr w:type="spellStart"/>
            <w:r>
              <w:rPr>
                <w:rFonts w:ascii="Times New Roman" w:hAnsi="Times New Roman" w:cs="Times New Roman"/>
                <w:i/>
                <w:iCs/>
                <w:sz w:val="20"/>
                <w:szCs w:val="20"/>
              </w:rPr>
              <w:t>Tabelul</w:t>
            </w:r>
            <w:proofErr w:type="spellEnd"/>
            <w:r>
              <w:rPr>
                <w:rFonts w:ascii="Times New Roman" w:hAnsi="Times New Roman" w:cs="Times New Roman"/>
                <w:i/>
                <w:iCs/>
                <w:sz w:val="20"/>
                <w:szCs w:val="20"/>
              </w:rPr>
              <w:t xml:space="preserve"> 14: </w:t>
            </w: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pulberi</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r w:rsidRPr="00680FA8">
              <w:rPr>
                <w:rFonts w:ascii="Times New Roman" w:hAnsi="Times New Roman" w:cs="Times New Roman"/>
                <w:b/>
                <w:bCs/>
                <w:sz w:val="20"/>
                <w:szCs w:val="20"/>
              </w:rPr>
              <w:t xml:space="preserve"> plane</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985"/>
              <w:gridCol w:w="1843"/>
              <w:gridCol w:w="2268"/>
            </w:tblGrid>
            <w:tr w:rsidR="00FF6FA7" w:rsidRPr="00E367B9" w14:paraId="4DD8E268" w14:textId="77777777" w:rsidTr="006D4CEE">
              <w:trPr>
                <w:trHeight w:val="220"/>
              </w:trPr>
              <w:tc>
                <w:tcPr>
                  <w:tcW w:w="1985" w:type="dxa"/>
                  <w:vMerge w:val="restart"/>
                  <w:tcBorders>
                    <w:left w:val="nil"/>
                  </w:tcBorders>
                </w:tcPr>
                <w:p w14:paraId="716F62F6" w14:textId="77777777" w:rsidR="00FF6FA7" w:rsidRPr="00E367B9" w:rsidRDefault="00FF6FA7" w:rsidP="00FF6FA7">
                  <w:pPr>
                    <w:tabs>
                      <w:tab w:val="left" w:pos="284"/>
                    </w:tabs>
                    <w:spacing w:after="0"/>
                    <w:ind w:right="50"/>
                    <w:jc w:val="center"/>
                    <w:rPr>
                      <w:rFonts w:ascii="Times New Roman" w:hAnsi="Times New Roman" w:cs="Times New Roman"/>
                      <w:b/>
                      <w:bCs/>
                      <w:sz w:val="16"/>
                      <w:szCs w:val="16"/>
                      <w:lang w:val="ro-RO"/>
                    </w:rPr>
                  </w:pPr>
                  <w:r w:rsidRPr="00E367B9">
                    <w:rPr>
                      <w:rFonts w:ascii="Times New Roman" w:hAnsi="Times New Roman" w:cs="Times New Roman"/>
                      <w:b/>
                      <w:bCs/>
                      <w:sz w:val="16"/>
                      <w:szCs w:val="16"/>
                      <w:lang w:val="ro-RO"/>
                    </w:rPr>
                    <w:t>Parametru</w:t>
                  </w:r>
                </w:p>
              </w:tc>
              <w:tc>
                <w:tcPr>
                  <w:tcW w:w="4111" w:type="dxa"/>
                  <w:gridSpan w:val="2"/>
                  <w:tcBorders>
                    <w:right w:val="nil"/>
                  </w:tcBorders>
                </w:tcPr>
                <w:p w14:paraId="59347E29" w14:textId="77777777" w:rsidR="00FF6FA7" w:rsidRPr="00E367B9" w:rsidRDefault="00FF6FA7" w:rsidP="00FF6FA7">
                  <w:pPr>
                    <w:tabs>
                      <w:tab w:val="left" w:pos="284"/>
                    </w:tabs>
                    <w:spacing w:after="0"/>
                    <w:ind w:right="50"/>
                    <w:jc w:val="center"/>
                    <w:rPr>
                      <w:rFonts w:ascii="Times New Roman" w:hAnsi="Times New Roman" w:cs="Times New Roman"/>
                      <w:b/>
                      <w:bCs/>
                      <w:sz w:val="16"/>
                      <w:szCs w:val="16"/>
                      <w:lang w:val="ro-RO"/>
                    </w:rPr>
                  </w:pPr>
                  <w:r w:rsidRPr="00E367B9">
                    <w:rPr>
                      <w:rFonts w:ascii="Times New Roman" w:hAnsi="Times New Roman" w:cs="Times New Roman"/>
                      <w:b/>
                      <w:bCs/>
                      <w:sz w:val="16"/>
                      <w:szCs w:val="16"/>
                      <w:lang w:val="ro-RO"/>
                    </w:rPr>
                    <w:t>BAT-AEL</w:t>
                  </w:r>
                </w:p>
              </w:tc>
            </w:tr>
            <w:tr w:rsidR="00FF6FA7" w:rsidRPr="00E367B9" w14:paraId="3BC1B64E" w14:textId="77777777" w:rsidTr="006D4CEE">
              <w:trPr>
                <w:trHeight w:val="237"/>
              </w:trPr>
              <w:tc>
                <w:tcPr>
                  <w:tcW w:w="1985" w:type="dxa"/>
                  <w:vMerge/>
                  <w:tcBorders>
                    <w:top w:val="nil"/>
                    <w:left w:val="nil"/>
                  </w:tcBorders>
                </w:tcPr>
                <w:p w14:paraId="14727EC2" w14:textId="77777777" w:rsidR="00FF6FA7" w:rsidRPr="00E367B9" w:rsidRDefault="00FF6FA7" w:rsidP="00FF6FA7">
                  <w:pPr>
                    <w:tabs>
                      <w:tab w:val="left" w:pos="284"/>
                    </w:tabs>
                    <w:spacing w:after="0"/>
                    <w:ind w:right="50"/>
                    <w:jc w:val="center"/>
                    <w:rPr>
                      <w:rFonts w:ascii="Times New Roman" w:hAnsi="Times New Roman" w:cs="Times New Roman"/>
                      <w:sz w:val="16"/>
                      <w:szCs w:val="16"/>
                      <w:lang w:val="ro-RO"/>
                    </w:rPr>
                  </w:pPr>
                </w:p>
              </w:tc>
              <w:tc>
                <w:tcPr>
                  <w:tcW w:w="1843" w:type="dxa"/>
                </w:tcPr>
                <w:p w14:paraId="07759D31" w14:textId="77777777" w:rsidR="00FF6FA7" w:rsidRPr="00E367B9" w:rsidRDefault="00FF6FA7" w:rsidP="00FF6FA7">
                  <w:pPr>
                    <w:tabs>
                      <w:tab w:val="left" w:pos="284"/>
                    </w:tabs>
                    <w:spacing w:after="0"/>
                    <w:ind w:right="50"/>
                    <w:jc w:val="center"/>
                    <w:rPr>
                      <w:rFonts w:ascii="Times New Roman" w:hAnsi="Times New Roman" w:cs="Times New Roman"/>
                      <w:sz w:val="16"/>
                      <w:szCs w:val="16"/>
                      <w:lang w:val="ro-RO"/>
                    </w:rPr>
                  </w:pPr>
                  <w:r w:rsidRPr="00E367B9">
                    <w:rPr>
                      <w:rFonts w:ascii="Times New Roman" w:hAnsi="Times New Roman" w:cs="Times New Roman"/>
                      <w:sz w:val="16"/>
                      <w:szCs w:val="16"/>
                      <w:lang w:val="ro-RO"/>
                    </w:rPr>
                    <w:t>mg/Nm</w:t>
                  </w:r>
                  <w:r w:rsidRPr="00E367B9">
                    <w:rPr>
                      <w:rFonts w:ascii="Times New Roman" w:hAnsi="Times New Roman" w:cs="Times New Roman"/>
                      <w:sz w:val="16"/>
                      <w:szCs w:val="16"/>
                      <w:vertAlign w:val="superscript"/>
                      <w:lang w:val="ro-RO"/>
                    </w:rPr>
                    <w:t>3</w:t>
                  </w:r>
                </w:p>
              </w:tc>
              <w:tc>
                <w:tcPr>
                  <w:tcW w:w="2268" w:type="dxa"/>
                  <w:tcBorders>
                    <w:right w:val="nil"/>
                  </w:tcBorders>
                </w:tcPr>
                <w:p w14:paraId="461C0391" w14:textId="77777777" w:rsidR="00FF6FA7" w:rsidRPr="00E367B9" w:rsidRDefault="00FF6FA7" w:rsidP="00FF6FA7">
                  <w:pPr>
                    <w:tabs>
                      <w:tab w:val="left" w:pos="284"/>
                    </w:tabs>
                    <w:spacing w:after="0"/>
                    <w:ind w:right="50"/>
                    <w:jc w:val="center"/>
                    <w:rPr>
                      <w:rFonts w:ascii="Times New Roman" w:hAnsi="Times New Roman" w:cs="Times New Roman"/>
                      <w:sz w:val="16"/>
                      <w:szCs w:val="16"/>
                      <w:lang w:val="ro-RO"/>
                    </w:rPr>
                  </w:pPr>
                  <w:r w:rsidRPr="00E367B9">
                    <w:rPr>
                      <w:rFonts w:ascii="Times New Roman" w:hAnsi="Times New Roman" w:cs="Times New Roman"/>
                      <w:sz w:val="16"/>
                      <w:szCs w:val="16"/>
                      <w:lang w:val="ro-RO"/>
                    </w:rPr>
                    <w:t xml:space="preserve">kg/tonă sticlă topită </w:t>
                  </w:r>
                  <w:r w:rsidRPr="00E367B9">
                    <w:rPr>
                      <w:rFonts w:ascii="Times New Roman" w:hAnsi="Times New Roman" w:cs="Times New Roman"/>
                      <w:sz w:val="16"/>
                      <w:szCs w:val="16"/>
                      <w:vertAlign w:val="superscript"/>
                      <w:lang w:val="ro-RO"/>
                    </w:rPr>
                    <w:t>(1)</w:t>
                  </w:r>
                </w:p>
              </w:tc>
            </w:tr>
            <w:tr w:rsidR="00FF6FA7" w:rsidRPr="00E367B9" w14:paraId="226C969A" w14:textId="77777777" w:rsidTr="006D4CEE">
              <w:trPr>
                <w:trHeight w:val="128"/>
              </w:trPr>
              <w:tc>
                <w:tcPr>
                  <w:tcW w:w="1985" w:type="dxa"/>
                  <w:tcBorders>
                    <w:left w:val="nil"/>
                  </w:tcBorders>
                </w:tcPr>
                <w:p w14:paraId="117BA601" w14:textId="77777777" w:rsidR="00FF6FA7" w:rsidRPr="00E367B9" w:rsidRDefault="00FF6FA7" w:rsidP="00FF6FA7">
                  <w:pPr>
                    <w:tabs>
                      <w:tab w:val="left" w:pos="284"/>
                    </w:tabs>
                    <w:spacing w:after="0"/>
                    <w:ind w:right="50"/>
                    <w:jc w:val="center"/>
                    <w:rPr>
                      <w:rFonts w:ascii="Times New Roman" w:hAnsi="Times New Roman" w:cs="Times New Roman"/>
                      <w:sz w:val="16"/>
                      <w:szCs w:val="16"/>
                      <w:lang w:val="ro-RO"/>
                    </w:rPr>
                  </w:pPr>
                  <w:r w:rsidRPr="00E367B9">
                    <w:rPr>
                      <w:rFonts w:ascii="Times New Roman" w:hAnsi="Times New Roman" w:cs="Times New Roman"/>
                      <w:sz w:val="16"/>
                      <w:szCs w:val="16"/>
                      <w:lang w:val="ro-RO"/>
                    </w:rPr>
                    <w:t>Pulberi</w:t>
                  </w:r>
                </w:p>
              </w:tc>
              <w:tc>
                <w:tcPr>
                  <w:tcW w:w="1843" w:type="dxa"/>
                </w:tcPr>
                <w:p w14:paraId="4F9C3BC5" w14:textId="77777777" w:rsidR="00FF6FA7" w:rsidRPr="00E367B9" w:rsidRDefault="00FF6FA7" w:rsidP="00FF6FA7">
                  <w:pPr>
                    <w:tabs>
                      <w:tab w:val="left" w:pos="284"/>
                    </w:tabs>
                    <w:spacing w:after="0"/>
                    <w:ind w:right="50"/>
                    <w:jc w:val="center"/>
                    <w:rPr>
                      <w:rFonts w:ascii="Times New Roman" w:hAnsi="Times New Roman" w:cs="Times New Roman"/>
                      <w:sz w:val="16"/>
                      <w:szCs w:val="16"/>
                      <w:lang w:val="ro-RO"/>
                    </w:rPr>
                  </w:pPr>
                  <w:r w:rsidRPr="00E367B9">
                    <w:rPr>
                      <w:rFonts w:ascii="Times New Roman" w:hAnsi="Times New Roman" w:cs="Times New Roman"/>
                      <w:sz w:val="16"/>
                      <w:szCs w:val="16"/>
                      <w:lang w:val="ro-RO"/>
                    </w:rPr>
                    <w:t>&lt; 10 – 20</w:t>
                  </w:r>
                </w:p>
              </w:tc>
              <w:tc>
                <w:tcPr>
                  <w:tcW w:w="2268" w:type="dxa"/>
                  <w:tcBorders>
                    <w:right w:val="nil"/>
                  </w:tcBorders>
                </w:tcPr>
                <w:p w14:paraId="37ADD261" w14:textId="77777777" w:rsidR="00FF6FA7" w:rsidRPr="00E367B9" w:rsidRDefault="00FF6FA7" w:rsidP="00FF6FA7">
                  <w:pPr>
                    <w:tabs>
                      <w:tab w:val="left" w:pos="284"/>
                    </w:tabs>
                    <w:spacing w:after="0"/>
                    <w:ind w:right="50"/>
                    <w:jc w:val="center"/>
                    <w:rPr>
                      <w:rFonts w:ascii="Times New Roman" w:hAnsi="Times New Roman" w:cs="Times New Roman"/>
                      <w:sz w:val="16"/>
                      <w:szCs w:val="16"/>
                      <w:lang w:val="ro-RO"/>
                    </w:rPr>
                  </w:pPr>
                  <w:r w:rsidRPr="00E367B9">
                    <w:rPr>
                      <w:rFonts w:ascii="Times New Roman" w:hAnsi="Times New Roman" w:cs="Times New Roman"/>
                      <w:sz w:val="16"/>
                      <w:szCs w:val="16"/>
                      <w:lang w:val="ro-RO"/>
                    </w:rPr>
                    <w:t>&lt; 0,025 – 0,05</w:t>
                  </w:r>
                </w:p>
              </w:tc>
            </w:tr>
          </w:tbl>
          <w:p w14:paraId="58A5E30E"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6F04790F" w14:textId="6A28DC20"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4A2262">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19A520A6"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76C167C9"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2042" w:type="pct"/>
            <w:gridSpan w:val="2"/>
            <w:tcBorders>
              <w:top w:val="single" w:sz="4" w:space="0" w:color="auto"/>
              <w:left w:val="single" w:sz="4" w:space="0" w:color="auto"/>
              <w:bottom w:val="single" w:sz="4" w:space="0" w:color="auto"/>
              <w:right w:val="single" w:sz="4" w:space="0" w:color="auto"/>
            </w:tcBorders>
          </w:tcPr>
          <w:p w14:paraId="75300CCF" w14:textId="77777777" w:rsidR="00FF6FA7" w:rsidRPr="00680FA8" w:rsidRDefault="00FF6FA7" w:rsidP="00FF6FA7">
            <w:pPr>
              <w:tabs>
                <w:tab w:val="left" w:pos="284"/>
              </w:tabs>
              <w:spacing w:after="0"/>
              <w:ind w:right="50" w:firstLine="567"/>
              <w:rPr>
                <w:rFonts w:ascii="Times New Roman" w:hAnsi="Times New Roman" w:cs="Times New Roman"/>
                <w:b/>
                <w:bCs/>
                <w:sz w:val="20"/>
                <w:szCs w:val="20"/>
              </w:rPr>
            </w:pPr>
            <w:r w:rsidRPr="00680FA8">
              <w:rPr>
                <w:rFonts w:ascii="Times New Roman" w:hAnsi="Times New Roman" w:cs="Times New Roman"/>
                <w:b/>
                <w:bCs/>
                <w:sz w:val="20"/>
                <w:szCs w:val="20"/>
              </w:rPr>
              <w:t>1.3.2.</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Oxizi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azot</w:t>
            </w:r>
            <w:proofErr w:type="spellEnd"/>
            <w:r w:rsidRPr="00680FA8">
              <w:rPr>
                <w:rFonts w:ascii="Times New Roman" w:hAnsi="Times New Roman" w:cs="Times New Roman"/>
                <w:b/>
                <w:bCs/>
                <w:sz w:val="20"/>
                <w:szCs w:val="20"/>
              </w:rPr>
              <w:t xml:space="preserve"> (NO</w:t>
            </w:r>
            <w:r w:rsidRPr="00680FA8">
              <w:rPr>
                <w:rFonts w:ascii="Times New Roman" w:hAnsi="Times New Roman" w:cs="Times New Roman"/>
                <w:b/>
                <w:bCs/>
                <w:sz w:val="20"/>
                <w:szCs w:val="20"/>
                <w:vertAlign w:val="subscript"/>
              </w:rPr>
              <w:t>x</w:t>
            </w:r>
            <w:r w:rsidRPr="00680FA8">
              <w:rPr>
                <w:rFonts w:ascii="Times New Roman" w:hAnsi="Times New Roman" w:cs="Times New Roman"/>
                <w:b/>
                <w:bCs/>
                <w:sz w:val="20"/>
                <w:szCs w:val="20"/>
              </w:rPr>
              <w:t xml:space="preserve">) de la </w:t>
            </w:r>
            <w:proofErr w:type="spellStart"/>
            <w:r w:rsidRPr="00680FA8">
              <w:rPr>
                <w:rFonts w:ascii="Times New Roman" w:hAnsi="Times New Roman" w:cs="Times New Roman"/>
                <w:b/>
                <w:bCs/>
                <w:sz w:val="20"/>
                <w:szCs w:val="20"/>
              </w:rPr>
              <w:t>cuptoare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4F685F9A" w14:textId="77777777" w:rsidR="00FF6FA7" w:rsidRPr="00680FA8" w:rsidRDefault="00FF6FA7" w:rsidP="00FF6FA7">
            <w:pPr>
              <w:tabs>
                <w:tab w:val="left" w:pos="284"/>
              </w:tabs>
              <w:spacing w:after="0"/>
              <w:ind w:right="50" w:firstLine="567"/>
              <w:rPr>
                <w:rFonts w:ascii="Times New Roman" w:hAnsi="Times New Roman" w:cs="Times New Roman"/>
                <w:sz w:val="20"/>
                <w:szCs w:val="20"/>
              </w:rPr>
            </w:pPr>
          </w:p>
          <w:p w14:paraId="72288144" w14:textId="77777777" w:rsidR="00FF6FA7" w:rsidRPr="00680FA8" w:rsidRDefault="00FF6FA7" w:rsidP="00FF6FA7">
            <w:pPr>
              <w:tabs>
                <w:tab w:val="left" w:pos="284"/>
              </w:tabs>
              <w:spacing w:after="0"/>
              <w:ind w:right="50"/>
              <w:rPr>
                <w:rFonts w:ascii="Times New Roman" w:hAnsi="Times New Roman" w:cs="Times New Roman"/>
                <w:sz w:val="20"/>
                <w:szCs w:val="20"/>
              </w:rPr>
            </w:pPr>
            <w:r w:rsidRPr="00680FA8">
              <w:rPr>
                <w:rFonts w:ascii="Times New Roman" w:hAnsi="Times New Roman" w:cs="Times New Roman"/>
                <w:b/>
                <w:bCs/>
                <w:sz w:val="20"/>
                <w:szCs w:val="20"/>
              </w:rPr>
              <w:t>BAT 25.</w:t>
            </w:r>
            <w:r w:rsidRPr="00680FA8">
              <w:rPr>
                <w:rFonts w:ascii="Times New Roman" w:hAnsi="Times New Roman" w:cs="Times New Roman"/>
                <w:sz w:val="20"/>
                <w:szCs w:val="20"/>
              </w:rPr>
              <w:tab/>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NO</w:t>
            </w:r>
            <w:r w:rsidRPr="00680FA8">
              <w:rPr>
                <w:rFonts w:ascii="Times New Roman" w:hAnsi="Times New Roman" w:cs="Times New Roman"/>
                <w:sz w:val="20"/>
                <w:szCs w:val="20"/>
                <w:vertAlign w:val="subscript"/>
              </w:rPr>
              <w:t>x</w:t>
            </w:r>
            <w:r w:rsidRPr="00680FA8">
              <w:rPr>
                <w:rFonts w:ascii="Times New Roman" w:hAnsi="Times New Roman" w:cs="Times New Roman"/>
                <w:sz w:val="20"/>
                <w:szCs w:val="20"/>
              </w:rPr>
              <w:t xml:space="preserve">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p w14:paraId="16F4043E" w14:textId="77777777" w:rsidR="00FF6FA7" w:rsidRPr="00680FA8" w:rsidRDefault="00FF6FA7" w:rsidP="00FF6FA7">
            <w:pPr>
              <w:pStyle w:val="Listparagraf"/>
              <w:numPr>
                <w:ilvl w:val="0"/>
                <w:numId w:val="13"/>
              </w:numPr>
              <w:tabs>
                <w:tab w:val="left" w:pos="284"/>
              </w:tabs>
              <w:spacing w:after="0" w:line="259" w:lineRule="auto"/>
              <w:ind w:right="50"/>
              <w:jc w:val="left"/>
              <w:rPr>
                <w:rFonts w:ascii="Times New Roman" w:hAnsi="Times New Roman" w:cs="Times New Roman"/>
                <w:sz w:val="20"/>
                <w:szCs w:val="20"/>
              </w:rPr>
            </w:pP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primare</w:t>
            </w:r>
            <w:proofErr w:type="spellEnd"/>
            <w:r w:rsidRPr="00680FA8">
              <w:rPr>
                <w:rFonts w:ascii="Times New Roman" w:hAnsi="Times New Roman" w:cs="Times New Roman"/>
                <w:sz w:val="20"/>
                <w:szCs w:val="20"/>
              </w:rPr>
              <w:t>, precum:</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268"/>
              <w:gridCol w:w="3828"/>
            </w:tblGrid>
            <w:tr w:rsidR="00FF6FA7" w:rsidRPr="00E367B9" w14:paraId="7D1F2AC1" w14:textId="77777777" w:rsidTr="0093461A">
              <w:trPr>
                <w:trHeight w:val="58"/>
              </w:trPr>
              <w:tc>
                <w:tcPr>
                  <w:tcW w:w="2268" w:type="dxa"/>
                  <w:tcBorders>
                    <w:left w:val="nil"/>
                  </w:tcBorders>
                </w:tcPr>
                <w:p w14:paraId="2A537FCA" w14:textId="77777777" w:rsidR="00FF6FA7" w:rsidRPr="00E367B9" w:rsidRDefault="00FF6FA7" w:rsidP="00FF6FA7">
                  <w:pPr>
                    <w:pStyle w:val="Listparagraf"/>
                    <w:tabs>
                      <w:tab w:val="left" w:pos="284"/>
                    </w:tabs>
                    <w:ind w:left="-108" w:right="50"/>
                    <w:jc w:val="center"/>
                    <w:rPr>
                      <w:rFonts w:ascii="Times New Roman" w:hAnsi="Times New Roman" w:cs="Times New Roman"/>
                      <w:b/>
                      <w:bCs/>
                      <w:sz w:val="16"/>
                      <w:szCs w:val="16"/>
                      <w:lang w:val="ro-RO"/>
                    </w:rPr>
                  </w:pPr>
                  <w:r w:rsidRPr="00E367B9">
                    <w:rPr>
                      <w:rFonts w:ascii="Times New Roman" w:hAnsi="Times New Roman" w:cs="Times New Roman"/>
                      <w:b/>
                      <w:bCs/>
                      <w:sz w:val="16"/>
                      <w:szCs w:val="16"/>
                      <w:lang w:val="ro-RO"/>
                    </w:rPr>
                    <w:t xml:space="preserve">Tehnică </w:t>
                  </w:r>
                  <w:r w:rsidRPr="00E367B9">
                    <w:rPr>
                      <w:rFonts w:ascii="Times New Roman" w:hAnsi="Times New Roman" w:cs="Times New Roman"/>
                      <w:b/>
                      <w:bCs/>
                      <w:sz w:val="16"/>
                      <w:szCs w:val="16"/>
                      <w:vertAlign w:val="superscript"/>
                      <w:lang w:val="ro-RO"/>
                    </w:rPr>
                    <w:t>(1)</w:t>
                  </w:r>
                </w:p>
              </w:tc>
              <w:tc>
                <w:tcPr>
                  <w:tcW w:w="3828" w:type="dxa"/>
                  <w:tcBorders>
                    <w:right w:val="nil"/>
                  </w:tcBorders>
                </w:tcPr>
                <w:p w14:paraId="605A23E0" w14:textId="77777777" w:rsidR="00FF6FA7" w:rsidRPr="00E367B9" w:rsidRDefault="00FF6FA7" w:rsidP="00FF6FA7">
                  <w:pPr>
                    <w:pStyle w:val="Listparagraf"/>
                    <w:tabs>
                      <w:tab w:val="left" w:pos="284"/>
                    </w:tabs>
                    <w:ind w:left="-108" w:right="50"/>
                    <w:jc w:val="center"/>
                    <w:rPr>
                      <w:rFonts w:ascii="Times New Roman" w:hAnsi="Times New Roman" w:cs="Times New Roman"/>
                      <w:b/>
                      <w:bCs/>
                      <w:sz w:val="16"/>
                      <w:szCs w:val="16"/>
                      <w:lang w:val="ro-RO"/>
                    </w:rPr>
                  </w:pPr>
                  <w:r w:rsidRPr="00E367B9">
                    <w:rPr>
                      <w:rFonts w:ascii="Times New Roman" w:hAnsi="Times New Roman" w:cs="Times New Roman"/>
                      <w:b/>
                      <w:bCs/>
                      <w:sz w:val="16"/>
                      <w:szCs w:val="16"/>
                      <w:lang w:val="ro-RO"/>
                    </w:rPr>
                    <w:t>Aplicabilitate</w:t>
                  </w:r>
                </w:p>
              </w:tc>
            </w:tr>
            <w:tr w:rsidR="00FF6FA7" w:rsidRPr="00E367B9" w14:paraId="59D495CA" w14:textId="77777777" w:rsidTr="0093461A">
              <w:trPr>
                <w:trHeight w:val="193"/>
              </w:trPr>
              <w:tc>
                <w:tcPr>
                  <w:tcW w:w="2268" w:type="dxa"/>
                  <w:tcBorders>
                    <w:left w:val="nil"/>
                  </w:tcBorders>
                </w:tcPr>
                <w:p w14:paraId="2FB81AE9" w14:textId="77777777" w:rsidR="00FF6FA7" w:rsidRPr="00E367B9" w:rsidRDefault="00FF6FA7" w:rsidP="00FF6FA7">
                  <w:pPr>
                    <w:pStyle w:val="Listparagraf"/>
                    <w:tabs>
                      <w:tab w:val="left" w:pos="284"/>
                    </w:tabs>
                    <w:ind w:left="0" w:right="50"/>
                    <w:rPr>
                      <w:rFonts w:ascii="Times New Roman" w:hAnsi="Times New Roman" w:cs="Times New Roman"/>
                      <w:sz w:val="16"/>
                      <w:szCs w:val="16"/>
                      <w:lang w:val="ro-RO"/>
                    </w:rPr>
                  </w:pPr>
                  <w:r w:rsidRPr="00E367B9">
                    <w:rPr>
                      <w:rFonts w:ascii="Times New Roman" w:hAnsi="Times New Roman" w:cs="Times New Roman"/>
                      <w:sz w:val="16"/>
                      <w:szCs w:val="16"/>
                      <w:lang w:val="ro-RO"/>
                    </w:rPr>
                    <w:t>i. Modificări de combustie</w:t>
                  </w:r>
                </w:p>
              </w:tc>
              <w:tc>
                <w:tcPr>
                  <w:tcW w:w="3828" w:type="dxa"/>
                  <w:tcBorders>
                    <w:right w:val="nil"/>
                  </w:tcBorders>
                </w:tcPr>
                <w:p w14:paraId="44ED2C98" w14:textId="77777777" w:rsidR="00FF6FA7" w:rsidRPr="00E367B9" w:rsidRDefault="00FF6FA7" w:rsidP="00FF6FA7">
                  <w:pPr>
                    <w:pStyle w:val="Listparagraf"/>
                    <w:tabs>
                      <w:tab w:val="left" w:pos="284"/>
                    </w:tabs>
                    <w:ind w:left="1443" w:right="50"/>
                    <w:rPr>
                      <w:rFonts w:ascii="Times New Roman" w:hAnsi="Times New Roman" w:cs="Times New Roman"/>
                      <w:sz w:val="16"/>
                      <w:szCs w:val="16"/>
                      <w:lang w:val="ro-RO"/>
                    </w:rPr>
                  </w:pPr>
                </w:p>
              </w:tc>
            </w:tr>
            <w:tr w:rsidR="00FF6FA7" w:rsidRPr="00E367B9" w14:paraId="1087F628" w14:textId="77777777" w:rsidTr="0093461A">
              <w:trPr>
                <w:trHeight w:val="767"/>
              </w:trPr>
              <w:tc>
                <w:tcPr>
                  <w:tcW w:w="2268" w:type="dxa"/>
                  <w:tcBorders>
                    <w:left w:val="nil"/>
                  </w:tcBorders>
                </w:tcPr>
                <w:p w14:paraId="4B8346AA" w14:textId="77777777" w:rsidR="00FF6FA7" w:rsidRPr="00E367B9" w:rsidRDefault="00FF6FA7" w:rsidP="00FF6FA7">
                  <w:pPr>
                    <w:pStyle w:val="Listparagraf"/>
                    <w:tabs>
                      <w:tab w:val="left" w:pos="284"/>
                    </w:tabs>
                    <w:ind w:left="0" w:right="50"/>
                    <w:rPr>
                      <w:rFonts w:ascii="Times New Roman" w:hAnsi="Times New Roman" w:cs="Times New Roman"/>
                      <w:sz w:val="16"/>
                      <w:szCs w:val="16"/>
                      <w:lang w:val="ro-RO"/>
                    </w:rPr>
                  </w:pPr>
                  <w:r w:rsidRPr="00E367B9">
                    <w:rPr>
                      <w:rFonts w:ascii="Times New Roman" w:hAnsi="Times New Roman" w:cs="Times New Roman"/>
                      <w:sz w:val="16"/>
                      <w:szCs w:val="16"/>
                      <w:lang w:val="ro-RO"/>
                    </w:rPr>
                    <w:t>(a) Reducerea raportului aer/combustibil</w:t>
                  </w:r>
                </w:p>
              </w:tc>
              <w:tc>
                <w:tcPr>
                  <w:tcW w:w="3828" w:type="dxa"/>
                  <w:tcBorders>
                    <w:right w:val="nil"/>
                  </w:tcBorders>
                </w:tcPr>
                <w:p w14:paraId="063AD143" w14:textId="77777777" w:rsidR="00FF6FA7" w:rsidRPr="00E367B9" w:rsidRDefault="00FF6FA7" w:rsidP="00FF6FA7">
                  <w:pPr>
                    <w:pStyle w:val="Listparagraf"/>
                    <w:tabs>
                      <w:tab w:val="left" w:pos="284"/>
                    </w:tabs>
                    <w:ind w:left="25" w:right="50"/>
                    <w:rPr>
                      <w:rFonts w:ascii="Times New Roman" w:hAnsi="Times New Roman" w:cs="Times New Roman"/>
                      <w:sz w:val="16"/>
                      <w:szCs w:val="16"/>
                      <w:lang w:val="ro-RO"/>
                    </w:rPr>
                  </w:pPr>
                  <w:r w:rsidRPr="00E367B9">
                    <w:rPr>
                      <w:rFonts w:ascii="Times New Roman" w:hAnsi="Times New Roman" w:cs="Times New Roman"/>
                      <w:sz w:val="16"/>
                      <w:szCs w:val="16"/>
                      <w:lang w:val="ro-RO"/>
                    </w:rPr>
                    <w:t>Aplicabilă la cuptoare convenționale aer/combustibil.</w:t>
                  </w:r>
                </w:p>
                <w:p w14:paraId="197AA13A" w14:textId="77777777" w:rsidR="00FF6FA7" w:rsidRPr="00E367B9" w:rsidRDefault="00FF6FA7" w:rsidP="00FF6FA7">
                  <w:pPr>
                    <w:pStyle w:val="Listparagraf"/>
                    <w:tabs>
                      <w:tab w:val="left" w:pos="284"/>
                    </w:tabs>
                    <w:ind w:left="25" w:right="50"/>
                    <w:rPr>
                      <w:rFonts w:ascii="Times New Roman" w:hAnsi="Times New Roman" w:cs="Times New Roman"/>
                      <w:sz w:val="16"/>
                      <w:szCs w:val="16"/>
                      <w:lang w:val="ro-RO"/>
                    </w:rPr>
                  </w:pPr>
                  <w:r w:rsidRPr="00E367B9">
                    <w:rPr>
                      <w:rFonts w:ascii="Times New Roman" w:hAnsi="Times New Roman" w:cs="Times New Roman"/>
                      <w:sz w:val="16"/>
                      <w:szCs w:val="16"/>
                      <w:lang w:val="ro-RO"/>
                    </w:rPr>
                    <w:t>Se obțin toate avantajele la reconstruirea normală sau completă a cuptorului, atunci când aceasta este însoțită de un model și o geometrie optimă a cuptorului</w:t>
                  </w:r>
                </w:p>
              </w:tc>
            </w:tr>
            <w:tr w:rsidR="00FF6FA7" w:rsidRPr="00E367B9" w14:paraId="52682B18" w14:textId="77777777" w:rsidTr="0093461A">
              <w:trPr>
                <w:trHeight w:val="1294"/>
              </w:trPr>
              <w:tc>
                <w:tcPr>
                  <w:tcW w:w="2268" w:type="dxa"/>
                  <w:tcBorders>
                    <w:left w:val="nil"/>
                  </w:tcBorders>
                </w:tcPr>
                <w:p w14:paraId="4AFB05F7" w14:textId="77777777" w:rsidR="00FF6FA7" w:rsidRPr="00E367B9" w:rsidRDefault="00FF6FA7" w:rsidP="00FF6FA7">
                  <w:pPr>
                    <w:pStyle w:val="Listparagraf"/>
                    <w:tabs>
                      <w:tab w:val="left" w:pos="284"/>
                    </w:tabs>
                    <w:ind w:left="0" w:right="50"/>
                    <w:rPr>
                      <w:rFonts w:ascii="Times New Roman" w:hAnsi="Times New Roman" w:cs="Times New Roman"/>
                      <w:sz w:val="16"/>
                      <w:szCs w:val="16"/>
                      <w:lang w:val="ro-RO"/>
                    </w:rPr>
                  </w:pPr>
                  <w:r w:rsidRPr="00E367B9">
                    <w:rPr>
                      <w:rFonts w:ascii="Times New Roman" w:hAnsi="Times New Roman" w:cs="Times New Roman"/>
                      <w:sz w:val="16"/>
                      <w:szCs w:val="16"/>
                      <w:lang w:val="ro-RO"/>
                    </w:rPr>
                    <w:lastRenderedPageBreak/>
                    <w:t>(b) Temperatură redusă a aerului de combustie</w:t>
                  </w:r>
                </w:p>
              </w:tc>
              <w:tc>
                <w:tcPr>
                  <w:tcW w:w="3828" w:type="dxa"/>
                  <w:tcBorders>
                    <w:right w:val="nil"/>
                  </w:tcBorders>
                </w:tcPr>
                <w:p w14:paraId="1B20BFBB" w14:textId="77777777" w:rsidR="00FF6FA7" w:rsidRPr="00E367B9" w:rsidRDefault="00FF6FA7" w:rsidP="00FF6FA7">
                  <w:pPr>
                    <w:pStyle w:val="Listparagraf"/>
                    <w:tabs>
                      <w:tab w:val="left" w:pos="284"/>
                    </w:tabs>
                    <w:ind w:left="25" w:right="50"/>
                    <w:rPr>
                      <w:rFonts w:ascii="Times New Roman" w:hAnsi="Times New Roman" w:cs="Times New Roman"/>
                      <w:sz w:val="16"/>
                      <w:szCs w:val="16"/>
                      <w:lang w:val="ro-RO"/>
                    </w:rPr>
                  </w:pPr>
                  <w:r w:rsidRPr="00E367B9">
                    <w:rPr>
                      <w:rFonts w:ascii="Times New Roman" w:hAnsi="Times New Roman" w:cs="Times New Roman"/>
                      <w:sz w:val="16"/>
                      <w:szCs w:val="16"/>
                      <w:lang w:val="ro-RO"/>
                    </w:rPr>
                    <w:t>Aplicabilitatea este limitată doar la cuptoare cu capacitate mică pentru producția de sticlă plană de specialitate în circumstanțe specifice fiecărei instalații din cauza unei eficiențe mai reduse a cuptorului și a unei nevoi mai ridicate de combustibil (și anume, utilizarea de cuptoare cu recuperare în loc de cuptoare cu regenerare)</w:t>
                  </w:r>
                </w:p>
              </w:tc>
            </w:tr>
            <w:tr w:rsidR="00FF6FA7" w:rsidRPr="00E367B9" w14:paraId="18BBBB08" w14:textId="77777777" w:rsidTr="0093461A">
              <w:trPr>
                <w:trHeight w:val="570"/>
              </w:trPr>
              <w:tc>
                <w:tcPr>
                  <w:tcW w:w="2268" w:type="dxa"/>
                  <w:tcBorders>
                    <w:left w:val="nil"/>
                  </w:tcBorders>
                </w:tcPr>
                <w:p w14:paraId="014A2079" w14:textId="77777777" w:rsidR="00FF6FA7" w:rsidRPr="00E367B9" w:rsidRDefault="00FF6FA7" w:rsidP="00FF6FA7">
                  <w:pPr>
                    <w:pStyle w:val="Listparagraf"/>
                    <w:numPr>
                      <w:ilvl w:val="0"/>
                      <w:numId w:val="14"/>
                    </w:numPr>
                    <w:tabs>
                      <w:tab w:val="left" w:pos="284"/>
                    </w:tabs>
                    <w:spacing w:after="160" w:line="259" w:lineRule="auto"/>
                    <w:ind w:left="0" w:right="50"/>
                    <w:rPr>
                      <w:rFonts w:ascii="Times New Roman" w:hAnsi="Times New Roman" w:cs="Times New Roman"/>
                      <w:sz w:val="16"/>
                      <w:szCs w:val="16"/>
                      <w:lang w:val="ro-RO"/>
                    </w:rPr>
                  </w:pPr>
                  <w:r w:rsidRPr="00E367B9">
                    <w:rPr>
                      <w:rFonts w:ascii="Times New Roman" w:hAnsi="Times New Roman" w:cs="Times New Roman"/>
                      <w:sz w:val="16"/>
                      <w:szCs w:val="16"/>
                      <w:lang w:val="ro-RO"/>
                    </w:rPr>
                    <w:t>Combustie eșalonată:</w:t>
                  </w:r>
                </w:p>
                <w:p w14:paraId="13CC72E3" w14:textId="77777777" w:rsidR="00FF6FA7" w:rsidRPr="00E367B9" w:rsidRDefault="00FF6FA7" w:rsidP="00FF6FA7">
                  <w:pPr>
                    <w:pStyle w:val="Listparagraf"/>
                    <w:numPr>
                      <w:ilvl w:val="1"/>
                      <w:numId w:val="14"/>
                    </w:numPr>
                    <w:tabs>
                      <w:tab w:val="left" w:pos="284"/>
                    </w:tabs>
                    <w:spacing w:after="160" w:line="259" w:lineRule="auto"/>
                    <w:ind w:left="0" w:right="50"/>
                    <w:rPr>
                      <w:rFonts w:ascii="Times New Roman" w:hAnsi="Times New Roman" w:cs="Times New Roman"/>
                      <w:sz w:val="16"/>
                      <w:szCs w:val="16"/>
                      <w:lang w:val="ro-RO"/>
                    </w:rPr>
                  </w:pPr>
                  <w:r w:rsidRPr="00E367B9">
                    <w:rPr>
                      <w:rFonts w:ascii="Times New Roman" w:hAnsi="Times New Roman" w:cs="Times New Roman"/>
                      <w:sz w:val="16"/>
                      <w:szCs w:val="16"/>
                      <w:lang w:val="ro-RO"/>
                    </w:rPr>
                    <w:t>eșalonarea aerului</w:t>
                  </w:r>
                </w:p>
                <w:p w14:paraId="25603965" w14:textId="77777777" w:rsidR="00FF6FA7" w:rsidRPr="00E367B9" w:rsidRDefault="00FF6FA7" w:rsidP="00FF6FA7">
                  <w:pPr>
                    <w:pStyle w:val="Listparagraf"/>
                    <w:numPr>
                      <w:ilvl w:val="1"/>
                      <w:numId w:val="14"/>
                    </w:numPr>
                    <w:tabs>
                      <w:tab w:val="left" w:pos="284"/>
                    </w:tabs>
                    <w:spacing w:after="160" w:line="259" w:lineRule="auto"/>
                    <w:ind w:left="0" w:right="50"/>
                    <w:rPr>
                      <w:rFonts w:ascii="Times New Roman" w:hAnsi="Times New Roman" w:cs="Times New Roman"/>
                      <w:sz w:val="16"/>
                      <w:szCs w:val="16"/>
                      <w:lang w:val="ro-RO"/>
                    </w:rPr>
                  </w:pPr>
                  <w:r w:rsidRPr="00E367B9">
                    <w:rPr>
                      <w:rFonts w:ascii="Times New Roman" w:hAnsi="Times New Roman" w:cs="Times New Roman"/>
                      <w:sz w:val="16"/>
                      <w:szCs w:val="16"/>
                      <w:lang w:val="ro-RO"/>
                    </w:rPr>
                    <w:t>eșalonarea combustibilului</w:t>
                  </w:r>
                </w:p>
              </w:tc>
              <w:tc>
                <w:tcPr>
                  <w:tcW w:w="3828" w:type="dxa"/>
                  <w:tcBorders>
                    <w:right w:val="nil"/>
                  </w:tcBorders>
                </w:tcPr>
                <w:p w14:paraId="7786AF3E" w14:textId="77777777" w:rsidR="00FF6FA7" w:rsidRPr="00E367B9" w:rsidRDefault="00FF6FA7" w:rsidP="00FF6FA7">
                  <w:pPr>
                    <w:pStyle w:val="Listparagraf"/>
                    <w:tabs>
                      <w:tab w:val="left" w:pos="284"/>
                    </w:tabs>
                    <w:ind w:left="25" w:right="50"/>
                    <w:rPr>
                      <w:rFonts w:ascii="Times New Roman" w:hAnsi="Times New Roman" w:cs="Times New Roman"/>
                      <w:sz w:val="16"/>
                      <w:szCs w:val="16"/>
                      <w:lang w:val="ro-RO"/>
                    </w:rPr>
                  </w:pPr>
                  <w:r w:rsidRPr="00E367B9">
                    <w:rPr>
                      <w:rFonts w:ascii="Times New Roman" w:hAnsi="Times New Roman" w:cs="Times New Roman"/>
                      <w:sz w:val="16"/>
                      <w:szCs w:val="16"/>
                      <w:lang w:val="ro-RO"/>
                    </w:rPr>
                    <w:t>Eșalonarea</w:t>
                  </w:r>
                  <w:r w:rsidRPr="00E367B9">
                    <w:rPr>
                      <w:rFonts w:ascii="Times New Roman" w:hAnsi="Times New Roman" w:cs="Times New Roman"/>
                      <w:sz w:val="16"/>
                      <w:szCs w:val="16"/>
                      <w:lang w:val="ro-RO"/>
                    </w:rPr>
                    <w:tab/>
                    <w:t>combustibilului</w:t>
                  </w:r>
                  <w:r w:rsidRPr="00E367B9">
                    <w:rPr>
                      <w:rFonts w:ascii="Times New Roman" w:hAnsi="Times New Roman" w:cs="Times New Roman"/>
                      <w:sz w:val="16"/>
                      <w:szCs w:val="16"/>
                      <w:lang w:val="ro-RO"/>
                    </w:rPr>
                    <w:tab/>
                    <w:t>este aplicabilă la majoritatea cuptoarelor convenționale aer/combustibil.</w:t>
                  </w:r>
                </w:p>
                <w:p w14:paraId="04FDD407" w14:textId="77777777" w:rsidR="00FF6FA7" w:rsidRPr="00E367B9" w:rsidRDefault="00FF6FA7" w:rsidP="00FF6FA7">
                  <w:pPr>
                    <w:pStyle w:val="Listparagraf"/>
                    <w:tabs>
                      <w:tab w:val="left" w:pos="284"/>
                    </w:tabs>
                    <w:ind w:left="25" w:right="50"/>
                    <w:rPr>
                      <w:rFonts w:ascii="Times New Roman" w:hAnsi="Times New Roman" w:cs="Times New Roman"/>
                      <w:sz w:val="16"/>
                      <w:szCs w:val="16"/>
                      <w:lang w:val="ro-RO"/>
                    </w:rPr>
                  </w:pPr>
                  <w:r w:rsidRPr="00E367B9">
                    <w:rPr>
                      <w:rFonts w:ascii="Times New Roman" w:hAnsi="Times New Roman" w:cs="Times New Roman"/>
                      <w:sz w:val="16"/>
                      <w:szCs w:val="16"/>
                      <w:lang w:val="ro-RO"/>
                    </w:rPr>
                    <w:t>Eșalonarea aerului are o aplicabilitate foarte limitată din cauza complexității sale tehnice</w:t>
                  </w:r>
                </w:p>
              </w:tc>
            </w:tr>
            <w:tr w:rsidR="00FF6FA7" w:rsidRPr="00E367B9" w14:paraId="43555F71" w14:textId="77777777" w:rsidTr="0093461A">
              <w:trPr>
                <w:trHeight w:val="311"/>
              </w:trPr>
              <w:tc>
                <w:tcPr>
                  <w:tcW w:w="2268" w:type="dxa"/>
                  <w:tcBorders>
                    <w:left w:val="nil"/>
                  </w:tcBorders>
                </w:tcPr>
                <w:p w14:paraId="7502D501" w14:textId="77777777" w:rsidR="00FF6FA7" w:rsidRPr="00E367B9" w:rsidRDefault="00FF6FA7" w:rsidP="00FF6FA7">
                  <w:pPr>
                    <w:pStyle w:val="Listparagraf"/>
                    <w:tabs>
                      <w:tab w:val="left" w:pos="284"/>
                    </w:tabs>
                    <w:ind w:left="0" w:right="50"/>
                    <w:rPr>
                      <w:rFonts w:ascii="Times New Roman" w:hAnsi="Times New Roman" w:cs="Times New Roman"/>
                      <w:sz w:val="16"/>
                      <w:szCs w:val="16"/>
                      <w:lang w:val="ro-RO"/>
                    </w:rPr>
                  </w:pPr>
                  <w:r w:rsidRPr="00E367B9">
                    <w:rPr>
                      <w:rFonts w:ascii="Times New Roman" w:hAnsi="Times New Roman" w:cs="Times New Roman"/>
                      <w:sz w:val="16"/>
                      <w:szCs w:val="16"/>
                      <w:lang w:val="ro-RO"/>
                    </w:rPr>
                    <w:t>(d) Recircularea gazelor de evacuare</w:t>
                  </w:r>
                </w:p>
              </w:tc>
              <w:tc>
                <w:tcPr>
                  <w:tcW w:w="3828" w:type="dxa"/>
                  <w:tcBorders>
                    <w:right w:val="nil"/>
                  </w:tcBorders>
                </w:tcPr>
                <w:p w14:paraId="08B282EC" w14:textId="77777777" w:rsidR="00FF6FA7" w:rsidRPr="00E367B9" w:rsidRDefault="00FF6FA7" w:rsidP="00FF6FA7">
                  <w:pPr>
                    <w:pStyle w:val="Listparagraf"/>
                    <w:tabs>
                      <w:tab w:val="left" w:pos="284"/>
                    </w:tabs>
                    <w:ind w:left="25" w:right="50"/>
                    <w:rPr>
                      <w:rFonts w:ascii="Times New Roman" w:hAnsi="Times New Roman" w:cs="Times New Roman"/>
                      <w:sz w:val="16"/>
                      <w:szCs w:val="16"/>
                      <w:lang w:val="ro-RO"/>
                    </w:rPr>
                  </w:pPr>
                  <w:r w:rsidRPr="00E367B9">
                    <w:rPr>
                      <w:rFonts w:ascii="Times New Roman" w:hAnsi="Times New Roman" w:cs="Times New Roman"/>
                      <w:sz w:val="16"/>
                      <w:szCs w:val="16"/>
                      <w:lang w:val="ro-RO"/>
                    </w:rPr>
                    <w:t>Aplicabilitatea acestei tehnici este limitată la utilizarea de arzătoare speciale cu recirculare automată a gazelor reziduale</w:t>
                  </w:r>
                </w:p>
              </w:tc>
            </w:tr>
            <w:tr w:rsidR="00FF6FA7" w:rsidRPr="00E367B9" w14:paraId="071CCEBD" w14:textId="77777777" w:rsidTr="0093461A">
              <w:trPr>
                <w:trHeight w:val="1445"/>
              </w:trPr>
              <w:tc>
                <w:tcPr>
                  <w:tcW w:w="2268" w:type="dxa"/>
                  <w:tcBorders>
                    <w:left w:val="nil"/>
                  </w:tcBorders>
                </w:tcPr>
                <w:p w14:paraId="3D3B455F" w14:textId="77777777" w:rsidR="00FF6FA7" w:rsidRPr="00E367B9" w:rsidRDefault="00FF6FA7" w:rsidP="00FF6FA7">
                  <w:pPr>
                    <w:pStyle w:val="Listparagraf"/>
                    <w:tabs>
                      <w:tab w:val="left" w:pos="284"/>
                    </w:tabs>
                    <w:ind w:left="0" w:right="50"/>
                    <w:rPr>
                      <w:rFonts w:ascii="Times New Roman" w:hAnsi="Times New Roman" w:cs="Times New Roman"/>
                      <w:sz w:val="16"/>
                      <w:szCs w:val="16"/>
                      <w:lang w:val="ro-RO"/>
                    </w:rPr>
                  </w:pPr>
                  <w:r w:rsidRPr="00E367B9">
                    <w:rPr>
                      <w:rFonts w:ascii="Times New Roman" w:hAnsi="Times New Roman" w:cs="Times New Roman"/>
                      <w:sz w:val="16"/>
                      <w:szCs w:val="16"/>
                      <w:lang w:val="ro-RO"/>
                    </w:rPr>
                    <w:t xml:space="preserve">(e) Arzătoare cu nivel redus de </w:t>
                  </w:r>
                  <w:proofErr w:type="spellStart"/>
                  <w:r w:rsidRPr="00E367B9">
                    <w:rPr>
                      <w:rFonts w:ascii="Times New Roman" w:hAnsi="Times New Roman" w:cs="Times New Roman"/>
                      <w:sz w:val="16"/>
                      <w:szCs w:val="16"/>
                      <w:lang w:val="ro-RO"/>
                    </w:rPr>
                    <w:t>NO</w:t>
                  </w:r>
                  <w:r w:rsidRPr="00E367B9">
                    <w:rPr>
                      <w:rFonts w:ascii="Times New Roman" w:hAnsi="Times New Roman" w:cs="Times New Roman"/>
                      <w:sz w:val="16"/>
                      <w:szCs w:val="16"/>
                      <w:vertAlign w:val="subscript"/>
                      <w:lang w:val="ro-RO"/>
                    </w:rPr>
                    <w:t>x</w:t>
                  </w:r>
                  <w:proofErr w:type="spellEnd"/>
                </w:p>
              </w:tc>
              <w:tc>
                <w:tcPr>
                  <w:tcW w:w="3828" w:type="dxa"/>
                  <w:tcBorders>
                    <w:right w:val="nil"/>
                  </w:tcBorders>
                </w:tcPr>
                <w:p w14:paraId="25E126C1" w14:textId="77777777" w:rsidR="00FF6FA7" w:rsidRPr="00E367B9" w:rsidRDefault="00FF6FA7" w:rsidP="00FF6FA7">
                  <w:pPr>
                    <w:pStyle w:val="Listparagraf"/>
                    <w:tabs>
                      <w:tab w:val="left" w:pos="284"/>
                    </w:tabs>
                    <w:ind w:left="25" w:right="50"/>
                    <w:rPr>
                      <w:rFonts w:ascii="Times New Roman" w:hAnsi="Times New Roman" w:cs="Times New Roman"/>
                      <w:sz w:val="16"/>
                      <w:szCs w:val="16"/>
                      <w:lang w:val="ro-RO"/>
                    </w:rPr>
                  </w:pPr>
                  <w:r w:rsidRPr="00E367B9">
                    <w:rPr>
                      <w:rFonts w:ascii="Times New Roman" w:hAnsi="Times New Roman" w:cs="Times New Roman"/>
                      <w:sz w:val="16"/>
                      <w:szCs w:val="16"/>
                      <w:lang w:val="ro-RO"/>
                    </w:rPr>
                    <w:t>Tehnica este general aplicabilă.</w:t>
                  </w:r>
                </w:p>
                <w:p w14:paraId="49987A67" w14:textId="77777777" w:rsidR="00FF6FA7" w:rsidRPr="00E367B9" w:rsidRDefault="00FF6FA7" w:rsidP="00FF6FA7">
                  <w:pPr>
                    <w:pStyle w:val="Listparagraf"/>
                    <w:tabs>
                      <w:tab w:val="left" w:pos="284"/>
                    </w:tabs>
                    <w:ind w:left="25" w:right="50"/>
                    <w:rPr>
                      <w:rFonts w:ascii="Times New Roman" w:hAnsi="Times New Roman" w:cs="Times New Roman"/>
                      <w:sz w:val="16"/>
                      <w:szCs w:val="16"/>
                      <w:lang w:val="ro-RO"/>
                    </w:rPr>
                  </w:pPr>
                  <w:r w:rsidRPr="00E367B9">
                    <w:rPr>
                      <w:rFonts w:ascii="Times New Roman" w:hAnsi="Times New Roman" w:cs="Times New Roman"/>
                      <w:sz w:val="16"/>
                      <w:szCs w:val="16"/>
                      <w:lang w:val="ro-RO"/>
                    </w:rPr>
                    <w:t>Beneficiile de mediu obținute sunt, în general, mai reduse pentru aplicările la cuptoarele cu ardere încrucișată cu gaz din cauza constrângerilor de ordin tehnic și a unui grad mai scăzut de flexibilitate a cuptorului.</w:t>
                  </w:r>
                </w:p>
                <w:p w14:paraId="799C9569" w14:textId="77777777" w:rsidR="00FF6FA7" w:rsidRPr="00E367B9" w:rsidRDefault="00FF6FA7" w:rsidP="00FF6FA7">
                  <w:pPr>
                    <w:pStyle w:val="Listparagraf"/>
                    <w:tabs>
                      <w:tab w:val="left" w:pos="284"/>
                    </w:tabs>
                    <w:ind w:left="25" w:right="50"/>
                    <w:rPr>
                      <w:rFonts w:ascii="Times New Roman" w:hAnsi="Times New Roman" w:cs="Times New Roman"/>
                      <w:sz w:val="16"/>
                      <w:szCs w:val="16"/>
                      <w:lang w:val="ro-RO"/>
                    </w:rPr>
                  </w:pPr>
                  <w:r w:rsidRPr="00E367B9">
                    <w:rPr>
                      <w:rFonts w:ascii="Times New Roman" w:hAnsi="Times New Roman" w:cs="Times New Roman"/>
                      <w:sz w:val="16"/>
                      <w:szCs w:val="16"/>
                      <w:lang w:val="ro-RO"/>
                    </w:rPr>
                    <w:t>Se obțin toate avantajele la reconstruirea normală sau completă a cuptorului, atunci când aceasta este însoțită de un model și o geometrie optimă a cuptorului</w:t>
                  </w:r>
                </w:p>
              </w:tc>
            </w:tr>
            <w:tr w:rsidR="00FF6FA7" w:rsidRPr="00E367B9" w14:paraId="1FE4FEF3" w14:textId="77777777" w:rsidTr="0093461A">
              <w:trPr>
                <w:trHeight w:val="645"/>
              </w:trPr>
              <w:tc>
                <w:tcPr>
                  <w:tcW w:w="2268" w:type="dxa"/>
                  <w:tcBorders>
                    <w:left w:val="nil"/>
                  </w:tcBorders>
                </w:tcPr>
                <w:p w14:paraId="7733EA38" w14:textId="77777777" w:rsidR="00FF6FA7" w:rsidRPr="00E367B9" w:rsidRDefault="00FF6FA7" w:rsidP="00FF6FA7">
                  <w:pPr>
                    <w:pStyle w:val="Listparagraf"/>
                    <w:tabs>
                      <w:tab w:val="left" w:pos="284"/>
                    </w:tabs>
                    <w:ind w:left="0" w:right="50"/>
                    <w:rPr>
                      <w:rFonts w:ascii="Times New Roman" w:hAnsi="Times New Roman" w:cs="Times New Roman"/>
                      <w:sz w:val="16"/>
                      <w:szCs w:val="16"/>
                      <w:lang w:val="ro-RO"/>
                    </w:rPr>
                  </w:pPr>
                  <w:r w:rsidRPr="00E367B9">
                    <w:rPr>
                      <w:rFonts w:ascii="Times New Roman" w:hAnsi="Times New Roman" w:cs="Times New Roman"/>
                      <w:sz w:val="16"/>
                      <w:szCs w:val="16"/>
                      <w:lang w:val="ro-RO"/>
                    </w:rPr>
                    <w:t>(f) Selecția combustibilului</w:t>
                  </w:r>
                </w:p>
              </w:tc>
              <w:tc>
                <w:tcPr>
                  <w:tcW w:w="3828" w:type="dxa"/>
                  <w:tcBorders>
                    <w:right w:val="nil"/>
                  </w:tcBorders>
                </w:tcPr>
                <w:p w14:paraId="1DAD6413" w14:textId="77777777" w:rsidR="00FF6FA7" w:rsidRPr="00E367B9" w:rsidRDefault="00FF6FA7" w:rsidP="00FF6FA7">
                  <w:pPr>
                    <w:pStyle w:val="Listparagraf"/>
                    <w:tabs>
                      <w:tab w:val="left" w:pos="284"/>
                    </w:tabs>
                    <w:ind w:left="25" w:right="50"/>
                    <w:rPr>
                      <w:rFonts w:ascii="Times New Roman" w:hAnsi="Times New Roman" w:cs="Times New Roman"/>
                      <w:sz w:val="16"/>
                      <w:szCs w:val="16"/>
                      <w:lang w:val="ro-RO"/>
                    </w:rPr>
                  </w:pPr>
                  <w:r w:rsidRPr="00E367B9">
                    <w:rPr>
                      <w:rFonts w:ascii="Times New Roman" w:hAnsi="Times New Roman" w:cs="Times New Roman"/>
                      <w:sz w:val="16"/>
                      <w:szCs w:val="16"/>
                      <w:lang w:val="ro-RO"/>
                    </w:rPr>
                    <w:t>Aplicabilitatea este limitată de constrângerile impuse de disponibilitatea diferitor tipuri de combustibil, care poate fi afectată de politica energetică a statului membru</w:t>
                  </w:r>
                </w:p>
              </w:tc>
            </w:tr>
            <w:tr w:rsidR="00FF6FA7" w:rsidRPr="00E367B9" w14:paraId="46F317BD" w14:textId="77777777" w:rsidTr="009346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8"/>
              </w:trPr>
              <w:tc>
                <w:tcPr>
                  <w:tcW w:w="2268" w:type="dxa"/>
                  <w:tcBorders>
                    <w:top w:val="single" w:sz="4" w:space="0" w:color="1A171C"/>
                    <w:left w:val="nil"/>
                    <w:bottom w:val="single" w:sz="4" w:space="0" w:color="1A171C"/>
                    <w:right w:val="single" w:sz="4" w:space="0" w:color="1A171C"/>
                  </w:tcBorders>
                </w:tcPr>
                <w:p w14:paraId="2F158626" w14:textId="77777777" w:rsidR="00FF6FA7" w:rsidRPr="00E367B9" w:rsidRDefault="00FF6FA7" w:rsidP="00FF6FA7">
                  <w:pPr>
                    <w:pStyle w:val="TableParagraph"/>
                    <w:numPr>
                      <w:ilvl w:val="0"/>
                      <w:numId w:val="15"/>
                    </w:numPr>
                    <w:tabs>
                      <w:tab w:val="left" w:pos="248"/>
                      <w:tab w:val="left" w:pos="284"/>
                    </w:tabs>
                    <w:spacing w:before="112"/>
                    <w:ind w:left="0" w:right="50" w:hanging="205"/>
                    <w:jc w:val="both"/>
                    <w:rPr>
                      <w:rFonts w:ascii="Times New Roman" w:hAnsi="Times New Roman" w:cs="Times New Roman"/>
                      <w:sz w:val="16"/>
                      <w:szCs w:val="16"/>
                    </w:rPr>
                  </w:pPr>
                  <w:r w:rsidRPr="00E367B9">
                    <w:rPr>
                      <w:rFonts w:ascii="Times New Roman" w:eastAsiaTheme="minorHAnsi" w:hAnsi="Times New Roman" w:cs="Times New Roman"/>
                      <w:kern w:val="2"/>
                      <w:sz w:val="16"/>
                      <w:szCs w:val="16"/>
                      <w14:ligatures w14:val="standardContextual"/>
                    </w:rPr>
                    <w:t xml:space="preserve">Procesul Fenix </w:t>
                  </w:r>
                  <w:r w:rsidRPr="00E367B9">
                    <w:rPr>
                      <w:rFonts w:ascii="Times New Roman" w:hAnsi="Times New Roman" w:cs="Times New Roman"/>
                      <w:sz w:val="16"/>
                      <w:szCs w:val="16"/>
                    </w:rPr>
                    <w:t xml:space="preserve">Bazat pe o combinație a unei serii de tehnici primare de optimizare a arderii cuptoarelor cu regenerare cu ardere încrucișată pentru sticlă flotată. Principalele caracteristici sunt: </w:t>
                  </w:r>
                </w:p>
                <w:p w14:paraId="67C8196C" w14:textId="77777777" w:rsidR="00FF6FA7" w:rsidRPr="00E367B9" w:rsidRDefault="00FF6FA7" w:rsidP="00FF6FA7">
                  <w:pPr>
                    <w:pStyle w:val="Listparagraf"/>
                    <w:tabs>
                      <w:tab w:val="left" w:pos="284"/>
                    </w:tabs>
                    <w:ind w:left="0" w:right="50"/>
                    <w:rPr>
                      <w:rFonts w:ascii="Times New Roman" w:hAnsi="Times New Roman" w:cs="Times New Roman"/>
                      <w:sz w:val="16"/>
                      <w:szCs w:val="16"/>
                    </w:rPr>
                  </w:pPr>
                  <w:proofErr w:type="spellStart"/>
                  <w:r w:rsidRPr="00E367B9">
                    <w:rPr>
                      <w:rFonts w:ascii="Times New Roman" w:hAnsi="Times New Roman" w:cs="Times New Roman"/>
                      <w:sz w:val="16"/>
                      <w:szCs w:val="16"/>
                    </w:rPr>
                    <w:t>reducerea</w:t>
                  </w:r>
                  <w:proofErr w:type="spellEnd"/>
                  <w:r w:rsidRPr="00E367B9">
                    <w:rPr>
                      <w:rFonts w:ascii="Times New Roman" w:hAnsi="Times New Roman" w:cs="Times New Roman"/>
                      <w:sz w:val="16"/>
                      <w:szCs w:val="16"/>
                    </w:rPr>
                    <w:t xml:space="preserve"> </w:t>
                  </w:r>
                  <w:proofErr w:type="spellStart"/>
                  <w:r w:rsidRPr="00E367B9">
                    <w:rPr>
                      <w:rFonts w:ascii="Times New Roman" w:hAnsi="Times New Roman" w:cs="Times New Roman"/>
                      <w:sz w:val="16"/>
                      <w:szCs w:val="16"/>
                    </w:rPr>
                    <w:t>excesului</w:t>
                  </w:r>
                  <w:proofErr w:type="spellEnd"/>
                  <w:r w:rsidRPr="00E367B9">
                    <w:rPr>
                      <w:rFonts w:ascii="Times New Roman" w:hAnsi="Times New Roman" w:cs="Times New Roman"/>
                      <w:sz w:val="16"/>
                      <w:szCs w:val="16"/>
                    </w:rPr>
                    <w:t xml:space="preserve"> de </w:t>
                  </w:r>
                  <w:proofErr w:type="spellStart"/>
                  <w:r w:rsidRPr="00E367B9">
                    <w:rPr>
                      <w:rFonts w:ascii="Times New Roman" w:hAnsi="Times New Roman" w:cs="Times New Roman"/>
                      <w:sz w:val="16"/>
                      <w:szCs w:val="16"/>
                    </w:rPr>
                    <w:t>aer</w:t>
                  </w:r>
                  <w:proofErr w:type="spellEnd"/>
                  <w:r w:rsidRPr="00E367B9">
                    <w:rPr>
                      <w:rFonts w:ascii="Times New Roman" w:hAnsi="Times New Roman" w:cs="Times New Roman"/>
                      <w:sz w:val="16"/>
                      <w:szCs w:val="16"/>
                    </w:rPr>
                    <w:t xml:space="preserve"> </w:t>
                  </w:r>
                  <w:proofErr w:type="spellStart"/>
                  <w:r w:rsidRPr="00E367B9">
                    <w:rPr>
                      <w:rFonts w:ascii="Times New Roman" w:hAnsi="Times New Roman" w:cs="Times New Roman"/>
                      <w:sz w:val="16"/>
                      <w:szCs w:val="16"/>
                    </w:rPr>
                    <w:t>suprimarea</w:t>
                  </w:r>
                  <w:proofErr w:type="spellEnd"/>
                  <w:r w:rsidRPr="00E367B9">
                    <w:rPr>
                      <w:rFonts w:ascii="Times New Roman" w:hAnsi="Times New Roman" w:cs="Times New Roman"/>
                      <w:sz w:val="16"/>
                      <w:szCs w:val="16"/>
                    </w:rPr>
                    <w:t xml:space="preserve"> </w:t>
                  </w:r>
                  <w:proofErr w:type="spellStart"/>
                  <w:r w:rsidRPr="00E367B9">
                    <w:rPr>
                      <w:rFonts w:ascii="Times New Roman" w:hAnsi="Times New Roman" w:cs="Times New Roman"/>
                      <w:sz w:val="16"/>
                      <w:szCs w:val="16"/>
                    </w:rPr>
                    <w:t>locurilor</w:t>
                  </w:r>
                  <w:proofErr w:type="spellEnd"/>
                  <w:r w:rsidRPr="00E367B9">
                    <w:rPr>
                      <w:rFonts w:ascii="Times New Roman" w:hAnsi="Times New Roman" w:cs="Times New Roman"/>
                      <w:sz w:val="16"/>
                      <w:szCs w:val="16"/>
                    </w:rPr>
                    <w:t xml:space="preserve"> </w:t>
                  </w:r>
                  <w:proofErr w:type="spellStart"/>
                  <w:r w:rsidRPr="00E367B9">
                    <w:rPr>
                      <w:rFonts w:ascii="Times New Roman" w:hAnsi="Times New Roman" w:cs="Times New Roman"/>
                      <w:sz w:val="16"/>
                      <w:szCs w:val="16"/>
                    </w:rPr>
                    <w:t>fierbinți</w:t>
                  </w:r>
                  <w:proofErr w:type="spellEnd"/>
                  <w:r w:rsidRPr="00E367B9">
                    <w:rPr>
                      <w:rFonts w:ascii="Times New Roman" w:hAnsi="Times New Roman" w:cs="Times New Roman"/>
                      <w:sz w:val="16"/>
                      <w:szCs w:val="16"/>
                    </w:rPr>
                    <w:t xml:space="preserve"> </w:t>
                  </w:r>
                  <w:proofErr w:type="spellStart"/>
                  <w:r w:rsidRPr="00E367B9">
                    <w:rPr>
                      <w:rFonts w:ascii="Times New Roman" w:hAnsi="Times New Roman" w:cs="Times New Roman"/>
                      <w:sz w:val="16"/>
                      <w:szCs w:val="16"/>
                    </w:rPr>
                    <w:t>și</w:t>
                  </w:r>
                  <w:proofErr w:type="spellEnd"/>
                  <w:r w:rsidRPr="00E367B9">
                    <w:rPr>
                      <w:rFonts w:ascii="Times New Roman" w:hAnsi="Times New Roman" w:cs="Times New Roman"/>
                      <w:sz w:val="16"/>
                      <w:szCs w:val="16"/>
                    </w:rPr>
                    <w:t xml:space="preserve"> </w:t>
                  </w:r>
                  <w:proofErr w:type="spellStart"/>
                  <w:r w:rsidRPr="00E367B9">
                    <w:rPr>
                      <w:rFonts w:ascii="Times New Roman" w:hAnsi="Times New Roman" w:cs="Times New Roman"/>
                      <w:sz w:val="16"/>
                      <w:szCs w:val="16"/>
                    </w:rPr>
                    <w:t>omogenizarea</w:t>
                  </w:r>
                  <w:proofErr w:type="spellEnd"/>
                  <w:r w:rsidRPr="00E367B9">
                    <w:rPr>
                      <w:rFonts w:ascii="Times New Roman" w:hAnsi="Times New Roman" w:cs="Times New Roman"/>
                      <w:sz w:val="16"/>
                      <w:szCs w:val="16"/>
                    </w:rPr>
                    <w:t xml:space="preserve"> </w:t>
                  </w:r>
                  <w:proofErr w:type="spellStart"/>
                  <w:r w:rsidRPr="00E367B9">
                    <w:rPr>
                      <w:rFonts w:ascii="Times New Roman" w:hAnsi="Times New Roman" w:cs="Times New Roman"/>
                      <w:sz w:val="16"/>
                      <w:szCs w:val="16"/>
                    </w:rPr>
                    <w:t>temperaturii</w:t>
                  </w:r>
                  <w:proofErr w:type="spellEnd"/>
                  <w:r w:rsidRPr="00E367B9">
                    <w:rPr>
                      <w:rFonts w:ascii="Times New Roman" w:hAnsi="Times New Roman" w:cs="Times New Roman"/>
                      <w:sz w:val="16"/>
                      <w:szCs w:val="16"/>
                    </w:rPr>
                    <w:t xml:space="preserve"> </w:t>
                  </w:r>
                  <w:proofErr w:type="spellStart"/>
                  <w:r w:rsidRPr="00E367B9">
                    <w:rPr>
                      <w:rFonts w:ascii="Times New Roman" w:hAnsi="Times New Roman" w:cs="Times New Roman"/>
                      <w:sz w:val="16"/>
                      <w:szCs w:val="16"/>
                    </w:rPr>
                    <w:t>flăcării</w:t>
                  </w:r>
                  <w:proofErr w:type="spellEnd"/>
                  <w:r w:rsidRPr="00E367B9">
                    <w:rPr>
                      <w:rFonts w:ascii="Times New Roman" w:hAnsi="Times New Roman" w:cs="Times New Roman"/>
                      <w:sz w:val="16"/>
                      <w:szCs w:val="16"/>
                    </w:rPr>
                    <w:t xml:space="preserve"> </w:t>
                  </w:r>
                  <w:proofErr w:type="spellStart"/>
                  <w:r w:rsidRPr="00E367B9">
                    <w:rPr>
                      <w:rFonts w:ascii="Times New Roman" w:hAnsi="Times New Roman" w:cs="Times New Roman"/>
                      <w:sz w:val="16"/>
                      <w:szCs w:val="16"/>
                    </w:rPr>
                    <w:t>amestecarea</w:t>
                  </w:r>
                  <w:proofErr w:type="spellEnd"/>
                  <w:r w:rsidRPr="00E367B9">
                    <w:rPr>
                      <w:rFonts w:ascii="Times New Roman" w:hAnsi="Times New Roman" w:cs="Times New Roman"/>
                      <w:sz w:val="16"/>
                      <w:szCs w:val="16"/>
                    </w:rPr>
                    <w:t xml:space="preserve"> </w:t>
                  </w:r>
                  <w:proofErr w:type="spellStart"/>
                  <w:r w:rsidRPr="00E367B9">
                    <w:rPr>
                      <w:rFonts w:ascii="Times New Roman" w:hAnsi="Times New Roman" w:cs="Times New Roman"/>
                      <w:sz w:val="16"/>
                      <w:szCs w:val="16"/>
                    </w:rPr>
                    <w:t>controlată</w:t>
                  </w:r>
                  <w:proofErr w:type="spellEnd"/>
                  <w:r w:rsidRPr="00E367B9">
                    <w:rPr>
                      <w:rFonts w:ascii="Times New Roman" w:hAnsi="Times New Roman" w:cs="Times New Roman"/>
                      <w:sz w:val="16"/>
                      <w:szCs w:val="16"/>
                    </w:rPr>
                    <w:t xml:space="preserve"> a </w:t>
                  </w:r>
                  <w:proofErr w:type="spellStart"/>
                  <w:r w:rsidRPr="00E367B9">
                    <w:rPr>
                      <w:rFonts w:ascii="Times New Roman" w:hAnsi="Times New Roman" w:cs="Times New Roman"/>
                      <w:sz w:val="16"/>
                      <w:szCs w:val="16"/>
                    </w:rPr>
                    <w:t>combustibilului</w:t>
                  </w:r>
                  <w:proofErr w:type="spellEnd"/>
                  <w:r w:rsidRPr="00E367B9">
                    <w:rPr>
                      <w:rFonts w:ascii="Times New Roman" w:hAnsi="Times New Roman" w:cs="Times New Roman"/>
                      <w:sz w:val="16"/>
                      <w:szCs w:val="16"/>
                    </w:rPr>
                    <w:t xml:space="preserve"> </w:t>
                  </w:r>
                  <w:proofErr w:type="spellStart"/>
                  <w:r w:rsidRPr="00E367B9">
                    <w:rPr>
                      <w:rFonts w:ascii="Times New Roman" w:hAnsi="Times New Roman" w:cs="Times New Roman"/>
                      <w:sz w:val="16"/>
                      <w:szCs w:val="16"/>
                    </w:rPr>
                    <w:t>și</w:t>
                  </w:r>
                  <w:proofErr w:type="spellEnd"/>
                  <w:r w:rsidRPr="00E367B9">
                    <w:rPr>
                      <w:rFonts w:ascii="Times New Roman" w:hAnsi="Times New Roman" w:cs="Times New Roman"/>
                      <w:sz w:val="16"/>
                      <w:szCs w:val="16"/>
                    </w:rPr>
                    <w:t xml:space="preserve"> </w:t>
                  </w:r>
                  <w:proofErr w:type="spellStart"/>
                  <w:r w:rsidRPr="00E367B9">
                    <w:rPr>
                      <w:rFonts w:ascii="Times New Roman" w:hAnsi="Times New Roman" w:cs="Times New Roman"/>
                      <w:sz w:val="16"/>
                      <w:szCs w:val="16"/>
                    </w:rPr>
                    <w:t>aerului</w:t>
                  </w:r>
                  <w:proofErr w:type="spellEnd"/>
                  <w:r w:rsidRPr="00E367B9">
                    <w:rPr>
                      <w:rFonts w:ascii="Times New Roman" w:hAnsi="Times New Roman" w:cs="Times New Roman"/>
                      <w:sz w:val="16"/>
                      <w:szCs w:val="16"/>
                    </w:rPr>
                    <w:t xml:space="preserve"> de </w:t>
                  </w:r>
                  <w:proofErr w:type="spellStart"/>
                  <w:r w:rsidRPr="00E367B9">
                    <w:rPr>
                      <w:rFonts w:ascii="Times New Roman" w:hAnsi="Times New Roman" w:cs="Times New Roman"/>
                      <w:sz w:val="16"/>
                      <w:szCs w:val="16"/>
                    </w:rPr>
                    <w:t>ardere</w:t>
                  </w:r>
                  <w:proofErr w:type="spellEnd"/>
                </w:p>
              </w:tc>
              <w:tc>
                <w:tcPr>
                  <w:tcW w:w="3828" w:type="dxa"/>
                  <w:tcBorders>
                    <w:top w:val="single" w:sz="4" w:space="0" w:color="1A171C"/>
                    <w:left w:val="single" w:sz="4" w:space="0" w:color="1A171C"/>
                    <w:bottom w:val="single" w:sz="4" w:space="0" w:color="1A171C"/>
                    <w:right w:val="nil"/>
                  </w:tcBorders>
                </w:tcPr>
                <w:p w14:paraId="0284383A" w14:textId="77777777" w:rsidR="00FF6FA7" w:rsidRPr="00E367B9" w:rsidRDefault="00FF6FA7" w:rsidP="00FF6FA7">
                  <w:pPr>
                    <w:pStyle w:val="Listparagraf"/>
                    <w:tabs>
                      <w:tab w:val="left" w:pos="284"/>
                    </w:tabs>
                    <w:ind w:left="25" w:right="50"/>
                    <w:rPr>
                      <w:rFonts w:ascii="Times New Roman" w:hAnsi="Times New Roman" w:cs="Times New Roman"/>
                      <w:sz w:val="16"/>
                      <w:szCs w:val="16"/>
                      <w:lang w:val="ro-RO"/>
                    </w:rPr>
                  </w:pPr>
                  <w:r w:rsidRPr="00E367B9">
                    <w:rPr>
                      <w:rFonts w:ascii="Times New Roman" w:hAnsi="Times New Roman" w:cs="Times New Roman"/>
                      <w:sz w:val="16"/>
                      <w:szCs w:val="16"/>
                      <w:lang w:val="ro-RO"/>
                    </w:rPr>
                    <w:t>Aplicabilitatea este limitată la cuptoare cu regenerare cu ardere încrucișată.</w:t>
                  </w:r>
                </w:p>
                <w:p w14:paraId="256DC371" w14:textId="77777777" w:rsidR="00FF6FA7" w:rsidRPr="00E367B9" w:rsidRDefault="00FF6FA7" w:rsidP="00FF6FA7">
                  <w:pPr>
                    <w:pStyle w:val="Listparagraf"/>
                    <w:tabs>
                      <w:tab w:val="left" w:pos="284"/>
                    </w:tabs>
                    <w:ind w:left="25" w:right="50"/>
                    <w:rPr>
                      <w:rFonts w:ascii="Times New Roman" w:hAnsi="Times New Roman" w:cs="Times New Roman"/>
                      <w:sz w:val="16"/>
                      <w:szCs w:val="16"/>
                      <w:lang w:val="ro-RO"/>
                    </w:rPr>
                  </w:pPr>
                  <w:r w:rsidRPr="00E367B9">
                    <w:rPr>
                      <w:rFonts w:ascii="Times New Roman" w:hAnsi="Times New Roman" w:cs="Times New Roman"/>
                      <w:sz w:val="16"/>
                      <w:szCs w:val="16"/>
                      <w:lang w:val="ro-RO"/>
                    </w:rPr>
                    <w:t>Aplicabilă la cuptoare noi.</w:t>
                  </w:r>
                </w:p>
                <w:p w14:paraId="7EEF8CA2" w14:textId="77777777" w:rsidR="00FF6FA7" w:rsidRPr="00E367B9" w:rsidRDefault="00FF6FA7" w:rsidP="00FF6FA7">
                  <w:pPr>
                    <w:pStyle w:val="Listparagraf"/>
                    <w:tabs>
                      <w:tab w:val="left" w:pos="284"/>
                    </w:tabs>
                    <w:ind w:left="25" w:right="50"/>
                    <w:rPr>
                      <w:rFonts w:ascii="Times New Roman" w:hAnsi="Times New Roman" w:cs="Times New Roman"/>
                      <w:sz w:val="16"/>
                      <w:szCs w:val="16"/>
                      <w:lang w:val="ro-RO"/>
                    </w:rPr>
                  </w:pPr>
                  <w:r w:rsidRPr="00E367B9">
                    <w:rPr>
                      <w:rFonts w:ascii="Times New Roman" w:hAnsi="Times New Roman" w:cs="Times New Roman"/>
                      <w:sz w:val="16"/>
                      <w:szCs w:val="16"/>
                      <w:lang w:val="ro-RO"/>
                    </w:rPr>
                    <w:t>Pentru cuptoarele existente, tehnica presupune ca aceasta să fie integrată direct în timpul proiectării și construcției cuptorului la o reconstruire completă a acestuia</w:t>
                  </w:r>
                </w:p>
              </w:tc>
            </w:tr>
            <w:tr w:rsidR="00FF6FA7" w:rsidRPr="00E367B9" w14:paraId="46D68C68" w14:textId="77777777" w:rsidTr="009346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7"/>
              </w:trPr>
              <w:tc>
                <w:tcPr>
                  <w:tcW w:w="2268" w:type="dxa"/>
                  <w:tcBorders>
                    <w:top w:val="single" w:sz="4" w:space="0" w:color="1A171C"/>
                    <w:left w:val="nil"/>
                    <w:bottom w:val="single" w:sz="4" w:space="0" w:color="1A171C"/>
                    <w:right w:val="single" w:sz="4" w:space="0" w:color="1A171C"/>
                  </w:tcBorders>
                </w:tcPr>
                <w:p w14:paraId="76E29548" w14:textId="77777777" w:rsidR="00FF6FA7" w:rsidRPr="00E367B9" w:rsidRDefault="00FF6FA7" w:rsidP="00FF6FA7">
                  <w:pPr>
                    <w:pStyle w:val="Listparagraf"/>
                    <w:tabs>
                      <w:tab w:val="left" w:pos="284"/>
                    </w:tabs>
                    <w:ind w:left="0" w:right="50"/>
                    <w:rPr>
                      <w:rFonts w:ascii="Times New Roman" w:hAnsi="Times New Roman" w:cs="Times New Roman"/>
                      <w:sz w:val="16"/>
                      <w:szCs w:val="16"/>
                      <w:lang w:val="ro-RO"/>
                    </w:rPr>
                  </w:pPr>
                  <w:r w:rsidRPr="00E367B9">
                    <w:rPr>
                      <w:rFonts w:ascii="Times New Roman" w:hAnsi="Times New Roman" w:cs="Times New Roman"/>
                      <w:sz w:val="16"/>
                      <w:szCs w:val="16"/>
                      <w:lang w:val="ro-RO"/>
                    </w:rPr>
                    <w:t xml:space="preserve">iii. Topire cu </w:t>
                  </w:r>
                  <w:proofErr w:type="spellStart"/>
                  <w:r w:rsidRPr="00E367B9">
                    <w:rPr>
                      <w:rFonts w:ascii="Times New Roman" w:hAnsi="Times New Roman" w:cs="Times New Roman"/>
                      <w:sz w:val="16"/>
                      <w:szCs w:val="16"/>
                      <w:lang w:val="ro-RO"/>
                    </w:rPr>
                    <w:t>oxicombustie</w:t>
                  </w:r>
                  <w:proofErr w:type="spellEnd"/>
                </w:p>
              </w:tc>
              <w:tc>
                <w:tcPr>
                  <w:tcW w:w="3828" w:type="dxa"/>
                  <w:tcBorders>
                    <w:top w:val="single" w:sz="4" w:space="0" w:color="1A171C"/>
                    <w:left w:val="single" w:sz="4" w:space="0" w:color="1A171C"/>
                    <w:bottom w:val="single" w:sz="4" w:space="0" w:color="1A171C"/>
                    <w:right w:val="nil"/>
                  </w:tcBorders>
                </w:tcPr>
                <w:p w14:paraId="6D85F360" w14:textId="77777777" w:rsidR="00FF6FA7" w:rsidRPr="00E367B9" w:rsidRDefault="00FF6FA7" w:rsidP="00FF6FA7">
                  <w:pPr>
                    <w:pStyle w:val="Listparagraf"/>
                    <w:tabs>
                      <w:tab w:val="left" w:pos="284"/>
                    </w:tabs>
                    <w:ind w:left="25" w:right="50"/>
                    <w:rPr>
                      <w:rFonts w:ascii="Times New Roman" w:hAnsi="Times New Roman" w:cs="Times New Roman"/>
                      <w:sz w:val="16"/>
                      <w:szCs w:val="16"/>
                      <w:lang w:val="ro-RO"/>
                    </w:rPr>
                  </w:pPr>
                  <w:r w:rsidRPr="00E367B9">
                    <w:rPr>
                      <w:rFonts w:ascii="Times New Roman" w:hAnsi="Times New Roman" w:cs="Times New Roman"/>
                      <w:sz w:val="16"/>
                      <w:szCs w:val="16"/>
                      <w:lang w:val="ro-RO"/>
                    </w:rPr>
                    <w:t>Beneficiile maxime de mediu se obțin în cazul utilizării la momentul unei reconstruiri complete a cuptorului</w:t>
                  </w:r>
                </w:p>
              </w:tc>
            </w:tr>
          </w:tbl>
          <w:p w14:paraId="6CBA7D9C" w14:textId="5467D4DF" w:rsidR="00FF6FA7" w:rsidRPr="00E367B9" w:rsidRDefault="00FF6FA7" w:rsidP="00FF6FA7">
            <w:pPr>
              <w:shd w:val="clear" w:color="auto" w:fill="FFFFFF"/>
              <w:spacing w:line="259" w:lineRule="auto"/>
              <w:ind w:firstLine="720"/>
              <w:rPr>
                <w:rFonts w:ascii="Times New Roman" w:eastAsia="Times New Roman" w:hAnsi="Times New Roman" w:cs="Times New Roman"/>
                <w:kern w:val="0"/>
                <w:sz w:val="20"/>
                <w:szCs w:val="20"/>
                <w:lang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0AA04DAB" w14:textId="77777777" w:rsidR="00FF6FA7" w:rsidRPr="00680FA8" w:rsidRDefault="00FF6FA7" w:rsidP="00FF6FA7">
            <w:pPr>
              <w:tabs>
                <w:tab w:val="left" w:pos="284"/>
              </w:tabs>
              <w:spacing w:after="0"/>
              <w:ind w:right="50" w:firstLine="567"/>
              <w:rPr>
                <w:rFonts w:ascii="Times New Roman" w:hAnsi="Times New Roman" w:cs="Times New Roman"/>
                <w:b/>
                <w:bCs/>
                <w:sz w:val="20"/>
                <w:szCs w:val="20"/>
              </w:rPr>
            </w:pPr>
            <w:r w:rsidRPr="00680FA8">
              <w:rPr>
                <w:rFonts w:ascii="Times New Roman" w:hAnsi="Times New Roman" w:cs="Times New Roman"/>
                <w:b/>
                <w:bCs/>
                <w:sz w:val="20"/>
                <w:szCs w:val="20"/>
              </w:rPr>
              <w:lastRenderedPageBreak/>
              <w:t>1.3.2.</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Oxizi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azot</w:t>
            </w:r>
            <w:proofErr w:type="spellEnd"/>
            <w:r w:rsidRPr="00680FA8">
              <w:rPr>
                <w:rFonts w:ascii="Times New Roman" w:hAnsi="Times New Roman" w:cs="Times New Roman"/>
                <w:b/>
                <w:bCs/>
                <w:sz w:val="20"/>
                <w:szCs w:val="20"/>
              </w:rPr>
              <w:t xml:space="preserve"> (NO</w:t>
            </w:r>
            <w:r w:rsidRPr="00680FA8">
              <w:rPr>
                <w:rFonts w:ascii="Times New Roman" w:hAnsi="Times New Roman" w:cs="Times New Roman"/>
                <w:b/>
                <w:bCs/>
                <w:sz w:val="20"/>
                <w:szCs w:val="20"/>
                <w:vertAlign w:val="subscript"/>
              </w:rPr>
              <w:t>x</w:t>
            </w:r>
            <w:r w:rsidRPr="00680FA8">
              <w:rPr>
                <w:rFonts w:ascii="Times New Roman" w:hAnsi="Times New Roman" w:cs="Times New Roman"/>
                <w:b/>
                <w:bCs/>
                <w:sz w:val="20"/>
                <w:szCs w:val="20"/>
              </w:rPr>
              <w:t xml:space="preserve">) de la </w:t>
            </w:r>
            <w:proofErr w:type="spellStart"/>
            <w:r w:rsidRPr="00680FA8">
              <w:rPr>
                <w:rFonts w:ascii="Times New Roman" w:hAnsi="Times New Roman" w:cs="Times New Roman"/>
                <w:b/>
                <w:bCs/>
                <w:sz w:val="20"/>
                <w:szCs w:val="20"/>
              </w:rPr>
              <w:t>cuptoare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42D03E10" w14:textId="77777777" w:rsidR="00FF6FA7" w:rsidRPr="00680FA8" w:rsidRDefault="00FF6FA7" w:rsidP="00FF6FA7">
            <w:pPr>
              <w:tabs>
                <w:tab w:val="left" w:pos="284"/>
              </w:tabs>
              <w:spacing w:after="0"/>
              <w:ind w:right="50" w:firstLine="567"/>
              <w:rPr>
                <w:rFonts w:ascii="Times New Roman" w:hAnsi="Times New Roman" w:cs="Times New Roman"/>
                <w:sz w:val="20"/>
                <w:szCs w:val="20"/>
              </w:rPr>
            </w:pPr>
          </w:p>
          <w:p w14:paraId="49E9B458" w14:textId="77777777" w:rsidR="00FF6FA7" w:rsidRPr="00680FA8" w:rsidRDefault="00FF6FA7" w:rsidP="00FF6FA7">
            <w:pPr>
              <w:tabs>
                <w:tab w:val="left" w:pos="284"/>
              </w:tabs>
              <w:spacing w:after="0"/>
              <w:ind w:right="50"/>
              <w:rPr>
                <w:rFonts w:ascii="Times New Roman" w:hAnsi="Times New Roman" w:cs="Times New Roman"/>
                <w:sz w:val="20"/>
                <w:szCs w:val="20"/>
              </w:rPr>
            </w:pPr>
            <w:r w:rsidRPr="00680FA8">
              <w:rPr>
                <w:rFonts w:ascii="Times New Roman" w:hAnsi="Times New Roman" w:cs="Times New Roman"/>
                <w:b/>
                <w:bCs/>
                <w:sz w:val="20"/>
                <w:szCs w:val="20"/>
              </w:rPr>
              <w:t>BAT 25.</w:t>
            </w:r>
            <w:r w:rsidRPr="00680FA8">
              <w:rPr>
                <w:rFonts w:ascii="Times New Roman" w:hAnsi="Times New Roman" w:cs="Times New Roman"/>
                <w:sz w:val="20"/>
                <w:szCs w:val="20"/>
              </w:rPr>
              <w:tab/>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NO</w:t>
            </w:r>
            <w:r w:rsidRPr="00680FA8">
              <w:rPr>
                <w:rFonts w:ascii="Times New Roman" w:hAnsi="Times New Roman" w:cs="Times New Roman"/>
                <w:sz w:val="20"/>
                <w:szCs w:val="20"/>
                <w:vertAlign w:val="subscript"/>
              </w:rPr>
              <w:t>x</w:t>
            </w:r>
            <w:r w:rsidRPr="00680FA8">
              <w:rPr>
                <w:rFonts w:ascii="Times New Roman" w:hAnsi="Times New Roman" w:cs="Times New Roman"/>
                <w:sz w:val="20"/>
                <w:szCs w:val="20"/>
              </w:rPr>
              <w:t xml:space="preserve">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p w14:paraId="25B86737" w14:textId="76C512CE" w:rsidR="00FF6FA7" w:rsidRPr="00D21A32" w:rsidRDefault="00FF6FA7" w:rsidP="00FF6FA7">
            <w:pPr>
              <w:pStyle w:val="Listparagraf"/>
              <w:numPr>
                <w:ilvl w:val="0"/>
                <w:numId w:val="38"/>
              </w:numPr>
              <w:tabs>
                <w:tab w:val="left" w:pos="284"/>
              </w:tabs>
              <w:spacing w:after="0" w:line="259" w:lineRule="auto"/>
              <w:ind w:right="50"/>
              <w:rPr>
                <w:rFonts w:ascii="Times New Roman" w:hAnsi="Times New Roman" w:cs="Times New Roman"/>
                <w:sz w:val="20"/>
                <w:szCs w:val="20"/>
              </w:rPr>
            </w:pPr>
            <w:proofErr w:type="spellStart"/>
            <w:r w:rsidRPr="00D21A32">
              <w:rPr>
                <w:rFonts w:ascii="Times New Roman" w:hAnsi="Times New Roman" w:cs="Times New Roman"/>
                <w:sz w:val="20"/>
                <w:szCs w:val="20"/>
              </w:rPr>
              <w:t>tehnici</w:t>
            </w:r>
            <w:proofErr w:type="spellEnd"/>
            <w:r w:rsidRPr="00D21A32">
              <w:rPr>
                <w:rFonts w:ascii="Times New Roman" w:hAnsi="Times New Roman" w:cs="Times New Roman"/>
                <w:sz w:val="20"/>
                <w:szCs w:val="20"/>
              </w:rPr>
              <w:t xml:space="preserve"> </w:t>
            </w:r>
            <w:proofErr w:type="spellStart"/>
            <w:r w:rsidRPr="00D21A32">
              <w:rPr>
                <w:rFonts w:ascii="Times New Roman" w:hAnsi="Times New Roman" w:cs="Times New Roman"/>
                <w:sz w:val="20"/>
                <w:szCs w:val="20"/>
              </w:rPr>
              <w:t>primare</w:t>
            </w:r>
            <w:proofErr w:type="spellEnd"/>
            <w:r w:rsidRPr="00D21A32">
              <w:rPr>
                <w:rFonts w:ascii="Times New Roman" w:hAnsi="Times New Roman" w:cs="Times New Roman"/>
                <w:sz w:val="20"/>
                <w:szCs w:val="20"/>
              </w:rPr>
              <w:t>, precum:</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268"/>
              <w:gridCol w:w="3828"/>
            </w:tblGrid>
            <w:tr w:rsidR="00FF6FA7" w:rsidRPr="00E367B9" w14:paraId="3BF286CD" w14:textId="77777777" w:rsidTr="006D4CEE">
              <w:trPr>
                <w:trHeight w:val="58"/>
              </w:trPr>
              <w:tc>
                <w:tcPr>
                  <w:tcW w:w="2268" w:type="dxa"/>
                  <w:tcBorders>
                    <w:left w:val="nil"/>
                  </w:tcBorders>
                </w:tcPr>
                <w:p w14:paraId="2E5C7B41" w14:textId="77777777" w:rsidR="00FF6FA7" w:rsidRPr="00E367B9" w:rsidRDefault="00FF6FA7" w:rsidP="00FF6FA7">
                  <w:pPr>
                    <w:pStyle w:val="Listparagraf"/>
                    <w:tabs>
                      <w:tab w:val="left" w:pos="284"/>
                    </w:tabs>
                    <w:ind w:left="-108" w:right="50"/>
                    <w:jc w:val="center"/>
                    <w:rPr>
                      <w:rFonts w:ascii="Times New Roman" w:hAnsi="Times New Roman" w:cs="Times New Roman"/>
                      <w:b/>
                      <w:bCs/>
                      <w:sz w:val="16"/>
                      <w:szCs w:val="16"/>
                      <w:lang w:val="ro-RO"/>
                    </w:rPr>
                  </w:pPr>
                  <w:r w:rsidRPr="00E367B9">
                    <w:rPr>
                      <w:rFonts w:ascii="Times New Roman" w:hAnsi="Times New Roman" w:cs="Times New Roman"/>
                      <w:b/>
                      <w:bCs/>
                      <w:sz w:val="16"/>
                      <w:szCs w:val="16"/>
                      <w:lang w:val="ro-RO"/>
                    </w:rPr>
                    <w:t xml:space="preserve">Tehnică </w:t>
                  </w:r>
                  <w:r w:rsidRPr="00E367B9">
                    <w:rPr>
                      <w:rFonts w:ascii="Times New Roman" w:hAnsi="Times New Roman" w:cs="Times New Roman"/>
                      <w:b/>
                      <w:bCs/>
                      <w:sz w:val="16"/>
                      <w:szCs w:val="16"/>
                      <w:vertAlign w:val="superscript"/>
                      <w:lang w:val="ro-RO"/>
                    </w:rPr>
                    <w:t>(1)</w:t>
                  </w:r>
                </w:p>
              </w:tc>
              <w:tc>
                <w:tcPr>
                  <w:tcW w:w="3828" w:type="dxa"/>
                  <w:tcBorders>
                    <w:right w:val="nil"/>
                  </w:tcBorders>
                </w:tcPr>
                <w:p w14:paraId="2CF13106" w14:textId="77777777" w:rsidR="00FF6FA7" w:rsidRPr="00E367B9" w:rsidRDefault="00FF6FA7" w:rsidP="00FF6FA7">
                  <w:pPr>
                    <w:pStyle w:val="Listparagraf"/>
                    <w:tabs>
                      <w:tab w:val="left" w:pos="284"/>
                    </w:tabs>
                    <w:ind w:left="-108" w:right="50"/>
                    <w:jc w:val="center"/>
                    <w:rPr>
                      <w:rFonts w:ascii="Times New Roman" w:hAnsi="Times New Roman" w:cs="Times New Roman"/>
                      <w:b/>
                      <w:bCs/>
                      <w:sz w:val="16"/>
                      <w:szCs w:val="16"/>
                      <w:lang w:val="ro-RO"/>
                    </w:rPr>
                  </w:pPr>
                  <w:r w:rsidRPr="00E367B9">
                    <w:rPr>
                      <w:rFonts w:ascii="Times New Roman" w:hAnsi="Times New Roman" w:cs="Times New Roman"/>
                      <w:b/>
                      <w:bCs/>
                      <w:sz w:val="16"/>
                      <w:szCs w:val="16"/>
                      <w:lang w:val="ro-RO"/>
                    </w:rPr>
                    <w:t>Aplicabilitate</w:t>
                  </w:r>
                </w:p>
              </w:tc>
            </w:tr>
            <w:tr w:rsidR="00FF6FA7" w:rsidRPr="00E367B9" w14:paraId="6576E3DE" w14:textId="77777777" w:rsidTr="006D4CEE">
              <w:trPr>
                <w:trHeight w:val="193"/>
              </w:trPr>
              <w:tc>
                <w:tcPr>
                  <w:tcW w:w="2268" w:type="dxa"/>
                  <w:tcBorders>
                    <w:left w:val="nil"/>
                  </w:tcBorders>
                </w:tcPr>
                <w:p w14:paraId="622A3538" w14:textId="77777777" w:rsidR="00FF6FA7" w:rsidRPr="00E367B9" w:rsidRDefault="00FF6FA7" w:rsidP="00FF6FA7">
                  <w:pPr>
                    <w:pStyle w:val="Listparagraf"/>
                    <w:tabs>
                      <w:tab w:val="left" w:pos="284"/>
                    </w:tabs>
                    <w:ind w:left="0" w:right="50"/>
                    <w:rPr>
                      <w:rFonts w:ascii="Times New Roman" w:hAnsi="Times New Roman" w:cs="Times New Roman"/>
                      <w:sz w:val="16"/>
                      <w:szCs w:val="16"/>
                      <w:lang w:val="ro-RO"/>
                    </w:rPr>
                  </w:pPr>
                  <w:r w:rsidRPr="00E367B9">
                    <w:rPr>
                      <w:rFonts w:ascii="Times New Roman" w:hAnsi="Times New Roman" w:cs="Times New Roman"/>
                      <w:sz w:val="16"/>
                      <w:szCs w:val="16"/>
                      <w:lang w:val="ro-RO"/>
                    </w:rPr>
                    <w:t>i. Modificări de combustie</w:t>
                  </w:r>
                </w:p>
              </w:tc>
              <w:tc>
                <w:tcPr>
                  <w:tcW w:w="3828" w:type="dxa"/>
                  <w:tcBorders>
                    <w:right w:val="nil"/>
                  </w:tcBorders>
                </w:tcPr>
                <w:p w14:paraId="0848A1E1" w14:textId="77777777" w:rsidR="00FF6FA7" w:rsidRPr="00E367B9" w:rsidRDefault="00FF6FA7" w:rsidP="00FF6FA7">
                  <w:pPr>
                    <w:pStyle w:val="Listparagraf"/>
                    <w:tabs>
                      <w:tab w:val="left" w:pos="284"/>
                    </w:tabs>
                    <w:ind w:left="1443" w:right="50"/>
                    <w:rPr>
                      <w:rFonts w:ascii="Times New Roman" w:hAnsi="Times New Roman" w:cs="Times New Roman"/>
                      <w:sz w:val="16"/>
                      <w:szCs w:val="16"/>
                      <w:lang w:val="ro-RO"/>
                    </w:rPr>
                  </w:pPr>
                </w:p>
              </w:tc>
            </w:tr>
            <w:tr w:rsidR="00FF6FA7" w:rsidRPr="00E367B9" w14:paraId="17C53934" w14:textId="77777777" w:rsidTr="006D4CEE">
              <w:trPr>
                <w:trHeight w:val="767"/>
              </w:trPr>
              <w:tc>
                <w:tcPr>
                  <w:tcW w:w="2268" w:type="dxa"/>
                  <w:tcBorders>
                    <w:left w:val="nil"/>
                  </w:tcBorders>
                </w:tcPr>
                <w:p w14:paraId="1D109F28" w14:textId="77777777" w:rsidR="00FF6FA7" w:rsidRPr="00E367B9" w:rsidRDefault="00FF6FA7" w:rsidP="00FF6FA7">
                  <w:pPr>
                    <w:pStyle w:val="Listparagraf"/>
                    <w:tabs>
                      <w:tab w:val="left" w:pos="284"/>
                    </w:tabs>
                    <w:ind w:left="0" w:right="50"/>
                    <w:rPr>
                      <w:rFonts w:ascii="Times New Roman" w:hAnsi="Times New Roman" w:cs="Times New Roman"/>
                      <w:sz w:val="16"/>
                      <w:szCs w:val="16"/>
                      <w:lang w:val="ro-RO"/>
                    </w:rPr>
                  </w:pPr>
                  <w:r w:rsidRPr="00E367B9">
                    <w:rPr>
                      <w:rFonts w:ascii="Times New Roman" w:hAnsi="Times New Roman" w:cs="Times New Roman"/>
                      <w:sz w:val="16"/>
                      <w:szCs w:val="16"/>
                      <w:lang w:val="ro-RO"/>
                    </w:rPr>
                    <w:t>(a) Reducerea raportului aer/combustibil</w:t>
                  </w:r>
                </w:p>
              </w:tc>
              <w:tc>
                <w:tcPr>
                  <w:tcW w:w="3828" w:type="dxa"/>
                  <w:tcBorders>
                    <w:right w:val="nil"/>
                  </w:tcBorders>
                </w:tcPr>
                <w:p w14:paraId="21B67D67" w14:textId="77777777" w:rsidR="00FF6FA7" w:rsidRPr="00E367B9" w:rsidRDefault="00FF6FA7" w:rsidP="00FF6FA7">
                  <w:pPr>
                    <w:pStyle w:val="Listparagraf"/>
                    <w:tabs>
                      <w:tab w:val="left" w:pos="284"/>
                    </w:tabs>
                    <w:ind w:left="25" w:right="50"/>
                    <w:rPr>
                      <w:rFonts w:ascii="Times New Roman" w:hAnsi="Times New Roman" w:cs="Times New Roman"/>
                      <w:sz w:val="16"/>
                      <w:szCs w:val="16"/>
                      <w:lang w:val="ro-RO"/>
                    </w:rPr>
                  </w:pPr>
                  <w:r w:rsidRPr="00E367B9">
                    <w:rPr>
                      <w:rFonts w:ascii="Times New Roman" w:hAnsi="Times New Roman" w:cs="Times New Roman"/>
                      <w:sz w:val="16"/>
                      <w:szCs w:val="16"/>
                      <w:lang w:val="ro-RO"/>
                    </w:rPr>
                    <w:t>Aplicabilă la cuptoare convenționale aer/combustibil.</w:t>
                  </w:r>
                </w:p>
                <w:p w14:paraId="70F590E9" w14:textId="77777777" w:rsidR="00FF6FA7" w:rsidRPr="00E367B9" w:rsidRDefault="00FF6FA7" w:rsidP="00FF6FA7">
                  <w:pPr>
                    <w:pStyle w:val="Listparagraf"/>
                    <w:tabs>
                      <w:tab w:val="left" w:pos="284"/>
                    </w:tabs>
                    <w:ind w:left="25" w:right="50"/>
                    <w:rPr>
                      <w:rFonts w:ascii="Times New Roman" w:hAnsi="Times New Roman" w:cs="Times New Roman"/>
                      <w:sz w:val="16"/>
                      <w:szCs w:val="16"/>
                      <w:lang w:val="ro-RO"/>
                    </w:rPr>
                  </w:pPr>
                  <w:r w:rsidRPr="00E367B9">
                    <w:rPr>
                      <w:rFonts w:ascii="Times New Roman" w:hAnsi="Times New Roman" w:cs="Times New Roman"/>
                      <w:sz w:val="16"/>
                      <w:szCs w:val="16"/>
                      <w:lang w:val="ro-RO"/>
                    </w:rPr>
                    <w:t>Se obțin toate avantajele la reconstruirea normală sau completă a cuptorului, atunci când aceasta este însoțită de un model și o geometrie optimă a cuptorului</w:t>
                  </w:r>
                </w:p>
              </w:tc>
            </w:tr>
            <w:tr w:rsidR="00FF6FA7" w:rsidRPr="00E367B9" w14:paraId="35936F45" w14:textId="77777777" w:rsidTr="006D4CEE">
              <w:trPr>
                <w:trHeight w:val="1294"/>
              </w:trPr>
              <w:tc>
                <w:tcPr>
                  <w:tcW w:w="2268" w:type="dxa"/>
                  <w:tcBorders>
                    <w:left w:val="nil"/>
                  </w:tcBorders>
                </w:tcPr>
                <w:p w14:paraId="04302B6E" w14:textId="77777777" w:rsidR="00FF6FA7" w:rsidRPr="00E367B9" w:rsidRDefault="00FF6FA7" w:rsidP="00FF6FA7">
                  <w:pPr>
                    <w:pStyle w:val="Listparagraf"/>
                    <w:tabs>
                      <w:tab w:val="left" w:pos="284"/>
                    </w:tabs>
                    <w:ind w:left="0" w:right="50"/>
                    <w:rPr>
                      <w:rFonts w:ascii="Times New Roman" w:hAnsi="Times New Roman" w:cs="Times New Roman"/>
                      <w:sz w:val="16"/>
                      <w:szCs w:val="16"/>
                      <w:lang w:val="ro-RO"/>
                    </w:rPr>
                  </w:pPr>
                  <w:r w:rsidRPr="00E367B9">
                    <w:rPr>
                      <w:rFonts w:ascii="Times New Roman" w:hAnsi="Times New Roman" w:cs="Times New Roman"/>
                      <w:sz w:val="16"/>
                      <w:szCs w:val="16"/>
                      <w:lang w:val="ro-RO"/>
                    </w:rPr>
                    <w:lastRenderedPageBreak/>
                    <w:t>(b) Temperatură redusă a aerului de combustie</w:t>
                  </w:r>
                </w:p>
              </w:tc>
              <w:tc>
                <w:tcPr>
                  <w:tcW w:w="3828" w:type="dxa"/>
                  <w:tcBorders>
                    <w:right w:val="nil"/>
                  </w:tcBorders>
                </w:tcPr>
                <w:p w14:paraId="46FEBC87" w14:textId="77777777" w:rsidR="00FF6FA7" w:rsidRPr="00E367B9" w:rsidRDefault="00FF6FA7" w:rsidP="00FF6FA7">
                  <w:pPr>
                    <w:pStyle w:val="Listparagraf"/>
                    <w:tabs>
                      <w:tab w:val="left" w:pos="284"/>
                    </w:tabs>
                    <w:ind w:left="25" w:right="50"/>
                    <w:rPr>
                      <w:rFonts w:ascii="Times New Roman" w:hAnsi="Times New Roman" w:cs="Times New Roman"/>
                      <w:sz w:val="16"/>
                      <w:szCs w:val="16"/>
                      <w:lang w:val="ro-RO"/>
                    </w:rPr>
                  </w:pPr>
                  <w:r w:rsidRPr="00E367B9">
                    <w:rPr>
                      <w:rFonts w:ascii="Times New Roman" w:hAnsi="Times New Roman" w:cs="Times New Roman"/>
                      <w:sz w:val="16"/>
                      <w:szCs w:val="16"/>
                      <w:lang w:val="ro-RO"/>
                    </w:rPr>
                    <w:t>Aplicabilitatea este limitată doar la cuptoare cu capacitate mică pentru producția de sticlă plană de specialitate în circumstanțe specifice fiecărei instalații din cauza unei eficiențe mai reduse a cuptorului și a unei nevoi mai ridicate de combustibil (și anume, utilizarea de cuptoare cu recuperare în loc de cuptoare cu regenerare)</w:t>
                  </w:r>
                </w:p>
              </w:tc>
            </w:tr>
            <w:tr w:rsidR="00FF6FA7" w:rsidRPr="00E367B9" w14:paraId="66358C2C" w14:textId="77777777" w:rsidTr="006D4CEE">
              <w:trPr>
                <w:trHeight w:val="570"/>
              </w:trPr>
              <w:tc>
                <w:tcPr>
                  <w:tcW w:w="2268" w:type="dxa"/>
                  <w:tcBorders>
                    <w:left w:val="nil"/>
                  </w:tcBorders>
                </w:tcPr>
                <w:p w14:paraId="742076F1" w14:textId="77777777" w:rsidR="00FF6FA7" w:rsidRPr="00E367B9" w:rsidRDefault="00FF6FA7" w:rsidP="00FF6FA7">
                  <w:pPr>
                    <w:pStyle w:val="Listparagraf"/>
                    <w:numPr>
                      <w:ilvl w:val="0"/>
                      <w:numId w:val="14"/>
                    </w:numPr>
                    <w:tabs>
                      <w:tab w:val="left" w:pos="284"/>
                    </w:tabs>
                    <w:spacing w:after="160" w:line="259" w:lineRule="auto"/>
                    <w:ind w:left="0" w:right="50"/>
                    <w:rPr>
                      <w:rFonts w:ascii="Times New Roman" w:hAnsi="Times New Roman" w:cs="Times New Roman"/>
                      <w:sz w:val="16"/>
                      <w:szCs w:val="16"/>
                      <w:lang w:val="ro-RO"/>
                    </w:rPr>
                  </w:pPr>
                  <w:r w:rsidRPr="00E367B9">
                    <w:rPr>
                      <w:rFonts w:ascii="Times New Roman" w:hAnsi="Times New Roman" w:cs="Times New Roman"/>
                      <w:sz w:val="16"/>
                      <w:szCs w:val="16"/>
                      <w:lang w:val="ro-RO"/>
                    </w:rPr>
                    <w:t>Combustie eșalonată:</w:t>
                  </w:r>
                </w:p>
                <w:p w14:paraId="1C7FE354" w14:textId="77777777" w:rsidR="00FF6FA7" w:rsidRPr="00E367B9" w:rsidRDefault="00FF6FA7" w:rsidP="00FF6FA7">
                  <w:pPr>
                    <w:pStyle w:val="Listparagraf"/>
                    <w:numPr>
                      <w:ilvl w:val="1"/>
                      <w:numId w:val="14"/>
                    </w:numPr>
                    <w:tabs>
                      <w:tab w:val="left" w:pos="284"/>
                    </w:tabs>
                    <w:spacing w:after="160" w:line="259" w:lineRule="auto"/>
                    <w:ind w:left="0" w:right="50"/>
                    <w:rPr>
                      <w:rFonts w:ascii="Times New Roman" w:hAnsi="Times New Roman" w:cs="Times New Roman"/>
                      <w:sz w:val="16"/>
                      <w:szCs w:val="16"/>
                      <w:lang w:val="ro-RO"/>
                    </w:rPr>
                  </w:pPr>
                  <w:r w:rsidRPr="00E367B9">
                    <w:rPr>
                      <w:rFonts w:ascii="Times New Roman" w:hAnsi="Times New Roman" w:cs="Times New Roman"/>
                      <w:sz w:val="16"/>
                      <w:szCs w:val="16"/>
                      <w:lang w:val="ro-RO"/>
                    </w:rPr>
                    <w:t>eșalonarea aerului</w:t>
                  </w:r>
                </w:p>
                <w:p w14:paraId="7140D705" w14:textId="77777777" w:rsidR="00FF6FA7" w:rsidRPr="00E367B9" w:rsidRDefault="00FF6FA7" w:rsidP="00FF6FA7">
                  <w:pPr>
                    <w:pStyle w:val="Listparagraf"/>
                    <w:numPr>
                      <w:ilvl w:val="1"/>
                      <w:numId w:val="14"/>
                    </w:numPr>
                    <w:tabs>
                      <w:tab w:val="left" w:pos="284"/>
                    </w:tabs>
                    <w:spacing w:after="160" w:line="259" w:lineRule="auto"/>
                    <w:ind w:left="0" w:right="50"/>
                    <w:rPr>
                      <w:rFonts w:ascii="Times New Roman" w:hAnsi="Times New Roman" w:cs="Times New Roman"/>
                      <w:sz w:val="16"/>
                      <w:szCs w:val="16"/>
                      <w:lang w:val="ro-RO"/>
                    </w:rPr>
                  </w:pPr>
                  <w:r w:rsidRPr="00E367B9">
                    <w:rPr>
                      <w:rFonts w:ascii="Times New Roman" w:hAnsi="Times New Roman" w:cs="Times New Roman"/>
                      <w:sz w:val="16"/>
                      <w:szCs w:val="16"/>
                      <w:lang w:val="ro-RO"/>
                    </w:rPr>
                    <w:t>eșalonarea combustibilului</w:t>
                  </w:r>
                </w:p>
              </w:tc>
              <w:tc>
                <w:tcPr>
                  <w:tcW w:w="3828" w:type="dxa"/>
                  <w:tcBorders>
                    <w:right w:val="nil"/>
                  </w:tcBorders>
                </w:tcPr>
                <w:p w14:paraId="5F85BBEC" w14:textId="77777777" w:rsidR="00FF6FA7" w:rsidRPr="00E367B9" w:rsidRDefault="00FF6FA7" w:rsidP="00FF6FA7">
                  <w:pPr>
                    <w:pStyle w:val="Listparagraf"/>
                    <w:tabs>
                      <w:tab w:val="left" w:pos="284"/>
                    </w:tabs>
                    <w:ind w:left="25" w:right="50"/>
                    <w:rPr>
                      <w:rFonts w:ascii="Times New Roman" w:hAnsi="Times New Roman" w:cs="Times New Roman"/>
                      <w:sz w:val="16"/>
                      <w:szCs w:val="16"/>
                      <w:lang w:val="ro-RO"/>
                    </w:rPr>
                  </w:pPr>
                  <w:r w:rsidRPr="00E367B9">
                    <w:rPr>
                      <w:rFonts w:ascii="Times New Roman" w:hAnsi="Times New Roman" w:cs="Times New Roman"/>
                      <w:sz w:val="16"/>
                      <w:szCs w:val="16"/>
                      <w:lang w:val="ro-RO"/>
                    </w:rPr>
                    <w:t>Eșalonarea</w:t>
                  </w:r>
                  <w:r w:rsidRPr="00E367B9">
                    <w:rPr>
                      <w:rFonts w:ascii="Times New Roman" w:hAnsi="Times New Roman" w:cs="Times New Roman"/>
                      <w:sz w:val="16"/>
                      <w:szCs w:val="16"/>
                      <w:lang w:val="ro-RO"/>
                    </w:rPr>
                    <w:tab/>
                    <w:t>combustibilului</w:t>
                  </w:r>
                  <w:r w:rsidRPr="00E367B9">
                    <w:rPr>
                      <w:rFonts w:ascii="Times New Roman" w:hAnsi="Times New Roman" w:cs="Times New Roman"/>
                      <w:sz w:val="16"/>
                      <w:szCs w:val="16"/>
                      <w:lang w:val="ro-RO"/>
                    </w:rPr>
                    <w:tab/>
                    <w:t>este aplicabilă la majoritatea cuptoarelor convenționale aer/combustibil.</w:t>
                  </w:r>
                </w:p>
                <w:p w14:paraId="28873629" w14:textId="77777777" w:rsidR="00FF6FA7" w:rsidRPr="00E367B9" w:rsidRDefault="00FF6FA7" w:rsidP="00FF6FA7">
                  <w:pPr>
                    <w:pStyle w:val="Listparagraf"/>
                    <w:tabs>
                      <w:tab w:val="left" w:pos="284"/>
                    </w:tabs>
                    <w:ind w:left="25" w:right="50"/>
                    <w:rPr>
                      <w:rFonts w:ascii="Times New Roman" w:hAnsi="Times New Roman" w:cs="Times New Roman"/>
                      <w:sz w:val="16"/>
                      <w:szCs w:val="16"/>
                      <w:lang w:val="ro-RO"/>
                    </w:rPr>
                  </w:pPr>
                  <w:r w:rsidRPr="00E367B9">
                    <w:rPr>
                      <w:rFonts w:ascii="Times New Roman" w:hAnsi="Times New Roman" w:cs="Times New Roman"/>
                      <w:sz w:val="16"/>
                      <w:szCs w:val="16"/>
                      <w:lang w:val="ro-RO"/>
                    </w:rPr>
                    <w:t>Eșalonarea aerului are o aplicabilitate foarte limitată din cauza complexității sale tehnice</w:t>
                  </w:r>
                </w:p>
              </w:tc>
            </w:tr>
            <w:tr w:rsidR="00FF6FA7" w:rsidRPr="00E367B9" w14:paraId="5DBEEE76" w14:textId="77777777" w:rsidTr="006D4CEE">
              <w:trPr>
                <w:trHeight w:val="311"/>
              </w:trPr>
              <w:tc>
                <w:tcPr>
                  <w:tcW w:w="2268" w:type="dxa"/>
                  <w:tcBorders>
                    <w:left w:val="nil"/>
                  </w:tcBorders>
                </w:tcPr>
                <w:p w14:paraId="2F4F668D" w14:textId="77777777" w:rsidR="00FF6FA7" w:rsidRPr="00E367B9" w:rsidRDefault="00FF6FA7" w:rsidP="00FF6FA7">
                  <w:pPr>
                    <w:pStyle w:val="Listparagraf"/>
                    <w:tabs>
                      <w:tab w:val="left" w:pos="284"/>
                    </w:tabs>
                    <w:ind w:left="0" w:right="50"/>
                    <w:rPr>
                      <w:rFonts w:ascii="Times New Roman" w:hAnsi="Times New Roman" w:cs="Times New Roman"/>
                      <w:sz w:val="16"/>
                      <w:szCs w:val="16"/>
                      <w:lang w:val="ro-RO"/>
                    </w:rPr>
                  </w:pPr>
                  <w:r w:rsidRPr="00E367B9">
                    <w:rPr>
                      <w:rFonts w:ascii="Times New Roman" w:hAnsi="Times New Roman" w:cs="Times New Roman"/>
                      <w:sz w:val="16"/>
                      <w:szCs w:val="16"/>
                      <w:lang w:val="ro-RO"/>
                    </w:rPr>
                    <w:t>(d) Recircularea gazelor de evacuare</w:t>
                  </w:r>
                </w:p>
              </w:tc>
              <w:tc>
                <w:tcPr>
                  <w:tcW w:w="3828" w:type="dxa"/>
                  <w:tcBorders>
                    <w:right w:val="nil"/>
                  </w:tcBorders>
                </w:tcPr>
                <w:p w14:paraId="141DFEA6" w14:textId="77777777" w:rsidR="00FF6FA7" w:rsidRPr="00E367B9" w:rsidRDefault="00FF6FA7" w:rsidP="00FF6FA7">
                  <w:pPr>
                    <w:pStyle w:val="Listparagraf"/>
                    <w:tabs>
                      <w:tab w:val="left" w:pos="284"/>
                    </w:tabs>
                    <w:ind w:left="25" w:right="50"/>
                    <w:rPr>
                      <w:rFonts w:ascii="Times New Roman" w:hAnsi="Times New Roman" w:cs="Times New Roman"/>
                      <w:sz w:val="16"/>
                      <w:szCs w:val="16"/>
                      <w:lang w:val="ro-RO"/>
                    </w:rPr>
                  </w:pPr>
                  <w:r w:rsidRPr="00E367B9">
                    <w:rPr>
                      <w:rFonts w:ascii="Times New Roman" w:hAnsi="Times New Roman" w:cs="Times New Roman"/>
                      <w:sz w:val="16"/>
                      <w:szCs w:val="16"/>
                      <w:lang w:val="ro-RO"/>
                    </w:rPr>
                    <w:t>Aplicabilitatea acestei tehnici este limitată la utilizarea de arzătoare speciale cu recirculare automată a gazelor reziduale</w:t>
                  </w:r>
                </w:p>
              </w:tc>
            </w:tr>
            <w:tr w:rsidR="00FF6FA7" w:rsidRPr="00E367B9" w14:paraId="2CE3D17D" w14:textId="77777777" w:rsidTr="006D4CEE">
              <w:trPr>
                <w:trHeight w:val="1445"/>
              </w:trPr>
              <w:tc>
                <w:tcPr>
                  <w:tcW w:w="2268" w:type="dxa"/>
                  <w:tcBorders>
                    <w:left w:val="nil"/>
                  </w:tcBorders>
                </w:tcPr>
                <w:p w14:paraId="00CEFBA3" w14:textId="77777777" w:rsidR="00FF6FA7" w:rsidRPr="00E367B9" w:rsidRDefault="00FF6FA7" w:rsidP="00FF6FA7">
                  <w:pPr>
                    <w:pStyle w:val="Listparagraf"/>
                    <w:tabs>
                      <w:tab w:val="left" w:pos="284"/>
                    </w:tabs>
                    <w:ind w:left="0" w:right="50"/>
                    <w:rPr>
                      <w:rFonts w:ascii="Times New Roman" w:hAnsi="Times New Roman" w:cs="Times New Roman"/>
                      <w:sz w:val="16"/>
                      <w:szCs w:val="16"/>
                      <w:lang w:val="ro-RO"/>
                    </w:rPr>
                  </w:pPr>
                  <w:r w:rsidRPr="00E367B9">
                    <w:rPr>
                      <w:rFonts w:ascii="Times New Roman" w:hAnsi="Times New Roman" w:cs="Times New Roman"/>
                      <w:sz w:val="16"/>
                      <w:szCs w:val="16"/>
                      <w:lang w:val="ro-RO"/>
                    </w:rPr>
                    <w:t xml:space="preserve">(e) Arzătoare cu nivel redus de </w:t>
                  </w:r>
                  <w:proofErr w:type="spellStart"/>
                  <w:r w:rsidRPr="00E367B9">
                    <w:rPr>
                      <w:rFonts w:ascii="Times New Roman" w:hAnsi="Times New Roman" w:cs="Times New Roman"/>
                      <w:sz w:val="16"/>
                      <w:szCs w:val="16"/>
                      <w:lang w:val="ro-RO"/>
                    </w:rPr>
                    <w:t>NO</w:t>
                  </w:r>
                  <w:r w:rsidRPr="00E367B9">
                    <w:rPr>
                      <w:rFonts w:ascii="Times New Roman" w:hAnsi="Times New Roman" w:cs="Times New Roman"/>
                      <w:sz w:val="16"/>
                      <w:szCs w:val="16"/>
                      <w:vertAlign w:val="subscript"/>
                      <w:lang w:val="ro-RO"/>
                    </w:rPr>
                    <w:t>x</w:t>
                  </w:r>
                  <w:proofErr w:type="spellEnd"/>
                </w:p>
              </w:tc>
              <w:tc>
                <w:tcPr>
                  <w:tcW w:w="3828" w:type="dxa"/>
                  <w:tcBorders>
                    <w:right w:val="nil"/>
                  </w:tcBorders>
                </w:tcPr>
                <w:p w14:paraId="1F985CBB" w14:textId="77777777" w:rsidR="00FF6FA7" w:rsidRPr="00E367B9" w:rsidRDefault="00FF6FA7" w:rsidP="00FF6FA7">
                  <w:pPr>
                    <w:pStyle w:val="Listparagraf"/>
                    <w:tabs>
                      <w:tab w:val="left" w:pos="284"/>
                    </w:tabs>
                    <w:ind w:left="25" w:right="50"/>
                    <w:rPr>
                      <w:rFonts w:ascii="Times New Roman" w:hAnsi="Times New Roman" w:cs="Times New Roman"/>
                      <w:sz w:val="16"/>
                      <w:szCs w:val="16"/>
                      <w:lang w:val="ro-RO"/>
                    </w:rPr>
                  </w:pPr>
                  <w:r w:rsidRPr="00E367B9">
                    <w:rPr>
                      <w:rFonts w:ascii="Times New Roman" w:hAnsi="Times New Roman" w:cs="Times New Roman"/>
                      <w:sz w:val="16"/>
                      <w:szCs w:val="16"/>
                      <w:lang w:val="ro-RO"/>
                    </w:rPr>
                    <w:t>Tehnica este general aplicabilă.</w:t>
                  </w:r>
                </w:p>
                <w:p w14:paraId="332A3479" w14:textId="77777777" w:rsidR="00FF6FA7" w:rsidRPr="00E367B9" w:rsidRDefault="00FF6FA7" w:rsidP="00FF6FA7">
                  <w:pPr>
                    <w:pStyle w:val="Listparagraf"/>
                    <w:tabs>
                      <w:tab w:val="left" w:pos="284"/>
                    </w:tabs>
                    <w:ind w:left="25" w:right="50"/>
                    <w:rPr>
                      <w:rFonts w:ascii="Times New Roman" w:hAnsi="Times New Roman" w:cs="Times New Roman"/>
                      <w:sz w:val="16"/>
                      <w:szCs w:val="16"/>
                      <w:lang w:val="ro-RO"/>
                    </w:rPr>
                  </w:pPr>
                  <w:r w:rsidRPr="00E367B9">
                    <w:rPr>
                      <w:rFonts w:ascii="Times New Roman" w:hAnsi="Times New Roman" w:cs="Times New Roman"/>
                      <w:sz w:val="16"/>
                      <w:szCs w:val="16"/>
                      <w:lang w:val="ro-RO"/>
                    </w:rPr>
                    <w:t>Beneficiile de mediu obținute sunt, în general, mai reduse pentru aplicările la cuptoarele cu ardere încrucișată cu gaz din cauza constrângerilor de ordin tehnic și a unui grad mai scăzut de flexibilitate a cuptorului.</w:t>
                  </w:r>
                </w:p>
                <w:p w14:paraId="752BD052" w14:textId="77777777" w:rsidR="00FF6FA7" w:rsidRPr="00E367B9" w:rsidRDefault="00FF6FA7" w:rsidP="00FF6FA7">
                  <w:pPr>
                    <w:pStyle w:val="Listparagraf"/>
                    <w:tabs>
                      <w:tab w:val="left" w:pos="284"/>
                    </w:tabs>
                    <w:ind w:left="25" w:right="50"/>
                    <w:rPr>
                      <w:rFonts w:ascii="Times New Roman" w:hAnsi="Times New Roman" w:cs="Times New Roman"/>
                      <w:sz w:val="16"/>
                      <w:szCs w:val="16"/>
                      <w:lang w:val="ro-RO"/>
                    </w:rPr>
                  </w:pPr>
                  <w:r w:rsidRPr="00E367B9">
                    <w:rPr>
                      <w:rFonts w:ascii="Times New Roman" w:hAnsi="Times New Roman" w:cs="Times New Roman"/>
                      <w:sz w:val="16"/>
                      <w:szCs w:val="16"/>
                      <w:lang w:val="ro-RO"/>
                    </w:rPr>
                    <w:t>Se obțin toate avantajele la reconstruirea normală sau completă a cuptorului, atunci când aceasta este însoțită de un model și o geometrie optimă a cuptorului</w:t>
                  </w:r>
                </w:p>
              </w:tc>
            </w:tr>
            <w:tr w:rsidR="00FF6FA7" w:rsidRPr="00E367B9" w14:paraId="4E16937E" w14:textId="77777777" w:rsidTr="006D4CEE">
              <w:trPr>
                <w:trHeight w:val="645"/>
              </w:trPr>
              <w:tc>
                <w:tcPr>
                  <w:tcW w:w="2268" w:type="dxa"/>
                  <w:tcBorders>
                    <w:left w:val="nil"/>
                  </w:tcBorders>
                </w:tcPr>
                <w:p w14:paraId="3AE875A9" w14:textId="77777777" w:rsidR="00FF6FA7" w:rsidRPr="00E367B9" w:rsidRDefault="00FF6FA7" w:rsidP="00FF6FA7">
                  <w:pPr>
                    <w:pStyle w:val="Listparagraf"/>
                    <w:tabs>
                      <w:tab w:val="left" w:pos="284"/>
                    </w:tabs>
                    <w:ind w:left="0" w:right="50"/>
                    <w:rPr>
                      <w:rFonts w:ascii="Times New Roman" w:hAnsi="Times New Roman" w:cs="Times New Roman"/>
                      <w:sz w:val="16"/>
                      <w:szCs w:val="16"/>
                      <w:lang w:val="ro-RO"/>
                    </w:rPr>
                  </w:pPr>
                  <w:r w:rsidRPr="00E367B9">
                    <w:rPr>
                      <w:rFonts w:ascii="Times New Roman" w:hAnsi="Times New Roman" w:cs="Times New Roman"/>
                      <w:sz w:val="16"/>
                      <w:szCs w:val="16"/>
                      <w:lang w:val="ro-RO"/>
                    </w:rPr>
                    <w:t>(f) Selecția combustibilului</w:t>
                  </w:r>
                </w:p>
              </w:tc>
              <w:tc>
                <w:tcPr>
                  <w:tcW w:w="3828" w:type="dxa"/>
                  <w:tcBorders>
                    <w:right w:val="nil"/>
                  </w:tcBorders>
                </w:tcPr>
                <w:p w14:paraId="02F6B8A7" w14:textId="77777777" w:rsidR="00FF6FA7" w:rsidRPr="00E367B9" w:rsidRDefault="00FF6FA7" w:rsidP="00FF6FA7">
                  <w:pPr>
                    <w:pStyle w:val="Listparagraf"/>
                    <w:tabs>
                      <w:tab w:val="left" w:pos="284"/>
                    </w:tabs>
                    <w:ind w:left="25" w:right="50"/>
                    <w:rPr>
                      <w:rFonts w:ascii="Times New Roman" w:hAnsi="Times New Roman" w:cs="Times New Roman"/>
                      <w:sz w:val="16"/>
                      <w:szCs w:val="16"/>
                      <w:lang w:val="ro-RO"/>
                    </w:rPr>
                  </w:pPr>
                  <w:r w:rsidRPr="00E367B9">
                    <w:rPr>
                      <w:rFonts w:ascii="Times New Roman" w:hAnsi="Times New Roman" w:cs="Times New Roman"/>
                      <w:sz w:val="16"/>
                      <w:szCs w:val="16"/>
                      <w:lang w:val="ro-RO"/>
                    </w:rPr>
                    <w:t>Aplicabilitatea este limitată de constrângerile impuse de disponibilitatea diferitor tipuri de combustibil, care poate fi afectată de politica energetică a statului membru</w:t>
                  </w:r>
                </w:p>
              </w:tc>
            </w:tr>
            <w:tr w:rsidR="00FF6FA7" w:rsidRPr="00E367B9" w14:paraId="265626FF" w14:textId="77777777" w:rsidTr="006D4C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8"/>
              </w:trPr>
              <w:tc>
                <w:tcPr>
                  <w:tcW w:w="2268" w:type="dxa"/>
                  <w:tcBorders>
                    <w:top w:val="single" w:sz="4" w:space="0" w:color="1A171C"/>
                    <w:left w:val="nil"/>
                    <w:bottom w:val="single" w:sz="4" w:space="0" w:color="1A171C"/>
                    <w:right w:val="single" w:sz="4" w:space="0" w:color="1A171C"/>
                  </w:tcBorders>
                </w:tcPr>
                <w:p w14:paraId="532524C9" w14:textId="77777777" w:rsidR="00FF6FA7" w:rsidRPr="00E367B9" w:rsidRDefault="00FF6FA7" w:rsidP="00FF6FA7">
                  <w:pPr>
                    <w:pStyle w:val="TableParagraph"/>
                    <w:numPr>
                      <w:ilvl w:val="0"/>
                      <w:numId w:val="15"/>
                    </w:numPr>
                    <w:tabs>
                      <w:tab w:val="left" w:pos="248"/>
                      <w:tab w:val="left" w:pos="284"/>
                    </w:tabs>
                    <w:spacing w:before="112"/>
                    <w:ind w:left="0" w:right="50" w:hanging="205"/>
                    <w:jc w:val="both"/>
                    <w:rPr>
                      <w:rFonts w:ascii="Times New Roman" w:hAnsi="Times New Roman" w:cs="Times New Roman"/>
                      <w:sz w:val="16"/>
                      <w:szCs w:val="16"/>
                    </w:rPr>
                  </w:pPr>
                  <w:r w:rsidRPr="00E367B9">
                    <w:rPr>
                      <w:rFonts w:ascii="Times New Roman" w:eastAsiaTheme="minorHAnsi" w:hAnsi="Times New Roman" w:cs="Times New Roman"/>
                      <w:kern w:val="2"/>
                      <w:sz w:val="16"/>
                      <w:szCs w:val="16"/>
                      <w14:ligatures w14:val="standardContextual"/>
                    </w:rPr>
                    <w:t xml:space="preserve">Procesul Fenix </w:t>
                  </w:r>
                  <w:r w:rsidRPr="00E367B9">
                    <w:rPr>
                      <w:rFonts w:ascii="Times New Roman" w:hAnsi="Times New Roman" w:cs="Times New Roman"/>
                      <w:sz w:val="16"/>
                      <w:szCs w:val="16"/>
                    </w:rPr>
                    <w:t xml:space="preserve">Bazat pe o combinație a unei serii de tehnici primare de optimizare a arderii cuptoarelor cu regenerare cu ardere încrucișată pentru sticlă flotată. Principalele caracteristici sunt: </w:t>
                  </w:r>
                </w:p>
                <w:p w14:paraId="530125F5" w14:textId="77777777" w:rsidR="00FF6FA7" w:rsidRPr="00E367B9" w:rsidRDefault="00FF6FA7" w:rsidP="00FF6FA7">
                  <w:pPr>
                    <w:pStyle w:val="Listparagraf"/>
                    <w:tabs>
                      <w:tab w:val="left" w:pos="284"/>
                    </w:tabs>
                    <w:ind w:left="0" w:right="50"/>
                    <w:rPr>
                      <w:rFonts w:ascii="Times New Roman" w:hAnsi="Times New Roman" w:cs="Times New Roman"/>
                      <w:sz w:val="16"/>
                      <w:szCs w:val="16"/>
                    </w:rPr>
                  </w:pPr>
                  <w:proofErr w:type="spellStart"/>
                  <w:r w:rsidRPr="00E367B9">
                    <w:rPr>
                      <w:rFonts w:ascii="Times New Roman" w:hAnsi="Times New Roman" w:cs="Times New Roman"/>
                      <w:sz w:val="16"/>
                      <w:szCs w:val="16"/>
                    </w:rPr>
                    <w:t>reducerea</w:t>
                  </w:r>
                  <w:proofErr w:type="spellEnd"/>
                  <w:r w:rsidRPr="00E367B9">
                    <w:rPr>
                      <w:rFonts w:ascii="Times New Roman" w:hAnsi="Times New Roman" w:cs="Times New Roman"/>
                      <w:sz w:val="16"/>
                      <w:szCs w:val="16"/>
                    </w:rPr>
                    <w:t xml:space="preserve"> </w:t>
                  </w:r>
                  <w:proofErr w:type="spellStart"/>
                  <w:r w:rsidRPr="00E367B9">
                    <w:rPr>
                      <w:rFonts w:ascii="Times New Roman" w:hAnsi="Times New Roman" w:cs="Times New Roman"/>
                      <w:sz w:val="16"/>
                      <w:szCs w:val="16"/>
                    </w:rPr>
                    <w:t>excesului</w:t>
                  </w:r>
                  <w:proofErr w:type="spellEnd"/>
                  <w:r w:rsidRPr="00E367B9">
                    <w:rPr>
                      <w:rFonts w:ascii="Times New Roman" w:hAnsi="Times New Roman" w:cs="Times New Roman"/>
                      <w:sz w:val="16"/>
                      <w:szCs w:val="16"/>
                    </w:rPr>
                    <w:t xml:space="preserve"> de </w:t>
                  </w:r>
                  <w:proofErr w:type="spellStart"/>
                  <w:r w:rsidRPr="00E367B9">
                    <w:rPr>
                      <w:rFonts w:ascii="Times New Roman" w:hAnsi="Times New Roman" w:cs="Times New Roman"/>
                      <w:sz w:val="16"/>
                      <w:szCs w:val="16"/>
                    </w:rPr>
                    <w:t>aer</w:t>
                  </w:r>
                  <w:proofErr w:type="spellEnd"/>
                  <w:r w:rsidRPr="00E367B9">
                    <w:rPr>
                      <w:rFonts w:ascii="Times New Roman" w:hAnsi="Times New Roman" w:cs="Times New Roman"/>
                      <w:sz w:val="16"/>
                      <w:szCs w:val="16"/>
                    </w:rPr>
                    <w:t xml:space="preserve"> </w:t>
                  </w:r>
                  <w:proofErr w:type="spellStart"/>
                  <w:r w:rsidRPr="00E367B9">
                    <w:rPr>
                      <w:rFonts w:ascii="Times New Roman" w:hAnsi="Times New Roman" w:cs="Times New Roman"/>
                      <w:sz w:val="16"/>
                      <w:szCs w:val="16"/>
                    </w:rPr>
                    <w:t>suprimarea</w:t>
                  </w:r>
                  <w:proofErr w:type="spellEnd"/>
                  <w:r w:rsidRPr="00E367B9">
                    <w:rPr>
                      <w:rFonts w:ascii="Times New Roman" w:hAnsi="Times New Roman" w:cs="Times New Roman"/>
                      <w:sz w:val="16"/>
                      <w:szCs w:val="16"/>
                    </w:rPr>
                    <w:t xml:space="preserve"> </w:t>
                  </w:r>
                  <w:proofErr w:type="spellStart"/>
                  <w:r w:rsidRPr="00E367B9">
                    <w:rPr>
                      <w:rFonts w:ascii="Times New Roman" w:hAnsi="Times New Roman" w:cs="Times New Roman"/>
                      <w:sz w:val="16"/>
                      <w:szCs w:val="16"/>
                    </w:rPr>
                    <w:t>locurilor</w:t>
                  </w:r>
                  <w:proofErr w:type="spellEnd"/>
                  <w:r w:rsidRPr="00E367B9">
                    <w:rPr>
                      <w:rFonts w:ascii="Times New Roman" w:hAnsi="Times New Roman" w:cs="Times New Roman"/>
                      <w:sz w:val="16"/>
                      <w:szCs w:val="16"/>
                    </w:rPr>
                    <w:t xml:space="preserve"> </w:t>
                  </w:r>
                  <w:proofErr w:type="spellStart"/>
                  <w:r w:rsidRPr="00E367B9">
                    <w:rPr>
                      <w:rFonts w:ascii="Times New Roman" w:hAnsi="Times New Roman" w:cs="Times New Roman"/>
                      <w:sz w:val="16"/>
                      <w:szCs w:val="16"/>
                    </w:rPr>
                    <w:t>fierbinți</w:t>
                  </w:r>
                  <w:proofErr w:type="spellEnd"/>
                  <w:r w:rsidRPr="00E367B9">
                    <w:rPr>
                      <w:rFonts w:ascii="Times New Roman" w:hAnsi="Times New Roman" w:cs="Times New Roman"/>
                      <w:sz w:val="16"/>
                      <w:szCs w:val="16"/>
                    </w:rPr>
                    <w:t xml:space="preserve"> </w:t>
                  </w:r>
                  <w:proofErr w:type="spellStart"/>
                  <w:r w:rsidRPr="00E367B9">
                    <w:rPr>
                      <w:rFonts w:ascii="Times New Roman" w:hAnsi="Times New Roman" w:cs="Times New Roman"/>
                      <w:sz w:val="16"/>
                      <w:szCs w:val="16"/>
                    </w:rPr>
                    <w:t>și</w:t>
                  </w:r>
                  <w:proofErr w:type="spellEnd"/>
                  <w:r w:rsidRPr="00E367B9">
                    <w:rPr>
                      <w:rFonts w:ascii="Times New Roman" w:hAnsi="Times New Roman" w:cs="Times New Roman"/>
                      <w:sz w:val="16"/>
                      <w:szCs w:val="16"/>
                    </w:rPr>
                    <w:t xml:space="preserve"> </w:t>
                  </w:r>
                  <w:proofErr w:type="spellStart"/>
                  <w:r w:rsidRPr="00E367B9">
                    <w:rPr>
                      <w:rFonts w:ascii="Times New Roman" w:hAnsi="Times New Roman" w:cs="Times New Roman"/>
                      <w:sz w:val="16"/>
                      <w:szCs w:val="16"/>
                    </w:rPr>
                    <w:t>omogenizarea</w:t>
                  </w:r>
                  <w:proofErr w:type="spellEnd"/>
                  <w:r w:rsidRPr="00E367B9">
                    <w:rPr>
                      <w:rFonts w:ascii="Times New Roman" w:hAnsi="Times New Roman" w:cs="Times New Roman"/>
                      <w:sz w:val="16"/>
                      <w:szCs w:val="16"/>
                    </w:rPr>
                    <w:t xml:space="preserve"> </w:t>
                  </w:r>
                  <w:proofErr w:type="spellStart"/>
                  <w:r w:rsidRPr="00E367B9">
                    <w:rPr>
                      <w:rFonts w:ascii="Times New Roman" w:hAnsi="Times New Roman" w:cs="Times New Roman"/>
                      <w:sz w:val="16"/>
                      <w:szCs w:val="16"/>
                    </w:rPr>
                    <w:t>temperaturii</w:t>
                  </w:r>
                  <w:proofErr w:type="spellEnd"/>
                  <w:r w:rsidRPr="00E367B9">
                    <w:rPr>
                      <w:rFonts w:ascii="Times New Roman" w:hAnsi="Times New Roman" w:cs="Times New Roman"/>
                      <w:sz w:val="16"/>
                      <w:szCs w:val="16"/>
                    </w:rPr>
                    <w:t xml:space="preserve"> </w:t>
                  </w:r>
                  <w:proofErr w:type="spellStart"/>
                  <w:r w:rsidRPr="00E367B9">
                    <w:rPr>
                      <w:rFonts w:ascii="Times New Roman" w:hAnsi="Times New Roman" w:cs="Times New Roman"/>
                      <w:sz w:val="16"/>
                      <w:szCs w:val="16"/>
                    </w:rPr>
                    <w:t>flăcării</w:t>
                  </w:r>
                  <w:proofErr w:type="spellEnd"/>
                  <w:r w:rsidRPr="00E367B9">
                    <w:rPr>
                      <w:rFonts w:ascii="Times New Roman" w:hAnsi="Times New Roman" w:cs="Times New Roman"/>
                      <w:sz w:val="16"/>
                      <w:szCs w:val="16"/>
                    </w:rPr>
                    <w:t xml:space="preserve"> </w:t>
                  </w:r>
                  <w:proofErr w:type="spellStart"/>
                  <w:r w:rsidRPr="00E367B9">
                    <w:rPr>
                      <w:rFonts w:ascii="Times New Roman" w:hAnsi="Times New Roman" w:cs="Times New Roman"/>
                      <w:sz w:val="16"/>
                      <w:szCs w:val="16"/>
                    </w:rPr>
                    <w:t>amestecarea</w:t>
                  </w:r>
                  <w:proofErr w:type="spellEnd"/>
                  <w:r w:rsidRPr="00E367B9">
                    <w:rPr>
                      <w:rFonts w:ascii="Times New Roman" w:hAnsi="Times New Roman" w:cs="Times New Roman"/>
                      <w:sz w:val="16"/>
                      <w:szCs w:val="16"/>
                    </w:rPr>
                    <w:t xml:space="preserve"> </w:t>
                  </w:r>
                  <w:proofErr w:type="spellStart"/>
                  <w:r w:rsidRPr="00E367B9">
                    <w:rPr>
                      <w:rFonts w:ascii="Times New Roman" w:hAnsi="Times New Roman" w:cs="Times New Roman"/>
                      <w:sz w:val="16"/>
                      <w:szCs w:val="16"/>
                    </w:rPr>
                    <w:t>controlată</w:t>
                  </w:r>
                  <w:proofErr w:type="spellEnd"/>
                  <w:r w:rsidRPr="00E367B9">
                    <w:rPr>
                      <w:rFonts w:ascii="Times New Roman" w:hAnsi="Times New Roman" w:cs="Times New Roman"/>
                      <w:sz w:val="16"/>
                      <w:szCs w:val="16"/>
                    </w:rPr>
                    <w:t xml:space="preserve"> a </w:t>
                  </w:r>
                  <w:proofErr w:type="spellStart"/>
                  <w:r w:rsidRPr="00E367B9">
                    <w:rPr>
                      <w:rFonts w:ascii="Times New Roman" w:hAnsi="Times New Roman" w:cs="Times New Roman"/>
                      <w:sz w:val="16"/>
                      <w:szCs w:val="16"/>
                    </w:rPr>
                    <w:t>combustibilului</w:t>
                  </w:r>
                  <w:proofErr w:type="spellEnd"/>
                  <w:r w:rsidRPr="00E367B9">
                    <w:rPr>
                      <w:rFonts w:ascii="Times New Roman" w:hAnsi="Times New Roman" w:cs="Times New Roman"/>
                      <w:sz w:val="16"/>
                      <w:szCs w:val="16"/>
                    </w:rPr>
                    <w:t xml:space="preserve"> </w:t>
                  </w:r>
                  <w:proofErr w:type="spellStart"/>
                  <w:r w:rsidRPr="00E367B9">
                    <w:rPr>
                      <w:rFonts w:ascii="Times New Roman" w:hAnsi="Times New Roman" w:cs="Times New Roman"/>
                      <w:sz w:val="16"/>
                      <w:szCs w:val="16"/>
                    </w:rPr>
                    <w:t>și</w:t>
                  </w:r>
                  <w:proofErr w:type="spellEnd"/>
                  <w:r w:rsidRPr="00E367B9">
                    <w:rPr>
                      <w:rFonts w:ascii="Times New Roman" w:hAnsi="Times New Roman" w:cs="Times New Roman"/>
                      <w:sz w:val="16"/>
                      <w:szCs w:val="16"/>
                    </w:rPr>
                    <w:t xml:space="preserve"> </w:t>
                  </w:r>
                  <w:proofErr w:type="spellStart"/>
                  <w:r w:rsidRPr="00E367B9">
                    <w:rPr>
                      <w:rFonts w:ascii="Times New Roman" w:hAnsi="Times New Roman" w:cs="Times New Roman"/>
                      <w:sz w:val="16"/>
                      <w:szCs w:val="16"/>
                    </w:rPr>
                    <w:t>aerului</w:t>
                  </w:r>
                  <w:proofErr w:type="spellEnd"/>
                  <w:r w:rsidRPr="00E367B9">
                    <w:rPr>
                      <w:rFonts w:ascii="Times New Roman" w:hAnsi="Times New Roman" w:cs="Times New Roman"/>
                      <w:sz w:val="16"/>
                      <w:szCs w:val="16"/>
                    </w:rPr>
                    <w:t xml:space="preserve"> de </w:t>
                  </w:r>
                  <w:proofErr w:type="spellStart"/>
                  <w:r w:rsidRPr="00E367B9">
                    <w:rPr>
                      <w:rFonts w:ascii="Times New Roman" w:hAnsi="Times New Roman" w:cs="Times New Roman"/>
                      <w:sz w:val="16"/>
                      <w:szCs w:val="16"/>
                    </w:rPr>
                    <w:t>ardere</w:t>
                  </w:r>
                  <w:proofErr w:type="spellEnd"/>
                </w:p>
              </w:tc>
              <w:tc>
                <w:tcPr>
                  <w:tcW w:w="3828" w:type="dxa"/>
                  <w:tcBorders>
                    <w:top w:val="single" w:sz="4" w:space="0" w:color="1A171C"/>
                    <w:left w:val="single" w:sz="4" w:space="0" w:color="1A171C"/>
                    <w:bottom w:val="single" w:sz="4" w:space="0" w:color="1A171C"/>
                    <w:right w:val="nil"/>
                  </w:tcBorders>
                </w:tcPr>
                <w:p w14:paraId="6E1A1A44" w14:textId="77777777" w:rsidR="00FF6FA7" w:rsidRPr="00E367B9" w:rsidRDefault="00FF6FA7" w:rsidP="00FF6FA7">
                  <w:pPr>
                    <w:pStyle w:val="Listparagraf"/>
                    <w:tabs>
                      <w:tab w:val="left" w:pos="284"/>
                    </w:tabs>
                    <w:ind w:left="25" w:right="50"/>
                    <w:rPr>
                      <w:rFonts w:ascii="Times New Roman" w:hAnsi="Times New Roman" w:cs="Times New Roman"/>
                      <w:sz w:val="16"/>
                      <w:szCs w:val="16"/>
                      <w:lang w:val="ro-RO"/>
                    </w:rPr>
                  </w:pPr>
                  <w:r w:rsidRPr="00E367B9">
                    <w:rPr>
                      <w:rFonts w:ascii="Times New Roman" w:hAnsi="Times New Roman" w:cs="Times New Roman"/>
                      <w:sz w:val="16"/>
                      <w:szCs w:val="16"/>
                      <w:lang w:val="ro-RO"/>
                    </w:rPr>
                    <w:t>Aplicabilitatea este limitată la cuptoare cu regenerare cu ardere încrucișată.</w:t>
                  </w:r>
                </w:p>
                <w:p w14:paraId="7A6EA2FA" w14:textId="77777777" w:rsidR="00FF6FA7" w:rsidRPr="00E367B9" w:rsidRDefault="00FF6FA7" w:rsidP="00FF6FA7">
                  <w:pPr>
                    <w:pStyle w:val="Listparagraf"/>
                    <w:tabs>
                      <w:tab w:val="left" w:pos="284"/>
                    </w:tabs>
                    <w:ind w:left="25" w:right="50"/>
                    <w:rPr>
                      <w:rFonts w:ascii="Times New Roman" w:hAnsi="Times New Roman" w:cs="Times New Roman"/>
                      <w:sz w:val="16"/>
                      <w:szCs w:val="16"/>
                      <w:lang w:val="ro-RO"/>
                    </w:rPr>
                  </w:pPr>
                  <w:r w:rsidRPr="00E367B9">
                    <w:rPr>
                      <w:rFonts w:ascii="Times New Roman" w:hAnsi="Times New Roman" w:cs="Times New Roman"/>
                      <w:sz w:val="16"/>
                      <w:szCs w:val="16"/>
                      <w:lang w:val="ro-RO"/>
                    </w:rPr>
                    <w:t>Aplicabilă la cuptoare noi.</w:t>
                  </w:r>
                </w:p>
                <w:p w14:paraId="016F4FD4" w14:textId="77777777" w:rsidR="00FF6FA7" w:rsidRPr="00E367B9" w:rsidRDefault="00FF6FA7" w:rsidP="00FF6FA7">
                  <w:pPr>
                    <w:pStyle w:val="Listparagraf"/>
                    <w:tabs>
                      <w:tab w:val="left" w:pos="284"/>
                    </w:tabs>
                    <w:ind w:left="25" w:right="50"/>
                    <w:rPr>
                      <w:rFonts w:ascii="Times New Roman" w:hAnsi="Times New Roman" w:cs="Times New Roman"/>
                      <w:sz w:val="16"/>
                      <w:szCs w:val="16"/>
                      <w:lang w:val="ro-RO"/>
                    </w:rPr>
                  </w:pPr>
                  <w:r w:rsidRPr="00E367B9">
                    <w:rPr>
                      <w:rFonts w:ascii="Times New Roman" w:hAnsi="Times New Roman" w:cs="Times New Roman"/>
                      <w:sz w:val="16"/>
                      <w:szCs w:val="16"/>
                      <w:lang w:val="ro-RO"/>
                    </w:rPr>
                    <w:t>Pentru cuptoarele existente, tehnica presupune ca aceasta să fie integrată direct în timpul proiectării și construcției cuptorului la o reconstruire completă a acestuia</w:t>
                  </w:r>
                </w:p>
              </w:tc>
            </w:tr>
            <w:tr w:rsidR="00FF6FA7" w:rsidRPr="00E367B9" w14:paraId="6486F514" w14:textId="77777777" w:rsidTr="006D4C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7"/>
              </w:trPr>
              <w:tc>
                <w:tcPr>
                  <w:tcW w:w="2268" w:type="dxa"/>
                  <w:tcBorders>
                    <w:top w:val="single" w:sz="4" w:space="0" w:color="1A171C"/>
                    <w:left w:val="nil"/>
                    <w:bottom w:val="single" w:sz="4" w:space="0" w:color="1A171C"/>
                    <w:right w:val="single" w:sz="4" w:space="0" w:color="1A171C"/>
                  </w:tcBorders>
                </w:tcPr>
                <w:p w14:paraId="5222DA35" w14:textId="77777777" w:rsidR="00FF6FA7" w:rsidRPr="00E367B9" w:rsidRDefault="00FF6FA7" w:rsidP="00FF6FA7">
                  <w:pPr>
                    <w:pStyle w:val="Listparagraf"/>
                    <w:tabs>
                      <w:tab w:val="left" w:pos="284"/>
                    </w:tabs>
                    <w:ind w:left="0" w:right="50"/>
                    <w:rPr>
                      <w:rFonts w:ascii="Times New Roman" w:hAnsi="Times New Roman" w:cs="Times New Roman"/>
                      <w:sz w:val="16"/>
                      <w:szCs w:val="16"/>
                      <w:lang w:val="ro-RO"/>
                    </w:rPr>
                  </w:pPr>
                  <w:r w:rsidRPr="00E367B9">
                    <w:rPr>
                      <w:rFonts w:ascii="Times New Roman" w:hAnsi="Times New Roman" w:cs="Times New Roman"/>
                      <w:sz w:val="16"/>
                      <w:szCs w:val="16"/>
                      <w:lang w:val="ro-RO"/>
                    </w:rPr>
                    <w:t xml:space="preserve">iii. Topire cu </w:t>
                  </w:r>
                  <w:proofErr w:type="spellStart"/>
                  <w:r w:rsidRPr="00E367B9">
                    <w:rPr>
                      <w:rFonts w:ascii="Times New Roman" w:hAnsi="Times New Roman" w:cs="Times New Roman"/>
                      <w:sz w:val="16"/>
                      <w:szCs w:val="16"/>
                      <w:lang w:val="ro-RO"/>
                    </w:rPr>
                    <w:t>oxicombustie</w:t>
                  </w:r>
                  <w:proofErr w:type="spellEnd"/>
                </w:p>
              </w:tc>
              <w:tc>
                <w:tcPr>
                  <w:tcW w:w="3828" w:type="dxa"/>
                  <w:tcBorders>
                    <w:top w:val="single" w:sz="4" w:space="0" w:color="1A171C"/>
                    <w:left w:val="single" w:sz="4" w:space="0" w:color="1A171C"/>
                    <w:bottom w:val="single" w:sz="4" w:space="0" w:color="1A171C"/>
                    <w:right w:val="nil"/>
                  </w:tcBorders>
                </w:tcPr>
                <w:p w14:paraId="1E19F2DE" w14:textId="77777777" w:rsidR="00FF6FA7" w:rsidRPr="00E367B9" w:rsidRDefault="00FF6FA7" w:rsidP="00FF6FA7">
                  <w:pPr>
                    <w:pStyle w:val="Listparagraf"/>
                    <w:tabs>
                      <w:tab w:val="left" w:pos="284"/>
                    </w:tabs>
                    <w:ind w:left="25" w:right="50"/>
                    <w:rPr>
                      <w:rFonts w:ascii="Times New Roman" w:hAnsi="Times New Roman" w:cs="Times New Roman"/>
                      <w:sz w:val="16"/>
                      <w:szCs w:val="16"/>
                      <w:lang w:val="ro-RO"/>
                    </w:rPr>
                  </w:pPr>
                  <w:r w:rsidRPr="00E367B9">
                    <w:rPr>
                      <w:rFonts w:ascii="Times New Roman" w:hAnsi="Times New Roman" w:cs="Times New Roman"/>
                      <w:sz w:val="16"/>
                      <w:szCs w:val="16"/>
                      <w:lang w:val="ro-RO"/>
                    </w:rPr>
                    <w:t>Beneficiile maxime de mediu se obțin în cazul utilizării la momentul unei reconstruiri complete a cuptorului</w:t>
                  </w:r>
                </w:p>
              </w:tc>
            </w:tr>
          </w:tbl>
          <w:p w14:paraId="4971ACA7"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28F95A90" w14:textId="3C91991B"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4A2262">
              <w:rPr>
                <w:rFonts w:ascii="Times New Roman" w:eastAsia="Times New Roman" w:hAnsi="Times New Roman" w:cs="Times New Roman"/>
                <w:bCs/>
                <w:kern w:val="0"/>
                <w:sz w:val="20"/>
                <w:szCs w:val="20"/>
                <w:lang w:val="ro-RO"/>
                <w14:ligatures w14:val="none"/>
              </w:rPr>
              <w:lastRenderedPageBreak/>
              <w:t>Compatibil</w:t>
            </w:r>
          </w:p>
        </w:tc>
        <w:tc>
          <w:tcPr>
            <w:tcW w:w="415" w:type="pct"/>
            <w:tcBorders>
              <w:top w:val="single" w:sz="4" w:space="0" w:color="auto"/>
              <w:left w:val="single" w:sz="4" w:space="0" w:color="auto"/>
              <w:bottom w:val="single" w:sz="4" w:space="0" w:color="auto"/>
              <w:right w:val="single" w:sz="4" w:space="0" w:color="auto"/>
            </w:tcBorders>
          </w:tcPr>
          <w:p w14:paraId="0113FC44"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37426AF1"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2EC5EBD9" w14:textId="2A1BF26C" w:rsidR="00FF6FA7" w:rsidRPr="00D21A32" w:rsidRDefault="00FF6FA7" w:rsidP="00FF6FA7">
            <w:pPr>
              <w:pStyle w:val="Listparagraf"/>
              <w:numPr>
                <w:ilvl w:val="0"/>
                <w:numId w:val="38"/>
              </w:numPr>
              <w:tabs>
                <w:tab w:val="left" w:pos="284"/>
              </w:tabs>
              <w:spacing w:after="0" w:line="259" w:lineRule="auto"/>
              <w:ind w:right="50"/>
              <w:rPr>
                <w:rFonts w:ascii="Times New Roman" w:hAnsi="Times New Roman" w:cs="Times New Roman"/>
                <w:sz w:val="20"/>
                <w:szCs w:val="20"/>
              </w:rPr>
            </w:pPr>
            <w:proofErr w:type="spellStart"/>
            <w:r w:rsidRPr="00D21A32">
              <w:rPr>
                <w:rFonts w:ascii="Times New Roman" w:hAnsi="Times New Roman" w:cs="Times New Roman"/>
                <w:sz w:val="20"/>
                <w:szCs w:val="20"/>
              </w:rPr>
              <w:t>Tehnici</w:t>
            </w:r>
            <w:proofErr w:type="spellEnd"/>
            <w:r w:rsidRPr="00D21A32">
              <w:rPr>
                <w:rFonts w:ascii="Times New Roman" w:hAnsi="Times New Roman" w:cs="Times New Roman"/>
                <w:sz w:val="20"/>
                <w:szCs w:val="20"/>
              </w:rPr>
              <w:t xml:space="preserve"> </w:t>
            </w:r>
            <w:proofErr w:type="spellStart"/>
            <w:r w:rsidRPr="00D21A32">
              <w:rPr>
                <w:rFonts w:ascii="Times New Roman" w:hAnsi="Times New Roman" w:cs="Times New Roman"/>
                <w:sz w:val="20"/>
                <w:szCs w:val="20"/>
              </w:rPr>
              <w:t>secundare</w:t>
            </w:r>
            <w:proofErr w:type="spellEnd"/>
            <w:r w:rsidRPr="00D21A32">
              <w:rPr>
                <w:rFonts w:ascii="Times New Roman" w:hAnsi="Times New Roman" w:cs="Times New Roman"/>
                <w:sz w:val="20"/>
                <w:szCs w:val="20"/>
              </w:rPr>
              <w:t>, precum:</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418"/>
              <w:gridCol w:w="4678"/>
            </w:tblGrid>
            <w:tr w:rsidR="00FF6FA7" w:rsidRPr="00E367B9" w14:paraId="1D1CFF74" w14:textId="77777777" w:rsidTr="0093461A">
              <w:trPr>
                <w:trHeight w:val="198"/>
              </w:trPr>
              <w:tc>
                <w:tcPr>
                  <w:tcW w:w="1418" w:type="dxa"/>
                  <w:tcBorders>
                    <w:left w:val="nil"/>
                  </w:tcBorders>
                </w:tcPr>
                <w:p w14:paraId="79F5C2D7" w14:textId="77777777" w:rsidR="00FF6FA7" w:rsidRPr="00E367B9" w:rsidRDefault="00FF6FA7" w:rsidP="00FF6FA7">
                  <w:pPr>
                    <w:pStyle w:val="Listparagraf"/>
                    <w:tabs>
                      <w:tab w:val="left" w:pos="284"/>
                    </w:tabs>
                    <w:ind w:left="34" w:right="50"/>
                    <w:jc w:val="center"/>
                    <w:rPr>
                      <w:rFonts w:ascii="Times New Roman" w:hAnsi="Times New Roman" w:cs="Times New Roman"/>
                      <w:b/>
                      <w:bCs/>
                      <w:sz w:val="16"/>
                      <w:szCs w:val="16"/>
                      <w:lang w:val="ro-RO"/>
                    </w:rPr>
                  </w:pPr>
                  <w:r w:rsidRPr="00E367B9">
                    <w:rPr>
                      <w:rFonts w:ascii="Times New Roman" w:hAnsi="Times New Roman" w:cs="Times New Roman"/>
                      <w:b/>
                      <w:bCs/>
                      <w:sz w:val="16"/>
                      <w:szCs w:val="16"/>
                      <w:lang w:val="ro-RO"/>
                    </w:rPr>
                    <w:t xml:space="preserve">Tehnică </w:t>
                  </w:r>
                  <w:r w:rsidRPr="00E367B9">
                    <w:rPr>
                      <w:rFonts w:ascii="Times New Roman" w:hAnsi="Times New Roman" w:cs="Times New Roman"/>
                      <w:b/>
                      <w:bCs/>
                      <w:sz w:val="16"/>
                      <w:szCs w:val="16"/>
                      <w:vertAlign w:val="superscript"/>
                      <w:lang w:val="ro-RO"/>
                    </w:rPr>
                    <w:t>(1)</w:t>
                  </w:r>
                </w:p>
              </w:tc>
              <w:tc>
                <w:tcPr>
                  <w:tcW w:w="4678" w:type="dxa"/>
                  <w:tcBorders>
                    <w:right w:val="nil"/>
                  </w:tcBorders>
                </w:tcPr>
                <w:p w14:paraId="6440983B" w14:textId="77777777" w:rsidR="00FF6FA7" w:rsidRPr="00E367B9" w:rsidRDefault="00FF6FA7" w:rsidP="00FF6FA7">
                  <w:pPr>
                    <w:pStyle w:val="Listparagraf"/>
                    <w:tabs>
                      <w:tab w:val="left" w:pos="284"/>
                    </w:tabs>
                    <w:ind w:left="34" w:right="50"/>
                    <w:jc w:val="center"/>
                    <w:rPr>
                      <w:rFonts w:ascii="Times New Roman" w:hAnsi="Times New Roman" w:cs="Times New Roman"/>
                      <w:b/>
                      <w:bCs/>
                      <w:sz w:val="16"/>
                      <w:szCs w:val="16"/>
                      <w:lang w:val="ro-RO"/>
                    </w:rPr>
                  </w:pPr>
                  <w:r w:rsidRPr="00E367B9">
                    <w:rPr>
                      <w:rFonts w:ascii="Times New Roman" w:hAnsi="Times New Roman" w:cs="Times New Roman"/>
                      <w:b/>
                      <w:bCs/>
                      <w:sz w:val="16"/>
                      <w:szCs w:val="16"/>
                      <w:lang w:val="ro-RO"/>
                    </w:rPr>
                    <w:t>Aplicabilitate</w:t>
                  </w:r>
                </w:p>
              </w:tc>
            </w:tr>
            <w:tr w:rsidR="00FF6FA7" w:rsidRPr="00E367B9" w14:paraId="0C85D005" w14:textId="77777777" w:rsidTr="0093461A">
              <w:trPr>
                <w:trHeight w:val="629"/>
              </w:trPr>
              <w:tc>
                <w:tcPr>
                  <w:tcW w:w="1418" w:type="dxa"/>
                  <w:tcBorders>
                    <w:left w:val="nil"/>
                  </w:tcBorders>
                </w:tcPr>
                <w:p w14:paraId="7C80CDD1" w14:textId="77777777" w:rsidR="00FF6FA7" w:rsidRPr="00E367B9" w:rsidRDefault="00FF6FA7" w:rsidP="00FF6FA7">
                  <w:pPr>
                    <w:pStyle w:val="Listparagraf"/>
                    <w:tabs>
                      <w:tab w:val="left" w:pos="284"/>
                    </w:tabs>
                    <w:ind w:left="34" w:right="50"/>
                    <w:rPr>
                      <w:rFonts w:ascii="Times New Roman" w:hAnsi="Times New Roman" w:cs="Times New Roman"/>
                      <w:sz w:val="16"/>
                      <w:szCs w:val="16"/>
                      <w:lang w:val="ro-RO"/>
                    </w:rPr>
                  </w:pPr>
                  <w:r w:rsidRPr="00E367B9">
                    <w:rPr>
                      <w:rFonts w:ascii="Times New Roman" w:hAnsi="Times New Roman" w:cs="Times New Roman"/>
                      <w:sz w:val="16"/>
                      <w:szCs w:val="16"/>
                      <w:lang w:val="ro-RO"/>
                    </w:rPr>
                    <w:lastRenderedPageBreak/>
                    <w:t>i. Reducere chimică prin combustibil</w:t>
                  </w:r>
                </w:p>
              </w:tc>
              <w:tc>
                <w:tcPr>
                  <w:tcW w:w="4678" w:type="dxa"/>
                  <w:tcBorders>
                    <w:right w:val="nil"/>
                  </w:tcBorders>
                </w:tcPr>
                <w:p w14:paraId="7464D278" w14:textId="77777777" w:rsidR="00FF6FA7" w:rsidRPr="00E367B9" w:rsidRDefault="00FF6FA7" w:rsidP="00FF6FA7">
                  <w:pPr>
                    <w:pStyle w:val="Listparagraf"/>
                    <w:tabs>
                      <w:tab w:val="left" w:pos="284"/>
                    </w:tabs>
                    <w:ind w:left="0" w:right="50"/>
                    <w:rPr>
                      <w:rFonts w:ascii="Times New Roman" w:hAnsi="Times New Roman" w:cs="Times New Roman"/>
                      <w:sz w:val="16"/>
                      <w:szCs w:val="16"/>
                      <w:lang w:val="ro-RO"/>
                    </w:rPr>
                  </w:pPr>
                  <w:r w:rsidRPr="00E367B9">
                    <w:rPr>
                      <w:rFonts w:ascii="Times New Roman" w:hAnsi="Times New Roman" w:cs="Times New Roman"/>
                      <w:sz w:val="16"/>
                      <w:szCs w:val="16"/>
                      <w:lang w:val="ro-RO"/>
                    </w:rPr>
                    <w:t>Aplicabilă la cuptoarele cu regenerare.</w:t>
                  </w:r>
                </w:p>
                <w:p w14:paraId="5AEB360F" w14:textId="77777777" w:rsidR="00FF6FA7" w:rsidRPr="00E367B9" w:rsidRDefault="00FF6FA7" w:rsidP="00FF6FA7">
                  <w:pPr>
                    <w:pStyle w:val="Listparagraf"/>
                    <w:tabs>
                      <w:tab w:val="left" w:pos="284"/>
                    </w:tabs>
                    <w:ind w:left="0" w:right="50"/>
                    <w:rPr>
                      <w:rFonts w:ascii="Times New Roman" w:hAnsi="Times New Roman" w:cs="Times New Roman"/>
                      <w:sz w:val="16"/>
                      <w:szCs w:val="16"/>
                      <w:lang w:val="ro-RO"/>
                    </w:rPr>
                  </w:pPr>
                  <w:r w:rsidRPr="00E367B9">
                    <w:rPr>
                      <w:rFonts w:ascii="Times New Roman" w:hAnsi="Times New Roman" w:cs="Times New Roman"/>
                      <w:sz w:val="16"/>
                      <w:szCs w:val="16"/>
                      <w:lang w:val="ro-RO"/>
                    </w:rPr>
                    <w:t>Aplicabilitatea este limitată de un consum ridicat de combustibil și impactul acestuia asupra economiei și a mediului</w:t>
                  </w:r>
                </w:p>
              </w:tc>
            </w:tr>
            <w:tr w:rsidR="00FF6FA7" w:rsidRPr="00E367B9" w14:paraId="59DF3BA3" w14:textId="77777777" w:rsidTr="0093461A">
              <w:trPr>
                <w:trHeight w:val="286"/>
              </w:trPr>
              <w:tc>
                <w:tcPr>
                  <w:tcW w:w="1418" w:type="dxa"/>
                  <w:tcBorders>
                    <w:left w:val="nil"/>
                  </w:tcBorders>
                </w:tcPr>
                <w:p w14:paraId="0489F8E2" w14:textId="77777777" w:rsidR="00FF6FA7" w:rsidRPr="00E367B9" w:rsidRDefault="00FF6FA7" w:rsidP="00FF6FA7">
                  <w:pPr>
                    <w:pStyle w:val="Listparagraf"/>
                    <w:tabs>
                      <w:tab w:val="left" w:pos="284"/>
                    </w:tabs>
                    <w:ind w:left="34" w:right="50"/>
                    <w:rPr>
                      <w:rFonts w:ascii="Times New Roman" w:hAnsi="Times New Roman" w:cs="Times New Roman"/>
                      <w:sz w:val="16"/>
                      <w:szCs w:val="16"/>
                      <w:lang w:val="ro-RO"/>
                    </w:rPr>
                  </w:pPr>
                  <w:r w:rsidRPr="00E367B9">
                    <w:rPr>
                      <w:rFonts w:ascii="Times New Roman" w:hAnsi="Times New Roman" w:cs="Times New Roman"/>
                      <w:sz w:val="16"/>
                      <w:szCs w:val="16"/>
                      <w:lang w:val="ro-RO"/>
                    </w:rPr>
                    <w:t>ii. Reducere catalitică selectivă (RCS)</w:t>
                  </w:r>
                </w:p>
              </w:tc>
              <w:tc>
                <w:tcPr>
                  <w:tcW w:w="4678" w:type="dxa"/>
                  <w:tcBorders>
                    <w:right w:val="nil"/>
                  </w:tcBorders>
                </w:tcPr>
                <w:p w14:paraId="3C1D97E5" w14:textId="77777777" w:rsidR="00FF6FA7" w:rsidRPr="00E367B9" w:rsidRDefault="00FF6FA7" w:rsidP="00FF6FA7">
                  <w:pPr>
                    <w:pStyle w:val="Listparagraf"/>
                    <w:tabs>
                      <w:tab w:val="left" w:pos="284"/>
                    </w:tabs>
                    <w:ind w:left="0" w:right="50"/>
                    <w:rPr>
                      <w:rFonts w:ascii="Times New Roman" w:hAnsi="Times New Roman" w:cs="Times New Roman"/>
                      <w:sz w:val="16"/>
                      <w:szCs w:val="16"/>
                      <w:lang w:val="ro-RO"/>
                    </w:rPr>
                  </w:pPr>
                  <w:r w:rsidRPr="00E367B9">
                    <w:rPr>
                      <w:rFonts w:ascii="Times New Roman" w:hAnsi="Times New Roman" w:cs="Times New Roman"/>
                      <w:sz w:val="16"/>
                      <w:szCs w:val="16"/>
                      <w:lang w:val="ro-RO"/>
                    </w:rPr>
                    <w:t>Aplicarea poate necesita o modernizare a sistemului de reducere a pulberilor, pentru a garanta o concentrație de pulberi sub 10-15 mg/Nm</w:t>
                  </w:r>
                  <w:r w:rsidRPr="00E367B9">
                    <w:rPr>
                      <w:rFonts w:ascii="Times New Roman" w:hAnsi="Times New Roman" w:cs="Times New Roman"/>
                      <w:sz w:val="16"/>
                      <w:szCs w:val="16"/>
                      <w:vertAlign w:val="superscript"/>
                      <w:lang w:val="ro-RO"/>
                    </w:rPr>
                    <w:t>3</w:t>
                  </w:r>
                  <w:r w:rsidRPr="00E367B9">
                    <w:rPr>
                      <w:rFonts w:ascii="Times New Roman" w:hAnsi="Times New Roman" w:cs="Times New Roman"/>
                      <w:sz w:val="16"/>
                      <w:szCs w:val="16"/>
                      <w:lang w:val="ro-RO"/>
                    </w:rPr>
                    <w:t xml:space="preserve"> și un sistem de desulfurare pentru îndepărtarea emisiilor de </w:t>
                  </w:r>
                  <w:proofErr w:type="spellStart"/>
                  <w:r w:rsidRPr="00E367B9">
                    <w:rPr>
                      <w:rFonts w:ascii="Times New Roman" w:hAnsi="Times New Roman" w:cs="Times New Roman"/>
                      <w:sz w:val="16"/>
                      <w:szCs w:val="16"/>
                      <w:lang w:val="ro-RO"/>
                    </w:rPr>
                    <w:t>SO</w:t>
                  </w:r>
                  <w:r w:rsidRPr="00E367B9">
                    <w:rPr>
                      <w:rFonts w:ascii="Times New Roman" w:hAnsi="Times New Roman" w:cs="Times New Roman"/>
                      <w:sz w:val="16"/>
                      <w:szCs w:val="16"/>
                      <w:vertAlign w:val="subscript"/>
                      <w:lang w:val="ro-RO"/>
                    </w:rPr>
                    <w:t>x</w:t>
                  </w:r>
                  <w:proofErr w:type="spellEnd"/>
                </w:p>
                <w:p w14:paraId="565902F5" w14:textId="77777777" w:rsidR="00FF6FA7" w:rsidRPr="00E367B9" w:rsidRDefault="00FF6FA7" w:rsidP="00FF6FA7">
                  <w:pPr>
                    <w:pStyle w:val="Listparagraf"/>
                    <w:tabs>
                      <w:tab w:val="left" w:pos="284"/>
                    </w:tabs>
                    <w:ind w:left="0" w:right="50"/>
                    <w:rPr>
                      <w:rFonts w:ascii="Times New Roman" w:hAnsi="Times New Roman" w:cs="Times New Roman"/>
                      <w:sz w:val="16"/>
                      <w:szCs w:val="16"/>
                      <w:lang w:val="ro-RO"/>
                    </w:rPr>
                  </w:pPr>
                  <w:r w:rsidRPr="00E367B9">
                    <w:rPr>
                      <w:rFonts w:ascii="Times New Roman" w:hAnsi="Times New Roman" w:cs="Times New Roman"/>
                      <w:sz w:val="16"/>
                      <w:szCs w:val="16"/>
                      <w:lang w:val="ro-RO"/>
                    </w:rPr>
                    <w:t>Din cauza ferestrei de temperatură optimă de funcționare, aplicabilitatea este limitată la utilizarea precipitatoarelor electrostatice. În general, tehnica nu se utilizează cu un sistem de filtrare cu sac, deoarece temperatura de operare scăzută, în intervalul de 180 – 200 °C, ar necesita reîncălzirea gazelor reziduale.</w:t>
                  </w:r>
                </w:p>
                <w:p w14:paraId="2FD357E2" w14:textId="77777777" w:rsidR="00FF6FA7" w:rsidRPr="00E367B9" w:rsidRDefault="00FF6FA7" w:rsidP="00FF6FA7">
                  <w:pPr>
                    <w:pStyle w:val="Listparagraf"/>
                    <w:tabs>
                      <w:tab w:val="left" w:pos="284"/>
                    </w:tabs>
                    <w:ind w:left="0" w:right="50"/>
                    <w:rPr>
                      <w:rFonts w:ascii="Times New Roman" w:hAnsi="Times New Roman" w:cs="Times New Roman"/>
                      <w:sz w:val="16"/>
                      <w:szCs w:val="16"/>
                      <w:lang w:val="ro-RO"/>
                    </w:rPr>
                  </w:pPr>
                  <w:r w:rsidRPr="00E367B9">
                    <w:rPr>
                      <w:rFonts w:ascii="Times New Roman" w:hAnsi="Times New Roman" w:cs="Times New Roman"/>
                      <w:sz w:val="16"/>
                      <w:szCs w:val="16"/>
                      <w:lang w:val="ro-RO"/>
                    </w:rPr>
                    <w:t>Nevoile de spațiu aferente punerii în aplicare a tehnicii pot fi considerabile</w:t>
                  </w:r>
                </w:p>
              </w:tc>
            </w:tr>
          </w:tbl>
          <w:p w14:paraId="65ACF519" w14:textId="77777777" w:rsidR="00FF6FA7" w:rsidRPr="00680FA8" w:rsidRDefault="00FF6FA7" w:rsidP="00FF6FA7">
            <w:pPr>
              <w:tabs>
                <w:tab w:val="left" w:pos="284"/>
              </w:tabs>
              <w:spacing w:after="0"/>
              <w:ind w:right="50"/>
              <w:jc w:val="center"/>
              <w:rPr>
                <w:rFonts w:ascii="Times New Roman" w:hAnsi="Times New Roman" w:cs="Times New Roman"/>
                <w:i/>
                <w:iCs/>
                <w:sz w:val="20"/>
                <w:szCs w:val="20"/>
              </w:rPr>
            </w:pPr>
            <w:proofErr w:type="spellStart"/>
            <w:r w:rsidRPr="00680FA8">
              <w:rPr>
                <w:rFonts w:ascii="Times New Roman" w:hAnsi="Times New Roman" w:cs="Times New Roman"/>
                <w:i/>
                <w:iCs/>
                <w:sz w:val="20"/>
                <w:szCs w:val="20"/>
              </w:rPr>
              <w:t>Tabelul</w:t>
            </w:r>
            <w:proofErr w:type="spellEnd"/>
            <w:r w:rsidRPr="00680FA8">
              <w:rPr>
                <w:rFonts w:ascii="Times New Roman" w:hAnsi="Times New Roman" w:cs="Times New Roman"/>
                <w:i/>
                <w:iCs/>
                <w:sz w:val="20"/>
                <w:szCs w:val="20"/>
              </w:rPr>
              <w:t xml:space="preserve"> 15</w:t>
            </w:r>
          </w:p>
          <w:p w14:paraId="3743B33F" w14:textId="77777777" w:rsidR="00FF6FA7" w:rsidRPr="00680FA8" w:rsidRDefault="00FF6FA7" w:rsidP="00FF6FA7">
            <w:pPr>
              <w:tabs>
                <w:tab w:val="left" w:pos="284"/>
              </w:tabs>
              <w:spacing w:after="0"/>
              <w:ind w:right="50"/>
              <w:jc w:val="center"/>
              <w:rPr>
                <w:rFonts w:ascii="Times New Roman" w:hAnsi="Times New Roman" w:cs="Times New Roman"/>
                <w:b/>
                <w:bCs/>
                <w:sz w:val="20"/>
                <w:szCs w:val="20"/>
              </w:rPr>
            </w:pP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NO</w:t>
            </w:r>
            <w:r w:rsidRPr="00680FA8">
              <w:rPr>
                <w:rFonts w:ascii="Times New Roman" w:hAnsi="Times New Roman" w:cs="Times New Roman"/>
                <w:b/>
                <w:bCs/>
                <w:sz w:val="20"/>
                <w:szCs w:val="20"/>
                <w:vertAlign w:val="subscript"/>
              </w:rPr>
              <w:t>x</w:t>
            </w:r>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3B4058B2" w14:textId="77777777" w:rsidR="00FF6FA7" w:rsidRPr="00680FA8" w:rsidRDefault="00FF6FA7" w:rsidP="00FF6FA7">
            <w:pPr>
              <w:tabs>
                <w:tab w:val="left" w:pos="284"/>
              </w:tabs>
              <w:spacing w:after="0"/>
              <w:ind w:right="50"/>
              <w:jc w:val="center"/>
              <w:rPr>
                <w:rFonts w:ascii="Times New Roman" w:hAnsi="Times New Roman" w:cs="Times New Roman"/>
                <w:b/>
                <w:bCs/>
                <w:sz w:val="20"/>
                <w:szCs w:val="20"/>
              </w:rPr>
            </w:pPr>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r w:rsidRPr="00680FA8">
              <w:rPr>
                <w:rFonts w:ascii="Times New Roman" w:hAnsi="Times New Roman" w:cs="Times New Roman"/>
                <w:b/>
                <w:bCs/>
                <w:sz w:val="20"/>
                <w:szCs w:val="20"/>
              </w:rPr>
              <w:t xml:space="preserve"> plane</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418"/>
              <w:gridCol w:w="1984"/>
              <w:gridCol w:w="1560"/>
              <w:gridCol w:w="1134"/>
            </w:tblGrid>
            <w:tr w:rsidR="00FF6FA7" w:rsidRPr="00E367B9" w14:paraId="4D671ADE" w14:textId="77777777" w:rsidTr="0093461A">
              <w:trPr>
                <w:trHeight w:val="230"/>
              </w:trPr>
              <w:tc>
                <w:tcPr>
                  <w:tcW w:w="1418" w:type="dxa"/>
                  <w:vMerge w:val="restart"/>
                  <w:tcBorders>
                    <w:left w:val="nil"/>
                  </w:tcBorders>
                </w:tcPr>
                <w:p w14:paraId="2E977237" w14:textId="77777777" w:rsidR="00FF6FA7" w:rsidRPr="00E367B9" w:rsidRDefault="00FF6FA7" w:rsidP="00FF6FA7">
                  <w:pPr>
                    <w:tabs>
                      <w:tab w:val="left" w:pos="284"/>
                    </w:tabs>
                    <w:spacing w:after="0"/>
                    <w:ind w:right="50"/>
                    <w:jc w:val="center"/>
                    <w:rPr>
                      <w:rFonts w:ascii="Times New Roman" w:hAnsi="Times New Roman" w:cs="Times New Roman"/>
                      <w:b/>
                      <w:bCs/>
                      <w:sz w:val="16"/>
                      <w:szCs w:val="16"/>
                      <w:lang w:val="ro-RO"/>
                    </w:rPr>
                  </w:pPr>
                  <w:r w:rsidRPr="00E367B9">
                    <w:rPr>
                      <w:rFonts w:ascii="Times New Roman" w:hAnsi="Times New Roman" w:cs="Times New Roman"/>
                      <w:b/>
                      <w:bCs/>
                      <w:sz w:val="16"/>
                      <w:szCs w:val="16"/>
                      <w:lang w:val="ro-RO"/>
                    </w:rPr>
                    <w:t>Parametru</w:t>
                  </w:r>
                </w:p>
              </w:tc>
              <w:tc>
                <w:tcPr>
                  <w:tcW w:w="1984" w:type="dxa"/>
                  <w:vMerge w:val="restart"/>
                </w:tcPr>
                <w:p w14:paraId="030581C0" w14:textId="77777777" w:rsidR="00FF6FA7" w:rsidRPr="00E367B9" w:rsidRDefault="00FF6FA7" w:rsidP="00FF6FA7">
                  <w:pPr>
                    <w:tabs>
                      <w:tab w:val="left" w:pos="284"/>
                    </w:tabs>
                    <w:spacing w:after="0"/>
                    <w:ind w:right="50"/>
                    <w:jc w:val="center"/>
                    <w:rPr>
                      <w:rFonts w:ascii="Times New Roman" w:hAnsi="Times New Roman" w:cs="Times New Roman"/>
                      <w:b/>
                      <w:bCs/>
                      <w:sz w:val="16"/>
                      <w:szCs w:val="16"/>
                      <w:lang w:val="ro-RO"/>
                    </w:rPr>
                  </w:pPr>
                  <w:r w:rsidRPr="00E367B9">
                    <w:rPr>
                      <w:rFonts w:ascii="Times New Roman" w:hAnsi="Times New Roman" w:cs="Times New Roman"/>
                      <w:b/>
                      <w:bCs/>
                      <w:sz w:val="16"/>
                      <w:szCs w:val="16"/>
                      <w:lang w:val="ro-RO"/>
                    </w:rPr>
                    <w:t>BAT</w:t>
                  </w:r>
                </w:p>
              </w:tc>
              <w:tc>
                <w:tcPr>
                  <w:tcW w:w="2694" w:type="dxa"/>
                  <w:gridSpan w:val="2"/>
                  <w:tcBorders>
                    <w:right w:val="nil"/>
                  </w:tcBorders>
                </w:tcPr>
                <w:p w14:paraId="054F4718" w14:textId="77777777" w:rsidR="00FF6FA7" w:rsidRPr="00E367B9" w:rsidRDefault="00FF6FA7" w:rsidP="00FF6FA7">
                  <w:pPr>
                    <w:tabs>
                      <w:tab w:val="left" w:pos="284"/>
                    </w:tabs>
                    <w:spacing w:after="0"/>
                    <w:ind w:right="50"/>
                    <w:jc w:val="center"/>
                    <w:rPr>
                      <w:rFonts w:ascii="Times New Roman" w:hAnsi="Times New Roman" w:cs="Times New Roman"/>
                      <w:b/>
                      <w:bCs/>
                      <w:sz w:val="16"/>
                      <w:szCs w:val="16"/>
                      <w:lang w:val="ro-RO"/>
                    </w:rPr>
                  </w:pPr>
                  <w:r w:rsidRPr="00E367B9">
                    <w:rPr>
                      <w:rFonts w:ascii="Times New Roman" w:hAnsi="Times New Roman" w:cs="Times New Roman"/>
                      <w:b/>
                      <w:bCs/>
                      <w:sz w:val="16"/>
                      <w:szCs w:val="16"/>
                      <w:lang w:val="ro-RO"/>
                    </w:rPr>
                    <w:t xml:space="preserve">BAT-AEL </w:t>
                  </w:r>
                  <w:r w:rsidRPr="00E367B9">
                    <w:rPr>
                      <w:rFonts w:ascii="Times New Roman" w:hAnsi="Times New Roman" w:cs="Times New Roman"/>
                      <w:b/>
                      <w:bCs/>
                      <w:sz w:val="16"/>
                      <w:szCs w:val="16"/>
                      <w:vertAlign w:val="superscript"/>
                      <w:lang w:val="ro-RO"/>
                    </w:rPr>
                    <w:t>(1)</w:t>
                  </w:r>
                </w:p>
              </w:tc>
            </w:tr>
            <w:tr w:rsidR="00FF6FA7" w:rsidRPr="00E367B9" w14:paraId="2D3581FF" w14:textId="77777777" w:rsidTr="0093461A">
              <w:trPr>
                <w:trHeight w:val="164"/>
              </w:trPr>
              <w:tc>
                <w:tcPr>
                  <w:tcW w:w="1418" w:type="dxa"/>
                  <w:vMerge/>
                  <w:tcBorders>
                    <w:top w:val="nil"/>
                    <w:left w:val="nil"/>
                  </w:tcBorders>
                </w:tcPr>
                <w:p w14:paraId="077E9B7F" w14:textId="77777777" w:rsidR="00FF6FA7" w:rsidRPr="00E367B9" w:rsidRDefault="00FF6FA7" w:rsidP="00FF6FA7">
                  <w:pPr>
                    <w:tabs>
                      <w:tab w:val="left" w:pos="284"/>
                    </w:tabs>
                    <w:spacing w:after="0"/>
                    <w:ind w:right="50"/>
                    <w:jc w:val="center"/>
                    <w:rPr>
                      <w:rFonts w:ascii="Times New Roman" w:hAnsi="Times New Roman" w:cs="Times New Roman"/>
                      <w:sz w:val="16"/>
                      <w:szCs w:val="16"/>
                      <w:lang w:val="ro-RO"/>
                    </w:rPr>
                  </w:pPr>
                </w:p>
              </w:tc>
              <w:tc>
                <w:tcPr>
                  <w:tcW w:w="1984" w:type="dxa"/>
                  <w:vMerge/>
                  <w:tcBorders>
                    <w:top w:val="nil"/>
                  </w:tcBorders>
                </w:tcPr>
                <w:p w14:paraId="1F200E10" w14:textId="77777777" w:rsidR="00FF6FA7" w:rsidRPr="00E367B9" w:rsidRDefault="00FF6FA7" w:rsidP="00FF6FA7">
                  <w:pPr>
                    <w:tabs>
                      <w:tab w:val="left" w:pos="284"/>
                    </w:tabs>
                    <w:spacing w:after="0"/>
                    <w:ind w:right="50"/>
                    <w:jc w:val="center"/>
                    <w:rPr>
                      <w:rFonts w:ascii="Times New Roman" w:hAnsi="Times New Roman" w:cs="Times New Roman"/>
                      <w:sz w:val="16"/>
                      <w:szCs w:val="16"/>
                      <w:lang w:val="ro-RO"/>
                    </w:rPr>
                  </w:pPr>
                </w:p>
              </w:tc>
              <w:tc>
                <w:tcPr>
                  <w:tcW w:w="1560" w:type="dxa"/>
                </w:tcPr>
                <w:p w14:paraId="2BC834C2" w14:textId="77777777" w:rsidR="00FF6FA7" w:rsidRPr="00E367B9" w:rsidRDefault="00FF6FA7" w:rsidP="00FF6FA7">
                  <w:pPr>
                    <w:tabs>
                      <w:tab w:val="left" w:pos="284"/>
                    </w:tabs>
                    <w:spacing w:after="0"/>
                    <w:ind w:right="50"/>
                    <w:jc w:val="center"/>
                    <w:rPr>
                      <w:rFonts w:ascii="Times New Roman" w:hAnsi="Times New Roman" w:cs="Times New Roman"/>
                      <w:sz w:val="16"/>
                      <w:szCs w:val="16"/>
                      <w:lang w:val="ro-RO"/>
                    </w:rPr>
                  </w:pPr>
                  <w:r w:rsidRPr="00E367B9">
                    <w:rPr>
                      <w:rFonts w:ascii="Times New Roman" w:hAnsi="Times New Roman" w:cs="Times New Roman"/>
                      <w:sz w:val="16"/>
                      <w:szCs w:val="16"/>
                      <w:lang w:val="ro-RO"/>
                    </w:rPr>
                    <w:t>mg/Nm</w:t>
                  </w:r>
                  <w:r w:rsidRPr="00E367B9">
                    <w:rPr>
                      <w:rFonts w:ascii="Times New Roman" w:hAnsi="Times New Roman" w:cs="Times New Roman"/>
                      <w:sz w:val="16"/>
                      <w:szCs w:val="16"/>
                      <w:vertAlign w:val="superscript"/>
                      <w:lang w:val="ro-RO"/>
                    </w:rPr>
                    <w:t>3</w:t>
                  </w:r>
                </w:p>
              </w:tc>
              <w:tc>
                <w:tcPr>
                  <w:tcW w:w="1134" w:type="dxa"/>
                  <w:tcBorders>
                    <w:right w:val="nil"/>
                  </w:tcBorders>
                </w:tcPr>
                <w:p w14:paraId="3A9CD21D" w14:textId="77777777" w:rsidR="00FF6FA7" w:rsidRPr="00E367B9" w:rsidRDefault="00FF6FA7" w:rsidP="00FF6FA7">
                  <w:pPr>
                    <w:tabs>
                      <w:tab w:val="left" w:pos="284"/>
                    </w:tabs>
                    <w:spacing w:after="0"/>
                    <w:ind w:right="50"/>
                    <w:jc w:val="center"/>
                    <w:rPr>
                      <w:rFonts w:ascii="Times New Roman" w:hAnsi="Times New Roman" w:cs="Times New Roman"/>
                      <w:sz w:val="16"/>
                      <w:szCs w:val="16"/>
                      <w:lang w:val="ro-RO"/>
                    </w:rPr>
                  </w:pPr>
                  <w:r w:rsidRPr="00E367B9">
                    <w:rPr>
                      <w:rFonts w:ascii="Times New Roman" w:hAnsi="Times New Roman" w:cs="Times New Roman"/>
                      <w:sz w:val="16"/>
                      <w:szCs w:val="16"/>
                      <w:lang w:val="ro-RO"/>
                    </w:rPr>
                    <w:t xml:space="preserve">kg/tonă sticlă topită </w:t>
                  </w:r>
                  <w:r w:rsidRPr="00E367B9">
                    <w:rPr>
                      <w:rFonts w:ascii="Times New Roman" w:hAnsi="Times New Roman" w:cs="Times New Roman"/>
                      <w:sz w:val="16"/>
                      <w:szCs w:val="16"/>
                      <w:vertAlign w:val="superscript"/>
                      <w:lang w:val="ro-RO"/>
                    </w:rPr>
                    <w:t>(2)</w:t>
                  </w:r>
                </w:p>
              </w:tc>
            </w:tr>
            <w:tr w:rsidR="00FF6FA7" w:rsidRPr="00E367B9" w14:paraId="381438F2" w14:textId="77777777" w:rsidTr="0093461A">
              <w:trPr>
                <w:trHeight w:val="279"/>
              </w:trPr>
              <w:tc>
                <w:tcPr>
                  <w:tcW w:w="1418" w:type="dxa"/>
                  <w:vMerge w:val="restart"/>
                  <w:tcBorders>
                    <w:left w:val="nil"/>
                  </w:tcBorders>
                </w:tcPr>
                <w:p w14:paraId="78C8D6D8" w14:textId="77777777" w:rsidR="00FF6FA7" w:rsidRPr="00E367B9" w:rsidRDefault="00FF6FA7" w:rsidP="00FF6FA7">
                  <w:pPr>
                    <w:tabs>
                      <w:tab w:val="left" w:pos="284"/>
                    </w:tabs>
                    <w:spacing w:after="0"/>
                    <w:ind w:right="50"/>
                    <w:jc w:val="center"/>
                    <w:rPr>
                      <w:rFonts w:ascii="Times New Roman" w:hAnsi="Times New Roman" w:cs="Times New Roman"/>
                      <w:sz w:val="16"/>
                      <w:szCs w:val="16"/>
                      <w:lang w:val="ro-RO"/>
                    </w:rPr>
                  </w:pPr>
                </w:p>
                <w:p w14:paraId="4BE71A0C" w14:textId="77777777" w:rsidR="00FF6FA7" w:rsidRPr="00E367B9" w:rsidRDefault="00FF6FA7" w:rsidP="00FF6FA7">
                  <w:pPr>
                    <w:tabs>
                      <w:tab w:val="left" w:pos="284"/>
                    </w:tabs>
                    <w:spacing w:after="0"/>
                    <w:ind w:right="50"/>
                    <w:jc w:val="center"/>
                    <w:rPr>
                      <w:rFonts w:ascii="Times New Roman" w:hAnsi="Times New Roman" w:cs="Times New Roman"/>
                      <w:sz w:val="16"/>
                      <w:szCs w:val="16"/>
                      <w:lang w:val="ro-RO"/>
                    </w:rPr>
                  </w:pPr>
                  <w:proofErr w:type="spellStart"/>
                  <w:r w:rsidRPr="00E367B9">
                    <w:rPr>
                      <w:rFonts w:ascii="Times New Roman" w:hAnsi="Times New Roman" w:cs="Times New Roman"/>
                      <w:sz w:val="16"/>
                      <w:szCs w:val="16"/>
                      <w:lang w:val="ro-RO"/>
                    </w:rPr>
                    <w:t>NO</w:t>
                  </w:r>
                  <w:r w:rsidRPr="00E367B9">
                    <w:rPr>
                      <w:rFonts w:ascii="Times New Roman" w:hAnsi="Times New Roman" w:cs="Times New Roman"/>
                      <w:sz w:val="16"/>
                      <w:szCs w:val="16"/>
                      <w:vertAlign w:val="subscript"/>
                      <w:lang w:val="ro-RO"/>
                    </w:rPr>
                    <w:t>x</w:t>
                  </w:r>
                  <w:proofErr w:type="spellEnd"/>
                  <w:r w:rsidRPr="00E367B9">
                    <w:rPr>
                      <w:rFonts w:ascii="Times New Roman" w:hAnsi="Times New Roman" w:cs="Times New Roman"/>
                      <w:sz w:val="16"/>
                      <w:szCs w:val="16"/>
                      <w:lang w:val="ro-RO"/>
                    </w:rPr>
                    <w:t xml:space="preserve"> exprimați ca NO</w:t>
                  </w:r>
                  <w:r w:rsidRPr="00E367B9">
                    <w:rPr>
                      <w:rFonts w:ascii="Times New Roman" w:hAnsi="Times New Roman" w:cs="Times New Roman"/>
                      <w:sz w:val="16"/>
                      <w:szCs w:val="16"/>
                      <w:vertAlign w:val="subscript"/>
                      <w:lang w:val="ro-RO"/>
                    </w:rPr>
                    <w:t>2</w:t>
                  </w:r>
                </w:p>
              </w:tc>
              <w:tc>
                <w:tcPr>
                  <w:tcW w:w="1984" w:type="dxa"/>
                </w:tcPr>
                <w:p w14:paraId="7BDF28AE" w14:textId="77777777" w:rsidR="00FF6FA7" w:rsidRPr="00E367B9" w:rsidRDefault="00FF6FA7" w:rsidP="00FF6FA7">
                  <w:pPr>
                    <w:tabs>
                      <w:tab w:val="left" w:pos="284"/>
                    </w:tabs>
                    <w:spacing w:after="0"/>
                    <w:ind w:right="50"/>
                    <w:jc w:val="center"/>
                    <w:rPr>
                      <w:rFonts w:ascii="Times New Roman" w:hAnsi="Times New Roman" w:cs="Times New Roman"/>
                      <w:sz w:val="16"/>
                      <w:szCs w:val="16"/>
                      <w:lang w:val="ro-RO"/>
                    </w:rPr>
                  </w:pPr>
                  <w:r w:rsidRPr="00E367B9">
                    <w:rPr>
                      <w:rFonts w:ascii="Times New Roman" w:hAnsi="Times New Roman" w:cs="Times New Roman"/>
                      <w:sz w:val="16"/>
                      <w:szCs w:val="16"/>
                      <w:lang w:val="ro-RO"/>
                    </w:rPr>
                    <w:t xml:space="preserve">Modificări de combustie, Proces Fenix </w:t>
                  </w:r>
                  <w:r w:rsidRPr="00E367B9">
                    <w:rPr>
                      <w:rFonts w:ascii="Times New Roman" w:hAnsi="Times New Roman" w:cs="Times New Roman"/>
                      <w:sz w:val="16"/>
                      <w:szCs w:val="16"/>
                      <w:vertAlign w:val="superscript"/>
                      <w:lang w:val="ro-RO"/>
                    </w:rPr>
                    <w:t>(3)</w:t>
                  </w:r>
                </w:p>
              </w:tc>
              <w:tc>
                <w:tcPr>
                  <w:tcW w:w="1560" w:type="dxa"/>
                </w:tcPr>
                <w:p w14:paraId="3B2891C0" w14:textId="77777777" w:rsidR="00FF6FA7" w:rsidRPr="00E367B9" w:rsidRDefault="00FF6FA7" w:rsidP="00FF6FA7">
                  <w:pPr>
                    <w:tabs>
                      <w:tab w:val="left" w:pos="284"/>
                    </w:tabs>
                    <w:spacing w:after="0"/>
                    <w:ind w:right="50"/>
                    <w:jc w:val="center"/>
                    <w:rPr>
                      <w:rFonts w:ascii="Times New Roman" w:hAnsi="Times New Roman" w:cs="Times New Roman"/>
                      <w:sz w:val="16"/>
                      <w:szCs w:val="16"/>
                      <w:lang w:val="ro-RO"/>
                    </w:rPr>
                  </w:pPr>
                  <w:r w:rsidRPr="00E367B9">
                    <w:rPr>
                      <w:rFonts w:ascii="Times New Roman" w:hAnsi="Times New Roman" w:cs="Times New Roman"/>
                      <w:sz w:val="16"/>
                      <w:szCs w:val="16"/>
                      <w:lang w:val="ro-RO"/>
                    </w:rPr>
                    <w:t>700-800</w:t>
                  </w:r>
                </w:p>
              </w:tc>
              <w:tc>
                <w:tcPr>
                  <w:tcW w:w="1134" w:type="dxa"/>
                  <w:tcBorders>
                    <w:right w:val="nil"/>
                  </w:tcBorders>
                </w:tcPr>
                <w:p w14:paraId="1E6C3404" w14:textId="77777777" w:rsidR="00FF6FA7" w:rsidRPr="00E367B9" w:rsidRDefault="00FF6FA7" w:rsidP="00FF6FA7">
                  <w:pPr>
                    <w:tabs>
                      <w:tab w:val="left" w:pos="284"/>
                    </w:tabs>
                    <w:spacing w:after="0"/>
                    <w:ind w:right="50"/>
                    <w:jc w:val="center"/>
                    <w:rPr>
                      <w:rFonts w:ascii="Times New Roman" w:hAnsi="Times New Roman" w:cs="Times New Roman"/>
                      <w:sz w:val="16"/>
                      <w:szCs w:val="16"/>
                      <w:lang w:val="ro-RO"/>
                    </w:rPr>
                  </w:pPr>
                  <w:r w:rsidRPr="00E367B9">
                    <w:rPr>
                      <w:rFonts w:ascii="Times New Roman" w:hAnsi="Times New Roman" w:cs="Times New Roman"/>
                      <w:sz w:val="16"/>
                      <w:szCs w:val="16"/>
                      <w:lang w:val="ro-RO"/>
                    </w:rPr>
                    <w:t>1,75-2,0</w:t>
                  </w:r>
                </w:p>
              </w:tc>
            </w:tr>
            <w:tr w:rsidR="00FF6FA7" w:rsidRPr="00E367B9" w14:paraId="0E7E0055" w14:textId="77777777" w:rsidTr="0093461A">
              <w:trPr>
                <w:trHeight w:val="270"/>
              </w:trPr>
              <w:tc>
                <w:tcPr>
                  <w:tcW w:w="1418" w:type="dxa"/>
                  <w:vMerge/>
                  <w:tcBorders>
                    <w:top w:val="nil"/>
                    <w:left w:val="nil"/>
                  </w:tcBorders>
                </w:tcPr>
                <w:p w14:paraId="7AD97E4B" w14:textId="77777777" w:rsidR="00FF6FA7" w:rsidRPr="00E367B9" w:rsidRDefault="00FF6FA7" w:rsidP="00FF6FA7">
                  <w:pPr>
                    <w:tabs>
                      <w:tab w:val="left" w:pos="284"/>
                    </w:tabs>
                    <w:spacing w:after="0"/>
                    <w:ind w:right="50"/>
                    <w:jc w:val="center"/>
                    <w:rPr>
                      <w:rFonts w:ascii="Times New Roman" w:hAnsi="Times New Roman" w:cs="Times New Roman"/>
                      <w:sz w:val="16"/>
                      <w:szCs w:val="16"/>
                      <w:lang w:val="ro-RO"/>
                    </w:rPr>
                  </w:pPr>
                </w:p>
              </w:tc>
              <w:tc>
                <w:tcPr>
                  <w:tcW w:w="1984" w:type="dxa"/>
                </w:tcPr>
                <w:p w14:paraId="04CEF00C" w14:textId="77777777" w:rsidR="00FF6FA7" w:rsidRPr="00E367B9" w:rsidRDefault="00FF6FA7" w:rsidP="00FF6FA7">
                  <w:pPr>
                    <w:tabs>
                      <w:tab w:val="left" w:pos="284"/>
                    </w:tabs>
                    <w:spacing w:after="0"/>
                    <w:ind w:right="50"/>
                    <w:jc w:val="center"/>
                    <w:rPr>
                      <w:rFonts w:ascii="Times New Roman" w:hAnsi="Times New Roman" w:cs="Times New Roman"/>
                      <w:sz w:val="16"/>
                      <w:szCs w:val="16"/>
                      <w:lang w:val="ro-RO"/>
                    </w:rPr>
                  </w:pPr>
                  <w:r w:rsidRPr="00E367B9">
                    <w:rPr>
                      <w:rFonts w:ascii="Times New Roman" w:hAnsi="Times New Roman" w:cs="Times New Roman"/>
                      <w:sz w:val="16"/>
                      <w:szCs w:val="16"/>
                      <w:lang w:val="ro-RO"/>
                    </w:rPr>
                    <w:t xml:space="preserve">Topire cu </w:t>
                  </w:r>
                  <w:proofErr w:type="spellStart"/>
                  <w:r w:rsidRPr="00E367B9">
                    <w:rPr>
                      <w:rFonts w:ascii="Times New Roman" w:hAnsi="Times New Roman" w:cs="Times New Roman"/>
                      <w:sz w:val="16"/>
                      <w:szCs w:val="16"/>
                      <w:lang w:val="ro-RO"/>
                    </w:rPr>
                    <w:t>oxicombustie</w:t>
                  </w:r>
                  <w:proofErr w:type="spellEnd"/>
                  <w:r w:rsidRPr="00E367B9">
                    <w:rPr>
                      <w:rFonts w:ascii="Times New Roman" w:hAnsi="Times New Roman" w:cs="Times New Roman"/>
                      <w:sz w:val="16"/>
                      <w:szCs w:val="16"/>
                      <w:lang w:val="ro-RO"/>
                    </w:rPr>
                    <w:t xml:space="preserve"> </w:t>
                  </w:r>
                  <w:r w:rsidRPr="00E367B9">
                    <w:rPr>
                      <w:rFonts w:ascii="Times New Roman" w:hAnsi="Times New Roman" w:cs="Times New Roman"/>
                      <w:sz w:val="16"/>
                      <w:szCs w:val="16"/>
                      <w:vertAlign w:val="superscript"/>
                      <w:lang w:val="ro-RO"/>
                    </w:rPr>
                    <w:t>(4)</w:t>
                  </w:r>
                </w:p>
              </w:tc>
              <w:tc>
                <w:tcPr>
                  <w:tcW w:w="1560" w:type="dxa"/>
                </w:tcPr>
                <w:p w14:paraId="11DBA5F3" w14:textId="77777777" w:rsidR="00FF6FA7" w:rsidRPr="00E367B9" w:rsidRDefault="00FF6FA7" w:rsidP="00FF6FA7">
                  <w:pPr>
                    <w:tabs>
                      <w:tab w:val="left" w:pos="284"/>
                    </w:tabs>
                    <w:spacing w:after="0"/>
                    <w:ind w:right="50"/>
                    <w:jc w:val="center"/>
                    <w:rPr>
                      <w:rFonts w:ascii="Times New Roman" w:hAnsi="Times New Roman" w:cs="Times New Roman"/>
                      <w:sz w:val="16"/>
                      <w:szCs w:val="16"/>
                      <w:lang w:val="ro-RO"/>
                    </w:rPr>
                  </w:pPr>
                  <w:r w:rsidRPr="00E367B9">
                    <w:rPr>
                      <w:rFonts w:ascii="Times New Roman" w:hAnsi="Times New Roman" w:cs="Times New Roman"/>
                      <w:sz w:val="16"/>
                      <w:szCs w:val="16"/>
                      <w:lang w:val="ro-RO"/>
                    </w:rPr>
                    <w:t>Nu este aplicabilă</w:t>
                  </w:r>
                </w:p>
              </w:tc>
              <w:tc>
                <w:tcPr>
                  <w:tcW w:w="1134" w:type="dxa"/>
                  <w:tcBorders>
                    <w:right w:val="nil"/>
                  </w:tcBorders>
                </w:tcPr>
                <w:p w14:paraId="327A077C" w14:textId="77777777" w:rsidR="00FF6FA7" w:rsidRPr="00E367B9" w:rsidRDefault="00FF6FA7" w:rsidP="00FF6FA7">
                  <w:pPr>
                    <w:tabs>
                      <w:tab w:val="left" w:pos="284"/>
                    </w:tabs>
                    <w:spacing w:after="0"/>
                    <w:ind w:right="50"/>
                    <w:jc w:val="center"/>
                    <w:rPr>
                      <w:rFonts w:ascii="Times New Roman" w:hAnsi="Times New Roman" w:cs="Times New Roman"/>
                      <w:sz w:val="16"/>
                      <w:szCs w:val="16"/>
                      <w:lang w:val="ro-RO"/>
                    </w:rPr>
                  </w:pPr>
                  <w:r w:rsidRPr="00E367B9">
                    <w:rPr>
                      <w:rFonts w:ascii="Times New Roman" w:hAnsi="Times New Roman" w:cs="Times New Roman"/>
                      <w:sz w:val="16"/>
                      <w:szCs w:val="16"/>
                      <w:lang w:val="ro-RO"/>
                    </w:rPr>
                    <w:t>&lt; 1,25-2,0</w:t>
                  </w:r>
                </w:p>
              </w:tc>
            </w:tr>
            <w:tr w:rsidR="00FF6FA7" w:rsidRPr="00E367B9" w14:paraId="19237A1D" w14:textId="77777777" w:rsidTr="0093461A">
              <w:trPr>
                <w:trHeight w:val="145"/>
              </w:trPr>
              <w:tc>
                <w:tcPr>
                  <w:tcW w:w="1418" w:type="dxa"/>
                  <w:vMerge/>
                  <w:tcBorders>
                    <w:top w:val="nil"/>
                    <w:left w:val="nil"/>
                  </w:tcBorders>
                </w:tcPr>
                <w:p w14:paraId="12DF8005" w14:textId="77777777" w:rsidR="00FF6FA7" w:rsidRPr="00E367B9" w:rsidRDefault="00FF6FA7" w:rsidP="00FF6FA7">
                  <w:pPr>
                    <w:tabs>
                      <w:tab w:val="left" w:pos="284"/>
                    </w:tabs>
                    <w:spacing w:after="0"/>
                    <w:ind w:right="50"/>
                    <w:jc w:val="center"/>
                    <w:rPr>
                      <w:rFonts w:ascii="Times New Roman" w:hAnsi="Times New Roman" w:cs="Times New Roman"/>
                      <w:sz w:val="16"/>
                      <w:szCs w:val="16"/>
                      <w:lang w:val="ro-RO"/>
                    </w:rPr>
                  </w:pPr>
                </w:p>
              </w:tc>
              <w:tc>
                <w:tcPr>
                  <w:tcW w:w="1984" w:type="dxa"/>
                </w:tcPr>
                <w:p w14:paraId="233EE9B4" w14:textId="77777777" w:rsidR="00FF6FA7" w:rsidRPr="00E367B9" w:rsidRDefault="00FF6FA7" w:rsidP="00FF6FA7">
                  <w:pPr>
                    <w:tabs>
                      <w:tab w:val="left" w:pos="284"/>
                    </w:tabs>
                    <w:spacing w:after="0"/>
                    <w:ind w:right="50"/>
                    <w:jc w:val="center"/>
                    <w:rPr>
                      <w:rFonts w:ascii="Times New Roman" w:hAnsi="Times New Roman" w:cs="Times New Roman"/>
                      <w:sz w:val="16"/>
                      <w:szCs w:val="16"/>
                      <w:lang w:val="ro-RO"/>
                    </w:rPr>
                  </w:pPr>
                  <w:r w:rsidRPr="00E367B9">
                    <w:rPr>
                      <w:rFonts w:ascii="Times New Roman" w:hAnsi="Times New Roman" w:cs="Times New Roman"/>
                      <w:sz w:val="16"/>
                      <w:szCs w:val="16"/>
                      <w:lang w:val="ro-RO"/>
                    </w:rPr>
                    <w:t xml:space="preserve">Tehnici secundare </w:t>
                  </w:r>
                  <w:r w:rsidRPr="00E367B9">
                    <w:rPr>
                      <w:rFonts w:ascii="Times New Roman" w:hAnsi="Times New Roman" w:cs="Times New Roman"/>
                      <w:sz w:val="16"/>
                      <w:szCs w:val="16"/>
                      <w:vertAlign w:val="superscript"/>
                      <w:lang w:val="ro-RO"/>
                    </w:rPr>
                    <w:t>(5)</w:t>
                  </w:r>
                </w:p>
              </w:tc>
              <w:tc>
                <w:tcPr>
                  <w:tcW w:w="1560" w:type="dxa"/>
                </w:tcPr>
                <w:p w14:paraId="3F986679" w14:textId="77777777" w:rsidR="00FF6FA7" w:rsidRPr="00E367B9" w:rsidRDefault="00FF6FA7" w:rsidP="00FF6FA7">
                  <w:pPr>
                    <w:tabs>
                      <w:tab w:val="left" w:pos="284"/>
                    </w:tabs>
                    <w:spacing w:after="0"/>
                    <w:ind w:right="50"/>
                    <w:jc w:val="center"/>
                    <w:rPr>
                      <w:rFonts w:ascii="Times New Roman" w:hAnsi="Times New Roman" w:cs="Times New Roman"/>
                      <w:sz w:val="16"/>
                      <w:szCs w:val="16"/>
                      <w:lang w:val="ro-RO"/>
                    </w:rPr>
                  </w:pPr>
                  <w:r w:rsidRPr="00E367B9">
                    <w:rPr>
                      <w:rFonts w:ascii="Times New Roman" w:hAnsi="Times New Roman" w:cs="Times New Roman"/>
                      <w:sz w:val="16"/>
                      <w:szCs w:val="16"/>
                      <w:lang w:val="ro-RO"/>
                    </w:rPr>
                    <w:t>400-700</w:t>
                  </w:r>
                </w:p>
              </w:tc>
              <w:tc>
                <w:tcPr>
                  <w:tcW w:w="1134" w:type="dxa"/>
                  <w:tcBorders>
                    <w:right w:val="nil"/>
                  </w:tcBorders>
                </w:tcPr>
                <w:p w14:paraId="549FFFC1" w14:textId="77777777" w:rsidR="00FF6FA7" w:rsidRPr="00E367B9" w:rsidRDefault="00FF6FA7" w:rsidP="00FF6FA7">
                  <w:pPr>
                    <w:tabs>
                      <w:tab w:val="left" w:pos="284"/>
                    </w:tabs>
                    <w:spacing w:after="0"/>
                    <w:ind w:right="50"/>
                    <w:jc w:val="center"/>
                    <w:rPr>
                      <w:rFonts w:ascii="Times New Roman" w:hAnsi="Times New Roman" w:cs="Times New Roman"/>
                      <w:sz w:val="16"/>
                      <w:szCs w:val="16"/>
                      <w:lang w:val="ro-RO"/>
                    </w:rPr>
                  </w:pPr>
                  <w:r w:rsidRPr="00E367B9">
                    <w:rPr>
                      <w:rFonts w:ascii="Times New Roman" w:hAnsi="Times New Roman" w:cs="Times New Roman"/>
                      <w:sz w:val="16"/>
                      <w:szCs w:val="16"/>
                      <w:lang w:val="ro-RO"/>
                    </w:rPr>
                    <w:t>1,0-1,75</w:t>
                  </w:r>
                </w:p>
              </w:tc>
            </w:tr>
          </w:tbl>
          <w:p w14:paraId="0787FB57" w14:textId="2E5E56DD" w:rsidR="00FF6FA7" w:rsidRPr="000F51A0"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6241937C" w14:textId="53715600" w:rsidR="00FF6FA7" w:rsidRPr="00D21A32" w:rsidRDefault="00FF6FA7" w:rsidP="00FF6FA7">
            <w:pPr>
              <w:pStyle w:val="Listparagraf"/>
              <w:numPr>
                <w:ilvl w:val="0"/>
                <w:numId w:val="13"/>
              </w:numPr>
              <w:tabs>
                <w:tab w:val="left" w:pos="284"/>
              </w:tabs>
              <w:spacing w:after="0" w:line="259" w:lineRule="auto"/>
              <w:ind w:right="50"/>
              <w:rPr>
                <w:rFonts w:ascii="Times New Roman" w:hAnsi="Times New Roman" w:cs="Times New Roman"/>
                <w:sz w:val="20"/>
                <w:szCs w:val="20"/>
              </w:rPr>
            </w:pPr>
            <w:proofErr w:type="spellStart"/>
            <w:r w:rsidRPr="00D21A32">
              <w:rPr>
                <w:rFonts w:ascii="Times New Roman" w:hAnsi="Times New Roman" w:cs="Times New Roman"/>
                <w:sz w:val="20"/>
                <w:szCs w:val="20"/>
              </w:rPr>
              <w:lastRenderedPageBreak/>
              <w:t>Tehnici</w:t>
            </w:r>
            <w:proofErr w:type="spellEnd"/>
            <w:r w:rsidRPr="00D21A32">
              <w:rPr>
                <w:rFonts w:ascii="Times New Roman" w:hAnsi="Times New Roman" w:cs="Times New Roman"/>
                <w:sz w:val="20"/>
                <w:szCs w:val="20"/>
              </w:rPr>
              <w:t xml:space="preserve"> </w:t>
            </w:r>
            <w:proofErr w:type="spellStart"/>
            <w:r w:rsidRPr="00D21A32">
              <w:rPr>
                <w:rFonts w:ascii="Times New Roman" w:hAnsi="Times New Roman" w:cs="Times New Roman"/>
                <w:sz w:val="20"/>
                <w:szCs w:val="20"/>
              </w:rPr>
              <w:t>secundare</w:t>
            </w:r>
            <w:proofErr w:type="spellEnd"/>
            <w:r w:rsidRPr="00D21A32">
              <w:rPr>
                <w:rFonts w:ascii="Times New Roman" w:hAnsi="Times New Roman" w:cs="Times New Roman"/>
                <w:sz w:val="20"/>
                <w:szCs w:val="20"/>
              </w:rPr>
              <w:t>, precum:</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418"/>
              <w:gridCol w:w="4678"/>
            </w:tblGrid>
            <w:tr w:rsidR="00FF6FA7" w:rsidRPr="00E367B9" w14:paraId="491060F3" w14:textId="77777777" w:rsidTr="00882EB2">
              <w:trPr>
                <w:trHeight w:val="198"/>
              </w:trPr>
              <w:tc>
                <w:tcPr>
                  <w:tcW w:w="1418" w:type="dxa"/>
                  <w:tcBorders>
                    <w:left w:val="nil"/>
                  </w:tcBorders>
                </w:tcPr>
                <w:p w14:paraId="08C3F9A1" w14:textId="77777777" w:rsidR="00FF6FA7" w:rsidRPr="00E367B9" w:rsidRDefault="00FF6FA7" w:rsidP="00FF6FA7">
                  <w:pPr>
                    <w:pStyle w:val="Listparagraf"/>
                    <w:tabs>
                      <w:tab w:val="left" w:pos="284"/>
                    </w:tabs>
                    <w:ind w:left="34" w:right="50"/>
                    <w:jc w:val="center"/>
                    <w:rPr>
                      <w:rFonts w:ascii="Times New Roman" w:hAnsi="Times New Roman" w:cs="Times New Roman"/>
                      <w:b/>
                      <w:bCs/>
                      <w:sz w:val="16"/>
                      <w:szCs w:val="16"/>
                      <w:lang w:val="ro-RO"/>
                    </w:rPr>
                  </w:pPr>
                  <w:r w:rsidRPr="00E367B9">
                    <w:rPr>
                      <w:rFonts w:ascii="Times New Roman" w:hAnsi="Times New Roman" w:cs="Times New Roman"/>
                      <w:b/>
                      <w:bCs/>
                      <w:sz w:val="16"/>
                      <w:szCs w:val="16"/>
                      <w:lang w:val="ro-RO"/>
                    </w:rPr>
                    <w:t xml:space="preserve">Tehnică </w:t>
                  </w:r>
                  <w:r w:rsidRPr="00E367B9">
                    <w:rPr>
                      <w:rFonts w:ascii="Times New Roman" w:hAnsi="Times New Roman" w:cs="Times New Roman"/>
                      <w:b/>
                      <w:bCs/>
                      <w:sz w:val="16"/>
                      <w:szCs w:val="16"/>
                      <w:vertAlign w:val="superscript"/>
                      <w:lang w:val="ro-RO"/>
                    </w:rPr>
                    <w:t>(1)</w:t>
                  </w:r>
                </w:p>
              </w:tc>
              <w:tc>
                <w:tcPr>
                  <w:tcW w:w="4678" w:type="dxa"/>
                  <w:tcBorders>
                    <w:right w:val="nil"/>
                  </w:tcBorders>
                </w:tcPr>
                <w:p w14:paraId="614C5972" w14:textId="77777777" w:rsidR="00FF6FA7" w:rsidRPr="00E367B9" w:rsidRDefault="00FF6FA7" w:rsidP="00FF6FA7">
                  <w:pPr>
                    <w:pStyle w:val="Listparagraf"/>
                    <w:tabs>
                      <w:tab w:val="left" w:pos="284"/>
                    </w:tabs>
                    <w:ind w:left="34" w:right="50"/>
                    <w:jc w:val="center"/>
                    <w:rPr>
                      <w:rFonts w:ascii="Times New Roman" w:hAnsi="Times New Roman" w:cs="Times New Roman"/>
                      <w:b/>
                      <w:bCs/>
                      <w:sz w:val="16"/>
                      <w:szCs w:val="16"/>
                      <w:lang w:val="ro-RO"/>
                    </w:rPr>
                  </w:pPr>
                  <w:r w:rsidRPr="00E367B9">
                    <w:rPr>
                      <w:rFonts w:ascii="Times New Roman" w:hAnsi="Times New Roman" w:cs="Times New Roman"/>
                      <w:b/>
                      <w:bCs/>
                      <w:sz w:val="16"/>
                      <w:szCs w:val="16"/>
                      <w:lang w:val="ro-RO"/>
                    </w:rPr>
                    <w:t>Aplicabilitate</w:t>
                  </w:r>
                </w:p>
              </w:tc>
            </w:tr>
            <w:tr w:rsidR="00FF6FA7" w:rsidRPr="00E367B9" w14:paraId="7D546516" w14:textId="77777777" w:rsidTr="00882EB2">
              <w:trPr>
                <w:trHeight w:val="629"/>
              </w:trPr>
              <w:tc>
                <w:tcPr>
                  <w:tcW w:w="1418" w:type="dxa"/>
                  <w:tcBorders>
                    <w:left w:val="nil"/>
                  </w:tcBorders>
                </w:tcPr>
                <w:p w14:paraId="146431C2" w14:textId="77777777" w:rsidR="00FF6FA7" w:rsidRPr="00E367B9" w:rsidRDefault="00FF6FA7" w:rsidP="00FF6FA7">
                  <w:pPr>
                    <w:pStyle w:val="Listparagraf"/>
                    <w:tabs>
                      <w:tab w:val="left" w:pos="284"/>
                    </w:tabs>
                    <w:ind w:left="34" w:right="50"/>
                    <w:rPr>
                      <w:rFonts w:ascii="Times New Roman" w:hAnsi="Times New Roman" w:cs="Times New Roman"/>
                      <w:sz w:val="16"/>
                      <w:szCs w:val="16"/>
                      <w:lang w:val="ro-RO"/>
                    </w:rPr>
                  </w:pPr>
                  <w:r w:rsidRPr="00E367B9">
                    <w:rPr>
                      <w:rFonts w:ascii="Times New Roman" w:hAnsi="Times New Roman" w:cs="Times New Roman"/>
                      <w:sz w:val="16"/>
                      <w:szCs w:val="16"/>
                      <w:lang w:val="ro-RO"/>
                    </w:rPr>
                    <w:lastRenderedPageBreak/>
                    <w:t>i. Reducere chimică prin combustibil</w:t>
                  </w:r>
                </w:p>
              </w:tc>
              <w:tc>
                <w:tcPr>
                  <w:tcW w:w="4678" w:type="dxa"/>
                  <w:tcBorders>
                    <w:right w:val="nil"/>
                  </w:tcBorders>
                </w:tcPr>
                <w:p w14:paraId="62D58D08" w14:textId="77777777" w:rsidR="00FF6FA7" w:rsidRPr="00E367B9" w:rsidRDefault="00FF6FA7" w:rsidP="00FF6FA7">
                  <w:pPr>
                    <w:pStyle w:val="Listparagraf"/>
                    <w:tabs>
                      <w:tab w:val="left" w:pos="284"/>
                    </w:tabs>
                    <w:ind w:left="0" w:right="50"/>
                    <w:rPr>
                      <w:rFonts w:ascii="Times New Roman" w:hAnsi="Times New Roman" w:cs="Times New Roman"/>
                      <w:sz w:val="16"/>
                      <w:szCs w:val="16"/>
                      <w:lang w:val="ro-RO"/>
                    </w:rPr>
                  </w:pPr>
                  <w:r w:rsidRPr="00E367B9">
                    <w:rPr>
                      <w:rFonts w:ascii="Times New Roman" w:hAnsi="Times New Roman" w:cs="Times New Roman"/>
                      <w:sz w:val="16"/>
                      <w:szCs w:val="16"/>
                      <w:lang w:val="ro-RO"/>
                    </w:rPr>
                    <w:t>Aplicabilă la cuptoarele cu regenerare.</w:t>
                  </w:r>
                </w:p>
                <w:p w14:paraId="35905688" w14:textId="77777777" w:rsidR="00FF6FA7" w:rsidRPr="00E367B9" w:rsidRDefault="00FF6FA7" w:rsidP="00FF6FA7">
                  <w:pPr>
                    <w:pStyle w:val="Listparagraf"/>
                    <w:tabs>
                      <w:tab w:val="left" w:pos="284"/>
                    </w:tabs>
                    <w:ind w:left="0" w:right="50"/>
                    <w:rPr>
                      <w:rFonts w:ascii="Times New Roman" w:hAnsi="Times New Roman" w:cs="Times New Roman"/>
                      <w:sz w:val="16"/>
                      <w:szCs w:val="16"/>
                      <w:lang w:val="ro-RO"/>
                    </w:rPr>
                  </w:pPr>
                  <w:r w:rsidRPr="00E367B9">
                    <w:rPr>
                      <w:rFonts w:ascii="Times New Roman" w:hAnsi="Times New Roman" w:cs="Times New Roman"/>
                      <w:sz w:val="16"/>
                      <w:szCs w:val="16"/>
                      <w:lang w:val="ro-RO"/>
                    </w:rPr>
                    <w:t>Aplicabilitatea este limitată de un consum ridicat de combustibil și impactul acestuia asupra economiei și a mediului</w:t>
                  </w:r>
                </w:p>
              </w:tc>
            </w:tr>
            <w:tr w:rsidR="00FF6FA7" w:rsidRPr="00E367B9" w14:paraId="45447AB3" w14:textId="77777777" w:rsidTr="00882EB2">
              <w:trPr>
                <w:trHeight w:val="286"/>
              </w:trPr>
              <w:tc>
                <w:tcPr>
                  <w:tcW w:w="1418" w:type="dxa"/>
                  <w:tcBorders>
                    <w:left w:val="nil"/>
                  </w:tcBorders>
                </w:tcPr>
                <w:p w14:paraId="29B6FA59" w14:textId="77777777" w:rsidR="00FF6FA7" w:rsidRPr="00E367B9" w:rsidRDefault="00FF6FA7" w:rsidP="00FF6FA7">
                  <w:pPr>
                    <w:pStyle w:val="Listparagraf"/>
                    <w:tabs>
                      <w:tab w:val="left" w:pos="284"/>
                    </w:tabs>
                    <w:ind w:left="34" w:right="50"/>
                    <w:rPr>
                      <w:rFonts w:ascii="Times New Roman" w:hAnsi="Times New Roman" w:cs="Times New Roman"/>
                      <w:sz w:val="16"/>
                      <w:szCs w:val="16"/>
                      <w:lang w:val="ro-RO"/>
                    </w:rPr>
                  </w:pPr>
                  <w:r w:rsidRPr="00E367B9">
                    <w:rPr>
                      <w:rFonts w:ascii="Times New Roman" w:hAnsi="Times New Roman" w:cs="Times New Roman"/>
                      <w:sz w:val="16"/>
                      <w:szCs w:val="16"/>
                      <w:lang w:val="ro-RO"/>
                    </w:rPr>
                    <w:t>ii. Reducere catalitică selectivă (RCS)</w:t>
                  </w:r>
                </w:p>
              </w:tc>
              <w:tc>
                <w:tcPr>
                  <w:tcW w:w="4678" w:type="dxa"/>
                  <w:tcBorders>
                    <w:right w:val="nil"/>
                  </w:tcBorders>
                </w:tcPr>
                <w:p w14:paraId="6BAEFDD3" w14:textId="77777777" w:rsidR="00FF6FA7" w:rsidRPr="00E367B9" w:rsidRDefault="00FF6FA7" w:rsidP="00FF6FA7">
                  <w:pPr>
                    <w:pStyle w:val="Listparagraf"/>
                    <w:tabs>
                      <w:tab w:val="left" w:pos="284"/>
                    </w:tabs>
                    <w:ind w:left="0" w:right="50"/>
                    <w:rPr>
                      <w:rFonts w:ascii="Times New Roman" w:hAnsi="Times New Roman" w:cs="Times New Roman"/>
                      <w:sz w:val="16"/>
                      <w:szCs w:val="16"/>
                      <w:lang w:val="ro-RO"/>
                    </w:rPr>
                  </w:pPr>
                  <w:r w:rsidRPr="00E367B9">
                    <w:rPr>
                      <w:rFonts w:ascii="Times New Roman" w:hAnsi="Times New Roman" w:cs="Times New Roman"/>
                      <w:sz w:val="16"/>
                      <w:szCs w:val="16"/>
                      <w:lang w:val="ro-RO"/>
                    </w:rPr>
                    <w:t>Aplicarea poate necesita o modernizare a sistemului de reducere a pulberilor, pentru a garanta o concentrație de pulberi sub 10-15 mg/Nm</w:t>
                  </w:r>
                  <w:r w:rsidRPr="00E367B9">
                    <w:rPr>
                      <w:rFonts w:ascii="Times New Roman" w:hAnsi="Times New Roman" w:cs="Times New Roman"/>
                      <w:sz w:val="16"/>
                      <w:szCs w:val="16"/>
                      <w:vertAlign w:val="superscript"/>
                      <w:lang w:val="ro-RO"/>
                    </w:rPr>
                    <w:t>3</w:t>
                  </w:r>
                  <w:r w:rsidRPr="00E367B9">
                    <w:rPr>
                      <w:rFonts w:ascii="Times New Roman" w:hAnsi="Times New Roman" w:cs="Times New Roman"/>
                      <w:sz w:val="16"/>
                      <w:szCs w:val="16"/>
                      <w:lang w:val="ro-RO"/>
                    </w:rPr>
                    <w:t xml:space="preserve"> și un sistem de desulfurare pentru îndepărtarea emisiilor de </w:t>
                  </w:r>
                  <w:proofErr w:type="spellStart"/>
                  <w:r w:rsidRPr="00E367B9">
                    <w:rPr>
                      <w:rFonts w:ascii="Times New Roman" w:hAnsi="Times New Roman" w:cs="Times New Roman"/>
                      <w:sz w:val="16"/>
                      <w:szCs w:val="16"/>
                      <w:lang w:val="ro-RO"/>
                    </w:rPr>
                    <w:t>SO</w:t>
                  </w:r>
                  <w:r w:rsidRPr="00E367B9">
                    <w:rPr>
                      <w:rFonts w:ascii="Times New Roman" w:hAnsi="Times New Roman" w:cs="Times New Roman"/>
                      <w:sz w:val="16"/>
                      <w:szCs w:val="16"/>
                      <w:vertAlign w:val="subscript"/>
                      <w:lang w:val="ro-RO"/>
                    </w:rPr>
                    <w:t>x</w:t>
                  </w:r>
                  <w:proofErr w:type="spellEnd"/>
                </w:p>
                <w:p w14:paraId="334C6B29" w14:textId="77777777" w:rsidR="00FF6FA7" w:rsidRPr="00E367B9" w:rsidRDefault="00FF6FA7" w:rsidP="00FF6FA7">
                  <w:pPr>
                    <w:pStyle w:val="Listparagraf"/>
                    <w:tabs>
                      <w:tab w:val="left" w:pos="284"/>
                    </w:tabs>
                    <w:ind w:left="0" w:right="50"/>
                    <w:rPr>
                      <w:rFonts w:ascii="Times New Roman" w:hAnsi="Times New Roman" w:cs="Times New Roman"/>
                      <w:sz w:val="16"/>
                      <w:szCs w:val="16"/>
                      <w:lang w:val="ro-RO"/>
                    </w:rPr>
                  </w:pPr>
                  <w:r w:rsidRPr="00E367B9">
                    <w:rPr>
                      <w:rFonts w:ascii="Times New Roman" w:hAnsi="Times New Roman" w:cs="Times New Roman"/>
                      <w:sz w:val="16"/>
                      <w:szCs w:val="16"/>
                      <w:lang w:val="ro-RO"/>
                    </w:rPr>
                    <w:t>Din cauza ferestrei de temperatură optimă de funcționare, aplicabilitatea este limitată la utilizarea precipitatoarelor electrostatice. În general, tehnica nu se utilizează cu un sistem de filtrare cu sac, deoarece temperatura de operare scăzută, în intervalul de 180 – 200 °C, ar necesita reîncălzirea gazelor reziduale.</w:t>
                  </w:r>
                </w:p>
                <w:p w14:paraId="15B7BFC4" w14:textId="77777777" w:rsidR="00FF6FA7" w:rsidRPr="00E367B9" w:rsidRDefault="00FF6FA7" w:rsidP="00FF6FA7">
                  <w:pPr>
                    <w:pStyle w:val="Listparagraf"/>
                    <w:tabs>
                      <w:tab w:val="left" w:pos="284"/>
                    </w:tabs>
                    <w:ind w:left="0" w:right="50"/>
                    <w:rPr>
                      <w:rFonts w:ascii="Times New Roman" w:hAnsi="Times New Roman" w:cs="Times New Roman"/>
                      <w:sz w:val="16"/>
                      <w:szCs w:val="16"/>
                      <w:lang w:val="ro-RO"/>
                    </w:rPr>
                  </w:pPr>
                  <w:r w:rsidRPr="00E367B9">
                    <w:rPr>
                      <w:rFonts w:ascii="Times New Roman" w:hAnsi="Times New Roman" w:cs="Times New Roman"/>
                      <w:sz w:val="16"/>
                      <w:szCs w:val="16"/>
                      <w:lang w:val="ro-RO"/>
                    </w:rPr>
                    <w:t>Nevoile de spațiu aferente punerii în aplicare a tehnicii pot fi considerabile</w:t>
                  </w:r>
                </w:p>
              </w:tc>
            </w:tr>
          </w:tbl>
          <w:p w14:paraId="5169C179" w14:textId="1A0683D0" w:rsidR="00FF6FA7" w:rsidRDefault="00FF6FA7" w:rsidP="00FF6FA7">
            <w:pPr>
              <w:tabs>
                <w:tab w:val="left" w:pos="284"/>
              </w:tabs>
              <w:spacing w:after="0"/>
              <w:ind w:right="50"/>
              <w:jc w:val="center"/>
              <w:rPr>
                <w:rFonts w:ascii="Times New Roman" w:hAnsi="Times New Roman" w:cs="Times New Roman"/>
                <w:b/>
                <w:bCs/>
                <w:sz w:val="20"/>
                <w:szCs w:val="20"/>
              </w:rPr>
            </w:pPr>
            <w:proofErr w:type="spellStart"/>
            <w:r>
              <w:rPr>
                <w:rFonts w:ascii="Times New Roman" w:hAnsi="Times New Roman" w:cs="Times New Roman"/>
                <w:i/>
                <w:iCs/>
                <w:sz w:val="20"/>
                <w:szCs w:val="20"/>
              </w:rPr>
              <w:t>Tabelul</w:t>
            </w:r>
            <w:proofErr w:type="spellEnd"/>
            <w:r>
              <w:rPr>
                <w:rFonts w:ascii="Times New Roman" w:hAnsi="Times New Roman" w:cs="Times New Roman"/>
                <w:i/>
                <w:iCs/>
                <w:sz w:val="20"/>
                <w:szCs w:val="20"/>
              </w:rPr>
              <w:t xml:space="preserve"> 15: </w:t>
            </w: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NO</w:t>
            </w:r>
            <w:r w:rsidRPr="00680FA8">
              <w:rPr>
                <w:rFonts w:ascii="Times New Roman" w:hAnsi="Times New Roman" w:cs="Times New Roman"/>
                <w:b/>
                <w:bCs/>
                <w:sz w:val="20"/>
                <w:szCs w:val="20"/>
                <w:vertAlign w:val="subscript"/>
              </w:rPr>
              <w:t>x</w:t>
            </w:r>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Pr>
                <w:rFonts w:ascii="Times New Roman" w:hAnsi="Times New Roman" w:cs="Times New Roman"/>
                <w:i/>
                <w:iCs/>
                <w:sz w:val="20"/>
                <w:szCs w:val="20"/>
              </w:rPr>
              <w:t xml:space="preserve"> </w:t>
            </w:r>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r w:rsidRPr="00680FA8">
              <w:rPr>
                <w:rFonts w:ascii="Times New Roman" w:hAnsi="Times New Roman" w:cs="Times New Roman"/>
                <w:b/>
                <w:bCs/>
                <w:sz w:val="20"/>
                <w:szCs w:val="20"/>
              </w:rPr>
              <w:t xml:space="preserve"> plane</w:t>
            </w:r>
          </w:p>
          <w:p w14:paraId="06FB77FD" w14:textId="77777777" w:rsidR="00FF6FA7" w:rsidRPr="00D21A32" w:rsidRDefault="00FF6FA7" w:rsidP="00FF6FA7">
            <w:pPr>
              <w:tabs>
                <w:tab w:val="left" w:pos="284"/>
              </w:tabs>
              <w:spacing w:after="0"/>
              <w:ind w:right="50"/>
              <w:jc w:val="center"/>
              <w:rPr>
                <w:rFonts w:ascii="Times New Roman" w:hAnsi="Times New Roman" w:cs="Times New Roman"/>
                <w:i/>
                <w:iCs/>
                <w:sz w:val="20"/>
                <w:szCs w:val="20"/>
              </w:rPr>
            </w:pP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418"/>
              <w:gridCol w:w="1984"/>
              <w:gridCol w:w="1560"/>
              <w:gridCol w:w="1134"/>
            </w:tblGrid>
            <w:tr w:rsidR="00FF6FA7" w:rsidRPr="00E367B9" w14:paraId="1D31BB50" w14:textId="77777777" w:rsidTr="00882EB2">
              <w:trPr>
                <w:trHeight w:val="230"/>
              </w:trPr>
              <w:tc>
                <w:tcPr>
                  <w:tcW w:w="1418" w:type="dxa"/>
                  <w:vMerge w:val="restart"/>
                  <w:tcBorders>
                    <w:left w:val="nil"/>
                  </w:tcBorders>
                </w:tcPr>
                <w:p w14:paraId="613031D2" w14:textId="77777777" w:rsidR="00FF6FA7" w:rsidRPr="00E367B9" w:rsidRDefault="00FF6FA7" w:rsidP="00FF6FA7">
                  <w:pPr>
                    <w:tabs>
                      <w:tab w:val="left" w:pos="284"/>
                    </w:tabs>
                    <w:spacing w:after="0"/>
                    <w:ind w:right="50"/>
                    <w:jc w:val="center"/>
                    <w:rPr>
                      <w:rFonts w:ascii="Times New Roman" w:hAnsi="Times New Roman" w:cs="Times New Roman"/>
                      <w:b/>
                      <w:bCs/>
                      <w:sz w:val="16"/>
                      <w:szCs w:val="16"/>
                      <w:lang w:val="ro-RO"/>
                    </w:rPr>
                  </w:pPr>
                  <w:r w:rsidRPr="00E367B9">
                    <w:rPr>
                      <w:rFonts w:ascii="Times New Roman" w:hAnsi="Times New Roman" w:cs="Times New Roman"/>
                      <w:b/>
                      <w:bCs/>
                      <w:sz w:val="16"/>
                      <w:szCs w:val="16"/>
                      <w:lang w:val="ro-RO"/>
                    </w:rPr>
                    <w:t>Parametru</w:t>
                  </w:r>
                </w:p>
              </w:tc>
              <w:tc>
                <w:tcPr>
                  <w:tcW w:w="1984" w:type="dxa"/>
                  <w:vMerge w:val="restart"/>
                </w:tcPr>
                <w:p w14:paraId="10F43097" w14:textId="77777777" w:rsidR="00FF6FA7" w:rsidRPr="00E367B9" w:rsidRDefault="00FF6FA7" w:rsidP="00FF6FA7">
                  <w:pPr>
                    <w:tabs>
                      <w:tab w:val="left" w:pos="284"/>
                    </w:tabs>
                    <w:spacing w:after="0"/>
                    <w:ind w:right="50"/>
                    <w:jc w:val="center"/>
                    <w:rPr>
                      <w:rFonts w:ascii="Times New Roman" w:hAnsi="Times New Roman" w:cs="Times New Roman"/>
                      <w:b/>
                      <w:bCs/>
                      <w:sz w:val="16"/>
                      <w:szCs w:val="16"/>
                      <w:lang w:val="ro-RO"/>
                    </w:rPr>
                  </w:pPr>
                  <w:r w:rsidRPr="00E367B9">
                    <w:rPr>
                      <w:rFonts w:ascii="Times New Roman" w:hAnsi="Times New Roman" w:cs="Times New Roman"/>
                      <w:b/>
                      <w:bCs/>
                      <w:sz w:val="16"/>
                      <w:szCs w:val="16"/>
                      <w:lang w:val="ro-RO"/>
                    </w:rPr>
                    <w:t>BAT</w:t>
                  </w:r>
                </w:p>
              </w:tc>
              <w:tc>
                <w:tcPr>
                  <w:tcW w:w="2694" w:type="dxa"/>
                  <w:gridSpan w:val="2"/>
                  <w:tcBorders>
                    <w:right w:val="nil"/>
                  </w:tcBorders>
                </w:tcPr>
                <w:p w14:paraId="02F8C888" w14:textId="77777777" w:rsidR="00FF6FA7" w:rsidRPr="00E367B9" w:rsidRDefault="00FF6FA7" w:rsidP="00FF6FA7">
                  <w:pPr>
                    <w:tabs>
                      <w:tab w:val="left" w:pos="284"/>
                    </w:tabs>
                    <w:spacing w:after="0"/>
                    <w:ind w:right="50"/>
                    <w:jc w:val="center"/>
                    <w:rPr>
                      <w:rFonts w:ascii="Times New Roman" w:hAnsi="Times New Roman" w:cs="Times New Roman"/>
                      <w:b/>
                      <w:bCs/>
                      <w:sz w:val="16"/>
                      <w:szCs w:val="16"/>
                      <w:lang w:val="ro-RO"/>
                    </w:rPr>
                  </w:pPr>
                  <w:r w:rsidRPr="00E367B9">
                    <w:rPr>
                      <w:rFonts w:ascii="Times New Roman" w:hAnsi="Times New Roman" w:cs="Times New Roman"/>
                      <w:b/>
                      <w:bCs/>
                      <w:sz w:val="16"/>
                      <w:szCs w:val="16"/>
                      <w:lang w:val="ro-RO"/>
                    </w:rPr>
                    <w:t xml:space="preserve">BAT-AEL </w:t>
                  </w:r>
                  <w:r w:rsidRPr="00E367B9">
                    <w:rPr>
                      <w:rFonts w:ascii="Times New Roman" w:hAnsi="Times New Roman" w:cs="Times New Roman"/>
                      <w:b/>
                      <w:bCs/>
                      <w:sz w:val="16"/>
                      <w:szCs w:val="16"/>
                      <w:vertAlign w:val="superscript"/>
                      <w:lang w:val="ro-RO"/>
                    </w:rPr>
                    <w:t>(1)</w:t>
                  </w:r>
                </w:p>
              </w:tc>
            </w:tr>
            <w:tr w:rsidR="00FF6FA7" w:rsidRPr="00E367B9" w14:paraId="32DA7B72" w14:textId="77777777" w:rsidTr="00882EB2">
              <w:trPr>
                <w:trHeight w:val="164"/>
              </w:trPr>
              <w:tc>
                <w:tcPr>
                  <w:tcW w:w="1418" w:type="dxa"/>
                  <w:vMerge/>
                  <w:tcBorders>
                    <w:top w:val="nil"/>
                    <w:left w:val="nil"/>
                  </w:tcBorders>
                </w:tcPr>
                <w:p w14:paraId="17EB9E7F" w14:textId="77777777" w:rsidR="00FF6FA7" w:rsidRPr="00E367B9" w:rsidRDefault="00FF6FA7" w:rsidP="00FF6FA7">
                  <w:pPr>
                    <w:tabs>
                      <w:tab w:val="left" w:pos="284"/>
                    </w:tabs>
                    <w:spacing w:after="0"/>
                    <w:ind w:right="50"/>
                    <w:jc w:val="center"/>
                    <w:rPr>
                      <w:rFonts w:ascii="Times New Roman" w:hAnsi="Times New Roman" w:cs="Times New Roman"/>
                      <w:sz w:val="16"/>
                      <w:szCs w:val="16"/>
                      <w:lang w:val="ro-RO"/>
                    </w:rPr>
                  </w:pPr>
                </w:p>
              </w:tc>
              <w:tc>
                <w:tcPr>
                  <w:tcW w:w="1984" w:type="dxa"/>
                  <w:vMerge/>
                  <w:tcBorders>
                    <w:top w:val="nil"/>
                  </w:tcBorders>
                </w:tcPr>
                <w:p w14:paraId="452C1B9E" w14:textId="77777777" w:rsidR="00FF6FA7" w:rsidRPr="00E367B9" w:rsidRDefault="00FF6FA7" w:rsidP="00FF6FA7">
                  <w:pPr>
                    <w:tabs>
                      <w:tab w:val="left" w:pos="284"/>
                    </w:tabs>
                    <w:spacing w:after="0"/>
                    <w:ind w:right="50"/>
                    <w:jc w:val="center"/>
                    <w:rPr>
                      <w:rFonts w:ascii="Times New Roman" w:hAnsi="Times New Roman" w:cs="Times New Roman"/>
                      <w:sz w:val="16"/>
                      <w:szCs w:val="16"/>
                      <w:lang w:val="ro-RO"/>
                    </w:rPr>
                  </w:pPr>
                </w:p>
              </w:tc>
              <w:tc>
                <w:tcPr>
                  <w:tcW w:w="1560" w:type="dxa"/>
                </w:tcPr>
                <w:p w14:paraId="482C600E" w14:textId="77777777" w:rsidR="00FF6FA7" w:rsidRPr="00E367B9" w:rsidRDefault="00FF6FA7" w:rsidP="00FF6FA7">
                  <w:pPr>
                    <w:tabs>
                      <w:tab w:val="left" w:pos="284"/>
                    </w:tabs>
                    <w:spacing w:after="0"/>
                    <w:ind w:right="50"/>
                    <w:jc w:val="center"/>
                    <w:rPr>
                      <w:rFonts w:ascii="Times New Roman" w:hAnsi="Times New Roman" w:cs="Times New Roman"/>
                      <w:sz w:val="16"/>
                      <w:szCs w:val="16"/>
                      <w:lang w:val="ro-RO"/>
                    </w:rPr>
                  </w:pPr>
                  <w:r w:rsidRPr="00E367B9">
                    <w:rPr>
                      <w:rFonts w:ascii="Times New Roman" w:hAnsi="Times New Roman" w:cs="Times New Roman"/>
                      <w:sz w:val="16"/>
                      <w:szCs w:val="16"/>
                      <w:lang w:val="ro-RO"/>
                    </w:rPr>
                    <w:t>mg/Nm</w:t>
                  </w:r>
                  <w:r w:rsidRPr="00E367B9">
                    <w:rPr>
                      <w:rFonts w:ascii="Times New Roman" w:hAnsi="Times New Roman" w:cs="Times New Roman"/>
                      <w:sz w:val="16"/>
                      <w:szCs w:val="16"/>
                      <w:vertAlign w:val="superscript"/>
                      <w:lang w:val="ro-RO"/>
                    </w:rPr>
                    <w:t>3</w:t>
                  </w:r>
                </w:p>
              </w:tc>
              <w:tc>
                <w:tcPr>
                  <w:tcW w:w="1134" w:type="dxa"/>
                  <w:tcBorders>
                    <w:right w:val="nil"/>
                  </w:tcBorders>
                </w:tcPr>
                <w:p w14:paraId="696DC2E3" w14:textId="77777777" w:rsidR="00FF6FA7" w:rsidRPr="00E367B9" w:rsidRDefault="00FF6FA7" w:rsidP="00FF6FA7">
                  <w:pPr>
                    <w:tabs>
                      <w:tab w:val="left" w:pos="284"/>
                    </w:tabs>
                    <w:spacing w:after="0"/>
                    <w:ind w:right="50"/>
                    <w:jc w:val="center"/>
                    <w:rPr>
                      <w:rFonts w:ascii="Times New Roman" w:hAnsi="Times New Roman" w:cs="Times New Roman"/>
                      <w:sz w:val="16"/>
                      <w:szCs w:val="16"/>
                      <w:lang w:val="ro-RO"/>
                    </w:rPr>
                  </w:pPr>
                  <w:r w:rsidRPr="00E367B9">
                    <w:rPr>
                      <w:rFonts w:ascii="Times New Roman" w:hAnsi="Times New Roman" w:cs="Times New Roman"/>
                      <w:sz w:val="16"/>
                      <w:szCs w:val="16"/>
                      <w:lang w:val="ro-RO"/>
                    </w:rPr>
                    <w:t xml:space="preserve">kg/tonă sticlă topită </w:t>
                  </w:r>
                  <w:r w:rsidRPr="00E367B9">
                    <w:rPr>
                      <w:rFonts w:ascii="Times New Roman" w:hAnsi="Times New Roman" w:cs="Times New Roman"/>
                      <w:sz w:val="16"/>
                      <w:szCs w:val="16"/>
                      <w:vertAlign w:val="superscript"/>
                      <w:lang w:val="ro-RO"/>
                    </w:rPr>
                    <w:t>(2)</w:t>
                  </w:r>
                </w:p>
              </w:tc>
            </w:tr>
            <w:tr w:rsidR="00FF6FA7" w:rsidRPr="00E367B9" w14:paraId="4EE00CBC" w14:textId="77777777" w:rsidTr="00882EB2">
              <w:trPr>
                <w:trHeight w:val="279"/>
              </w:trPr>
              <w:tc>
                <w:tcPr>
                  <w:tcW w:w="1418" w:type="dxa"/>
                  <w:vMerge w:val="restart"/>
                  <w:tcBorders>
                    <w:left w:val="nil"/>
                  </w:tcBorders>
                </w:tcPr>
                <w:p w14:paraId="02BE9D5C" w14:textId="77777777" w:rsidR="00FF6FA7" w:rsidRPr="00E367B9" w:rsidRDefault="00FF6FA7" w:rsidP="00FF6FA7">
                  <w:pPr>
                    <w:tabs>
                      <w:tab w:val="left" w:pos="284"/>
                    </w:tabs>
                    <w:spacing w:after="0"/>
                    <w:ind w:right="50"/>
                    <w:jc w:val="center"/>
                    <w:rPr>
                      <w:rFonts w:ascii="Times New Roman" w:hAnsi="Times New Roman" w:cs="Times New Roman"/>
                      <w:sz w:val="16"/>
                      <w:szCs w:val="16"/>
                      <w:lang w:val="ro-RO"/>
                    </w:rPr>
                  </w:pPr>
                </w:p>
                <w:p w14:paraId="65A776D6" w14:textId="77777777" w:rsidR="00FF6FA7" w:rsidRPr="00E367B9" w:rsidRDefault="00FF6FA7" w:rsidP="00FF6FA7">
                  <w:pPr>
                    <w:tabs>
                      <w:tab w:val="left" w:pos="284"/>
                    </w:tabs>
                    <w:spacing w:after="0"/>
                    <w:ind w:right="50"/>
                    <w:jc w:val="center"/>
                    <w:rPr>
                      <w:rFonts w:ascii="Times New Roman" w:hAnsi="Times New Roman" w:cs="Times New Roman"/>
                      <w:sz w:val="16"/>
                      <w:szCs w:val="16"/>
                      <w:lang w:val="ro-RO"/>
                    </w:rPr>
                  </w:pPr>
                  <w:proofErr w:type="spellStart"/>
                  <w:r w:rsidRPr="00E367B9">
                    <w:rPr>
                      <w:rFonts w:ascii="Times New Roman" w:hAnsi="Times New Roman" w:cs="Times New Roman"/>
                      <w:sz w:val="16"/>
                      <w:szCs w:val="16"/>
                      <w:lang w:val="ro-RO"/>
                    </w:rPr>
                    <w:t>NO</w:t>
                  </w:r>
                  <w:r w:rsidRPr="00E367B9">
                    <w:rPr>
                      <w:rFonts w:ascii="Times New Roman" w:hAnsi="Times New Roman" w:cs="Times New Roman"/>
                      <w:sz w:val="16"/>
                      <w:szCs w:val="16"/>
                      <w:vertAlign w:val="subscript"/>
                      <w:lang w:val="ro-RO"/>
                    </w:rPr>
                    <w:t>x</w:t>
                  </w:r>
                  <w:proofErr w:type="spellEnd"/>
                  <w:r w:rsidRPr="00E367B9">
                    <w:rPr>
                      <w:rFonts w:ascii="Times New Roman" w:hAnsi="Times New Roman" w:cs="Times New Roman"/>
                      <w:sz w:val="16"/>
                      <w:szCs w:val="16"/>
                      <w:lang w:val="ro-RO"/>
                    </w:rPr>
                    <w:t xml:space="preserve"> exprimați ca NO</w:t>
                  </w:r>
                  <w:r w:rsidRPr="00E367B9">
                    <w:rPr>
                      <w:rFonts w:ascii="Times New Roman" w:hAnsi="Times New Roman" w:cs="Times New Roman"/>
                      <w:sz w:val="16"/>
                      <w:szCs w:val="16"/>
                      <w:vertAlign w:val="subscript"/>
                      <w:lang w:val="ro-RO"/>
                    </w:rPr>
                    <w:t>2</w:t>
                  </w:r>
                </w:p>
              </w:tc>
              <w:tc>
                <w:tcPr>
                  <w:tcW w:w="1984" w:type="dxa"/>
                </w:tcPr>
                <w:p w14:paraId="6486D439" w14:textId="77777777" w:rsidR="00FF6FA7" w:rsidRPr="00E367B9" w:rsidRDefault="00FF6FA7" w:rsidP="00FF6FA7">
                  <w:pPr>
                    <w:tabs>
                      <w:tab w:val="left" w:pos="284"/>
                    </w:tabs>
                    <w:spacing w:after="0"/>
                    <w:ind w:right="50"/>
                    <w:jc w:val="center"/>
                    <w:rPr>
                      <w:rFonts w:ascii="Times New Roman" w:hAnsi="Times New Roman" w:cs="Times New Roman"/>
                      <w:sz w:val="16"/>
                      <w:szCs w:val="16"/>
                      <w:lang w:val="ro-RO"/>
                    </w:rPr>
                  </w:pPr>
                  <w:r w:rsidRPr="00E367B9">
                    <w:rPr>
                      <w:rFonts w:ascii="Times New Roman" w:hAnsi="Times New Roman" w:cs="Times New Roman"/>
                      <w:sz w:val="16"/>
                      <w:szCs w:val="16"/>
                      <w:lang w:val="ro-RO"/>
                    </w:rPr>
                    <w:t xml:space="preserve">Modificări de combustie, Proces Fenix </w:t>
                  </w:r>
                  <w:r w:rsidRPr="00E367B9">
                    <w:rPr>
                      <w:rFonts w:ascii="Times New Roman" w:hAnsi="Times New Roman" w:cs="Times New Roman"/>
                      <w:sz w:val="16"/>
                      <w:szCs w:val="16"/>
                      <w:vertAlign w:val="superscript"/>
                      <w:lang w:val="ro-RO"/>
                    </w:rPr>
                    <w:t>(3)</w:t>
                  </w:r>
                </w:p>
              </w:tc>
              <w:tc>
                <w:tcPr>
                  <w:tcW w:w="1560" w:type="dxa"/>
                </w:tcPr>
                <w:p w14:paraId="23886F71" w14:textId="77777777" w:rsidR="00FF6FA7" w:rsidRPr="00E367B9" w:rsidRDefault="00FF6FA7" w:rsidP="00FF6FA7">
                  <w:pPr>
                    <w:tabs>
                      <w:tab w:val="left" w:pos="284"/>
                    </w:tabs>
                    <w:spacing w:after="0"/>
                    <w:ind w:right="50"/>
                    <w:jc w:val="center"/>
                    <w:rPr>
                      <w:rFonts w:ascii="Times New Roman" w:hAnsi="Times New Roman" w:cs="Times New Roman"/>
                      <w:sz w:val="16"/>
                      <w:szCs w:val="16"/>
                      <w:lang w:val="ro-RO"/>
                    </w:rPr>
                  </w:pPr>
                  <w:r w:rsidRPr="00E367B9">
                    <w:rPr>
                      <w:rFonts w:ascii="Times New Roman" w:hAnsi="Times New Roman" w:cs="Times New Roman"/>
                      <w:sz w:val="16"/>
                      <w:szCs w:val="16"/>
                      <w:lang w:val="ro-RO"/>
                    </w:rPr>
                    <w:t>700-800</w:t>
                  </w:r>
                </w:p>
              </w:tc>
              <w:tc>
                <w:tcPr>
                  <w:tcW w:w="1134" w:type="dxa"/>
                  <w:tcBorders>
                    <w:right w:val="nil"/>
                  </w:tcBorders>
                </w:tcPr>
                <w:p w14:paraId="442808A2" w14:textId="77777777" w:rsidR="00FF6FA7" w:rsidRPr="00E367B9" w:rsidRDefault="00FF6FA7" w:rsidP="00FF6FA7">
                  <w:pPr>
                    <w:tabs>
                      <w:tab w:val="left" w:pos="284"/>
                    </w:tabs>
                    <w:spacing w:after="0"/>
                    <w:ind w:right="50"/>
                    <w:jc w:val="center"/>
                    <w:rPr>
                      <w:rFonts w:ascii="Times New Roman" w:hAnsi="Times New Roman" w:cs="Times New Roman"/>
                      <w:sz w:val="16"/>
                      <w:szCs w:val="16"/>
                      <w:lang w:val="ro-RO"/>
                    </w:rPr>
                  </w:pPr>
                  <w:r w:rsidRPr="00E367B9">
                    <w:rPr>
                      <w:rFonts w:ascii="Times New Roman" w:hAnsi="Times New Roman" w:cs="Times New Roman"/>
                      <w:sz w:val="16"/>
                      <w:szCs w:val="16"/>
                      <w:lang w:val="ro-RO"/>
                    </w:rPr>
                    <w:t>1,75-2,0</w:t>
                  </w:r>
                </w:p>
              </w:tc>
            </w:tr>
            <w:tr w:rsidR="00FF6FA7" w:rsidRPr="00E367B9" w14:paraId="080619D2" w14:textId="77777777" w:rsidTr="00882EB2">
              <w:trPr>
                <w:trHeight w:val="270"/>
              </w:trPr>
              <w:tc>
                <w:tcPr>
                  <w:tcW w:w="1418" w:type="dxa"/>
                  <w:vMerge/>
                  <w:tcBorders>
                    <w:top w:val="nil"/>
                    <w:left w:val="nil"/>
                  </w:tcBorders>
                </w:tcPr>
                <w:p w14:paraId="045578FE" w14:textId="77777777" w:rsidR="00FF6FA7" w:rsidRPr="00E367B9" w:rsidRDefault="00FF6FA7" w:rsidP="00FF6FA7">
                  <w:pPr>
                    <w:tabs>
                      <w:tab w:val="left" w:pos="284"/>
                    </w:tabs>
                    <w:spacing w:after="0"/>
                    <w:ind w:right="50"/>
                    <w:jc w:val="center"/>
                    <w:rPr>
                      <w:rFonts w:ascii="Times New Roman" w:hAnsi="Times New Roman" w:cs="Times New Roman"/>
                      <w:sz w:val="16"/>
                      <w:szCs w:val="16"/>
                      <w:lang w:val="ro-RO"/>
                    </w:rPr>
                  </w:pPr>
                </w:p>
              </w:tc>
              <w:tc>
                <w:tcPr>
                  <w:tcW w:w="1984" w:type="dxa"/>
                </w:tcPr>
                <w:p w14:paraId="5E0F62F1" w14:textId="77777777" w:rsidR="00FF6FA7" w:rsidRPr="00E367B9" w:rsidRDefault="00FF6FA7" w:rsidP="00FF6FA7">
                  <w:pPr>
                    <w:tabs>
                      <w:tab w:val="left" w:pos="284"/>
                    </w:tabs>
                    <w:spacing w:after="0"/>
                    <w:ind w:right="50"/>
                    <w:jc w:val="center"/>
                    <w:rPr>
                      <w:rFonts w:ascii="Times New Roman" w:hAnsi="Times New Roman" w:cs="Times New Roman"/>
                      <w:sz w:val="16"/>
                      <w:szCs w:val="16"/>
                      <w:lang w:val="ro-RO"/>
                    </w:rPr>
                  </w:pPr>
                  <w:r w:rsidRPr="00E367B9">
                    <w:rPr>
                      <w:rFonts w:ascii="Times New Roman" w:hAnsi="Times New Roman" w:cs="Times New Roman"/>
                      <w:sz w:val="16"/>
                      <w:szCs w:val="16"/>
                      <w:lang w:val="ro-RO"/>
                    </w:rPr>
                    <w:t xml:space="preserve">Topire cu </w:t>
                  </w:r>
                  <w:proofErr w:type="spellStart"/>
                  <w:r w:rsidRPr="00E367B9">
                    <w:rPr>
                      <w:rFonts w:ascii="Times New Roman" w:hAnsi="Times New Roman" w:cs="Times New Roman"/>
                      <w:sz w:val="16"/>
                      <w:szCs w:val="16"/>
                      <w:lang w:val="ro-RO"/>
                    </w:rPr>
                    <w:t>oxicombustie</w:t>
                  </w:r>
                  <w:proofErr w:type="spellEnd"/>
                  <w:r w:rsidRPr="00E367B9">
                    <w:rPr>
                      <w:rFonts w:ascii="Times New Roman" w:hAnsi="Times New Roman" w:cs="Times New Roman"/>
                      <w:sz w:val="16"/>
                      <w:szCs w:val="16"/>
                      <w:lang w:val="ro-RO"/>
                    </w:rPr>
                    <w:t xml:space="preserve"> </w:t>
                  </w:r>
                  <w:r w:rsidRPr="00E367B9">
                    <w:rPr>
                      <w:rFonts w:ascii="Times New Roman" w:hAnsi="Times New Roman" w:cs="Times New Roman"/>
                      <w:sz w:val="16"/>
                      <w:szCs w:val="16"/>
                      <w:vertAlign w:val="superscript"/>
                      <w:lang w:val="ro-RO"/>
                    </w:rPr>
                    <w:t>(4)</w:t>
                  </w:r>
                </w:p>
              </w:tc>
              <w:tc>
                <w:tcPr>
                  <w:tcW w:w="1560" w:type="dxa"/>
                </w:tcPr>
                <w:p w14:paraId="0F539A03" w14:textId="77777777" w:rsidR="00FF6FA7" w:rsidRPr="00E367B9" w:rsidRDefault="00FF6FA7" w:rsidP="00FF6FA7">
                  <w:pPr>
                    <w:tabs>
                      <w:tab w:val="left" w:pos="284"/>
                    </w:tabs>
                    <w:spacing w:after="0"/>
                    <w:ind w:right="50"/>
                    <w:jc w:val="center"/>
                    <w:rPr>
                      <w:rFonts w:ascii="Times New Roman" w:hAnsi="Times New Roman" w:cs="Times New Roman"/>
                      <w:sz w:val="16"/>
                      <w:szCs w:val="16"/>
                      <w:lang w:val="ro-RO"/>
                    </w:rPr>
                  </w:pPr>
                  <w:r w:rsidRPr="00E367B9">
                    <w:rPr>
                      <w:rFonts w:ascii="Times New Roman" w:hAnsi="Times New Roman" w:cs="Times New Roman"/>
                      <w:sz w:val="16"/>
                      <w:szCs w:val="16"/>
                      <w:lang w:val="ro-RO"/>
                    </w:rPr>
                    <w:t>Nu este aplicabilă</w:t>
                  </w:r>
                </w:p>
              </w:tc>
              <w:tc>
                <w:tcPr>
                  <w:tcW w:w="1134" w:type="dxa"/>
                  <w:tcBorders>
                    <w:right w:val="nil"/>
                  </w:tcBorders>
                </w:tcPr>
                <w:p w14:paraId="15480C21" w14:textId="77777777" w:rsidR="00FF6FA7" w:rsidRPr="00E367B9" w:rsidRDefault="00FF6FA7" w:rsidP="00FF6FA7">
                  <w:pPr>
                    <w:tabs>
                      <w:tab w:val="left" w:pos="284"/>
                    </w:tabs>
                    <w:spacing w:after="0"/>
                    <w:ind w:right="50"/>
                    <w:jc w:val="center"/>
                    <w:rPr>
                      <w:rFonts w:ascii="Times New Roman" w:hAnsi="Times New Roman" w:cs="Times New Roman"/>
                      <w:sz w:val="16"/>
                      <w:szCs w:val="16"/>
                      <w:lang w:val="ro-RO"/>
                    </w:rPr>
                  </w:pPr>
                  <w:r w:rsidRPr="00E367B9">
                    <w:rPr>
                      <w:rFonts w:ascii="Times New Roman" w:hAnsi="Times New Roman" w:cs="Times New Roman"/>
                      <w:sz w:val="16"/>
                      <w:szCs w:val="16"/>
                      <w:lang w:val="ro-RO"/>
                    </w:rPr>
                    <w:t>&lt; 1,25-2,0</w:t>
                  </w:r>
                </w:p>
              </w:tc>
            </w:tr>
            <w:tr w:rsidR="00FF6FA7" w:rsidRPr="00E367B9" w14:paraId="3043586B" w14:textId="77777777" w:rsidTr="00882EB2">
              <w:trPr>
                <w:trHeight w:val="145"/>
              </w:trPr>
              <w:tc>
                <w:tcPr>
                  <w:tcW w:w="1418" w:type="dxa"/>
                  <w:vMerge/>
                  <w:tcBorders>
                    <w:top w:val="nil"/>
                    <w:left w:val="nil"/>
                  </w:tcBorders>
                </w:tcPr>
                <w:p w14:paraId="6D1939DE" w14:textId="77777777" w:rsidR="00FF6FA7" w:rsidRPr="00E367B9" w:rsidRDefault="00FF6FA7" w:rsidP="00FF6FA7">
                  <w:pPr>
                    <w:tabs>
                      <w:tab w:val="left" w:pos="284"/>
                    </w:tabs>
                    <w:spacing w:after="0"/>
                    <w:ind w:right="50"/>
                    <w:jc w:val="center"/>
                    <w:rPr>
                      <w:rFonts w:ascii="Times New Roman" w:hAnsi="Times New Roman" w:cs="Times New Roman"/>
                      <w:sz w:val="16"/>
                      <w:szCs w:val="16"/>
                      <w:lang w:val="ro-RO"/>
                    </w:rPr>
                  </w:pPr>
                </w:p>
              </w:tc>
              <w:tc>
                <w:tcPr>
                  <w:tcW w:w="1984" w:type="dxa"/>
                </w:tcPr>
                <w:p w14:paraId="7BCDFCC5" w14:textId="77777777" w:rsidR="00FF6FA7" w:rsidRPr="00E367B9" w:rsidRDefault="00FF6FA7" w:rsidP="00FF6FA7">
                  <w:pPr>
                    <w:tabs>
                      <w:tab w:val="left" w:pos="284"/>
                    </w:tabs>
                    <w:spacing w:after="0"/>
                    <w:ind w:right="50"/>
                    <w:jc w:val="center"/>
                    <w:rPr>
                      <w:rFonts w:ascii="Times New Roman" w:hAnsi="Times New Roman" w:cs="Times New Roman"/>
                      <w:sz w:val="16"/>
                      <w:szCs w:val="16"/>
                      <w:lang w:val="ro-RO"/>
                    </w:rPr>
                  </w:pPr>
                  <w:r w:rsidRPr="00E367B9">
                    <w:rPr>
                      <w:rFonts w:ascii="Times New Roman" w:hAnsi="Times New Roman" w:cs="Times New Roman"/>
                      <w:sz w:val="16"/>
                      <w:szCs w:val="16"/>
                      <w:lang w:val="ro-RO"/>
                    </w:rPr>
                    <w:t xml:space="preserve">Tehnici secundare </w:t>
                  </w:r>
                  <w:r w:rsidRPr="00E367B9">
                    <w:rPr>
                      <w:rFonts w:ascii="Times New Roman" w:hAnsi="Times New Roman" w:cs="Times New Roman"/>
                      <w:sz w:val="16"/>
                      <w:szCs w:val="16"/>
                      <w:vertAlign w:val="superscript"/>
                      <w:lang w:val="ro-RO"/>
                    </w:rPr>
                    <w:t>(5)</w:t>
                  </w:r>
                </w:p>
              </w:tc>
              <w:tc>
                <w:tcPr>
                  <w:tcW w:w="1560" w:type="dxa"/>
                </w:tcPr>
                <w:p w14:paraId="28670CFA" w14:textId="77777777" w:rsidR="00FF6FA7" w:rsidRPr="00E367B9" w:rsidRDefault="00FF6FA7" w:rsidP="00FF6FA7">
                  <w:pPr>
                    <w:tabs>
                      <w:tab w:val="left" w:pos="284"/>
                    </w:tabs>
                    <w:spacing w:after="0"/>
                    <w:ind w:right="50"/>
                    <w:jc w:val="center"/>
                    <w:rPr>
                      <w:rFonts w:ascii="Times New Roman" w:hAnsi="Times New Roman" w:cs="Times New Roman"/>
                      <w:sz w:val="16"/>
                      <w:szCs w:val="16"/>
                      <w:lang w:val="ro-RO"/>
                    </w:rPr>
                  </w:pPr>
                  <w:r w:rsidRPr="00E367B9">
                    <w:rPr>
                      <w:rFonts w:ascii="Times New Roman" w:hAnsi="Times New Roman" w:cs="Times New Roman"/>
                      <w:sz w:val="16"/>
                      <w:szCs w:val="16"/>
                      <w:lang w:val="ro-RO"/>
                    </w:rPr>
                    <w:t>400-700</w:t>
                  </w:r>
                </w:p>
              </w:tc>
              <w:tc>
                <w:tcPr>
                  <w:tcW w:w="1134" w:type="dxa"/>
                  <w:tcBorders>
                    <w:right w:val="nil"/>
                  </w:tcBorders>
                </w:tcPr>
                <w:p w14:paraId="14698C98" w14:textId="77777777" w:rsidR="00FF6FA7" w:rsidRPr="00E367B9" w:rsidRDefault="00FF6FA7" w:rsidP="00FF6FA7">
                  <w:pPr>
                    <w:tabs>
                      <w:tab w:val="left" w:pos="284"/>
                    </w:tabs>
                    <w:spacing w:after="0"/>
                    <w:ind w:right="50"/>
                    <w:jc w:val="center"/>
                    <w:rPr>
                      <w:rFonts w:ascii="Times New Roman" w:hAnsi="Times New Roman" w:cs="Times New Roman"/>
                      <w:sz w:val="16"/>
                      <w:szCs w:val="16"/>
                      <w:lang w:val="ro-RO"/>
                    </w:rPr>
                  </w:pPr>
                  <w:r w:rsidRPr="00E367B9">
                    <w:rPr>
                      <w:rFonts w:ascii="Times New Roman" w:hAnsi="Times New Roman" w:cs="Times New Roman"/>
                      <w:sz w:val="16"/>
                      <w:szCs w:val="16"/>
                      <w:lang w:val="ro-RO"/>
                    </w:rPr>
                    <w:t>1,0-1,75</w:t>
                  </w:r>
                </w:p>
              </w:tc>
            </w:tr>
          </w:tbl>
          <w:p w14:paraId="06C1EA36"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5842D688" w14:textId="38AB86B6"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4A2262">
              <w:rPr>
                <w:rFonts w:ascii="Times New Roman" w:eastAsia="Times New Roman" w:hAnsi="Times New Roman" w:cs="Times New Roman"/>
                <w:bCs/>
                <w:kern w:val="0"/>
                <w:sz w:val="20"/>
                <w:szCs w:val="20"/>
                <w:lang w:val="ro-RO"/>
                <w14:ligatures w14:val="none"/>
              </w:rPr>
              <w:lastRenderedPageBreak/>
              <w:t>Compatibil</w:t>
            </w:r>
          </w:p>
        </w:tc>
        <w:tc>
          <w:tcPr>
            <w:tcW w:w="415" w:type="pct"/>
            <w:tcBorders>
              <w:top w:val="single" w:sz="4" w:space="0" w:color="auto"/>
              <w:left w:val="single" w:sz="4" w:space="0" w:color="auto"/>
              <w:bottom w:val="single" w:sz="4" w:space="0" w:color="auto"/>
              <w:right w:val="single" w:sz="4" w:space="0" w:color="auto"/>
            </w:tcBorders>
          </w:tcPr>
          <w:p w14:paraId="172D1319"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69475429"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1F071454" w14:textId="2055B1D9" w:rsidR="00FF6FA7" w:rsidRPr="00680FA8" w:rsidRDefault="00FF6FA7" w:rsidP="00FF6FA7">
            <w:pPr>
              <w:tabs>
                <w:tab w:val="left" w:pos="284"/>
                <w:tab w:val="left" w:pos="1560"/>
              </w:tabs>
              <w:spacing w:after="0"/>
              <w:ind w:right="50"/>
              <w:rPr>
                <w:rFonts w:ascii="Times New Roman" w:hAnsi="Times New Roman" w:cs="Times New Roman"/>
                <w:sz w:val="20"/>
                <w:szCs w:val="20"/>
              </w:rPr>
            </w:pPr>
            <w:r w:rsidRPr="00680FA8">
              <w:rPr>
                <w:rFonts w:ascii="Times New Roman" w:hAnsi="Times New Roman" w:cs="Times New Roman"/>
                <w:b/>
                <w:bCs/>
                <w:sz w:val="20"/>
                <w:szCs w:val="20"/>
              </w:rPr>
              <w:t>BAT 26.</w:t>
            </w:r>
            <w:r>
              <w:rPr>
                <w:rFonts w:ascii="Times New Roman" w:hAnsi="Times New Roman" w:cs="Times New Roman"/>
                <w:sz w:val="20"/>
                <w:szCs w:val="20"/>
              </w:rPr>
              <w:t xml:space="preserve"> </w:t>
            </w:r>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Atunci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când</w:t>
            </w:r>
            <w:proofErr w:type="spellEnd"/>
            <w:r w:rsidRPr="00680FA8">
              <w:rPr>
                <w:rFonts w:ascii="Times New Roman" w:hAnsi="Times New Roman" w:cs="Times New Roman"/>
                <w:sz w:val="20"/>
                <w:szCs w:val="20"/>
              </w:rPr>
              <w:t xml:space="preserve"> se </w:t>
            </w:r>
            <w:proofErr w:type="spellStart"/>
            <w:r w:rsidRPr="00680FA8">
              <w:rPr>
                <w:rFonts w:ascii="Times New Roman" w:hAnsi="Times New Roman" w:cs="Times New Roman"/>
                <w:sz w:val="20"/>
                <w:szCs w:val="20"/>
              </w:rPr>
              <w:t>utilizează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nitrați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formula </w:t>
            </w:r>
            <w:proofErr w:type="spellStart"/>
            <w:r w:rsidRPr="00680FA8">
              <w:rPr>
                <w:rFonts w:ascii="Times New Roman" w:hAnsi="Times New Roman" w:cs="Times New Roman"/>
                <w:sz w:val="20"/>
                <w:szCs w:val="20"/>
              </w:rPr>
              <w:t>amestecului</w:t>
            </w:r>
            <w:proofErr w:type="spellEnd"/>
            <w:r w:rsidRPr="00680FA8">
              <w:rPr>
                <w:rFonts w:ascii="Times New Roman" w:hAnsi="Times New Roman" w:cs="Times New Roman"/>
                <w:sz w:val="20"/>
                <w:szCs w:val="20"/>
              </w:rPr>
              <w:t xml:space="preserve">, 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NO</w:t>
            </w:r>
            <w:r w:rsidRPr="00680FA8">
              <w:rPr>
                <w:rFonts w:ascii="Times New Roman" w:hAnsi="Times New Roman" w:cs="Times New Roman"/>
                <w:sz w:val="20"/>
                <w:szCs w:val="20"/>
                <w:vertAlign w:val="subscript"/>
              </w:rPr>
              <w:t>x</w:t>
            </w:r>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reducând</w:t>
            </w:r>
            <w:proofErr w:type="spellEnd"/>
            <w:r w:rsidRPr="00680FA8">
              <w:rPr>
                <w:rFonts w:ascii="Times New Roman" w:hAnsi="Times New Roman" w:cs="Times New Roman"/>
                <w:sz w:val="20"/>
                <w:szCs w:val="20"/>
              </w:rPr>
              <w:t xml:space="preserve"> la minimum </w:t>
            </w:r>
            <w:proofErr w:type="spellStart"/>
            <w:r w:rsidRPr="00680FA8">
              <w:rPr>
                <w:rFonts w:ascii="Times New Roman" w:hAnsi="Times New Roman" w:cs="Times New Roman"/>
                <w:sz w:val="20"/>
                <w:szCs w:val="20"/>
              </w:rPr>
              <w:t>utilizarea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acestor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materii</w:t>
            </w:r>
            <w:proofErr w:type="spellEnd"/>
            <w:r w:rsidRPr="00680FA8">
              <w:rPr>
                <w:rFonts w:ascii="Times New Roman" w:hAnsi="Times New Roman" w:cs="Times New Roman"/>
                <w:sz w:val="20"/>
                <w:szCs w:val="20"/>
              </w:rPr>
              <w:t xml:space="preserve"> prime,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cu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primare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și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secundare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cazul</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care se </w:t>
            </w:r>
            <w:proofErr w:type="spellStart"/>
            <w:r w:rsidRPr="00680FA8">
              <w:rPr>
                <w:rFonts w:ascii="Times New Roman" w:hAnsi="Times New Roman" w:cs="Times New Roman"/>
                <w:sz w:val="20"/>
                <w:szCs w:val="20"/>
              </w:rPr>
              <w:t>aplică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secundare</w:t>
            </w:r>
            <w:proofErr w:type="spellEnd"/>
            <w:r w:rsidRPr="00680FA8">
              <w:rPr>
                <w:rFonts w:ascii="Times New Roman" w:hAnsi="Times New Roman" w:cs="Times New Roman"/>
                <w:sz w:val="20"/>
                <w:szCs w:val="20"/>
              </w:rPr>
              <w:t xml:space="preserve">, sunt </w:t>
            </w:r>
            <w:proofErr w:type="spellStart"/>
            <w:r w:rsidRPr="00680FA8">
              <w:rPr>
                <w:rFonts w:ascii="Times New Roman" w:hAnsi="Times New Roman" w:cs="Times New Roman"/>
                <w:sz w:val="20"/>
                <w:szCs w:val="20"/>
              </w:rPr>
              <w:t>aplicabile</w:t>
            </w:r>
            <w:proofErr w:type="spellEnd"/>
            <w:r w:rsidRPr="00680FA8">
              <w:rPr>
                <w:rFonts w:ascii="Times New Roman" w:hAnsi="Times New Roman" w:cs="Times New Roman"/>
                <w:sz w:val="20"/>
                <w:szCs w:val="20"/>
              </w:rPr>
              <w:t xml:space="preserve"> BAT-AEL </w:t>
            </w:r>
            <w:proofErr w:type="spellStart"/>
            <w:r w:rsidRPr="00680FA8">
              <w:rPr>
                <w:rFonts w:ascii="Times New Roman" w:hAnsi="Times New Roman" w:cs="Times New Roman"/>
                <w:sz w:val="20"/>
                <w:szCs w:val="20"/>
              </w:rPr>
              <w:t>raportate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tabelul</w:t>
            </w:r>
            <w:proofErr w:type="spellEnd"/>
            <w:r w:rsidRPr="00680FA8">
              <w:rPr>
                <w:rFonts w:ascii="Times New Roman" w:hAnsi="Times New Roman" w:cs="Times New Roman"/>
                <w:sz w:val="20"/>
                <w:szCs w:val="20"/>
              </w:rPr>
              <w:t xml:space="preserve"> 15.</w:t>
            </w:r>
          </w:p>
          <w:p w14:paraId="6DA39A34" w14:textId="77777777" w:rsidR="00FF6FA7" w:rsidRPr="00680FA8" w:rsidRDefault="00FF6FA7" w:rsidP="00FF6FA7">
            <w:pPr>
              <w:tabs>
                <w:tab w:val="left" w:pos="284"/>
              </w:tabs>
              <w:spacing w:after="0"/>
              <w:ind w:right="50" w:firstLine="567"/>
              <w:rPr>
                <w:rFonts w:ascii="Times New Roman" w:hAnsi="Times New Roman" w:cs="Times New Roman"/>
                <w:sz w:val="20"/>
                <w:szCs w:val="20"/>
              </w:rPr>
            </w:pPr>
            <w:proofErr w:type="spellStart"/>
            <w:r w:rsidRPr="00680FA8">
              <w:rPr>
                <w:rFonts w:ascii="Times New Roman" w:hAnsi="Times New Roman" w:cs="Times New Roman"/>
                <w:sz w:val="20"/>
                <w:szCs w:val="20"/>
              </w:rPr>
              <w:t>Atunci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când</w:t>
            </w:r>
            <w:proofErr w:type="spellEnd"/>
            <w:r w:rsidRPr="00680FA8">
              <w:rPr>
                <w:rFonts w:ascii="Times New Roman" w:hAnsi="Times New Roman" w:cs="Times New Roman"/>
                <w:sz w:val="20"/>
                <w:szCs w:val="20"/>
              </w:rPr>
              <w:t xml:space="preserve"> se </w:t>
            </w:r>
            <w:proofErr w:type="spellStart"/>
            <w:r w:rsidRPr="00680FA8">
              <w:rPr>
                <w:rFonts w:ascii="Times New Roman" w:hAnsi="Times New Roman" w:cs="Times New Roman"/>
                <w:sz w:val="20"/>
                <w:szCs w:val="20"/>
              </w:rPr>
              <w:t>utilizează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nitrați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formula </w:t>
            </w:r>
            <w:proofErr w:type="spellStart"/>
            <w:r w:rsidRPr="00680FA8">
              <w:rPr>
                <w:rFonts w:ascii="Times New Roman" w:hAnsi="Times New Roman" w:cs="Times New Roman"/>
                <w:sz w:val="20"/>
                <w:szCs w:val="20"/>
              </w:rPr>
              <w:t>amestecului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pentru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producția</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sticlă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specială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într</w:t>
            </w:r>
            <w:proofErr w:type="spellEnd"/>
            <w:r w:rsidRPr="00680FA8">
              <w:rPr>
                <w:rFonts w:ascii="Times New Roman" w:hAnsi="Times New Roman" w:cs="Times New Roman"/>
                <w:sz w:val="20"/>
                <w:szCs w:val="20"/>
              </w:rPr>
              <w:t xml:space="preserve">-un </w:t>
            </w:r>
            <w:proofErr w:type="spellStart"/>
            <w:r w:rsidRPr="00680FA8">
              <w:rPr>
                <w:rFonts w:ascii="Times New Roman" w:hAnsi="Times New Roman" w:cs="Times New Roman"/>
                <w:sz w:val="20"/>
                <w:szCs w:val="20"/>
              </w:rPr>
              <w:t>număr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limitat</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campanii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scurte</w:t>
            </w:r>
            <w:proofErr w:type="spellEnd"/>
            <w:r w:rsidRPr="00680FA8">
              <w:rPr>
                <w:rFonts w:ascii="Times New Roman" w:hAnsi="Times New Roman" w:cs="Times New Roman"/>
                <w:sz w:val="20"/>
                <w:szCs w:val="20"/>
              </w:rPr>
              <w:t xml:space="preserve">, BAT-AEL sunt </w:t>
            </w:r>
            <w:proofErr w:type="spellStart"/>
            <w:r w:rsidRPr="00680FA8">
              <w:rPr>
                <w:rFonts w:ascii="Times New Roman" w:hAnsi="Times New Roman" w:cs="Times New Roman"/>
                <w:sz w:val="20"/>
                <w:szCs w:val="20"/>
              </w:rPr>
              <w:t>prevăzute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tabelul</w:t>
            </w:r>
            <w:proofErr w:type="spellEnd"/>
            <w:r w:rsidRPr="00680FA8">
              <w:rPr>
                <w:rFonts w:ascii="Times New Roman" w:hAnsi="Times New Roman" w:cs="Times New Roman"/>
                <w:sz w:val="20"/>
                <w:szCs w:val="20"/>
              </w:rPr>
              <w:t xml:space="preserve"> 16.</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544"/>
              <w:gridCol w:w="2552"/>
            </w:tblGrid>
            <w:tr w:rsidR="00FF6FA7" w:rsidRPr="008A7B71" w14:paraId="4B41627B" w14:textId="77777777" w:rsidTr="0093461A">
              <w:trPr>
                <w:trHeight w:val="339"/>
              </w:trPr>
              <w:tc>
                <w:tcPr>
                  <w:tcW w:w="3544" w:type="dxa"/>
                  <w:tcBorders>
                    <w:left w:val="nil"/>
                  </w:tcBorders>
                </w:tcPr>
                <w:p w14:paraId="385FA5DE" w14:textId="77777777" w:rsidR="00FF6FA7" w:rsidRPr="008A7B71" w:rsidRDefault="00FF6FA7" w:rsidP="00FF6FA7">
                  <w:pPr>
                    <w:tabs>
                      <w:tab w:val="left" w:pos="284"/>
                    </w:tabs>
                    <w:spacing w:after="0"/>
                    <w:ind w:right="50" w:firstLine="34"/>
                    <w:jc w:val="center"/>
                    <w:rPr>
                      <w:rFonts w:ascii="Times New Roman" w:hAnsi="Times New Roman" w:cs="Times New Roman"/>
                      <w:b/>
                      <w:bCs/>
                      <w:sz w:val="16"/>
                      <w:szCs w:val="16"/>
                      <w:lang w:val="ro-RO"/>
                    </w:rPr>
                  </w:pPr>
                  <w:r w:rsidRPr="008A7B71">
                    <w:rPr>
                      <w:rFonts w:ascii="Times New Roman" w:hAnsi="Times New Roman" w:cs="Times New Roman"/>
                      <w:b/>
                      <w:bCs/>
                      <w:sz w:val="16"/>
                      <w:szCs w:val="16"/>
                      <w:lang w:val="ro-RO"/>
                    </w:rPr>
                    <w:t xml:space="preserve">Tehnică </w:t>
                  </w:r>
                  <w:r w:rsidRPr="008A7B71">
                    <w:rPr>
                      <w:rFonts w:ascii="Times New Roman" w:hAnsi="Times New Roman" w:cs="Times New Roman"/>
                      <w:b/>
                      <w:bCs/>
                      <w:sz w:val="16"/>
                      <w:szCs w:val="16"/>
                      <w:vertAlign w:val="superscript"/>
                      <w:lang w:val="ro-RO"/>
                    </w:rPr>
                    <w:t>(1)</w:t>
                  </w:r>
                </w:p>
              </w:tc>
              <w:tc>
                <w:tcPr>
                  <w:tcW w:w="2552" w:type="dxa"/>
                  <w:tcBorders>
                    <w:right w:val="nil"/>
                  </w:tcBorders>
                </w:tcPr>
                <w:p w14:paraId="486AFB8E" w14:textId="77777777" w:rsidR="00FF6FA7" w:rsidRPr="008A7B71" w:rsidRDefault="00FF6FA7" w:rsidP="00FF6FA7">
                  <w:pPr>
                    <w:tabs>
                      <w:tab w:val="left" w:pos="284"/>
                    </w:tabs>
                    <w:spacing w:after="0"/>
                    <w:ind w:right="50" w:firstLine="34"/>
                    <w:jc w:val="center"/>
                    <w:rPr>
                      <w:rFonts w:ascii="Times New Roman" w:hAnsi="Times New Roman" w:cs="Times New Roman"/>
                      <w:b/>
                      <w:bCs/>
                      <w:sz w:val="16"/>
                      <w:szCs w:val="16"/>
                      <w:lang w:val="ro-RO"/>
                    </w:rPr>
                  </w:pPr>
                  <w:r w:rsidRPr="008A7B71">
                    <w:rPr>
                      <w:rFonts w:ascii="Times New Roman" w:hAnsi="Times New Roman" w:cs="Times New Roman"/>
                      <w:b/>
                      <w:bCs/>
                      <w:sz w:val="16"/>
                      <w:szCs w:val="16"/>
                      <w:lang w:val="ro-RO"/>
                    </w:rPr>
                    <w:t>Aplicabilitate</w:t>
                  </w:r>
                </w:p>
              </w:tc>
            </w:tr>
            <w:tr w:rsidR="00FF6FA7" w:rsidRPr="008A7B71" w14:paraId="19B6581E" w14:textId="77777777" w:rsidTr="0093461A">
              <w:trPr>
                <w:trHeight w:val="1258"/>
              </w:trPr>
              <w:tc>
                <w:tcPr>
                  <w:tcW w:w="3544" w:type="dxa"/>
                  <w:tcBorders>
                    <w:left w:val="nil"/>
                  </w:tcBorders>
                </w:tcPr>
                <w:p w14:paraId="266BF81B" w14:textId="77777777" w:rsidR="00FF6FA7" w:rsidRPr="008A7B71" w:rsidRDefault="00FF6FA7" w:rsidP="00FF6FA7">
                  <w:pPr>
                    <w:tabs>
                      <w:tab w:val="left" w:pos="284"/>
                    </w:tabs>
                    <w:spacing w:after="0"/>
                    <w:ind w:right="50"/>
                    <w:rPr>
                      <w:rFonts w:ascii="Times New Roman" w:hAnsi="Times New Roman" w:cs="Times New Roman"/>
                      <w:sz w:val="16"/>
                      <w:szCs w:val="16"/>
                      <w:lang w:val="ro-RO"/>
                    </w:rPr>
                  </w:pPr>
                  <w:r w:rsidRPr="008A7B71">
                    <w:rPr>
                      <w:rFonts w:ascii="Times New Roman" w:hAnsi="Times New Roman" w:cs="Times New Roman"/>
                      <w:sz w:val="16"/>
                      <w:szCs w:val="16"/>
                      <w:lang w:val="ro-RO"/>
                    </w:rPr>
                    <w:t>Tehnici primare:</w:t>
                  </w:r>
                </w:p>
                <w:p w14:paraId="1719DB1C" w14:textId="77777777" w:rsidR="00FF6FA7" w:rsidRPr="008A7B71" w:rsidRDefault="00FF6FA7" w:rsidP="00FF6FA7">
                  <w:pPr>
                    <w:tabs>
                      <w:tab w:val="left" w:pos="284"/>
                    </w:tabs>
                    <w:spacing w:after="0"/>
                    <w:ind w:right="50"/>
                    <w:rPr>
                      <w:rFonts w:ascii="Times New Roman" w:hAnsi="Times New Roman" w:cs="Times New Roman"/>
                      <w:sz w:val="16"/>
                      <w:szCs w:val="16"/>
                      <w:lang w:val="ro-RO"/>
                    </w:rPr>
                  </w:pPr>
                  <w:r w:rsidRPr="008A7B71">
                    <w:rPr>
                      <w:rFonts w:ascii="Times New Roman" w:hAnsi="Times New Roman" w:cs="Times New Roman"/>
                      <w:sz w:val="16"/>
                      <w:szCs w:val="16"/>
                      <w:lang w:val="ro-RO"/>
                    </w:rPr>
                    <w:t>Reducerea la minimum a utilizării nitraților în formula amestecului</w:t>
                  </w:r>
                </w:p>
                <w:p w14:paraId="55F77698" w14:textId="77777777" w:rsidR="00FF6FA7" w:rsidRPr="008A7B71" w:rsidRDefault="00FF6FA7" w:rsidP="00FF6FA7">
                  <w:pPr>
                    <w:tabs>
                      <w:tab w:val="left" w:pos="284"/>
                    </w:tabs>
                    <w:spacing w:after="0"/>
                    <w:ind w:right="50"/>
                    <w:rPr>
                      <w:rFonts w:ascii="Times New Roman" w:hAnsi="Times New Roman" w:cs="Times New Roman"/>
                      <w:sz w:val="16"/>
                      <w:szCs w:val="16"/>
                      <w:lang w:val="ro-RO"/>
                    </w:rPr>
                  </w:pPr>
                  <w:r w:rsidRPr="008A7B71">
                    <w:rPr>
                      <w:rFonts w:ascii="Times New Roman" w:hAnsi="Times New Roman" w:cs="Times New Roman"/>
                      <w:sz w:val="16"/>
                      <w:szCs w:val="16"/>
                      <w:lang w:val="ro-RO"/>
                    </w:rPr>
                    <w:t>Utilizarea de nitrați se aplică pentru tipurile de sticlă specială (cu alte cuvinte sticlă colorată).</w:t>
                  </w:r>
                </w:p>
                <w:p w14:paraId="118D929E" w14:textId="77777777" w:rsidR="00FF6FA7" w:rsidRPr="008A7B71" w:rsidRDefault="00FF6FA7" w:rsidP="00FF6FA7">
                  <w:pPr>
                    <w:tabs>
                      <w:tab w:val="left" w:pos="284"/>
                    </w:tabs>
                    <w:spacing w:after="0"/>
                    <w:ind w:right="50"/>
                    <w:rPr>
                      <w:rFonts w:ascii="Times New Roman" w:hAnsi="Times New Roman" w:cs="Times New Roman"/>
                      <w:sz w:val="16"/>
                      <w:szCs w:val="16"/>
                      <w:lang w:val="ro-RO"/>
                    </w:rPr>
                  </w:pPr>
                  <w:r w:rsidRPr="008A7B71">
                    <w:rPr>
                      <w:rFonts w:ascii="Times New Roman" w:hAnsi="Times New Roman" w:cs="Times New Roman"/>
                      <w:sz w:val="16"/>
                      <w:szCs w:val="16"/>
                      <w:lang w:val="ro-RO"/>
                    </w:rPr>
                    <w:t>Materialele alternative eficiente sunt reprezentate de sulfați, oxizi de arsenic, oxid de ceriu.</w:t>
                  </w:r>
                </w:p>
              </w:tc>
              <w:tc>
                <w:tcPr>
                  <w:tcW w:w="2552" w:type="dxa"/>
                  <w:tcBorders>
                    <w:right w:val="nil"/>
                  </w:tcBorders>
                </w:tcPr>
                <w:p w14:paraId="7F3E725D" w14:textId="77777777" w:rsidR="00FF6FA7" w:rsidRPr="008A7B71" w:rsidRDefault="00FF6FA7" w:rsidP="00FF6FA7">
                  <w:pPr>
                    <w:tabs>
                      <w:tab w:val="left" w:pos="284"/>
                    </w:tabs>
                    <w:spacing w:after="0"/>
                    <w:ind w:right="50"/>
                    <w:rPr>
                      <w:rFonts w:ascii="Times New Roman" w:hAnsi="Times New Roman" w:cs="Times New Roman"/>
                      <w:sz w:val="16"/>
                      <w:szCs w:val="16"/>
                      <w:lang w:val="ro-RO"/>
                    </w:rPr>
                  </w:pPr>
                  <w:r w:rsidRPr="008A7B71">
                    <w:rPr>
                      <w:rFonts w:ascii="Times New Roman" w:hAnsi="Times New Roman" w:cs="Times New Roman"/>
                      <w:sz w:val="16"/>
                      <w:szCs w:val="16"/>
                      <w:lang w:val="ro-RO"/>
                    </w:rPr>
                    <w:t>Înlocuirea nitraților în formula amestecului poate fi limitată de costurile ridicate și/sau de impactul mai mare asupra mediului al materialelor alternative</w:t>
                  </w:r>
                </w:p>
              </w:tc>
            </w:tr>
          </w:tbl>
          <w:p w14:paraId="5EAAA441" w14:textId="77777777" w:rsidR="00FF6FA7" w:rsidRPr="00680FA8" w:rsidRDefault="00FF6FA7" w:rsidP="00FF6FA7">
            <w:pPr>
              <w:tabs>
                <w:tab w:val="left" w:pos="284"/>
              </w:tabs>
              <w:spacing w:after="0"/>
              <w:ind w:right="50"/>
              <w:jc w:val="center"/>
              <w:rPr>
                <w:rFonts w:ascii="Times New Roman" w:hAnsi="Times New Roman" w:cs="Times New Roman"/>
                <w:i/>
                <w:iCs/>
                <w:sz w:val="20"/>
                <w:szCs w:val="20"/>
              </w:rPr>
            </w:pPr>
            <w:proofErr w:type="spellStart"/>
            <w:r w:rsidRPr="00680FA8">
              <w:rPr>
                <w:rFonts w:ascii="Times New Roman" w:hAnsi="Times New Roman" w:cs="Times New Roman"/>
                <w:i/>
                <w:iCs/>
                <w:sz w:val="20"/>
                <w:szCs w:val="20"/>
              </w:rPr>
              <w:t>Tabelul</w:t>
            </w:r>
            <w:proofErr w:type="spellEnd"/>
            <w:r w:rsidRPr="00680FA8">
              <w:rPr>
                <w:rFonts w:ascii="Times New Roman" w:hAnsi="Times New Roman" w:cs="Times New Roman"/>
                <w:i/>
                <w:iCs/>
                <w:sz w:val="20"/>
                <w:szCs w:val="20"/>
              </w:rPr>
              <w:t xml:space="preserve"> 16</w:t>
            </w:r>
          </w:p>
          <w:p w14:paraId="536C2981" w14:textId="77777777" w:rsidR="00FF6FA7" w:rsidRPr="00680FA8" w:rsidRDefault="00FF6FA7" w:rsidP="00FF6FA7">
            <w:pPr>
              <w:tabs>
                <w:tab w:val="left" w:pos="284"/>
              </w:tabs>
              <w:spacing w:after="0"/>
              <w:ind w:right="50"/>
              <w:jc w:val="center"/>
              <w:rPr>
                <w:rFonts w:ascii="Times New Roman" w:hAnsi="Times New Roman" w:cs="Times New Roman"/>
                <w:b/>
                <w:bCs/>
                <w:sz w:val="20"/>
                <w:szCs w:val="20"/>
              </w:rPr>
            </w:pP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NO</w:t>
            </w:r>
            <w:r w:rsidRPr="00680FA8">
              <w:rPr>
                <w:rFonts w:ascii="Times New Roman" w:hAnsi="Times New Roman" w:cs="Times New Roman"/>
                <w:b/>
                <w:bCs/>
                <w:sz w:val="20"/>
                <w:szCs w:val="20"/>
                <w:vertAlign w:val="subscript"/>
              </w:rPr>
              <w:t>x</w:t>
            </w:r>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r w:rsidRPr="00680FA8">
              <w:rPr>
                <w:rFonts w:ascii="Times New Roman" w:hAnsi="Times New Roman" w:cs="Times New Roman"/>
                <w:b/>
                <w:bCs/>
                <w:sz w:val="20"/>
                <w:szCs w:val="20"/>
              </w:rPr>
              <w:t xml:space="preserve"> plate, </w:t>
            </w:r>
            <w:proofErr w:type="spellStart"/>
            <w:r w:rsidRPr="00680FA8">
              <w:rPr>
                <w:rFonts w:ascii="Times New Roman" w:hAnsi="Times New Roman" w:cs="Times New Roman"/>
                <w:b/>
                <w:bCs/>
                <w:sz w:val="20"/>
                <w:szCs w:val="20"/>
              </w:rPr>
              <w:t>atunci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când</w:t>
            </w:r>
            <w:proofErr w:type="spellEnd"/>
            <w:r w:rsidRPr="00680FA8">
              <w:rPr>
                <w:rFonts w:ascii="Times New Roman" w:hAnsi="Times New Roman" w:cs="Times New Roman"/>
                <w:b/>
                <w:bCs/>
                <w:sz w:val="20"/>
                <w:szCs w:val="20"/>
              </w:rPr>
              <w:t xml:space="preserve"> se </w:t>
            </w:r>
            <w:proofErr w:type="spellStart"/>
            <w:r w:rsidRPr="00680FA8">
              <w:rPr>
                <w:rFonts w:ascii="Times New Roman" w:hAnsi="Times New Roman" w:cs="Times New Roman"/>
                <w:b/>
                <w:bCs/>
                <w:sz w:val="20"/>
                <w:szCs w:val="20"/>
              </w:rPr>
              <w:t>utilizează</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nitrați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formula </w:t>
            </w:r>
            <w:proofErr w:type="spellStart"/>
            <w:r w:rsidRPr="00680FA8">
              <w:rPr>
                <w:rFonts w:ascii="Times New Roman" w:hAnsi="Times New Roman" w:cs="Times New Roman"/>
                <w:b/>
                <w:bCs/>
                <w:sz w:val="20"/>
                <w:szCs w:val="20"/>
              </w:rPr>
              <w:t>amestecului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producția</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sticlă</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specială</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într</w:t>
            </w:r>
            <w:proofErr w:type="spellEnd"/>
            <w:r w:rsidRPr="00680FA8">
              <w:rPr>
                <w:rFonts w:ascii="Times New Roman" w:hAnsi="Times New Roman" w:cs="Times New Roman"/>
                <w:b/>
                <w:bCs/>
                <w:sz w:val="20"/>
                <w:szCs w:val="20"/>
              </w:rPr>
              <w:t xml:space="preserve">-un </w:t>
            </w:r>
            <w:proofErr w:type="spellStart"/>
            <w:r w:rsidRPr="00680FA8">
              <w:rPr>
                <w:rFonts w:ascii="Times New Roman" w:hAnsi="Times New Roman" w:cs="Times New Roman"/>
                <w:b/>
                <w:bCs/>
                <w:sz w:val="20"/>
                <w:szCs w:val="20"/>
              </w:rPr>
              <w:t>număr</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limitat</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campanii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scurte</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843"/>
              <w:gridCol w:w="1418"/>
              <w:gridCol w:w="1417"/>
              <w:gridCol w:w="1418"/>
            </w:tblGrid>
            <w:tr w:rsidR="00FF6FA7" w:rsidRPr="008A7B71" w14:paraId="1D4C74AE" w14:textId="77777777" w:rsidTr="0093461A">
              <w:trPr>
                <w:trHeight w:val="242"/>
              </w:trPr>
              <w:tc>
                <w:tcPr>
                  <w:tcW w:w="1843" w:type="dxa"/>
                  <w:vMerge w:val="restart"/>
                  <w:tcBorders>
                    <w:left w:val="nil"/>
                  </w:tcBorders>
                </w:tcPr>
                <w:p w14:paraId="7781162C" w14:textId="77777777" w:rsidR="00FF6FA7" w:rsidRPr="008A7B71" w:rsidRDefault="00FF6FA7" w:rsidP="00FF6FA7">
                  <w:pPr>
                    <w:tabs>
                      <w:tab w:val="left" w:pos="284"/>
                    </w:tabs>
                    <w:spacing w:after="0"/>
                    <w:ind w:right="50"/>
                    <w:jc w:val="center"/>
                    <w:rPr>
                      <w:rFonts w:ascii="Times New Roman" w:hAnsi="Times New Roman" w:cs="Times New Roman"/>
                      <w:b/>
                      <w:bCs/>
                      <w:sz w:val="16"/>
                      <w:szCs w:val="16"/>
                      <w:lang w:val="ro-RO"/>
                    </w:rPr>
                  </w:pPr>
                  <w:r w:rsidRPr="008A7B71">
                    <w:rPr>
                      <w:rFonts w:ascii="Times New Roman" w:hAnsi="Times New Roman" w:cs="Times New Roman"/>
                      <w:b/>
                      <w:bCs/>
                      <w:sz w:val="16"/>
                      <w:szCs w:val="16"/>
                      <w:lang w:val="ro-RO"/>
                    </w:rPr>
                    <w:lastRenderedPageBreak/>
                    <w:t>Parametru</w:t>
                  </w:r>
                </w:p>
              </w:tc>
              <w:tc>
                <w:tcPr>
                  <w:tcW w:w="1418" w:type="dxa"/>
                  <w:vMerge w:val="restart"/>
                </w:tcPr>
                <w:p w14:paraId="2E3C8DCC" w14:textId="77777777" w:rsidR="00FF6FA7" w:rsidRPr="008A7B71" w:rsidRDefault="00FF6FA7" w:rsidP="00FF6FA7">
                  <w:pPr>
                    <w:tabs>
                      <w:tab w:val="left" w:pos="284"/>
                    </w:tabs>
                    <w:spacing w:after="0"/>
                    <w:ind w:right="50"/>
                    <w:jc w:val="center"/>
                    <w:rPr>
                      <w:rFonts w:ascii="Times New Roman" w:hAnsi="Times New Roman" w:cs="Times New Roman"/>
                      <w:b/>
                      <w:bCs/>
                      <w:sz w:val="16"/>
                      <w:szCs w:val="16"/>
                      <w:lang w:val="ro-RO"/>
                    </w:rPr>
                  </w:pPr>
                  <w:r w:rsidRPr="008A7B71">
                    <w:rPr>
                      <w:rFonts w:ascii="Times New Roman" w:hAnsi="Times New Roman" w:cs="Times New Roman"/>
                      <w:b/>
                      <w:bCs/>
                      <w:sz w:val="16"/>
                      <w:szCs w:val="16"/>
                      <w:lang w:val="ro-RO"/>
                    </w:rPr>
                    <w:t>BAT</w:t>
                  </w:r>
                </w:p>
              </w:tc>
              <w:tc>
                <w:tcPr>
                  <w:tcW w:w="2835" w:type="dxa"/>
                  <w:gridSpan w:val="2"/>
                  <w:tcBorders>
                    <w:right w:val="nil"/>
                  </w:tcBorders>
                </w:tcPr>
                <w:p w14:paraId="64188FAB" w14:textId="77777777" w:rsidR="00FF6FA7" w:rsidRPr="008A7B71" w:rsidRDefault="00FF6FA7" w:rsidP="00FF6FA7">
                  <w:pPr>
                    <w:tabs>
                      <w:tab w:val="left" w:pos="284"/>
                    </w:tabs>
                    <w:spacing w:after="0"/>
                    <w:ind w:right="50"/>
                    <w:jc w:val="center"/>
                    <w:rPr>
                      <w:rFonts w:ascii="Times New Roman" w:hAnsi="Times New Roman" w:cs="Times New Roman"/>
                      <w:b/>
                      <w:bCs/>
                      <w:sz w:val="16"/>
                      <w:szCs w:val="16"/>
                      <w:lang w:val="ro-RO"/>
                    </w:rPr>
                  </w:pPr>
                  <w:r w:rsidRPr="008A7B71">
                    <w:rPr>
                      <w:rFonts w:ascii="Times New Roman" w:hAnsi="Times New Roman" w:cs="Times New Roman"/>
                      <w:b/>
                      <w:bCs/>
                      <w:sz w:val="16"/>
                      <w:szCs w:val="16"/>
                      <w:lang w:val="ro-RO"/>
                    </w:rPr>
                    <w:t>BAT-AEL</w:t>
                  </w:r>
                </w:p>
              </w:tc>
            </w:tr>
            <w:tr w:rsidR="00FF6FA7" w:rsidRPr="008A7B71" w14:paraId="437A681C" w14:textId="77777777" w:rsidTr="0093461A">
              <w:trPr>
                <w:trHeight w:val="118"/>
              </w:trPr>
              <w:tc>
                <w:tcPr>
                  <w:tcW w:w="1843" w:type="dxa"/>
                  <w:vMerge/>
                  <w:tcBorders>
                    <w:top w:val="nil"/>
                    <w:left w:val="nil"/>
                  </w:tcBorders>
                </w:tcPr>
                <w:p w14:paraId="1924FDB9" w14:textId="77777777" w:rsidR="00FF6FA7" w:rsidRPr="008A7B71" w:rsidRDefault="00FF6FA7" w:rsidP="00FF6FA7">
                  <w:pPr>
                    <w:tabs>
                      <w:tab w:val="left" w:pos="284"/>
                    </w:tabs>
                    <w:spacing w:after="0"/>
                    <w:ind w:right="50"/>
                    <w:jc w:val="center"/>
                    <w:rPr>
                      <w:rFonts w:ascii="Times New Roman" w:hAnsi="Times New Roman" w:cs="Times New Roman"/>
                      <w:sz w:val="16"/>
                      <w:szCs w:val="16"/>
                      <w:lang w:val="ro-RO"/>
                    </w:rPr>
                  </w:pPr>
                </w:p>
              </w:tc>
              <w:tc>
                <w:tcPr>
                  <w:tcW w:w="1418" w:type="dxa"/>
                  <w:vMerge/>
                  <w:tcBorders>
                    <w:top w:val="nil"/>
                  </w:tcBorders>
                </w:tcPr>
                <w:p w14:paraId="3B2652C3" w14:textId="77777777" w:rsidR="00FF6FA7" w:rsidRPr="008A7B71" w:rsidRDefault="00FF6FA7" w:rsidP="00FF6FA7">
                  <w:pPr>
                    <w:tabs>
                      <w:tab w:val="left" w:pos="284"/>
                    </w:tabs>
                    <w:spacing w:after="0"/>
                    <w:ind w:right="50"/>
                    <w:jc w:val="center"/>
                    <w:rPr>
                      <w:rFonts w:ascii="Times New Roman" w:hAnsi="Times New Roman" w:cs="Times New Roman"/>
                      <w:sz w:val="16"/>
                      <w:szCs w:val="16"/>
                      <w:lang w:val="ro-RO"/>
                    </w:rPr>
                  </w:pPr>
                </w:p>
              </w:tc>
              <w:tc>
                <w:tcPr>
                  <w:tcW w:w="1417" w:type="dxa"/>
                </w:tcPr>
                <w:p w14:paraId="4841D14A" w14:textId="77777777" w:rsidR="00FF6FA7" w:rsidRPr="008A7B71" w:rsidRDefault="00FF6FA7" w:rsidP="00FF6FA7">
                  <w:pPr>
                    <w:tabs>
                      <w:tab w:val="left" w:pos="284"/>
                    </w:tabs>
                    <w:spacing w:after="0"/>
                    <w:ind w:right="50"/>
                    <w:jc w:val="center"/>
                    <w:rPr>
                      <w:rFonts w:ascii="Times New Roman" w:hAnsi="Times New Roman" w:cs="Times New Roman"/>
                      <w:sz w:val="16"/>
                      <w:szCs w:val="16"/>
                      <w:lang w:val="ro-RO"/>
                    </w:rPr>
                  </w:pPr>
                  <w:r w:rsidRPr="008A7B71">
                    <w:rPr>
                      <w:rFonts w:ascii="Times New Roman" w:hAnsi="Times New Roman" w:cs="Times New Roman"/>
                      <w:sz w:val="16"/>
                      <w:szCs w:val="16"/>
                      <w:lang w:val="ro-RO"/>
                    </w:rPr>
                    <w:t>mg/Nm</w:t>
                  </w:r>
                  <w:r w:rsidRPr="008A7B71">
                    <w:rPr>
                      <w:rFonts w:ascii="Times New Roman" w:hAnsi="Times New Roman" w:cs="Times New Roman"/>
                      <w:sz w:val="16"/>
                      <w:szCs w:val="16"/>
                      <w:vertAlign w:val="superscript"/>
                      <w:lang w:val="ro-RO"/>
                    </w:rPr>
                    <w:t>3</w:t>
                  </w:r>
                </w:p>
              </w:tc>
              <w:tc>
                <w:tcPr>
                  <w:tcW w:w="1418" w:type="dxa"/>
                  <w:tcBorders>
                    <w:right w:val="nil"/>
                  </w:tcBorders>
                </w:tcPr>
                <w:p w14:paraId="2006E48B" w14:textId="77777777" w:rsidR="00FF6FA7" w:rsidRPr="008A7B71" w:rsidRDefault="00FF6FA7" w:rsidP="00FF6FA7">
                  <w:pPr>
                    <w:tabs>
                      <w:tab w:val="left" w:pos="284"/>
                    </w:tabs>
                    <w:spacing w:after="0"/>
                    <w:ind w:right="50"/>
                    <w:jc w:val="center"/>
                    <w:rPr>
                      <w:rFonts w:ascii="Times New Roman" w:hAnsi="Times New Roman" w:cs="Times New Roman"/>
                      <w:sz w:val="16"/>
                      <w:szCs w:val="16"/>
                      <w:lang w:val="ro-RO"/>
                    </w:rPr>
                  </w:pPr>
                  <w:r w:rsidRPr="008A7B71">
                    <w:rPr>
                      <w:rFonts w:ascii="Times New Roman" w:hAnsi="Times New Roman" w:cs="Times New Roman"/>
                      <w:sz w:val="16"/>
                      <w:szCs w:val="16"/>
                      <w:lang w:val="ro-RO"/>
                    </w:rPr>
                    <w:t xml:space="preserve">kg/tonă sticlă topită </w:t>
                  </w:r>
                  <w:r w:rsidRPr="008A7B71">
                    <w:rPr>
                      <w:rFonts w:ascii="Times New Roman" w:hAnsi="Times New Roman" w:cs="Times New Roman"/>
                      <w:sz w:val="16"/>
                      <w:szCs w:val="16"/>
                      <w:vertAlign w:val="superscript"/>
                      <w:lang w:val="ro-RO"/>
                    </w:rPr>
                    <w:t>(1)</w:t>
                  </w:r>
                </w:p>
              </w:tc>
            </w:tr>
            <w:tr w:rsidR="00FF6FA7" w:rsidRPr="008A7B71" w14:paraId="3E280D1C" w14:textId="77777777" w:rsidTr="0093461A">
              <w:trPr>
                <w:trHeight w:val="150"/>
              </w:trPr>
              <w:tc>
                <w:tcPr>
                  <w:tcW w:w="1843" w:type="dxa"/>
                  <w:tcBorders>
                    <w:left w:val="nil"/>
                  </w:tcBorders>
                </w:tcPr>
                <w:p w14:paraId="49F8DC2E" w14:textId="77777777" w:rsidR="00FF6FA7" w:rsidRPr="008A7B71" w:rsidRDefault="00FF6FA7" w:rsidP="00FF6FA7">
                  <w:pPr>
                    <w:tabs>
                      <w:tab w:val="left" w:pos="284"/>
                    </w:tabs>
                    <w:spacing w:after="0"/>
                    <w:ind w:right="50"/>
                    <w:jc w:val="center"/>
                    <w:rPr>
                      <w:rFonts w:ascii="Times New Roman" w:hAnsi="Times New Roman" w:cs="Times New Roman"/>
                      <w:sz w:val="16"/>
                      <w:szCs w:val="16"/>
                      <w:lang w:val="ro-RO"/>
                    </w:rPr>
                  </w:pPr>
                  <w:proofErr w:type="spellStart"/>
                  <w:r w:rsidRPr="008A7B71">
                    <w:rPr>
                      <w:rFonts w:ascii="Times New Roman" w:hAnsi="Times New Roman" w:cs="Times New Roman"/>
                      <w:sz w:val="16"/>
                      <w:szCs w:val="16"/>
                      <w:lang w:val="ro-RO"/>
                    </w:rPr>
                    <w:t>NO</w:t>
                  </w:r>
                  <w:r w:rsidRPr="008A7B71">
                    <w:rPr>
                      <w:rFonts w:ascii="Times New Roman" w:hAnsi="Times New Roman" w:cs="Times New Roman"/>
                      <w:sz w:val="16"/>
                      <w:szCs w:val="16"/>
                      <w:vertAlign w:val="subscript"/>
                      <w:lang w:val="ro-RO"/>
                    </w:rPr>
                    <w:t>x</w:t>
                  </w:r>
                  <w:proofErr w:type="spellEnd"/>
                  <w:r w:rsidRPr="008A7B71">
                    <w:rPr>
                      <w:rFonts w:ascii="Times New Roman" w:hAnsi="Times New Roman" w:cs="Times New Roman"/>
                      <w:sz w:val="16"/>
                      <w:szCs w:val="16"/>
                      <w:vertAlign w:val="subscript"/>
                      <w:lang w:val="ro-RO"/>
                    </w:rPr>
                    <w:t xml:space="preserve"> </w:t>
                  </w:r>
                  <w:r w:rsidRPr="008A7B71">
                    <w:rPr>
                      <w:rFonts w:ascii="Times New Roman" w:hAnsi="Times New Roman" w:cs="Times New Roman"/>
                      <w:sz w:val="16"/>
                      <w:szCs w:val="16"/>
                      <w:lang w:val="ro-RO"/>
                    </w:rPr>
                    <w:t>exprimați ca NO</w:t>
                  </w:r>
                  <w:r w:rsidRPr="008A7B71">
                    <w:rPr>
                      <w:rFonts w:ascii="Times New Roman" w:hAnsi="Times New Roman" w:cs="Times New Roman"/>
                      <w:sz w:val="16"/>
                      <w:szCs w:val="16"/>
                      <w:vertAlign w:val="subscript"/>
                      <w:lang w:val="ro-RO"/>
                    </w:rPr>
                    <w:t>2</w:t>
                  </w:r>
                </w:p>
              </w:tc>
              <w:tc>
                <w:tcPr>
                  <w:tcW w:w="1418" w:type="dxa"/>
                </w:tcPr>
                <w:p w14:paraId="6B239AAA" w14:textId="77777777" w:rsidR="00FF6FA7" w:rsidRPr="008A7B71" w:rsidRDefault="00FF6FA7" w:rsidP="00FF6FA7">
                  <w:pPr>
                    <w:tabs>
                      <w:tab w:val="left" w:pos="284"/>
                    </w:tabs>
                    <w:spacing w:after="0"/>
                    <w:ind w:right="50"/>
                    <w:jc w:val="center"/>
                    <w:rPr>
                      <w:rFonts w:ascii="Times New Roman" w:hAnsi="Times New Roman" w:cs="Times New Roman"/>
                      <w:sz w:val="16"/>
                      <w:szCs w:val="16"/>
                      <w:lang w:val="ro-RO"/>
                    </w:rPr>
                  </w:pPr>
                  <w:r w:rsidRPr="008A7B71">
                    <w:rPr>
                      <w:rFonts w:ascii="Times New Roman" w:hAnsi="Times New Roman" w:cs="Times New Roman"/>
                      <w:sz w:val="16"/>
                      <w:szCs w:val="16"/>
                      <w:lang w:val="ro-RO"/>
                    </w:rPr>
                    <w:t>Tehnici primare</w:t>
                  </w:r>
                </w:p>
              </w:tc>
              <w:tc>
                <w:tcPr>
                  <w:tcW w:w="1417" w:type="dxa"/>
                </w:tcPr>
                <w:p w14:paraId="4FF15050" w14:textId="77777777" w:rsidR="00FF6FA7" w:rsidRPr="008A7B71" w:rsidRDefault="00FF6FA7" w:rsidP="00FF6FA7">
                  <w:pPr>
                    <w:tabs>
                      <w:tab w:val="left" w:pos="284"/>
                    </w:tabs>
                    <w:spacing w:after="0"/>
                    <w:ind w:right="50"/>
                    <w:jc w:val="center"/>
                    <w:rPr>
                      <w:rFonts w:ascii="Times New Roman" w:hAnsi="Times New Roman" w:cs="Times New Roman"/>
                      <w:sz w:val="16"/>
                      <w:szCs w:val="16"/>
                      <w:lang w:val="ro-RO"/>
                    </w:rPr>
                  </w:pPr>
                  <w:r w:rsidRPr="008A7B71">
                    <w:rPr>
                      <w:rFonts w:ascii="Times New Roman" w:hAnsi="Times New Roman" w:cs="Times New Roman"/>
                      <w:sz w:val="16"/>
                      <w:szCs w:val="16"/>
                      <w:lang w:val="ro-RO"/>
                    </w:rPr>
                    <w:t>&lt; 1 200</w:t>
                  </w:r>
                </w:p>
              </w:tc>
              <w:tc>
                <w:tcPr>
                  <w:tcW w:w="1418" w:type="dxa"/>
                  <w:tcBorders>
                    <w:right w:val="nil"/>
                  </w:tcBorders>
                </w:tcPr>
                <w:p w14:paraId="77A2DDE8" w14:textId="77777777" w:rsidR="00FF6FA7" w:rsidRPr="008A7B71" w:rsidRDefault="00FF6FA7" w:rsidP="00FF6FA7">
                  <w:pPr>
                    <w:tabs>
                      <w:tab w:val="left" w:pos="284"/>
                    </w:tabs>
                    <w:spacing w:after="0"/>
                    <w:ind w:right="50"/>
                    <w:jc w:val="center"/>
                    <w:rPr>
                      <w:rFonts w:ascii="Times New Roman" w:hAnsi="Times New Roman" w:cs="Times New Roman"/>
                      <w:sz w:val="16"/>
                      <w:szCs w:val="16"/>
                      <w:lang w:val="ro-RO"/>
                    </w:rPr>
                  </w:pPr>
                  <w:r w:rsidRPr="008A7B71">
                    <w:rPr>
                      <w:rFonts w:ascii="Times New Roman" w:hAnsi="Times New Roman" w:cs="Times New Roman"/>
                      <w:sz w:val="16"/>
                      <w:szCs w:val="16"/>
                      <w:lang w:val="ro-RO"/>
                    </w:rPr>
                    <w:t>&lt; 3</w:t>
                  </w:r>
                </w:p>
              </w:tc>
            </w:tr>
          </w:tbl>
          <w:p w14:paraId="0A6C84B0" w14:textId="74372CAE" w:rsidR="00FF6FA7" w:rsidRPr="000F51A0"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26E93AB4" w14:textId="77777777" w:rsidR="00FF6FA7" w:rsidRPr="00680FA8" w:rsidRDefault="00FF6FA7" w:rsidP="00FF6FA7">
            <w:pPr>
              <w:tabs>
                <w:tab w:val="left" w:pos="284"/>
                <w:tab w:val="left" w:pos="1560"/>
              </w:tabs>
              <w:spacing w:after="0"/>
              <w:ind w:right="50"/>
              <w:rPr>
                <w:rFonts w:ascii="Times New Roman" w:hAnsi="Times New Roman" w:cs="Times New Roman"/>
                <w:sz w:val="20"/>
                <w:szCs w:val="20"/>
              </w:rPr>
            </w:pPr>
            <w:r w:rsidRPr="00680FA8">
              <w:rPr>
                <w:rFonts w:ascii="Times New Roman" w:hAnsi="Times New Roman" w:cs="Times New Roman"/>
                <w:b/>
                <w:bCs/>
                <w:sz w:val="20"/>
                <w:szCs w:val="20"/>
              </w:rPr>
              <w:lastRenderedPageBreak/>
              <w:t>BAT 26.</w:t>
            </w:r>
            <w:r>
              <w:rPr>
                <w:rFonts w:ascii="Times New Roman" w:hAnsi="Times New Roman" w:cs="Times New Roman"/>
                <w:sz w:val="20"/>
                <w:szCs w:val="20"/>
              </w:rPr>
              <w:t xml:space="preserve"> </w:t>
            </w:r>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Atunci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când</w:t>
            </w:r>
            <w:proofErr w:type="spellEnd"/>
            <w:r w:rsidRPr="00680FA8">
              <w:rPr>
                <w:rFonts w:ascii="Times New Roman" w:hAnsi="Times New Roman" w:cs="Times New Roman"/>
                <w:sz w:val="20"/>
                <w:szCs w:val="20"/>
              </w:rPr>
              <w:t xml:space="preserve"> se </w:t>
            </w:r>
            <w:proofErr w:type="spellStart"/>
            <w:r w:rsidRPr="00680FA8">
              <w:rPr>
                <w:rFonts w:ascii="Times New Roman" w:hAnsi="Times New Roman" w:cs="Times New Roman"/>
                <w:sz w:val="20"/>
                <w:szCs w:val="20"/>
              </w:rPr>
              <w:t>utilizează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nitrați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formula </w:t>
            </w:r>
            <w:proofErr w:type="spellStart"/>
            <w:r w:rsidRPr="00680FA8">
              <w:rPr>
                <w:rFonts w:ascii="Times New Roman" w:hAnsi="Times New Roman" w:cs="Times New Roman"/>
                <w:sz w:val="20"/>
                <w:szCs w:val="20"/>
              </w:rPr>
              <w:t>amestecului</w:t>
            </w:r>
            <w:proofErr w:type="spellEnd"/>
            <w:r w:rsidRPr="00680FA8">
              <w:rPr>
                <w:rFonts w:ascii="Times New Roman" w:hAnsi="Times New Roman" w:cs="Times New Roman"/>
                <w:sz w:val="20"/>
                <w:szCs w:val="20"/>
              </w:rPr>
              <w:t xml:space="preserve">, 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NO</w:t>
            </w:r>
            <w:r w:rsidRPr="00680FA8">
              <w:rPr>
                <w:rFonts w:ascii="Times New Roman" w:hAnsi="Times New Roman" w:cs="Times New Roman"/>
                <w:sz w:val="20"/>
                <w:szCs w:val="20"/>
                <w:vertAlign w:val="subscript"/>
              </w:rPr>
              <w:t>x</w:t>
            </w:r>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reducând</w:t>
            </w:r>
            <w:proofErr w:type="spellEnd"/>
            <w:r w:rsidRPr="00680FA8">
              <w:rPr>
                <w:rFonts w:ascii="Times New Roman" w:hAnsi="Times New Roman" w:cs="Times New Roman"/>
                <w:sz w:val="20"/>
                <w:szCs w:val="20"/>
              </w:rPr>
              <w:t xml:space="preserve"> la minimum </w:t>
            </w:r>
            <w:proofErr w:type="spellStart"/>
            <w:r w:rsidRPr="00680FA8">
              <w:rPr>
                <w:rFonts w:ascii="Times New Roman" w:hAnsi="Times New Roman" w:cs="Times New Roman"/>
                <w:sz w:val="20"/>
                <w:szCs w:val="20"/>
              </w:rPr>
              <w:t>utilizarea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acestor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materii</w:t>
            </w:r>
            <w:proofErr w:type="spellEnd"/>
            <w:r w:rsidRPr="00680FA8">
              <w:rPr>
                <w:rFonts w:ascii="Times New Roman" w:hAnsi="Times New Roman" w:cs="Times New Roman"/>
                <w:sz w:val="20"/>
                <w:szCs w:val="20"/>
              </w:rPr>
              <w:t xml:space="preserve"> prime,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cu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primare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și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secundare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cazul</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care se </w:t>
            </w:r>
            <w:proofErr w:type="spellStart"/>
            <w:r w:rsidRPr="00680FA8">
              <w:rPr>
                <w:rFonts w:ascii="Times New Roman" w:hAnsi="Times New Roman" w:cs="Times New Roman"/>
                <w:sz w:val="20"/>
                <w:szCs w:val="20"/>
              </w:rPr>
              <w:t>aplică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secundare</w:t>
            </w:r>
            <w:proofErr w:type="spellEnd"/>
            <w:r w:rsidRPr="00680FA8">
              <w:rPr>
                <w:rFonts w:ascii="Times New Roman" w:hAnsi="Times New Roman" w:cs="Times New Roman"/>
                <w:sz w:val="20"/>
                <w:szCs w:val="20"/>
              </w:rPr>
              <w:t xml:space="preserve">, sunt </w:t>
            </w:r>
            <w:proofErr w:type="spellStart"/>
            <w:r w:rsidRPr="00680FA8">
              <w:rPr>
                <w:rFonts w:ascii="Times New Roman" w:hAnsi="Times New Roman" w:cs="Times New Roman"/>
                <w:sz w:val="20"/>
                <w:szCs w:val="20"/>
              </w:rPr>
              <w:t>aplicabile</w:t>
            </w:r>
            <w:proofErr w:type="spellEnd"/>
            <w:r w:rsidRPr="00680FA8">
              <w:rPr>
                <w:rFonts w:ascii="Times New Roman" w:hAnsi="Times New Roman" w:cs="Times New Roman"/>
                <w:sz w:val="20"/>
                <w:szCs w:val="20"/>
              </w:rPr>
              <w:t xml:space="preserve"> BAT-AEL </w:t>
            </w:r>
            <w:proofErr w:type="spellStart"/>
            <w:r w:rsidRPr="00680FA8">
              <w:rPr>
                <w:rFonts w:ascii="Times New Roman" w:hAnsi="Times New Roman" w:cs="Times New Roman"/>
                <w:sz w:val="20"/>
                <w:szCs w:val="20"/>
              </w:rPr>
              <w:t>raportate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tabelul</w:t>
            </w:r>
            <w:proofErr w:type="spellEnd"/>
            <w:r w:rsidRPr="00680FA8">
              <w:rPr>
                <w:rFonts w:ascii="Times New Roman" w:hAnsi="Times New Roman" w:cs="Times New Roman"/>
                <w:sz w:val="20"/>
                <w:szCs w:val="20"/>
              </w:rPr>
              <w:t xml:space="preserve"> 15.</w:t>
            </w:r>
          </w:p>
          <w:p w14:paraId="5C7DCF6D" w14:textId="77777777" w:rsidR="00FF6FA7" w:rsidRPr="00680FA8" w:rsidRDefault="00FF6FA7" w:rsidP="00FF6FA7">
            <w:pPr>
              <w:tabs>
                <w:tab w:val="left" w:pos="284"/>
              </w:tabs>
              <w:spacing w:after="0"/>
              <w:ind w:right="50" w:firstLine="567"/>
              <w:rPr>
                <w:rFonts w:ascii="Times New Roman" w:hAnsi="Times New Roman" w:cs="Times New Roman"/>
                <w:sz w:val="20"/>
                <w:szCs w:val="20"/>
              </w:rPr>
            </w:pPr>
            <w:proofErr w:type="spellStart"/>
            <w:r w:rsidRPr="00680FA8">
              <w:rPr>
                <w:rFonts w:ascii="Times New Roman" w:hAnsi="Times New Roman" w:cs="Times New Roman"/>
                <w:sz w:val="20"/>
                <w:szCs w:val="20"/>
              </w:rPr>
              <w:t>Atunci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când</w:t>
            </w:r>
            <w:proofErr w:type="spellEnd"/>
            <w:r w:rsidRPr="00680FA8">
              <w:rPr>
                <w:rFonts w:ascii="Times New Roman" w:hAnsi="Times New Roman" w:cs="Times New Roman"/>
                <w:sz w:val="20"/>
                <w:szCs w:val="20"/>
              </w:rPr>
              <w:t xml:space="preserve"> se </w:t>
            </w:r>
            <w:proofErr w:type="spellStart"/>
            <w:r w:rsidRPr="00680FA8">
              <w:rPr>
                <w:rFonts w:ascii="Times New Roman" w:hAnsi="Times New Roman" w:cs="Times New Roman"/>
                <w:sz w:val="20"/>
                <w:szCs w:val="20"/>
              </w:rPr>
              <w:t>utilizează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nitrați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formula </w:t>
            </w:r>
            <w:proofErr w:type="spellStart"/>
            <w:r w:rsidRPr="00680FA8">
              <w:rPr>
                <w:rFonts w:ascii="Times New Roman" w:hAnsi="Times New Roman" w:cs="Times New Roman"/>
                <w:sz w:val="20"/>
                <w:szCs w:val="20"/>
              </w:rPr>
              <w:t>amestecului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pentru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producția</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sticlă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specială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într</w:t>
            </w:r>
            <w:proofErr w:type="spellEnd"/>
            <w:r w:rsidRPr="00680FA8">
              <w:rPr>
                <w:rFonts w:ascii="Times New Roman" w:hAnsi="Times New Roman" w:cs="Times New Roman"/>
                <w:sz w:val="20"/>
                <w:szCs w:val="20"/>
              </w:rPr>
              <w:t xml:space="preserve">-un </w:t>
            </w:r>
            <w:proofErr w:type="spellStart"/>
            <w:r w:rsidRPr="00680FA8">
              <w:rPr>
                <w:rFonts w:ascii="Times New Roman" w:hAnsi="Times New Roman" w:cs="Times New Roman"/>
                <w:sz w:val="20"/>
                <w:szCs w:val="20"/>
              </w:rPr>
              <w:t>număr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limitat</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campanii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scurte</w:t>
            </w:r>
            <w:proofErr w:type="spellEnd"/>
            <w:r w:rsidRPr="00680FA8">
              <w:rPr>
                <w:rFonts w:ascii="Times New Roman" w:hAnsi="Times New Roman" w:cs="Times New Roman"/>
                <w:sz w:val="20"/>
                <w:szCs w:val="20"/>
              </w:rPr>
              <w:t xml:space="preserve">, BAT-AEL sunt </w:t>
            </w:r>
            <w:proofErr w:type="spellStart"/>
            <w:r w:rsidRPr="00680FA8">
              <w:rPr>
                <w:rFonts w:ascii="Times New Roman" w:hAnsi="Times New Roman" w:cs="Times New Roman"/>
                <w:sz w:val="20"/>
                <w:szCs w:val="20"/>
              </w:rPr>
              <w:t>prevăzute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tabelul</w:t>
            </w:r>
            <w:proofErr w:type="spellEnd"/>
            <w:r w:rsidRPr="00680FA8">
              <w:rPr>
                <w:rFonts w:ascii="Times New Roman" w:hAnsi="Times New Roman" w:cs="Times New Roman"/>
                <w:sz w:val="20"/>
                <w:szCs w:val="20"/>
              </w:rPr>
              <w:t xml:space="preserve"> 16.</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544"/>
              <w:gridCol w:w="2552"/>
            </w:tblGrid>
            <w:tr w:rsidR="00FF6FA7" w:rsidRPr="008A7B71" w14:paraId="739AA2BF" w14:textId="77777777" w:rsidTr="00882EB2">
              <w:trPr>
                <w:trHeight w:val="339"/>
              </w:trPr>
              <w:tc>
                <w:tcPr>
                  <w:tcW w:w="3544" w:type="dxa"/>
                  <w:tcBorders>
                    <w:left w:val="nil"/>
                  </w:tcBorders>
                </w:tcPr>
                <w:p w14:paraId="618B5FBD" w14:textId="77777777" w:rsidR="00FF6FA7" w:rsidRPr="008A7B71" w:rsidRDefault="00FF6FA7" w:rsidP="00FF6FA7">
                  <w:pPr>
                    <w:tabs>
                      <w:tab w:val="left" w:pos="284"/>
                    </w:tabs>
                    <w:spacing w:after="0"/>
                    <w:ind w:right="50" w:firstLine="34"/>
                    <w:jc w:val="center"/>
                    <w:rPr>
                      <w:rFonts w:ascii="Times New Roman" w:hAnsi="Times New Roman" w:cs="Times New Roman"/>
                      <w:b/>
                      <w:bCs/>
                      <w:sz w:val="16"/>
                      <w:szCs w:val="16"/>
                      <w:lang w:val="ro-RO"/>
                    </w:rPr>
                  </w:pPr>
                  <w:r w:rsidRPr="008A7B71">
                    <w:rPr>
                      <w:rFonts w:ascii="Times New Roman" w:hAnsi="Times New Roman" w:cs="Times New Roman"/>
                      <w:b/>
                      <w:bCs/>
                      <w:sz w:val="16"/>
                      <w:szCs w:val="16"/>
                      <w:lang w:val="ro-RO"/>
                    </w:rPr>
                    <w:t xml:space="preserve">Tehnică </w:t>
                  </w:r>
                  <w:r w:rsidRPr="008A7B71">
                    <w:rPr>
                      <w:rFonts w:ascii="Times New Roman" w:hAnsi="Times New Roman" w:cs="Times New Roman"/>
                      <w:b/>
                      <w:bCs/>
                      <w:sz w:val="16"/>
                      <w:szCs w:val="16"/>
                      <w:vertAlign w:val="superscript"/>
                      <w:lang w:val="ro-RO"/>
                    </w:rPr>
                    <w:t>(1)</w:t>
                  </w:r>
                </w:p>
              </w:tc>
              <w:tc>
                <w:tcPr>
                  <w:tcW w:w="2552" w:type="dxa"/>
                  <w:tcBorders>
                    <w:right w:val="nil"/>
                  </w:tcBorders>
                </w:tcPr>
                <w:p w14:paraId="3AE4B904" w14:textId="77777777" w:rsidR="00FF6FA7" w:rsidRPr="008A7B71" w:rsidRDefault="00FF6FA7" w:rsidP="00FF6FA7">
                  <w:pPr>
                    <w:tabs>
                      <w:tab w:val="left" w:pos="284"/>
                    </w:tabs>
                    <w:spacing w:after="0"/>
                    <w:ind w:right="50" w:firstLine="34"/>
                    <w:jc w:val="center"/>
                    <w:rPr>
                      <w:rFonts w:ascii="Times New Roman" w:hAnsi="Times New Roman" w:cs="Times New Roman"/>
                      <w:b/>
                      <w:bCs/>
                      <w:sz w:val="16"/>
                      <w:szCs w:val="16"/>
                      <w:lang w:val="ro-RO"/>
                    </w:rPr>
                  </w:pPr>
                  <w:r w:rsidRPr="008A7B71">
                    <w:rPr>
                      <w:rFonts w:ascii="Times New Roman" w:hAnsi="Times New Roman" w:cs="Times New Roman"/>
                      <w:b/>
                      <w:bCs/>
                      <w:sz w:val="16"/>
                      <w:szCs w:val="16"/>
                      <w:lang w:val="ro-RO"/>
                    </w:rPr>
                    <w:t>Aplicabilitate</w:t>
                  </w:r>
                </w:p>
              </w:tc>
            </w:tr>
            <w:tr w:rsidR="00FF6FA7" w:rsidRPr="008A7B71" w14:paraId="1A2EAFED" w14:textId="77777777" w:rsidTr="00882EB2">
              <w:trPr>
                <w:trHeight w:val="1258"/>
              </w:trPr>
              <w:tc>
                <w:tcPr>
                  <w:tcW w:w="3544" w:type="dxa"/>
                  <w:tcBorders>
                    <w:left w:val="nil"/>
                  </w:tcBorders>
                </w:tcPr>
                <w:p w14:paraId="0E62607E" w14:textId="77777777" w:rsidR="00FF6FA7" w:rsidRPr="008A7B71" w:rsidRDefault="00FF6FA7" w:rsidP="00FF6FA7">
                  <w:pPr>
                    <w:tabs>
                      <w:tab w:val="left" w:pos="284"/>
                    </w:tabs>
                    <w:spacing w:after="0"/>
                    <w:ind w:right="50"/>
                    <w:rPr>
                      <w:rFonts w:ascii="Times New Roman" w:hAnsi="Times New Roman" w:cs="Times New Roman"/>
                      <w:sz w:val="16"/>
                      <w:szCs w:val="16"/>
                      <w:lang w:val="ro-RO"/>
                    </w:rPr>
                  </w:pPr>
                  <w:r w:rsidRPr="008A7B71">
                    <w:rPr>
                      <w:rFonts w:ascii="Times New Roman" w:hAnsi="Times New Roman" w:cs="Times New Roman"/>
                      <w:sz w:val="16"/>
                      <w:szCs w:val="16"/>
                      <w:lang w:val="ro-RO"/>
                    </w:rPr>
                    <w:t>Tehnici primare:</w:t>
                  </w:r>
                </w:p>
                <w:p w14:paraId="6F1C72D9" w14:textId="77777777" w:rsidR="00FF6FA7" w:rsidRPr="008A7B71" w:rsidRDefault="00FF6FA7" w:rsidP="00FF6FA7">
                  <w:pPr>
                    <w:tabs>
                      <w:tab w:val="left" w:pos="284"/>
                    </w:tabs>
                    <w:spacing w:after="0"/>
                    <w:ind w:right="50"/>
                    <w:rPr>
                      <w:rFonts w:ascii="Times New Roman" w:hAnsi="Times New Roman" w:cs="Times New Roman"/>
                      <w:sz w:val="16"/>
                      <w:szCs w:val="16"/>
                      <w:lang w:val="ro-RO"/>
                    </w:rPr>
                  </w:pPr>
                  <w:r w:rsidRPr="008A7B71">
                    <w:rPr>
                      <w:rFonts w:ascii="Times New Roman" w:hAnsi="Times New Roman" w:cs="Times New Roman"/>
                      <w:sz w:val="16"/>
                      <w:szCs w:val="16"/>
                      <w:lang w:val="ro-RO"/>
                    </w:rPr>
                    <w:t>Reducerea la minimum a utilizării nitraților în formula amestecului</w:t>
                  </w:r>
                </w:p>
                <w:p w14:paraId="316EEE10" w14:textId="77777777" w:rsidR="00FF6FA7" w:rsidRPr="008A7B71" w:rsidRDefault="00FF6FA7" w:rsidP="00FF6FA7">
                  <w:pPr>
                    <w:tabs>
                      <w:tab w:val="left" w:pos="284"/>
                    </w:tabs>
                    <w:spacing w:after="0"/>
                    <w:ind w:right="50"/>
                    <w:rPr>
                      <w:rFonts w:ascii="Times New Roman" w:hAnsi="Times New Roman" w:cs="Times New Roman"/>
                      <w:sz w:val="16"/>
                      <w:szCs w:val="16"/>
                      <w:lang w:val="ro-RO"/>
                    </w:rPr>
                  </w:pPr>
                  <w:r w:rsidRPr="008A7B71">
                    <w:rPr>
                      <w:rFonts w:ascii="Times New Roman" w:hAnsi="Times New Roman" w:cs="Times New Roman"/>
                      <w:sz w:val="16"/>
                      <w:szCs w:val="16"/>
                      <w:lang w:val="ro-RO"/>
                    </w:rPr>
                    <w:t>Utilizarea de nitrați se aplică pentru tipurile de sticlă specială (cu alte cuvinte sticlă colorată).</w:t>
                  </w:r>
                </w:p>
                <w:p w14:paraId="07AF9FC7" w14:textId="77777777" w:rsidR="00FF6FA7" w:rsidRPr="008A7B71" w:rsidRDefault="00FF6FA7" w:rsidP="00FF6FA7">
                  <w:pPr>
                    <w:tabs>
                      <w:tab w:val="left" w:pos="284"/>
                    </w:tabs>
                    <w:spacing w:after="0"/>
                    <w:ind w:right="50"/>
                    <w:rPr>
                      <w:rFonts w:ascii="Times New Roman" w:hAnsi="Times New Roman" w:cs="Times New Roman"/>
                      <w:sz w:val="16"/>
                      <w:szCs w:val="16"/>
                      <w:lang w:val="ro-RO"/>
                    </w:rPr>
                  </w:pPr>
                  <w:r w:rsidRPr="008A7B71">
                    <w:rPr>
                      <w:rFonts w:ascii="Times New Roman" w:hAnsi="Times New Roman" w:cs="Times New Roman"/>
                      <w:sz w:val="16"/>
                      <w:szCs w:val="16"/>
                      <w:lang w:val="ro-RO"/>
                    </w:rPr>
                    <w:t>Materialele alternative eficiente sunt reprezentate de sulfați, oxizi de arsenic, oxid de ceriu.</w:t>
                  </w:r>
                </w:p>
              </w:tc>
              <w:tc>
                <w:tcPr>
                  <w:tcW w:w="2552" w:type="dxa"/>
                  <w:tcBorders>
                    <w:right w:val="nil"/>
                  </w:tcBorders>
                </w:tcPr>
                <w:p w14:paraId="77913F1A" w14:textId="77777777" w:rsidR="00FF6FA7" w:rsidRPr="008A7B71" w:rsidRDefault="00FF6FA7" w:rsidP="00FF6FA7">
                  <w:pPr>
                    <w:tabs>
                      <w:tab w:val="left" w:pos="284"/>
                    </w:tabs>
                    <w:spacing w:after="0"/>
                    <w:ind w:right="50"/>
                    <w:rPr>
                      <w:rFonts w:ascii="Times New Roman" w:hAnsi="Times New Roman" w:cs="Times New Roman"/>
                      <w:sz w:val="16"/>
                      <w:szCs w:val="16"/>
                      <w:lang w:val="ro-RO"/>
                    </w:rPr>
                  </w:pPr>
                  <w:r w:rsidRPr="008A7B71">
                    <w:rPr>
                      <w:rFonts w:ascii="Times New Roman" w:hAnsi="Times New Roman" w:cs="Times New Roman"/>
                      <w:sz w:val="16"/>
                      <w:szCs w:val="16"/>
                      <w:lang w:val="ro-RO"/>
                    </w:rPr>
                    <w:t>Înlocuirea nitraților în formula amestecului poate fi limitată de costurile ridicate și/sau de impactul mai mare asupra mediului al materialelor alternative</w:t>
                  </w:r>
                </w:p>
              </w:tc>
            </w:tr>
          </w:tbl>
          <w:p w14:paraId="3C91DDD2" w14:textId="054C7F25" w:rsidR="00FF6FA7" w:rsidRDefault="00FF6FA7" w:rsidP="00FF6FA7">
            <w:pPr>
              <w:tabs>
                <w:tab w:val="left" w:pos="284"/>
              </w:tabs>
              <w:spacing w:after="0"/>
              <w:ind w:right="50"/>
              <w:jc w:val="center"/>
              <w:rPr>
                <w:rFonts w:ascii="Times New Roman" w:hAnsi="Times New Roman" w:cs="Times New Roman"/>
                <w:b/>
                <w:bCs/>
                <w:sz w:val="20"/>
                <w:szCs w:val="20"/>
              </w:rPr>
            </w:pPr>
            <w:proofErr w:type="spellStart"/>
            <w:r>
              <w:rPr>
                <w:rFonts w:ascii="Times New Roman" w:hAnsi="Times New Roman" w:cs="Times New Roman"/>
                <w:i/>
                <w:iCs/>
                <w:sz w:val="20"/>
                <w:szCs w:val="20"/>
              </w:rPr>
              <w:t>Tabelul</w:t>
            </w:r>
            <w:proofErr w:type="spellEnd"/>
            <w:r>
              <w:rPr>
                <w:rFonts w:ascii="Times New Roman" w:hAnsi="Times New Roman" w:cs="Times New Roman"/>
                <w:i/>
                <w:iCs/>
                <w:sz w:val="20"/>
                <w:szCs w:val="20"/>
              </w:rPr>
              <w:t xml:space="preserve"> 16: </w:t>
            </w: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NO</w:t>
            </w:r>
            <w:r w:rsidRPr="00680FA8">
              <w:rPr>
                <w:rFonts w:ascii="Times New Roman" w:hAnsi="Times New Roman" w:cs="Times New Roman"/>
                <w:b/>
                <w:bCs/>
                <w:sz w:val="20"/>
                <w:szCs w:val="20"/>
                <w:vertAlign w:val="subscript"/>
              </w:rPr>
              <w:t>x</w:t>
            </w:r>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r w:rsidRPr="00680FA8">
              <w:rPr>
                <w:rFonts w:ascii="Times New Roman" w:hAnsi="Times New Roman" w:cs="Times New Roman"/>
                <w:b/>
                <w:bCs/>
                <w:sz w:val="20"/>
                <w:szCs w:val="20"/>
              </w:rPr>
              <w:t xml:space="preserve"> plate, </w:t>
            </w:r>
            <w:proofErr w:type="spellStart"/>
            <w:r w:rsidRPr="00680FA8">
              <w:rPr>
                <w:rFonts w:ascii="Times New Roman" w:hAnsi="Times New Roman" w:cs="Times New Roman"/>
                <w:b/>
                <w:bCs/>
                <w:sz w:val="20"/>
                <w:szCs w:val="20"/>
              </w:rPr>
              <w:t>atunci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când</w:t>
            </w:r>
            <w:proofErr w:type="spellEnd"/>
            <w:r w:rsidRPr="00680FA8">
              <w:rPr>
                <w:rFonts w:ascii="Times New Roman" w:hAnsi="Times New Roman" w:cs="Times New Roman"/>
                <w:b/>
                <w:bCs/>
                <w:sz w:val="20"/>
                <w:szCs w:val="20"/>
              </w:rPr>
              <w:t xml:space="preserve"> se </w:t>
            </w:r>
            <w:proofErr w:type="spellStart"/>
            <w:r w:rsidRPr="00680FA8">
              <w:rPr>
                <w:rFonts w:ascii="Times New Roman" w:hAnsi="Times New Roman" w:cs="Times New Roman"/>
                <w:b/>
                <w:bCs/>
                <w:sz w:val="20"/>
                <w:szCs w:val="20"/>
              </w:rPr>
              <w:t>utilizează</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nitrați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formula </w:t>
            </w:r>
            <w:proofErr w:type="spellStart"/>
            <w:r w:rsidRPr="00680FA8">
              <w:rPr>
                <w:rFonts w:ascii="Times New Roman" w:hAnsi="Times New Roman" w:cs="Times New Roman"/>
                <w:b/>
                <w:bCs/>
                <w:sz w:val="20"/>
                <w:szCs w:val="20"/>
              </w:rPr>
              <w:t>amestecului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producția</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sticlă</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specială</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într</w:t>
            </w:r>
            <w:proofErr w:type="spellEnd"/>
            <w:r w:rsidRPr="00680FA8">
              <w:rPr>
                <w:rFonts w:ascii="Times New Roman" w:hAnsi="Times New Roman" w:cs="Times New Roman"/>
                <w:b/>
                <w:bCs/>
                <w:sz w:val="20"/>
                <w:szCs w:val="20"/>
              </w:rPr>
              <w:t xml:space="preserve">-un </w:t>
            </w:r>
            <w:proofErr w:type="spellStart"/>
            <w:r w:rsidRPr="00680FA8">
              <w:rPr>
                <w:rFonts w:ascii="Times New Roman" w:hAnsi="Times New Roman" w:cs="Times New Roman"/>
                <w:b/>
                <w:bCs/>
                <w:sz w:val="20"/>
                <w:szCs w:val="20"/>
              </w:rPr>
              <w:t>număr</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limitat</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campanii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scurte</w:t>
            </w:r>
            <w:proofErr w:type="spellEnd"/>
          </w:p>
          <w:p w14:paraId="62B67266" w14:textId="77777777" w:rsidR="00FF6FA7" w:rsidRPr="00D21A32" w:rsidRDefault="00FF6FA7" w:rsidP="00FF6FA7">
            <w:pPr>
              <w:tabs>
                <w:tab w:val="left" w:pos="284"/>
              </w:tabs>
              <w:spacing w:after="0"/>
              <w:ind w:right="50"/>
              <w:jc w:val="center"/>
              <w:rPr>
                <w:rFonts w:ascii="Times New Roman" w:hAnsi="Times New Roman" w:cs="Times New Roman"/>
                <w:i/>
                <w:iCs/>
                <w:sz w:val="20"/>
                <w:szCs w:val="20"/>
              </w:rPr>
            </w:pP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843"/>
              <w:gridCol w:w="1418"/>
              <w:gridCol w:w="1417"/>
              <w:gridCol w:w="1418"/>
            </w:tblGrid>
            <w:tr w:rsidR="00FF6FA7" w:rsidRPr="008A7B71" w14:paraId="1191B48E" w14:textId="77777777" w:rsidTr="00882EB2">
              <w:trPr>
                <w:trHeight w:val="242"/>
              </w:trPr>
              <w:tc>
                <w:tcPr>
                  <w:tcW w:w="1843" w:type="dxa"/>
                  <w:vMerge w:val="restart"/>
                  <w:tcBorders>
                    <w:left w:val="nil"/>
                  </w:tcBorders>
                </w:tcPr>
                <w:p w14:paraId="42F798A8" w14:textId="77777777" w:rsidR="00FF6FA7" w:rsidRPr="008A7B71" w:rsidRDefault="00FF6FA7" w:rsidP="00FF6FA7">
                  <w:pPr>
                    <w:tabs>
                      <w:tab w:val="left" w:pos="284"/>
                    </w:tabs>
                    <w:spacing w:after="0"/>
                    <w:ind w:right="50"/>
                    <w:jc w:val="center"/>
                    <w:rPr>
                      <w:rFonts w:ascii="Times New Roman" w:hAnsi="Times New Roman" w:cs="Times New Roman"/>
                      <w:b/>
                      <w:bCs/>
                      <w:sz w:val="16"/>
                      <w:szCs w:val="16"/>
                      <w:lang w:val="ro-RO"/>
                    </w:rPr>
                  </w:pPr>
                  <w:r w:rsidRPr="008A7B71">
                    <w:rPr>
                      <w:rFonts w:ascii="Times New Roman" w:hAnsi="Times New Roman" w:cs="Times New Roman"/>
                      <w:b/>
                      <w:bCs/>
                      <w:sz w:val="16"/>
                      <w:szCs w:val="16"/>
                      <w:lang w:val="ro-RO"/>
                    </w:rPr>
                    <w:lastRenderedPageBreak/>
                    <w:t>Parametru</w:t>
                  </w:r>
                </w:p>
              </w:tc>
              <w:tc>
                <w:tcPr>
                  <w:tcW w:w="1418" w:type="dxa"/>
                  <w:vMerge w:val="restart"/>
                </w:tcPr>
                <w:p w14:paraId="2FA836EE" w14:textId="77777777" w:rsidR="00FF6FA7" w:rsidRPr="008A7B71" w:rsidRDefault="00FF6FA7" w:rsidP="00FF6FA7">
                  <w:pPr>
                    <w:tabs>
                      <w:tab w:val="left" w:pos="284"/>
                    </w:tabs>
                    <w:spacing w:after="0"/>
                    <w:ind w:right="50"/>
                    <w:jc w:val="center"/>
                    <w:rPr>
                      <w:rFonts w:ascii="Times New Roman" w:hAnsi="Times New Roman" w:cs="Times New Roman"/>
                      <w:b/>
                      <w:bCs/>
                      <w:sz w:val="16"/>
                      <w:szCs w:val="16"/>
                      <w:lang w:val="ro-RO"/>
                    </w:rPr>
                  </w:pPr>
                  <w:r w:rsidRPr="008A7B71">
                    <w:rPr>
                      <w:rFonts w:ascii="Times New Roman" w:hAnsi="Times New Roman" w:cs="Times New Roman"/>
                      <w:b/>
                      <w:bCs/>
                      <w:sz w:val="16"/>
                      <w:szCs w:val="16"/>
                      <w:lang w:val="ro-RO"/>
                    </w:rPr>
                    <w:t>BAT</w:t>
                  </w:r>
                </w:p>
              </w:tc>
              <w:tc>
                <w:tcPr>
                  <w:tcW w:w="2835" w:type="dxa"/>
                  <w:gridSpan w:val="2"/>
                  <w:tcBorders>
                    <w:right w:val="nil"/>
                  </w:tcBorders>
                </w:tcPr>
                <w:p w14:paraId="63501064" w14:textId="77777777" w:rsidR="00FF6FA7" w:rsidRPr="008A7B71" w:rsidRDefault="00FF6FA7" w:rsidP="00FF6FA7">
                  <w:pPr>
                    <w:tabs>
                      <w:tab w:val="left" w:pos="284"/>
                    </w:tabs>
                    <w:spacing w:after="0"/>
                    <w:ind w:right="50"/>
                    <w:jc w:val="center"/>
                    <w:rPr>
                      <w:rFonts w:ascii="Times New Roman" w:hAnsi="Times New Roman" w:cs="Times New Roman"/>
                      <w:b/>
                      <w:bCs/>
                      <w:sz w:val="16"/>
                      <w:szCs w:val="16"/>
                      <w:lang w:val="ro-RO"/>
                    </w:rPr>
                  </w:pPr>
                  <w:r w:rsidRPr="008A7B71">
                    <w:rPr>
                      <w:rFonts w:ascii="Times New Roman" w:hAnsi="Times New Roman" w:cs="Times New Roman"/>
                      <w:b/>
                      <w:bCs/>
                      <w:sz w:val="16"/>
                      <w:szCs w:val="16"/>
                      <w:lang w:val="ro-RO"/>
                    </w:rPr>
                    <w:t>BAT-AEL</w:t>
                  </w:r>
                </w:p>
              </w:tc>
            </w:tr>
            <w:tr w:rsidR="00FF6FA7" w:rsidRPr="008A7B71" w14:paraId="40268CDA" w14:textId="77777777" w:rsidTr="00882EB2">
              <w:trPr>
                <w:trHeight w:val="118"/>
              </w:trPr>
              <w:tc>
                <w:tcPr>
                  <w:tcW w:w="1843" w:type="dxa"/>
                  <w:vMerge/>
                  <w:tcBorders>
                    <w:top w:val="nil"/>
                    <w:left w:val="nil"/>
                  </w:tcBorders>
                </w:tcPr>
                <w:p w14:paraId="1DC87877" w14:textId="77777777" w:rsidR="00FF6FA7" w:rsidRPr="008A7B71" w:rsidRDefault="00FF6FA7" w:rsidP="00FF6FA7">
                  <w:pPr>
                    <w:tabs>
                      <w:tab w:val="left" w:pos="284"/>
                    </w:tabs>
                    <w:spacing w:after="0"/>
                    <w:ind w:right="50"/>
                    <w:jc w:val="center"/>
                    <w:rPr>
                      <w:rFonts w:ascii="Times New Roman" w:hAnsi="Times New Roman" w:cs="Times New Roman"/>
                      <w:sz w:val="16"/>
                      <w:szCs w:val="16"/>
                      <w:lang w:val="ro-RO"/>
                    </w:rPr>
                  </w:pPr>
                </w:p>
              </w:tc>
              <w:tc>
                <w:tcPr>
                  <w:tcW w:w="1418" w:type="dxa"/>
                  <w:vMerge/>
                  <w:tcBorders>
                    <w:top w:val="nil"/>
                  </w:tcBorders>
                </w:tcPr>
                <w:p w14:paraId="2EC22EA5" w14:textId="77777777" w:rsidR="00FF6FA7" w:rsidRPr="008A7B71" w:rsidRDefault="00FF6FA7" w:rsidP="00FF6FA7">
                  <w:pPr>
                    <w:tabs>
                      <w:tab w:val="left" w:pos="284"/>
                    </w:tabs>
                    <w:spacing w:after="0"/>
                    <w:ind w:right="50"/>
                    <w:jc w:val="center"/>
                    <w:rPr>
                      <w:rFonts w:ascii="Times New Roman" w:hAnsi="Times New Roman" w:cs="Times New Roman"/>
                      <w:sz w:val="16"/>
                      <w:szCs w:val="16"/>
                      <w:lang w:val="ro-RO"/>
                    </w:rPr>
                  </w:pPr>
                </w:p>
              </w:tc>
              <w:tc>
                <w:tcPr>
                  <w:tcW w:w="1417" w:type="dxa"/>
                </w:tcPr>
                <w:p w14:paraId="6A84395E" w14:textId="77777777" w:rsidR="00FF6FA7" w:rsidRPr="008A7B71" w:rsidRDefault="00FF6FA7" w:rsidP="00FF6FA7">
                  <w:pPr>
                    <w:tabs>
                      <w:tab w:val="left" w:pos="284"/>
                    </w:tabs>
                    <w:spacing w:after="0"/>
                    <w:ind w:right="50"/>
                    <w:jc w:val="center"/>
                    <w:rPr>
                      <w:rFonts w:ascii="Times New Roman" w:hAnsi="Times New Roman" w:cs="Times New Roman"/>
                      <w:sz w:val="16"/>
                      <w:szCs w:val="16"/>
                      <w:lang w:val="ro-RO"/>
                    </w:rPr>
                  </w:pPr>
                  <w:r w:rsidRPr="008A7B71">
                    <w:rPr>
                      <w:rFonts w:ascii="Times New Roman" w:hAnsi="Times New Roman" w:cs="Times New Roman"/>
                      <w:sz w:val="16"/>
                      <w:szCs w:val="16"/>
                      <w:lang w:val="ro-RO"/>
                    </w:rPr>
                    <w:t>mg/Nm</w:t>
                  </w:r>
                  <w:r w:rsidRPr="008A7B71">
                    <w:rPr>
                      <w:rFonts w:ascii="Times New Roman" w:hAnsi="Times New Roman" w:cs="Times New Roman"/>
                      <w:sz w:val="16"/>
                      <w:szCs w:val="16"/>
                      <w:vertAlign w:val="superscript"/>
                      <w:lang w:val="ro-RO"/>
                    </w:rPr>
                    <w:t>3</w:t>
                  </w:r>
                </w:p>
              </w:tc>
              <w:tc>
                <w:tcPr>
                  <w:tcW w:w="1418" w:type="dxa"/>
                  <w:tcBorders>
                    <w:right w:val="nil"/>
                  </w:tcBorders>
                </w:tcPr>
                <w:p w14:paraId="6D99CBA6" w14:textId="77777777" w:rsidR="00FF6FA7" w:rsidRPr="008A7B71" w:rsidRDefault="00FF6FA7" w:rsidP="00FF6FA7">
                  <w:pPr>
                    <w:tabs>
                      <w:tab w:val="left" w:pos="284"/>
                    </w:tabs>
                    <w:spacing w:after="0"/>
                    <w:ind w:right="50"/>
                    <w:jc w:val="center"/>
                    <w:rPr>
                      <w:rFonts w:ascii="Times New Roman" w:hAnsi="Times New Roman" w:cs="Times New Roman"/>
                      <w:sz w:val="16"/>
                      <w:szCs w:val="16"/>
                      <w:lang w:val="ro-RO"/>
                    </w:rPr>
                  </w:pPr>
                  <w:r w:rsidRPr="008A7B71">
                    <w:rPr>
                      <w:rFonts w:ascii="Times New Roman" w:hAnsi="Times New Roman" w:cs="Times New Roman"/>
                      <w:sz w:val="16"/>
                      <w:szCs w:val="16"/>
                      <w:lang w:val="ro-RO"/>
                    </w:rPr>
                    <w:t xml:space="preserve">kg/tonă sticlă topită </w:t>
                  </w:r>
                  <w:r w:rsidRPr="008A7B71">
                    <w:rPr>
                      <w:rFonts w:ascii="Times New Roman" w:hAnsi="Times New Roman" w:cs="Times New Roman"/>
                      <w:sz w:val="16"/>
                      <w:szCs w:val="16"/>
                      <w:vertAlign w:val="superscript"/>
                      <w:lang w:val="ro-RO"/>
                    </w:rPr>
                    <w:t>(1)</w:t>
                  </w:r>
                </w:p>
              </w:tc>
            </w:tr>
            <w:tr w:rsidR="00FF6FA7" w:rsidRPr="008A7B71" w14:paraId="2C67BEEE" w14:textId="77777777" w:rsidTr="00882EB2">
              <w:trPr>
                <w:trHeight w:val="150"/>
              </w:trPr>
              <w:tc>
                <w:tcPr>
                  <w:tcW w:w="1843" w:type="dxa"/>
                  <w:tcBorders>
                    <w:left w:val="nil"/>
                  </w:tcBorders>
                </w:tcPr>
                <w:p w14:paraId="21F65041" w14:textId="77777777" w:rsidR="00FF6FA7" w:rsidRPr="008A7B71" w:rsidRDefault="00FF6FA7" w:rsidP="00FF6FA7">
                  <w:pPr>
                    <w:tabs>
                      <w:tab w:val="left" w:pos="284"/>
                    </w:tabs>
                    <w:spacing w:after="0"/>
                    <w:ind w:right="50"/>
                    <w:jc w:val="center"/>
                    <w:rPr>
                      <w:rFonts w:ascii="Times New Roman" w:hAnsi="Times New Roman" w:cs="Times New Roman"/>
                      <w:sz w:val="16"/>
                      <w:szCs w:val="16"/>
                      <w:lang w:val="ro-RO"/>
                    </w:rPr>
                  </w:pPr>
                  <w:proofErr w:type="spellStart"/>
                  <w:r w:rsidRPr="008A7B71">
                    <w:rPr>
                      <w:rFonts w:ascii="Times New Roman" w:hAnsi="Times New Roman" w:cs="Times New Roman"/>
                      <w:sz w:val="16"/>
                      <w:szCs w:val="16"/>
                      <w:lang w:val="ro-RO"/>
                    </w:rPr>
                    <w:t>NO</w:t>
                  </w:r>
                  <w:r w:rsidRPr="008A7B71">
                    <w:rPr>
                      <w:rFonts w:ascii="Times New Roman" w:hAnsi="Times New Roman" w:cs="Times New Roman"/>
                      <w:sz w:val="16"/>
                      <w:szCs w:val="16"/>
                      <w:vertAlign w:val="subscript"/>
                      <w:lang w:val="ro-RO"/>
                    </w:rPr>
                    <w:t>x</w:t>
                  </w:r>
                  <w:proofErr w:type="spellEnd"/>
                  <w:r w:rsidRPr="008A7B71">
                    <w:rPr>
                      <w:rFonts w:ascii="Times New Roman" w:hAnsi="Times New Roman" w:cs="Times New Roman"/>
                      <w:sz w:val="16"/>
                      <w:szCs w:val="16"/>
                      <w:vertAlign w:val="subscript"/>
                      <w:lang w:val="ro-RO"/>
                    </w:rPr>
                    <w:t xml:space="preserve"> </w:t>
                  </w:r>
                  <w:r w:rsidRPr="008A7B71">
                    <w:rPr>
                      <w:rFonts w:ascii="Times New Roman" w:hAnsi="Times New Roman" w:cs="Times New Roman"/>
                      <w:sz w:val="16"/>
                      <w:szCs w:val="16"/>
                      <w:lang w:val="ro-RO"/>
                    </w:rPr>
                    <w:t>exprimați ca NO</w:t>
                  </w:r>
                  <w:r w:rsidRPr="008A7B71">
                    <w:rPr>
                      <w:rFonts w:ascii="Times New Roman" w:hAnsi="Times New Roman" w:cs="Times New Roman"/>
                      <w:sz w:val="16"/>
                      <w:szCs w:val="16"/>
                      <w:vertAlign w:val="subscript"/>
                      <w:lang w:val="ro-RO"/>
                    </w:rPr>
                    <w:t>2</w:t>
                  </w:r>
                </w:p>
              </w:tc>
              <w:tc>
                <w:tcPr>
                  <w:tcW w:w="1418" w:type="dxa"/>
                </w:tcPr>
                <w:p w14:paraId="017184EA" w14:textId="77777777" w:rsidR="00FF6FA7" w:rsidRPr="008A7B71" w:rsidRDefault="00FF6FA7" w:rsidP="00FF6FA7">
                  <w:pPr>
                    <w:tabs>
                      <w:tab w:val="left" w:pos="284"/>
                    </w:tabs>
                    <w:spacing w:after="0"/>
                    <w:ind w:right="50"/>
                    <w:jc w:val="center"/>
                    <w:rPr>
                      <w:rFonts w:ascii="Times New Roman" w:hAnsi="Times New Roman" w:cs="Times New Roman"/>
                      <w:sz w:val="16"/>
                      <w:szCs w:val="16"/>
                      <w:lang w:val="ro-RO"/>
                    </w:rPr>
                  </w:pPr>
                  <w:r w:rsidRPr="008A7B71">
                    <w:rPr>
                      <w:rFonts w:ascii="Times New Roman" w:hAnsi="Times New Roman" w:cs="Times New Roman"/>
                      <w:sz w:val="16"/>
                      <w:szCs w:val="16"/>
                      <w:lang w:val="ro-RO"/>
                    </w:rPr>
                    <w:t>Tehnici primare</w:t>
                  </w:r>
                </w:p>
              </w:tc>
              <w:tc>
                <w:tcPr>
                  <w:tcW w:w="1417" w:type="dxa"/>
                </w:tcPr>
                <w:p w14:paraId="7B04BA6E" w14:textId="77777777" w:rsidR="00FF6FA7" w:rsidRPr="008A7B71" w:rsidRDefault="00FF6FA7" w:rsidP="00FF6FA7">
                  <w:pPr>
                    <w:tabs>
                      <w:tab w:val="left" w:pos="284"/>
                    </w:tabs>
                    <w:spacing w:after="0"/>
                    <w:ind w:right="50"/>
                    <w:jc w:val="center"/>
                    <w:rPr>
                      <w:rFonts w:ascii="Times New Roman" w:hAnsi="Times New Roman" w:cs="Times New Roman"/>
                      <w:sz w:val="16"/>
                      <w:szCs w:val="16"/>
                      <w:lang w:val="ro-RO"/>
                    </w:rPr>
                  </w:pPr>
                  <w:r w:rsidRPr="008A7B71">
                    <w:rPr>
                      <w:rFonts w:ascii="Times New Roman" w:hAnsi="Times New Roman" w:cs="Times New Roman"/>
                      <w:sz w:val="16"/>
                      <w:szCs w:val="16"/>
                      <w:lang w:val="ro-RO"/>
                    </w:rPr>
                    <w:t>&lt; 1 200</w:t>
                  </w:r>
                </w:p>
              </w:tc>
              <w:tc>
                <w:tcPr>
                  <w:tcW w:w="1418" w:type="dxa"/>
                  <w:tcBorders>
                    <w:right w:val="nil"/>
                  </w:tcBorders>
                </w:tcPr>
                <w:p w14:paraId="7F70FB5B" w14:textId="77777777" w:rsidR="00FF6FA7" w:rsidRPr="008A7B71" w:rsidRDefault="00FF6FA7" w:rsidP="00FF6FA7">
                  <w:pPr>
                    <w:tabs>
                      <w:tab w:val="left" w:pos="284"/>
                    </w:tabs>
                    <w:spacing w:after="0"/>
                    <w:ind w:right="50"/>
                    <w:jc w:val="center"/>
                    <w:rPr>
                      <w:rFonts w:ascii="Times New Roman" w:hAnsi="Times New Roman" w:cs="Times New Roman"/>
                      <w:sz w:val="16"/>
                      <w:szCs w:val="16"/>
                      <w:lang w:val="ro-RO"/>
                    </w:rPr>
                  </w:pPr>
                  <w:r w:rsidRPr="008A7B71">
                    <w:rPr>
                      <w:rFonts w:ascii="Times New Roman" w:hAnsi="Times New Roman" w:cs="Times New Roman"/>
                      <w:sz w:val="16"/>
                      <w:szCs w:val="16"/>
                      <w:lang w:val="ro-RO"/>
                    </w:rPr>
                    <w:t>&lt; 3</w:t>
                  </w:r>
                </w:p>
              </w:tc>
            </w:tr>
          </w:tbl>
          <w:p w14:paraId="002B1B0C"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10B95D4D" w14:textId="275BCF28"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4A2262">
              <w:rPr>
                <w:rFonts w:ascii="Times New Roman" w:eastAsia="Times New Roman" w:hAnsi="Times New Roman" w:cs="Times New Roman"/>
                <w:bCs/>
                <w:kern w:val="0"/>
                <w:sz w:val="20"/>
                <w:szCs w:val="20"/>
                <w:lang w:val="ro-RO"/>
                <w14:ligatures w14:val="none"/>
              </w:rPr>
              <w:lastRenderedPageBreak/>
              <w:t>Compatibil</w:t>
            </w:r>
          </w:p>
        </w:tc>
        <w:tc>
          <w:tcPr>
            <w:tcW w:w="415" w:type="pct"/>
            <w:tcBorders>
              <w:top w:val="single" w:sz="4" w:space="0" w:color="auto"/>
              <w:left w:val="single" w:sz="4" w:space="0" w:color="auto"/>
              <w:bottom w:val="single" w:sz="4" w:space="0" w:color="auto"/>
              <w:right w:val="single" w:sz="4" w:space="0" w:color="auto"/>
            </w:tcBorders>
          </w:tcPr>
          <w:p w14:paraId="323D0075"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6E60FA7A"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543D1BAA" w14:textId="77777777" w:rsidR="00FF6FA7" w:rsidRPr="00680FA8" w:rsidRDefault="00FF6FA7" w:rsidP="00FF6FA7">
            <w:pPr>
              <w:pStyle w:val="Listparagraf"/>
              <w:tabs>
                <w:tab w:val="left" w:pos="284"/>
              </w:tabs>
              <w:spacing w:after="0"/>
              <w:ind w:left="744" w:right="50"/>
              <w:rPr>
                <w:rFonts w:ascii="Times New Roman" w:hAnsi="Times New Roman" w:cs="Times New Roman"/>
                <w:b/>
                <w:bCs/>
                <w:sz w:val="20"/>
                <w:szCs w:val="20"/>
              </w:rPr>
            </w:pPr>
            <w:r w:rsidRPr="00680FA8">
              <w:rPr>
                <w:rFonts w:ascii="Times New Roman" w:hAnsi="Times New Roman" w:cs="Times New Roman"/>
                <w:b/>
                <w:bCs/>
                <w:sz w:val="20"/>
                <w:szCs w:val="20"/>
              </w:rPr>
              <w:t>1.3.3.</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Oxizi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sulf</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SO</w:t>
            </w:r>
            <w:r w:rsidRPr="00680FA8">
              <w:rPr>
                <w:rFonts w:ascii="Times New Roman" w:hAnsi="Times New Roman" w:cs="Times New Roman"/>
                <w:b/>
                <w:bCs/>
                <w:sz w:val="20"/>
                <w:szCs w:val="20"/>
                <w:vertAlign w:val="subscript"/>
              </w:rPr>
              <w:t>x</w:t>
            </w:r>
            <w:proofErr w:type="spellEnd"/>
            <w:r w:rsidRPr="00680FA8">
              <w:rPr>
                <w:rFonts w:ascii="Times New Roman" w:hAnsi="Times New Roman" w:cs="Times New Roman"/>
                <w:b/>
                <w:bCs/>
                <w:sz w:val="20"/>
                <w:szCs w:val="20"/>
              </w:rPr>
              <w:t xml:space="preserve">) de la </w:t>
            </w:r>
            <w:proofErr w:type="spellStart"/>
            <w:r w:rsidRPr="00680FA8">
              <w:rPr>
                <w:rFonts w:ascii="Times New Roman" w:hAnsi="Times New Roman" w:cs="Times New Roman"/>
                <w:b/>
                <w:bCs/>
                <w:sz w:val="20"/>
                <w:szCs w:val="20"/>
              </w:rPr>
              <w:t>cuptoare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475B2359" w14:textId="77777777" w:rsidR="00FF6FA7" w:rsidRPr="00680FA8" w:rsidRDefault="00FF6FA7" w:rsidP="00FF6FA7">
            <w:pPr>
              <w:pStyle w:val="Listparagraf"/>
              <w:tabs>
                <w:tab w:val="left" w:pos="284"/>
              </w:tabs>
              <w:spacing w:after="0"/>
              <w:ind w:left="744" w:right="50"/>
              <w:rPr>
                <w:rFonts w:ascii="Times New Roman" w:hAnsi="Times New Roman" w:cs="Times New Roman"/>
                <w:b/>
                <w:bCs/>
                <w:sz w:val="20"/>
                <w:szCs w:val="20"/>
              </w:rPr>
            </w:pPr>
          </w:p>
          <w:p w14:paraId="0E67D7F7" w14:textId="77777777" w:rsidR="00FF6FA7" w:rsidRPr="00680FA8" w:rsidRDefault="00FF6FA7" w:rsidP="00FF6FA7">
            <w:pPr>
              <w:pStyle w:val="Listparagraf"/>
              <w:tabs>
                <w:tab w:val="left" w:pos="284"/>
              </w:tabs>
              <w:spacing w:after="0"/>
              <w:ind w:left="0" w:right="50"/>
              <w:rPr>
                <w:rFonts w:ascii="Times New Roman" w:hAnsi="Times New Roman" w:cs="Times New Roman"/>
                <w:sz w:val="20"/>
                <w:szCs w:val="20"/>
              </w:rPr>
            </w:pPr>
            <w:r w:rsidRPr="00680FA8">
              <w:rPr>
                <w:rFonts w:ascii="Times New Roman" w:hAnsi="Times New Roman" w:cs="Times New Roman"/>
                <w:b/>
                <w:bCs/>
                <w:sz w:val="20"/>
                <w:szCs w:val="20"/>
              </w:rPr>
              <w:t>BAT 27.</w:t>
            </w:r>
            <w:r w:rsidRPr="00680FA8">
              <w:rPr>
                <w:rFonts w:ascii="Times New Roman" w:hAnsi="Times New Roman" w:cs="Times New Roman"/>
                <w:b/>
                <w:bCs/>
                <w:sz w:val="20"/>
                <w:szCs w:val="20"/>
              </w:rPr>
              <w:tab/>
            </w:r>
            <w:r w:rsidRPr="00680FA8">
              <w:rPr>
                <w:rFonts w:ascii="Times New Roman" w:hAnsi="Times New Roman" w:cs="Times New Roman"/>
                <w:sz w:val="20"/>
                <w:szCs w:val="20"/>
              </w:rPr>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SO</w:t>
            </w:r>
            <w:r w:rsidRPr="00680FA8">
              <w:rPr>
                <w:rFonts w:ascii="Times New Roman" w:hAnsi="Times New Roman" w:cs="Times New Roman"/>
                <w:sz w:val="20"/>
                <w:szCs w:val="20"/>
                <w:vertAlign w:val="subscript"/>
              </w:rPr>
              <w:t>x</w:t>
            </w:r>
            <w:proofErr w:type="spellEnd"/>
            <w:r w:rsidRPr="00680FA8">
              <w:rPr>
                <w:rFonts w:ascii="Times New Roman" w:hAnsi="Times New Roman" w:cs="Times New Roman"/>
                <w:sz w:val="20"/>
                <w:szCs w:val="20"/>
              </w:rPr>
              <w:t xml:space="preserve">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268"/>
              <w:gridCol w:w="3828"/>
            </w:tblGrid>
            <w:tr w:rsidR="00FF6FA7" w:rsidRPr="008A7B71" w14:paraId="468F864C" w14:textId="77777777" w:rsidTr="0093461A">
              <w:trPr>
                <w:trHeight w:val="58"/>
              </w:trPr>
              <w:tc>
                <w:tcPr>
                  <w:tcW w:w="2268" w:type="dxa"/>
                  <w:tcBorders>
                    <w:left w:val="nil"/>
                  </w:tcBorders>
                </w:tcPr>
                <w:p w14:paraId="40D4CEE9" w14:textId="77777777" w:rsidR="00FF6FA7" w:rsidRPr="008A7B71" w:rsidRDefault="00FF6FA7" w:rsidP="00FF6FA7">
                  <w:pPr>
                    <w:pStyle w:val="Listparagraf"/>
                    <w:tabs>
                      <w:tab w:val="left" w:pos="284"/>
                    </w:tabs>
                    <w:ind w:left="0" w:right="50" w:firstLine="34"/>
                    <w:jc w:val="center"/>
                    <w:rPr>
                      <w:rFonts w:ascii="Times New Roman" w:hAnsi="Times New Roman" w:cs="Times New Roman"/>
                      <w:b/>
                      <w:bCs/>
                      <w:sz w:val="16"/>
                      <w:szCs w:val="16"/>
                      <w:lang w:val="ro-RO"/>
                    </w:rPr>
                  </w:pPr>
                  <w:r w:rsidRPr="008A7B71">
                    <w:rPr>
                      <w:rFonts w:ascii="Times New Roman" w:hAnsi="Times New Roman" w:cs="Times New Roman"/>
                      <w:b/>
                      <w:bCs/>
                      <w:sz w:val="16"/>
                      <w:szCs w:val="16"/>
                      <w:lang w:val="ro-RO"/>
                    </w:rPr>
                    <w:t xml:space="preserve">Tehnică </w:t>
                  </w:r>
                  <w:r w:rsidRPr="008A7B71">
                    <w:rPr>
                      <w:rFonts w:ascii="Times New Roman" w:hAnsi="Times New Roman" w:cs="Times New Roman"/>
                      <w:b/>
                      <w:bCs/>
                      <w:sz w:val="16"/>
                      <w:szCs w:val="16"/>
                      <w:vertAlign w:val="superscript"/>
                      <w:lang w:val="ro-RO"/>
                    </w:rPr>
                    <w:t>(1)</w:t>
                  </w:r>
                </w:p>
              </w:tc>
              <w:tc>
                <w:tcPr>
                  <w:tcW w:w="3828" w:type="dxa"/>
                  <w:tcBorders>
                    <w:right w:val="nil"/>
                  </w:tcBorders>
                </w:tcPr>
                <w:p w14:paraId="3F12929E" w14:textId="77777777" w:rsidR="00FF6FA7" w:rsidRPr="008A7B71" w:rsidRDefault="00FF6FA7" w:rsidP="00FF6FA7">
                  <w:pPr>
                    <w:pStyle w:val="Listparagraf"/>
                    <w:tabs>
                      <w:tab w:val="left" w:pos="284"/>
                    </w:tabs>
                    <w:ind w:left="0" w:right="50" w:firstLine="34"/>
                    <w:jc w:val="center"/>
                    <w:rPr>
                      <w:rFonts w:ascii="Times New Roman" w:hAnsi="Times New Roman" w:cs="Times New Roman"/>
                      <w:b/>
                      <w:bCs/>
                      <w:sz w:val="16"/>
                      <w:szCs w:val="16"/>
                      <w:lang w:val="ro-RO"/>
                    </w:rPr>
                  </w:pPr>
                  <w:r w:rsidRPr="008A7B71">
                    <w:rPr>
                      <w:rFonts w:ascii="Times New Roman" w:hAnsi="Times New Roman" w:cs="Times New Roman"/>
                      <w:b/>
                      <w:bCs/>
                      <w:sz w:val="16"/>
                      <w:szCs w:val="16"/>
                      <w:lang w:val="ro-RO"/>
                    </w:rPr>
                    <w:t>Aplicabilitate</w:t>
                  </w:r>
                </w:p>
              </w:tc>
            </w:tr>
            <w:tr w:rsidR="00FF6FA7" w:rsidRPr="008A7B71" w14:paraId="1033FC31" w14:textId="77777777" w:rsidTr="0093461A">
              <w:trPr>
                <w:trHeight w:val="595"/>
              </w:trPr>
              <w:tc>
                <w:tcPr>
                  <w:tcW w:w="2268" w:type="dxa"/>
                  <w:tcBorders>
                    <w:left w:val="nil"/>
                  </w:tcBorders>
                </w:tcPr>
                <w:p w14:paraId="0B1FF5B8" w14:textId="77777777" w:rsidR="00FF6FA7" w:rsidRPr="008A7B71" w:rsidRDefault="00FF6FA7" w:rsidP="00FF6FA7">
                  <w:pPr>
                    <w:pStyle w:val="Listparagraf"/>
                    <w:tabs>
                      <w:tab w:val="left" w:pos="284"/>
                    </w:tabs>
                    <w:ind w:left="0" w:right="50" w:firstLine="34"/>
                    <w:rPr>
                      <w:rFonts w:ascii="Times New Roman" w:hAnsi="Times New Roman" w:cs="Times New Roman"/>
                      <w:sz w:val="16"/>
                      <w:szCs w:val="16"/>
                      <w:lang w:val="ro-RO"/>
                    </w:rPr>
                  </w:pPr>
                  <w:r w:rsidRPr="008A7B71">
                    <w:rPr>
                      <w:rFonts w:ascii="Times New Roman" w:hAnsi="Times New Roman" w:cs="Times New Roman"/>
                      <w:sz w:val="16"/>
                      <w:szCs w:val="16"/>
                      <w:lang w:val="ro-RO"/>
                    </w:rPr>
                    <w:t>i. Epurare uscată sau semi-uscată, în combinație cu un sistem de filtrare</w:t>
                  </w:r>
                </w:p>
              </w:tc>
              <w:tc>
                <w:tcPr>
                  <w:tcW w:w="3828" w:type="dxa"/>
                  <w:tcBorders>
                    <w:right w:val="nil"/>
                  </w:tcBorders>
                </w:tcPr>
                <w:p w14:paraId="64223ABB" w14:textId="77777777" w:rsidR="00FF6FA7" w:rsidRPr="008A7B71" w:rsidRDefault="00FF6FA7" w:rsidP="00FF6FA7">
                  <w:pPr>
                    <w:pStyle w:val="Listparagraf"/>
                    <w:tabs>
                      <w:tab w:val="left" w:pos="284"/>
                    </w:tabs>
                    <w:ind w:left="0" w:right="50" w:firstLine="25"/>
                    <w:rPr>
                      <w:rFonts w:ascii="Times New Roman" w:hAnsi="Times New Roman" w:cs="Times New Roman"/>
                      <w:sz w:val="16"/>
                      <w:szCs w:val="16"/>
                      <w:lang w:val="ro-RO"/>
                    </w:rPr>
                  </w:pPr>
                  <w:r w:rsidRPr="008A7B71">
                    <w:rPr>
                      <w:rFonts w:ascii="Times New Roman" w:hAnsi="Times New Roman" w:cs="Times New Roman"/>
                      <w:sz w:val="16"/>
                      <w:szCs w:val="16"/>
                      <w:lang w:val="ro-RO"/>
                    </w:rPr>
                    <w:t>Tehnica este general aplicabilă</w:t>
                  </w:r>
                </w:p>
              </w:tc>
            </w:tr>
            <w:tr w:rsidR="00FF6FA7" w:rsidRPr="008A7B71" w14:paraId="06184BA4" w14:textId="77777777" w:rsidTr="0093461A">
              <w:trPr>
                <w:trHeight w:val="1417"/>
              </w:trPr>
              <w:tc>
                <w:tcPr>
                  <w:tcW w:w="2268" w:type="dxa"/>
                  <w:tcBorders>
                    <w:left w:val="nil"/>
                  </w:tcBorders>
                </w:tcPr>
                <w:p w14:paraId="355E98A0" w14:textId="77777777" w:rsidR="00FF6FA7" w:rsidRPr="008A7B71" w:rsidRDefault="00FF6FA7" w:rsidP="00FF6FA7">
                  <w:pPr>
                    <w:pStyle w:val="Listparagraf"/>
                    <w:tabs>
                      <w:tab w:val="left" w:pos="284"/>
                    </w:tabs>
                    <w:ind w:left="0" w:right="50" w:firstLine="34"/>
                    <w:rPr>
                      <w:rFonts w:ascii="Times New Roman" w:hAnsi="Times New Roman" w:cs="Times New Roman"/>
                      <w:sz w:val="16"/>
                      <w:szCs w:val="16"/>
                      <w:lang w:val="ro-RO"/>
                    </w:rPr>
                  </w:pPr>
                  <w:r w:rsidRPr="008A7B71">
                    <w:rPr>
                      <w:rFonts w:ascii="Times New Roman" w:hAnsi="Times New Roman" w:cs="Times New Roman"/>
                      <w:sz w:val="16"/>
                      <w:szCs w:val="16"/>
                      <w:lang w:val="ro-RO"/>
                    </w:rPr>
                    <w:t>ii. Reducerea la minimum a conținutului de sulf în formula amestecului și optimizarea echilibrului sulfului</w:t>
                  </w:r>
                </w:p>
              </w:tc>
              <w:tc>
                <w:tcPr>
                  <w:tcW w:w="3828" w:type="dxa"/>
                  <w:tcBorders>
                    <w:right w:val="nil"/>
                  </w:tcBorders>
                </w:tcPr>
                <w:p w14:paraId="09120E24" w14:textId="77777777" w:rsidR="00FF6FA7" w:rsidRPr="008A7B71" w:rsidRDefault="00FF6FA7" w:rsidP="00FF6FA7">
                  <w:pPr>
                    <w:pStyle w:val="Listparagraf"/>
                    <w:tabs>
                      <w:tab w:val="left" w:pos="284"/>
                    </w:tabs>
                    <w:ind w:left="0" w:right="50" w:firstLine="25"/>
                    <w:rPr>
                      <w:rFonts w:ascii="Times New Roman" w:hAnsi="Times New Roman" w:cs="Times New Roman"/>
                      <w:sz w:val="16"/>
                      <w:szCs w:val="16"/>
                      <w:lang w:val="ro-RO"/>
                    </w:rPr>
                  </w:pPr>
                  <w:r w:rsidRPr="008A7B71">
                    <w:rPr>
                      <w:rFonts w:ascii="Times New Roman" w:hAnsi="Times New Roman" w:cs="Times New Roman"/>
                      <w:sz w:val="16"/>
                      <w:szCs w:val="16"/>
                      <w:lang w:val="ro-RO"/>
                    </w:rPr>
                    <w:t>Reducerea la minimum a conținutului de sulf în formula amestecului este general aplicabilă în limitele impuse de cerințele de calitate pentru produsul de sticlă final.</w:t>
                  </w:r>
                </w:p>
                <w:p w14:paraId="14B530A8" w14:textId="77777777" w:rsidR="00FF6FA7" w:rsidRPr="008A7B71" w:rsidRDefault="00FF6FA7" w:rsidP="00FF6FA7">
                  <w:pPr>
                    <w:pStyle w:val="Listparagraf"/>
                    <w:tabs>
                      <w:tab w:val="left" w:pos="284"/>
                    </w:tabs>
                    <w:ind w:left="0" w:right="50" w:firstLine="25"/>
                    <w:rPr>
                      <w:rFonts w:ascii="Times New Roman" w:hAnsi="Times New Roman" w:cs="Times New Roman"/>
                      <w:sz w:val="16"/>
                      <w:szCs w:val="16"/>
                      <w:lang w:val="ro-RO"/>
                    </w:rPr>
                  </w:pPr>
                  <w:r w:rsidRPr="008A7B71">
                    <w:rPr>
                      <w:rFonts w:ascii="Times New Roman" w:hAnsi="Times New Roman" w:cs="Times New Roman"/>
                      <w:sz w:val="16"/>
                      <w:szCs w:val="16"/>
                      <w:lang w:val="ro-RO"/>
                    </w:rPr>
                    <w:t xml:space="preserve">Aplicarea optimizării echilibrului sulfului necesită o abordare de compromis între eliminarea emisiilor de </w:t>
                  </w:r>
                  <w:proofErr w:type="spellStart"/>
                  <w:r w:rsidRPr="008A7B71">
                    <w:rPr>
                      <w:rFonts w:ascii="Times New Roman" w:hAnsi="Times New Roman" w:cs="Times New Roman"/>
                      <w:sz w:val="16"/>
                      <w:szCs w:val="16"/>
                      <w:lang w:val="ro-RO"/>
                    </w:rPr>
                    <w:t>SO</w:t>
                  </w:r>
                  <w:r w:rsidRPr="008A7B71">
                    <w:rPr>
                      <w:rFonts w:ascii="Times New Roman" w:hAnsi="Times New Roman" w:cs="Times New Roman"/>
                      <w:sz w:val="16"/>
                      <w:szCs w:val="16"/>
                      <w:vertAlign w:val="subscript"/>
                      <w:lang w:val="ro-RO"/>
                    </w:rPr>
                    <w:t>x</w:t>
                  </w:r>
                  <w:proofErr w:type="spellEnd"/>
                  <w:r w:rsidRPr="008A7B71">
                    <w:rPr>
                      <w:rFonts w:ascii="Times New Roman" w:hAnsi="Times New Roman" w:cs="Times New Roman"/>
                      <w:sz w:val="16"/>
                      <w:szCs w:val="16"/>
                      <w:lang w:val="ro-RO"/>
                    </w:rPr>
                    <w:t xml:space="preserve"> și gestionarea reziduurilor solide (pulberi de filtru)</w:t>
                  </w:r>
                </w:p>
              </w:tc>
            </w:tr>
            <w:tr w:rsidR="00FF6FA7" w:rsidRPr="008A7B71" w14:paraId="105200F6" w14:textId="77777777" w:rsidTr="0093461A">
              <w:trPr>
                <w:trHeight w:val="787"/>
              </w:trPr>
              <w:tc>
                <w:tcPr>
                  <w:tcW w:w="2268" w:type="dxa"/>
                  <w:tcBorders>
                    <w:left w:val="nil"/>
                  </w:tcBorders>
                </w:tcPr>
                <w:p w14:paraId="6D1A854D" w14:textId="77777777" w:rsidR="00FF6FA7" w:rsidRPr="008A7B71" w:rsidRDefault="00FF6FA7" w:rsidP="00FF6FA7">
                  <w:pPr>
                    <w:pStyle w:val="Listparagraf"/>
                    <w:tabs>
                      <w:tab w:val="left" w:pos="284"/>
                    </w:tabs>
                    <w:ind w:left="0" w:right="50" w:firstLine="34"/>
                    <w:rPr>
                      <w:rFonts w:ascii="Times New Roman" w:hAnsi="Times New Roman" w:cs="Times New Roman"/>
                      <w:sz w:val="16"/>
                      <w:szCs w:val="16"/>
                      <w:lang w:val="ro-RO"/>
                    </w:rPr>
                  </w:pPr>
                  <w:r w:rsidRPr="008A7B71">
                    <w:rPr>
                      <w:rFonts w:ascii="Times New Roman" w:hAnsi="Times New Roman" w:cs="Times New Roman"/>
                      <w:sz w:val="16"/>
                      <w:szCs w:val="16"/>
                      <w:lang w:val="ro-RO"/>
                    </w:rPr>
                    <w:t>iii. Utilizarea de combustibili cu conținut redus de sulf</w:t>
                  </w:r>
                </w:p>
              </w:tc>
              <w:tc>
                <w:tcPr>
                  <w:tcW w:w="3828" w:type="dxa"/>
                  <w:tcBorders>
                    <w:right w:val="nil"/>
                  </w:tcBorders>
                </w:tcPr>
                <w:p w14:paraId="2D78DA0D" w14:textId="77777777" w:rsidR="00FF6FA7" w:rsidRPr="008A7B71" w:rsidRDefault="00FF6FA7" w:rsidP="00FF6FA7">
                  <w:pPr>
                    <w:pStyle w:val="Listparagraf"/>
                    <w:tabs>
                      <w:tab w:val="left" w:pos="284"/>
                    </w:tabs>
                    <w:ind w:left="0" w:right="50" w:firstLine="25"/>
                    <w:rPr>
                      <w:rFonts w:ascii="Times New Roman" w:hAnsi="Times New Roman" w:cs="Times New Roman"/>
                      <w:sz w:val="16"/>
                      <w:szCs w:val="16"/>
                      <w:lang w:val="ro-RO"/>
                    </w:rPr>
                  </w:pPr>
                  <w:r w:rsidRPr="008A7B71">
                    <w:rPr>
                      <w:rFonts w:ascii="Times New Roman" w:hAnsi="Times New Roman" w:cs="Times New Roman"/>
                      <w:sz w:val="16"/>
                      <w:szCs w:val="16"/>
                      <w:lang w:val="ro-RO"/>
                    </w:rPr>
                    <w:t>Aplicabilitatea poate fi limitată de constrângerile impuse de disponibilitatea combustibililor cu conținut redus de sulf, care poate fi afectată de politica energetică a statului membru</w:t>
                  </w:r>
                </w:p>
              </w:tc>
            </w:tr>
          </w:tbl>
          <w:p w14:paraId="30E1BAE7" w14:textId="77777777" w:rsidR="00FF6FA7" w:rsidRPr="00680FA8" w:rsidRDefault="00FF6FA7" w:rsidP="00FF6FA7">
            <w:pPr>
              <w:pStyle w:val="Listparagraf"/>
              <w:tabs>
                <w:tab w:val="left" w:pos="284"/>
              </w:tabs>
              <w:spacing w:after="0"/>
              <w:ind w:left="0" w:right="50"/>
              <w:jc w:val="center"/>
              <w:rPr>
                <w:rFonts w:ascii="Times New Roman" w:hAnsi="Times New Roman" w:cs="Times New Roman"/>
                <w:i/>
                <w:iCs/>
                <w:sz w:val="20"/>
                <w:szCs w:val="20"/>
              </w:rPr>
            </w:pPr>
            <w:proofErr w:type="spellStart"/>
            <w:r w:rsidRPr="00680FA8">
              <w:rPr>
                <w:rFonts w:ascii="Times New Roman" w:hAnsi="Times New Roman" w:cs="Times New Roman"/>
                <w:i/>
                <w:iCs/>
                <w:sz w:val="20"/>
                <w:szCs w:val="20"/>
              </w:rPr>
              <w:t>Tabelul</w:t>
            </w:r>
            <w:proofErr w:type="spellEnd"/>
            <w:r w:rsidRPr="00680FA8">
              <w:rPr>
                <w:rFonts w:ascii="Times New Roman" w:hAnsi="Times New Roman" w:cs="Times New Roman"/>
                <w:i/>
                <w:iCs/>
                <w:sz w:val="20"/>
                <w:szCs w:val="20"/>
              </w:rPr>
              <w:t xml:space="preserve"> 17</w:t>
            </w:r>
          </w:p>
          <w:p w14:paraId="5ECBFE11" w14:textId="77777777" w:rsidR="00FF6FA7" w:rsidRPr="00680FA8" w:rsidRDefault="00FF6FA7" w:rsidP="00FF6FA7">
            <w:pPr>
              <w:pStyle w:val="Listparagraf"/>
              <w:tabs>
                <w:tab w:val="left" w:pos="284"/>
              </w:tabs>
              <w:spacing w:after="0"/>
              <w:ind w:left="0" w:right="50"/>
              <w:jc w:val="center"/>
              <w:rPr>
                <w:rFonts w:ascii="Times New Roman" w:hAnsi="Times New Roman" w:cs="Times New Roman"/>
                <w:b/>
                <w:bCs/>
                <w:sz w:val="20"/>
                <w:szCs w:val="20"/>
              </w:rPr>
            </w:pP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SO</w:t>
            </w:r>
            <w:r w:rsidRPr="00680FA8">
              <w:rPr>
                <w:rFonts w:ascii="Times New Roman" w:hAnsi="Times New Roman" w:cs="Times New Roman"/>
                <w:b/>
                <w:bCs/>
                <w:sz w:val="20"/>
                <w:szCs w:val="20"/>
                <w:vertAlign w:val="subscript"/>
              </w:rPr>
              <w:t>x</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r w:rsidRPr="00680FA8">
              <w:rPr>
                <w:rFonts w:ascii="Times New Roman" w:hAnsi="Times New Roman" w:cs="Times New Roman"/>
                <w:b/>
                <w:bCs/>
                <w:sz w:val="20"/>
                <w:szCs w:val="20"/>
              </w:rPr>
              <w:t xml:space="preserve"> plane</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701"/>
              <w:gridCol w:w="1701"/>
              <w:gridCol w:w="1134"/>
              <w:gridCol w:w="1560"/>
            </w:tblGrid>
            <w:tr w:rsidR="00FF6FA7" w:rsidRPr="008A7B71" w14:paraId="5ED28418" w14:textId="77777777" w:rsidTr="0093461A">
              <w:trPr>
                <w:trHeight w:val="258"/>
              </w:trPr>
              <w:tc>
                <w:tcPr>
                  <w:tcW w:w="1701" w:type="dxa"/>
                  <w:vMerge w:val="restart"/>
                  <w:tcBorders>
                    <w:left w:val="nil"/>
                  </w:tcBorders>
                </w:tcPr>
                <w:p w14:paraId="52DEBD53" w14:textId="77777777" w:rsidR="00FF6FA7" w:rsidRPr="008A7B71" w:rsidRDefault="00FF6FA7" w:rsidP="00FF6FA7">
                  <w:pPr>
                    <w:pStyle w:val="Listparagraf"/>
                    <w:tabs>
                      <w:tab w:val="left" w:pos="284"/>
                    </w:tabs>
                    <w:ind w:right="50"/>
                    <w:jc w:val="center"/>
                    <w:rPr>
                      <w:rFonts w:ascii="Times New Roman" w:hAnsi="Times New Roman" w:cs="Times New Roman"/>
                      <w:b/>
                      <w:bCs/>
                      <w:sz w:val="16"/>
                      <w:szCs w:val="16"/>
                      <w:lang w:val="ro-RO"/>
                    </w:rPr>
                  </w:pPr>
                </w:p>
                <w:p w14:paraId="4611E940" w14:textId="77777777" w:rsidR="00FF6FA7" w:rsidRPr="008A7B71" w:rsidRDefault="00FF6FA7" w:rsidP="00FF6FA7">
                  <w:pPr>
                    <w:pStyle w:val="Listparagraf"/>
                    <w:tabs>
                      <w:tab w:val="left" w:pos="284"/>
                    </w:tabs>
                    <w:ind w:left="0" w:right="50"/>
                    <w:jc w:val="center"/>
                    <w:rPr>
                      <w:rFonts w:ascii="Times New Roman" w:hAnsi="Times New Roman" w:cs="Times New Roman"/>
                      <w:b/>
                      <w:bCs/>
                      <w:sz w:val="16"/>
                      <w:szCs w:val="16"/>
                      <w:lang w:val="ro-RO"/>
                    </w:rPr>
                  </w:pPr>
                  <w:r w:rsidRPr="008A7B71">
                    <w:rPr>
                      <w:rFonts w:ascii="Times New Roman" w:hAnsi="Times New Roman" w:cs="Times New Roman"/>
                      <w:b/>
                      <w:bCs/>
                      <w:sz w:val="16"/>
                      <w:szCs w:val="16"/>
                      <w:lang w:val="ro-RO"/>
                    </w:rPr>
                    <w:t>Parametru</w:t>
                  </w:r>
                </w:p>
              </w:tc>
              <w:tc>
                <w:tcPr>
                  <w:tcW w:w="1701" w:type="dxa"/>
                  <w:vMerge w:val="restart"/>
                </w:tcPr>
                <w:p w14:paraId="382E1CC2" w14:textId="77777777" w:rsidR="00FF6FA7" w:rsidRPr="008A7B71" w:rsidRDefault="00FF6FA7" w:rsidP="00FF6FA7">
                  <w:pPr>
                    <w:pStyle w:val="Listparagraf"/>
                    <w:tabs>
                      <w:tab w:val="left" w:pos="284"/>
                    </w:tabs>
                    <w:ind w:right="50"/>
                    <w:jc w:val="center"/>
                    <w:rPr>
                      <w:rFonts w:ascii="Times New Roman" w:hAnsi="Times New Roman" w:cs="Times New Roman"/>
                      <w:b/>
                      <w:bCs/>
                      <w:sz w:val="16"/>
                      <w:szCs w:val="16"/>
                      <w:lang w:val="ro-RO"/>
                    </w:rPr>
                  </w:pPr>
                </w:p>
                <w:p w14:paraId="5C121684" w14:textId="77777777" w:rsidR="00FF6FA7" w:rsidRPr="008A7B71" w:rsidRDefault="00FF6FA7" w:rsidP="00FF6FA7">
                  <w:pPr>
                    <w:pStyle w:val="Listparagraf"/>
                    <w:tabs>
                      <w:tab w:val="left" w:pos="284"/>
                    </w:tabs>
                    <w:ind w:left="0" w:right="50"/>
                    <w:jc w:val="center"/>
                    <w:rPr>
                      <w:rFonts w:ascii="Times New Roman" w:hAnsi="Times New Roman" w:cs="Times New Roman"/>
                      <w:b/>
                      <w:bCs/>
                      <w:sz w:val="16"/>
                      <w:szCs w:val="16"/>
                      <w:lang w:val="ro-RO"/>
                    </w:rPr>
                  </w:pPr>
                  <w:r w:rsidRPr="008A7B71">
                    <w:rPr>
                      <w:rFonts w:ascii="Times New Roman" w:hAnsi="Times New Roman" w:cs="Times New Roman"/>
                      <w:b/>
                      <w:bCs/>
                      <w:sz w:val="16"/>
                      <w:szCs w:val="16"/>
                      <w:lang w:val="ro-RO"/>
                    </w:rPr>
                    <w:t>Combustibil</w:t>
                  </w:r>
                </w:p>
              </w:tc>
              <w:tc>
                <w:tcPr>
                  <w:tcW w:w="2694" w:type="dxa"/>
                  <w:gridSpan w:val="2"/>
                  <w:tcBorders>
                    <w:right w:val="nil"/>
                  </w:tcBorders>
                </w:tcPr>
                <w:p w14:paraId="3CF6B034" w14:textId="77777777" w:rsidR="00FF6FA7" w:rsidRPr="008A7B71" w:rsidRDefault="00FF6FA7" w:rsidP="00FF6FA7">
                  <w:pPr>
                    <w:pStyle w:val="Listparagraf"/>
                    <w:tabs>
                      <w:tab w:val="left" w:pos="284"/>
                    </w:tabs>
                    <w:ind w:left="0" w:right="50"/>
                    <w:jc w:val="center"/>
                    <w:rPr>
                      <w:rFonts w:ascii="Times New Roman" w:hAnsi="Times New Roman" w:cs="Times New Roman"/>
                      <w:b/>
                      <w:bCs/>
                      <w:sz w:val="16"/>
                      <w:szCs w:val="16"/>
                      <w:lang w:val="ro-RO"/>
                    </w:rPr>
                  </w:pPr>
                  <w:r w:rsidRPr="008A7B71">
                    <w:rPr>
                      <w:rFonts w:ascii="Times New Roman" w:hAnsi="Times New Roman" w:cs="Times New Roman"/>
                      <w:b/>
                      <w:bCs/>
                      <w:sz w:val="16"/>
                      <w:szCs w:val="16"/>
                      <w:lang w:val="ro-RO"/>
                    </w:rPr>
                    <w:t xml:space="preserve">BAT-AEL </w:t>
                  </w:r>
                  <w:r w:rsidRPr="008A7B71">
                    <w:rPr>
                      <w:rFonts w:ascii="Times New Roman" w:hAnsi="Times New Roman" w:cs="Times New Roman"/>
                      <w:b/>
                      <w:bCs/>
                      <w:sz w:val="16"/>
                      <w:szCs w:val="16"/>
                      <w:vertAlign w:val="superscript"/>
                      <w:lang w:val="ro-RO"/>
                    </w:rPr>
                    <w:t>(1)</w:t>
                  </w:r>
                </w:p>
              </w:tc>
            </w:tr>
            <w:tr w:rsidR="00FF6FA7" w:rsidRPr="008A7B71" w14:paraId="14F4F4E6" w14:textId="77777777" w:rsidTr="0093461A">
              <w:trPr>
                <w:trHeight w:val="122"/>
              </w:trPr>
              <w:tc>
                <w:tcPr>
                  <w:tcW w:w="1701" w:type="dxa"/>
                  <w:vMerge/>
                  <w:tcBorders>
                    <w:top w:val="nil"/>
                    <w:left w:val="nil"/>
                  </w:tcBorders>
                </w:tcPr>
                <w:p w14:paraId="4D227851" w14:textId="77777777" w:rsidR="00FF6FA7" w:rsidRPr="008A7B71" w:rsidRDefault="00FF6FA7" w:rsidP="00FF6FA7">
                  <w:pPr>
                    <w:pStyle w:val="Listparagraf"/>
                    <w:tabs>
                      <w:tab w:val="left" w:pos="284"/>
                    </w:tabs>
                    <w:ind w:right="50"/>
                    <w:jc w:val="center"/>
                    <w:rPr>
                      <w:rFonts w:ascii="Times New Roman" w:hAnsi="Times New Roman" w:cs="Times New Roman"/>
                      <w:sz w:val="16"/>
                      <w:szCs w:val="16"/>
                      <w:lang w:val="ro-RO"/>
                    </w:rPr>
                  </w:pPr>
                </w:p>
              </w:tc>
              <w:tc>
                <w:tcPr>
                  <w:tcW w:w="1701" w:type="dxa"/>
                  <w:vMerge/>
                  <w:tcBorders>
                    <w:top w:val="nil"/>
                  </w:tcBorders>
                </w:tcPr>
                <w:p w14:paraId="3E6E8EF9" w14:textId="77777777" w:rsidR="00FF6FA7" w:rsidRPr="008A7B71" w:rsidRDefault="00FF6FA7" w:rsidP="00FF6FA7">
                  <w:pPr>
                    <w:pStyle w:val="Listparagraf"/>
                    <w:tabs>
                      <w:tab w:val="left" w:pos="284"/>
                    </w:tabs>
                    <w:ind w:right="50"/>
                    <w:jc w:val="center"/>
                    <w:rPr>
                      <w:rFonts w:ascii="Times New Roman" w:hAnsi="Times New Roman" w:cs="Times New Roman"/>
                      <w:sz w:val="16"/>
                      <w:szCs w:val="16"/>
                      <w:lang w:val="ro-RO"/>
                    </w:rPr>
                  </w:pPr>
                </w:p>
              </w:tc>
              <w:tc>
                <w:tcPr>
                  <w:tcW w:w="1134" w:type="dxa"/>
                </w:tcPr>
                <w:p w14:paraId="326FAE3D" w14:textId="77777777" w:rsidR="00FF6FA7" w:rsidRPr="008A7B71" w:rsidRDefault="00FF6FA7" w:rsidP="00FF6FA7">
                  <w:pPr>
                    <w:pStyle w:val="Listparagraf"/>
                    <w:tabs>
                      <w:tab w:val="left" w:pos="284"/>
                    </w:tabs>
                    <w:ind w:left="0" w:right="50"/>
                    <w:rPr>
                      <w:rFonts w:ascii="Times New Roman" w:hAnsi="Times New Roman" w:cs="Times New Roman"/>
                      <w:sz w:val="16"/>
                      <w:szCs w:val="16"/>
                      <w:lang w:val="ro-RO"/>
                    </w:rPr>
                  </w:pPr>
                  <w:r w:rsidRPr="008A7B71">
                    <w:rPr>
                      <w:rFonts w:ascii="Times New Roman" w:hAnsi="Times New Roman" w:cs="Times New Roman"/>
                      <w:sz w:val="16"/>
                      <w:szCs w:val="16"/>
                      <w:lang w:val="ro-RO"/>
                    </w:rPr>
                    <w:t>mg/Nm</w:t>
                  </w:r>
                  <w:r w:rsidRPr="008A7B71">
                    <w:rPr>
                      <w:rFonts w:ascii="Times New Roman" w:hAnsi="Times New Roman" w:cs="Times New Roman"/>
                      <w:sz w:val="16"/>
                      <w:szCs w:val="16"/>
                      <w:vertAlign w:val="superscript"/>
                      <w:lang w:val="ro-RO"/>
                    </w:rPr>
                    <w:t>3</w:t>
                  </w:r>
                </w:p>
              </w:tc>
              <w:tc>
                <w:tcPr>
                  <w:tcW w:w="1560" w:type="dxa"/>
                  <w:tcBorders>
                    <w:right w:val="nil"/>
                  </w:tcBorders>
                </w:tcPr>
                <w:p w14:paraId="017C3474" w14:textId="4FA11A29" w:rsidR="00FF6FA7" w:rsidRPr="008A7B71" w:rsidRDefault="00FF6FA7" w:rsidP="00FF6FA7">
                  <w:pPr>
                    <w:pStyle w:val="Listparagraf"/>
                    <w:tabs>
                      <w:tab w:val="left" w:pos="284"/>
                    </w:tabs>
                    <w:ind w:left="0" w:right="50"/>
                    <w:rPr>
                      <w:rFonts w:ascii="Times New Roman" w:hAnsi="Times New Roman" w:cs="Times New Roman"/>
                      <w:sz w:val="16"/>
                      <w:szCs w:val="16"/>
                      <w:lang w:val="ro-RO"/>
                    </w:rPr>
                  </w:pPr>
                  <w:r w:rsidRPr="008A7B71">
                    <w:rPr>
                      <w:rFonts w:ascii="Times New Roman" w:hAnsi="Times New Roman" w:cs="Times New Roman"/>
                      <w:sz w:val="16"/>
                      <w:szCs w:val="16"/>
                      <w:lang w:val="ro-RO"/>
                    </w:rPr>
                    <w:t xml:space="preserve">kg/tonă sticlă topită </w:t>
                  </w:r>
                </w:p>
              </w:tc>
            </w:tr>
            <w:tr w:rsidR="00FF6FA7" w:rsidRPr="008A7B71" w14:paraId="5BF42461" w14:textId="77777777" w:rsidTr="0093461A">
              <w:trPr>
                <w:trHeight w:val="128"/>
              </w:trPr>
              <w:tc>
                <w:tcPr>
                  <w:tcW w:w="1701" w:type="dxa"/>
                  <w:vMerge w:val="restart"/>
                  <w:tcBorders>
                    <w:left w:val="nil"/>
                  </w:tcBorders>
                </w:tcPr>
                <w:p w14:paraId="1463DC39" w14:textId="77777777" w:rsidR="00FF6FA7" w:rsidRPr="008A7B71" w:rsidRDefault="00FF6FA7" w:rsidP="00FF6FA7">
                  <w:pPr>
                    <w:pStyle w:val="Listparagraf"/>
                    <w:tabs>
                      <w:tab w:val="left" w:pos="284"/>
                    </w:tabs>
                    <w:ind w:left="0" w:right="50"/>
                    <w:jc w:val="center"/>
                    <w:rPr>
                      <w:rFonts w:ascii="Times New Roman" w:hAnsi="Times New Roman" w:cs="Times New Roman"/>
                      <w:sz w:val="16"/>
                      <w:szCs w:val="16"/>
                      <w:lang w:val="ro-RO"/>
                    </w:rPr>
                  </w:pPr>
                  <w:proofErr w:type="spellStart"/>
                  <w:r w:rsidRPr="008A7B71">
                    <w:rPr>
                      <w:rFonts w:ascii="Times New Roman" w:hAnsi="Times New Roman" w:cs="Times New Roman"/>
                      <w:sz w:val="16"/>
                      <w:szCs w:val="16"/>
                      <w:lang w:val="ro-RO"/>
                    </w:rPr>
                    <w:t>SO</w:t>
                  </w:r>
                  <w:r w:rsidRPr="008A7B71">
                    <w:rPr>
                      <w:rFonts w:ascii="Times New Roman" w:hAnsi="Times New Roman" w:cs="Times New Roman"/>
                      <w:sz w:val="16"/>
                      <w:szCs w:val="16"/>
                      <w:vertAlign w:val="subscript"/>
                      <w:lang w:val="ro-RO"/>
                    </w:rPr>
                    <w:t>x</w:t>
                  </w:r>
                  <w:proofErr w:type="spellEnd"/>
                  <w:r w:rsidRPr="008A7B71">
                    <w:rPr>
                      <w:rFonts w:ascii="Times New Roman" w:hAnsi="Times New Roman" w:cs="Times New Roman"/>
                      <w:sz w:val="16"/>
                      <w:szCs w:val="16"/>
                      <w:lang w:val="ro-RO"/>
                    </w:rPr>
                    <w:t xml:space="preserve"> exprimați ca SO</w:t>
                  </w:r>
                  <w:r w:rsidRPr="008A7B71">
                    <w:rPr>
                      <w:rFonts w:ascii="Times New Roman" w:hAnsi="Times New Roman" w:cs="Times New Roman"/>
                      <w:sz w:val="16"/>
                      <w:szCs w:val="16"/>
                      <w:vertAlign w:val="subscript"/>
                      <w:lang w:val="ro-RO"/>
                    </w:rPr>
                    <w:t>2</w:t>
                  </w:r>
                </w:p>
              </w:tc>
              <w:tc>
                <w:tcPr>
                  <w:tcW w:w="1701" w:type="dxa"/>
                </w:tcPr>
                <w:p w14:paraId="56042C51" w14:textId="77777777" w:rsidR="00FF6FA7" w:rsidRPr="008A7B71" w:rsidRDefault="00FF6FA7" w:rsidP="00FF6FA7">
                  <w:pPr>
                    <w:pStyle w:val="Listparagraf"/>
                    <w:tabs>
                      <w:tab w:val="left" w:pos="284"/>
                    </w:tabs>
                    <w:ind w:left="0" w:right="50"/>
                    <w:jc w:val="center"/>
                    <w:rPr>
                      <w:rFonts w:ascii="Times New Roman" w:hAnsi="Times New Roman" w:cs="Times New Roman"/>
                      <w:sz w:val="16"/>
                      <w:szCs w:val="16"/>
                      <w:lang w:val="ro-RO"/>
                    </w:rPr>
                  </w:pPr>
                  <w:r w:rsidRPr="008A7B71">
                    <w:rPr>
                      <w:rFonts w:ascii="Times New Roman" w:hAnsi="Times New Roman" w:cs="Times New Roman"/>
                      <w:sz w:val="16"/>
                      <w:szCs w:val="16"/>
                      <w:lang w:val="ro-RO"/>
                    </w:rPr>
                    <w:t>Gaz natural</w:t>
                  </w:r>
                </w:p>
              </w:tc>
              <w:tc>
                <w:tcPr>
                  <w:tcW w:w="1134" w:type="dxa"/>
                </w:tcPr>
                <w:p w14:paraId="79250B0F" w14:textId="77777777" w:rsidR="00FF6FA7" w:rsidRPr="008A7B71" w:rsidRDefault="00FF6FA7" w:rsidP="00FF6FA7">
                  <w:pPr>
                    <w:pStyle w:val="Listparagraf"/>
                    <w:tabs>
                      <w:tab w:val="left" w:pos="284"/>
                    </w:tabs>
                    <w:ind w:left="0" w:right="50"/>
                    <w:rPr>
                      <w:rFonts w:ascii="Times New Roman" w:hAnsi="Times New Roman" w:cs="Times New Roman"/>
                      <w:sz w:val="16"/>
                      <w:szCs w:val="16"/>
                      <w:lang w:val="ro-RO"/>
                    </w:rPr>
                  </w:pPr>
                  <w:r w:rsidRPr="008A7B71">
                    <w:rPr>
                      <w:rFonts w:ascii="Times New Roman" w:hAnsi="Times New Roman" w:cs="Times New Roman"/>
                      <w:sz w:val="16"/>
                      <w:szCs w:val="16"/>
                      <w:lang w:val="ro-RO"/>
                    </w:rPr>
                    <w:t>&lt; 300-500</w:t>
                  </w:r>
                </w:p>
              </w:tc>
              <w:tc>
                <w:tcPr>
                  <w:tcW w:w="1560" w:type="dxa"/>
                  <w:tcBorders>
                    <w:right w:val="nil"/>
                  </w:tcBorders>
                </w:tcPr>
                <w:p w14:paraId="1D2628B3" w14:textId="77777777" w:rsidR="00FF6FA7" w:rsidRPr="008A7B71" w:rsidRDefault="00FF6FA7" w:rsidP="00FF6FA7">
                  <w:pPr>
                    <w:pStyle w:val="Listparagraf"/>
                    <w:tabs>
                      <w:tab w:val="left" w:pos="284"/>
                    </w:tabs>
                    <w:ind w:left="0" w:right="50"/>
                    <w:rPr>
                      <w:rFonts w:ascii="Times New Roman" w:hAnsi="Times New Roman" w:cs="Times New Roman"/>
                      <w:sz w:val="16"/>
                      <w:szCs w:val="16"/>
                      <w:lang w:val="ro-RO"/>
                    </w:rPr>
                  </w:pPr>
                  <w:r w:rsidRPr="008A7B71">
                    <w:rPr>
                      <w:rFonts w:ascii="Times New Roman" w:hAnsi="Times New Roman" w:cs="Times New Roman"/>
                      <w:sz w:val="16"/>
                      <w:szCs w:val="16"/>
                      <w:lang w:val="ro-RO"/>
                    </w:rPr>
                    <w:t>&lt; 0,75-1,25</w:t>
                  </w:r>
                </w:p>
              </w:tc>
            </w:tr>
            <w:tr w:rsidR="00FF6FA7" w:rsidRPr="008A7B71" w14:paraId="6A466F1C" w14:textId="77777777" w:rsidTr="0093461A">
              <w:trPr>
                <w:trHeight w:val="360"/>
              </w:trPr>
              <w:tc>
                <w:tcPr>
                  <w:tcW w:w="1701" w:type="dxa"/>
                  <w:vMerge/>
                  <w:tcBorders>
                    <w:top w:val="nil"/>
                    <w:left w:val="nil"/>
                  </w:tcBorders>
                </w:tcPr>
                <w:p w14:paraId="402496C6" w14:textId="77777777" w:rsidR="00FF6FA7" w:rsidRPr="008A7B71" w:rsidRDefault="00FF6FA7" w:rsidP="00FF6FA7">
                  <w:pPr>
                    <w:pStyle w:val="Listparagraf"/>
                    <w:tabs>
                      <w:tab w:val="left" w:pos="284"/>
                    </w:tabs>
                    <w:ind w:right="50"/>
                    <w:jc w:val="center"/>
                    <w:rPr>
                      <w:rFonts w:ascii="Times New Roman" w:hAnsi="Times New Roman" w:cs="Times New Roman"/>
                      <w:sz w:val="16"/>
                      <w:szCs w:val="16"/>
                      <w:lang w:val="ro-RO"/>
                    </w:rPr>
                  </w:pPr>
                </w:p>
              </w:tc>
              <w:tc>
                <w:tcPr>
                  <w:tcW w:w="1701" w:type="dxa"/>
                </w:tcPr>
                <w:p w14:paraId="56B8F53B" w14:textId="77777777" w:rsidR="00FF6FA7" w:rsidRPr="008A7B71" w:rsidRDefault="00FF6FA7" w:rsidP="00FF6FA7">
                  <w:pPr>
                    <w:pStyle w:val="Listparagraf"/>
                    <w:tabs>
                      <w:tab w:val="left" w:pos="284"/>
                    </w:tabs>
                    <w:ind w:left="0" w:right="50"/>
                    <w:jc w:val="center"/>
                    <w:rPr>
                      <w:rFonts w:ascii="Times New Roman" w:hAnsi="Times New Roman" w:cs="Times New Roman"/>
                      <w:sz w:val="16"/>
                      <w:szCs w:val="16"/>
                      <w:lang w:val="ro-RO"/>
                    </w:rPr>
                  </w:pPr>
                  <w:r w:rsidRPr="008A7B71">
                    <w:rPr>
                      <w:rFonts w:ascii="Times New Roman" w:hAnsi="Times New Roman" w:cs="Times New Roman"/>
                      <w:sz w:val="16"/>
                      <w:szCs w:val="16"/>
                      <w:lang w:val="ro-RO"/>
                    </w:rPr>
                    <w:t xml:space="preserve">Păcură </w:t>
                  </w:r>
                  <w:r w:rsidRPr="008A7B71">
                    <w:rPr>
                      <w:rFonts w:ascii="Times New Roman" w:hAnsi="Times New Roman" w:cs="Times New Roman"/>
                      <w:sz w:val="16"/>
                      <w:szCs w:val="16"/>
                      <w:vertAlign w:val="superscript"/>
                      <w:lang w:val="ro-RO"/>
                    </w:rPr>
                    <w:t>(3) (4)</w:t>
                  </w:r>
                </w:p>
              </w:tc>
              <w:tc>
                <w:tcPr>
                  <w:tcW w:w="1134" w:type="dxa"/>
                </w:tcPr>
                <w:p w14:paraId="10A4C755" w14:textId="77777777" w:rsidR="00FF6FA7" w:rsidRPr="008A7B71" w:rsidRDefault="00FF6FA7" w:rsidP="00FF6FA7">
                  <w:pPr>
                    <w:pStyle w:val="Listparagraf"/>
                    <w:tabs>
                      <w:tab w:val="left" w:pos="284"/>
                    </w:tabs>
                    <w:ind w:left="0" w:right="50"/>
                    <w:rPr>
                      <w:rFonts w:ascii="Times New Roman" w:hAnsi="Times New Roman" w:cs="Times New Roman"/>
                      <w:sz w:val="16"/>
                      <w:szCs w:val="16"/>
                      <w:lang w:val="ro-RO"/>
                    </w:rPr>
                  </w:pPr>
                  <w:r w:rsidRPr="008A7B71">
                    <w:rPr>
                      <w:rFonts w:ascii="Times New Roman" w:hAnsi="Times New Roman" w:cs="Times New Roman"/>
                      <w:sz w:val="16"/>
                      <w:szCs w:val="16"/>
                      <w:lang w:val="ro-RO"/>
                    </w:rPr>
                    <w:t>500 - 1 300</w:t>
                  </w:r>
                </w:p>
              </w:tc>
              <w:tc>
                <w:tcPr>
                  <w:tcW w:w="1560" w:type="dxa"/>
                  <w:tcBorders>
                    <w:right w:val="nil"/>
                  </w:tcBorders>
                </w:tcPr>
                <w:p w14:paraId="1C7FB4C3" w14:textId="77777777" w:rsidR="00FF6FA7" w:rsidRPr="008A7B71" w:rsidRDefault="00FF6FA7" w:rsidP="00FF6FA7">
                  <w:pPr>
                    <w:pStyle w:val="Listparagraf"/>
                    <w:tabs>
                      <w:tab w:val="left" w:pos="284"/>
                    </w:tabs>
                    <w:ind w:left="0" w:right="50"/>
                    <w:rPr>
                      <w:rFonts w:ascii="Times New Roman" w:hAnsi="Times New Roman" w:cs="Times New Roman"/>
                      <w:sz w:val="16"/>
                      <w:szCs w:val="16"/>
                      <w:lang w:val="ro-RO"/>
                    </w:rPr>
                  </w:pPr>
                  <w:r w:rsidRPr="008A7B71">
                    <w:rPr>
                      <w:rFonts w:ascii="Times New Roman" w:hAnsi="Times New Roman" w:cs="Times New Roman"/>
                      <w:sz w:val="16"/>
                      <w:szCs w:val="16"/>
                      <w:lang w:val="ro-RO"/>
                    </w:rPr>
                    <w:t>1,25-3,25</w:t>
                  </w:r>
                </w:p>
              </w:tc>
            </w:tr>
          </w:tbl>
          <w:p w14:paraId="5AD04A29" w14:textId="03BA0B99" w:rsidR="00FF6FA7" w:rsidRPr="000F51A0"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22BA230A" w14:textId="77777777" w:rsidR="00FF6FA7" w:rsidRPr="00680FA8" w:rsidRDefault="00FF6FA7" w:rsidP="00FF6FA7">
            <w:pPr>
              <w:pStyle w:val="Listparagraf"/>
              <w:tabs>
                <w:tab w:val="left" w:pos="284"/>
              </w:tabs>
              <w:spacing w:after="0"/>
              <w:ind w:left="744" w:right="50"/>
              <w:rPr>
                <w:rFonts w:ascii="Times New Roman" w:hAnsi="Times New Roman" w:cs="Times New Roman"/>
                <w:b/>
                <w:bCs/>
                <w:sz w:val="20"/>
                <w:szCs w:val="20"/>
              </w:rPr>
            </w:pPr>
            <w:r w:rsidRPr="00680FA8">
              <w:rPr>
                <w:rFonts w:ascii="Times New Roman" w:hAnsi="Times New Roman" w:cs="Times New Roman"/>
                <w:b/>
                <w:bCs/>
                <w:sz w:val="20"/>
                <w:szCs w:val="20"/>
              </w:rPr>
              <w:t>1.3.3.</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Oxizi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sulf</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SO</w:t>
            </w:r>
            <w:r w:rsidRPr="00680FA8">
              <w:rPr>
                <w:rFonts w:ascii="Times New Roman" w:hAnsi="Times New Roman" w:cs="Times New Roman"/>
                <w:b/>
                <w:bCs/>
                <w:sz w:val="20"/>
                <w:szCs w:val="20"/>
                <w:vertAlign w:val="subscript"/>
              </w:rPr>
              <w:t>x</w:t>
            </w:r>
            <w:proofErr w:type="spellEnd"/>
            <w:r w:rsidRPr="00680FA8">
              <w:rPr>
                <w:rFonts w:ascii="Times New Roman" w:hAnsi="Times New Roman" w:cs="Times New Roman"/>
                <w:b/>
                <w:bCs/>
                <w:sz w:val="20"/>
                <w:szCs w:val="20"/>
              </w:rPr>
              <w:t xml:space="preserve">) de la </w:t>
            </w:r>
            <w:proofErr w:type="spellStart"/>
            <w:r w:rsidRPr="00680FA8">
              <w:rPr>
                <w:rFonts w:ascii="Times New Roman" w:hAnsi="Times New Roman" w:cs="Times New Roman"/>
                <w:b/>
                <w:bCs/>
                <w:sz w:val="20"/>
                <w:szCs w:val="20"/>
              </w:rPr>
              <w:t>cuptoare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59DF06F4" w14:textId="77777777" w:rsidR="00FF6FA7" w:rsidRPr="00680FA8" w:rsidRDefault="00FF6FA7" w:rsidP="00FF6FA7">
            <w:pPr>
              <w:pStyle w:val="Listparagraf"/>
              <w:tabs>
                <w:tab w:val="left" w:pos="284"/>
              </w:tabs>
              <w:spacing w:after="0"/>
              <w:ind w:left="744" w:right="50"/>
              <w:rPr>
                <w:rFonts w:ascii="Times New Roman" w:hAnsi="Times New Roman" w:cs="Times New Roman"/>
                <w:b/>
                <w:bCs/>
                <w:sz w:val="20"/>
                <w:szCs w:val="20"/>
              </w:rPr>
            </w:pPr>
          </w:p>
          <w:p w14:paraId="5C1AB40D" w14:textId="77777777" w:rsidR="00FF6FA7" w:rsidRPr="00680FA8" w:rsidRDefault="00FF6FA7" w:rsidP="00FF6FA7">
            <w:pPr>
              <w:pStyle w:val="Listparagraf"/>
              <w:tabs>
                <w:tab w:val="left" w:pos="284"/>
              </w:tabs>
              <w:spacing w:after="0"/>
              <w:ind w:left="0" w:right="50"/>
              <w:rPr>
                <w:rFonts w:ascii="Times New Roman" w:hAnsi="Times New Roman" w:cs="Times New Roman"/>
                <w:sz w:val="20"/>
                <w:szCs w:val="20"/>
              </w:rPr>
            </w:pPr>
            <w:r w:rsidRPr="00680FA8">
              <w:rPr>
                <w:rFonts w:ascii="Times New Roman" w:hAnsi="Times New Roman" w:cs="Times New Roman"/>
                <w:b/>
                <w:bCs/>
                <w:sz w:val="20"/>
                <w:szCs w:val="20"/>
              </w:rPr>
              <w:t>BAT 27.</w:t>
            </w:r>
            <w:r w:rsidRPr="00680FA8">
              <w:rPr>
                <w:rFonts w:ascii="Times New Roman" w:hAnsi="Times New Roman" w:cs="Times New Roman"/>
                <w:b/>
                <w:bCs/>
                <w:sz w:val="20"/>
                <w:szCs w:val="20"/>
              </w:rPr>
              <w:tab/>
            </w:r>
            <w:r w:rsidRPr="00680FA8">
              <w:rPr>
                <w:rFonts w:ascii="Times New Roman" w:hAnsi="Times New Roman" w:cs="Times New Roman"/>
                <w:sz w:val="20"/>
                <w:szCs w:val="20"/>
              </w:rPr>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SO</w:t>
            </w:r>
            <w:r w:rsidRPr="00680FA8">
              <w:rPr>
                <w:rFonts w:ascii="Times New Roman" w:hAnsi="Times New Roman" w:cs="Times New Roman"/>
                <w:sz w:val="20"/>
                <w:szCs w:val="20"/>
                <w:vertAlign w:val="subscript"/>
              </w:rPr>
              <w:t>x</w:t>
            </w:r>
            <w:proofErr w:type="spellEnd"/>
            <w:r w:rsidRPr="00680FA8">
              <w:rPr>
                <w:rFonts w:ascii="Times New Roman" w:hAnsi="Times New Roman" w:cs="Times New Roman"/>
                <w:sz w:val="20"/>
                <w:szCs w:val="20"/>
              </w:rPr>
              <w:t xml:space="preserve">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268"/>
              <w:gridCol w:w="3828"/>
            </w:tblGrid>
            <w:tr w:rsidR="00FF6FA7" w:rsidRPr="008A7B71" w14:paraId="18E698A0" w14:textId="77777777" w:rsidTr="00882EB2">
              <w:trPr>
                <w:trHeight w:val="58"/>
              </w:trPr>
              <w:tc>
                <w:tcPr>
                  <w:tcW w:w="2268" w:type="dxa"/>
                  <w:tcBorders>
                    <w:left w:val="nil"/>
                  </w:tcBorders>
                </w:tcPr>
                <w:p w14:paraId="077A48C4" w14:textId="77777777" w:rsidR="00FF6FA7" w:rsidRPr="008A7B71" w:rsidRDefault="00FF6FA7" w:rsidP="00FF6FA7">
                  <w:pPr>
                    <w:pStyle w:val="Listparagraf"/>
                    <w:tabs>
                      <w:tab w:val="left" w:pos="284"/>
                    </w:tabs>
                    <w:ind w:left="0" w:right="50" w:firstLine="34"/>
                    <w:jc w:val="center"/>
                    <w:rPr>
                      <w:rFonts w:ascii="Times New Roman" w:hAnsi="Times New Roman" w:cs="Times New Roman"/>
                      <w:b/>
                      <w:bCs/>
                      <w:sz w:val="16"/>
                      <w:szCs w:val="16"/>
                      <w:lang w:val="ro-RO"/>
                    </w:rPr>
                  </w:pPr>
                  <w:r w:rsidRPr="008A7B71">
                    <w:rPr>
                      <w:rFonts w:ascii="Times New Roman" w:hAnsi="Times New Roman" w:cs="Times New Roman"/>
                      <w:b/>
                      <w:bCs/>
                      <w:sz w:val="16"/>
                      <w:szCs w:val="16"/>
                      <w:lang w:val="ro-RO"/>
                    </w:rPr>
                    <w:t xml:space="preserve">Tehnică </w:t>
                  </w:r>
                  <w:r w:rsidRPr="008A7B71">
                    <w:rPr>
                      <w:rFonts w:ascii="Times New Roman" w:hAnsi="Times New Roman" w:cs="Times New Roman"/>
                      <w:b/>
                      <w:bCs/>
                      <w:sz w:val="16"/>
                      <w:szCs w:val="16"/>
                      <w:vertAlign w:val="superscript"/>
                      <w:lang w:val="ro-RO"/>
                    </w:rPr>
                    <w:t>(1)</w:t>
                  </w:r>
                </w:p>
              </w:tc>
              <w:tc>
                <w:tcPr>
                  <w:tcW w:w="3828" w:type="dxa"/>
                  <w:tcBorders>
                    <w:right w:val="nil"/>
                  </w:tcBorders>
                </w:tcPr>
                <w:p w14:paraId="79464C35" w14:textId="77777777" w:rsidR="00FF6FA7" w:rsidRPr="008A7B71" w:rsidRDefault="00FF6FA7" w:rsidP="00FF6FA7">
                  <w:pPr>
                    <w:pStyle w:val="Listparagraf"/>
                    <w:tabs>
                      <w:tab w:val="left" w:pos="284"/>
                    </w:tabs>
                    <w:ind w:left="0" w:right="50" w:firstLine="34"/>
                    <w:jc w:val="center"/>
                    <w:rPr>
                      <w:rFonts w:ascii="Times New Roman" w:hAnsi="Times New Roman" w:cs="Times New Roman"/>
                      <w:b/>
                      <w:bCs/>
                      <w:sz w:val="16"/>
                      <w:szCs w:val="16"/>
                      <w:lang w:val="ro-RO"/>
                    </w:rPr>
                  </w:pPr>
                  <w:r w:rsidRPr="008A7B71">
                    <w:rPr>
                      <w:rFonts w:ascii="Times New Roman" w:hAnsi="Times New Roman" w:cs="Times New Roman"/>
                      <w:b/>
                      <w:bCs/>
                      <w:sz w:val="16"/>
                      <w:szCs w:val="16"/>
                      <w:lang w:val="ro-RO"/>
                    </w:rPr>
                    <w:t>Aplicabilitate</w:t>
                  </w:r>
                </w:p>
              </w:tc>
            </w:tr>
            <w:tr w:rsidR="00FF6FA7" w:rsidRPr="008A7B71" w14:paraId="700B1518" w14:textId="77777777" w:rsidTr="00882EB2">
              <w:trPr>
                <w:trHeight w:val="595"/>
              </w:trPr>
              <w:tc>
                <w:tcPr>
                  <w:tcW w:w="2268" w:type="dxa"/>
                  <w:tcBorders>
                    <w:left w:val="nil"/>
                  </w:tcBorders>
                </w:tcPr>
                <w:p w14:paraId="6179DFE8" w14:textId="77777777" w:rsidR="00FF6FA7" w:rsidRPr="008A7B71" w:rsidRDefault="00FF6FA7" w:rsidP="00FF6FA7">
                  <w:pPr>
                    <w:pStyle w:val="Listparagraf"/>
                    <w:tabs>
                      <w:tab w:val="left" w:pos="284"/>
                    </w:tabs>
                    <w:ind w:left="0" w:right="50" w:firstLine="34"/>
                    <w:rPr>
                      <w:rFonts w:ascii="Times New Roman" w:hAnsi="Times New Roman" w:cs="Times New Roman"/>
                      <w:sz w:val="16"/>
                      <w:szCs w:val="16"/>
                      <w:lang w:val="ro-RO"/>
                    </w:rPr>
                  </w:pPr>
                  <w:r w:rsidRPr="008A7B71">
                    <w:rPr>
                      <w:rFonts w:ascii="Times New Roman" w:hAnsi="Times New Roman" w:cs="Times New Roman"/>
                      <w:sz w:val="16"/>
                      <w:szCs w:val="16"/>
                      <w:lang w:val="ro-RO"/>
                    </w:rPr>
                    <w:t>i. Epurare uscată sau semi-uscată, în combinație cu un sistem de filtrare</w:t>
                  </w:r>
                </w:p>
              </w:tc>
              <w:tc>
                <w:tcPr>
                  <w:tcW w:w="3828" w:type="dxa"/>
                  <w:tcBorders>
                    <w:right w:val="nil"/>
                  </w:tcBorders>
                </w:tcPr>
                <w:p w14:paraId="1B8FA073" w14:textId="77777777" w:rsidR="00FF6FA7" w:rsidRPr="008A7B71" w:rsidRDefault="00FF6FA7" w:rsidP="00FF6FA7">
                  <w:pPr>
                    <w:pStyle w:val="Listparagraf"/>
                    <w:tabs>
                      <w:tab w:val="left" w:pos="284"/>
                    </w:tabs>
                    <w:ind w:left="0" w:right="50" w:firstLine="25"/>
                    <w:rPr>
                      <w:rFonts w:ascii="Times New Roman" w:hAnsi="Times New Roman" w:cs="Times New Roman"/>
                      <w:sz w:val="16"/>
                      <w:szCs w:val="16"/>
                      <w:lang w:val="ro-RO"/>
                    </w:rPr>
                  </w:pPr>
                  <w:r w:rsidRPr="008A7B71">
                    <w:rPr>
                      <w:rFonts w:ascii="Times New Roman" w:hAnsi="Times New Roman" w:cs="Times New Roman"/>
                      <w:sz w:val="16"/>
                      <w:szCs w:val="16"/>
                      <w:lang w:val="ro-RO"/>
                    </w:rPr>
                    <w:t>Tehnica este general aplicabilă</w:t>
                  </w:r>
                </w:p>
              </w:tc>
            </w:tr>
            <w:tr w:rsidR="00FF6FA7" w:rsidRPr="008A7B71" w14:paraId="3223686B" w14:textId="77777777" w:rsidTr="00882EB2">
              <w:trPr>
                <w:trHeight w:val="1417"/>
              </w:trPr>
              <w:tc>
                <w:tcPr>
                  <w:tcW w:w="2268" w:type="dxa"/>
                  <w:tcBorders>
                    <w:left w:val="nil"/>
                  </w:tcBorders>
                </w:tcPr>
                <w:p w14:paraId="74353832" w14:textId="77777777" w:rsidR="00FF6FA7" w:rsidRPr="008A7B71" w:rsidRDefault="00FF6FA7" w:rsidP="00FF6FA7">
                  <w:pPr>
                    <w:pStyle w:val="Listparagraf"/>
                    <w:tabs>
                      <w:tab w:val="left" w:pos="284"/>
                    </w:tabs>
                    <w:ind w:left="0" w:right="50" w:firstLine="34"/>
                    <w:rPr>
                      <w:rFonts w:ascii="Times New Roman" w:hAnsi="Times New Roman" w:cs="Times New Roman"/>
                      <w:sz w:val="16"/>
                      <w:szCs w:val="16"/>
                      <w:lang w:val="ro-RO"/>
                    </w:rPr>
                  </w:pPr>
                  <w:r w:rsidRPr="008A7B71">
                    <w:rPr>
                      <w:rFonts w:ascii="Times New Roman" w:hAnsi="Times New Roman" w:cs="Times New Roman"/>
                      <w:sz w:val="16"/>
                      <w:szCs w:val="16"/>
                      <w:lang w:val="ro-RO"/>
                    </w:rPr>
                    <w:t>ii. Reducerea la minimum a conținutului de sulf în formula amestecului și optimizarea echilibrului sulfului</w:t>
                  </w:r>
                </w:p>
              </w:tc>
              <w:tc>
                <w:tcPr>
                  <w:tcW w:w="3828" w:type="dxa"/>
                  <w:tcBorders>
                    <w:right w:val="nil"/>
                  </w:tcBorders>
                </w:tcPr>
                <w:p w14:paraId="38B9C762" w14:textId="77777777" w:rsidR="00FF6FA7" w:rsidRPr="008A7B71" w:rsidRDefault="00FF6FA7" w:rsidP="00FF6FA7">
                  <w:pPr>
                    <w:pStyle w:val="Listparagraf"/>
                    <w:tabs>
                      <w:tab w:val="left" w:pos="284"/>
                    </w:tabs>
                    <w:ind w:left="0" w:right="50" w:firstLine="25"/>
                    <w:rPr>
                      <w:rFonts w:ascii="Times New Roman" w:hAnsi="Times New Roman" w:cs="Times New Roman"/>
                      <w:sz w:val="16"/>
                      <w:szCs w:val="16"/>
                      <w:lang w:val="ro-RO"/>
                    </w:rPr>
                  </w:pPr>
                  <w:r w:rsidRPr="008A7B71">
                    <w:rPr>
                      <w:rFonts w:ascii="Times New Roman" w:hAnsi="Times New Roman" w:cs="Times New Roman"/>
                      <w:sz w:val="16"/>
                      <w:szCs w:val="16"/>
                      <w:lang w:val="ro-RO"/>
                    </w:rPr>
                    <w:t>Reducerea la minimum a conținutului de sulf în formula amestecului este general aplicabilă în limitele impuse de cerințele de calitate pentru produsul de sticlă final.</w:t>
                  </w:r>
                </w:p>
                <w:p w14:paraId="4A22BFC3" w14:textId="77777777" w:rsidR="00FF6FA7" w:rsidRPr="008A7B71" w:rsidRDefault="00FF6FA7" w:rsidP="00FF6FA7">
                  <w:pPr>
                    <w:pStyle w:val="Listparagraf"/>
                    <w:tabs>
                      <w:tab w:val="left" w:pos="284"/>
                    </w:tabs>
                    <w:ind w:left="0" w:right="50" w:firstLine="25"/>
                    <w:rPr>
                      <w:rFonts w:ascii="Times New Roman" w:hAnsi="Times New Roman" w:cs="Times New Roman"/>
                      <w:sz w:val="16"/>
                      <w:szCs w:val="16"/>
                      <w:lang w:val="ro-RO"/>
                    </w:rPr>
                  </w:pPr>
                  <w:r w:rsidRPr="008A7B71">
                    <w:rPr>
                      <w:rFonts w:ascii="Times New Roman" w:hAnsi="Times New Roman" w:cs="Times New Roman"/>
                      <w:sz w:val="16"/>
                      <w:szCs w:val="16"/>
                      <w:lang w:val="ro-RO"/>
                    </w:rPr>
                    <w:t xml:space="preserve">Aplicarea optimizării echilibrului sulfului necesită o abordare de compromis între eliminarea emisiilor de </w:t>
                  </w:r>
                  <w:proofErr w:type="spellStart"/>
                  <w:r w:rsidRPr="008A7B71">
                    <w:rPr>
                      <w:rFonts w:ascii="Times New Roman" w:hAnsi="Times New Roman" w:cs="Times New Roman"/>
                      <w:sz w:val="16"/>
                      <w:szCs w:val="16"/>
                      <w:lang w:val="ro-RO"/>
                    </w:rPr>
                    <w:t>SO</w:t>
                  </w:r>
                  <w:r w:rsidRPr="008A7B71">
                    <w:rPr>
                      <w:rFonts w:ascii="Times New Roman" w:hAnsi="Times New Roman" w:cs="Times New Roman"/>
                      <w:sz w:val="16"/>
                      <w:szCs w:val="16"/>
                      <w:vertAlign w:val="subscript"/>
                      <w:lang w:val="ro-RO"/>
                    </w:rPr>
                    <w:t>x</w:t>
                  </w:r>
                  <w:proofErr w:type="spellEnd"/>
                  <w:r w:rsidRPr="008A7B71">
                    <w:rPr>
                      <w:rFonts w:ascii="Times New Roman" w:hAnsi="Times New Roman" w:cs="Times New Roman"/>
                      <w:sz w:val="16"/>
                      <w:szCs w:val="16"/>
                      <w:lang w:val="ro-RO"/>
                    </w:rPr>
                    <w:t xml:space="preserve"> și gestionarea reziduurilor solide (pulberi de filtru)</w:t>
                  </w:r>
                </w:p>
              </w:tc>
            </w:tr>
            <w:tr w:rsidR="00FF6FA7" w:rsidRPr="008A7B71" w14:paraId="6375041B" w14:textId="77777777" w:rsidTr="00882EB2">
              <w:trPr>
                <w:trHeight w:val="787"/>
              </w:trPr>
              <w:tc>
                <w:tcPr>
                  <w:tcW w:w="2268" w:type="dxa"/>
                  <w:tcBorders>
                    <w:left w:val="nil"/>
                  </w:tcBorders>
                </w:tcPr>
                <w:p w14:paraId="13699CC7" w14:textId="77777777" w:rsidR="00FF6FA7" w:rsidRPr="008A7B71" w:rsidRDefault="00FF6FA7" w:rsidP="00FF6FA7">
                  <w:pPr>
                    <w:pStyle w:val="Listparagraf"/>
                    <w:tabs>
                      <w:tab w:val="left" w:pos="284"/>
                    </w:tabs>
                    <w:ind w:left="0" w:right="50" w:firstLine="34"/>
                    <w:rPr>
                      <w:rFonts w:ascii="Times New Roman" w:hAnsi="Times New Roman" w:cs="Times New Roman"/>
                      <w:sz w:val="16"/>
                      <w:szCs w:val="16"/>
                      <w:lang w:val="ro-RO"/>
                    </w:rPr>
                  </w:pPr>
                  <w:r w:rsidRPr="008A7B71">
                    <w:rPr>
                      <w:rFonts w:ascii="Times New Roman" w:hAnsi="Times New Roman" w:cs="Times New Roman"/>
                      <w:sz w:val="16"/>
                      <w:szCs w:val="16"/>
                      <w:lang w:val="ro-RO"/>
                    </w:rPr>
                    <w:t>iii. Utilizarea de combustibili cu conținut redus de sulf</w:t>
                  </w:r>
                </w:p>
              </w:tc>
              <w:tc>
                <w:tcPr>
                  <w:tcW w:w="3828" w:type="dxa"/>
                  <w:tcBorders>
                    <w:right w:val="nil"/>
                  </w:tcBorders>
                </w:tcPr>
                <w:p w14:paraId="55B031D8" w14:textId="77777777" w:rsidR="00FF6FA7" w:rsidRPr="008A7B71" w:rsidRDefault="00FF6FA7" w:rsidP="00FF6FA7">
                  <w:pPr>
                    <w:pStyle w:val="Listparagraf"/>
                    <w:tabs>
                      <w:tab w:val="left" w:pos="284"/>
                    </w:tabs>
                    <w:ind w:left="0" w:right="50" w:firstLine="25"/>
                    <w:rPr>
                      <w:rFonts w:ascii="Times New Roman" w:hAnsi="Times New Roman" w:cs="Times New Roman"/>
                      <w:sz w:val="16"/>
                      <w:szCs w:val="16"/>
                      <w:lang w:val="ro-RO"/>
                    </w:rPr>
                  </w:pPr>
                  <w:r w:rsidRPr="008A7B71">
                    <w:rPr>
                      <w:rFonts w:ascii="Times New Roman" w:hAnsi="Times New Roman" w:cs="Times New Roman"/>
                      <w:sz w:val="16"/>
                      <w:szCs w:val="16"/>
                      <w:lang w:val="ro-RO"/>
                    </w:rPr>
                    <w:t>Aplicabilitatea poate fi limitată de constrângerile impuse de disponibilitatea combustibililor cu conținut redus de sulf, care poate fi afectată de politica energetică a statului membru</w:t>
                  </w:r>
                </w:p>
              </w:tc>
            </w:tr>
          </w:tbl>
          <w:p w14:paraId="12F40AE7" w14:textId="4E82A9CC" w:rsidR="00FF6FA7" w:rsidRPr="00D21A32" w:rsidRDefault="00FF6FA7" w:rsidP="00FF6FA7">
            <w:pPr>
              <w:pStyle w:val="Listparagraf"/>
              <w:tabs>
                <w:tab w:val="left" w:pos="284"/>
              </w:tabs>
              <w:spacing w:after="0"/>
              <w:ind w:left="0" w:right="50"/>
              <w:jc w:val="center"/>
              <w:rPr>
                <w:rFonts w:ascii="Times New Roman" w:hAnsi="Times New Roman" w:cs="Times New Roman"/>
                <w:i/>
                <w:iCs/>
                <w:sz w:val="20"/>
                <w:szCs w:val="20"/>
              </w:rPr>
            </w:pPr>
            <w:proofErr w:type="spellStart"/>
            <w:r>
              <w:rPr>
                <w:rFonts w:ascii="Times New Roman" w:hAnsi="Times New Roman" w:cs="Times New Roman"/>
                <w:i/>
                <w:iCs/>
                <w:sz w:val="20"/>
                <w:szCs w:val="20"/>
              </w:rPr>
              <w:t>Tabelul</w:t>
            </w:r>
            <w:proofErr w:type="spellEnd"/>
            <w:r>
              <w:rPr>
                <w:rFonts w:ascii="Times New Roman" w:hAnsi="Times New Roman" w:cs="Times New Roman"/>
                <w:i/>
                <w:iCs/>
                <w:sz w:val="20"/>
                <w:szCs w:val="20"/>
              </w:rPr>
              <w:t xml:space="preserve"> 17: </w:t>
            </w: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SO</w:t>
            </w:r>
            <w:r w:rsidRPr="00680FA8">
              <w:rPr>
                <w:rFonts w:ascii="Times New Roman" w:hAnsi="Times New Roman" w:cs="Times New Roman"/>
                <w:b/>
                <w:bCs/>
                <w:sz w:val="20"/>
                <w:szCs w:val="20"/>
                <w:vertAlign w:val="subscript"/>
              </w:rPr>
              <w:t>x</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r w:rsidRPr="00680FA8">
              <w:rPr>
                <w:rFonts w:ascii="Times New Roman" w:hAnsi="Times New Roman" w:cs="Times New Roman"/>
                <w:b/>
                <w:bCs/>
                <w:sz w:val="20"/>
                <w:szCs w:val="20"/>
              </w:rPr>
              <w:t xml:space="preserve"> plane</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701"/>
              <w:gridCol w:w="1701"/>
              <w:gridCol w:w="1134"/>
              <w:gridCol w:w="1560"/>
            </w:tblGrid>
            <w:tr w:rsidR="00FF6FA7" w:rsidRPr="008A7B71" w14:paraId="48510CA5" w14:textId="77777777" w:rsidTr="00882EB2">
              <w:trPr>
                <w:trHeight w:val="258"/>
              </w:trPr>
              <w:tc>
                <w:tcPr>
                  <w:tcW w:w="1701" w:type="dxa"/>
                  <w:vMerge w:val="restart"/>
                  <w:tcBorders>
                    <w:left w:val="nil"/>
                  </w:tcBorders>
                </w:tcPr>
                <w:p w14:paraId="3752F74A" w14:textId="77777777" w:rsidR="00FF6FA7" w:rsidRPr="008A7B71" w:rsidRDefault="00FF6FA7" w:rsidP="00FF6FA7">
                  <w:pPr>
                    <w:pStyle w:val="Listparagraf"/>
                    <w:tabs>
                      <w:tab w:val="left" w:pos="284"/>
                    </w:tabs>
                    <w:ind w:right="50"/>
                    <w:jc w:val="center"/>
                    <w:rPr>
                      <w:rFonts w:ascii="Times New Roman" w:hAnsi="Times New Roman" w:cs="Times New Roman"/>
                      <w:b/>
                      <w:bCs/>
                      <w:sz w:val="16"/>
                      <w:szCs w:val="16"/>
                      <w:lang w:val="ro-RO"/>
                    </w:rPr>
                  </w:pPr>
                </w:p>
                <w:p w14:paraId="04E5B4A4" w14:textId="77777777" w:rsidR="00FF6FA7" w:rsidRPr="008A7B71" w:rsidRDefault="00FF6FA7" w:rsidP="00FF6FA7">
                  <w:pPr>
                    <w:pStyle w:val="Listparagraf"/>
                    <w:tabs>
                      <w:tab w:val="left" w:pos="284"/>
                    </w:tabs>
                    <w:ind w:left="0" w:right="50"/>
                    <w:jc w:val="center"/>
                    <w:rPr>
                      <w:rFonts w:ascii="Times New Roman" w:hAnsi="Times New Roman" w:cs="Times New Roman"/>
                      <w:b/>
                      <w:bCs/>
                      <w:sz w:val="16"/>
                      <w:szCs w:val="16"/>
                      <w:lang w:val="ro-RO"/>
                    </w:rPr>
                  </w:pPr>
                  <w:r w:rsidRPr="008A7B71">
                    <w:rPr>
                      <w:rFonts w:ascii="Times New Roman" w:hAnsi="Times New Roman" w:cs="Times New Roman"/>
                      <w:b/>
                      <w:bCs/>
                      <w:sz w:val="16"/>
                      <w:szCs w:val="16"/>
                      <w:lang w:val="ro-RO"/>
                    </w:rPr>
                    <w:t>Parametru</w:t>
                  </w:r>
                </w:p>
              </w:tc>
              <w:tc>
                <w:tcPr>
                  <w:tcW w:w="1701" w:type="dxa"/>
                  <w:vMerge w:val="restart"/>
                </w:tcPr>
                <w:p w14:paraId="7B4FBA7C" w14:textId="77777777" w:rsidR="00FF6FA7" w:rsidRPr="008A7B71" w:rsidRDefault="00FF6FA7" w:rsidP="00FF6FA7">
                  <w:pPr>
                    <w:pStyle w:val="Listparagraf"/>
                    <w:tabs>
                      <w:tab w:val="left" w:pos="284"/>
                    </w:tabs>
                    <w:ind w:right="50"/>
                    <w:jc w:val="center"/>
                    <w:rPr>
                      <w:rFonts w:ascii="Times New Roman" w:hAnsi="Times New Roman" w:cs="Times New Roman"/>
                      <w:b/>
                      <w:bCs/>
                      <w:sz w:val="16"/>
                      <w:szCs w:val="16"/>
                      <w:lang w:val="ro-RO"/>
                    </w:rPr>
                  </w:pPr>
                </w:p>
                <w:p w14:paraId="3CB22F1E" w14:textId="77777777" w:rsidR="00FF6FA7" w:rsidRPr="008A7B71" w:rsidRDefault="00FF6FA7" w:rsidP="00FF6FA7">
                  <w:pPr>
                    <w:pStyle w:val="Listparagraf"/>
                    <w:tabs>
                      <w:tab w:val="left" w:pos="284"/>
                    </w:tabs>
                    <w:ind w:left="0" w:right="50"/>
                    <w:jc w:val="center"/>
                    <w:rPr>
                      <w:rFonts w:ascii="Times New Roman" w:hAnsi="Times New Roman" w:cs="Times New Roman"/>
                      <w:b/>
                      <w:bCs/>
                      <w:sz w:val="16"/>
                      <w:szCs w:val="16"/>
                      <w:lang w:val="ro-RO"/>
                    </w:rPr>
                  </w:pPr>
                  <w:r w:rsidRPr="008A7B71">
                    <w:rPr>
                      <w:rFonts w:ascii="Times New Roman" w:hAnsi="Times New Roman" w:cs="Times New Roman"/>
                      <w:b/>
                      <w:bCs/>
                      <w:sz w:val="16"/>
                      <w:szCs w:val="16"/>
                      <w:lang w:val="ro-RO"/>
                    </w:rPr>
                    <w:t>Combustibil</w:t>
                  </w:r>
                </w:p>
              </w:tc>
              <w:tc>
                <w:tcPr>
                  <w:tcW w:w="2694" w:type="dxa"/>
                  <w:gridSpan w:val="2"/>
                  <w:tcBorders>
                    <w:right w:val="nil"/>
                  </w:tcBorders>
                </w:tcPr>
                <w:p w14:paraId="1AC66658" w14:textId="77777777" w:rsidR="00FF6FA7" w:rsidRPr="008A7B71" w:rsidRDefault="00FF6FA7" w:rsidP="00FF6FA7">
                  <w:pPr>
                    <w:pStyle w:val="Listparagraf"/>
                    <w:tabs>
                      <w:tab w:val="left" w:pos="284"/>
                    </w:tabs>
                    <w:ind w:left="0" w:right="50"/>
                    <w:jc w:val="center"/>
                    <w:rPr>
                      <w:rFonts w:ascii="Times New Roman" w:hAnsi="Times New Roman" w:cs="Times New Roman"/>
                      <w:b/>
                      <w:bCs/>
                      <w:sz w:val="16"/>
                      <w:szCs w:val="16"/>
                      <w:lang w:val="ro-RO"/>
                    </w:rPr>
                  </w:pPr>
                  <w:r w:rsidRPr="008A7B71">
                    <w:rPr>
                      <w:rFonts w:ascii="Times New Roman" w:hAnsi="Times New Roman" w:cs="Times New Roman"/>
                      <w:b/>
                      <w:bCs/>
                      <w:sz w:val="16"/>
                      <w:szCs w:val="16"/>
                      <w:lang w:val="ro-RO"/>
                    </w:rPr>
                    <w:t xml:space="preserve">BAT-AEL </w:t>
                  </w:r>
                  <w:r w:rsidRPr="008A7B71">
                    <w:rPr>
                      <w:rFonts w:ascii="Times New Roman" w:hAnsi="Times New Roman" w:cs="Times New Roman"/>
                      <w:b/>
                      <w:bCs/>
                      <w:sz w:val="16"/>
                      <w:szCs w:val="16"/>
                      <w:vertAlign w:val="superscript"/>
                      <w:lang w:val="ro-RO"/>
                    </w:rPr>
                    <w:t>(1)</w:t>
                  </w:r>
                </w:p>
              </w:tc>
            </w:tr>
            <w:tr w:rsidR="00FF6FA7" w:rsidRPr="008A7B71" w14:paraId="78181295" w14:textId="77777777" w:rsidTr="00882EB2">
              <w:trPr>
                <w:trHeight w:val="122"/>
              </w:trPr>
              <w:tc>
                <w:tcPr>
                  <w:tcW w:w="1701" w:type="dxa"/>
                  <w:vMerge/>
                  <w:tcBorders>
                    <w:top w:val="nil"/>
                    <w:left w:val="nil"/>
                  </w:tcBorders>
                </w:tcPr>
                <w:p w14:paraId="685EE523" w14:textId="77777777" w:rsidR="00FF6FA7" w:rsidRPr="008A7B71" w:rsidRDefault="00FF6FA7" w:rsidP="00FF6FA7">
                  <w:pPr>
                    <w:pStyle w:val="Listparagraf"/>
                    <w:tabs>
                      <w:tab w:val="left" w:pos="284"/>
                    </w:tabs>
                    <w:ind w:right="50"/>
                    <w:jc w:val="center"/>
                    <w:rPr>
                      <w:rFonts w:ascii="Times New Roman" w:hAnsi="Times New Roman" w:cs="Times New Roman"/>
                      <w:sz w:val="16"/>
                      <w:szCs w:val="16"/>
                      <w:lang w:val="ro-RO"/>
                    </w:rPr>
                  </w:pPr>
                </w:p>
              </w:tc>
              <w:tc>
                <w:tcPr>
                  <w:tcW w:w="1701" w:type="dxa"/>
                  <w:vMerge/>
                  <w:tcBorders>
                    <w:top w:val="nil"/>
                  </w:tcBorders>
                </w:tcPr>
                <w:p w14:paraId="1B896FB2" w14:textId="77777777" w:rsidR="00FF6FA7" w:rsidRPr="008A7B71" w:rsidRDefault="00FF6FA7" w:rsidP="00FF6FA7">
                  <w:pPr>
                    <w:pStyle w:val="Listparagraf"/>
                    <w:tabs>
                      <w:tab w:val="left" w:pos="284"/>
                    </w:tabs>
                    <w:ind w:right="50"/>
                    <w:jc w:val="center"/>
                    <w:rPr>
                      <w:rFonts w:ascii="Times New Roman" w:hAnsi="Times New Roman" w:cs="Times New Roman"/>
                      <w:sz w:val="16"/>
                      <w:szCs w:val="16"/>
                      <w:lang w:val="ro-RO"/>
                    </w:rPr>
                  </w:pPr>
                </w:p>
              </w:tc>
              <w:tc>
                <w:tcPr>
                  <w:tcW w:w="1134" w:type="dxa"/>
                </w:tcPr>
                <w:p w14:paraId="028EBC6F" w14:textId="77777777" w:rsidR="00FF6FA7" w:rsidRPr="008A7B71" w:rsidRDefault="00FF6FA7" w:rsidP="00FF6FA7">
                  <w:pPr>
                    <w:pStyle w:val="Listparagraf"/>
                    <w:tabs>
                      <w:tab w:val="left" w:pos="284"/>
                    </w:tabs>
                    <w:ind w:left="0" w:right="50"/>
                    <w:rPr>
                      <w:rFonts w:ascii="Times New Roman" w:hAnsi="Times New Roman" w:cs="Times New Roman"/>
                      <w:sz w:val="16"/>
                      <w:szCs w:val="16"/>
                      <w:lang w:val="ro-RO"/>
                    </w:rPr>
                  </w:pPr>
                  <w:r w:rsidRPr="008A7B71">
                    <w:rPr>
                      <w:rFonts w:ascii="Times New Roman" w:hAnsi="Times New Roman" w:cs="Times New Roman"/>
                      <w:sz w:val="16"/>
                      <w:szCs w:val="16"/>
                      <w:lang w:val="ro-RO"/>
                    </w:rPr>
                    <w:t>mg/Nm</w:t>
                  </w:r>
                  <w:r w:rsidRPr="008A7B71">
                    <w:rPr>
                      <w:rFonts w:ascii="Times New Roman" w:hAnsi="Times New Roman" w:cs="Times New Roman"/>
                      <w:sz w:val="16"/>
                      <w:szCs w:val="16"/>
                      <w:vertAlign w:val="superscript"/>
                      <w:lang w:val="ro-RO"/>
                    </w:rPr>
                    <w:t>3</w:t>
                  </w:r>
                </w:p>
              </w:tc>
              <w:tc>
                <w:tcPr>
                  <w:tcW w:w="1560" w:type="dxa"/>
                  <w:tcBorders>
                    <w:right w:val="nil"/>
                  </w:tcBorders>
                </w:tcPr>
                <w:p w14:paraId="38DFADB7" w14:textId="77777777" w:rsidR="00FF6FA7" w:rsidRPr="008A7B71" w:rsidRDefault="00FF6FA7" w:rsidP="00FF6FA7">
                  <w:pPr>
                    <w:pStyle w:val="Listparagraf"/>
                    <w:tabs>
                      <w:tab w:val="left" w:pos="284"/>
                    </w:tabs>
                    <w:ind w:left="0" w:right="50"/>
                    <w:rPr>
                      <w:rFonts w:ascii="Times New Roman" w:hAnsi="Times New Roman" w:cs="Times New Roman"/>
                      <w:sz w:val="16"/>
                      <w:szCs w:val="16"/>
                      <w:lang w:val="ro-RO"/>
                    </w:rPr>
                  </w:pPr>
                  <w:r w:rsidRPr="008A7B71">
                    <w:rPr>
                      <w:rFonts w:ascii="Times New Roman" w:hAnsi="Times New Roman" w:cs="Times New Roman"/>
                      <w:sz w:val="16"/>
                      <w:szCs w:val="16"/>
                      <w:lang w:val="ro-RO"/>
                    </w:rPr>
                    <w:t xml:space="preserve">kg/tonă sticlă topită </w:t>
                  </w:r>
                </w:p>
              </w:tc>
            </w:tr>
            <w:tr w:rsidR="00FF6FA7" w:rsidRPr="008A7B71" w14:paraId="40B3544F" w14:textId="77777777" w:rsidTr="00882EB2">
              <w:trPr>
                <w:trHeight w:val="128"/>
              </w:trPr>
              <w:tc>
                <w:tcPr>
                  <w:tcW w:w="1701" w:type="dxa"/>
                  <w:vMerge w:val="restart"/>
                  <w:tcBorders>
                    <w:left w:val="nil"/>
                  </w:tcBorders>
                </w:tcPr>
                <w:p w14:paraId="4E8DCB73" w14:textId="77777777" w:rsidR="00FF6FA7" w:rsidRPr="008A7B71" w:rsidRDefault="00FF6FA7" w:rsidP="00FF6FA7">
                  <w:pPr>
                    <w:pStyle w:val="Listparagraf"/>
                    <w:tabs>
                      <w:tab w:val="left" w:pos="284"/>
                    </w:tabs>
                    <w:ind w:left="0" w:right="50"/>
                    <w:jc w:val="center"/>
                    <w:rPr>
                      <w:rFonts w:ascii="Times New Roman" w:hAnsi="Times New Roman" w:cs="Times New Roman"/>
                      <w:sz w:val="16"/>
                      <w:szCs w:val="16"/>
                      <w:lang w:val="ro-RO"/>
                    </w:rPr>
                  </w:pPr>
                  <w:proofErr w:type="spellStart"/>
                  <w:r w:rsidRPr="008A7B71">
                    <w:rPr>
                      <w:rFonts w:ascii="Times New Roman" w:hAnsi="Times New Roman" w:cs="Times New Roman"/>
                      <w:sz w:val="16"/>
                      <w:szCs w:val="16"/>
                      <w:lang w:val="ro-RO"/>
                    </w:rPr>
                    <w:t>SO</w:t>
                  </w:r>
                  <w:r w:rsidRPr="008A7B71">
                    <w:rPr>
                      <w:rFonts w:ascii="Times New Roman" w:hAnsi="Times New Roman" w:cs="Times New Roman"/>
                      <w:sz w:val="16"/>
                      <w:szCs w:val="16"/>
                      <w:vertAlign w:val="subscript"/>
                      <w:lang w:val="ro-RO"/>
                    </w:rPr>
                    <w:t>x</w:t>
                  </w:r>
                  <w:proofErr w:type="spellEnd"/>
                  <w:r w:rsidRPr="008A7B71">
                    <w:rPr>
                      <w:rFonts w:ascii="Times New Roman" w:hAnsi="Times New Roman" w:cs="Times New Roman"/>
                      <w:sz w:val="16"/>
                      <w:szCs w:val="16"/>
                      <w:lang w:val="ro-RO"/>
                    </w:rPr>
                    <w:t xml:space="preserve"> exprimați ca SO</w:t>
                  </w:r>
                  <w:r w:rsidRPr="008A7B71">
                    <w:rPr>
                      <w:rFonts w:ascii="Times New Roman" w:hAnsi="Times New Roman" w:cs="Times New Roman"/>
                      <w:sz w:val="16"/>
                      <w:szCs w:val="16"/>
                      <w:vertAlign w:val="subscript"/>
                      <w:lang w:val="ro-RO"/>
                    </w:rPr>
                    <w:t>2</w:t>
                  </w:r>
                </w:p>
              </w:tc>
              <w:tc>
                <w:tcPr>
                  <w:tcW w:w="1701" w:type="dxa"/>
                </w:tcPr>
                <w:p w14:paraId="30C2D538" w14:textId="77777777" w:rsidR="00FF6FA7" w:rsidRPr="008A7B71" w:rsidRDefault="00FF6FA7" w:rsidP="00FF6FA7">
                  <w:pPr>
                    <w:pStyle w:val="Listparagraf"/>
                    <w:tabs>
                      <w:tab w:val="left" w:pos="284"/>
                    </w:tabs>
                    <w:ind w:left="0" w:right="50"/>
                    <w:jc w:val="center"/>
                    <w:rPr>
                      <w:rFonts w:ascii="Times New Roman" w:hAnsi="Times New Roman" w:cs="Times New Roman"/>
                      <w:sz w:val="16"/>
                      <w:szCs w:val="16"/>
                      <w:lang w:val="ro-RO"/>
                    </w:rPr>
                  </w:pPr>
                  <w:r w:rsidRPr="008A7B71">
                    <w:rPr>
                      <w:rFonts w:ascii="Times New Roman" w:hAnsi="Times New Roman" w:cs="Times New Roman"/>
                      <w:sz w:val="16"/>
                      <w:szCs w:val="16"/>
                      <w:lang w:val="ro-RO"/>
                    </w:rPr>
                    <w:t>Gaz natural</w:t>
                  </w:r>
                </w:p>
              </w:tc>
              <w:tc>
                <w:tcPr>
                  <w:tcW w:w="1134" w:type="dxa"/>
                </w:tcPr>
                <w:p w14:paraId="3D7A8209" w14:textId="77777777" w:rsidR="00FF6FA7" w:rsidRPr="008A7B71" w:rsidRDefault="00FF6FA7" w:rsidP="00FF6FA7">
                  <w:pPr>
                    <w:pStyle w:val="Listparagraf"/>
                    <w:tabs>
                      <w:tab w:val="left" w:pos="284"/>
                    </w:tabs>
                    <w:ind w:left="0" w:right="50"/>
                    <w:rPr>
                      <w:rFonts w:ascii="Times New Roman" w:hAnsi="Times New Roman" w:cs="Times New Roman"/>
                      <w:sz w:val="16"/>
                      <w:szCs w:val="16"/>
                      <w:lang w:val="ro-RO"/>
                    </w:rPr>
                  </w:pPr>
                  <w:r w:rsidRPr="008A7B71">
                    <w:rPr>
                      <w:rFonts w:ascii="Times New Roman" w:hAnsi="Times New Roman" w:cs="Times New Roman"/>
                      <w:sz w:val="16"/>
                      <w:szCs w:val="16"/>
                      <w:lang w:val="ro-RO"/>
                    </w:rPr>
                    <w:t>&lt; 300-500</w:t>
                  </w:r>
                </w:p>
              </w:tc>
              <w:tc>
                <w:tcPr>
                  <w:tcW w:w="1560" w:type="dxa"/>
                  <w:tcBorders>
                    <w:right w:val="nil"/>
                  </w:tcBorders>
                </w:tcPr>
                <w:p w14:paraId="1FDB720E" w14:textId="77777777" w:rsidR="00FF6FA7" w:rsidRPr="008A7B71" w:rsidRDefault="00FF6FA7" w:rsidP="00FF6FA7">
                  <w:pPr>
                    <w:pStyle w:val="Listparagraf"/>
                    <w:tabs>
                      <w:tab w:val="left" w:pos="284"/>
                    </w:tabs>
                    <w:ind w:left="0" w:right="50"/>
                    <w:rPr>
                      <w:rFonts w:ascii="Times New Roman" w:hAnsi="Times New Roman" w:cs="Times New Roman"/>
                      <w:sz w:val="16"/>
                      <w:szCs w:val="16"/>
                      <w:lang w:val="ro-RO"/>
                    </w:rPr>
                  </w:pPr>
                  <w:r w:rsidRPr="008A7B71">
                    <w:rPr>
                      <w:rFonts w:ascii="Times New Roman" w:hAnsi="Times New Roman" w:cs="Times New Roman"/>
                      <w:sz w:val="16"/>
                      <w:szCs w:val="16"/>
                      <w:lang w:val="ro-RO"/>
                    </w:rPr>
                    <w:t>&lt; 0,75-1,25</w:t>
                  </w:r>
                </w:p>
              </w:tc>
            </w:tr>
            <w:tr w:rsidR="00FF6FA7" w:rsidRPr="008A7B71" w14:paraId="4BCFDA1F" w14:textId="77777777" w:rsidTr="00882EB2">
              <w:trPr>
                <w:trHeight w:val="360"/>
              </w:trPr>
              <w:tc>
                <w:tcPr>
                  <w:tcW w:w="1701" w:type="dxa"/>
                  <w:vMerge/>
                  <w:tcBorders>
                    <w:top w:val="nil"/>
                    <w:left w:val="nil"/>
                  </w:tcBorders>
                </w:tcPr>
                <w:p w14:paraId="3AB630A5" w14:textId="77777777" w:rsidR="00FF6FA7" w:rsidRPr="008A7B71" w:rsidRDefault="00FF6FA7" w:rsidP="00FF6FA7">
                  <w:pPr>
                    <w:pStyle w:val="Listparagraf"/>
                    <w:tabs>
                      <w:tab w:val="left" w:pos="284"/>
                    </w:tabs>
                    <w:ind w:right="50"/>
                    <w:jc w:val="center"/>
                    <w:rPr>
                      <w:rFonts w:ascii="Times New Roman" w:hAnsi="Times New Roman" w:cs="Times New Roman"/>
                      <w:sz w:val="16"/>
                      <w:szCs w:val="16"/>
                      <w:lang w:val="ro-RO"/>
                    </w:rPr>
                  </w:pPr>
                </w:p>
              </w:tc>
              <w:tc>
                <w:tcPr>
                  <w:tcW w:w="1701" w:type="dxa"/>
                </w:tcPr>
                <w:p w14:paraId="7A74EA87" w14:textId="77777777" w:rsidR="00FF6FA7" w:rsidRPr="008A7B71" w:rsidRDefault="00FF6FA7" w:rsidP="00FF6FA7">
                  <w:pPr>
                    <w:pStyle w:val="Listparagraf"/>
                    <w:tabs>
                      <w:tab w:val="left" w:pos="284"/>
                    </w:tabs>
                    <w:ind w:left="0" w:right="50"/>
                    <w:jc w:val="center"/>
                    <w:rPr>
                      <w:rFonts w:ascii="Times New Roman" w:hAnsi="Times New Roman" w:cs="Times New Roman"/>
                      <w:sz w:val="16"/>
                      <w:szCs w:val="16"/>
                      <w:lang w:val="ro-RO"/>
                    </w:rPr>
                  </w:pPr>
                  <w:r w:rsidRPr="008A7B71">
                    <w:rPr>
                      <w:rFonts w:ascii="Times New Roman" w:hAnsi="Times New Roman" w:cs="Times New Roman"/>
                      <w:sz w:val="16"/>
                      <w:szCs w:val="16"/>
                      <w:lang w:val="ro-RO"/>
                    </w:rPr>
                    <w:t xml:space="preserve">Păcură </w:t>
                  </w:r>
                  <w:r w:rsidRPr="008A7B71">
                    <w:rPr>
                      <w:rFonts w:ascii="Times New Roman" w:hAnsi="Times New Roman" w:cs="Times New Roman"/>
                      <w:sz w:val="16"/>
                      <w:szCs w:val="16"/>
                      <w:vertAlign w:val="superscript"/>
                      <w:lang w:val="ro-RO"/>
                    </w:rPr>
                    <w:t>(3) (4)</w:t>
                  </w:r>
                </w:p>
              </w:tc>
              <w:tc>
                <w:tcPr>
                  <w:tcW w:w="1134" w:type="dxa"/>
                </w:tcPr>
                <w:p w14:paraId="72562CE8" w14:textId="77777777" w:rsidR="00FF6FA7" w:rsidRPr="008A7B71" w:rsidRDefault="00FF6FA7" w:rsidP="00FF6FA7">
                  <w:pPr>
                    <w:pStyle w:val="Listparagraf"/>
                    <w:tabs>
                      <w:tab w:val="left" w:pos="284"/>
                    </w:tabs>
                    <w:ind w:left="0" w:right="50"/>
                    <w:rPr>
                      <w:rFonts w:ascii="Times New Roman" w:hAnsi="Times New Roman" w:cs="Times New Roman"/>
                      <w:sz w:val="16"/>
                      <w:szCs w:val="16"/>
                      <w:lang w:val="ro-RO"/>
                    </w:rPr>
                  </w:pPr>
                  <w:r w:rsidRPr="008A7B71">
                    <w:rPr>
                      <w:rFonts w:ascii="Times New Roman" w:hAnsi="Times New Roman" w:cs="Times New Roman"/>
                      <w:sz w:val="16"/>
                      <w:szCs w:val="16"/>
                      <w:lang w:val="ro-RO"/>
                    </w:rPr>
                    <w:t>500 - 1 300</w:t>
                  </w:r>
                </w:p>
              </w:tc>
              <w:tc>
                <w:tcPr>
                  <w:tcW w:w="1560" w:type="dxa"/>
                  <w:tcBorders>
                    <w:right w:val="nil"/>
                  </w:tcBorders>
                </w:tcPr>
                <w:p w14:paraId="6F05C7D3" w14:textId="77777777" w:rsidR="00FF6FA7" w:rsidRPr="008A7B71" w:rsidRDefault="00FF6FA7" w:rsidP="00FF6FA7">
                  <w:pPr>
                    <w:pStyle w:val="Listparagraf"/>
                    <w:tabs>
                      <w:tab w:val="left" w:pos="284"/>
                    </w:tabs>
                    <w:ind w:left="0" w:right="50"/>
                    <w:rPr>
                      <w:rFonts w:ascii="Times New Roman" w:hAnsi="Times New Roman" w:cs="Times New Roman"/>
                      <w:sz w:val="16"/>
                      <w:szCs w:val="16"/>
                      <w:lang w:val="ro-RO"/>
                    </w:rPr>
                  </w:pPr>
                  <w:r w:rsidRPr="008A7B71">
                    <w:rPr>
                      <w:rFonts w:ascii="Times New Roman" w:hAnsi="Times New Roman" w:cs="Times New Roman"/>
                      <w:sz w:val="16"/>
                      <w:szCs w:val="16"/>
                      <w:lang w:val="ro-RO"/>
                    </w:rPr>
                    <w:t>1,25-3,25</w:t>
                  </w:r>
                </w:p>
              </w:tc>
            </w:tr>
          </w:tbl>
          <w:p w14:paraId="03B9F69E"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1036B835" w14:textId="0826FF9C"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4A2262">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1E45948F"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75693169"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1EB72373" w14:textId="77777777" w:rsidR="00FF6FA7" w:rsidRPr="00680FA8" w:rsidRDefault="00FF6FA7" w:rsidP="00FF6FA7">
            <w:pPr>
              <w:pStyle w:val="Listparagraf"/>
              <w:tabs>
                <w:tab w:val="left" w:pos="284"/>
              </w:tabs>
              <w:spacing w:after="0"/>
              <w:ind w:left="0" w:right="50" w:firstLine="567"/>
              <w:rPr>
                <w:rFonts w:ascii="Times New Roman" w:hAnsi="Times New Roman" w:cs="Times New Roman"/>
                <w:sz w:val="20"/>
                <w:szCs w:val="20"/>
              </w:rPr>
            </w:pPr>
            <w:r w:rsidRPr="00680FA8">
              <w:rPr>
                <w:rFonts w:ascii="Times New Roman" w:hAnsi="Times New Roman" w:cs="Times New Roman"/>
                <w:b/>
                <w:bCs/>
                <w:sz w:val="20"/>
                <w:szCs w:val="20"/>
              </w:rPr>
              <w:t>BAT 28.</w:t>
            </w:r>
            <w:r w:rsidRPr="00680FA8">
              <w:rPr>
                <w:rFonts w:ascii="Times New Roman" w:hAnsi="Times New Roman" w:cs="Times New Roman"/>
                <w:sz w:val="20"/>
                <w:szCs w:val="20"/>
              </w:rPr>
              <w:tab/>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HCl </w:t>
            </w:r>
            <w:proofErr w:type="spellStart"/>
            <w:r w:rsidRPr="00680FA8">
              <w:rPr>
                <w:rFonts w:ascii="Times New Roman" w:hAnsi="Times New Roman" w:cs="Times New Roman"/>
                <w:sz w:val="20"/>
                <w:szCs w:val="20"/>
              </w:rPr>
              <w:t>și</w:t>
            </w:r>
            <w:proofErr w:type="spellEnd"/>
            <w:r w:rsidRPr="00680FA8">
              <w:rPr>
                <w:rFonts w:ascii="Times New Roman" w:hAnsi="Times New Roman" w:cs="Times New Roman"/>
                <w:sz w:val="20"/>
                <w:szCs w:val="20"/>
              </w:rPr>
              <w:t xml:space="preserve"> HF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694"/>
              <w:gridCol w:w="3402"/>
            </w:tblGrid>
            <w:tr w:rsidR="00FF6FA7" w:rsidRPr="00CB4E5F" w14:paraId="390D5FA4" w14:textId="77777777" w:rsidTr="0093461A">
              <w:trPr>
                <w:trHeight w:val="196"/>
              </w:trPr>
              <w:tc>
                <w:tcPr>
                  <w:tcW w:w="2694" w:type="dxa"/>
                  <w:tcBorders>
                    <w:left w:val="nil"/>
                  </w:tcBorders>
                </w:tcPr>
                <w:p w14:paraId="72D7BBAE" w14:textId="77777777" w:rsidR="00FF6FA7" w:rsidRPr="00CB4E5F" w:rsidRDefault="00FF6FA7" w:rsidP="00FF6FA7">
                  <w:pPr>
                    <w:pStyle w:val="Listparagraf"/>
                    <w:tabs>
                      <w:tab w:val="left" w:pos="284"/>
                    </w:tabs>
                    <w:ind w:left="0" w:right="50"/>
                    <w:jc w:val="center"/>
                    <w:rPr>
                      <w:rFonts w:ascii="Times New Roman" w:hAnsi="Times New Roman" w:cs="Times New Roman"/>
                      <w:b/>
                      <w:bCs/>
                      <w:sz w:val="16"/>
                      <w:szCs w:val="16"/>
                      <w:lang w:val="ro-RO"/>
                    </w:rPr>
                  </w:pPr>
                  <w:r w:rsidRPr="00CB4E5F">
                    <w:rPr>
                      <w:rFonts w:ascii="Times New Roman" w:hAnsi="Times New Roman" w:cs="Times New Roman"/>
                      <w:b/>
                      <w:bCs/>
                      <w:sz w:val="16"/>
                      <w:szCs w:val="16"/>
                      <w:lang w:val="ro-RO"/>
                    </w:rPr>
                    <w:t xml:space="preserve">Tehnică </w:t>
                  </w:r>
                  <w:r w:rsidRPr="00CB4E5F">
                    <w:rPr>
                      <w:rFonts w:ascii="Times New Roman" w:hAnsi="Times New Roman" w:cs="Times New Roman"/>
                      <w:b/>
                      <w:bCs/>
                      <w:sz w:val="16"/>
                      <w:szCs w:val="16"/>
                      <w:vertAlign w:val="superscript"/>
                      <w:lang w:val="ro-RO"/>
                    </w:rPr>
                    <w:t>(1)</w:t>
                  </w:r>
                </w:p>
              </w:tc>
              <w:tc>
                <w:tcPr>
                  <w:tcW w:w="3402" w:type="dxa"/>
                  <w:tcBorders>
                    <w:right w:val="nil"/>
                  </w:tcBorders>
                </w:tcPr>
                <w:p w14:paraId="5947F84C" w14:textId="77777777" w:rsidR="00FF6FA7" w:rsidRPr="00CB4E5F" w:rsidRDefault="00FF6FA7" w:rsidP="00FF6FA7">
                  <w:pPr>
                    <w:pStyle w:val="Listparagraf"/>
                    <w:tabs>
                      <w:tab w:val="left" w:pos="284"/>
                    </w:tabs>
                    <w:ind w:left="0" w:right="50"/>
                    <w:jc w:val="center"/>
                    <w:rPr>
                      <w:rFonts w:ascii="Times New Roman" w:hAnsi="Times New Roman" w:cs="Times New Roman"/>
                      <w:b/>
                      <w:bCs/>
                      <w:sz w:val="16"/>
                      <w:szCs w:val="16"/>
                      <w:lang w:val="ro-RO"/>
                    </w:rPr>
                  </w:pPr>
                  <w:r w:rsidRPr="00CB4E5F">
                    <w:rPr>
                      <w:rFonts w:ascii="Times New Roman" w:hAnsi="Times New Roman" w:cs="Times New Roman"/>
                      <w:b/>
                      <w:bCs/>
                      <w:sz w:val="16"/>
                      <w:szCs w:val="16"/>
                      <w:lang w:val="ro-RO"/>
                    </w:rPr>
                    <w:t>Aplicabilitate</w:t>
                  </w:r>
                </w:p>
              </w:tc>
            </w:tr>
            <w:tr w:rsidR="00FF6FA7" w:rsidRPr="00CB4E5F" w14:paraId="70855A6B" w14:textId="77777777" w:rsidTr="0093461A">
              <w:trPr>
                <w:trHeight w:val="626"/>
              </w:trPr>
              <w:tc>
                <w:tcPr>
                  <w:tcW w:w="2694" w:type="dxa"/>
                  <w:tcBorders>
                    <w:left w:val="nil"/>
                  </w:tcBorders>
                </w:tcPr>
                <w:p w14:paraId="511ADCDC" w14:textId="77777777" w:rsidR="00FF6FA7" w:rsidRPr="00CB4E5F" w:rsidRDefault="00FF6FA7" w:rsidP="00FF6FA7">
                  <w:pPr>
                    <w:pStyle w:val="Listparagraf"/>
                    <w:tabs>
                      <w:tab w:val="left" w:pos="284"/>
                    </w:tabs>
                    <w:ind w:left="0" w:right="50" w:firstLine="34"/>
                    <w:rPr>
                      <w:rFonts w:ascii="Times New Roman" w:hAnsi="Times New Roman" w:cs="Times New Roman"/>
                      <w:sz w:val="16"/>
                      <w:szCs w:val="16"/>
                      <w:lang w:val="ro-RO"/>
                    </w:rPr>
                  </w:pPr>
                  <w:r w:rsidRPr="00CB4E5F">
                    <w:rPr>
                      <w:rFonts w:ascii="Times New Roman" w:hAnsi="Times New Roman" w:cs="Times New Roman"/>
                      <w:sz w:val="16"/>
                      <w:szCs w:val="16"/>
                      <w:lang w:val="ro-RO"/>
                    </w:rPr>
                    <w:t>i. Selecția de materii prime pentru formula amestecului cu un conținut redus de clor și fluor</w:t>
                  </w:r>
                </w:p>
              </w:tc>
              <w:tc>
                <w:tcPr>
                  <w:tcW w:w="3402" w:type="dxa"/>
                  <w:tcBorders>
                    <w:right w:val="nil"/>
                  </w:tcBorders>
                </w:tcPr>
                <w:p w14:paraId="0E97CC4D" w14:textId="77777777" w:rsidR="00FF6FA7" w:rsidRPr="00CB4E5F" w:rsidRDefault="00FF6FA7" w:rsidP="00FF6FA7">
                  <w:pPr>
                    <w:pStyle w:val="Listparagraf"/>
                    <w:tabs>
                      <w:tab w:val="left" w:pos="284"/>
                    </w:tabs>
                    <w:ind w:left="0" w:right="50"/>
                    <w:rPr>
                      <w:rFonts w:ascii="Times New Roman" w:hAnsi="Times New Roman" w:cs="Times New Roman"/>
                      <w:sz w:val="16"/>
                      <w:szCs w:val="16"/>
                      <w:lang w:val="ro-RO"/>
                    </w:rPr>
                  </w:pPr>
                  <w:r w:rsidRPr="00CB4E5F">
                    <w:rPr>
                      <w:rFonts w:ascii="Times New Roman" w:hAnsi="Times New Roman" w:cs="Times New Roman"/>
                      <w:sz w:val="16"/>
                      <w:szCs w:val="16"/>
                      <w:lang w:val="ro-RO"/>
                    </w:rPr>
                    <w:t>Aplicabilitatea poate fi limitată de constrângerile impuse de tipul de sticlă produsă în instalație și de disponibilitatea materiilor prime</w:t>
                  </w:r>
                </w:p>
              </w:tc>
            </w:tr>
            <w:tr w:rsidR="00FF6FA7" w:rsidRPr="00CB4E5F" w14:paraId="7F55C559" w14:textId="77777777" w:rsidTr="0093461A">
              <w:trPr>
                <w:trHeight w:val="638"/>
              </w:trPr>
              <w:tc>
                <w:tcPr>
                  <w:tcW w:w="2694" w:type="dxa"/>
                  <w:tcBorders>
                    <w:left w:val="nil"/>
                  </w:tcBorders>
                </w:tcPr>
                <w:p w14:paraId="46EAC0C5" w14:textId="77777777" w:rsidR="00FF6FA7" w:rsidRPr="00CB4E5F" w:rsidRDefault="00FF6FA7" w:rsidP="00FF6FA7">
                  <w:pPr>
                    <w:pStyle w:val="Listparagraf"/>
                    <w:tabs>
                      <w:tab w:val="left" w:pos="284"/>
                    </w:tabs>
                    <w:ind w:left="0" w:right="50" w:firstLine="34"/>
                    <w:rPr>
                      <w:rFonts w:ascii="Times New Roman" w:hAnsi="Times New Roman" w:cs="Times New Roman"/>
                      <w:sz w:val="16"/>
                      <w:szCs w:val="16"/>
                      <w:lang w:val="ro-RO"/>
                    </w:rPr>
                  </w:pPr>
                  <w:r w:rsidRPr="00CB4E5F">
                    <w:rPr>
                      <w:rFonts w:ascii="Times New Roman" w:hAnsi="Times New Roman" w:cs="Times New Roman"/>
                      <w:sz w:val="16"/>
                      <w:szCs w:val="16"/>
                      <w:lang w:val="ro-RO"/>
                    </w:rPr>
                    <w:t>ii. Epurare uscată sau semi-uscată, în combinație cu un sistem de filtrare</w:t>
                  </w:r>
                </w:p>
              </w:tc>
              <w:tc>
                <w:tcPr>
                  <w:tcW w:w="3402" w:type="dxa"/>
                  <w:tcBorders>
                    <w:right w:val="nil"/>
                  </w:tcBorders>
                </w:tcPr>
                <w:p w14:paraId="36F20FD2" w14:textId="77777777" w:rsidR="00FF6FA7" w:rsidRPr="00CB4E5F" w:rsidRDefault="00FF6FA7" w:rsidP="00FF6FA7">
                  <w:pPr>
                    <w:pStyle w:val="Listparagraf"/>
                    <w:tabs>
                      <w:tab w:val="left" w:pos="284"/>
                    </w:tabs>
                    <w:ind w:left="0" w:right="50"/>
                    <w:rPr>
                      <w:rFonts w:ascii="Times New Roman" w:hAnsi="Times New Roman" w:cs="Times New Roman"/>
                      <w:sz w:val="16"/>
                      <w:szCs w:val="16"/>
                      <w:lang w:val="ro-RO"/>
                    </w:rPr>
                  </w:pPr>
                  <w:r w:rsidRPr="00CB4E5F">
                    <w:rPr>
                      <w:rFonts w:ascii="Times New Roman" w:hAnsi="Times New Roman" w:cs="Times New Roman"/>
                      <w:sz w:val="16"/>
                      <w:szCs w:val="16"/>
                      <w:lang w:val="ro-RO"/>
                    </w:rPr>
                    <w:t>Tehnica este general aplicabilă</w:t>
                  </w:r>
                </w:p>
              </w:tc>
            </w:tr>
          </w:tbl>
          <w:p w14:paraId="64F6ADB9" w14:textId="77777777" w:rsidR="00FF6FA7" w:rsidRPr="00680FA8" w:rsidRDefault="00FF6FA7" w:rsidP="00FF6FA7">
            <w:pPr>
              <w:pStyle w:val="Listparagraf"/>
              <w:tabs>
                <w:tab w:val="left" w:pos="284"/>
              </w:tabs>
              <w:spacing w:after="0"/>
              <w:ind w:left="142" w:right="50" w:hanging="11"/>
              <w:jc w:val="center"/>
              <w:rPr>
                <w:rFonts w:ascii="Times New Roman" w:hAnsi="Times New Roman" w:cs="Times New Roman"/>
                <w:i/>
                <w:iCs/>
                <w:sz w:val="20"/>
                <w:szCs w:val="20"/>
              </w:rPr>
            </w:pPr>
            <w:proofErr w:type="spellStart"/>
            <w:r w:rsidRPr="00680FA8">
              <w:rPr>
                <w:rFonts w:ascii="Times New Roman" w:hAnsi="Times New Roman" w:cs="Times New Roman"/>
                <w:i/>
                <w:iCs/>
                <w:sz w:val="20"/>
                <w:szCs w:val="20"/>
              </w:rPr>
              <w:t>Tabelul</w:t>
            </w:r>
            <w:proofErr w:type="spellEnd"/>
            <w:r w:rsidRPr="00680FA8">
              <w:rPr>
                <w:rFonts w:ascii="Times New Roman" w:hAnsi="Times New Roman" w:cs="Times New Roman"/>
                <w:i/>
                <w:iCs/>
                <w:sz w:val="20"/>
                <w:szCs w:val="20"/>
              </w:rPr>
              <w:t xml:space="preserve"> 18</w:t>
            </w:r>
          </w:p>
          <w:p w14:paraId="667375A3" w14:textId="77777777" w:rsidR="00FF6FA7" w:rsidRPr="00680FA8" w:rsidRDefault="00FF6FA7" w:rsidP="00FF6FA7">
            <w:pPr>
              <w:pStyle w:val="Listparagraf"/>
              <w:tabs>
                <w:tab w:val="left" w:pos="284"/>
              </w:tabs>
              <w:spacing w:after="0"/>
              <w:ind w:left="0" w:right="50"/>
              <w:jc w:val="center"/>
              <w:rPr>
                <w:rFonts w:ascii="Times New Roman" w:hAnsi="Times New Roman" w:cs="Times New Roman"/>
                <w:b/>
                <w:bCs/>
                <w:sz w:val="20"/>
                <w:szCs w:val="20"/>
              </w:rPr>
            </w:pPr>
            <w:r w:rsidRPr="00680FA8">
              <w:rPr>
                <w:rFonts w:ascii="Times New Roman" w:hAnsi="Times New Roman" w:cs="Times New Roman"/>
                <w:b/>
                <w:bCs/>
                <w:sz w:val="20"/>
                <w:szCs w:val="20"/>
              </w:rPr>
              <w:lastRenderedPageBreak/>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HCl </w:t>
            </w:r>
            <w:proofErr w:type="spellStart"/>
            <w:r w:rsidRPr="00680FA8">
              <w:rPr>
                <w:rFonts w:ascii="Times New Roman" w:hAnsi="Times New Roman" w:cs="Times New Roman"/>
                <w:b/>
                <w:bCs/>
                <w:sz w:val="20"/>
                <w:szCs w:val="20"/>
              </w:rPr>
              <w:t>și</w:t>
            </w:r>
            <w:proofErr w:type="spellEnd"/>
            <w:r w:rsidRPr="00680FA8">
              <w:rPr>
                <w:rFonts w:ascii="Times New Roman" w:hAnsi="Times New Roman" w:cs="Times New Roman"/>
                <w:b/>
                <w:bCs/>
                <w:sz w:val="20"/>
                <w:szCs w:val="20"/>
              </w:rPr>
              <w:t xml:space="preserve"> HF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
          <w:p w14:paraId="7674C979" w14:textId="77777777" w:rsidR="00FF6FA7" w:rsidRPr="00680FA8" w:rsidRDefault="00FF6FA7" w:rsidP="00FF6FA7">
            <w:pPr>
              <w:pStyle w:val="Listparagraf"/>
              <w:tabs>
                <w:tab w:val="left" w:pos="284"/>
              </w:tabs>
              <w:spacing w:after="0"/>
              <w:ind w:left="0" w:right="50"/>
              <w:jc w:val="center"/>
              <w:rPr>
                <w:rFonts w:ascii="Times New Roman" w:hAnsi="Times New Roman" w:cs="Times New Roman"/>
                <w:b/>
                <w:bCs/>
                <w:sz w:val="20"/>
                <w:szCs w:val="20"/>
              </w:rPr>
            </w:pP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r w:rsidRPr="00680FA8">
              <w:rPr>
                <w:rFonts w:ascii="Times New Roman" w:hAnsi="Times New Roman" w:cs="Times New Roman"/>
                <w:b/>
                <w:bCs/>
                <w:sz w:val="20"/>
                <w:szCs w:val="20"/>
              </w:rPr>
              <w:t xml:space="preserve"> plane</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835"/>
              <w:gridCol w:w="1560"/>
              <w:gridCol w:w="1701"/>
            </w:tblGrid>
            <w:tr w:rsidR="00FF6FA7" w:rsidRPr="00CB4E5F" w14:paraId="172289E7" w14:textId="77777777" w:rsidTr="0093461A">
              <w:trPr>
                <w:trHeight w:val="162"/>
              </w:trPr>
              <w:tc>
                <w:tcPr>
                  <w:tcW w:w="2835" w:type="dxa"/>
                  <w:vMerge w:val="restart"/>
                  <w:tcBorders>
                    <w:left w:val="nil"/>
                  </w:tcBorders>
                </w:tcPr>
                <w:p w14:paraId="7962304C" w14:textId="77777777" w:rsidR="00FF6FA7" w:rsidRPr="00CB4E5F" w:rsidRDefault="00FF6FA7" w:rsidP="00FF6FA7">
                  <w:pPr>
                    <w:pStyle w:val="Listparagraf"/>
                    <w:tabs>
                      <w:tab w:val="left" w:pos="284"/>
                    </w:tabs>
                    <w:ind w:right="50"/>
                    <w:jc w:val="center"/>
                    <w:rPr>
                      <w:rFonts w:ascii="Times New Roman" w:hAnsi="Times New Roman" w:cs="Times New Roman"/>
                      <w:b/>
                      <w:bCs/>
                      <w:sz w:val="16"/>
                      <w:szCs w:val="16"/>
                      <w:lang w:val="ro-RO"/>
                    </w:rPr>
                  </w:pPr>
                </w:p>
                <w:p w14:paraId="46E3D1DD" w14:textId="77777777" w:rsidR="00FF6FA7" w:rsidRPr="00CB4E5F" w:rsidRDefault="00FF6FA7" w:rsidP="00FF6FA7">
                  <w:pPr>
                    <w:pStyle w:val="Listparagraf"/>
                    <w:tabs>
                      <w:tab w:val="left" w:pos="284"/>
                    </w:tabs>
                    <w:ind w:left="0" w:right="50"/>
                    <w:jc w:val="center"/>
                    <w:rPr>
                      <w:rFonts w:ascii="Times New Roman" w:hAnsi="Times New Roman" w:cs="Times New Roman"/>
                      <w:b/>
                      <w:bCs/>
                      <w:sz w:val="16"/>
                      <w:szCs w:val="16"/>
                      <w:lang w:val="ro-RO"/>
                    </w:rPr>
                  </w:pPr>
                  <w:r w:rsidRPr="00CB4E5F">
                    <w:rPr>
                      <w:rFonts w:ascii="Times New Roman" w:hAnsi="Times New Roman" w:cs="Times New Roman"/>
                      <w:b/>
                      <w:bCs/>
                      <w:sz w:val="16"/>
                      <w:szCs w:val="16"/>
                      <w:lang w:val="ro-RO"/>
                    </w:rPr>
                    <w:t>Parametru</w:t>
                  </w:r>
                </w:p>
              </w:tc>
              <w:tc>
                <w:tcPr>
                  <w:tcW w:w="3261" w:type="dxa"/>
                  <w:gridSpan w:val="2"/>
                  <w:tcBorders>
                    <w:right w:val="nil"/>
                  </w:tcBorders>
                </w:tcPr>
                <w:p w14:paraId="2CF6E7AC" w14:textId="77777777" w:rsidR="00FF6FA7" w:rsidRPr="00CB4E5F" w:rsidRDefault="00FF6FA7" w:rsidP="00FF6FA7">
                  <w:pPr>
                    <w:pStyle w:val="Listparagraf"/>
                    <w:tabs>
                      <w:tab w:val="left" w:pos="284"/>
                    </w:tabs>
                    <w:ind w:left="0" w:right="50"/>
                    <w:jc w:val="center"/>
                    <w:rPr>
                      <w:rFonts w:ascii="Times New Roman" w:hAnsi="Times New Roman" w:cs="Times New Roman"/>
                      <w:b/>
                      <w:bCs/>
                      <w:sz w:val="16"/>
                      <w:szCs w:val="16"/>
                      <w:lang w:val="ro-RO"/>
                    </w:rPr>
                  </w:pPr>
                  <w:r w:rsidRPr="00CB4E5F">
                    <w:rPr>
                      <w:rFonts w:ascii="Times New Roman" w:hAnsi="Times New Roman" w:cs="Times New Roman"/>
                      <w:b/>
                      <w:bCs/>
                      <w:sz w:val="16"/>
                      <w:szCs w:val="16"/>
                      <w:lang w:val="ro-RO"/>
                    </w:rPr>
                    <w:t>BAT-AEL</w:t>
                  </w:r>
                </w:p>
              </w:tc>
            </w:tr>
            <w:tr w:rsidR="00FF6FA7" w:rsidRPr="00CB4E5F" w14:paraId="47867673" w14:textId="77777777" w:rsidTr="0093461A">
              <w:trPr>
                <w:trHeight w:val="79"/>
              </w:trPr>
              <w:tc>
                <w:tcPr>
                  <w:tcW w:w="2835" w:type="dxa"/>
                  <w:vMerge/>
                  <w:tcBorders>
                    <w:top w:val="nil"/>
                    <w:left w:val="nil"/>
                  </w:tcBorders>
                </w:tcPr>
                <w:p w14:paraId="23112349" w14:textId="77777777" w:rsidR="00FF6FA7" w:rsidRPr="00CB4E5F" w:rsidRDefault="00FF6FA7" w:rsidP="00FF6FA7">
                  <w:pPr>
                    <w:pStyle w:val="Listparagraf"/>
                    <w:tabs>
                      <w:tab w:val="left" w:pos="284"/>
                    </w:tabs>
                    <w:ind w:right="50"/>
                    <w:jc w:val="center"/>
                    <w:rPr>
                      <w:rFonts w:ascii="Times New Roman" w:hAnsi="Times New Roman" w:cs="Times New Roman"/>
                      <w:sz w:val="16"/>
                      <w:szCs w:val="16"/>
                      <w:lang w:val="ro-RO"/>
                    </w:rPr>
                  </w:pPr>
                </w:p>
              </w:tc>
              <w:tc>
                <w:tcPr>
                  <w:tcW w:w="1560" w:type="dxa"/>
                </w:tcPr>
                <w:p w14:paraId="63835C1E" w14:textId="77777777" w:rsidR="00FF6FA7" w:rsidRPr="00CB4E5F" w:rsidRDefault="00FF6FA7" w:rsidP="00FF6FA7">
                  <w:pPr>
                    <w:pStyle w:val="Listparagraf"/>
                    <w:tabs>
                      <w:tab w:val="left" w:pos="284"/>
                    </w:tabs>
                    <w:ind w:left="0" w:right="50"/>
                    <w:jc w:val="center"/>
                    <w:rPr>
                      <w:rFonts w:ascii="Times New Roman" w:hAnsi="Times New Roman" w:cs="Times New Roman"/>
                      <w:sz w:val="16"/>
                      <w:szCs w:val="16"/>
                      <w:lang w:val="ro-RO"/>
                    </w:rPr>
                  </w:pPr>
                  <w:r w:rsidRPr="00CB4E5F">
                    <w:rPr>
                      <w:rFonts w:ascii="Times New Roman" w:hAnsi="Times New Roman" w:cs="Times New Roman"/>
                      <w:sz w:val="16"/>
                      <w:szCs w:val="16"/>
                      <w:lang w:val="ro-RO"/>
                    </w:rPr>
                    <w:t>mg/Nm</w:t>
                  </w:r>
                  <w:r w:rsidRPr="00CB4E5F">
                    <w:rPr>
                      <w:rFonts w:ascii="Times New Roman" w:hAnsi="Times New Roman" w:cs="Times New Roman"/>
                      <w:sz w:val="16"/>
                      <w:szCs w:val="16"/>
                      <w:vertAlign w:val="superscript"/>
                      <w:lang w:val="ro-RO"/>
                    </w:rPr>
                    <w:t>3</w:t>
                  </w:r>
                </w:p>
              </w:tc>
              <w:tc>
                <w:tcPr>
                  <w:tcW w:w="1701" w:type="dxa"/>
                  <w:tcBorders>
                    <w:right w:val="nil"/>
                  </w:tcBorders>
                </w:tcPr>
                <w:p w14:paraId="4171D85E" w14:textId="77777777" w:rsidR="00FF6FA7" w:rsidRPr="00CB4E5F" w:rsidRDefault="00FF6FA7" w:rsidP="00FF6FA7">
                  <w:pPr>
                    <w:pStyle w:val="Listparagraf"/>
                    <w:tabs>
                      <w:tab w:val="left" w:pos="284"/>
                    </w:tabs>
                    <w:ind w:left="0" w:right="50"/>
                    <w:jc w:val="center"/>
                    <w:rPr>
                      <w:rFonts w:ascii="Times New Roman" w:hAnsi="Times New Roman" w:cs="Times New Roman"/>
                      <w:sz w:val="16"/>
                      <w:szCs w:val="16"/>
                      <w:lang w:val="ro-RO"/>
                    </w:rPr>
                  </w:pPr>
                  <w:r w:rsidRPr="00CB4E5F">
                    <w:rPr>
                      <w:rFonts w:ascii="Times New Roman" w:hAnsi="Times New Roman" w:cs="Times New Roman"/>
                      <w:sz w:val="16"/>
                      <w:szCs w:val="16"/>
                      <w:lang w:val="ro-RO"/>
                    </w:rPr>
                    <w:t xml:space="preserve">kg/tonă sticlă topită </w:t>
                  </w:r>
                  <w:r w:rsidRPr="00CB4E5F">
                    <w:rPr>
                      <w:rFonts w:ascii="Times New Roman" w:hAnsi="Times New Roman" w:cs="Times New Roman"/>
                      <w:sz w:val="16"/>
                      <w:szCs w:val="16"/>
                      <w:vertAlign w:val="superscript"/>
                      <w:lang w:val="ro-RO"/>
                    </w:rPr>
                    <w:t>(1)</w:t>
                  </w:r>
                </w:p>
              </w:tc>
            </w:tr>
            <w:tr w:rsidR="00FF6FA7" w:rsidRPr="00CB4E5F" w14:paraId="4E485D77" w14:textId="77777777" w:rsidTr="0093461A">
              <w:trPr>
                <w:trHeight w:val="637"/>
              </w:trPr>
              <w:tc>
                <w:tcPr>
                  <w:tcW w:w="2835" w:type="dxa"/>
                  <w:tcBorders>
                    <w:left w:val="nil"/>
                  </w:tcBorders>
                </w:tcPr>
                <w:p w14:paraId="0C7AEDA0" w14:textId="77777777" w:rsidR="00FF6FA7" w:rsidRPr="00CB4E5F" w:rsidRDefault="00FF6FA7" w:rsidP="00FF6FA7">
                  <w:pPr>
                    <w:pStyle w:val="Listparagraf"/>
                    <w:tabs>
                      <w:tab w:val="left" w:pos="284"/>
                    </w:tabs>
                    <w:ind w:left="0" w:right="50"/>
                    <w:jc w:val="center"/>
                    <w:rPr>
                      <w:rFonts w:ascii="Times New Roman" w:hAnsi="Times New Roman" w:cs="Times New Roman"/>
                      <w:sz w:val="16"/>
                      <w:szCs w:val="16"/>
                      <w:lang w:val="ro-RO"/>
                    </w:rPr>
                  </w:pPr>
                  <w:r w:rsidRPr="00CB4E5F">
                    <w:rPr>
                      <w:rFonts w:ascii="Times New Roman" w:hAnsi="Times New Roman" w:cs="Times New Roman"/>
                      <w:sz w:val="16"/>
                      <w:szCs w:val="16"/>
                      <w:lang w:val="ro-RO"/>
                    </w:rPr>
                    <w:t xml:space="preserve">Clorură de hidrogen, exprimată ca </w:t>
                  </w:r>
                  <w:proofErr w:type="spellStart"/>
                  <w:r w:rsidRPr="00CB4E5F">
                    <w:rPr>
                      <w:rFonts w:ascii="Times New Roman" w:hAnsi="Times New Roman" w:cs="Times New Roman"/>
                      <w:sz w:val="16"/>
                      <w:szCs w:val="16"/>
                      <w:lang w:val="ro-RO"/>
                    </w:rPr>
                    <w:t>HCl</w:t>
                  </w:r>
                  <w:proofErr w:type="spellEnd"/>
                  <w:r w:rsidRPr="00CB4E5F">
                    <w:rPr>
                      <w:rFonts w:ascii="Times New Roman" w:hAnsi="Times New Roman" w:cs="Times New Roman"/>
                      <w:sz w:val="16"/>
                      <w:szCs w:val="16"/>
                      <w:lang w:val="ro-RO"/>
                    </w:rPr>
                    <w:t xml:space="preserve"> </w:t>
                  </w:r>
                  <w:r w:rsidRPr="00CB4E5F">
                    <w:rPr>
                      <w:rFonts w:ascii="Times New Roman" w:hAnsi="Times New Roman" w:cs="Times New Roman"/>
                      <w:sz w:val="16"/>
                      <w:szCs w:val="16"/>
                      <w:vertAlign w:val="superscript"/>
                      <w:lang w:val="ro-RO"/>
                    </w:rPr>
                    <w:t>(2)</w:t>
                  </w:r>
                </w:p>
              </w:tc>
              <w:tc>
                <w:tcPr>
                  <w:tcW w:w="1560" w:type="dxa"/>
                </w:tcPr>
                <w:p w14:paraId="62FAD06A" w14:textId="77777777" w:rsidR="00FF6FA7" w:rsidRPr="00CB4E5F" w:rsidRDefault="00FF6FA7" w:rsidP="00FF6FA7">
                  <w:pPr>
                    <w:pStyle w:val="Listparagraf"/>
                    <w:tabs>
                      <w:tab w:val="left" w:pos="284"/>
                    </w:tabs>
                    <w:ind w:left="0" w:right="50"/>
                    <w:jc w:val="center"/>
                    <w:rPr>
                      <w:rFonts w:ascii="Times New Roman" w:hAnsi="Times New Roman" w:cs="Times New Roman"/>
                      <w:sz w:val="16"/>
                      <w:szCs w:val="16"/>
                      <w:lang w:val="ro-RO"/>
                    </w:rPr>
                  </w:pPr>
                  <w:r w:rsidRPr="00CB4E5F">
                    <w:rPr>
                      <w:rFonts w:ascii="Times New Roman" w:hAnsi="Times New Roman" w:cs="Times New Roman"/>
                      <w:sz w:val="16"/>
                      <w:szCs w:val="16"/>
                      <w:lang w:val="ro-RO"/>
                    </w:rPr>
                    <w:t>&lt; 10-25</w:t>
                  </w:r>
                </w:p>
              </w:tc>
              <w:tc>
                <w:tcPr>
                  <w:tcW w:w="1701" w:type="dxa"/>
                  <w:tcBorders>
                    <w:right w:val="nil"/>
                  </w:tcBorders>
                </w:tcPr>
                <w:p w14:paraId="4B1A62AD" w14:textId="77777777" w:rsidR="00FF6FA7" w:rsidRPr="00CB4E5F" w:rsidRDefault="00FF6FA7" w:rsidP="00FF6FA7">
                  <w:pPr>
                    <w:pStyle w:val="Listparagraf"/>
                    <w:tabs>
                      <w:tab w:val="left" w:pos="284"/>
                    </w:tabs>
                    <w:ind w:left="0" w:right="50"/>
                    <w:jc w:val="center"/>
                    <w:rPr>
                      <w:rFonts w:ascii="Times New Roman" w:hAnsi="Times New Roman" w:cs="Times New Roman"/>
                      <w:sz w:val="16"/>
                      <w:szCs w:val="16"/>
                      <w:lang w:val="ro-RO"/>
                    </w:rPr>
                  </w:pPr>
                  <w:r w:rsidRPr="00CB4E5F">
                    <w:rPr>
                      <w:rFonts w:ascii="Times New Roman" w:hAnsi="Times New Roman" w:cs="Times New Roman"/>
                      <w:sz w:val="16"/>
                      <w:szCs w:val="16"/>
                      <w:lang w:val="ro-RO"/>
                    </w:rPr>
                    <w:t>&lt; 0,025-0,0625</w:t>
                  </w:r>
                </w:p>
              </w:tc>
            </w:tr>
            <w:tr w:rsidR="00FF6FA7" w:rsidRPr="00CB4E5F" w14:paraId="794DE184" w14:textId="77777777" w:rsidTr="0093461A">
              <w:trPr>
                <w:trHeight w:val="144"/>
              </w:trPr>
              <w:tc>
                <w:tcPr>
                  <w:tcW w:w="2835" w:type="dxa"/>
                  <w:tcBorders>
                    <w:left w:val="nil"/>
                  </w:tcBorders>
                </w:tcPr>
                <w:p w14:paraId="4936772C" w14:textId="77777777" w:rsidR="00FF6FA7" w:rsidRPr="00CB4E5F" w:rsidRDefault="00FF6FA7" w:rsidP="00FF6FA7">
                  <w:pPr>
                    <w:pStyle w:val="Listparagraf"/>
                    <w:tabs>
                      <w:tab w:val="left" w:pos="284"/>
                    </w:tabs>
                    <w:ind w:left="0" w:right="50"/>
                    <w:jc w:val="center"/>
                    <w:rPr>
                      <w:rFonts w:ascii="Times New Roman" w:hAnsi="Times New Roman" w:cs="Times New Roman"/>
                      <w:sz w:val="16"/>
                      <w:szCs w:val="16"/>
                      <w:lang w:val="ro-RO"/>
                    </w:rPr>
                  </w:pPr>
                  <w:r w:rsidRPr="00CB4E5F">
                    <w:rPr>
                      <w:rFonts w:ascii="Times New Roman" w:hAnsi="Times New Roman" w:cs="Times New Roman"/>
                      <w:sz w:val="16"/>
                      <w:szCs w:val="16"/>
                      <w:lang w:val="ro-RO"/>
                    </w:rPr>
                    <w:t>Fluorură de hidrogen, exprimată ca HF</w:t>
                  </w:r>
                </w:p>
              </w:tc>
              <w:tc>
                <w:tcPr>
                  <w:tcW w:w="1560" w:type="dxa"/>
                </w:tcPr>
                <w:p w14:paraId="49869DC3" w14:textId="77777777" w:rsidR="00FF6FA7" w:rsidRPr="00CB4E5F" w:rsidRDefault="00FF6FA7" w:rsidP="00FF6FA7">
                  <w:pPr>
                    <w:pStyle w:val="Listparagraf"/>
                    <w:tabs>
                      <w:tab w:val="left" w:pos="284"/>
                    </w:tabs>
                    <w:ind w:left="0" w:right="50"/>
                    <w:jc w:val="center"/>
                    <w:rPr>
                      <w:rFonts w:ascii="Times New Roman" w:hAnsi="Times New Roman" w:cs="Times New Roman"/>
                      <w:sz w:val="16"/>
                      <w:szCs w:val="16"/>
                      <w:lang w:val="ro-RO"/>
                    </w:rPr>
                  </w:pPr>
                  <w:r w:rsidRPr="00CB4E5F">
                    <w:rPr>
                      <w:rFonts w:ascii="Times New Roman" w:hAnsi="Times New Roman" w:cs="Times New Roman"/>
                      <w:sz w:val="16"/>
                      <w:szCs w:val="16"/>
                      <w:lang w:val="ro-RO"/>
                    </w:rPr>
                    <w:t>&lt; 1-4</w:t>
                  </w:r>
                </w:p>
              </w:tc>
              <w:tc>
                <w:tcPr>
                  <w:tcW w:w="1701" w:type="dxa"/>
                  <w:tcBorders>
                    <w:right w:val="nil"/>
                  </w:tcBorders>
                </w:tcPr>
                <w:p w14:paraId="4C5F2651" w14:textId="77777777" w:rsidR="00FF6FA7" w:rsidRPr="00CB4E5F" w:rsidRDefault="00FF6FA7" w:rsidP="00FF6FA7">
                  <w:pPr>
                    <w:pStyle w:val="Listparagraf"/>
                    <w:tabs>
                      <w:tab w:val="left" w:pos="284"/>
                    </w:tabs>
                    <w:ind w:left="0" w:right="50"/>
                    <w:jc w:val="center"/>
                    <w:rPr>
                      <w:rFonts w:ascii="Times New Roman" w:hAnsi="Times New Roman" w:cs="Times New Roman"/>
                      <w:sz w:val="16"/>
                      <w:szCs w:val="16"/>
                      <w:lang w:val="ro-RO"/>
                    </w:rPr>
                  </w:pPr>
                  <w:r w:rsidRPr="00CB4E5F">
                    <w:rPr>
                      <w:rFonts w:ascii="Times New Roman" w:hAnsi="Times New Roman" w:cs="Times New Roman"/>
                      <w:sz w:val="16"/>
                      <w:szCs w:val="16"/>
                      <w:lang w:val="ro-RO"/>
                    </w:rPr>
                    <w:t>&lt; 0,0025-0,010</w:t>
                  </w:r>
                </w:p>
              </w:tc>
            </w:tr>
          </w:tbl>
          <w:p w14:paraId="4E2E27D4" w14:textId="135B8DC7" w:rsidR="00FF6FA7" w:rsidRPr="000F51A0"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160878CE" w14:textId="77777777" w:rsidR="00FF6FA7" w:rsidRPr="00680FA8" w:rsidRDefault="00FF6FA7" w:rsidP="00FF6FA7">
            <w:pPr>
              <w:pStyle w:val="Listparagraf"/>
              <w:tabs>
                <w:tab w:val="left" w:pos="284"/>
              </w:tabs>
              <w:spacing w:after="0"/>
              <w:ind w:left="0" w:right="50" w:firstLine="567"/>
              <w:rPr>
                <w:rFonts w:ascii="Times New Roman" w:hAnsi="Times New Roman" w:cs="Times New Roman"/>
                <w:sz w:val="20"/>
                <w:szCs w:val="20"/>
              </w:rPr>
            </w:pPr>
            <w:r w:rsidRPr="00680FA8">
              <w:rPr>
                <w:rFonts w:ascii="Times New Roman" w:hAnsi="Times New Roman" w:cs="Times New Roman"/>
                <w:b/>
                <w:bCs/>
                <w:sz w:val="20"/>
                <w:szCs w:val="20"/>
              </w:rPr>
              <w:lastRenderedPageBreak/>
              <w:t>BAT 28.</w:t>
            </w:r>
            <w:r w:rsidRPr="00680FA8">
              <w:rPr>
                <w:rFonts w:ascii="Times New Roman" w:hAnsi="Times New Roman" w:cs="Times New Roman"/>
                <w:sz w:val="20"/>
                <w:szCs w:val="20"/>
              </w:rPr>
              <w:tab/>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HCl </w:t>
            </w:r>
            <w:proofErr w:type="spellStart"/>
            <w:r w:rsidRPr="00680FA8">
              <w:rPr>
                <w:rFonts w:ascii="Times New Roman" w:hAnsi="Times New Roman" w:cs="Times New Roman"/>
                <w:sz w:val="20"/>
                <w:szCs w:val="20"/>
              </w:rPr>
              <w:t>și</w:t>
            </w:r>
            <w:proofErr w:type="spellEnd"/>
            <w:r w:rsidRPr="00680FA8">
              <w:rPr>
                <w:rFonts w:ascii="Times New Roman" w:hAnsi="Times New Roman" w:cs="Times New Roman"/>
                <w:sz w:val="20"/>
                <w:szCs w:val="20"/>
              </w:rPr>
              <w:t xml:space="preserve"> HF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694"/>
              <w:gridCol w:w="3402"/>
            </w:tblGrid>
            <w:tr w:rsidR="00FF6FA7" w:rsidRPr="00CB4E5F" w14:paraId="311BEAA7" w14:textId="77777777" w:rsidTr="00882EB2">
              <w:trPr>
                <w:trHeight w:val="196"/>
              </w:trPr>
              <w:tc>
                <w:tcPr>
                  <w:tcW w:w="2694" w:type="dxa"/>
                  <w:tcBorders>
                    <w:left w:val="nil"/>
                  </w:tcBorders>
                </w:tcPr>
                <w:p w14:paraId="5E0F242B" w14:textId="77777777" w:rsidR="00FF6FA7" w:rsidRPr="00CB4E5F" w:rsidRDefault="00FF6FA7" w:rsidP="00FF6FA7">
                  <w:pPr>
                    <w:pStyle w:val="Listparagraf"/>
                    <w:tabs>
                      <w:tab w:val="left" w:pos="284"/>
                    </w:tabs>
                    <w:ind w:left="0" w:right="50"/>
                    <w:jc w:val="center"/>
                    <w:rPr>
                      <w:rFonts w:ascii="Times New Roman" w:hAnsi="Times New Roman" w:cs="Times New Roman"/>
                      <w:b/>
                      <w:bCs/>
                      <w:sz w:val="16"/>
                      <w:szCs w:val="16"/>
                      <w:lang w:val="ro-RO"/>
                    </w:rPr>
                  </w:pPr>
                  <w:r w:rsidRPr="00CB4E5F">
                    <w:rPr>
                      <w:rFonts w:ascii="Times New Roman" w:hAnsi="Times New Roman" w:cs="Times New Roman"/>
                      <w:b/>
                      <w:bCs/>
                      <w:sz w:val="16"/>
                      <w:szCs w:val="16"/>
                      <w:lang w:val="ro-RO"/>
                    </w:rPr>
                    <w:t xml:space="preserve">Tehnică </w:t>
                  </w:r>
                  <w:r w:rsidRPr="00CB4E5F">
                    <w:rPr>
                      <w:rFonts w:ascii="Times New Roman" w:hAnsi="Times New Roman" w:cs="Times New Roman"/>
                      <w:b/>
                      <w:bCs/>
                      <w:sz w:val="16"/>
                      <w:szCs w:val="16"/>
                      <w:vertAlign w:val="superscript"/>
                      <w:lang w:val="ro-RO"/>
                    </w:rPr>
                    <w:t>(1)</w:t>
                  </w:r>
                </w:p>
              </w:tc>
              <w:tc>
                <w:tcPr>
                  <w:tcW w:w="3402" w:type="dxa"/>
                  <w:tcBorders>
                    <w:right w:val="nil"/>
                  </w:tcBorders>
                </w:tcPr>
                <w:p w14:paraId="05EB5B58" w14:textId="77777777" w:rsidR="00FF6FA7" w:rsidRPr="00CB4E5F" w:rsidRDefault="00FF6FA7" w:rsidP="00FF6FA7">
                  <w:pPr>
                    <w:pStyle w:val="Listparagraf"/>
                    <w:tabs>
                      <w:tab w:val="left" w:pos="284"/>
                    </w:tabs>
                    <w:ind w:left="0" w:right="50"/>
                    <w:jc w:val="center"/>
                    <w:rPr>
                      <w:rFonts w:ascii="Times New Roman" w:hAnsi="Times New Roman" w:cs="Times New Roman"/>
                      <w:b/>
                      <w:bCs/>
                      <w:sz w:val="16"/>
                      <w:szCs w:val="16"/>
                      <w:lang w:val="ro-RO"/>
                    </w:rPr>
                  </w:pPr>
                  <w:r w:rsidRPr="00CB4E5F">
                    <w:rPr>
                      <w:rFonts w:ascii="Times New Roman" w:hAnsi="Times New Roman" w:cs="Times New Roman"/>
                      <w:b/>
                      <w:bCs/>
                      <w:sz w:val="16"/>
                      <w:szCs w:val="16"/>
                      <w:lang w:val="ro-RO"/>
                    </w:rPr>
                    <w:t>Aplicabilitate</w:t>
                  </w:r>
                </w:p>
              </w:tc>
            </w:tr>
            <w:tr w:rsidR="00FF6FA7" w:rsidRPr="00CB4E5F" w14:paraId="761772BC" w14:textId="77777777" w:rsidTr="00882EB2">
              <w:trPr>
                <w:trHeight w:val="626"/>
              </w:trPr>
              <w:tc>
                <w:tcPr>
                  <w:tcW w:w="2694" w:type="dxa"/>
                  <w:tcBorders>
                    <w:left w:val="nil"/>
                  </w:tcBorders>
                </w:tcPr>
                <w:p w14:paraId="1705DE8A" w14:textId="77777777" w:rsidR="00FF6FA7" w:rsidRPr="00CB4E5F" w:rsidRDefault="00FF6FA7" w:rsidP="00FF6FA7">
                  <w:pPr>
                    <w:pStyle w:val="Listparagraf"/>
                    <w:tabs>
                      <w:tab w:val="left" w:pos="284"/>
                    </w:tabs>
                    <w:ind w:left="0" w:right="50" w:firstLine="34"/>
                    <w:rPr>
                      <w:rFonts w:ascii="Times New Roman" w:hAnsi="Times New Roman" w:cs="Times New Roman"/>
                      <w:sz w:val="16"/>
                      <w:szCs w:val="16"/>
                      <w:lang w:val="ro-RO"/>
                    </w:rPr>
                  </w:pPr>
                  <w:r w:rsidRPr="00CB4E5F">
                    <w:rPr>
                      <w:rFonts w:ascii="Times New Roman" w:hAnsi="Times New Roman" w:cs="Times New Roman"/>
                      <w:sz w:val="16"/>
                      <w:szCs w:val="16"/>
                      <w:lang w:val="ro-RO"/>
                    </w:rPr>
                    <w:t>i. Selecția de materii prime pentru formula amestecului cu un conținut redus de clor și fluor</w:t>
                  </w:r>
                </w:p>
              </w:tc>
              <w:tc>
                <w:tcPr>
                  <w:tcW w:w="3402" w:type="dxa"/>
                  <w:tcBorders>
                    <w:right w:val="nil"/>
                  </w:tcBorders>
                </w:tcPr>
                <w:p w14:paraId="57370DC0" w14:textId="77777777" w:rsidR="00FF6FA7" w:rsidRPr="00CB4E5F" w:rsidRDefault="00FF6FA7" w:rsidP="00FF6FA7">
                  <w:pPr>
                    <w:pStyle w:val="Listparagraf"/>
                    <w:tabs>
                      <w:tab w:val="left" w:pos="284"/>
                    </w:tabs>
                    <w:ind w:left="0" w:right="50"/>
                    <w:rPr>
                      <w:rFonts w:ascii="Times New Roman" w:hAnsi="Times New Roman" w:cs="Times New Roman"/>
                      <w:sz w:val="16"/>
                      <w:szCs w:val="16"/>
                      <w:lang w:val="ro-RO"/>
                    </w:rPr>
                  </w:pPr>
                  <w:r w:rsidRPr="00CB4E5F">
                    <w:rPr>
                      <w:rFonts w:ascii="Times New Roman" w:hAnsi="Times New Roman" w:cs="Times New Roman"/>
                      <w:sz w:val="16"/>
                      <w:szCs w:val="16"/>
                      <w:lang w:val="ro-RO"/>
                    </w:rPr>
                    <w:t>Aplicabilitatea poate fi limitată de constrângerile impuse de tipul de sticlă produsă în instalație și de disponibilitatea materiilor prime</w:t>
                  </w:r>
                </w:p>
              </w:tc>
            </w:tr>
            <w:tr w:rsidR="00FF6FA7" w:rsidRPr="00CB4E5F" w14:paraId="79592542" w14:textId="77777777" w:rsidTr="00882EB2">
              <w:trPr>
                <w:trHeight w:val="638"/>
              </w:trPr>
              <w:tc>
                <w:tcPr>
                  <w:tcW w:w="2694" w:type="dxa"/>
                  <w:tcBorders>
                    <w:left w:val="nil"/>
                  </w:tcBorders>
                </w:tcPr>
                <w:p w14:paraId="7C999D64" w14:textId="77777777" w:rsidR="00FF6FA7" w:rsidRPr="00CB4E5F" w:rsidRDefault="00FF6FA7" w:rsidP="00FF6FA7">
                  <w:pPr>
                    <w:pStyle w:val="Listparagraf"/>
                    <w:tabs>
                      <w:tab w:val="left" w:pos="284"/>
                    </w:tabs>
                    <w:ind w:left="0" w:right="50" w:firstLine="34"/>
                    <w:rPr>
                      <w:rFonts w:ascii="Times New Roman" w:hAnsi="Times New Roman" w:cs="Times New Roman"/>
                      <w:sz w:val="16"/>
                      <w:szCs w:val="16"/>
                      <w:lang w:val="ro-RO"/>
                    </w:rPr>
                  </w:pPr>
                  <w:r w:rsidRPr="00CB4E5F">
                    <w:rPr>
                      <w:rFonts w:ascii="Times New Roman" w:hAnsi="Times New Roman" w:cs="Times New Roman"/>
                      <w:sz w:val="16"/>
                      <w:szCs w:val="16"/>
                      <w:lang w:val="ro-RO"/>
                    </w:rPr>
                    <w:t>ii. Epurare uscată sau semi-uscată, în combinație cu un sistem de filtrare</w:t>
                  </w:r>
                </w:p>
              </w:tc>
              <w:tc>
                <w:tcPr>
                  <w:tcW w:w="3402" w:type="dxa"/>
                  <w:tcBorders>
                    <w:right w:val="nil"/>
                  </w:tcBorders>
                </w:tcPr>
                <w:p w14:paraId="2C37F25A" w14:textId="77777777" w:rsidR="00FF6FA7" w:rsidRPr="00CB4E5F" w:rsidRDefault="00FF6FA7" w:rsidP="00FF6FA7">
                  <w:pPr>
                    <w:pStyle w:val="Listparagraf"/>
                    <w:tabs>
                      <w:tab w:val="left" w:pos="284"/>
                    </w:tabs>
                    <w:ind w:left="0" w:right="50"/>
                    <w:rPr>
                      <w:rFonts w:ascii="Times New Roman" w:hAnsi="Times New Roman" w:cs="Times New Roman"/>
                      <w:sz w:val="16"/>
                      <w:szCs w:val="16"/>
                      <w:lang w:val="ro-RO"/>
                    </w:rPr>
                  </w:pPr>
                  <w:r w:rsidRPr="00CB4E5F">
                    <w:rPr>
                      <w:rFonts w:ascii="Times New Roman" w:hAnsi="Times New Roman" w:cs="Times New Roman"/>
                      <w:sz w:val="16"/>
                      <w:szCs w:val="16"/>
                      <w:lang w:val="ro-RO"/>
                    </w:rPr>
                    <w:t>Tehnica este general aplicabilă</w:t>
                  </w:r>
                </w:p>
              </w:tc>
            </w:tr>
          </w:tbl>
          <w:p w14:paraId="38A696E2" w14:textId="54E51CBD" w:rsidR="00FF6FA7" w:rsidRDefault="00FF6FA7" w:rsidP="00FF6FA7">
            <w:pPr>
              <w:pStyle w:val="Listparagraf"/>
              <w:tabs>
                <w:tab w:val="left" w:pos="284"/>
              </w:tabs>
              <w:spacing w:after="0"/>
              <w:ind w:left="142" w:right="50" w:hanging="11"/>
              <w:jc w:val="center"/>
              <w:rPr>
                <w:rFonts w:ascii="Times New Roman" w:hAnsi="Times New Roman" w:cs="Times New Roman"/>
                <w:b/>
                <w:bCs/>
                <w:sz w:val="20"/>
                <w:szCs w:val="20"/>
              </w:rPr>
            </w:pPr>
            <w:proofErr w:type="spellStart"/>
            <w:r>
              <w:rPr>
                <w:rFonts w:ascii="Times New Roman" w:hAnsi="Times New Roman" w:cs="Times New Roman"/>
                <w:i/>
                <w:iCs/>
                <w:sz w:val="20"/>
                <w:szCs w:val="20"/>
              </w:rPr>
              <w:t>Tabelul</w:t>
            </w:r>
            <w:proofErr w:type="spellEnd"/>
            <w:r>
              <w:rPr>
                <w:rFonts w:ascii="Times New Roman" w:hAnsi="Times New Roman" w:cs="Times New Roman"/>
                <w:i/>
                <w:iCs/>
                <w:sz w:val="20"/>
                <w:szCs w:val="20"/>
              </w:rPr>
              <w:t xml:space="preserve"> 18: </w:t>
            </w: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HCl </w:t>
            </w:r>
            <w:proofErr w:type="spellStart"/>
            <w:r w:rsidRPr="00680FA8">
              <w:rPr>
                <w:rFonts w:ascii="Times New Roman" w:hAnsi="Times New Roman" w:cs="Times New Roman"/>
                <w:b/>
                <w:bCs/>
                <w:sz w:val="20"/>
                <w:szCs w:val="20"/>
              </w:rPr>
              <w:t>și</w:t>
            </w:r>
            <w:proofErr w:type="spellEnd"/>
            <w:r w:rsidRPr="00680FA8">
              <w:rPr>
                <w:rFonts w:ascii="Times New Roman" w:hAnsi="Times New Roman" w:cs="Times New Roman"/>
                <w:b/>
                <w:bCs/>
                <w:sz w:val="20"/>
                <w:szCs w:val="20"/>
              </w:rPr>
              <w:t xml:space="preserve"> HF generate de </w:t>
            </w:r>
            <w:proofErr w:type="spellStart"/>
            <w:r w:rsidRPr="00680FA8">
              <w:rPr>
                <w:rFonts w:ascii="Times New Roman" w:hAnsi="Times New Roman" w:cs="Times New Roman"/>
                <w:b/>
                <w:bCs/>
                <w:sz w:val="20"/>
                <w:szCs w:val="20"/>
              </w:rPr>
              <w:lastRenderedPageBreak/>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r>
              <w:rPr>
                <w:rFonts w:ascii="Times New Roman" w:hAnsi="Times New Roman" w:cs="Times New Roman"/>
                <w:i/>
                <w:i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r w:rsidRPr="00680FA8">
              <w:rPr>
                <w:rFonts w:ascii="Times New Roman" w:hAnsi="Times New Roman" w:cs="Times New Roman"/>
                <w:b/>
                <w:bCs/>
                <w:sz w:val="20"/>
                <w:szCs w:val="20"/>
              </w:rPr>
              <w:t xml:space="preserve"> plane</w:t>
            </w:r>
          </w:p>
          <w:p w14:paraId="748C6502" w14:textId="77777777" w:rsidR="00FF6FA7" w:rsidRPr="00D21A32" w:rsidRDefault="00FF6FA7" w:rsidP="00FF6FA7">
            <w:pPr>
              <w:pStyle w:val="Listparagraf"/>
              <w:tabs>
                <w:tab w:val="left" w:pos="284"/>
              </w:tabs>
              <w:spacing w:after="0"/>
              <w:ind w:left="142" w:right="50" w:hanging="11"/>
              <w:jc w:val="center"/>
              <w:rPr>
                <w:rFonts w:ascii="Times New Roman" w:hAnsi="Times New Roman" w:cs="Times New Roman"/>
                <w:i/>
                <w:iCs/>
                <w:sz w:val="20"/>
                <w:szCs w:val="20"/>
              </w:rPr>
            </w:pP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835"/>
              <w:gridCol w:w="1560"/>
              <w:gridCol w:w="1701"/>
            </w:tblGrid>
            <w:tr w:rsidR="00FF6FA7" w:rsidRPr="00CB4E5F" w14:paraId="2EB9F764" w14:textId="77777777" w:rsidTr="00882EB2">
              <w:trPr>
                <w:trHeight w:val="162"/>
              </w:trPr>
              <w:tc>
                <w:tcPr>
                  <w:tcW w:w="2835" w:type="dxa"/>
                  <w:vMerge w:val="restart"/>
                  <w:tcBorders>
                    <w:left w:val="nil"/>
                  </w:tcBorders>
                </w:tcPr>
                <w:p w14:paraId="69F73830" w14:textId="77777777" w:rsidR="00FF6FA7" w:rsidRPr="00CB4E5F" w:rsidRDefault="00FF6FA7" w:rsidP="00FF6FA7">
                  <w:pPr>
                    <w:pStyle w:val="Listparagraf"/>
                    <w:tabs>
                      <w:tab w:val="left" w:pos="284"/>
                    </w:tabs>
                    <w:ind w:right="50"/>
                    <w:jc w:val="center"/>
                    <w:rPr>
                      <w:rFonts w:ascii="Times New Roman" w:hAnsi="Times New Roman" w:cs="Times New Roman"/>
                      <w:b/>
                      <w:bCs/>
                      <w:sz w:val="16"/>
                      <w:szCs w:val="16"/>
                      <w:lang w:val="ro-RO"/>
                    </w:rPr>
                  </w:pPr>
                </w:p>
                <w:p w14:paraId="4C336C58" w14:textId="77777777" w:rsidR="00FF6FA7" w:rsidRPr="00CB4E5F" w:rsidRDefault="00FF6FA7" w:rsidP="00FF6FA7">
                  <w:pPr>
                    <w:pStyle w:val="Listparagraf"/>
                    <w:tabs>
                      <w:tab w:val="left" w:pos="284"/>
                    </w:tabs>
                    <w:ind w:left="0" w:right="50"/>
                    <w:jc w:val="center"/>
                    <w:rPr>
                      <w:rFonts w:ascii="Times New Roman" w:hAnsi="Times New Roman" w:cs="Times New Roman"/>
                      <w:b/>
                      <w:bCs/>
                      <w:sz w:val="16"/>
                      <w:szCs w:val="16"/>
                      <w:lang w:val="ro-RO"/>
                    </w:rPr>
                  </w:pPr>
                  <w:r w:rsidRPr="00CB4E5F">
                    <w:rPr>
                      <w:rFonts w:ascii="Times New Roman" w:hAnsi="Times New Roman" w:cs="Times New Roman"/>
                      <w:b/>
                      <w:bCs/>
                      <w:sz w:val="16"/>
                      <w:szCs w:val="16"/>
                      <w:lang w:val="ro-RO"/>
                    </w:rPr>
                    <w:t>Parametru</w:t>
                  </w:r>
                </w:p>
              </w:tc>
              <w:tc>
                <w:tcPr>
                  <w:tcW w:w="3261" w:type="dxa"/>
                  <w:gridSpan w:val="2"/>
                  <w:tcBorders>
                    <w:right w:val="nil"/>
                  </w:tcBorders>
                </w:tcPr>
                <w:p w14:paraId="6BD03CD0" w14:textId="77777777" w:rsidR="00FF6FA7" w:rsidRPr="00CB4E5F" w:rsidRDefault="00FF6FA7" w:rsidP="00FF6FA7">
                  <w:pPr>
                    <w:pStyle w:val="Listparagraf"/>
                    <w:tabs>
                      <w:tab w:val="left" w:pos="284"/>
                    </w:tabs>
                    <w:ind w:left="0" w:right="50"/>
                    <w:jc w:val="center"/>
                    <w:rPr>
                      <w:rFonts w:ascii="Times New Roman" w:hAnsi="Times New Roman" w:cs="Times New Roman"/>
                      <w:b/>
                      <w:bCs/>
                      <w:sz w:val="16"/>
                      <w:szCs w:val="16"/>
                      <w:lang w:val="ro-RO"/>
                    </w:rPr>
                  </w:pPr>
                  <w:r w:rsidRPr="00CB4E5F">
                    <w:rPr>
                      <w:rFonts w:ascii="Times New Roman" w:hAnsi="Times New Roman" w:cs="Times New Roman"/>
                      <w:b/>
                      <w:bCs/>
                      <w:sz w:val="16"/>
                      <w:szCs w:val="16"/>
                      <w:lang w:val="ro-RO"/>
                    </w:rPr>
                    <w:t>BAT-AEL</w:t>
                  </w:r>
                </w:p>
              </w:tc>
            </w:tr>
            <w:tr w:rsidR="00FF6FA7" w:rsidRPr="00CB4E5F" w14:paraId="38CBDD46" w14:textId="77777777" w:rsidTr="00882EB2">
              <w:trPr>
                <w:trHeight w:val="79"/>
              </w:trPr>
              <w:tc>
                <w:tcPr>
                  <w:tcW w:w="2835" w:type="dxa"/>
                  <w:vMerge/>
                  <w:tcBorders>
                    <w:top w:val="nil"/>
                    <w:left w:val="nil"/>
                  </w:tcBorders>
                </w:tcPr>
                <w:p w14:paraId="2F548CAC" w14:textId="77777777" w:rsidR="00FF6FA7" w:rsidRPr="00CB4E5F" w:rsidRDefault="00FF6FA7" w:rsidP="00FF6FA7">
                  <w:pPr>
                    <w:pStyle w:val="Listparagraf"/>
                    <w:tabs>
                      <w:tab w:val="left" w:pos="284"/>
                    </w:tabs>
                    <w:ind w:right="50"/>
                    <w:jc w:val="center"/>
                    <w:rPr>
                      <w:rFonts w:ascii="Times New Roman" w:hAnsi="Times New Roman" w:cs="Times New Roman"/>
                      <w:sz w:val="16"/>
                      <w:szCs w:val="16"/>
                      <w:lang w:val="ro-RO"/>
                    </w:rPr>
                  </w:pPr>
                </w:p>
              </w:tc>
              <w:tc>
                <w:tcPr>
                  <w:tcW w:w="1560" w:type="dxa"/>
                </w:tcPr>
                <w:p w14:paraId="59A5780D" w14:textId="77777777" w:rsidR="00FF6FA7" w:rsidRPr="00CB4E5F" w:rsidRDefault="00FF6FA7" w:rsidP="00FF6FA7">
                  <w:pPr>
                    <w:pStyle w:val="Listparagraf"/>
                    <w:tabs>
                      <w:tab w:val="left" w:pos="284"/>
                    </w:tabs>
                    <w:ind w:left="0" w:right="50"/>
                    <w:jc w:val="center"/>
                    <w:rPr>
                      <w:rFonts w:ascii="Times New Roman" w:hAnsi="Times New Roman" w:cs="Times New Roman"/>
                      <w:sz w:val="16"/>
                      <w:szCs w:val="16"/>
                      <w:lang w:val="ro-RO"/>
                    </w:rPr>
                  </w:pPr>
                  <w:r w:rsidRPr="00CB4E5F">
                    <w:rPr>
                      <w:rFonts w:ascii="Times New Roman" w:hAnsi="Times New Roman" w:cs="Times New Roman"/>
                      <w:sz w:val="16"/>
                      <w:szCs w:val="16"/>
                      <w:lang w:val="ro-RO"/>
                    </w:rPr>
                    <w:t>mg/Nm</w:t>
                  </w:r>
                  <w:r w:rsidRPr="00CB4E5F">
                    <w:rPr>
                      <w:rFonts w:ascii="Times New Roman" w:hAnsi="Times New Roman" w:cs="Times New Roman"/>
                      <w:sz w:val="16"/>
                      <w:szCs w:val="16"/>
                      <w:vertAlign w:val="superscript"/>
                      <w:lang w:val="ro-RO"/>
                    </w:rPr>
                    <w:t>3</w:t>
                  </w:r>
                </w:p>
              </w:tc>
              <w:tc>
                <w:tcPr>
                  <w:tcW w:w="1701" w:type="dxa"/>
                  <w:tcBorders>
                    <w:right w:val="nil"/>
                  </w:tcBorders>
                </w:tcPr>
                <w:p w14:paraId="3BFB7532" w14:textId="77777777" w:rsidR="00FF6FA7" w:rsidRPr="00CB4E5F" w:rsidRDefault="00FF6FA7" w:rsidP="00FF6FA7">
                  <w:pPr>
                    <w:pStyle w:val="Listparagraf"/>
                    <w:tabs>
                      <w:tab w:val="left" w:pos="284"/>
                    </w:tabs>
                    <w:ind w:left="0" w:right="50"/>
                    <w:jc w:val="center"/>
                    <w:rPr>
                      <w:rFonts w:ascii="Times New Roman" w:hAnsi="Times New Roman" w:cs="Times New Roman"/>
                      <w:sz w:val="16"/>
                      <w:szCs w:val="16"/>
                      <w:lang w:val="ro-RO"/>
                    </w:rPr>
                  </w:pPr>
                  <w:r w:rsidRPr="00CB4E5F">
                    <w:rPr>
                      <w:rFonts w:ascii="Times New Roman" w:hAnsi="Times New Roman" w:cs="Times New Roman"/>
                      <w:sz w:val="16"/>
                      <w:szCs w:val="16"/>
                      <w:lang w:val="ro-RO"/>
                    </w:rPr>
                    <w:t xml:space="preserve">kg/tonă sticlă topită </w:t>
                  </w:r>
                  <w:r w:rsidRPr="00CB4E5F">
                    <w:rPr>
                      <w:rFonts w:ascii="Times New Roman" w:hAnsi="Times New Roman" w:cs="Times New Roman"/>
                      <w:sz w:val="16"/>
                      <w:szCs w:val="16"/>
                      <w:vertAlign w:val="superscript"/>
                      <w:lang w:val="ro-RO"/>
                    </w:rPr>
                    <w:t>(1)</w:t>
                  </w:r>
                </w:p>
              </w:tc>
            </w:tr>
            <w:tr w:rsidR="00FF6FA7" w:rsidRPr="00CB4E5F" w14:paraId="3585934A" w14:textId="77777777" w:rsidTr="00882EB2">
              <w:trPr>
                <w:trHeight w:val="637"/>
              </w:trPr>
              <w:tc>
                <w:tcPr>
                  <w:tcW w:w="2835" w:type="dxa"/>
                  <w:tcBorders>
                    <w:left w:val="nil"/>
                  </w:tcBorders>
                </w:tcPr>
                <w:p w14:paraId="7FF4A5A9" w14:textId="77777777" w:rsidR="00FF6FA7" w:rsidRPr="00CB4E5F" w:rsidRDefault="00FF6FA7" w:rsidP="00FF6FA7">
                  <w:pPr>
                    <w:pStyle w:val="Listparagraf"/>
                    <w:tabs>
                      <w:tab w:val="left" w:pos="284"/>
                    </w:tabs>
                    <w:ind w:left="0" w:right="50"/>
                    <w:jc w:val="center"/>
                    <w:rPr>
                      <w:rFonts w:ascii="Times New Roman" w:hAnsi="Times New Roman" w:cs="Times New Roman"/>
                      <w:sz w:val="16"/>
                      <w:szCs w:val="16"/>
                      <w:lang w:val="ro-RO"/>
                    </w:rPr>
                  </w:pPr>
                  <w:r w:rsidRPr="00CB4E5F">
                    <w:rPr>
                      <w:rFonts w:ascii="Times New Roman" w:hAnsi="Times New Roman" w:cs="Times New Roman"/>
                      <w:sz w:val="16"/>
                      <w:szCs w:val="16"/>
                      <w:lang w:val="ro-RO"/>
                    </w:rPr>
                    <w:t xml:space="preserve">Clorură de hidrogen, exprimată ca </w:t>
                  </w:r>
                  <w:proofErr w:type="spellStart"/>
                  <w:r w:rsidRPr="00CB4E5F">
                    <w:rPr>
                      <w:rFonts w:ascii="Times New Roman" w:hAnsi="Times New Roman" w:cs="Times New Roman"/>
                      <w:sz w:val="16"/>
                      <w:szCs w:val="16"/>
                      <w:lang w:val="ro-RO"/>
                    </w:rPr>
                    <w:t>HCl</w:t>
                  </w:r>
                  <w:proofErr w:type="spellEnd"/>
                  <w:r w:rsidRPr="00CB4E5F">
                    <w:rPr>
                      <w:rFonts w:ascii="Times New Roman" w:hAnsi="Times New Roman" w:cs="Times New Roman"/>
                      <w:sz w:val="16"/>
                      <w:szCs w:val="16"/>
                      <w:lang w:val="ro-RO"/>
                    </w:rPr>
                    <w:t xml:space="preserve"> </w:t>
                  </w:r>
                  <w:r w:rsidRPr="00CB4E5F">
                    <w:rPr>
                      <w:rFonts w:ascii="Times New Roman" w:hAnsi="Times New Roman" w:cs="Times New Roman"/>
                      <w:sz w:val="16"/>
                      <w:szCs w:val="16"/>
                      <w:vertAlign w:val="superscript"/>
                      <w:lang w:val="ro-RO"/>
                    </w:rPr>
                    <w:t>(2)</w:t>
                  </w:r>
                </w:p>
              </w:tc>
              <w:tc>
                <w:tcPr>
                  <w:tcW w:w="1560" w:type="dxa"/>
                </w:tcPr>
                <w:p w14:paraId="67843F6D" w14:textId="77777777" w:rsidR="00FF6FA7" w:rsidRPr="00CB4E5F" w:rsidRDefault="00FF6FA7" w:rsidP="00FF6FA7">
                  <w:pPr>
                    <w:pStyle w:val="Listparagraf"/>
                    <w:tabs>
                      <w:tab w:val="left" w:pos="284"/>
                    </w:tabs>
                    <w:ind w:left="0" w:right="50"/>
                    <w:jc w:val="center"/>
                    <w:rPr>
                      <w:rFonts w:ascii="Times New Roman" w:hAnsi="Times New Roman" w:cs="Times New Roman"/>
                      <w:sz w:val="16"/>
                      <w:szCs w:val="16"/>
                      <w:lang w:val="ro-RO"/>
                    </w:rPr>
                  </w:pPr>
                  <w:r w:rsidRPr="00CB4E5F">
                    <w:rPr>
                      <w:rFonts w:ascii="Times New Roman" w:hAnsi="Times New Roman" w:cs="Times New Roman"/>
                      <w:sz w:val="16"/>
                      <w:szCs w:val="16"/>
                      <w:lang w:val="ro-RO"/>
                    </w:rPr>
                    <w:t>&lt; 10-25</w:t>
                  </w:r>
                </w:p>
              </w:tc>
              <w:tc>
                <w:tcPr>
                  <w:tcW w:w="1701" w:type="dxa"/>
                  <w:tcBorders>
                    <w:right w:val="nil"/>
                  </w:tcBorders>
                </w:tcPr>
                <w:p w14:paraId="57821C53" w14:textId="77777777" w:rsidR="00FF6FA7" w:rsidRPr="00CB4E5F" w:rsidRDefault="00FF6FA7" w:rsidP="00FF6FA7">
                  <w:pPr>
                    <w:pStyle w:val="Listparagraf"/>
                    <w:tabs>
                      <w:tab w:val="left" w:pos="284"/>
                    </w:tabs>
                    <w:ind w:left="0" w:right="50"/>
                    <w:jc w:val="center"/>
                    <w:rPr>
                      <w:rFonts w:ascii="Times New Roman" w:hAnsi="Times New Roman" w:cs="Times New Roman"/>
                      <w:sz w:val="16"/>
                      <w:szCs w:val="16"/>
                      <w:lang w:val="ro-RO"/>
                    </w:rPr>
                  </w:pPr>
                  <w:r w:rsidRPr="00CB4E5F">
                    <w:rPr>
                      <w:rFonts w:ascii="Times New Roman" w:hAnsi="Times New Roman" w:cs="Times New Roman"/>
                      <w:sz w:val="16"/>
                      <w:szCs w:val="16"/>
                      <w:lang w:val="ro-RO"/>
                    </w:rPr>
                    <w:t>&lt; 0,025-0,0625</w:t>
                  </w:r>
                </w:p>
              </w:tc>
            </w:tr>
            <w:tr w:rsidR="00FF6FA7" w:rsidRPr="00CB4E5F" w14:paraId="332BC658" w14:textId="77777777" w:rsidTr="00882EB2">
              <w:trPr>
                <w:trHeight w:val="144"/>
              </w:trPr>
              <w:tc>
                <w:tcPr>
                  <w:tcW w:w="2835" w:type="dxa"/>
                  <w:tcBorders>
                    <w:left w:val="nil"/>
                  </w:tcBorders>
                </w:tcPr>
                <w:p w14:paraId="60705061" w14:textId="77777777" w:rsidR="00FF6FA7" w:rsidRPr="00CB4E5F" w:rsidRDefault="00FF6FA7" w:rsidP="00FF6FA7">
                  <w:pPr>
                    <w:pStyle w:val="Listparagraf"/>
                    <w:tabs>
                      <w:tab w:val="left" w:pos="284"/>
                    </w:tabs>
                    <w:ind w:left="0" w:right="50"/>
                    <w:jc w:val="center"/>
                    <w:rPr>
                      <w:rFonts w:ascii="Times New Roman" w:hAnsi="Times New Roman" w:cs="Times New Roman"/>
                      <w:sz w:val="16"/>
                      <w:szCs w:val="16"/>
                      <w:lang w:val="ro-RO"/>
                    </w:rPr>
                  </w:pPr>
                  <w:r w:rsidRPr="00CB4E5F">
                    <w:rPr>
                      <w:rFonts w:ascii="Times New Roman" w:hAnsi="Times New Roman" w:cs="Times New Roman"/>
                      <w:sz w:val="16"/>
                      <w:szCs w:val="16"/>
                      <w:lang w:val="ro-RO"/>
                    </w:rPr>
                    <w:t>Fluorură de hidrogen, exprimată ca HF</w:t>
                  </w:r>
                </w:p>
              </w:tc>
              <w:tc>
                <w:tcPr>
                  <w:tcW w:w="1560" w:type="dxa"/>
                </w:tcPr>
                <w:p w14:paraId="4FC8728D" w14:textId="77777777" w:rsidR="00FF6FA7" w:rsidRPr="00CB4E5F" w:rsidRDefault="00FF6FA7" w:rsidP="00FF6FA7">
                  <w:pPr>
                    <w:pStyle w:val="Listparagraf"/>
                    <w:tabs>
                      <w:tab w:val="left" w:pos="284"/>
                    </w:tabs>
                    <w:ind w:left="0" w:right="50"/>
                    <w:jc w:val="center"/>
                    <w:rPr>
                      <w:rFonts w:ascii="Times New Roman" w:hAnsi="Times New Roman" w:cs="Times New Roman"/>
                      <w:sz w:val="16"/>
                      <w:szCs w:val="16"/>
                      <w:lang w:val="ro-RO"/>
                    </w:rPr>
                  </w:pPr>
                  <w:r w:rsidRPr="00CB4E5F">
                    <w:rPr>
                      <w:rFonts w:ascii="Times New Roman" w:hAnsi="Times New Roman" w:cs="Times New Roman"/>
                      <w:sz w:val="16"/>
                      <w:szCs w:val="16"/>
                      <w:lang w:val="ro-RO"/>
                    </w:rPr>
                    <w:t>&lt; 1-4</w:t>
                  </w:r>
                </w:p>
              </w:tc>
              <w:tc>
                <w:tcPr>
                  <w:tcW w:w="1701" w:type="dxa"/>
                  <w:tcBorders>
                    <w:right w:val="nil"/>
                  </w:tcBorders>
                </w:tcPr>
                <w:p w14:paraId="57DF78D7" w14:textId="77777777" w:rsidR="00FF6FA7" w:rsidRPr="00CB4E5F" w:rsidRDefault="00FF6FA7" w:rsidP="00FF6FA7">
                  <w:pPr>
                    <w:pStyle w:val="Listparagraf"/>
                    <w:tabs>
                      <w:tab w:val="left" w:pos="284"/>
                    </w:tabs>
                    <w:ind w:left="0" w:right="50"/>
                    <w:jc w:val="center"/>
                    <w:rPr>
                      <w:rFonts w:ascii="Times New Roman" w:hAnsi="Times New Roman" w:cs="Times New Roman"/>
                      <w:sz w:val="16"/>
                      <w:szCs w:val="16"/>
                      <w:lang w:val="ro-RO"/>
                    </w:rPr>
                  </w:pPr>
                  <w:r w:rsidRPr="00CB4E5F">
                    <w:rPr>
                      <w:rFonts w:ascii="Times New Roman" w:hAnsi="Times New Roman" w:cs="Times New Roman"/>
                      <w:sz w:val="16"/>
                      <w:szCs w:val="16"/>
                      <w:lang w:val="ro-RO"/>
                    </w:rPr>
                    <w:t>&lt; 0,0025-0,010</w:t>
                  </w:r>
                </w:p>
              </w:tc>
            </w:tr>
          </w:tbl>
          <w:p w14:paraId="5BBAC2A9"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26CAB4A6" w14:textId="51C751D2"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FD5672">
              <w:rPr>
                <w:rFonts w:ascii="Times New Roman" w:eastAsia="Times New Roman" w:hAnsi="Times New Roman" w:cs="Times New Roman"/>
                <w:bCs/>
                <w:kern w:val="0"/>
                <w:sz w:val="20"/>
                <w:szCs w:val="20"/>
                <w:lang w:val="ro-RO"/>
                <w14:ligatures w14:val="none"/>
              </w:rPr>
              <w:lastRenderedPageBreak/>
              <w:t>Compatibil</w:t>
            </w:r>
          </w:p>
        </w:tc>
        <w:tc>
          <w:tcPr>
            <w:tcW w:w="415" w:type="pct"/>
            <w:tcBorders>
              <w:top w:val="single" w:sz="4" w:space="0" w:color="auto"/>
              <w:left w:val="single" w:sz="4" w:space="0" w:color="auto"/>
              <w:bottom w:val="single" w:sz="4" w:space="0" w:color="auto"/>
              <w:right w:val="single" w:sz="4" w:space="0" w:color="auto"/>
            </w:tcBorders>
          </w:tcPr>
          <w:p w14:paraId="49810352"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646EFBBC"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2042" w:type="pct"/>
            <w:gridSpan w:val="2"/>
            <w:tcBorders>
              <w:top w:val="single" w:sz="4" w:space="0" w:color="auto"/>
              <w:left w:val="single" w:sz="4" w:space="0" w:color="auto"/>
              <w:bottom w:val="single" w:sz="4" w:space="0" w:color="auto"/>
              <w:right w:val="single" w:sz="4" w:space="0" w:color="auto"/>
            </w:tcBorders>
          </w:tcPr>
          <w:p w14:paraId="6A1217F0" w14:textId="77777777" w:rsidR="00FF6FA7" w:rsidRPr="00680FA8" w:rsidRDefault="00FF6FA7" w:rsidP="00FF6FA7">
            <w:pPr>
              <w:pStyle w:val="Listparagraf"/>
              <w:tabs>
                <w:tab w:val="left" w:pos="284"/>
              </w:tabs>
              <w:spacing w:after="0"/>
              <w:ind w:left="0" w:right="50" w:firstLine="567"/>
              <w:rPr>
                <w:rFonts w:ascii="Times New Roman" w:hAnsi="Times New Roman" w:cs="Times New Roman"/>
                <w:b/>
                <w:bCs/>
                <w:sz w:val="20"/>
                <w:szCs w:val="20"/>
              </w:rPr>
            </w:pPr>
            <w:r w:rsidRPr="00680FA8">
              <w:rPr>
                <w:rFonts w:ascii="Times New Roman" w:hAnsi="Times New Roman" w:cs="Times New Roman"/>
                <w:b/>
                <w:bCs/>
                <w:sz w:val="20"/>
                <w:szCs w:val="20"/>
              </w:rPr>
              <w:t>1.3.5.</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Metale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provenind</w:t>
            </w:r>
            <w:proofErr w:type="spellEnd"/>
            <w:r w:rsidRPr="00680FA8">
              <w:rPr>
                <w:rFonts w:ascii="Times New Roman" w:hAnsi="Times New Roman" w:cs="Times New Roman"/>
                <w:b/>
                <w:bCs/>
                <w:sz w:val="20"/>
                <w:szCs w:val="20"/>
              </w:rPr>
              <w:t xml:space="preserve"> de la </w:t>
            </w:r>
            <w:proofErr w:type="spellStart"/>
            <w:r w:rsidRPr="00680FA8">
              <w:rPr>
                <w:rFonts w:ascii="Times New Roman" w:hAnsi="Times New Roman" w:cs="Times New Roman"/>
                <w:b/>
                <w:bCs/>
                <w:sz w:val="20"/>
                <w:szCs w:val="20"/>
              </w:rPr>
              <w:t>cuptoare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532D4474" w14:textId="77777777" w:rsidR="00FF6FA7" w:rsidRPr="00680FA8" w:rsidRDefault="00FF6FA7" w:rsidP="00FF6FA7">
            <w:pPr>
              <w:pStyle w:val="Listparagraf"/>
              <w:tabs>
                <w:tab w:val="left" w:pos="284"/>
              </w:tabs>
              <w:spacing w:after="0"/>
              <w:ind w:left="0" w:right="50" w:firstLine="567"/>
              <w:rPr>
                <w:rFonts w:ascii="Times New Roman" w:hAnsi="Times New Roman" w:cs="Times New Roman"/>
                <w:b/>
                <w:bCs/>
                <w:sz w:val="20"/>
                <w:szCs w:val="20"/>
              </w:rPr>
            </w:pPr>
          </w:p>
          <w:p w14:paraId="0AA7F00F" w14:textId="77777777" w:rsidR="00FF6FA7" w:rsidRPr="00680FA8" w:rsidRDefault="00FF6FA7" w:rsidP="00FF6FA7">
            <w:pPr>
              <w:pStyle w:val="Listparagraf"/>
              <w:tabs>
                <w:tab w:val="left" w:pos="284"/>
              </w:tabs>
              <w:spacing w:after="0"/>
              <w:ind w:left="0" w:right="50"/>
              <w:rPr>
                <w:rFonts w:ascii="Times New Roman" w:hAnsi="Times New Roman" w:cs="Times New Roman"/>
                <w:sz w:val="20"/>
                <w:szCs w:val="20"/>
              </w:rPr>
            </w:pPr>
            <w:r w:rsidRPr="00680FA8">
              <w:rPr>
                <w:rFonts w:ascii="Times New Roman" w:hAnsi="Times New Roman" w:cs="Times New Roman"/>
                <w:b/>
                <w:bCs/>
                <w:sz w:val="20"/>
                <w:szCs w:val="20"/>
              </w:rPr>
              <w:t>BAT 29.</w:t>
            </w:r>
            <w:r w:rsidRPr="00680FA8">
              <w:rPr>
                <w:rFonts w:ascii="Times New Roman" w:hAnsi="Times New Roman" w:cs="Times New Roman"/>
                <w:b/>
                <w:bCs/>
                <w:sz w:val="20"/>
                <w:szCs w:val="20"/>
              </w:rPr>
              <w:tab/>
            </w:r>
            <w:r w:rsidRPr="00680FA8">
              <w:rPr>
                <w:rFonts w:ascii="Times New Roman" w:hAnsi="Times New Roman" w:cs="Times New Roman"/>
                <w:sz w:val="20"/>
                <w:szCs w:val="20"/>
              </w:rPr>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metal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835"/>
              <w:gridCol w:w="3261"/>
            </w:tblGrid>
            <w:tr w:rsidR="00FF6FA7" w:rsidRPr="00CB4E5F" w14:paraId="707E0EFB" w14:textId="77777777" w:rsidTr="0093461A">
              <w:trPr>
                <w:trHeight w:val="231"/>
              </w:trPr>
              <w:tc>
                <w:tcPr>
                  <w:tcW w:w="2835" w:type="dxa"/>
                  <w:tcBorders>
                    <w:left w:val="nil"/>
                  </w:tcBorders>
                </w:tcPr>
                <w:p w14:paraId="1167B1D8" w14:textId="77777777" w:rsidR="00FF6FA7" w:rsidRPr="00CB4E5F" w:rsidRDefault="00FF6FA7" w:rsidP="00FF6FA7">
                  <w:pPr>
                    <w:pStyle w:val="Listparagraf"/>
                    <w:tabs>
                      <w:tab w:val="left" w:pos="284"/>
                    </w:tabs>
                    <w:ind w:left="0" w:right="50" w:firstLine="34"/>
                    <w:jc w:val="center"/>
                    <w:rPr>
                      <w:rFonts w:ascii="Times New Roman" w:hAnsi="Times New Roman" w:cs="Times New Roman"/>
                      <w:b/>
                      <w:bCs/>
                      <w:sz w:val="16"/>
                      <w:szCs w:val="16"/>
                      <w:lang w:val="ro-RO"/>
                    </w:rPr>
                  </w:pPr>
                  <w:r w:rsidRPr="00CB4E5F">
                    <w:rPr>
                      <w:rFonts w:ascii="Times New Roman" w:hAnsi="Times New Roman" w:cs="Times New Roman"/>
                      <w:b/>
                      <w:bCs/>
                      <w:sz w:val="16"/>
                      <w:szCs w:val="16"/>
                      <w:lang w:val="ro-RO"/>
                    </w:rPr>
                    <w:t xml:space="preserve">Tehnică </w:t>
                  </w:r>
                  <w:r w:rsidRPr="00CB4E5F">
                    <w:rPr>
                      <w:rFonts w:ascii="Times New Roman" w:hAnsi="Times New Roman" w:cs="Times New Roman"/>
                      <w:b/>
                      <w:bCs/>
                      <w:sz w:val="16"/>
                      <w:szCs w:val="16"/>
                      <w:vertAlign w:val="superscript"/>
                      <w:lang w:val="ro-RO"/>
                    </w:rPr>
                    <w:t>(1)</w:t>
                  </w:r>
                </w:p>
              </w:tc>
              <w:tc>
                <w:tcPr>
                  <w:tcW w:w="3261" w:type="dxa"/>
                  <w:tcBorders>
                    <w:right w:val="nil"/>
                  </w:tcBorders>
                </w:tcPr>
                <w:p w14:paraId="521E53B4" w14:textId="77777777" w:rsidR="00FF6FA7" w:rsidRPr="00CB4E5F" w:rsidRDefault="00FF6FA7" w:rsidP="00FF6FA7">
                  <w:pPr>
                    <w:pStyle w:val="Listparagraf"/>
                    <w:tabs>
                      <w:tab w:val="left" w:pos="284"/>
                    </w:tabs>
                    <w:ind w:left="0" w:right="50" w:firstLine="34"/>
                    <w:jc w:val="center"/>
                    <w:rPr>
                      <w:rFonts w:ascii="Times New Roman" w:hAnsi="Times New Roman" w:cs="Times New Roman"/>
                      <w:b/>
                      <w:bCs/>
                      <w:sz w:val="16"/>
                      <w:szCs w:val="16"/>
                      <w:lang w:val="ro-RO"/>
                    </w:rPr>
                  </w:pPr>
                  <w:r w:rsidRPr="00CB4E5F">
                    <w:rPr>
                      <w:rFonts w:ascii="Times New Roman" w:hAnsi="Times New Roman" w:cs="Times New Roman"/>
                      <w:b/>
                      <w:bCs/>
                      <w:sz w:val="16"/>
                      <w:szCs w:val="16"/>
                      <w:lang w:val="ro-RO"/>
                    </w:rPr>
                    <w:t>Aplicabilitate</w:t>
                  </w:r>
                </w:p>
              </w:tc>
            </w:tr>
            <w:tr w:rsidR="00FF6FA7" w:rsidRPr="00CB4E5F" w14:paraId="0857DECB" w14:textId="77777777" w:rsidTr="0093461A">
              <w:trPr>
                <w:trHeight w:val="521"/>
              </w:trPr>
              <w:tc>
                <w:tcPr>
                  <w:tcW w:w="2835" w:type="dxa"/>
                  <w:tcBorders>
                    <w:left w:val="nil"/>
                  </w:tcBorders>
                </w:tcPr>
                <w:p w14:paraId="2F11B749" w14:textId="77777777" w:rsidR="00FF6FA7" w:rsidRPr="00CB4E5F" w:rsidRDefault="00FF6FA7" w:rsidP="00FF6FA7">
                  <w:pPr>
                    <w:pStyle w:val="Listparagraf"/>
                    <w:tabs>
                      <w:tab w:val="left" w:pos="284"/>
                    </w:tabs>
                    <w:ind w:left="0" w:right="50"/>
                    <w:rPr>
                      <w:rFonts w:ascii="Times New Roman" w:hAnsi="Times New Roman" w:cs="Times New Roman"/>
                      <w:sz w:val="16"/>
                      <w:szCs w:val="16"/>
                      <w:lang w:val="ro-RO"/>
                    </w:rPr>
                  </w:pPr>
                  <w:r w:rsidRPr="00CB4E5F">
                    <w:rPr>
                      <w:rFonts w:ascii="Times New Roman" w:hAnsi="Times New Roman" w:cs="Times New Roman"/>
                      <w:sz w:val="16"/>
                      <w:szCs w:val="16"/>
                      <w:lang w:val="ro-RO"/>
                    </w:rPr>
                    <w:t>i. Selecția de materii prime pentru formula amestecului cu un conținut redus de metale</w:t>
                  </w:r>
                </w:p>
              </w:tc>
              <w:tc>
                <w:tcPr>
                  <w:tcW w:w="3261" w:type="dxa"/>
                  <w:tcBorders>
                    <w:right w:val="nil"/>
                  </w:tcBorders>
                </w:tcPr>
                <w:p w14:paraId="55B127FC" w14:textId="77777777" w:rsidR="00FF6FA7" w:rsidRPr="00CB4E5F" w:rsidRDefault="00FF6FA7" w:rsidP="00FF6FA7">
                  <w:pPr>
                    <w:pStyle w:val="Listparagraf"/>
                    <w:tabs>
                      <w:tab w:val="left" w:pos="284"/>
                    </w:tabs>
                    <w:ind w:left="0" w:right="50"/>
                    <w:rPr>
                      <w:rFonts w:ascii="Times New Roman" w:hAnsi="Times New Roman" w:cs="Times New Roman"/>
                      <w:sz w:val="16"/>
                      <w:szCs w:val="16"/>
                      <w:lang w:val="ro-RO"/>
                    </w:rPr>
                  </w:pPr>
                  <w:r w:rsidRPr="00CB4E5F">
                    <w:rPr>
                      <w:rFonts w:ascii="Times New Roman" w:hAnsi="Times New Roman" w:cs="Times New Roman"/>
                      <w:sz w:val="16"/>
                      <w:szCs w:val="16"/>
                      <w:lang w:val="ro-RO"/>
                    </w:rPr>
                    <w:t>Aplicabilitatea poate fi limitată de constrângerile impuse de tipul de sticlă produsă în instalație și de disponibilitatea materiilor prime.</w:t>
                  </w:r>
                </w:p>
              </w:tc>
            </w:tr>
            <w:tr w:rsidR="00FF6FA7" w:rsidRPr="00CB4E5F" w14:paraId="3C2C2A29" w14:textId="77777777" w:rsidTr="0093461A">
              <w:trPr>
                <w:trHeight w:val="212"/>
              </w:trPr>
              <w:tc>
                <w:tcPr>
                  <w:tcW w:w="2835" w:type="dxa"/>
                  <w:tcBorders>
                    <w:left w:val="nil"/>
                  </w:tcBorders>
                </w:tcPr>
                <w:p w14:paraId="2E0AC8F8" w14:textId="77777777" w:rsidR="00FF6FA7" w:rsidRPr="00CB4E5F" w:rsidRDefault="00FF6FA7" w:rsidP="00FF6FA7">
                  <w:pPr>
                    <w:pStyle w:val="Listparagraf"/>
                    <w:tabs>
                      <w:tab w:val="left" w:pos="284"/>
                    </w:tabs>
                    <w:ind w:left="0" w:right="50"/>
                    <w:rPr>
                      <w:rFonts w:ascii="Times New Roman" w:hAnsi="Times New Roman" w:cs="Times New Roman"/>
                      <w:sz w:val="16"/>
                      <w:szCs w:val="16"/>
                      <w:lang w:val="ro-RO"/>
                    </w:rPr>
                  </w:pPr>
                  <w:r w:rsidRPr="00CB4E5F">
                    <w:rPr>
                      <w:rFonts w:ascii="Times New Roman" w:hAnsi="Times New Roman" w:cs="Times New Roman"/>
                      <w:sz w:val="16"/>
                      <w:szCs w:val="16"/>
                      <w:lang w:val="ro-RO"/>
                    </w:rPr>
                    <w:t>ii. Aplicarea unui sistem de filtrare</w:t>
                  </w:r>
                </w:p>
              </w:tc>
              <w:tc>
                <w:tcPr>
                  <w:tcW w:w="3261" w:type="dxa"/>
                  <w:vMerge w:val="restart"/>
                  <w:tcBorders>
                    <w:right w:val="nil"/>
                  </w:tcBorders>
                </w:tcPr>
                <w:p w14:paraId="6ECCA6E9" w14:textId="77777777" w:rsidR="00FF6FA7" w:rsidRPr="00CB4E5F" w:rsidRDefault="00FF6FA7" w:rsidP="00FF6FA7">
                  <w:pPr>
                    <w:pStyle w:val="Listparagraf"/>
                    <w:tabs>
                      <w:tab w:val="left" w:pos="284"/>
                    </w:tabs>
                    <w:ind w:left="0" w:right="50"/>
                    <w:rPr>
                      <w:rFonts w:ascii="Times New Roman" w:hAnsi="Times New Roman" w:cs="Times New Roman"/>
                      <w:sz w:val="16"/>
                      <w:szCs w:val="16"/>
                      <w:lang w:val="ro-RO"/>
                    </w:rPr>
                  </w:pPr>
                  <w:r w:rsidRPr="00CB4E5F">
                    <w:rPr>
                      <w:rFonts w:ascii="Times New Roman" w:hAnsi="Times New Roman" w:cs="Times New Roman"/>
                      <w:sz w:val="16"/>
                      <w:szCs w:val="16"/>
                      <w:lang w:val="ro-RO"/>
                    </w:rPr>
                    <w:t>Tehnica este general aplicabilă</w:t>
                  </w:r>
                </w:p>
              </w:tc>
            </w:tr>
            <w:tr w:rsidR="00FF6FA7" w:rsidRPr="00CB4E5F" w14:paraId="7E27E1FC" w14:textId="77777777" w:rsidTr="0093461A">
              <w:trPr>
                <w:trHeight w:val="595"/>
              </w:trPr>
              <w:tc>
                <w:tcPr>
                  <w:tcW w:w="2835" w:type="dxa"/>
                  <w:tcBorders>
                    <w:left w:val="nil"/>
                  </w:tcBorders>
                </w:tcPr>
                <w:p w14:paraId="055A47EE" w14:textId="77777777" w:rsidR="00FF6FA7" w:rsidRPr="00CB4E5F" w:rsidRDefault="00FF6FA7" w:rsidP="00FF6FA7">
                  <w:pPr>
                    <w:pStyle w:val="Listparagraf"/>
                    <w:tabs>
                      <w:tab w:val="left" w:pos="284"/>
                    </w:tabs>
                    <w:ind w:left="0" w:right="50"/>
                    <w:rPr>
                      <w:rFonts w:ascii="Times New Roman" w:hAnsi="Times New Roman" w:cs="Times New Roman"/>
                      <w:sz w:val="16"/>
                      <w:szCs w:val="16"/>
                      <w:lang w:val="ro-RO"/>
                    </w:rPr>
                  </w:pPr>
                  <w:r w:rsidRPr="00CB4E5F">
                    <w:rPr>
                      <w:rFonts w:ascii="Times New Roman" w:hAnsi="Times New Roman" w:cs="Times New Roman"/>
                      <w:sz w:val="16"/>
                      <w:szCs w:val="16"/>
                      <w:lang w:val="ro-RO"/>
                    </w:rPr>
                    <w:t>iii. Aplicare  unei   epurări   uscate   și  semi-uscate,   în combinație cu un sistem de filtrare</w:t>
                  </w:r>
                </w:p>
              </w:tc>
              <w:tc>
                <w:tcPr>
                  <w:tcW w:w="3261" w:type="dxa"/>
                  <w:vMerge/>
                  <w:tcBorders>
                    <w:top w:val="nil"/>
                    <w:right w:val="nil"/>
                  </w:tcBorders>
                </w:tcPr>
                <w:p w14:paraId="7386318D" w14:textId="77777777" w:rsidR="00FF6FA7" w:rsidRPr="00CB4E5F" w:rsidRDefault="00FF6FA7" w:rsidP="00FF6FA7">
                  <w:pPr>
                    <w:pStyle w:val="Listparagraf"/>
                    <w:tabs>
                      <w:tab w:val="left" w:pos="284"/>
                    </w:tabs>
                    <w:ind w:right="50" w:firstLine="567"/>
                    <w:rPr>
                      <w:rFonts w:ascii="Times New Roman" w:hAnsi="Times New Roman" w:cs="Times New Roman"/>
                      <w:sz w:val="16"/>
                      <w:szCs w:val="16"/>
                      <w:lang w:val="ro-RO"/>
                    </w:rPr>
                  </w:pPr>
                </w:p>
              </w:tc>
            </w:tr>
          </w:tbl>
          <w:p w14:paraId="69DE53D4" w14:textId="77777777" w:rsidR="00FF6FA7" w:rsidRPr="00680FA8" w:rsidRDefault="00FF6FA7" w:rsidP="00FF6FA7">
            <w:pPr>
              <w:pStyle w:val="Listparagraf"/>
              <w:tabs>
                <w:tab w:val="left" w:pos="284"/>
              </w:tabs>
              <w:spacing w:after="0"/>
              <w:ind w:left="0" w:right="50"/>
              <w:jc w:val="center"/>
              <w:rPr>
                <w:rFonts w:ascii="Times New Roman" w:hAnsi="Times New Roman" w:cs="Times New Roman"/>
                <w:i/>
                <w:iCs/>
                <w:sz w:val="20"/>
                <w:szCs w:val="20"/>
              </w:rPr>
            </w:pPr>
            <w:proofErr w:type="spellStart"/>
            <w:r w:rsidRPr="00680FA8">
              <w:rPr>
                <w:rFonts w:ascii="Times New Roman" w:hAnsi="Times New Roman" w:cs="Times New Roman"/>
                <w:i/>
                <w:iCs/>
                <w:sz w:val="20"/>
                <w:szCs w:val="20"/>
              </w:rPr>
              <w:t>Tabelul</w:t>
            </w:r>
            <w:proofErr w:type="spellEnd"/>
            <w:r w:rsidRPr="00680FA8">
              <w:rPr>
                <w:rFonts w:ascii="Times New Roman" w:hAnsi="Times New Roman" w:cs="Times New Roman"/>
                <w:i/>
                <w:iCs/>
                <w:sz w:val="20"/>
                <w:szCs w:val="20"/>
              </w:rPr>
              <w:t xml:space="preserve"> 19</w:t>
            </w:r>
          </w:p>
          <w:p w14:paraId="1142E388" w14:textId="77777777" w:rsidR="00FF6FA7" w:rsidRPr="00680FA8" w:rsidRDefault="00FF6FA7" w:rsidP="00FF6FA7">
            <w:pPr>
              <w:pStyle w:val="Listparagraf"/>
              <w:tabs>
                <w:tab w:val="left" w:pos="284"/>
              </w:tabs>
              <w:spacing w:after="0"/>
              <w:ind w:left="0" w:right="50"/>
              <w:jc w:val="center"/>
              <w:rPr>
                <w:rFonts w:ascii="Times New Roman" w:hAnsi="Times New Roman" w:cs="Times New Roman"/>
                <w:b/>
                <w:bCs/>
                <w:sz w:val="20"/>
                <w:szCs w:val="20"/>
              </w:rPr>
            </w:pP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metale</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r w:rsidRPr="00680FA8">
              <w:rPr>
                <w:rFonts w:ascii="Times New Roman" w:hAnsi="Times New Roman" w:cs="Times New Roman"/>
                <w:b/>
                <w:bCs/>
                <w:sz w:val="20"/>
                <w:szCs w:val="20"/>
              </w:rPr>
              <w:t xml:space="preserve"> plane, cu </w:t>
            </w:r>
            <w:proofErr w:type="spellStart"/>
            <w:r w:rsidRPr="00680FA8">
              <w:rPr>
                <w:rFonts w:ascii="Times New Roman" w:hAnsi="Times New Roman" w:cs="Times New Roman"/>
                <w:b/>
                <w:bCs/>
                <w:sz w:val="20"/>
                <w:szCs w:val="20"/>
              </w:rPr>
              <w:t>excepția</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colorate</w:t>
            </w:r>
            <w:proofErr w:type="spellEnd"/>
            <w:r w:rsidRPr="00680FA8">
              <w:rPr>
                <w:rFonts w:ascii="Times New Roman" w:hAnsi="Times New Roman" w:cs="Times New Roman"/>
                <w:b/>
                <w:bCs/>
                <w:sz w:val="20"/>
                <w:szCs w:val="20"/>
              </w:rPr>
              <w:t xml:space="preserve"> cu </w:t>
            </w:r>
            <w:proofErr w:type="spellStart"/>
            <w:r w:rsidRPr="00680FA8">
              <w:rPr>
                <w:rFonts w:ascii="Times New Roman" w:hAnsi="Times New Roman" w:cs="Times New Roman"/>
                <w:b/>
                <w:bCs/>
                <w:sz w:val="20"/>
                <w:szCs w:val="20"/>
              </w:rPr>
              <w:t>seleniu</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835"/>
              <w:gridCol w:w="993"/>
              <w:gridCol w:w="2268"/>
            </w:tblGrid>
            <w:tr w:rsidR="00FF6FA7" w:rsidRPr="00CB4E5F" w14:paraId="0720199E" w14:textId="77777777" w:rsidTr="0093461A">
              <w:trPr>
                <w:trHeight w:val="58"/>
              </w:trPr>
              <w:tc>
                <w:tcPr>
                  <w:tcW w:w="2835" w:type="dxa"/>
                  <w:vMerge w:val="restart"/>
                  <w:tcBorders>
                    <w:left w:val="nil"/>
                  </w:tcBorders>
                </w:tcPr>
                <w:p w14:paraId="4E1F8104" w14:textId="77777777" w:rsidR="00FF6FA7" w:rsidRPr="00CB4E5F" w:rsidRDefault="00FF6FA7" w:rsidP="00FF6FA7">
                  <w:pPr>
                    <w:pStyle w:val="Listparagraf"/>
                    <w:tabs>
                      <w:tab w:val="left" w:pos="284"/>
                    </w:tabs>
                    <w:ind w:left="-108" w:right="50"/>
                    <w:jc w:val="center"/>
                    <w:rPr>
                      <w:rFonts w:ascii="Times New Roman" w:hAnsi="Times New Roman" w:cs="Times New Roman"/>
                      <w:b/>
                      <w:bCs/>
                      <w:sz w:val="16"/>
                      <w:szCs w:val="16"/>
                      <w:lang w:val="ro-RO"/>
                    </w:rPr>
                  </w:pPr>
                </w:p>
                <w:p w14:paraId="29A56187" w14:textId="77777777" w:rsidR="00FF6FA7" w:rsidRPr="00CB4E5F" w:rsidRDefault="00FF6FA7" w:rsidP="00FF6FA7">
                  <w:pPr>
                    <w:pStyle w:val="Listparagraf"/>
                    <w:tabs>
                      <w:tab w:val="left" w:pos="284"/>
                    </w:tabs>
                    <w:ind w:left="-108" w:right="50"/>
                    <w:jc w:val="center"/>
                    <w:rPr>
                      <w:rFonts w:ascii="Times New Roman" w:hAnsi="Times New Roman" w:cs="Times New Roman"/>
                      <w:b/>
                      <w:bCs/>
                      <w:sz w:val="16"/>
                      <w:szCs w:val="16"/>
                      <w:lang w:val="ro-RO"/>
                    </w:rPr>
                  </w:pPr>
                  <w:r w:rsidRPr="00CB4E5F">
                    <w:rPr>
                      <w:rFonts w:ascii="Times New Roman" w:hAnsi="Times New Roman" w:cs="Times New Roman"/>
                      <w:b/>
                      <w:bCs/>
                      <w:sz w:val="16"/>
                      <w:szCs w:val="16"/>
                      <w:lang w:val="ro-RO"/>
                    </w:rPr>
                    <w:t>Parametru</w:t>
                  </w:r>
                </w:p>
              </w:tc>
              <w:tc>
                <w:tcPr>
                  <w:tcW w:w="3261" w:type="dxa"/>
                  <w:gridSpan w:val="2"/>
                  <w:tcBorders>
                    <w:right w:val="nil"/>
                  </w:tcBorders>
                </w:tcPr>
                <w:p w14:paraId="489B412C" w14:textId="77777777" w:rsidR="00FF6FA7" w:rsidRPr="00CB4E5F" w:rsidRDefault="00FF6FA7" w:rsidP="00FF6FA7">
                  <w:pPr>
                    <w:pStyle w:val="Listparagraf"/>
                    <w:tabs>
                      <w:tab w:val="left" w:pos="284"/>
                    </w:tabs>
                    <w:ind w:left="-108" w:right="50"/>
                    <w:jc w:val="center"/>
                    <w:rPr>
                      <w:rFonts w:ascii="Times New Roman" w:hAnsi="Times New Roman" w:cs="Times New Roman"/>
                      <w:b/>
                      <w:bCs/>
                      <w:sz w:val="16"/>
                      <w:szCs w:val="16"/>
                      <w:lang w:val="ro-RO"/>
                    </w:rPr>
                  </w:pPr>
                  <w:r w:rsidRPr="00CB4E5F">
                    <w:rPr>
                      <w:rFonts w:ascii="Times New Roman" w:hAnsi="Times New Roman" w:cs="Times New Roman"/>
                      <w:b/>
                      <w:bCs/>
                      <w:sz w:val="16"/>
                      <w:szCs w:val="16"/>
                      <w:lang w:val="ro-RO"/>
                    </w:rPr>
                    <w:t xml:space="preserve">BAT-AEL </w:t>
                  </w:r>
                  <w:r w:rsidRPr="00CB4E5F">
                    <w:rPr>
                      <w:rFonts w:ascii="Times New Roman" w:hAnsi="Times New Roman" w:cs="Times New Roman"/>
                      <w:b/>
                      <w:bCs/>
                      <w:sz w:val="16"/>
                      <w:szCs w:val="16"/>
                      <w:vertAlign w:val="superscript"/>
                      <w:lang w:val="ro-RO"/>
                    </w:rPr>
                    <w:t>(1)</w:t>
                  </w:r>
                </w:p>
              </w:tc>
            </w:tr>
            <w:tr w:rsidR="00FF6FA7" w:rsidRPr="00CB4E5F" w14:paraId="1DD352F8" w14:textId="77777777" w:rsidTr="0093461A">
              <w:trPr>
                <w:trHeight w:val="58"/>
              </w:trPr>
              <w:tc>
                <w:tcPr>
                  <w:tcW w:w="2835" w:type="dxa"/>
                  <w:vMerge/>
                  <w:tcBorders>
                    <w:top w:val="nil"/>
                    <w:left w:val="nil"/>
                  </w:tcBorders>
                </w:tcPr>
                <w:p w14:paraId="758373B3" w14:textId="77777777" w:rsidR="00FF6FA7" w:rsidRPr="00CB4E5F" w:rsidRDefault="00FF6FA7" w:rsidP="00FF6FA7">
                  <w:pPr>
                    <w:pStyle w:val="Listparagraf"/>
                    <w:tabs>
                      <w:tab w:val="left" w:pos="284"/>
                    </w:tabs>
                    <w:ind w:right="50"/>
                    <w:jc w:val="center"/>
                    <w:rPr>
                      <w:rFonts w:ascii="Times New Roman" w:hAnsi="Times New Roman" w:cs="Times New Roman"/>
                      <w:sz w:val="16"/>
                      <w:szCs w:val="16"/>
                      <w:lang w:val="ro-RO"/>
                    </w:rPr>
                  </w:pPr>
                </w:p>
              </w:tc>
              <w:tc>
                <w:tcPr>
                  <w:tcW w:w="993" w:type="dxa"/>
                </w:tcPr>
                <w:p w14:paraId="4EFA87CC" w14:textId="77777777" w:rsidR="00FF6FA7" w:rsidRPr="00CB4E5F" w:rsidRDefault="00FF6FA7" w:rsidP="00FF6FA7">
                  <w:pPr>
                    <w:pStyle w:val="Listparagraf"/>
                    <w:tabs>
                      <w:tab w:val="left" w:pos="284"/>
                    </w:tabs>
                    <w:ind w:left="0" w:right="50"/>
                    <w:jc w:val="center"/>
                    <w:rPr>
                      <w:rFonts w:ascii="Times New Roman" w:hAnsi="Times New Roman" w:cs="Times New Roman"/>
                      <w:sz w:val="16"/>
                      <w:szCs w:val="16"/>
                      <w:lang w:val="ro-RO"/>
                    </w:rPr>
                  </w:pPr>
                  <w:r w:rsidRPr="00CB4E5F">
                    <w:rPr>
                      <w:rFonts w:ascii="Times New Roman" w:hAnsi="Times New Roman" w:cs="Times New Roman"/>
                      <w:sz w:val="16"/>
                      <w:szCs w:val="16"/>
                      <w:lang w:val="ro-RO"/>
                    </w:rPr>
                    <w:t>mg/Nm</w:t>
                  </w:r>
                  <w:r w:rsidRPr="00CB4E5F">
                    <w:rPr>
                      <w:rFonts w:ascii="Times New Roman" w:hAnsi="Times New Roman" w:cs="Times New Roman"/>
                      <w:sz w:val="16"/>
                      <w:szCs w:val="16"/>
                      <w:vertAlign w:val="superscript"/>
                      <w:lang w:val="ro-RO"/>
                    </w:rPr>
                    <w:t>3</w:t>
                  </w:r>
                </w:p>
              </w:tc>
              <w:tc>
                <w:tcPr>
                  <w:tcW w:w="2268" w:type="dxa"/>
                  <w:tcBorders>
                    <w:right w:val="nil"/>
                  </w:tcBorders>
                </w:tcPr>
                <w:p w14:paraId="7C387AFE" w14:textId="314DAE7B" w:rsidR="00FF6FA7" w:rsidRPr="00CB4E5F" w:rsidRDefault="00FF6FA7" w:rsidP="00FF6FA7">
                  <w:pPr>
                    <w:pStyle w:val="Listparagraf"/>
                    <w:tabs>
                      <w:tab w:val="left" w:pos="284"/>
                    </w:tabs>
                    <w:ind w:right="50"/>
                    <w:jc w:val="center"/>
                    <w:rPr>
                      <w:rFonts w:ascii="Times New Roman" w:hAnsi="Times New Roman" w:cs="Times New Roman"/>
                      <w:sz w:val="16"/>
                      <w:szCs w:val="16"/>
                      <w:lang w:val="ro-RO"/>
                    </w:rPr>
                  </w:pPr>
                  <w:r w:rsidRPr="00CB4E5F">
                    <w:rPr>
                      <w:rFonts w:ascii="Times New Roman" w:hAnsi="Times New Roman" w:cs="Times New Roman"/>
                      <w:sz w:val="16"/>
                      <w:szCs w:val="16"/>
                      <w:lang w:val="ro-RO"/>
                    </w:rPr>
                    <w:t xml:space="preserve">kg/tonă sticlă topită </w:t>
                  </w:r>
                </w:p>
              </w:tc>
            </w:tr>
            <w:tr w:rsidR="00FF6FA7" w:rsidRPr="00CB4E5F" w14:paraId="26B8A4EC" w14:textId="77777777" w:rsidTr="0093461A">
              <w:trPr>
                <w:trHeight w:val="58"/>
              </w:trPr>
              <w:tc>
                <w:tcPr>
                  <w:tcW w:w="2835" w:type="dxa"/>
                  <w:tcBorders>
                    <w:left w:val="nil"/>
                  </w:tcBorders>
                </w:tcPr>
                <w:p w14:paraId="4F22AEC3" w14:textId="77777777" w:rsidR="00FF6FA7" w:rsidRPr="00CB4E5F" w:rsidRDefault="00FF6FA7" w:rsidP="00FF6FA7">
                  <w:pPr>
                    <w:pStyle w:val="Listparagraf"/>
                    <w:tabs>
                      <w:tab w:val="left" w:pos="284"/>
                    </w:tabs>
                    <w:ind w:left="0" w:right="50"/>
                    <w:jc w:val="center"/>
                    <w:rPr>
                      <w:rFonts w:ascii="Times New Roman" w:hAnsi="Times New Roman" w:cs="Times New Roman"/>
                      <w:sz w:val="16"/>
                      <w:szCs w:val="16"/>
                      <w:lang w:val="ro-RO"/>
                    </w:rPr>
                  </w:pPr>
                  <w:r w:rsidRPr="00CB4E5F">
                    <w:rPr>
                      <w:rFonts w:ascii="Times New Roman" w:hAnsi="Times New Roman" w:cs="Times New Roman"/>
                      <w:sz w:val="16"/>
                      <w:szCs w:val="16"/>
                      <w:lang w:val="ro-RO"/>
                    </w:rPr>
                    <w:t xml:space="preserve">Σ (As, Co, Ni, Cd, Se, </w:t>
                  </w:r>
                  <w:proofErr w:type="spellStart"/>
                  <w:r w:rsidRPr="00CB4E5F">
                    <w:rPr>
                      <w:rFonts w:ascii="Times New Roman" w:hAnsi="Times New Roman" w:cs="Times New Roman"/>
                      <w:sz w:val="16"/>
                      <w:szCs w:val="16"/>
                      <w:lang w:val="ro-RO"/>
                    </w:rPr>
                    <w:t>Cr</w:t>
                  </w:r>
                  <w:r w:rsidRPr="00CB4E5F">
                    <w:rPr>
                      <w:rFonts w:ascii="Times New Roman" w:hAnsi="Times New Roman" w:cs="Times New Roman"/>
                      <w:sz w:val="16"/>
                      <w:szCs w:val="16"/>
                      <w:vertAlign w:val="subscript"/>
                      <w:lang w:val="ro-RO"/>
                    </w:rPr>
                    <w:t>VI</w:t>
                  </w:r>
                  <w:proofErr w:type="spellEnd"/>
                  <w:r w:rsidRPr="00CB4E5F">
                    <w:rPr>
                      <w:rFonts w:ascii="Times New Roman" w:hAnsi="Times New Roman" w:cs="Times New Roman"/>
                      <w:sz w:val="16"/>
                      <w:szCs w:val="16"/>
                      <w:lang w:val="ro-RO"/>
                    </w:rPr>
                    <w:t>)</w:t>
                  </w:r>
                </w:p>
              </w:tc>
              <w:tc>
                <w:tcPr>
                  <w:tcW w:w="993" w:type="dxa"/>
                </w:tcPr>
                <w:p w14:paraId="0097514D" w14:textId="77777777" w:rsidR="00FF6FA7" w:rsidRPr="00CB4E5F" w:rsidRDefault="00FF6FA7" w:rsidP="00FF6FA7">
                  <w:pPr>
                    <w:pStyle w:val="Listparagraf"/>
                    <w:tabs>
                      <w:tab w:val="left" w:pos="284"/>
                    </w:tabs>
                    <w:ind w:left="0" w:right="50"/>
                    <w:jc w:val="center"/>
                    <w:rPr>
                      <w:rFonts w:ascii="Times New Roman" w:hAnsi="Times New Roman" w:cs="Times New Roman"/>
                      <w:sz w:val="16"/>
                      <w:szCs w:val="16"/>
                      <w:lang w:val="ro-RO"/>
                    </w:rPr>
                  </w:pPr>
                  <w:r w:rsidRPr="00CB4E5F">
                    <w:rPr>
                      <w:rFonts w:ascii="Times New Roman" w:hAnsi="Times New Roman" w:cs="Times New Roman"/>
                      <w:sz w:val="16"/>
                      <w:szCs w:val="16"/>
                      <w:lang w:val="ro-RO"/>
                    </w:rPr>
                    <w:t>&lt; 0,2-1</w:t>
                  </w:r>
                </w:p>
              </w:tc>
              <w:tc>
                <w:tcPr>
                  <w:tcW w:w="2268" w:type="dxa"/>
                  <w:tcBorders>
                    <w:right w:val="nil"/>
                  </w:tcBorders>
                </w:tcPr>
                <w:p w14:paraId="48169E03" w14:textId="77777777" w:rsidR="00FF6FA7" w:rsidRPr="00CB4E5F" w:rsidRDefault="00FF6FA7" w:rsidP="00FF6FA7">
                  <w:pPr>
                    <w:pStyle w:val="Listparagraf"/>
                    <w:tabs>
                      <w:tab w:val="left" w:pos="284"/>
                    </w:tabs>
                    <w:ind w:right="50"/>
                    <w:jc w:val="center"/>
                    <w:rPr>
                      <w:rFonts w:ascii="Times New Roman" w:hAnsi="Times New Roman" w:cs="Times New Roman"/>
                      <w:sz w:val="16"/>
                      <w:szCs w:val="16"/>
                      <w:lang w:val="ro-RO"/>
                    </w:rPr>
                  </w:pPr>
                  <w:r w:rsidRPr="00CB4E5F">
                    <w:rPr>
                      <w:rFonts w:ascii="Times New Roman" w:hAnsi="Times New Roman" w:cs="Times New Roman"/>
                      <w:sz w:val="16"/>
                      <w:szCs w:val="16"/>
                      <w:lang w:val="ro-RO"/>
                    </w:rPr>
                    <w:t>&lt; 0,5-2,5 × 10</w:t>
                  </w:r>
                  <w:r w:rsidRPr="00CB4E5F">
                    <w:rPr>
                      <w:rFonts w:ascii="Times New Roman" w:hAnsi="Times New Roman" w:cs="Times New Roman"/>
                      <w:sz w:val="16"/>
                      <w:szCs w:val="16"/>
                      <w:vertAlign w:val="superscript"/>
                      <w:lang w:val="ro-RO"/>
                    </w:rPr>
                    <w:t>–3</w:t>
                  </w:r>
                </w:p>
              </w:tc>
            </w:tr>
            <w:tr w:rsidR="00FF6FA7" w:rsidRPr="00CB4E5F" w14:paraId="52FAC206" w14:textId="77777777" w:rsidTr="0093461A">
              <w:trPr>
                <w:trHeight w:val="155"/>
              </w:trPr>
              <w:tc>
                <w:tcPr>
                  <w:tcW w:w="2835" w:type="dxa"/>
                  <w:tcBorders>
                    <w:left w:val="nil"/>
                  </w:tcBorders>
                </w:tcPr>
                <w:p w14:paraId="149BA9C9" w14:textId="77777777" w:rsidR="00FF6FA7" w:rsidRPr="00CB4E5F" w:rsidRDefault="00FF6FA7" w:rsidP="00FF6FA7">
                  <w:pPr>
                    <w:pStyle w:val="Listparagraf"/>
                    <w:tabs>
                      <w:tab w:val="left" w:pos="284"/>
                    </w:tabs>
                    <w:ind w:left="0" w:right="50"/>
                    <w:jc w:val="center"/>
                    <w:rPr>
                      <w:rFonts w:ascii="Times New Roman" w:hAnsi="Times New Roman" w:cs="Times New Roman"/>
                      <w:sz w:val="16"/>
                      <w:szCs w:val="16"/>
                      <w:lang w:val="ro-RO"/>
                    </w:rPr>
                  </w:pPr>
                  <w:r w:rsidRPr="00CB4E5F">
                    <w:rPr>
                      <w:rFonts w:ascii="Times New Roman" w:hAnsi="Times New Roman" w:cs="Times New Roman"/>
                      <w:sz w:val="16"/>
                      <w:szCs w:val="16"/>
                      <w:lang w:val="ro-RO"/>
                    </w:rPr>
                    <w:t xml:space="preserve">Σ (As, Co, Ni, Cd, Se, </w:t>
                  </w:r>
                  <w:proofErr w:type="spellStart"/>
                  <w:r w:rsidRPr="00CB4E5F">
                    <w:rPr>
                      <w:rFonts w:ascii="Times New Roman" w:hAnsi="Times New Roman" w:cs="Times New Roman"/>
                      <w:sz w:val="16"/>
                      <w:szCs w:val="16"/>
                      <w:lang w:val="ro-RO"/>
                    </w:rPr>
                    <w:t>Cr</w:t>
                  </w:r>
                  <w:r w:rsidRPr="00CB4E5F">
                    <w:rPr>
                      <w:rFonts w:ascii="Times New Roman" w:hAnsi="Times New Roman" w:cs="Times New Roman"/>
                      <w:sz w:val="16"/>
                      <w:szCs w:val="16"/>
                      <w:vertAlign w:val="subscript"/>
                      <w:lang w:val="ro-RO"/>
                    </w:rPr>
                    <w:t>VI</w:t>
                  </w:r>
                  <w:proofErr w:type="spellEnd"/>
                  <w:r w:rsidRPr="00CB4E5F">
                    <w:rPr>
                      <w:rFonts w:ascii="Times New Roman" w:hAnsi="Times New Roman" w:cs="Times New Roman"/>
                      <w:sz w:val="16"/>
                      <w:szCs w:val="16"/>
                      <w:lang w:val="ro-RO"/>
                    </w:rPr>
                    <w:t xml:space="preserve">, Sb, Pb, </w:t>
                  </w:r>
                  <w:proofErr w:type="spellStart"/>
                  <w:r w:rsidRPr="00CB4E5F">
                    <w:rPr>
                      <w:rFonts w:ascii="Times New Roman" w:hAnsi="Times New Roman" w:cs="Times New Roman"/>
                      <w:sz w:val="16"/>
                      <w:szCs w:val="16"/>
                      <w:lang w:val="ro-RO"/>
                    </w:rPr>
                    <w:t>Cr</w:t>
                  </w:r>
                  <w:r w:rsidRPr="00CB4E5F">
                    <w:rPr>
                      <w:rFonts w:ascii="Times New Roman" w:hAnsi="Times New Roman" w:cs="Times New Roman"/>
                      <w:sz w:val="16"/>
                      <w:szCs w:val="16"/>
                      <w:vertAlign w:val="subscript"/>
                      <w:lang w:val="ro-RO"/>
                    </w:rPr>
                    <w:t>III</w:t>
                  </w:r>
                  <w:proofErr w:type="spellEnd"/>
                  <w:r w:rsidRPr="00CB4E5F">
                    <w:rPr>
                      <w:rFonts w:ascii="Times New Roman" w:hAnsi="Times New Roman" w:cs="Times New Roman"/>
                      <w:sz w:val="16"/>
                      <w:szCs w:val="16"/>
                      <w:lang w:val="ro-RO"/>
                    </w:rPr>
                    <w:t>, Cu, Mn, V, Sn)</w:t>
                  </w:r>
                </w:p>
              </w:tc>
              <w:tc>
                <w:tcPr>
                  <w:tcW w:w="993" w:type="dxa"/>
                </w:tcPr>
                <w:p w14:paraId="32CD3267" w14:textId="77777777" w:rsidR="00FF6FA7" w:rsidRPr="00CB4E5F" w:rsidRDefault="00FF6FA7" w:rsidP="00FF6FA7">
                  <w:pPr>
                    <w:pStyle w:val="Listparagraf"/>
                    <w:tabs>
                      <w:tab w:val="left" w:pos="284"/>
                    </w:tabs>
                    <w:ind w:left="0" w:right="50"/>
                    <w:jc w:val="center"/>
                    <w:rPr>
                      <w:rFonts w:ascii="Times New Roman" w:hAnsi="Times New Roman" w:cs="Times New Roman"/>
                      <w:sz w:val="16"/>
                      <w:szCs w:val="16"/>
                      <w:lang w:val="ro-RO"/>
                    </w:rPr>
                  </w:pPr>
                  <w:r w:rsidRPr="00CB4E5F">
                    <w:rPr>
                      <w:rFonts w:ascii="Times New Roman" w:hAnsi="Times New Roman" w:cs="Times New Roman"/>
                      <w:sz w:val="16"/>
                      <w:szCs w:val="16"/>
                      <w:lang w:val="ro-RO"/>
                    </w:rPr>
                    <w:t>&lt; 1-5</w:t>
                  </w:r>
                </w:p>
              </w:tc>
              <w:tc>
                <w:tcPr>
                  <w:tcW w:w="2268" w:type="dxa"/>
                  <w:tcBorders>
                    <w:right w:val="nil"/>
                  </w:tcBorders>
                </w:tcPr>
                <w:p w14:paraId="05135D9B" w14:textId="77777777" w:rsidR="00FF6FA7" w:rsidRPr="00CB4E5F" w:rsidRDefault="00FF6FA7" w:rsidP="00FF6FA7">
                  <w:pPr>
                    <w:pStyle w:val="Listparagraf"/>
                    <w:tabs>
                      <w:tab w:val="left" w:pos="284"/>
                    </w:tabs>
                    <w:ind w:right="50"/>
                    <w:jc w:val="center"/>
                    <w:rPr>
                      <w:rFonts w:ascii="Times New Roman" w:hAnsi="Times New Roman" w:cs="Times New Roman"/>
                      <w:sz w:val="16"/>
                      <w:szCs w:val="16"/>
                      <w:lang w:val="ro-RO"/>
                    </w:rPr>
                  </w:pPr>
                  <w:r w:rsidRPr="00CB4E5F">
                    <w:rPr>
                      <w:rFonts w:ascii="Times New Roman" w:hAnsi="Times New Roman" w:cs="Times New Roman"/>
                      <w:sz w:val="16"/>
                      <w:szCs w:val="16"/>
                      <w:lang w:val="ro-RO"/>
                    </w:rPr>
                    <w:t>&lt; 2,5-12,5 × 10</w:t>
                  </w:r>
                  <w:r w:rsidRPr="00CB4E5F">
                    <w:rPr>
                      <w:rFonts w:ascii="Times New Roman" w:hAnsi="Times New Roman" w:cs="Times New Roman"/>
                      <w:sz w:val="16"/>
                      <w:szCs w:val="16"/>
                      <w:vertAlign w:val="superscript"/>
                      <w:lang w:val="ro-RO"/>
                    </w:rPr>
                    <w:t>–3</w:t>
                  </w:r>
                </w:p>
              </w:tc>
            </w:tr>
          </w:tbl>
          <w:p w14:paraId="4B6DA2C4" w14:textId="3A5AD0AD" w:rsidR="00FF6FA7" w:rsidRPr="000F51A0"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265978C3" w14:textId="77777777" w:rsidR="00FF6FA7" w:rsidRPr="00680FA8" w:rsidRDefault="00FF6FA7" w:rsidP="00FF6FA7">
            <w:pPr>
              <w:pStyle w:val="Listparagraf"/>
              <w:tabs>
                <w:tab w:val="left" w:pos="284"/>
              </w:tabs>
              <w:spacing w:after="0"/>
              <w:ind w:left="0" w:right="50" w:firstLine="567"/>
              <w:rPr>
                <w:rFonts w:ascii="Times New Roman" w:hAnsi="Times New Roman" w:cs="Times New Roman"/>
                <w:b/>
                <w:bCs/>
                <w:sz w:val="20"/>
                <w:szCs w:val="20"/>
              </w:rPr>
            </w:pPr>
            <w:r w:rsidRPr="00680FA8">
              <w:rPr>
                <w:rFonts w:ascii="Times New Roman" w:hAnsi="Times New Roman" w:cs="Times New Roman"/>
                <w:b/>
                <w:bCs/>
                <w:sz w:val="20"/>
                <w:szCs w:val="20"/>
              </w:rPr>
              <w:t>1.3.5.</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Metale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provenind</w:t>
            </w:r>
            <w:proofErr w:type="spellEnd"/>
            <w:r w:rsidRPr="00680FA8">
              <w:rPr>
                <w:rFonts w:ascii="Times New Roman" w:hAnsi="Times New Roman" w:cs="Times New Roman"/>
                <w:b/>
                <w:bCs/>
                <w:sz w:val="20"/>
                <w:szCs w:val="20"/>
              </w:rPr>
              <w:t xml:space="preserve"> de la </w:t>
            </w:r>
            <w:proofErr w:type="spellStart"/>
            <w:r w:rsidRPr="00680FA8">
              <w:rPr>
                <w:rFonts w:ascii="Times New Roman" w:hAnsi="Times New Roman" w:cs="Times New Roman"/>
                <w:b/>
                <w:bCs/>
                <w:sz w:val="20"/>
                <w:szCs w:val="20"/>
              </w:rPr>
              <w:t>cuptoare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517A9E17" w14:textId="77777777" w:rsidR="00FF6FA7" w:rsidRPr="00680FA8" w:rsidRDefault="00FF6FA7" w:rsidP="00FF6FA7">
            <w:pPr>
              <w:pStyle w:val="Listparagraf"/>
              <w:tabs>
                <w:tab w:val="left" w:pos="284"/>
              </w:tabs>
              <w:spacing w:after="0"/>
              <w:ind w:left="0" w:right="50" w:firstLine="567"/>
              <w:rPr>
                <w:rFonts w:ascii="Times New Roman" w:hAnsi="Times New Roman" w:cs="Times New Roman"/>
                <w:b/>
                <w:bCs/>
                <w:sz w:val="20"/>
                <w:szCs w:val="20"/>
              </w:rPr>
            </w:pPr>
          </w:p>
          <w:p w14:paraId="680FBC9B" w14:textId="77777777" w:rsidR="00FF6FA7" w:rsidRPr="00680FA8" w:rsidRDefault="00FF6FA7" w:rsidP="00FF6FA7">
            <w:pPr>
              <w:pStyle w:val="Listparagraf"/>
              <w:tabs>
                <w:tab w:val="left" w:pos="284"/>
              </w:tabs>
              <w:spacing w:after="0"/>
              <w:ind w:left="0" w:right="50"/>
              <w:rPr>
                <w:rFonts w:ascii="Times New Roman" w:hAnsi="Times New Roman" w:cs="Times New Roman"/>
                <w:sz w:val="20"/>
                <w:szCs w:val="20"/>
              </w:rPr>
            </w:pPr>
            <w:r w:rsidRPr="00680FA8">
              <w:rPr>
                <w:rFonts w:ascii="Times New Roman" w:hAnsi="Times New Roman" w:cs="Times New Roman"/>
                <w:b/>
                <w:bCs/>
                <w:sz w:val="20"/>
                <w:szCs w:val="20"/>
              </w:rPr>
              <w:t>BAT 29.</w:t>
            </w:r>
            <w:r w:rsidRPr="00680FA8">
              <w:rPr>
                <w:rFonts w:ascii="Times New Roman" w:hAnsi="Times New Roman" w:cs="Times New Roman"/>
                <w:b/>
                <w:bCs/>
                <w:sz w:val="20"/>
                <w:szCs w:val="20"/>
              </w:rPr>
              <w:tab/>
            </w:r>
            <w:r w:rsidRPr="00680FA8">
              <w:rPr>
                <w:rFonts w:ascii="Times New Roman" w:hAnsi="Times New Roman" w:cs="Times New Roman"/>
                <w:sz w:val="20"/>
                <w:szCs w:val="20"/>
              </w:rPr>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metal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835"/>
              <w:gridCol w:w="3261"/>
            </w:tblGrid>
            <w:tr w:rsidR="00FF6FA7" w:rsidRPr="00CB4E5F" w14:paraId="0E6BD7E3" w14:textId="77777777" w:rsidTr="00882EB2">
              <w:trPr>
                <w:trHeight w:val="231"/>
              </w:trPr>
              <w:tc>
                <w:tcPr>
                  <w:tcW w:w="2835" w:type="dxa"/>
                  <w:tcBorders>
                    <w:left w:val="nil"/>
                  </w:tcBorders>
                </w:tcPr>
                <w:p w14:paraId="6E3FDEEE" w14:textId="77777777" w:rsidR="00FF6FA7" w:rsidRPr="00CB4E5F" w:rsidRDefault="00FF6FA7" w:rsidP="00FF6FA7">
                  <w:pPr>
                    <w:pStyle w:val="Listparagraf"/>
                    <w:tabs>
                      <w:tab w:val="left" w:pos="284"/>
                    </w:tabs>
                    <w:ind w:left="0" w:right="50" w:firstLine="34"/>
                    <w:jc w:val="center"/>
                    <w:rPr>
                      <w:rFonts w:ascii="Times New Roman" w:hAnsi="Times New Roman" w:cs="Times New Roman"/>
                      <w:b/>
                      <w:bCs/>
                      <w:sz w:val="16"/>
                      <w:szCs w:val="16"/>
                      <w:lang w:val="ro-RO"/>
                    </w:rPr>
                  </w:pPr>
                  <w:r w:rsidRPr="00CB4E5F">
                    <w:rPr>
                      <w:rFonts w:ascii="Times New Roman" w:hAnsi="Times New Roman" w:cs="Times New Roman"/>
                      <w:b/>
                      <w:bCs/>
                      <w:sz w:val="16"/>
                      <w:szCs w:val="16"/>
                      <w:lang w:val="ro-RO"/>
                    </w:rPr>
                    <w:t xml:space="preserve">Tehnică </w:t>
                  </w:r>
                  <w:r w:rsidRPr="00CB4E5F">
                    <w:rPr>
                      <w:rFonts w:ascii="Times New Roman" w:hAnsi="Times New Roman" w:cs="Times New Roman"/>
                      <w:b/>
                      <w:bCs/>
                      <w:sz w:val="16"/>
                      <w:szCs w:val="16"/>
                      <w:vertAlign w:val="superscript"/>
                      <w:lang w:val="ro-RO"/>
                    </w:rPr>
                    <w:t>(1)</w:t>
                  </w:r>
                </w:p>
              </w:tc>
              <w:tc>
                <w:tcPr>
                  <w:tcW w:w="3261" w:type="dxa"/>
                  <w:tcBorders>
                    <w:right w:val="nil"/>
                  </w:tcBorders>
                </w:tcPr>
                <w:p w14:paraId="235852C3" w14:textId="77777777" w:rsidR="00FF6FA7" w:rsidRPr="00CB4E5F" w:rsidRDefault="00FF6FA7" w:rsidP="00FF6FA7">
                  <w:pPr>
                    <w:pStyle w:val="Listparagraf"/>
                    <w:tabs>
                      <w:tab w:val="left" w:pos="284"/>
                    </w:tabs>
                    <w:ind w:left="0" w:right="50" w:firstLine="34"/>
                    <w:jc w:val="center"/>
                    <w:rPr>
                      <w:rFonts w:ascii="Times New Roman" w:hAnsi="Times New Roman" w:cs="Times New Roman"/>
                      <w:b/>
                      <w:bCs/>
                      <w:sz w:val="16"/>
                      <w:szCs w:val="16"/>
                      <w:lang w:val="ro-RO"/>
                    </w:rPr>
                  </w:pPr>
                  <w:r w:rsidRPr="00CB4E5F">
                    <w:rPr>
                      <w:rFonts w:ascii="Times New Roman" w:hAnsi="Times New Roman" w:cs="Times New Roman"/>
                      <w:b/>
                      <w:bCs/>
                      <w:sz w:val="16"/>
                      <w:szCs w:val="16"/>
                      <w:lang w:val="ro-RO"/>
                    </w:rPr>
                    <w:t>Aplicabilitate</w:t>
                  </w:r>
                </w:p>
              </w:tc>
            </w:tr>
            <w:tr w:rsidR="00FF6FA7" w:rsidRPr="00CB4E5F" w14:paraId="1B066E06" w14:textId="77777777" w:rsidTr="00882EB2">
              <w:trPr>
                <w:trHeight w:val="521"/>
              </w:trPr>
              <w:tc>
                <w:tcPr>
                  <w:tcW w:w="2835" w:type="dxa"/>
                  <w:tcBorders>
                    <w:left w:val="nil"/>
                  </w:tcBorders>
                </w:tcPr>
                <w:p w14:paraId="5A45D929" w14:textId="77777777" w:rsidR="00FF6FA7" w:rsidRPr="00CB4E5F" w:rsidRDefault="00FF6FA7" w:rsidP="00FF6FA7">
                  <w:pPr>
                    <w:pStyle w:val="Listparagraf"/>
                    <w:tabs>
                      <w:tab w:val="left" w:pos="284"/>
                    </w:tabs>
                    <w:ind w:left="0" w:right="50"/>
                    <w:rPr>
                      <w:rFonts w:ascii="Times New Roman" w:hAnsi="Times New Roman" w:cs="Times New Roman"/>
                      <w:sz w:val="16"/>
                      <w:szCs w:val="16"/>
                      <w:lang w:val="ro-RO"/>
                    </w:rPr>
                  </w:pPr>
                  <w:r w:rsidRPr="00CB4E5F">
                    <w:rPr>
                      <w:rFonts w:ascii="Times New Roman" w:hAnsi="Times New Roman" w:cs="Times New Roman"/>
                      <w:sz w:val="16"/>
                      <w:szCs w:val="16"/>
                      <w:lang w:val="ro-RO"/>
                    </w:rPr>
                    <w:t>i. Selecția de materii prime pentru formula amestecului cu un conținut redus de metale</w:t>
                  </w:r>
                </w:p>
              </w:tc>
              <w:tc>
                <w:tcPr>
                  <w:tcW w:w="3261" w:type="dxa"/>
                  <w:tcBorders>
                    <w:right w:val="nil"/>
                  </w:tcBorders>
                </w:tcPr>
                <w:p w14:paraId="44A8CE7D" w14:textId="77777777" w:rsidR="00FF6FA7" w:rsidRPr="00CB4E5F" w:rsidRDefault="00FF6FA7" w:rsidP="00FF6FA7">
                  <w:pPr>
                    <w:pStyle w:val="Listparagraf"/>
                    <w:tabs>
                      <w:tab w:val="left" w:pos="284"/>
                    </w:tabs>
                    <w:ind w:left="0" w:right="50"/>
                    <w:rPr>
                      <w:rFonts w:ascii="Times New Roman" w:hAnsi="Times New Roman" w:cs="Times New Roman"/>
                      <w:sz w:val="16"/>
                      <w:szCs w:val="16"/>
                      <w:lang w:val="ro-RO"/>
                    </w:rPr>
                  </w:pPr>
                  <w:r w:rsidRPr="00CB4E5F">
                    <w:rPr>
                      <w:rFonts w:ascii="Times New Roman" w:hAnsi="Times New Roman" w:cs="Times New Roman"/>
                      <w:sz w:val="16"/>
                      <w:szCs w:val="16"/>
                      <w:lang w:val="ro-RO"/>
                    </w:rPr>
                    <w:t>Aplicabilitatea poate fi limitată de constrângerile impuse de tipul de sticlă produsă în instalație și de disponibilitatea materiilor prime.</w:t>
                  </w:r>
                </w:p>
              </w:tc>
            </w:tr>
            <w:tr w:rsidR="00FF6FA7" w:rsidRPr="00CB4E5F" w14:paraId="40DEEB5A" w14:textId="77777777" w:rsidTr="00882EB2">
              <w:trPr>
                <w:trHeight w:val="212"/>
              </w:trPr>
              <w:tc>
                <w:tcPr>
                  <w:tcW w:w="2835" w:type="dxa"/>
                  <w:tcBorders>
                    <w:left w:val="nil"/>
                  </w:tcBorders>
                </w:tcPr>
                <w:p w14:paraId="60B7A323" w14:textId="77777777" w:rsidR="00FF6FA7" w:rsidRPr="00CB4E5F" w:rsidRDefault="00FF6FA7" w:rsidP="00FF6FA7">
                  <w:pPr>
                    <w:pStyle w:val="Listparagraf"/>
                    <w:tabs>
                      <w:tab w:val="left" w:pos="284"/>
                    </w:tabs>
                    <w:ind w:left="0" w:right="50"/>
                    <w:rPr>
                      <w:rFonts w:ascii="Times New Roman" w:hAnsi="Times New Roman" w:cs="Times New Roman"/>
                      <w:sz w:val="16"/>
                      <w:szCs w:val="16"/>
                      <w:lang w:val="ro-RO"/>
                    </w:rPr>
                  </w:pPr>
                  <w:r w:rsidRPr="00CB4E5F">
                    <w:rPr>
                      <w:rFonts w:ascii="Times New Roman" w:hAnsi="Times New Roman" w:cs="Times New Roman"/>
                      <w:sz w:val="16"/>
                      <w:szCs w:val="16"/>
                      <w:lang w:val="ro-RO"/>
                    </w:rPr>
                    <w:t>ii. Aplicarea unui sistem de filtrare</w:t>
                  </w:r>
                </w:p>
              </w:tc>
              <w:tc>
                <w:tcPr>
                  <w:tcW w:w="3261" w:type="dxa"/>
                  <w:vMerge w:val="restart"/>
                  <w:tcBorders>
                    <w:right w:val="nil"/>
                  </w:tcBorders>
                </w:tcPr>
                <w:p w14:paraId="7FFA5013" w14:textId="77777777" w:rsidR="00FF6FA7" w:rsidRPr="00CB4E5F" w:rsidRDefault="00FF6FA7" w:rsidP="00FF6FA7">
                  <w:pPr>
                    <w:pStyle w:val="Listparagraf"/>
                    <w:tabs>
                      <w:tab w:val="left" w:pos="284"/>
                    </w:tabs>
                    <w:ind w:left="0" w:right="50"/>
                    <w:rPr>
                      <w:rFonts w:ascii="Times New Roman" w:hAnsi="Times New Roman" w:cs="Times New Roman"/>
                      <w:sz w:val="16"/>
                      <w:szCs w:val="16"/>
                      <w:lang w:val="ro-RO"/>
                    </w:rPr>
                  </w:pPr>
                  <w:r w:rsidRPr="00CB4E5F">
                    <w:rPr>
                      <w:rFonts w:ascii="Times New Roman" w:hAnsi="Times New Roman" w:cs="Times New Roman"/>
                      <w:sz w:val="16"/>
                      <w:szCs w:val="16"/>
                      <w:lang w:val="ro-RO"/>
                    </w:rPr>
                    <w:t>Tehnica este general aplicabilă</w:t>
                  </w:r>
                </w:p>
              </w:tc>
            </w:tr>
            <w:tr w:rsidR="00FF6FA7" w:rsidRPr="00CB4E5F" w14:paraId="771DB119" w14:textId="77777777" w:rsidTr="00882EB2">
              <w:trPr>
                <w:trHeight w:val="595"/>
              </w:trPr>
              <w:tc>
                <w:tcPr>
                  <w:tcW w:w="2835" w:type="dxa"/>
                  <w:tcBorders>
                    <w:left w:val="nil"/>
                  </w:tcBorders>
                </w:tcPr>
                <w:p w14:paraId="42F7BEAD" w14:textId="77777777" w:rsidR="00FF6FA7" w:rsidRPr="00CB4E5F" w:rsidRDefault="00FF6FA7" w:rsidP="00FF6FA7">
                  <w:pPr>
                    <w:pStyle w:val="Listparagraf"/>
                    <w:tabs>
                      <w:tab w:val="left" w:pos="284"/>
                    </w:tabs>
                    <w:ind w:left="0" w:right="50"/>
                    <w:rPr>
                      <w:rFonts w:ascii="Times New Roman" w:hAnsi="Times New Roman" w:cs="Times New Roman"/>
                      <w:sz w:val="16"/>
                      <w:szCs w:val="16"/>
                      <w:lang w:val="ro-RO"/>
                    </w:rPr>
                  </w:pPr>
                  <w:r w:rsidRPr="00CB4E5F">
                    <w:rPr>
                      <w:rFonts w:ascii="Times New Roman" w:hAnsi="Times New Roman" w:cs="Times New Roman"/>
                      <w:sz w:val="16"/>
                      <w:szCs w:val="16"/>
                      <w:lang w:val="ro-RO"/>
                    </w:rPr>
                    <w:t>iii. Aplicare  unei   epurări   uscate   și  semi-uscate,   în combinație cu un sistem de filtrare</w:t>
                  </w:r>
                </w:p>
              </w:tc>
              <w:tc>
                <w:tcPr>
                  <w:tcW w:w="3261" w:type="dxa"/>
                  <w:vMerge/>
                  <w:tcBorders>
                    <w:top w:val="nil"/>
                    <w:right w:val="nil"/>
                  </w:tcBorders>
                </w:tcPr>
                <w:p w14:paraId="355ACAAA" w14:textId="77777777" w:rsidR="00FF6FA7" w:rsidRPr="00CB4E5F" w:rsidRDefault="00FF6FA7" w:rsidP="00FF6FA7">
                  <w:pPr>
                    <w:pStyle w:val="Listparagraf"/>
                    <w:tabs>
                      <w:tab w:val="left" w:pos="284"/>
                    </w:tabs>
                    <w:ind w:right="50" w:firstLine="567"/>
                    <w:rPr>
                      <w:rFonts w:ascii="Times New Roman" w:hAnsi="Times New Roman" w:cs="Times New Roman"/>
                      <w:sz w:val="16"/>
                      <w:szCs w:val="16"/>
                      <w:lang w:val="ro-RO"/>
                    </w:rPr>
                  </w:pPr>
                </w:p>
              </w:tc>
            </w:tr>
          </w:tbl>
          <w:p w14:paraId="72DF4329" w14:textId="5A5A27D5" w:rsidR="00FF6FA7" w:rsidRDefault="00FF6FA7" w:rsidP="00FF6FA7">
            <w:pPr>
              <w:pStyle w:val="Listparagraf"/>
              <w:tabs>
                <w:tab w:val="left" w:pos="284"/>
              </w:tabs>
              <w:spacing w:after="0"/>
              <w:ind w:left="0" w:right="50"/>
              <w:jc w:val="center"/>
              <w:rPr>
                <w:rFonts w:ascii="Times New Roman" w:hAnsi="Times New Roman" w:cs="Times New Roman"/>
                <w:b/>
                <w:bCs/>
                <w:sz w:val="20"/>
                <w:szCs w:val="20"/>
              </w:rPr>
            </w:pPr>
            <w:proofErr w:type="spellStart"/>
            <w:r>
              <w:rPr>
                <w:rFonts w:ascii="Times New Roman" w:hAnsi="Times New Roman" w:cs="Times New Roman"/>
                <w:i/>
                <w:iCs/>
                <w:sz w:val="20"/>
                <w:szCs w:val="20"/>
              </w:rPr>
              <w:t>Tabelul</w:t>
            </w:r>
            <w:proofErr w:type="spellEnd"/>
            <w:r>
              <w:rPr>
                <w:rFonts w:ascii="Times New Roman" w:hAnsi="Times New Roman" w:cs="Times New Roman"/>
                <w:i/>
                <w:iCs/>
                <w:sz w:val="20"/>
                <w:szCs w:val="20"/>
              </w:rPr>
              <w:t xml:space="preserve"> 19:</w:t>
            </w:r>
            <w:r>
              <w:rPr>
                <w:rFonts w:ascii="Times New Roman" w:hAnsi="Times New Roman" w:cs="Times New Roman"/>
                <w:b/>
                <w:bCs/>
                <w:sz w:val="20"/>
                <w:szCs w:val="20"/>
              </w:rPr>
              <w:t xml:space="preserve"> </w:t>
            </w: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metale</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r w:rsidRPr="00680FA8">
              <w:rPr>
                <w:rFonts w:ascii="Times New Roman" w:hAnsi="Times New Roman" w:cs="Times New Roman"/>
                <w:b/>
                <w:bCs/>
                <w:sz w:val="20"/>
                <w:szCs w:val="20"/>
              </w:rPr>
              <w:t xml:space="preserve"> plane, cu </w:t>
            </w:r>
            <w:proofErr w:type="spellStart"/>
            <w:r w:rsidRPr="00680FA8">
              <w:rPr>
                <w:rFonts w:ascii="Times New Roman" w:hAnsi="Times New Roman" w:cs="Times New Roman"/>
                <w:b/>
                <w:bCs/>
                <w:sz w:val="20"/>
                <w:szCs w:val="20"/>
              </w:rPr>
              <w:t>excepția</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colorate</w:t>
            </w:r>
            <w:proofErr w:type="spellEnd"/>
            <w:r w:rsidRPr="00680FA8">
              <w:rPr>
                <w:rFonts w:ascii="Times New Roman" w:hAnsi="Times New Roman" w:cs="Times New Roman"/>
                <w:b/>
                <w:bCs/>
                <w:sz w:val="20"/>
                <w:szCs w:val="20"/>
              </w:rPr>
              <w:t xml:space="preserve"> cu </w:t>
            </w:r>
            <w:proofErr w:type="spellStart"/>
            <w:r w:rsidRPr="00680FA8">
              <w:rPr>
                <w:rFonts w:ascii="Times New Roman" w:hAnsi="Times New Roman" w:cs="Times New Roman"/>
                <w:b/>
                <w:bCs/>
                <w:sz w:val="20"/>
                <w:szCs w:val="20"/>
              </w:rPr>
              <w:t>seleniu</w:t>
            </w:r>
            <w:proofErr w:type="spellEnd"/>
          </w:p>
          <w:p w14:paraId="4FB6F7B6" w14:textId="77777777" w:rsidR="00FF6FA7" w:rsidRPr="00D21A32" w:rsidRDefault="00FF6FA7" w:rsidP="00FF6FA7">
            <w:pPr>
              <w:pStyle w:val="Listparagraf"/>
              <w:tabs>
                <w:tab w:val="left" w:pos="284"/>
              </w:tabs>
              <w:spacing w:after="0"/>
              <w:ind w:left="0" w:right="50"/>
              <w:jc w:val="center"/>
              <w:rPr>
                <w:rFonts w:ascii="Times New Roman" w:hAnsi="Times New Roman" w:cs="Times New Roman"/>
                <w:i/>
                <w:iCs/>
                <w:sz w:val="20"/>
                <w:szCs w:val="20"/>
              </w:rPr>
            </w:pP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835"/>
              <w:gridCol w:w="993"/>
              <w:gridCol w:w="2268"/>
            </w:tblGrid>
            <w:tr w:rsidR="00FF6FA7" w:rsidRPr="00CB4E5F" w14:paraId="05EC328E" w14:textId="77777777" w:rsidTr="00882EB2">
              <w:trPr>
                <w:trHeight w:val="58"/>
              </w:trPr>
              <w:tc>
                <w:tcPr>
                  <w:tcW w:w="2835" w:type="dxa"/>
                  <w:vMerge w:val="restart"/>
                  <w:tcBorders>
                    <w:left w:val="nil"/>
                  </w:tcBorders>
                </w:tcPr>
                <w:p w14:paraId="7A207965" w14:textId="77777777" w:rsidR="00FF6FA7" w:rsidRPr="00CB4E5F" w:rsidRDefault="00FF6FA7" w:rsidP="00FF6FA7">
                  <w:pPr>
                    <w:pStyle w:val="Listparagraf"/>
                    <w:tabs>
                      <w:tab w:val="left" w:pos="284"/>
                    </w:tabs>
                    <w:ind w:left="-108" w:right="50"/>
                    <w:jc w:val="center"/>
                    <w:rPr>
                      <w:rFonts w:ascii="Times New Roman" w:hAnsi="Times New Roman" w:cs="Times New Roman"/>
                      <w:b/>
                      <w:bCs/>
                      <w:sz w:val="16"/>
                      <w:szCs w:val="16"/>
                      <w:lang w:val="ro-RO"/>
                    </w:rPr>
                  </w:pPr>
                </w:p>
                <w:p w14:paraId="4ADE217C" w14:textId="77777777" w:rsidR="00FF6FA7" w:rsidRPr="00CB4E5F" w:rsidRDefault="00FF6FA7" w:rsidP="00FF6FA7">
                  <w:pPr>
                    <w:pStyle w:val="Listparagraf"/>
                    <w:tabs>
                      <w:tab w:val="left" w:pos="284"/>
                    </w:tabs>
                    <w:ind w:left="-108" w:right="50"/>
                    <w:jc w:val="center"/>
                    <w:rPr>
                      <w:rFonts w:ascii="Times New Roman" w:hAnsi="Times New Roman" w:cs="Times New Roman"/>
                      <w:b/>
                      <w:bCs/>
                      <w:sz w:val="16"/>
                      <w:szCs w:val="16"/>
                      <w:lang w:val="ro-RO"/>
                    </w:rPr>
                  </w:pPr>
                  <w:r w:rsidRPr="00CB4E5F">
                    <w:rPr>
                      <w:rFonts w:ascii="Times New Roman" w:hAnsi="Times New Roman" w:cs="Times New Roman"/>
                      <w:b/>
                      <w:bCs/>
                      <w:sz w:val="16"/>
                      <w:szCs w:val="16"/>
                      <w:lang w:val="ro-RO"/>
                    </w:rPr>
                    <w:t>Parametru</w:t>
                  </w:r>
                </w:p>
              </w:tc>
              <w:tc>
                <w:tcPr>
                  <w:tcW w:w="3261" w:type="dxa"/>
                  <w:gridSpan w:val="2"/>
                  <w:tcBorders>
                    <w:right w:val="nil"/>
                  </w:tcBorders>
                </w:tcPr>
                <w:p w14:paraId="46B76D62" w14:textId="77777777" w:rsidR="00FF6FA7" w:rsidRPr="00CB4E5F" w:rsidRDefault="00FF6FA7" w:rsidP="00FF6FA7">
                  <w:pPr>
                    <w:pStyle w:val="Listparagraf"/>
                    <w:tabs>
                      <w:tab w:val="left" w:pos="284"/>
                    </w:tabs>
                    <w:ind w:left="-108" w:right="50"/>
                    <w:jc w:val="center"/>
                    <w:rPr>
                      <w:rFonts w:ascii="Times New Roman" w:hAnsi="Times New Roman" w:cs="Times New Roman"/>
                      <w:b/>
                      <w:bCs/>
                      <w:sz w:val="16"/>
                      <w:szCs w:val="16"/>
                      <w:lang w:val="ro-RO"/>
                    </w:rPr>
                  </w:pPr>
                  <w:r w:rsidRPr="00CB4E5F">
                    <w:rPr>
                      <w:rFonts w:ascii="Times New Roman" w:hAnsi="Times New Roman" w:cs="Times New Roman"/>
                      <w:b/>
                      <w:bCs/>
                      <w:sz w:val="16"/>
                      <w:szCs w:val="16"/>
                      <w:lang w:val="ro-RO"/>
                    </w:rPr>
                    <w:t xml:space="preserve">BAT-AEL </w:t>
                  </w:r>
                  <w:r w:rsidRPr="00CB4E5F">
                    <w:rPr>
                      <w:rFonts w:ascii="Times New Roman" w:hAnsi="Times New Roman" w:cs="Times New Roman"/>
                      <w:b/>
                      <w:bCs/>
                      <w:sz w:val="16"/>
                      <w:szCs w:val="16"/>
                      <w:vertAlign w:val="superscript"/>
                      <w:lang w:val="ro-RO"/>
                    </w:rPr>
                    <w:t>(1)</w:t>
                  </w:r>
                </w:p>
              </w:tc>
            </w:tr>
            <w:tr w:rsidR="00FF6FA7" w:rsidRPr="00CB4E5F" w14:paraId="27ACC44A" w14:textId="77777777" w:rsidTr="00882EB2">
              <w:trPr>
                <w:trHeight w:val="58"/>
              </w:trPr>
              <w:tc>
                <w:tcPr>
                  <w:tcW w:w="2835" w:type="dxa"/>
                  <w:vMerge/>
                  <w:tcBorders>
                    <w:top w:val="nil"/>
                    <w:left w:val="nil"/>
                  </w:tcBorders>
                </w:tcPr>
                <w:p w14:paraId="515C1EEB" w14:textId="77777777" w:rsidR="00FF6FA7" w:rsidRPr="00CB4E5F" w:rsidRDefault="00FF6FA7" w:rsidP="00FF6FA7">
                  <w:pPr>
                    <w:pStyle w:val="Listparagraf"/>
                    <w:tabs>
                      <w:tab w:val="left" w:pos="284"/>
                    </w:tabs>
                    <w:ind w:right="50"/>
                    <w:jc w:val="center"/>
                    <w:rPr>
                      <w:rFonts w:ascii="Times New Roman" w:hAnsi="Times New Roman" w:cs="Times New Roman"/>
                      <w:sz w:val="16"/>
                      <w:szCs w:val="16"/>
                      <w:lang w:val="ro-RO"/>
                    </w:rPr>
                  </w:pPr>
                </w:p>
              </w:tc>
              <w:tc>
                <w:tcPr>
                  <w:tcW w:w="993" w:type="dxa"/>
                </w:tcPr>
                <w:p w14:paraId="561AF317" w14:textId="77777777" w:rsidR="00FF6FA7" w:rsidRPr="00CB4E5F" w:rsidRDefault="00FF6FA7" w:rsidP="00FF6FA7">
                  <w:pPr>
                    <w:pStyle w:val="Listparagraf"/>
                    <w:tabs>
                      <w:tab w:val="left" w:pos="284"/>
                    </w:tabs>
                    <w:ind w:left="0" w:right="50"/>
                    <w:jc w:val="center"/>
                    <w:rPr>
                      <w:rFonts w:ascii="Times New Roman" w:hAnsi="Times New Roman" w:cs="Times New Roman"/>
                      <w:sz w:val="16"/>
                      <w:szCs w:val="16"/>
                      <w:lang w:val="ro-RO"/>
                    </w:rPr>
                  </w:pPr>
                  <w:r w:rsidRPr="00CB4E5F">
                    <w:rPr>
                      <w:rFonts w:ascii="Times New Roman" w:hAnsi="Times New Roman" w:cs="Times New Roman"/>
                      <w:sz w:val="16"/>
                      <w:szCs w:val="16"/>
                      <w:lang w:val="ro-RO"/>
                    </w:rPr>
                    <w:t>mg/Nm</w:t>
                  </w:r>
                  <w:r w:rsidRPr="00CB4E5F">
                    <w:rPr>
                      <w:rFonts w:ascii="Times New Roman" w:hAnsi="Times New Roman" w:cs="Times New Roman"/>
                      <w:sz w:val="16"/>
                      <w:szCs w:val="16"/>
                      <w:vertAlign w:val="superscript"/>
                      <w:lang w:val="ro-RO"/>
                    </w:rPr>
                    <w:t>3</w:t>
                  </w:r>
                </w:p>
              </w:tc>
              <w:tc>
                <w:tcPr>
                  <w:tcW w:w="2268" w:type="dxa"/>
                  <w:tcBorders>
                    <w:right w:val="nil"/>
                  </w:tcBorders>
                </w:tcPr>
                <w:p w14:paraId="62EC8B66" w14:textId="77777777" w:rsidR="00FF6FA7" w:rsidRPr="00CB4E5F" w:rsidRDefault="00FF6FA7" w:rsidP="00FF6FA7">
                  <w:pPr>
                    <w:pStyle w:val="Listparagraf"/>
                    <w:tabs>
                      <w:tab w:val="left" w:pos="284"/>
                    </w:tabs>
                    <w:ind w:right="50"/>
                    <w:jc w:val="center"/>
                    <w:rPr>
                      <w:rFonts w:ascii="Times New Roman" w:hAnsi="Times New Roman" w:cs="Times New Roman"/>
                      <w:sz w:val="16"/>
                      <w:szCs w:val="16"/>
                      <w:lang w:val="ro-RO"/>
                    </w:rPr>
                  </w:pPr>
                  <w:r w:rsidRPr="00CB4E5F">
                    <w:rPr>
                      <w:rFonts w:ascii="Times New Roman" w:hAnsi="Times New Roman" w:cs="Times New Roman"/>
                      <w:sz w:val="16"/>
                      <w:szCs w:val="16"/>
                      <w:lang w:val="ro-RO"/>
                    </w:rPr>
                    <w:t xml:space="preserve">kg/tonă sticlă topită </w:t>
                  </w:r>
                </w:p>
              </w:tc>
            </w:tr>
            <w:tr w:rsidR="00FF6FA7" w:rsidRPr="00CB4E5F" w14:paraId="02E9C41A" w14:textId="77777777" w:rsidTr="00882EB2">
              <w:trPr>
                <w:trHeight w:val="58"/>
              </w:trPr>
              <w:tc>
                <w:tcPr>
                  <w:tcW w:w="2835" w:type="dxa"/>
                  <w:tcBorders>
                    <w:left w:val="nil"/>
                  </w:tcBorders>
                </w:tcPr>
                <w:p w14:paraId="29F30481" w14:textId="77777777" w:rsidR="00FF6FA7" w:rsidRPr="00CB4E5F" w:rsidRDefault="00FF6FA7" w:rsidP="00FF6FA7">
                  <w:pPr>
                    <w:pStyle w:val="Listparagraf"/>
                    <w:tabs>
                      <w:tab w:val="left" w:pos="284"/>
                    </w:tabs>
                    <w:ind w:left="0" w:right="50"/>
                    <w:jc w:val="center"/>
                    <w:rPr>
                      <w:rFonts w:ascii="Times New Roman" w:hAnsi="Times New Roman" w:cs="Times New Roman"/>
                      <w:sz w:val="16"/>
                      <w:szCs w:val="16"/>
                      <w:lang w:val="ro-RO"/>
                    </w:rPr>
                  </w:pPr>
                  <w:r w:rsidRPr="00CB4E5F">
                    <w:rPr>
                      <w:rFonts w:ascii="Times New Roman" w:hAnsi="Times New Roman" w:cs="Times New Roman"/>
                      <w:sz w:val="16"/>
                      <w:szCs w:val="16"/>
                      <w:lang w:val="ro-RO"/>
                    </w:rPr>
                    <w:t xml:space="preserve">Σ (As, Co, Ni, Cd, Se, </w:t>
                  </w:r>
                  <w:proofErr w:type="spellStart"/>
                  <w:r w:rsidRPr="00CB4E5F">
                    <w:rPr>
                      <w:rFonts w:ascii="Times New Roman" w:hAnsi="Times New Roman" w:cs="Times New Roman"/>
                      <w:sz w:val="16"/>
                      <w:szCs w:val="16"/>
                      <w:lang w:val="ro-RO"/>
                    </w:rPr>
                    <w:t>Cr</w:t>
                  </w:r>
                  <w:r w:rsidRPr="00CB4E5F">
                    <w:rPr>
                      <w:rFonts w:ascii="Times New Roman" w:hAnsi="Times New Roman" w:cs="Times New Roman"/>
                      <w:sz w:val="16"/>
                      <w:szCs w:val="16"/>
                      <w:vertAlign w:val="subscript"/>
                      <w:lang w:val="ro-RO"/>
                    </w:rPr>
                    <w:t>VI</w:t>
                  </w:r>
                  <w:proofErr w:type="spellEnd"/>
                  <w:r w:rsidRPr="00CB4E5F">
                    <w:rPr>
                      <w:rFonts w:ascii="Times New Roman" w:hAnsi="Times New Roman" w:cs="Times New Roman"/>
                      <w:sz w:val="16"/>
                      <w:szCs w:val="16"/>
                      <w:lang w:val="ro-RO"/>
                    </w:rPr>
                    <w:t>)</w:t>
                  </w:r>
                </w:p>
              </w:tc>
              <w:tc>
                <w:tcPr>
                  <w:tcW w:w="993" w:type="dxa"/>
                </w:tcPr>
                <w:p w14:paraId="6B00967D" w14:textId="77777777" w:rsidR="00FF6FA7" w:rsidRPr="00CB4E5F" w:rsidRDefault="00FF6FA7" w:rsidP="00FF6FA7">
                  <w:pPr>
                    <w:pStyle w:val="Listparagraf"/>
                    <w:tabs>
                      <w:tab w:val="left" w:pos="284"/>
                    </w:tabs>
                    <w:ind w:left="0" w:right="50"/>
                    <w:jc w:val="center"/>
                    <w:rPr>
                      <w:rFonts w:ascii="Times New Roman" w:hAnsi="Times New Roman" w:cs="Times New Roman"/>
                      <w:sz w:val="16"/>
                      <w:szCs w:val="16"/>
                      <w:lang w:val="ro-RO"/>
                    </w:rPr>
                  </w:pPr>
                  <w:r w:rsidRPr="00CB4E5F">
                    <w:rPr>
                      <w:rFonts w:ascii="Times New Roman" w:hAnsi="Times New Roman" w:cs="Times New Roman"/>
                      <w:sz w:val="16"/>
                      <w:szCs w:val="16"/>
                      <w:lang w:val="ro-RO"/>
                    </w:rPr>
                    <w:t>&lt; 0,2-1</w:t>
                  </w:r>
                </w:p>
              </w:tc>
              <w:tc>
                <w:tcPr>
                  <w:tcW w:w="2268" w:type="dxa"/>
                  <w:tcBorders>
                    <w:right w:val="nil"/>
                  </w:tcBorders>
                </w:tcPr>
                <w:p w14:paraId="109A1A25" w14:textId="77777777" w:rsidR="00FF6FA7" w:rsidRPr="00CB4E5F" w:rsidRDefault="00FF6FA7" w:rsidP="00FF6FA7">
                  <w:pPr>
                    <w:pStyle w:val="Listparagraf"/>
                    <w:tabs>
                      <w:tab w:val="left" w:pos="284"/>
                    </w:tabs>
                    <w:ind w:right="50"/>
                    <w:jc w:val="center"/>
                    <w:rPr>
                      <w:rFonts w:ascii="Times New Roman" w:hAnsi="Times New Roman" w:cs="Times New Roman"/>
                      <w:sz w:val="16"/>
                      <w:szCs w:val="16"/>
                      <w:lang w:val="ro-RO"/>
                    </w:rPr>
                  </w:pPr>
                  <w:r w:rsidRPr="00CB4E5F">
                    <w:rPr>
                      <w:rFonts w:ascii="Times New Roman" w:hAnsi="Times New Roman" w:cs="Times New Roman"/>
                      <w:sz w:val="16"/>
                      <w:szCs w:val="16"/>
                      <w:lang w:val="ro-RO"/>
                    </w:rPr>
                    <w:t>&lt; 0,5-2,5 × 10</w:t>
                  </w:r>
                  <w:r w:rsidRPr="00CB4E5F">
                    <w:rPr>
                      <w:rFonts w:ascii="Times New Roman" w:hAnsi="Times New Roman" w:cs="Times New Roman"/>
                      <w:sz w:val="16"/>
                      <w:szCs w:val="16"/>
                      <w:vertAlign w:val="superscript"/>
                      <w:lang w:val="ro-RO"/>
                    </w:rPr>
                    <w:t>–3</w:t>
                  </w:r>
                </w:p>
              </w:tc>
            </w:tr>
            <w:tr w:rsidR="00FF6FA7" w:rsidRPr="00CB4E5F" w14:paraId="46762250" w14:textId="77777777" w:rsidTr="00882EB2">
              <w:trPr>
                <w:trHeight w:val="155"/>
              </w:trPr>
              <w:tc>
                <w:tcPr>
                  <w:tcW w:w="2835" w:type="dxa"/>
                  <w:tcBorders>
                    <w:left w:val="nil"/>
                  </w:tcBorders>
                </w:tcPr>
                <w:p w14:paraId="5D14D7EF" w14:textId="77777777" w:rsidR="00FF6FA7" w:rsidRPr="00CB4E5F" w:rsidRDefault="00FF6FA7" w:rsidP="00FF6FA7">
                  <w:pPr>
                    <w:pStyle w:val="Listparagraf"/>
                    <w:tabs>
                      <w:tab w:val="left" w:pos="284"/>
                    </w:tabs>
                    <w:ind w:left="0" w:right="50"/>
                    <w:jc w:val="center"/>
                    <w:rPr>
                      <w:rFonts w:ascii="Times New Roman" w:hAnsi="Times New Roman" w:cs="Times New Roman"/>
                      <w:sz w:val="16"/>
                      <w:szCs w:val="16"/>
                      <w:lang w:val="ro-RO"/>
                    </w:rPr>
                  </w:pPr>
                  <w:r w:rsidRPr="00CB4E5F">
                    <w:rPr>
                      <w:rFonts w:ascii="Times New Roman" w:hAnsi="Times New Roman" w:cs="Times New Roman"/>
                      <w:sz w:val="16"/>
                      <w:szCs w:val="16"/>
                      <w:lang w:val="ro-RO"/>
                    </w:rPr>
                    <w:t xml:space="preserve">Σ (As, Co, Ni, Cd, Se, </w:t>
                  </w:r>
                  <w:proofErr w:type="spellStart"/>
                  <w:r w:rsidRPr="00CB4E5F">
                    <w:rPr>
                      <w:rFonts w:ascii="Times New Roman" w:hAnsi="Times New Roman" w:cs="Times New Roman"/>
                      <w:sz w:val="16"/>
                      <w:szCs w:val="16"/>
                      <w:lang w:val="ro-RO"/>
                    </w:rPr>
                    <w:t>Cr</w:t>
                  </w:r>
                  <w:r w:rsidRPr="00CB4E5F">
                    <w:rPr>
                      <w:rFonts w:ascii="Times New Roman" w:hAnsi="Times New Roman" w:cs="Times New Roman"/>
                      <w:sz w:val="16"/>
                      <w:szCs w:val="16"/>
                      <w:vertAlign w:val="subscript"/>
                      <w:lang w:val="ro-RO"/>
                    </w:rPr>
                    <w:t>VI</w:t>
                  </w:r>
                  <w:proofErr w:type="spellEnd"/>
                  <w:r w:rsidRPr="00CB4E5F">
                    <w:rPr>
                      <w:rFonts w:ascii="Times New Roman" w:hAnsi="Times New Roman" w:cs="Times New Roman"/>
                      <w:sz w:val="16"/>
                      <w:szCs w:val="16"/>
                      <w:lang w:val="ro-RO"/>
                    </w:rPr>
                    <w:t xml:space="preserve">, Sb, Pb, </w:t>
                  </w:r>
                  <w:proofErr w:type="spellStart"/>
                  <w:r w:rsidRPr="00CB4E5F">
                    <w:rPr>
                      <w:rFonts w:ascii="Times New Roman" w:hAnsi="Times New Roman" w:cs="Times New Roman"/>
                      <w:sz w:val="16"/>
                      <w:szCs w:val="16"/>
                      <w:lang w:val="ro-RO"/>
                    </w:rPr>
                    <w:t>Cr</w:t>
                  </w:r>
                  <w:r w:rsidRPr="00CB4E5F">
                    <w:rPr>
                      <w:rFonts w:ascii="Times New Roman" w:hAnsi="Times New Roman" w:cs="Times New Roman"/>
                      <w:sz w:val="16"/>
                      <w:szCs w:val="16"/>
                      <w:vertAlign w:val="subscript"/>
                      <w:lang w:val="ro-RO"/>
                    </w:rPr>
                    <w:t>III</w:t>
                  </w:r>
                  <w:proofErr w:type="spellEnd"/>
                  <w:r w:rsidRPr="00CB4E5F">
                    <w:rPr>
                      <w:rFonts w:ascii="Times New Roman" w:hAnsi="Times New Roman" w:cs="Times New Roman"/>
                      <w:sz w:val="16"/>
                      <w:szCs w:val="16"/>
                      <w:lang w:val="ro-RO"/>
                    </w:rPr>
                    <w:t>, Cu, Mn, V, Sn)</w:t>
                  </w:r>
                </w:p>
              </w:tc>
              <w:tc>
                <w:tcPr>
                  <w:tcW w:w="993" w:type="dxa"/>
                </w:tcPr>
                <w:p w14:paraId="03ACD867" w14:textId="77777777" w:rsidR="00FF6FA7" w:rsidRPr="00CB4E5F" w:rsidRDefault="00FF6FA7" w:rsidP="00FF6FA7">
                  <w:pPr>
                    <w:pStyle w:val="Listparagraf"/>
                    <w:tabs>
                      <w:tab w:val="left" w:pos="284"/>
                    </w:tabs>
                    <w:ind w:left="0" w:right="50"/>
                    <w:jc w:val="center"/>
                    <w:rPr>
                      <w:rFonts w:ascii="Times New Roman" w:hAnsi="Times New Roman" w:cs="Times New Roman"/>
                      <w:sz w:val="16"/>
                      <w:szCs w:val="16"/>
                      <w:lang w:val="ro-RO"/>
                    </w:rPr>
                  </w:pPr>
                  <w:r w:rsidRPr="00CB4E5F">
                    <w:rPr>
                      <w:rFonts w:ascii="Times New Roman" w:hAnsi="Times New Roman" w:cs="Times New Roman"/>
                      <w:sz w:val="16"/>
                      <w:szCs w:val="16"/>
                      <w:lang w:val="ro-RO"/>
                    </w:rPr>
                    <w:t>&lt; 1-5</w:t>
                  </w:r>
                </w:p>
              </w:tc>
              <w:tc>
                <w:tcPr>
                  <w:tcW w:w="2268" w:type="dxa"/>
                  <w:tcBorders>
                    <w:right w:val="nil"/>
                  </w:tcBorders>
                </w:tcPr>
                <w:p w14:paraId="18F6931B" w14:textId="77777777" w:rsidR="00FF6FA7" w:rsidRPr="00CB4E5F" w:rsidRDefault="00FF6FA7" w:rsidP="00FF6FA7">
                  <w:pPr>
                    <w:pStyle w:val="Listparagraf"/>
                    <w:tabs>
                      <w:tab w:val="left" w:pos="284"/>
                    </w:tabs>
                    <w:ind w:right="50"/>
                    <w:jc w:val="center"/>
                    <w:rPr>
                      <w:rFonts w:ascii="Times New Roman" w:hAnsi="Times New Roman" w:cs="Times New Roman"/>
                      <w:sz w:val="16"/>
                      <w:szCs w:val="16"/>
                      <w:lang w:val="ro-RO"/>
                    </w:rPr>
                  </w:pPr>
                  <w:r w:rsidRPr="00CB4E5F">
                    <w:rPr>
                      <w:rFonts w:ascii="Times New Roman" w:hAnsi="Times New Roman" w:cs="Times New Roman"/>
                      <w:sz w:val="16"/>
                      <w:szCs w:val="16"/>
                      <w:lang w:val="ro-RO"/>
                    </w:rPr>
                    <w:t>&lt; 2,5-12,5 × 10</w:t>
                  </w:r>
                  <w:r w:rsidRPr="00CB4E5F">
                    <w:rPr>
                      <w:rFonts w:ascii="Times New Roman" w:hAnsi="Times New Roman" w:cs="Times New Roman"/>
                      <w:sz w:val="16"/>
                      <w:szCs w:val="16"/>
                      <w:vertAlign w:val="superscript"/>
                      <w:lang w:val="ro-RO"/>
                    </w:rPr>
                    <w:t>–3</w:t>
                  </w:r>
                </w:p>
              </w:tc>
            </w:tr>
          </w:tbl>
          <w:p w14:paraId="480A1657"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4607D8FA" w14:textId="669AC2DF"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FD5672">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361BD2B3"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65B999F9"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687739F1" w14:textId="77777777" w:rsidR="00FF6FA7" w:rsidRPr="00680FA8" w:rsidRDefault="00FF6FA7" w:rsidP="00FF6FA7">
            <w:pPr>
              <w:spacing w:after="0"/>
              <w:rPr>
                <w:rFonts w:ascii="Times New Roman" w:hAnsi="Times New Roman" w:cs="Times New Roman"/>
                <w:sz w:val="20"/>
                <w:szCs w:val="20"/>
              </w:rPr>
            </w:pPr>
            <w:r w:rsidRPr="00680FA8">
              <w:rPr>
                <w:rFonts w:ascii="Times New Roman" w:hAnsi="Times New Roman" w:cs="Times New Roman"/>
                <w:b/>
                <w:bCs/>
                <w:sz w:val="20"/>
                <w:szCs w:val="20"/>
              </w:rPr>
              <w:t>BAT 30.</w:t>
            </w:r>
            <w:r w:rsidRPr="00680FA8">
              <w:rPr>
                <w:rFonts w:ascii="Times New Roman" w:hAnsi="Times New Roman" w:cs="Times New Roman"/>
                <w:b/>
                <w:bCs/>
                <w:sz w:val="20"/>
                <w:szCs w:val="20"/>
              </w:rPr>
              <w:tab/>
            </w:r>
            <w:proofErr w:type="spellStart"/>
            <w:r w:rsidRPr="00680FA8">
              <w:rPr>
                <w:rFonts w:ascii="Times New Roman" w:hAnsi="Times New Roman" w:cs="Times New Roman"/>
                <w:sz w:val="20"/>
                <w:szCs w:val="20"/>
              </w:rPr>
              <w:t>Atunci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când</w:t>
            </w:r>
            <w:proofErr w:type="spellEnd"/>
            <w:r w:rsidRPr="00680FA8">
              <w:rPr>
                <w:rFonts w:ascii="Times New Roman" w:hAnsi="Times New Roman" w:cs="Times New Roman"/>
                <w:sz w:val="20"/>
                <w:szCs w:val="20"/>
              </w:rPr>
              <w:t xml:space="preserve"> se </w:t>
            </w:r>
            <w:proofErr w:type="spellStart"/>
            <w:r w:rsidRPr="00680FA8">
              <w:rPr>
                <w:rFonts w:ascii="Times New Roman" w:hAnsi="Times New Roman" w:cs="Times New Roman"/>
                <w:sz w:val="20"/>
                <w:szCs w:val="20"/>
              </w:rPr>
              <w:t>utilizează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compuși</w:t>
            </w:r>
            <w:proofErr w:type="spellEnd"/>
            <w:r w:rsidRPr="00680FA8">
              <w:rPr>
                <w:rFonts w:ascii="Times New Roman" w:hAnsi="Times New Roman" w:cs="Times New Roman"/>
                <w:sz w:val="20"/>
                <w:szCs w:val="20"/>
              </w:rPr>
              <w:t xml:space="preserve"> ai </w:t>
            </w:r>
            <w:proofErr w:type="spellStart"/>
            <w:r w:rsidRPr="00680FA8">
              <w:rPr>
                <w:rFonts w:ascii="Times New Roman" w:hAnsi="Times New Roman" w:cs="Times New Roman"/>
                <w:sz w:val="20"/>
                <w:szCs w:val="20"/>
              </w:rPr>
              <w:t>seleniului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pentru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colorarea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sticlei</w:t>
            </w:r>
            <w:proofErr w:type="spellEnd"/>
            <w:r w:rsidRPr="00680FA8">
              <w:rPr>
                <w:rFonts w:ascii="Times New Roman" w:hAnsi="Times New Roman" w:cs="Times New Roman"/>
                <w:sz w:val="20"/>
                <w:szCs w:val="20"/>
              </w:rPr>
              <w:t xml:space="preserve">, 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seleniu</w:t>
            </w:r>
            <w:proofErr w:type="spellEnd"/>
            <w:r w:rsidRPr="00680FA8">
              <w:rPr>
                <w:rFonts w:ascii="Times New Roman" w:hAnsi="Times New Roman" w:cs="Times New Roman"/>
                <w:sz w:val="20"/>
                <w:szCs w:val="20"/>
              </w:rPr>
              <w:t xml:space="preserve">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828"/>
              <w:gridCol w:w="2268"/>
            </w:tblGrid>
            <w:tr w:rsidR="00FF6FA7" w:rsidRPr="00CB4E5F" w14:paraId="493AFB45" w14:textId="77777777" w:rsidTr="0093461A">
              <w:trPr>
                <w:trHeight w:val="173"/>
              </w:trPr>
              <w:tc>
                <w:tcPr>
                  <w:tcW w:w="3828" w:type="dxa"/>
                  <w:tcBorders>
                    <w:left w:val="nil"/>
                  </w:tcBorders>
                </w:tcPr>
                <w:p w14:paraId="56C6B5E1" w14:textId="77777777" w:rsidR="00FF6FA7" w:rsidRPr="00CB4E5F" w:rsidRDefault="00FF6FA7" w:rsidP="00FF6FA7">
                  <w:pPr>
                    <w:ind w:firstLine="34"/>
                    <w:jc w:val="center"/>
                    <w:rPr>
                      <w:rFonts w:ascii="Times New Roman" w:hAnsi="Times New Roman" w:cs="Times New Roman"/>
                      <w:b/>
                      <w:bCs/>
                      <w:sz w:val="16"/>
                      <w:szCs w:val="16"/>
                      <w:lang w:val="ro-RO"/>
                    </w:rPr>
                  </w:pPr>
                  <w:r w:rsidRPr="00CB4E5F">
                    <w:rPr>
                      <w:rFonts w:ascii="Times New Roman" w:hAnsi="Times New Roman" w:cs="Times New Roman"/>
                      <w:b/>
                      <w:bCs/>
                      <w:sz w:val="16"/>
                      <w:szCs w:val="16"/>
                      <w:lang w:val="ro-RO"/>
                    </w:rPr>
                    <w:t xml:space="preserve">Tehnică </w:t>
                  </w:r>
                  <w:r w:rsidRPr="00CB4E5F">
                    <w:rPr>
                      <w:rFonts w:ascii="Times New Roman" w:hAnsi="Times New Roman" w:cs="Times New Roman"/>
                      <w:b/>
                      <w:bCs/>
                      <w:sz w:val="16"/>
                      <w:szCs w:val="16"/>
                      <w:vertAlign w:val="superscript"/>
                      <w:lang w:val="ro-RO"/>
                    </w:rPr>
                    <w:t>(1)</w:t>
                  </w:r>
                </w:p>
              </w:tc>
              <w:tc>
                <w:tcPr>
                  <w:tcW w:w="2268" w:type="dxa"/>
                  <w:tcBorders>
                    <w:right w:val="nil"/>
                  </w:tcBorders>
                </w:tcPr>
                <w:p w14:paraId="203C6D54" w14:textId="77777777" w:rsidR="00FF6FA7" w:rsidRPr="00CB4E5F" w:rsidRDefault="00FF6FA7" w:rsidP="00FF6FA7">
                  <w:pPr>
                    <w:ind w:firstLine="34"/>
                    <w:jc w:val="center"/>
                    <w:rPr>
                      <w:rFonts w:ascii="Times New Roman" w:hAnsi="Times New Roman" w:cs="Times New Roman"/>
                      <w:b/>
                      <w:bCs/>
                      <w:sz w:val="16"/>
                      <w:szCs w:val="16"/>
                      <w:lang w:val="ro-RO"/>
                    </w:rPr>
                  </w:pPr>
                  <w:r w:rsidRPr="00CB4E5F">
                    <w:rPr>
                      <w:rFonts w:ascii="Times New Roman" w:hAnsi="Times New Roman" w:cs="Times New Roman"/>
                      <w:b/>
                      <w:bCs/>
                      <w:sz w:val="16"/>
                      <w:szCs w:val="16"/>
                      <w:lang w:val="ro-RO"/>
                    </w:rPr>
                    <w:t>Aplicabilitate</w:t>
                  </w:r>
                </w:p>
              </w:tc>
            </w:tr>
            <w:tr w:rsidR="00FF6FA7" w:rsidRPr="00CB4E5F" w14:paraId="71999C54" w14:textId="77777777" w:rsidTr="0093461A">
              <w:trPr>
                <w:trHeight w:val="747"/>
              </w:trPr>
              <w:tc>
                <w:tcPr>
                  <w:tcW w:w="3828" w:type="dxa"/>
                  <w:tcBorders>
                    <w:left w:val="nil"/>
                  </w:tcBorders>
                </w:tcPr>
                <w:p w14:paraId="76C6520A" w14:textId="77777777" w:rsidR="00FF6FA7" w:rsidRPr="00CB4E5F" w:rsidRDefault="00FF6FA7" w:rsidP="00FF6FA7">
                  <w:pPr>
                    <w:ind w:firstLine="34"/>
                    <w:rPr>
                      <w:rFonts w:ascii="Times New Roman" w:hAnsi="Times New Roman" w:cs="Times New Roman"/>
                      <w:sz w:val="16"/>
                      <w:szCs w:val="16"/>
                      <w:lang w:val="ro-RO"/>
                    </w:rPr>
                  </w:pPr>
                  <w:r w:rsidRPr="00CB4E5F">
                    <w:rPr>
                      <w:rFonts w:ascii="Times New Roman" w:hAnsi="Times New Roman" w:cs="Times New Roman"/>
                      <w:sz w:val="16"/>
                      <w:szCs w:val="16"/>
                      <w:lang w:val="ro-RO"/>
                    </w:rPr>
                    <w:t>i. Reducerea la minimum a evaporării seleniului din compoziția amestecului prin selectarea materiilor prime cu un randament mai mare de retenție în sticlă și volatilizare redusă</w:t>
                  </w:r>
                </w:p>
              </w:tc>
              <w:tc>
                <w:tcPr>
                  <w:tcW w:w="2268" w:type="dxa"/>
                  <w:tcBorders>
                    <w:right w:val="nil"/>
                  </w:tcBorders>
                </w:tcPr>
                <w:p w14:paraId="314650E1" w14:textId="77777777" w:rsidR="00FF6FA7" w:rsidRPr="00CB4E5F" w:rsidRDefault="00FF6FA7" w:rsidP="00FF6FA7">
                  <w:pPr>
                    <w:rPr>
                      <w:rFonts w:ascii="Times New Roman" w:hAnsi="Times New Roman" w:cs="Times New Roman"/>
                      <w:sz w:val="16"/>
                      <w:szCs w:val="16"/>
                      <w:lang w:val="ro-RO"/>
                    </w:rPr>
                  </w:pPr>
                  <w:r w:rsidRPr="00CB4E5F">
                    <w:rPr>
                      <w:rFonts w:ascii="Times New Roman" w:hAnsi="Times New Roman" w:cs="Times New Roman"/>
                      <w:sz w:val="16"/>
                      <w:szCs w:val="16"/>
                      <w:lang w:val="ro-RO"/>
                    </w:rPr>
                    <w:t>Aplicabilitatea poate fi limitată de constrângerile impuse de tipul de sticlă produsă în instalație și de disponibilitatea materiilor prime</w:t>
                  </w:r>
                </w:p>
              </w:tc>
            </w:tr>
            <w:tr w:rsidR="00FF6FA7" w:rsidRPr="00CB4E5F" w14:paraId="4A87154C" w14:textId="77777777" w:rsidTr="0093461A">
              <w:trPr>
                <w:trHeight w:val="339"/>
              </w:trPr>
              <w:tc>
                <w:tcPr>
                  <w:tcW w:w="3828" w:type="dxa"/>
                  <w:tcBorders>
                    <w:left w:val="nil"/>
                  </w:tcBorders>
                </w:tcPr>
                <w:p w14:paraId="2D0F457E" w14:textId="77777777" w:rsidR="00FF6FA7" w:rsidRPr="00CB4E5F" w:rsidRDefault="00FF6FA7" w:rsidP="00FF6FA7">
                  <w:pPr>
                    <w:ind w:firstLine="34"/>
                    <w:rPr>
                      <w:rFonts w:ascii="Times New Roman" w:hAnsi="Times New Roman" w:cs="Times New Roman"/>
                      <w:sz w:val="16"/>
                      <w:szCs w:val="16"/>
                      <w:lang w:val="ro-RO"/>
                    </w:rPr>
                  </w:pPr>
                  <w:r w:rsidRPr="00CB4E5F">
                    <w:rPr>
                      <w:rFonts w:ascii="Times New Roman" w:hAnsi="Times New Roman" w:cs="Times New Roman"/>
                      <w:sz w:val="16"/>
                      <w:szCs w:val="16"/>
                      <w:lang w:val="ro-RO"/>
                    </w:rPr>
                    <w:lastRenderedPageBreak/>
                    <w:t>ii. Aplicarea unui sistem de filtrare</w:t>
                  </w:r>
                </w:p>
              </w:tc>
              <w:tc>
                <w:tcPr>
                  <w:tcW w:w="2268" w:type="dxa"/>
                  <w:vMerge w:val="restart"/>
                  <w:tcBorders>
                    <w:right w:val="nil"/>
                  </w:tcBorders>
                </w:tcPr>
                <w:p w14:paraId="3DE9B9BB" w14:textId="77777777" w:rsidR="00FF6FA7" w:rsidRPr="00CB4E5F" w:rsidRDefault="00FF6FA7" w:rsidP="00FF6FA7">
                  <w:pPr>
                    <w:rPr>
                      <w:rFonts w:ascii="Times New Roman" w:hAnsi="Times New Roman" w:cs="Times New Roman"/>
                      <w:sz w:val="16"/>
                      <w:szCs w:val="16"/>
                      <w:lang w:val="ro-RO"/>
                    </w:rPr>
                  </w:pPr>
                  <w:r w:rsidRPr="00CB4E5F">
                    <w:rPr>
                      <w:rFonts w:ascii="Times New Roman" w:hAnsi="Times New Roman" w:cs="Times New Roman"/>
                      <w:sz w:val="16"/>
                      <w:szCs w:val="16"/>
                      <w:lang w:val="ro-RO"/>
                    </w:rPr>
                    <w:t>Tehnica este general aplicabilă</w:t>
                  </w:r>
                </w:p>
              </w:tc>
            </w:tr>
            <w:tr w:rsidR="00FF6FA7" w:rsidRPr="00CB4E5F" w14:paraId="515384E3" w14:textId="77777777" w:rsidTr="0093461A">
              <w:trPr>
                <w:trHeight w:val="412"/>
              </w:trPr>
              <w:tc>
                <w:tcPr>
                  <w:tcW w:w="3828" w:type="dxa"/>
                  <w:tcBorders>
                    <w:left w:val="nil"/>
                  </w:tcBorders>
                </w:tcPr>
                <w:p w14:paraId="3B48E0B2" w14:textId="77777777" w:rsidR="00FF6FA7" w:rsidRPr="00CB4E5F" w:rsidRDefault="00FF6FA7" w:rsidP="00FF6FA7">
                  <w:pPr>
                    <w:ind w:firstLine="34"/>
                    <w:rPr>
                      <w:rFonts w:ascii="Times New Roman" w:hAnsi="Times New Roman" w:cs="Times New Roman"/>
                      <w:sz w:val="16"/>
                      <w:szCs w:val="16"/>
                      <w:lang w:val="ro-RO"/>
                    </w:rPr>
                  </w:pPr>
                  <w:r w:rsidRPr="00CB4E5F">
                    <w:rPr>
                      <w:rFonts w:ascii="Times New Roman" w:hAnsi="Times New Roman" w:cs="Times New Roman"/>
                      <w:sz w:val="16"/>
                      <w:szCs w:val="16"/>
                      <w:lang w:val="ro-RO"/>
                    </w:rPr>
                    <w:t>iii. Aplicarea unei epurări uscate sau semi-uscate, în combinație cu un sistem de filtrare</w:t>
                  </w:r>
                </w:p>
              </w:tc>
              <w:tc>
                <w:tcPr>
                  <w:tcW w:w="2268" w:type="dxa"/>
                  <w:vMerge/>
                  <w:tcBorders>
                    <w:top w:val="nil"/>
                    <w:right w:val="nil"/>
                  </w:tcBorders>
                </w:tcPr>
                <w:p w14:paraId="75E0EF91" w14:textId="77777777" w:rsidR="00FF6FA7" w:rsidRPr="00CB4E5F" w:rsidRDefault="00FF6FA7" w:rsidP="00FF6FA7">
                  <w:pPr>
                    <w:ind w:firstLine="567"/>
                    <w:rPr>
                      <w:rFonts w:ascii="Times New Roman" w:hAnsi="Times New Roman" w:cs="Times New Roman"/>
                      <w:sz w:val="16"/>
                      <w:szCs w:val="16"/>
                      <w:lang w:val="ro-RO"/>
                    </w:rPr>
                  </w:pPr>
                </w:p>
              </w:tc>
            </w:tr>
          </w:tbl>
          <w:p w14:paraId="129A9A8E" w14:textId="77777777" w:rsidR="00FF6FA7" w:rsidRPr="00680FA8" w:rsidRDefault="00FF6FA7" w:rsidP="00FF6FA7">
            <w:pPr>
              <w:pStyle w:val="Listparagraf"/>
              <w:tabs>
                <w:tab w:val="left" w:pos="284"/>
              </w:tabs>
              <w:spacing w:after="0"/>
              <w:ind w:left="0" w:right="50"/>
              <w:jc w:val="center"/>
              <w:rPr>
                <w:rFonts w:ascii="Times New Roman" w:hAnsi="Times New Roman" w:cs="Times New Roman"/>
                <w:i/>
                <w:iCs/>
                <w:sz w:val="20"/>
                <w:szCs w:val="20"/>
              </w:rPr>
            </w:pPr>
            <w:proofErr w:type="spellStart"/>
            <w:r w:rsidRPr="00680FA8">
              <w:rPr>
                <w:rFonts w:ascii="Times New Roman" w:hAnsi="Times New Roman" w:cs="Times New Roman"/>
                <w:i/>
                <w:iCs/>
                <w:sz w:val="20"/>
                <w:szCs w:val="20"/>
              </w:rPr>
              <w:t>Tabelul</w:t>
            </w:r>
            <w:proofErr w:type="spellEnd"/>
            <w:r w:rsidRPr="00680FA8">
              <w:rPr>
                <w:rFonts w:ascii="Times New Roman" w:hAnsi="Times New Roman" w:cs="Times New Roman"/>
                <w:i/>
                <w:iCs/>
                <w:sz w:val="20"/>
                <w:szCs w:val="20"/>
              </w:rPr>
              <w:t xml:space="preserve"> 20</w:t>
            </w:r>
          </w:p>
          <w:p w14:paraId="50280663" w14:textId="77777777" w:rsidR="00FF6FA7" w:rsidRPr="00680FA8" w:rsidRDefault="00FF6FA7" w:rsidP="00FF6FA7">
            <w:pPr>
              <w:pStyle w:val="Listparagraf"/>
              <w:tabs>
                <w:tab w:val="left" w:pos="284"/>
              </w:tabs>
              <w:spacing w:after="0"/>
              <w:ind w:left="0" w:right="50"/>
              <w:jc w:val="center"/>
              <w:rPr>
                <w:rFonts w:ascii="Times New Roman" w:hAnsi="Times New Roman" w:cs="Times New Roman"/>
                <w:b/>
                <w:bCs/>
                <w:sz w:val="20"/>
                <w:szCs w:val="20"/>
              </w:rPr>
            </w:pP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seleniu</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r w:rsidRPr="00680FA8">
              <w:rPr>
                <w:rFonts w:ascii="Times New Roman" w:hAnsi="Times New Roman" w:cs="Times New Roman"/>
                <w:b/>
                <w:bCs/>
                <w:sz w:val="20"/>
                <w:szCs w:val="20"/>
              </w:rPr>
              <w:t xml:space="preserve"> plane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producția</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sticlă</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colorată</w:t>
            </w:r>
            <w:proofErr w:type="spellEnd"/>
          </w:p>
          <w:p w14:paraId="2A89E4C6" w14:textId="77777777" w:rsidR="00FF6FA7" w:rsidRPr="00680FA8" w:rsidRDefault="00FF6FA7" w:rsidP="00FF6FA7">
            <w:pPr>
              <w:pStyle w:val="Listparagraf"/>
              <w:tabs>
                <w:tab w:val="left" w:pos="284"/>
              </w:tabs>
              <w:spacing w:after="0"/>
              <w:ind w:left="0" w:right="50"/>
              <w:jc w:val="center"/>
              <w:rPr>
                <w:rFonts w:ascii="Times New Roman" w:hAnsi="Times New Roman" w:cs="Times New Roman"/>
                <w:b/>
                <w:bCs/>
                <w:sz w:val="20"/>
                <w:szCs w:val="20"/>
              </w:rPr>
            </w:pP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261"/>
              <w:gridCol w:w="1134"/>
              <w:gridCol w:w="1701"/>
            </w:tblGrid>
            <w:tr w:rsidR="00FF6FA7" w:rsidRPr="00CB4E5F" w14:paraId="2C4E8332" w14:textId="77777777" w:rsidTr="005A6607">
              <w:trPr>
                <w:trHeight w:val="196"/>
              </w:trPr>
              <w:tc>
                <w:tcPr>
                  <w:tcW w:w="3261" w:type="dxa"/>
                  <w:vMerge w:val="restart"/>
                  <w:tcBorders>
                    <w:left w:val="nil"/>
                  </w:tcBorders>
                </w:tcPr>
                <w:p w14:paraId="071A4D7C" w14:textId="77777777" w:rsidR="00FF6FA7" w:rsidRPr="00CB4E5F" w:rsidRDefault="00FF6FA7" w:rsidP="00FF6FA7">
                  <w:pPr>
                    <w:pStyle w:val="Listparagraf"/>
                    <w:tabs>
                      <w:tab w:val="left" w:pos="284"/>
                    </w:tabs>
                    <w:ind w:left="34" w:right="50"/>
                    <w:jc w:val="center"/>
                    <w:rPr>
                      <w:rFonts w:ascii="Times New Roman" w:hAnsi="Times New Roman" w:cs="Times New Roman"/>
                      <w:b/>
                      <w:bCs/>
                      <w:sz w:val="16"/>
                      <w:szCs w:val="16"/>
                      <w:lang w:val="ro-RO"/>
                    </w:rPr>
                  </w:pPr>
                </w:p>
                <w:p w14:paraId="171B4173" w14:textId="77777777" w:rsidR="00FF6FA7" w:rsidRPr="00CB4E5F" w:rsidRDefault="00FF6FA7" w:rsidP="00FF6FA7">
                  <w:pPr>
                    <w:pStyle w:val="Listparagraf"/>
                    <w:tabs>
                      <w:tab w:val="left" w:pos="284"/>
                    </w:tabs>
                    <w:ind w:left="34" w:right="50"/>
                    <w:jc w:val="center"/>
                    <w:rPr>
                      <w:rFonts w:ascii="Times New Roman" w:hAnsi="Times New Roman" w:cs="Times New Roman"/>
                      <w:b/>
                      <w:bCs/>
                      <w:sz w:val="16"/>
                      <w:szCs w:val="16"/>
                      <w:lang w:val="ro-RO"/>
                    </w:rPr>
                  </w:pPr>
                  <w:r w:rsidRPr="00CB4E5F">
                    <w:rPr>
                      <w:rFonts w:ascii="Times New Roman" w:hAnsi="Times New Roman" w:cs="Times New Roman"/>
                      <w:b/>
                      <w:bCs/>
                      <w:sz w:val="16"/>
                      <w:szCs w:val="16"/>
                      <w:lang w:val="ro-RO"/>
                    </w:rPr>
                    <w:t>Parametru</w:t>
                  </w:r>
                </w:p>
              </w:tc>
              <w:tc>
                <w:tcPr>
                  <w:tcW w:w="2835" w:type="dxa"/>
                  <w:gridSpan w:val="2"/>
                  <w:tcBorders>
                    <w:right w:val="nil"/>
                  </w:tcBorders>
                </w:tcPr>
                <w:p w14:paraId="0BAAA37C" w14:textId="77777777" w:rsidR="00FF6FA7" w:rsidRPr="00CB4E5F" w:rsidRDefault="00FF6FA7" w:rsidP="00FF6FA7">
                  <w:pPr>
                    <w:pStyle w:val="Listparagraf"/>
                    <w:tabs>
                      <w:tab w:val="left" w:pos="284"/>
                    </w:tabs>
                    <w:ind w:left="34" w:right="50"/>
                    <w:jc w:val="center"/>
                    <w:rPr>
                      <w:rFonts w:ascii="Times New Roman" w:hAnsi="Times New Roman" w:cs="Times New Roman"/>
                      <w:b/>
                      <w:bCs/>
                      <w:sz w:val="16"/>
                      <w:szCs w:val="16"/>
                      <w:lang w:val="ro-RO"/>
                    </w:rPr>
                  </w:pPr>
                  <w:r w:rsidRPr="00CB4E5F">
                    <w:rPr>
                      <w:rFonts w:ascii="Times New Roman" w:hAnsi="Times New Roman" w:cs="Times New Roman"/>
                      <w:b/>
                      <w:bCs/>
                      <w:sz w:val="16"/>
                      <w:szCs w:val="16"/>
                      <w:lang w:val="ro-RO"/>
                    </w:rPr>
                    <w:t xml:space="preserve">BAT-AEL </w:t>
                  </w:r>
                  <w:r w:rsidRPr="00CB4E5F">
                    <w:rPr>
                      <w:rFonts w:ascii="Times New Roman" w:hAnsi="Times New Roman" w:cs="Times New Roman"/>
                      <w:b/>
                      <w:bCs/>
                      <w:sz w:val="16"/>
                      <w:szCs w:val="16"/>
                      <w:vertAlign w:val="superscript"/>
                      <w:lang w:val="ro-RO"/>
                    </w:rPr>
                    <w:t>(1) (2)</w:t>
                  </w:r>
                </w:p>
              </w:tc>
            </w:tr>
            <w:tr w:rsidR="00FF6FA7" w:rsidRPr="00CB4E5F" w14:paraId="6A428E40" w14:textId="77777777" w:rsidTr="005A6607">
              <w:trPr>
                <w:trHeight w:val="58"/>
              </w:trPr>
              <w:tc>
                <w:tcPr>
                  <w:tcW w:w="3261" w:type="dxa"/>
                  <w:vMerge/>
                  <w:tcBorders>
                    <w:top w:val="nil"/>
                    <w:left w:val="nil"/>
                  </w:tcBorders>
                </w:tcPr>
                <w:p w14:paraId="5B0BE303" w14:textId="77777777" w:rsidR="00FF6FA7" w:rsidRPr="00CB4E5F" w:rsidRDefault="00FF6FA7" w:rsidP="00FF6FA7">
                  <w:pPr>
                    <w:pStyle w:val="Listparagraf"/>
                    <w:tabs>
                      <w:tab w:val="left" w:pos="284"/>
                    </w:tabs>
                    <w:ind w:right="50"/>
                    <w:jc w:val="center"/>
                    <w:rPr>
                      <w:rFonts w:ascii="Times New Roman" w:hAnsi="Times New Roman" w:cs="Times New Roman"/>
                      <w:sz w:val="16"/>
                      <w:szCs w:val="16"/>
                      <w:lang w:val="ro-RO"/>
                    </w:rPr>
                  </w:pPr>
                </w:p>
              </w:tc>
              <w:tc>
                <w:tcPr>
                  <w:tcW w:w="1134" w:type="dxa"/>
                </w:tcPr>
                <w:p w14:paraId="7210DFB9" w14:textId="77777777" w:rsidR="00FF6FA7" w:rsidRPr="00CB4E5F" w:rsidRDefault="00FF6FA7" w:rsidP="00FF6FA7">
                  <w:pPr>
                    <w:pStyle w:val="Listparagraf"/>
                    <w:tabs>
                      <w:tab w:val="left" w:pos="284"/>
                    </w:tabs>
                    <w:ind w:left="0" w:right="50"/>
                    <w:jc w:val="center"/>
                    <w:rPr>
                      <w:rFonts w:ascii="Times New Roman" w:hAnsi="Times New Roman" w:cs="Times New Roman"/>
                      <w:sz w:val="16"/>
                      <w:szCs w:val="16"/>
                      <w:lang w:val="ro-RO"/>
                    </w:rPr>
                  </w:pPr>
                  <w:r w:rsidRPr="00CB4E5F">
                    <w:rPr>
                      <w:rFonts w:ascii="Times New Roman" w:hAnsi="Times New Roman" w:cs="Times New Roman"/>
                      <w:sz w:val="16"/>
                      <w:szCs w:val="16"/>
                      <w:lang w:val="ro-RO"/>
                    </w:rPr>
                    <w:t>mg/Nm</w:t>
                  </w:r>
                  <w:r w:rsidRPr="00CB4E5F">
                    <w:rPr>
                      <w:rFonts w:ascii="Times New Roman" w:hAnsi="Times New Roman" w:cs="Times New Roman"/>
                      <w:sz w:val="16"/>
                      <w:szCs w:val="16"/>
                      <w:vertAlign w:val="superscript"/>
                      <w:lang w:val="ro-RO"/>
                    </w:rPr>
                    <w:t>3</w:t>
                  </w:r>
                </w:p>
              </w:tc>
              <w:tc>
                <w:tcPr>
                  <w:tcW w:w="1701" w:type="dxa"/>
                  <w:tcBorders>
                    <w:right w:val="nil"/>
                  </w:tcBorders>
                </w:tcPr>
                <w:p w14:paraId="0C63C328" w14:textId="77777777" w:rsidR="00FF6FA7" w:rsidRPr="00CB4E5F" w:rsidRDefault="00FF6FA7" w:rsidP="00FF6FA7">
                  <w:pPr>
                    <w:pStyle w:val="Listparagraf"/>
                    <w:tabs>
                      <w:tab w:val="left" w:pos="284"/>
                    </w:tabs>
                    <w:ind w:left="0" w:right="50"/>
                    <w:jc w:val="center"/>
                    <w:rPr>
                      <w:rFonts w:ascii="Times New Roman" w:hAnsi="Times New Roman" w:cs="Times New Roman"/>
                      <w:sz w:val="16"/>
                      <w:szCs w:val="16"/>
                      <w:lang w:val="ro-RO"/>
                    </w:rPr>
                  </w:pPr>
                  <w:r w:rsidRPr="00CB4E5F">
                    <w:rPr>
                      <w:rFonts w:ascii="Times New Roman" w:hAnsi="Times New Roman" w:cs="Times New Roman"/>
                      <w:sz w:val="16"/>
                      <w:szCs w:val="16"/>
                      <w:lang w:val="ro-RO"/>
                    </w:rPr>
                    <w:t xml:space="preserve">kg/tonă sticlă topită </w:t>
                  </w:r>
                  <w:r w:rsidRPr="00CB4E5F">
                    <w:rPr>
                      <w:rFonts w:ascii="Times New Roman" w:hAnsi="Times New Roman" w:cs="Times New Roman"/>
                      <w:sz w:val="16"/>
                      <w:szCs w:val="16"/>
                      <w:vertAlign w:val="superscript"/>
                      <w:lang w:val="ro-RO"/>
                    </w:rPr>
                    <w:t>(3)</w:t>
                  </w:r>
                </w:p>
              </w:tc>
            </w:tr>
            <w:tr w:rsidR="00FF6FA7" w:rsidRPr="00CB4E5F" w14:paraId="4700DB29" w14:textId="77777777" w:rsidTr="005A6607">
              <w:trPr>
                <w:trHeight w:val="58"/>
              </w:trPr>
              <w:tc>
                <w:tcPr>
                  <w:tcW w:w="3261" w:type="dxa"/>
                  <w:tcBorders>
                    <w:left w:val="nil"/>
                  </w:tcBorders>
                </w:tcPr>
                <w:p w14:paraId="16581A59" w14:textId="77777777" w:rsidR="00FF6FA7" w:rsidRPr="00CB4E5F" w:rsidRDefault="00FF6FA7" w:rsidP="00FF6FA7">
                  <w:pPr>
                    <w:pStyle w:val="Listparagraf"/>
                    <w:tabs>
                      <w:tab w:val="left" w:pos="284"/>
                    </w:tabs>
                    <w:ind w:left="0" w:right="50"/>
                    <w:jc w:val="center"/>
                    <w:rPr>
                      <w:rFonts w:ascii="Times New Roman" w:hAnsi="Times New Roman" w:cs="Times New Roman"/>
                      <w:sz w:val="16"/>
                      <w:szCs w:val="16"/>
                      <w:lang w:val="ro-RO"/>
                    </w:rPr>
                  </w:pPr>
                  <w:r w:rsidRPr="00CB4E5F">
                    <w:rPr>
                      <w:rFonts w:ascii="Times New Roman" w:hAnsi="Times New Roman" w:cs="Times New Roman"/>
                      <w:sz w:val="16"/>
                      <w:szCs w:val="16"/>
                      <w:lang w:val="ro-RO"/>
                    </w:rPr>
                    <w:t>Compuși ai seleniului, exprimați ca Se</w:t>
                  </w:r>
                </w:p>
              </w:tc>
              <w:tc>
                <w:tcPr>
                  <w:tcW w:w="1134" w:type="dxa"/>
                </w:tcPr>
                <w:p w14:paraId="4CF78DCA" w14:textId="77777777" w:rsidR="00FF6FA7" w:rsidRPr="00CB4E5F" w:rsidRDefault="00FF6FA7" w:rsidP="00FF6FA7">
                  <w:pPr>
                    <w:pStyle w:val="Listparagraf"/>
                    <w:tabs>
                      <w:tab w:val="left" w:pos="284"/>
                    </w:tabs>
                    <w:ind w:left="0" w:right="50"/>
                    <w:jc w:val="center"/>
                    <w:rPr>
                      <w:rFonts w:ascii="Times New Roman" w:hAnsi="Times New Roman" w:cs="Times New Roman"/>
                      <w:sz w:val="16"/>
                      <w:szCs w:val="16"/>
                      <w:lang w:val="ro-RO"/>
                    </w:rPr>
                  </w:pPr>
                  <w:r w:rsidRPr="00CB4E5F">
                    <w:rPr>
                      <w:rFonts w:ascii="Times New Roman" w:hAnsi="Times New Roman" w:cs="Times New Roman"/>
                      <w:sz w:val="16"/>
                      <w:szCs w:val="16"/>
                      <w:lang w:val="ro-RO"/>
                    </w:rPr>
                    <w:t>1 – 3</w:t>
                  </w:r>
                </w:p>
              </w:tc>
              <w:tc>
                <w:tcPr>
                  <w:tcW w:w="1701" w:type="dxa"/>
                  <w:tcBorders>
                    <w:right w:val="nil"/>
                  </w:tcBorders>
                </w:tcPr>
                <w:p w14:paraId="500766D5" w14:textId="77777777" w:rsidR="00FF6FA7" w:rsidRPr="00CB4E5F" w:rsidRDefault="00FF6FA7" w:rsidP="00FF6FA7">
                  <w:pPr>
                    <w:pStyle w:val="Listparagraf"/>
                    <w:tabs>
                      <w:tab w:val="left" w:pos="284"/>
                    </w:tabs>
                    <w:ind w:left="0" w:right="50"/>
                    <w:jc w:val="center"/>
                    <w:rPr>
                      <w:rFonts w:ascii="Times New Roman" w:hAnsi="Times New Roman" w:cs="Times New Roman"/>
                      <w:sz w:val="16"/>
                      <w:szCs w:val="16"/>
                      <w:lang w:val="ro-RO"/>
                    </w:rPr>
                  </w:pPr>
                  <w:r w:rsidRPr="00CB4E5F">
                    <w:rPr>
                      <w:rFonts w:ascii="Times New Roman" w:hAnsi="Times New Roman" w:cs="Times New Roman"/>
                      <w:sz w:val="16"/>
                      <w:szCs w:val="16"/>
                      <w:lang w:val="ro-RO"/>
                    </w:rPr>
                    <w:t>2,5 – 7,5 × 10</w:t>
                  </w:r>
                  <w:r w:rsidRPr="00CB4E5F">
                    <w:rPr>
                      <w:rFonts w:ascii="Times New Roman" w:hAnsi="Times New Roman" w:cs="Times New Roman"/>
                      <w:sz w:val="16"/>
                      <w:szCs w:val="16"/>
                      <w:vertAlign w:val="superscript"/>
                      <w:lang w:val="ro-RO"/>
                    </w:rPr>
                    <w:t>–3</w:t>
                  </w:r>
                </w:p>
              </w:tc>
            </w:tr>
          </w:tbl>
          <w:p w14:paraId="603C8572" w14:textId="49045E54" w:rsidR="00FF6FA7" w:rsidRPr="000F51A0"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7CE96381" w14:textId="77777777" w:rsidR="00FF6FA7" w:rsidRPr="00680FA8" w:rsidRDefault="00FF6FA7" w:rsidP="00FF6FA7">
            <w:pPr>
              <w:spacing w:after="0"/>
              <w:rPr>
                <w:rFonts w:ascii="Times New Roman" w:hAnsi="Times New Roman" w:cs="Times New Roman"/>
                <w:sz w:val="20"/>
                <w:szCs w:val="20"/>
              </w:rPr>
            </w:pPr>
            <w:r w:rsidRPr="00680FA8">
              <w:rPr>
                <w:rFonts w:ascii="Times New Roman" w:hAnsi="Times New Roman" w:cs="Times New Roman"/>
                <w:b/>
                <w:bCs/>
                <w:sz w:val="20"/>
                <w:szCs w:val="20"/>
              </w:rPr>
              <w:lastRenderedPageBreak/>
              <w:t>BAT 30.</w:t>
            </w:r>
            <w:r w:rsidRPr="00680FA8">
              <w:rPr>
                <w:rFonts w:ascii="Times New Roman" w:hAnsi="Times New Roman" w:cs="Times New Roman"/>
                <w:b/>
                <w:bCs/>
                <w:sz w:val="20"/>
                <w:szCs w:val="20"/>
              </w:rPr>
              <w:tab/>
            </w:r>
            <w:proofErr w:type="spellStart"/>
            <w:r w:rsidRPr="00680FA8">
              <w:rPr>
                <w:rFonts w:ascii="Times New Roman" w:hAnsi="Times New Roman" w:cs="Times New Roman"/>
                <w:sz w:val="20"/>
                <w:szCs w:val="20"/>
              </w:rPr>
              <w:t>Atunci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când</w:t>
            </w:r>
            <w:proofErr w:type="spellEnd"/>
            <w:r w:rsidRPr="00680FA8">
              <w:rPr>
                <w:rFonts w:ascii="Times New Roman" w:hAnsi="Times New Roman" w:cs="Times New Roman"/>
                <w:sz w:val="20"/>
                <w:szCs w:val="20"/>
              </w:rPr>
              <w:t xml:space="preserve"> se </w:t>
            </w:r>
            <w:proofErr w:type="spellStart"/>
            <w:r w:rsidRPr="00680FA8">
              <w:rPr>
                <w:rFonts w:ascii="Times New Roman" w:hAnsi="Times New Roman" w:cs="Times New Roman"/>
                <w:sz w:val="20"/>
                <w:szCs w:val="20"/>
              </w:rPr>
              <w:t>utilizează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compuși</w:t>
            </w:r>
            <w:proofErr w:type="spellEnd"/>
            <w:r w:rsidRPr="00680FA8">
              <w:rPr>
                <w:rFonts w:ascii="Times New Roman" w:hAnsi="Times New Roman" w:cs="Times New Roman"/>
                <w:sz w:val="20"/>
                <w:szCs w:val="20"/>
              </w:rPr>
              <w:t xml:space="preserve"> ai </w:t>
            </w:r>
            <w:proofErr w:type="spellStart"/>
            <w:r w:rsidRPr="00680FA8">
              <w:rPr>
                <w:rFonts w:ascii="Times New Roman" w:hAnsi="Times New Roman" w:cs="Times New Roman"/>
                <w:sz w:val="20"/>
                <w:szCs w:val="20"/>
              </w:rPr>
              <w:t>seleniului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pentru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colorarea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sticlei</w:t>
            </w:r>
            <w:proofErr w:type="spellEnd"/>
            <w:r w:rsidRPr="00680FA8">
              <w:rPr>
                <w:rFonts w:ascii="Times New Roman" w:hAnsi="Times New Roman" w:cs="Times New Roman"/>
                <w:sz w:val="20"/>
                <w:szCs w:val="20"/>
              </w:rPr>
              <w:t xml:space="preserve">, 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seleniu</w:t>
            </w:r>
            <w:proofErr w:type="spellEnd"/>
            <w:r w:rsidRPr="00680FA8">
              <w:rPr>
                <w:rFonts w:ascii="Times New Roman" w:hAnsi="Times New Roman" w:cs="Times New Roman"/>
                <w:sz w:val="20"/>
                <w:szCs w:val="20"/>
              </w:rPr>
              <w:t xml:space="preserve">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828"/>
              <w:gridCol w:w="2268"/>
            </w:tblGrid>
            <w:tr w:rsidR="00FF6FA7" w:rsidRPr="00CB4E5F" w14:paraId="2A4F8089" w14:textId="77777777" w:rsidTr="00882EB2">
              <w:trPr>
                <w:trHeight w:val="173"/>
              </w:trPr>
              <w:tc>
                <w:tcPr>
                  <w:tcW w:w="3828" w:type="dxa"/>
                  <w:tcBorders>
                    <w:left w:val="nil"/>
                  </w:tcBorders>
                </w:tcPr>
                <w:p w14:paraId="0203EB71" w14:textId="77777777" w:rsidR="00FF6FA7" w:rsidRPr="00CB4E5F" w:rsidRDefault="00FF6FA7" w:rsidP="00FF6FA7">
                  <w:pPr>
                    <w:ind w:firstLine="34"/>
                    <w:jc w:val="center"/>
                    <w:rPr>
                      <w:rFonts w:ascii="Times New Roman" w:hAnsi="Times New Roman" w:cs="Times New Roman"/>
                      <w:b/>
                      <w:bCs/>
                      <w:sz w:val="16"/>
                      <w:szCs w:val="16"/>
                      <w:lang w:val="ro-RO"/>
                    </w:rPr>
                  </w:pPr>
                  <w:r w:rsidRPr="00CB4E5F">
                    <w:rPr>
                      <w:rFonts w:ascii="Times New Roman" w:hAnsi="Times New Roman" w:cs="Times New Roman"/>
                      <w:b/>
                      <w:bCs/>
                      <w:sz w:val="16"/>
                      <w:szCs w:val="16"/>
                      <w:lang w:val="ro-RO"/>
                    </w:rPr>
                    <w:t xml:space="preserve">Tehnică </w:t>
                  </w:r>
                  <w:r w:rsidRPr="00CB4E5F">
                    <w:rPr>
                      <w:rFonts w:ascii="Times New Roman" w:hAnsi="Times New Roman" w:cs="Times New Roman"/>
                      <w:b/>
                      <w:bCs/>
                      <w:sz w:val="16"/>
                      <w:szCs w:val="16"/>
                      <w:vertAlign w:val="superscript"/>
                      <w:lang w:val="ro-RO"/>
                    </w:rPr>
                    <w:t>(1)</w:t>
                  </w:r>
                </w:p>
              </w:tc>
              <w:tc>
                <w:tcPr>
                  <w:tcW w:w="2268" w:type="dxa"/>
                  <w:tcBorders>
                    <w:right w:val="nil"/>
                  </w:tcBorders>
                </w:tcPr>
                <w:p w14:paraId="6B6C06D8" w14:textId="77777777" w:rsidR="00FF6FA7" w:rsidRPr="00CB4E5F" w:rsidRDefault="00FF6FA7" w:rsidP="00FF6FA7">
                  <w:pPr>
                    <w:ind w:firstLine="34"/>
                    <w:jc w:val="center"/>
                    <w:rPr>
                      <w:rFonts w:ascii="Times New Roman" w:hAnsi="Times New Roman" w:cs="Times New Roman"/>
                      <w:b/>
                      <w:bCs/>
                      <w:sz w:val="16"/>
                      <w:szCs w:val="16"/>
                      <w:lang w:val="ro-RO"/>
                    </w:rPr>
                  </w:pPr>
                  <w:r w:rsidRPr="00CB4E5F">
                    <w:rPr>
                      <w:rFonts w:ascii="Times New Roman" w:hAnsi="Times New Roman" w:cs="Times New Roman"/>
                      <w:b/>
                      <w:bCs/>
                      <w:sz w:val="16"/>
                      <w:szCs w:val="16"/>
                      <w:lang w:val="ro-RO"/>
                    </w:rPr>
                    <w:t>Aplicabilitate</w:t>
                  </w:r>
                </w:p>
              </w:tc>
            </w:tr>
            <w:tr w:rsidR="00FF6FA7" w:rsidRPr="00CB4E5F" w14:paraId="798B968B" w14:textId="77777777" w:rsidTr="00882EB2">
              <w:trPr>
                <w:trHeight w:val="747"/>
              </w:trPr>
              <w:tc>
                <w:tcPr>
                  <w:tcW w:w="3828" w:type="dxa"/>
                  <w:tcBorders>
                    <w:left w:val="nil"/>
                  </w:tcBorders>
                </w:tcPr>
                <w:p w14:paraId="4702E01C" w14:textId="77777777" w:rsidR="00FF6FA7" w:rsidRPr="00CB4E5F" w:rsidRDefault="00FF6FA7" w:rsidP="00FF6FA7">
                  <w:pPr>
                    <w:ind w:firstLine="34"/>
                    <w:rPr>
                      <w:rFonts w:ascii="Times New Roman" w:hAnsi="Times New Roman" w:cs="Times New Roman"/>
                      <w:sz w:val="16"/>
                      <w:szCs w:val="16"/>
                      <w:lang w:val="ro-RO"/>
                    </w:rPr>
                  </w:pPr>
                  <w:r w:rsidRPr="00CB4E5F">
                    <w:rPr>
                      <w:rFonts w:ascii="Times New Roman" w:hAnsi="Times New Roman" w:cs="Times New Roman"/>
                      <w:sz w:val="16"/>
                      <w:szCs w:val="16"/>
                      <w:lang w:val="ro-RO"/>
                    </w:rPr>
                    <w:t>i. Reducerea la minimum a evaporării seleniului din compoziția amestecului prin selectarea materiilor prime cu un randament mai mare de retenție în sticlă și volatilizare redusă</w:t>
                  </w:r>
                </w:p>
              </w:tc>
              <w:tc>
                <w:tcPr>
                  <w:tcW w:w="2268" w:type="dxa"/>
                  <w:tcBorders>
                    <w:right w:val="nil"/>
                  </w:tcBorders>
                </w:tcPr>
                <w:p w14:paraId="545C71EE" w14:textId="77777777" w:rsidR="00FF6FA7" w:rsidRPr="00CB4E5F" w:rsidRDefault="00FF6FA7" w:rsidP="00FF6FA7">
                  <w:pPr>
                    <w:rPr>
                      <w:rFonts w:ascii="Times New Roman" w:hAnsi="Times New Roman" w:cs="Times New Roman"/>
                      <w:sz w:val="16"/>
                      <w:szCs w:val="16"/>
                      <w:lang w:val="ro-RO"/>
                    </w:rPr>
                  </w:pPr>
                  <w:r w:rsidRPr="00CB4E5F">
                    <w:rPr>
                      <w:rFonts w:ascii="Times New Roman" w:hAnsi="Times New Roman" w:cs="Times New Roman"/>
                      <w:sz w:val="16"/>
                      <w:szCs w:val="16"/>
                      <w:lang w:val="ro-RO"/>
                    </w:rPr>
                    <w:t>Aplicabilitatea poate fi limitată de constrângerile impuse de tipul de sticlă produsă în instalație și de disponibilitatea materiilor prime</w:t>
                  </w:r>
                </w:p>
              </w:tc>
            </w:tr>
            <w:tr w:rsidR="00FF6FA7" w:rsidRPr="00CB4E5F" w14:paraId="04C02860" w14:textId="77777777" w:rsidTr="00882EB2">
              <w:trPr>
                <w:trHeight w:val="339"/>
              </w:trPr>
              <w:tc>
                <w:tcPr>
                  <w:tcW w:w="3828" w:type="dxa"/>
                  <w:tcBorders>
                    <w:left w:val="nil"/>
                  </w:tcBorders>
                </w:tcPr>
                <w:p w14:paraId="7B1B3F97" w14:textId="77777777" w:rsidR="00FF6FA7" w:rsidRPr="00CB4E5F" w:rsidRDefault="00FF6FA7" w:rsidP="00FF6FA7">
                  <w:pPr>
                    <w:ind w:firstLine="34"/>
                    <w:rPr>
                      <w:rFonts w:ascii="Times New Roman" w:hAnsi="Times New Roman" w:cs="Times New Roman"/>
                      <w:sz w:val="16"/>
                      <w:szCs w:val="16"/>
                      <w:lang w:val="ro-RO"/>
                    </w:rPr>
                  </w:pPr>
                  <w:r w:rsidRPr="00CB4E5F">
                    <w:rPr>
                      <w:rFonts w:ascii="Times New Roman" w:hAnsi="Times New Roman" w:cs="Times New Roman"/>
                      <w:sz w:val="16"/>
                      <w:szCs w:val="16"/>
                      <w:lang w:val="ro-RO"/>
                    </w:rPr>
                    <w:lastRenderedPageBreak/>
                    <w:t>ii. Aplicarea unui sistem de filtrare</w:t>
                  </w:r>
                </w:p>
              </w:tc>
              <w:tc>
                <w:tcPr>
                  <w:tcW w:w="2268" w:type="dxa"/>
                  <w:vMerge w:val="restart"/>
                  <w:tcBorders>
                    <w:right w:val="nil"/>
                  </w:tcBorders>
                </w:tcPr>
                <w:p w14:paraId="5F636FAD" w14:textId="77777777" w:rsidR="00FF6FA7" w:rsidRPr="00CB4E5F" w:rsidRDefault="00FF6FA7" w:rsidP="00FF6FA7">
                  <w:pPr>
                    <w:rPr>
                      <w:rFonts w:ascii="Times New Roman" w:hAnsi="Times New Roman" w:cs="Times New Roman"/>
                      <w:sz w:val="16"/>
                      <w:szCs w:val="16"/>
                      <w:lang w:val="ro-RO"/>
                    </w:rPr>
                  </w:pPr>
                  <w:r w:rsidRPr="00CB4E5F">
                    <w:rPr>
                      <w:rFonts w:ascii="Times New Roman" w:hAnsi="Times New Roman" w:cs="Times New Roman"/>
                      <w:sz w:val="16"/>
                      <w:szCs w:val="16"/>
                      <w:lang w:val="ro-RO"/>
                    </w:rPr>
                    <w:t>Tehnica este general aplicabilă</w:t>
                  </w:r>
                </w:p>
              </w:tc>
            </w:tr>
            <w:tr w:rsidR="00FF6FA7" w:rsidRPr="00CB4E5F" w14:paraId="747CA3C7" w14:textId="77777777" w:rsidTr="00882EB2">
              <w:trPr>
                <w:trHeight w:val="412"/>
              </w:trPr>
              <w:tc>
                <w:tcPr>
                  <w:tcW w:w="3828" w:type="dxa"/>
                  <w:tcBorders>
                    <w:left w:val="nil"/>
                  </w:tcBorders>
                </w:tcPr>
                <w:p w14:paraId="5AD9AD43" w14:textId="77777777" w:rsidR="00FF6FA7" w:rsidRPr="00CB4E5F" w:rsidRDefault="00FF6FA7" w:rsidP="00FF6FA7">
                  <w:pPr>
                    <w:ind w:firstLine="34"/>
                    <w:rPr>
                      <w:rFonts w:ascii="Times New Roman" w:hAnsi="Times New Roman" w:cs="Times New Roman"/>
                      <w:sz w:val="16"/>
                      <w:szCs w:val="16"/>
                      <w:lang w:val="ro-RO"/>
                    </w:rPr>
                  </w:pPr>
                  <w:r w:rsidRPr="00CB4E5F">
                    <w:rPr>
                      <w:rFonts w:ascii="Times New Roman" w:hAnsi="Times New Roman" w:cs="Times New Roman"/>
                      <w:sz w:val="16"/>
                      <w:szCs w:val="16"/>
                      <w:lang w:val="ro-RO"/>
                    </w:rPr>
                    <w:t>iii. Aplicarea unei epurări uscate sau semi-uscate, în combinație cu un sistem de filtrare</w:t>
                  </w:r>
                </w:p>
              </w:tc>
              <w:tc>
                <w:tcPr>
                  <w:tcW w:w="2268" w:type="dxa"/>
                  <w:vMerge/>
                  <w:tcBorders>
                    <w:top w:val="nil"/>
                    <w:right w:val="nil"/>
                  </w:tcBorders>
                </w:tcPr>
                <w:p w14:paraId="6BD8BAA1" w14:textId="77777777" w:rsidR="00FF6FA7" w:rsidRPr="00CB4E5F" w:rsidRDefault="00FF6FA7" w:rsidP="00FF6FA7">
                  <w:pPr>
                    <w:ind w:firstLine="567"/>
                    <w:rPr>
                      <w:rFonts w:ascii="Times New Roman" w:hAnsi="Times New Roman" w:cs="Times New Roman"/>
                      <w:sz w:val="16"/>
                      <w:szCs w:val="16"/>
                      <w:lang w:val="ro-RO"/>
                    </w:rPr>
                  </w:pPr>
                </w:p>
              </w:tc>
            </w:tr>
          </w:tbl>
          <w:p w14:paraId="0BCA88A8" w14:textId="386300F9" w:rsidR="00FF6FA7" w:rsidRPr="00D21A32" w:rsidRDefault="00FF6FA7" w:rsidP="00FF6FA7">
            <w:pPr>
              <w:pStyle w:val="Listparagraf"/>
              <w:tabs>
                <w:tab w:val="left" w:pos="284"/>
              </w:tabs>
              <w:spacing w:after="0"/>
              <w:ind w:left="0" w:right="50"/>
              <w:jc w:val="center"/>
              <w:rPr>
                <w:rFonts w:ascii="Times New Roman" w:hAnsi="Times New Roman" w:cs="Times New Roman"/>
                <w:i/>
                <w:iCs/>
                <w:sz w:val="20"/>
                <w:szCs w:val="20"/>
              </w:rPr>
            </w:pPr>
            <w:proofErr w:type="spellStart"/>
            <w:r>
              <w:rPr>
                <w:rFonts w:ascii="Times New Roman" w:hAnsi="Times New Roman" w:cs="Times New Roman"/>
                <w:i/>
                <w:iCs/>
                <w:sz w:val="20"/>
                <w:szCs w:val="20"/>
              </w:rPr>
              <w:t>Tabelul</w:t>
            </w:r>
            <w:proofErr w:type="spellEnd"/>
            <w:r>
              <w:rPr>
                <w:rFonts w:ascii="Times New Roman" w:hAnsi="Times New Roman" w:cs="Times New Roman"/>
                <w:i/>
                <w:iCs/>
                <w:sz w:val="20"/>
                <w:szCs w:val="20"/>
              </w:rPr>
              <w:t xml:space="preserve"> 20: </w:t>
            </w: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seleniu</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r w:rsidRPr="00680FA8">
              <w:rPr>
                <w:rFonts w:ascii="Times New Roman" w:hAnsi="Times New Roman" w:cs="Times New Roman"/>
                <w:b/>
                <w:bCs/>
                <w:sz w:val="20"/>
                <w:szCs w:val="20"/>
              </w:rPr>
              <w:t xml:space="preserve"> plane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producția</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sticlă</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colorată</w:t>
            </w:r>
            <w:proofErr w:type="spellEnd"/>
          </w:p>
          <w:p w14:paraId="73E94788" w14:textId="77777777" w:rsidR="00FF6FA7" w:rsidRPr="00680FA8" w:rsidRDefault="00FF6FA7" w:rsidP="00FF6FA7">
            <w:pPr>
              <w:pStyle w:val="Listparagraf"/>
              <w:tabs>
                <w:tab w:val="left" w:pos="284"/>
              </w:tabs>
              <w:spacing w:after="0"/>
              <w:ind w:left="0" w:right="50"/>
              <w:jc w:val="center"/>
              <w:rPr>
                <w:rFonts w:ascii="Times New Roman" w:hAnsi="Times New Roman" w:cs="Times New Roman"/>
                <w:b/>
                <w:bCs/>
                <w:sz w:val="20"/>
                <w:szCs w:val="20"/>
              </w:rPr>
            </w:pP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261"/>
              <w:gridCol w:w="1134"/>
              <w:gridCol w:w="1701"/>
            </w:tblGrid>
            <w:tr w:rsidR="00FF6FA7" w:rsidRPr="00CB4E5F" w14:paraId="375048ED" w14:textId="77777777" w:rsidTr="00882EB2">
              <w:trPr>
                <w:trHeight w:val="196"/>
              </w:trPr>
              <w:tc>
                <w:tcPr>
                  <w:tcW w:w="3261" w:type="dxa"/>
                  <w:vMerge w:val="restart"/>
                  <w:tcBorders>
                    <w:left w:val="nil"/>
                  </w:tcBorders>
                </w:tcPr>
                <w:p w14:paraId="576A1694" w14:textId="77777777" w:rsidR="00FF6FA7" w:rsidRPr="00CB4E5F" w:rsidRDefault="00FF6FA7" w:rsidP="00FF6FA7">
                  <w:pPr>
                    <w:pStyle w:val="Listparagraf"/>
                    <w:tabs>
                      <w:tab w:val="left" w:pos="284"/>
                    </w:tabs>
                    <w:ind w:left="34" w:right="50"/>
                    <w:jc w:val="center"/>
                    <w:rPr>
                      <w:rFonts w:ascii="Times New Roman" w:hAnsi="Times New Roman" w:cs="Times New Roman"/>
                      <w:b/>
                      <w:bCs/>
                      <w:sz w:val="16"/>
                      <w:szCs w:val="16"/>
                      <w:lang w:val="ro-RO"/>
                    </w:rPr>
                  </w:pPr>
                </w:p>
                <w:p w14:paraId="1BF11471" w14:textId="77777777" w:rsidR="00FF6FA7" w:rsidRPr="00CB4E5F" w:rsidRDefault="00FF6FA7" w:rsidP="00FF6FA7">
                  <w:pPr>
                    <w:pStyle w:val="Listparagraf"/>
                    <w:tabs>
                      <w:tab w:val="left" w:pos="284"/>
                    </w:tabs>
                    <w:ind w:left="34" w:right="50"/>
                    <w:jc w:val="center"/>
                    <w:rPr>
                      <w:rFonts w:ascii="Times New Roman" w:hAnsi="Times New Roman" w:cs="Times New Roman"/>
                      <w:b/>
                      <w:bCs/>
                      <w:sz w:val="16"/>
                      <w:szCs w:val="16"/>
                      <w:lang w:val="ro-RO"/>
                    </w:rPr>
                  </w:pPr>
                  <w:r w:rsidRPr="00CB4E5F">
                    <w:rPr>
                      <w:rFonts w:ascii="Times New Roman" w:hAnsi="Times New Roman" w:cs="Times New Roman"/>
                      <w:b/>
                      <w:bCs/>
                      <w:sz w:val="16"/>
                      <w:szCs w:val="16"/>
                      <w:lang w:val="ro-RO"/>
                    </w:rPr>
                    <w:t>Parametru</w:t>
                  </w:r>
                </w:p>
              </w:tc>
              <w:tc>
                <w:tcPr>
                  <w:tcW w:w="2835" w:type="dxa"/>
                  <w:gridSpan w:val="2"/>
                  <w:tcBorders>
                    <w:right w:val="nil"/>
                  </w:tcBorders>
                </w:tcPr>
                <w:p w14:paraId="0AAA0361" w14:textId="77777777" w:rsidR="00FF6FA7" w:rsidRPr="00CB4E5F" w:rsidRDefault="00FF6FA7" w:rsidP="00FF6FA7">
                  <w:pPr>
                    <w:pStyle w:val="Listparagraf"/>
                    <w:tabs>
                      <w:tab w:val="left" w:pos="284"/>
                    </w:tabs>
                    <w:ind w:left="34" w:right="50"/>
                    <w:jc w:val="center"/>
                    <w:rPr>
                      <w:rFonts w:ascii="Times New Roman" w:hAnsi="Times New Roman" w:cs="Times New Roman"/>
                      <w:b/>
                      <w:bCs/>
                      <w:sz w:val="16"/>
                      <w:szCs w:val="16"/>
                      <w:lang w:val="ro-RO"/>
                    </w:rPr>
                  </w:pPr>
                  <w:r w:rsidRPr="00CB4E5F">
                    <w:rPr>
                      <w:rFonts w:ascii="Times New Roman" w:hAnsi="Times New Roman" w:cs="Times New Roman"/>
                      <w:b/>
                      <w:bCs/>
                      <w:sz w:val="16"/>
                      <w:szCs w:val="16"/>
                      <w:lang w:val="ro-RO"/>
                    </w:rPr>
                    <w:t xml:space="preserve">BAT-AEL </w:t>
                  </w:r>
                  <w:r w:rsidRPr="00CB4E5F">
                    <w:rPr>
                      <w:rFonts w:ascii="Times New Roman" w:hAnsi="Times New Roman" w:cs="Times New Roman"/>
                      <w:b/>
                      <w:bCs/>
                      <w:sz w:val="16"/>
                      <w:szCs w:val="16"/>
                      <w:vertAlign w:val="superscript"/>
                      <w:lang w:val="ro-RO"/>
                    </w:rPr>
                    <w:t>(1) (2)</w:t>
                  </w:r>
                </w:p>
              </w:tc>
            </w:tr>
            <w:tr w:rsidR="00FF6FA7" w:rsidRPr="00CB4E5F" w14:paraId="5A7E22F7" w14:textId="77777777" w:rsidTr="00882EB2">
              <w:trPr>
                <w:trHeight w:val="58"/>
              </w:trPr>
              <w:tc>
                <w:tcPr>
                  <w:tcW w:w="3261" w:type="dxa"/>
                  <w:vMerge/>
                  <w:tcBorders>
                    <w:top w:val="nil"/>
                    <w:left w:val="nil"/>
                  </w:tcBorders>
                </w:tcPr>
                <w:p w14:paraId="1E0A77C7" w14:textId="77777777" w:rsidR="00FF6FA7" w:rsidRPr="00CB4E5F" w:rsidRDefault="00FF6FA7" w:rsidP="00FF6FA7">
                  <w:pPr>
                    <w:pStyle w:val="Listparagraf"/>
                    <w:tabs>
                      <w:tab w:val="left" w:pos="284"/>
                    </w:tabs>
                    <w:ind w:right="50"/>
                    <w:jc w:val="center"/>
                    <w:rPr>
                      <w:rFonts w:ascii="Times New Roman" w:hAnsi="Times New Roman" w:cs="Times New Roman"/>
                      <w:sz w:val="16"/>
                      <w:szCs w:val="16"/>
                      <w:lang w:val="ro-RO"/>
                    </w:rPr>
                  </w:pPr>
                </w:p>
              </w:tc>
              <w:tc>
                <w:tcPr>
                  <w:tcW w:w="1134" w:type="dxa"/>
                </w:tcPr>
                <w:p w14:paraId="12A1D24E" w14:textId="77777777" w:rsidR="00FF6FA7" w:rsidRPr="00CB4E5F" w:rsidRDefault="00FF6FA7" w:rsidP="00FF6FA7">
                  <w:pPr>
                    <w:pStyle w:val="Listparagraf"/>
                    <w:tabs>
                      <w:tab w:val="left" w:pos="284"/>
                    </w:tabs>
                    <w:ind w:left="0" w:right="50"/>
                    <w:jc w:val="center"/>
                    <w:rPr>
                      <w:rFonts w:ascii="Times New Roman" w:hAnsi="Times New Roman" w:cs="Times New Roman"/>
                      <w:sz w:val="16"/>
                      <w:szCs w:val="16"/>
                      <w:lang w:val="ro-RO"/>
                    </w:rPr>
                  </w:pPr>
                  <w:r w:rsidRPr="00CB4E5F">
                    <w:rPr>
                      <w:rFonts w:ascii="Times New Roman" w:hAnsi="Times New Roman" w:cs="Times New Roman"/>
                      <w:sz w:val="16"/>
                      <w:szCs w:val="16"/>
                      <w:lang w:val="ro-RO"/>
                    </w:rPr>
                    <w:t>mg/Nm</w:t>
                  </w:r>
                  <w:r w:rsidRPr="00CB4E5F">
                    <w:rPr>
                      <w:rFonts w:ascii="Times New Roman" w:hAnsi="Times New Roman" w:cs="Times New Roman"/>
                      <w:sz w:val="16"/>
                      <w:szCs w:val="16"/>
                      <w:vertAlign w:val="superscript"/>
                      <w:lang w:val="ro-RO"/>
                    </w:rPr>
                    <w:t>3</w:t>
                  </w:r>
                </w:p>
              </w:tc>
              <w:tc>
                <w:tcPr>
                  <w:tcW w:w="1701" w:type="dxa"/>
                  <w:tcBorders>
                    <w:right w:val="nil"/>
                  </w:tcBorders>
                </w:tcPr>
                <w:p w14:paraId="650DB8F9" w14:textId="77777777" w:rsidR="00FF6FA7" w:rsidRPr="00CB4E5F" w:rsidRDefault="00FF6FA7" w:rsidP="00FF6FA7">
                  <w:pPr>
                    <w:pStyle w:val="Listparagraf"/>
                    <w:tabs>
                      <w:tab w:val="left" w:pos="284"/>
                    </w:tabs>
                    <w:ind w:left="0" w:right="50"/>
                    <w:jc w:val="center"/>
                    <w:rPr>
                      <w:rFonts w:ascii="Times New Roman" w:hAnsi="Times New Roman" w:cs="Times New Roman"/>
                      <w:sz w:val="16"/>
                      <w:szCs w:val="16"/>
                      <w:lang w:val="ro-RO"/>
                    </w:rPr>
                  </w:pPr>
                  <w:r w:rsidRPr="00CB4E5F">
                    <w:rPr>
                      <w:rFonts w:ascii="Times New Roman" w:hAnsi="Times New Roman" w:cs="Times New Roman"/>
                      <w:sz w:val="16"/>
                      <w:szCs w:val="16"/>
                      <w:lang w:val="ro-RO"/>
                    </w:rPr>
                    <w:t xml:space="preserve">kg/tonă sticlă topită </w:t>
                  </w:r>
                  <w:r w:rsidRPr="00CB4E5F">
                    <w:rPr>
                      <w:rFonts w:ascii="Times New Roman" w:hAnsi="Times New Roman" w:cs="Times New Roman"/>
                      <w:sz w:val="16"/>
                      <w:szCs w:val="16"/>
                      <w:vertAlign w:val="superscript"/>
                      <w:lang w:val="ro-RO"/>
                    </w:rPr>
                    <w:t>(3)</w:t>
                  </w:r>
                </w:p>
              </w:tc>
            </w:tr>
            <w:tr w:rsidR="00FF6FA7" w:rsidRPr="00CB4E5F" w14:paraId="0D8F8FA1" w14:textId="77777777" w:rsidTr="00882EB2">
              <w:trPr>
                <w:trHeight w:val="58"/>
              </w:trPr>
              <w:tc>
                <w:tcPr>
                  <w:tcW w:w="3261" w:type="dxa"/>
                  <w:tcBorders>
                    <w:left w:val="nil"/>
                  </w:tcBorders>
                </w:tcPr>
                <w:p w14:paraId="341036E5" w14:textId="77777777" w:rsidR="00FF6FA7" w:rsidRPr="00CB4E5F" w:rsidRDefault="00FF6FA7" w:rsidP="00FF6FA7">
                  <w:pPr>
                    <w:pStyle w:val="Listparagraf"/>
                    <w:tabs>
                      <w:tab w:val="left" w:pos="284"/>
                    </w:tabs>
                    <w:ind w:left="0" w:right="50"/>
                    <w:jc w:val="center"/>
                    <w:rPr>
                      <w:rFonts w:ascii="Times New Roman" w:hAnsi="Times New Roman" w:cs="Times New Roman"/>
                      <w:sz w:val="16"/>
                      <w:szCs w:val="16"/>
                      <w:lang w:val="ro-RO"/>
                    </w:rPr>
                  </w:pPr>
                  <w:r w:rsidRPr="00CB4E5F">
                    <w:rPr>
                      <w:rFonts w:ascii="Times New Roman" w:hAnsi="Times New Roman" w:cs="Times New Roman"/>
                      <w:sz w:val="16"/>
                      <w:szCs w:val="16"/>
                      <w:lang w:val="ro-RO"/>
                    </w:rPr>
                    <w:t>Compuși ai seleniului, exprimați ca Se</w:t>
                  </w:r>
                </w:p>
              </w:tc>
              <w:tc>
                <w:tcPr>
                  <w:tcW w:w="1134" w:type="dxa"/>
                </w:tcPr>
                <w:p w14:paraId="6D16CEDF" w14:textId="77777777" w:rsidR="00FF6FA7" w:rsidRPr="00CB4E5F" w:rsidRDefault="00FF6FA7" w:rsidP="00FF6FA7">
                  <w:pPr>
                    <w:pStyle w:val="Listparagraf"/>
                    <w:tabs>
                      <w:tab w:val="left" w:pos="284"/>
                    </w:tabs>
                    <w:ind w:left="0" w:right="50"/>
                    <w:jc w:val="center"/>
                    <w:rPr>
                      <w:rFonts w:ascii="Times New Roman" w:hAnsi="Times New Roman" w:cs="Times New Roman"/>
                      <w:sz w:val="16"/>
                      <w:szCs w:val="16"/>
                      <w:lang w:val="ro-RO"/>
                    </w:rPr>
                  </w:pPr>
                  <w:r w:rsidRPr="00CB4E5F">
                    <w:rPr>
                      <w:rFonts w:ascii="Times New Roman" w:hAnsi="Times New Roman" w:cs="Times New Roman"/>
                      <w:sz w:val="16"/>
                      <w:szCs w:val="16"/>
                      <w:lang w:val="ro-RO"/>
                    </w:rPr>
                    <w:t>1 – 3</w:t>
                  </w:r>
                </w:p>
              </w:tc>
              <w:tc>
                <w:tcPr>
                  <w:tcW w:w="1701" w:type="dxa"/>
                  <w:tcBorders>
                    <w:right w:val="nil"/>
                  </w:tcBorders>
                </w:tcPr>
                <w:p w14:paraId="1F0B3F7E" w14:textId="77777777" w:rsidR="00FF6FA7" w:rsidRPr="00CB4E5F" w:rsidRDefault="00FF6FA7" w:rsidP="00FF6FA7">
                  <w:pPr>
                    <w:pStyle w:val="Listparagraf"/>
                    <w:tabs>
                      <w:tab w:val="left" w:pos="284"/>
                    </w:tabs>
                    <w:ind w:left="0" w:right="50"/>
                    <w:jc w:val="center"/>
                    <w:rPr>
                      <w:rFonts w:ascii="Times New Roman" w:hAnsi="Times New Roman" w:cs="Times New Roman"/>
                      <w:sz w:val="16"/>
                      <w:szCs w:val="16"/>
                      <w:lang w:val="ro-RO"/>
                    </w:rPr>
                  </w:pPr>
                  <w:r w:rsidRPr="00CB4E5F">
                    <w:rPr>
                      <w:rFonts w:ascii="Times New Roman" w:hAnsi="Times New Roman" w:cs="Times New Roman"/>
                      <w:sz w:val="16"/>
                      <w:szCs w:val="16"/>
                      <w:lang w:val="ro-RO"/>
                    </w:rPr>
                    <w:t>2,5 – 7,5 × 10</w:t>
                  </w:r>
                  <w:r w:rsidRPr="00CB4E5F">
                    <w:rPr>
                      <w:rFonts w:ascii="Times New Roman" w:hAnsi="Times New Roman" w:cs="Times New Roman"/>
                      <w:sz w:val="16"/>
                      <w:szCs w:val="16"/>
                      <w:vertAlign w:val="superscript"/>
                      <w:lang w:val="ro-RO"/>
                    </w:rPr>
                    <w:t>–3</w:t>
                  </w:r>
                </w:p>
              </w:tc>
            </w:tr>
          </w:tbl>
          <w:p w14:paraId="0CD84DF8"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6133D79E" w14:textId="5A32E031"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FD5672">
              <w:rPr>
                <w:rFonts w:ascii="Times New Roman" w:eastAsia="Times New Roman" w:hAnsi="Times New Roman" w:cs="Times New Roman"/>
                <w:bCs/>
                <w:kern w:val="0"/>
                <w:sz w:val="20"/>
                <w:szCs w:val="20"/>
                <w:lang w:val="ro-RO"/>
                <w14:ligatures w14:val="none"/>
              </w:rPr>
              <w:lastRenderedPageBreak/>
              <w:t>Compatibil</w:t>
            </w:r>
          </w:p>
        </w:tc>
        <w:tc>
          <w:tcPr>
            <w:tcW w:w="415" w:type="pct"/>
            <w:tcBorders>
              <w:top w:val="single" w:sz="4" w:space="0" w:color="auto"/>
              <w:left w:val="single" w:sz="4" w:space="0" w:color="auto"/>
              <w:bottom w:val="single" w:sz="4" w:space="0" w:color="auto"/>
              <w:right w:val="single" w:sz="4" w:space="0" w:color="auto"/>
            </w:tcBorders>
          </w:tcPr>
          <w:p w14:paraId="1CE3AEE7"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191E7EE6"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0F19FBD9"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r w:rsidRPr="00680FA8">
              <w:rPr>
                <w:rFonts w:ascii="Times New Roman" w:hAnsi="Times New Roman" w:cs="Times New Roman"/>
                <w:b/>
                <w:bCs/>
                <w:sz w:val="20"/>
                <w:szCs w:val="20"/>
              </w:rPr>
              <w:t>1.3.6.</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procesele</w:t>
            </w:r>
            <w:proofErr w:type="spellEnd"/>
            <w:r w:rsidRPr="00680FA8">
              <w:rPr>
                <w:rFonts w:ascii="Times New Roman" w:hAnsi="Times New Roman" w:cs="Times New Roman"/>
                <w:b/>
                <w:bCs/>
                <w:sz w:val="20"/>
                <w:szCs w:val="20"/>
              </w:rPr>
              <w:t xml:space="preserve"> din aval</w:t>
            </w:r>
          </w:p>
          <w:p w14:paraId="72DF6A74"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p>
          <w:p w14:paraId="0003CDF2" w14:textId="77777777" w:rsidR="00FF6FA7" w:rsidRPr="00680FA8" w:rsidRDefault="00FF6FA7" w:rsidP="00FF6FA7">
            <w:pPr>
              <w:pStyle w:val="Listparagraf"/>
              <w:tabs>
                <w:tab w:val="left" w:pos="284"/>
              </w:tabs>
              <w:spacing w:after="0"/>
              <w:ind w:left="0" w:right="51"/>
              <w:rPr>
                <w:rFonts w:ascii="Times New Roman" w:hAnsi="Times New Roman" w:cs="Times New Roman"/>
                <w:b/>
                <w:bCs/>
                <w:sz w:val="20"/>
                <w:szCs w:val="20"/>
              </w:rPr>
            </w:pPr>
            <w:r w:rsidRPr="00680FA8">
              <w:rPr>
                <w:rFonts w:ascii="Times New Roman" w:hAnsi="Times New Roman" w:cs="Times New Roman"/>
                <w:b/>
                <w:bCs/>
                <w:sz w:val="20"/>
                <w:szCs w:val="20"/>
              </w:rPr>
              <w:t>BAT 31.</w:t>
            </w:r>
            <w:r w:rsidRPr="00680FA8">
              <w:rPr>
                <w:rFonts w:ascii="Times New Roman" w:hAnsi="Times New Roman" w:cs="Times New Roman"/>
                <w:b/>
                <w:bCs/>
                <w:sz w:val="20"/>
                <w:szCs w:val="20"/>
              </w:rPr>
              <w:tab/>
            </w:r>
            <w:r w:rsidRPr="00680FA8">
              <w:rPr>
                <w:rFonts w:ascii="Times New Roman" w:hAnsi="Times New Roman" w:cs="Times New Roman"/>
                <w:sz w:val="20"/>
                <w:szCs w:val="20"/>
              </w:rPr>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aer</w:t>
            </w:r>
            <w:proofErr w:type="spellEnd"/>
            <w:r w:rsidRPr="00680FA8">
              <w:rPr>
                <w:rFonts w:ascii="Times New Roman" w:hAnsi="Times New Roman" w:cs="Times New Roman"/>
                <w:sz w:val="20"/>
                <w:szCs w:val="20"/>
              </w:rPr>
              <w:t xml:space="preserve"> generate de </w:t>
            </w:r>
            <w:proofErr w:type="spellStart"/>
            <w:r w:rsidRPr="00680FA8">
              <w:rPr>
                <w:rFonts w:ascii="Times New Roman" w:hAnsi="Times New Roman" w:cs="Times New Roman"/>
                <w:sz w:val="20"/>
                <w:szCs w:val="20"/>
              </w:rPr>
              <w:t>procesele</w:t>
            </w:r>
            <w:proofErr w:type="spellEnd"/>
            <w:r w:rsidRPr="00680FA8">
              <w:rPr>
                <w:rFonts w:ascii="Times New Roman" w:hAnsi="Times New Roman" w:cs="Times New Roman"/>
                <w:sz w:val="20"/>
                <w:szCs w:val="20"/>
              </w:rPr>
              <w:t xml:space="preserve"> din aval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b/>
                <w:bCs/>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544"/>
              <w:gridCol w:w="2552"/>
            </w:tblGrid>
            <w:tr w:rsidR="00FF6FA7" w:rsidRPr="00CB4E5F" w14:paraId="5B0BD284" w14:textId="77777777" w:rsidTr="005A6607">
              <w:trPr>
                <w:trHeight w:val="278"/>
              </w:trPr>
              <w:tc>
                <w:tcPr>
                  <w:tcW w:w="3544" w:type="dxa"/>
                  <w:tcBorders>
                    <w:left w:val="nil"/>
                  </w:tcBorders>
                </w:tcPr>
                <w:p w14:paraId="2D005C4F" w14:textId="77777777" w:rsidR="00FF6FA7" w:rsidRPr="00CB4E5F" w:rsidRDefault="00FF6FA7" w:rsidP="00FF6FA7">
                  <w:pPr>
                    <w:pStyle w:val="Listparagraf"/>
                    <w:tabs>
                      <w:tab w:val="left" w:pos="284"/>
                    </w:tabs>
                    <w:ind w:left="0" w:right="50"/>
                    <w:jc w:val="center"/>
                    <w:rPr>
                      <w:rFonts w:ascii="Times New Roman" w:hAnsi="Times New Roman" w:cs="Times New Roman"/>
                      <w:b/>
                      <w:bCs/>
                      <w:sz w:val="16"/>
                      <w:szCs w:val="16"/>
                      <w:lang w:val="ro-RO"/>
                    </w:rPr>
                  </w:pPr>
                  <w:r w:rsidRPr="00CB4E5F">
                    <w:rPr>
                      <w:rFonts w:ascii="Times New Roman" w:hAnsi="Times New Roman" w:cs="Times New Roman"/>
                      <w:b/>
                      <w:bCs/>
                      <w:sz w:val="16"/>
                      <w:szCs w:val="16"/>
                      <w:lang w:val="ro-RO"/>
                    </w:rPr>
                    <w:t xml:space="preserve">Tehnică </w:t>
                  </w:r>
                  <w:r w:rsidRPr="00CB4E5F">
                    <w:rPr>
                      <w:rFonts w:ascii="Times New Roman" w:hAnsi="Times New Roman" w:cs="Times New Roman"/>
                      <w:b/>
                      <w:bCs/>
                      <w:sz w:val="16"/>
                      <w:szCs w:val="16"/>
                      <w:vertAlign w:val="superscript"/>
                      <w:lang w:val="ro-RO"/>
                    </w:rPr>
                    <w:t>(1)</w:t>
                  </w:r>
                </w:p>
              </w:tc>
              <w:tc>
                <w:tcPr>
                  <w:tcW w:w="2552" w:type="dxa"/>
                  <w:tcBorders>
                    <w:right w:val="nil"/>
                  </w:tcBorders>
                </w:tcPr>
                <w:p w14:paraId="01E220AA" w14:textId="77777777" w:rsidR="00FF6FA7" w:rsidRPr="00CB4E5F" w:rsidRDefault="00FF6FA7" w:rsidP="00FF6FA7">
                  <w:pPr>
                    <w:pStyle w:val="Listparagraf"/>
                    <w:tabs>
                      <w:tab w:val="left" w:pos="284"/>
                    </w:tabs>
                    <w:ind w:left="0" w:right="50"/>
                    <w:jc w:val="center"/>
                    <w:rPr>
                      <w:rFonts w:ascii="Times New Roman" w:hAnsi="Times New Roman" w:cs="Times New Roman"/>
                      <w:b/>
                      <w:bCs/>
                      <w:sz w:val="16"/>
                      <w:szCs w:val="16"/>
                      <w:lang w:val="ro-RO"/>
                    </w:rPr>
                  </w:pPr>
                  <w:r w:rsidRPr="00CB4E5F">
                    <w:rPr>
                      <w:rFonts w:ascii="Times New Roman" w:hAnsi="Times New Roman" w:cs="Times New Roman"/>
                      <w:b/>
                      <w:bCs/>
                      <w:sz w:val="16"/>
                      <w:szCs w:val="16"/>
                      <w:lang w:val="ro-RO"/>
                    </w:rPr>
                    <w:t>Aplicabilitate</w:t>
                  </w:r>
                </w:p>
              </w:tc>
            </w:tr>
            <w:tr w:rsidR="00FF6FA7" w:rsidRPr="00CB4E5F" w14:paraId="7A283C93" w14:textId="77777777" w:rsidTr="005A6607">
              <w:trPr>
                <w:trHeight w:val="787"/>
              </w:trPr>
              <w:tc>
                <w:tcPr>
                  <w:tcW w:w="3544" w:type="dxa"/>
                  <w:tcBorders>
                    <w:left w:val="nil"/>
                  </w:tcBorders>
                </w:tcPr>
                <w:p w14:paraId="6F97EF5A" w14:textId="77777777" w:rsidR="00FF6FA7" w:rsidRPr="00CB4E5F" w:rsidRDefault="00FF6FA7" w:rsidP="00FF6FA7">
                  <w:pPr>
                    <w:pStyle w:val="Listparagraf"/>
                    <w:tabs>
                      <w:tab w:val="left" w:pos="284"/>
                    </w:tabs>
                    <w:ind w:left="0" w:right="50" w:firstLine="34"/>
                    <w:rPr>
                      <w:rFonts w:ascii="Times New Roman" w:hAnsi="Times New Roman" w:cs="Times New Roman"/>
                      <w:sz w:val="16"/>
                      <w:szCs w:val="16"/>
                      <w:lang w:val="ro-RO"/>
                    </w:rPr>
                  </w:pPr>
                  <w:r w:rsidRPr="00CB4E5F">
                    <w:rPr>
                      <w:rFonts w:ascii="Times New Roman" w:hAnsi="Times New Roman" w:cs="Times New Roman"/>
                      <w:sz w:val="16"/>
                      <w:szCs w:val="16"/>
                      <w:lang w:val="ro-RO"/>
                    </w:rPr>
                    <w:t>i. Reducerea la minimum a pierderilor de produse de acoperire aplicate pe sticla plană prin asigurarea unei etanșări bune a sistemului de aplicare</w:t>
                  </w:r>
                </w:p>
              </w:tc>
              <w:tc>
                <w:tcPr>
                  <w:tcW w:w="2552" w:type="dxa"/>
                  <w:vMerge w:val="restart"/>
                  <w:tcBorders>
                    <w:right w:val="nil"/>
                  </w:tcBorders>
                </w:tcPr>
                <w:p w14:paraId="32C63D3E" w14:textId="77777777" w:rsidR="00FF6FA7" w:rsidRPr="00CB4E5F" w:rsidRDefault="00FF6FA7" w:rsidP="00FF6FA7">
                  <w:pPr>
                    <w:pStyle w:val="Listparagraf"/>
                    <w:tabs>
                      <w:tab w:val="left" w:pos="284"/>
                    </w:tabs>
                    <w:ind w:left="0" w:right="50"/>
                    <w:rPr>
                      <w:rFonts w:ascii="Times New Roman" w:hAnsi="Times New Roman" w:cs="Times New Roman"/>
                      <w:sz w:val="16"/>
                      <w:szCs w:val="16"/>
                      <w:lang w:val="ro-RO"/>
                    </w:rPr>
                  </w:pPr>
                  <w:r w:rsidRPr="00CB4E5F">
                    <w:rPr>
                      <w:rFonts w:ascii="Times New Roman" w:hAnsi="Times New Roman" w:cs="Times New Roman"/>
                      <w:sz w:val="16"/>
                      <w:szCs w:val="16"/>
                      <w:lang w:val="ro-RO"/>
                    </w:rPr>
                    <w:t>Tehnicile sunt general aplicabile</w:t>
                  </w:r>
                </w:p>
              </w:tc>
            </w:tr>
            <w:tr w:rsidR="00FF6FA7" w:rsidRPr="00CB4E5F" w14:paraId="724DF8CF" w14:textId="77777777" w:rsidTr="005A6607">
              <w:trPr>
                <w:trHeight w:val="596"/>
              </w:trPr>
              <w:tc>
                <w:tcPr>
                  <w:tcW w:w="3544" w:type="dxa"/>
                  <w:tcBorders>
                    <w:left w:val="nil"/>
                  </w:tcBorders>
                </w:tcPr>
                <w:p w14:paraId="74A8D76C" w14:textId="77777777" w:rsidR="00FF6FA7" w:rsidRPr="00CB4E5F" w:rsidRDefault="00FF6FA7" w:rsidP="00FF6FA7">
                  <w:pPr>
                    <w:pStyle w:val="Listparagraf"/>
                    <w:tabs>
                      <w:tab w:val="left" w:pos="284"/>
                    </w:tabs>
                    <w:ind w:left="0" w:right="50" w:firstLine="34"/>
                    <w:rPr>
                      <w:rFonts w:ascii="Times New Roman" w:hAnsi="Times New Roman" w:cs="Times New Roman"/>
                      <w:sz w:val="16"/>
                      <w:szCs w:val="16"/>
                      <w:lang w:val="ro-RO"/>
                    </w:rPr>
                  </w:pPr>
                  <w:r w:rsidRPr="00CB4E5F">
                    <w:rPr>
                      <w:rFonts w:ascii="Times New Roman" w:hAnsi="Times New Roman" w:cs="Times New Roman"/>
                      <w:sz w:val="16"/>
                      <w:szCs w:val="16"/>
                      <w:lang w:val="ro-RO"/>
                    </w:rPr>
                    <w:t>ii. Reducerea la minimum a pierderilor de SO</w:t>
                  </w:r>
                  <w:r w:rsidRPr="00CB4E5F">
                    <w:rPr>
                      <w:rFonts w:ascii="Times New Roman" w:hAnsi="Times New Roman" w:cs="Times New Roman"/>
                      <w:sz w:val="16"/>
                      <w:szCs w:val="16"/>
                      <w:vertAlign w:val="subscript"/>
                      <w:lang w:val="ro-RO"/>
                    </w:rPr>
                    <w:t>2</w:t>
                  </w:r>
                  <w:r w:rsidRPr="00CB4E5F">
                    <w:rPr>
                      <w:rFonts w:ascii="Times New Roman" w:hAnsi="Times New Roman" w:cs="Times New Roman"/>
                      <w:sz w:val="16"/>
                      <w:szCs w:val="16"/>
                      <w:lang w:val="ro-RO"/>
                    </w:rPr>
                    <w:t xml:space="preserve"> din cuptorul de recoacere prin exploatarea optimă a unui sistem de control</w:t>
                  </w:r>
                </w:p>
              </w:tc>
              <w:tc>
                <w:tcPr>
                  <w:tcW w:w="2552" w:type="dxa"/>
                  <w:vMerge/>
                  <w:tcBorders>
                    <w:top w:val="nil"/>
                    <w:right w:val="nil"/>
                  </w:tcBorders>
                </w:tcPr>
                <w:p w14:paraId="0C5D4C8A" w14:textId="77777777" w:rsidR="00FF6FA7" w:rsidRPr="00CB4E5F" w:rsidRDefault="00FF6FA7" w:rsidP="00FF6FA7">
                  <w:pPr>
                    <w:pStyle w:val="Listparagraf"/>
                    <w:tabs>
                      <w:tab w:val="left" w:pos="284"/>
                    </w:tabs>
                    <w:ind w:right="50"/>
                    <w:rPr>
                      <w:rFonts w:ascii="Times New Roman" w:hAnsi="Times New Roman" w:cs="Times New Roman"/>
                      <w:sz w:val="16"/>
                      <w:szCs w:val="16"/>
                      <w:lang w:val="ro-RO"/>
                    </w:rPr>
                  </w:pPr>
                </w:p>
              </w:tc>
            </w:tr>
            <w:tr w:rsidR="00FF6FA7" w:rsidRPr="00CB4E5F" w14:paraId="045AC26A" w14:textId="77777777" w:rsidTr="005A6607">
              <w:trPr>
                <w:trHeight w:val="979"/>
              </w:trPr>
              <w:tc>
                <w:tcPr>
                  <w:tcW w:w="3544" w:type="dxa"/>
                  <w:tcBorders>
                    <w:left w:val="nil"/>
                  </w:tcBorders>
                </w:tcPr>
                <w:p w14:paraId="344F239F" w14:textId="77777777" w:rsidR="00FF6FA7" w:rsidRPr="00CB4E5F" w:rsidRDefault="00FF6FA7" w:rsidP="00FF6FA7">
                  <w:pPr>
                    <w:pStyle w:val="Listparagraf"/>
                    <w:tabs>
                      <w:tab w:val="left" w:pos="284"/>
                    </w:tabs>
                    <w:ind w:left="0" w:right="50" w:firstLine="34"/>
                    <w:rPr>
                      <w:rFonts w:ascii="Times New Roman" w:hAnsi="Times New Roman" w:cs="Times New Roman"/>
                      <w:sz w:val="16"/>
                      <w:szCs w:val="16"/>
                      <w:lang w:val="ro-RO"/>
                    </w:rPr>
                  </w:pPr>
                  <w:r w:rsidRPr="00CB4E5F">
                    <w:rPr>
                      <w:rFonts w:ascii="Times New Roman" w:hAnsi="Times New Roman" w:cs="Times New Roman"/>
                      <w:sz w:val="16"/>
                      <w:szCs w:val="16"/>
                      <w:lang w:val="ro-RO"/>
                    </w:rPr>
                    <w:t>iii. Combinarea emisiilor de SO</w:t>
                  </w:r>
                  <w:r w:rsidRPr="00CB4E5F">
                    <w:rPr>
                      <w:rFonts w:ascii="Times New Roman" w:hAnsi="Times New Roman" w:cs="Times New Roman"/>
                      <w:sz w:val="16"/>
                      <w:szCs w:val="16"/>
                      <w:vertAlign w:val="subscript"/>
                      <w:lang w:val="ro-RO"/>
                    </w:rPr>
                    <w:t>2</w:t>
                  </w:r>
                  <w:r w:rsidRPr="00CB4E5F">
                    <w:rPr>
                      <w:rFonts w:ascii="Times New Roman" w:hAnsi="Times New Roman" w:cs="Times New Roman"/>
                      <w:sz w:val="16"/>
                      <w:szCs w:val="16"/>
                      <w:lang w:val="ro-RO"/>
                    </w:rPr>
                    <w:t xml:space="preserve"> din cuptorul de răcire cu gazul rezidual de la cuptorul de răcire, atunci când este posibil din punct de vedere tehnic și acolo unde este aplicat un sistem de tratare secundar (filtru și epurator uscat sau semi-uscat)</w:t>
                  </w:r>
                </w:p>
              </w:tc>
              <w:tc>
                <w:tcPr>
                  <w:tcW w:w="2552" w:type="dxa"/>
                  <w:vMerge/>
                  <w:tcBorders>
                    <w:top w:val="nil"/>
                    <w:right w:val="nil"/>
                  </w:tcBorders>
                </w:tcPr>
                <w:p w14:paraId="5B165F81" w14:textId="77777777" w:rsidR="00FF6FA7" w:rsidRPr="00CB4E5F" w:rsidRDefault="00FF6FA7" w:rsidP="00FF6FA7">
                  <w:pPr>
                    <w:pStyle w:val="Listparagraf"/>
                    <w:tabs>
                      <w:tab w:val="left" w:pos="284"/>
                    </w:tabs>
                    <w:ind w:right="50"/>
                    <w:rPr>
                      <w:rFonts w:ascii="Times New Roman" w:hAnsi="Times New Roman" w:cs="Times New Roman"/>
                      <w:sz w:val="16"/>
                      <w:szCs w:val="16"/>
                      <w:lang w:val="ro-RO"/>
                    </w:rPr>
                  </w:pPr>
                </w:p>
              </w:tc>
            </w:tr>
            <w:tr w:rsidR="00FF6FA7" w:rsidRPr="00CB4E5F" w14:paraId="627A69EF" w14:textId="77777777" w:rsidTr="005A6607">
              <w:trPr>
                <w:trHeight w:val="915"/>
              </w:trPr>
              <w:tc>
                <w:tcPr>
                  <w:tcW w:w="3544" w:type="dxa"/>
                  <w:tcBorders>
                    <w:left w:val="nil"/>
                  </w:tcBorders>
                </w:tcPr>
                <w:p w14:paraId="28E11B39" w14:textId="77777777" w:rsidR="00FF6FA7" w:rsidRPr="00CB4E5F" w:rsidRDefault="00FF6FA7" w:rsidP="00FF6FA7">
                  <w:pPr>
                    <w:pStyle w:val="Listparagraf"/>
                    <w:tabs>
                      <w:tab w:val="left" w:pos="284"/>
                    </w:tabs>
                    <w:ind w:left="0" w:right="50" w:firstLine="34"/>
                    <w:rPr>
                      <w:rFonts w:ascii="Times New Roman" w:hAnsi="Times New Roman" w:cs="Times New Roman"/>
                      <w:sz w:val="16"/>
                      <w:szCs w:val="16"/>
                      <w:lang w:val="ro-RO"/>
                    </w:rPr>
                  </w:pPr>
                  <w:r w:rsidRPr="00CB4E5F">
                    <w:rPr>
                      <w:rFonts w:ascii="Times New Roman" w:hAnsi="Times New Roman" w:cs="Times New Roman"/>
                      <w:sz w:val="16"/>
                      <w:szCs w:val="16"/>
                      <w:lang w:val="ro-RO"/>
                    </w:rPr>
                    <w:t>iv. Aplicând o tehnică secundară, de exemplu, epurare umedă sau epurare uscată și filtrare</w:t>
                  </w:r>
                </w:p>
              </w:tc>
              <w:tc>
                <w:tcPr>
                  <w:tcW w:w="2552" w:type="dxa"/>
                  <w:tcBorders>
                    <w:right w:val="nil"/>
                  </w:tcBorders>
                </w:tcPr>
                <w:p w14:paraId="5EDE34D1" w14:textId="77777777" w:rsidR="00FF6FA7" w:rsidRPr="00CB4E5F" w:rsidRDefault="00FF6FA7" w:rsidP="00FF6FA7">
                  <w:pPr>
                    <w:pStyle w:val="Listparagraf"/>
                    <w:tabs>
                      <w:tab w:val="left" w:pos="284"/>
                    </w:tabs>
                    <w:ind w:left="0" w:right="50"/>
                    <w:rPr>
                      <w:rFonts w:ascii="Times New Roman" w:hAnsi="Times New Roman" w:cs="Times New Roman"/>
                      <w:sz w:val="16"/>
                      <w:szCs w:val="16"/>
                      <w:lang w:val="ro-RO"/>
                    </w:rPr>
                  </w:pPr>
                  <w:r w:rsidRPr="00CB4E5F">
                    <w:rPr>
                      <w:rFonts w:ascii="Times New Roman" w:hAnsi="Times New Roman" w:cs="Times New Roman"/>
                      <w:sz w:val="16"/>
                      <w:szCs w:val="16"/>
                      <w:lang w:val="ro-RO"/>
                    </w:rPr>
                    <w:t>Tehnicile sunt general aplicabile.</w:t>
                  </w:r>
                </w:p>
                <w:p w14:paraId="0D9D3156" w14:textId="77777777" w:rsidR="00FF6FA7" w:rsidRPr="00CB4E5F" w:rsidRDefault="00FF6FA7" w:rsidP="00FF6FA7">
                  <w:pPr>
                    <w:pStyle w:val="Listparagraf"/>
                    <w:tabs>
                      <w:tab w:val="left" w:pos="284"/>
                    </w:tabs>
                    <w:ind w:left="0" w:right="50"/>
                    <w:rPr>
                      <w:rFonts w:ascii="Times New Roman" w:hAnsi="Times New Roman" w:cs="Times New Roman"/>
                      <w:sz w:val="16"/>
                      <w:szCs w:val="16"/>
                      <w:lang w:val="ro-RO"/>
                    </w:rPr>
                  </w:pPr>
                  <w:r w:rsidRPr="00CB4E5F">
                    <w:rPr>
                      <w:rFonts w:ascii="Times New Roman" w:hAnsi="Times New Roman" w:cs="Times New Roman"/>
                      <w:sz w:val="16"/>
                      <w:szCs w:val="16"/>
                      <w:lang w:val="ro-RO"/>
                    </w:rPr>
                    <w:t>Selecția tehnicii și eficiența acesteia va depinde de compoziția de admisie a gazului rezidual</w:t>
                  </w:r>
                </w:p>
              </w:tc>
            </w:tr>
          </w:tbl>
          <w:p w14:paraId="42DEEF06" w14:textId="77777777" w:rsidR="00FF6FA7" w:rsidRPr="00680FA8" w:rsidRDefault="00FF6FA7" w:rsidP="00FF6FA7">
            <w:pPr>
              <w:pStyle w:val="Listparagraf"/>
              <w:tabs>
                <w:tab w:val="left" w:pos="284"/>
              </w:tabs>
              <w:spacing w:after="0"/>
              <w:ind w:left="0" w:right="50"/>
              <w:jc w:val="center"/>
              <w:rPr>
                <w:rFonts w:ascii="Times New Roman" w:hAnsi="Times New Roman" w:cs="Times New Roman"/>
                <w:i/>
                <w:iCs/>
                <w:sz w:val="20"/>
                <w:szCs w:val="20"/>
              </w:rPr>
            </w:pPr>
            <w:proofErr w:type="spellStart"/>
            <w:r w:rsidRPr="00680FA8">
              <w:rPr>
                <w:rFonts w:ascii="Times New Roman" w:hAnsi="Times New Roman" w:cs="Times New Roman"/>
                <w:i/>
                <w:iCs/>
                <w:sz w:val="20"/>
                <w:szCs w:val="20"/>
              </w:rPr>
              <w:t>Tabelul</w:t>
            </w:r>
            <w:proofErr w:type="spellEnd"/>
            <w:r w:rsidRPr="00680FA8">
              <w:rPr>
                <w:rFonts w:ascii="Times New Roman" w:hAnsi="Times New Roman" w:cs="Times New Roman"/>
                <w:i/>
                <w:iCs/>
                <w:sz w:val="20"/>
                <w:szCs w:val="20"/>
              </w:rPr>
              <w:t xml:space="preserve"> 21</w:t>
            </w:r>
          </w:p>
          <w:p w14:paraId="7D84938A" w14:textId="77777777" w:rsidR="00FF6FA7" w:rsidRPr="00680FA8" w:rsidRDefault="00FF6FA7" w:rsidP="00FF6FA7">
            <w:pPr>
              <w:pStyle w:val="Listparagraf"/>
              <w:tabs>
                <w:tab w:val="left" w:pos="284"/>
              </w:tabs>
              <w:spacing w:after="0"/>
              <w:ind w:left="0" w:right="50"/>
              <w:jc w:val="center"/>
              <w:rPr>
                <w:rFonts w:ascii="Times New Roman" w:hAnsi="Times New Roman" w:cs="Times New Roman"/>
                <w:b/>
                <w:bCs/>
                <w:sz w:val="20"/>
                <w:szCs w:val="20"/>
              </w:rPr>
            </w:pP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aer</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procese</w:t>
            </w:r>
            <w:proofErr w:type="spellEnd"/>
            <w:r w:rsidRPr="00680FA8">
              <w:rPr>
                <w:rFonts w:ascii="Times New Roman" w:hAnsi="Times New Roman" w:cs="Times New Roman"/>
                <w:b/>
                <w:bCs/>
                <w:sz w:val="20"/>
                <w:szCs w:val="20"/>
              </w:rPr>
              <w:t xml:space="preserve"> din aval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r w:rsidRPr="00680FA8">
              <w:rPr>
                <w:rFonts w:ascii="Times New Roman" w:hAnsi="Times New Roman" w:cs="Times New Roman"/>
                <w:b/>
                <w:bCs/>
                <w:sz w:val="20"/>
                <w:szCs w:val="20"/>
              </w:rPr>
              <w:t xml:space="preserve"> plane, </w:t>
            </w:r>
            <w:proofErr w:type="spellStart"/>
            <w:r w:rsidRPr="00680FA8">
              <w:rPr>
                <w:rFonts w:ascii="Times New Roman" w:hAnsi="Times New Roman" w:cs="Times New Roman"/>
                <w:b/>
                <w:bCs/>
                <w:sz w:val="20"/>
                <w:szCs w:val="20"/>
              </w:rPr>
              <w:t>atunci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când</w:t>
            </w:r>
            <w:proofErr w:type="spellEnd"/>
            <w:r w:rsidRPr="00680FA8">
              <w:rPr>
                <w:rFonts w:ascii="Times New Roman" w:hAnsi="Times New Roman" w:cs="Times New Roman"/>
                <w:b/>
                <w:bCs/>
                <w:sz w:val="20"/>
                <w:szCs w:val="20"/>
              </w:rPr>
              <w:t xml:space="preserve"> sunt </w:t>
            </w:r>
            <w:proofErr w:type="spellStart"/>
            <w:r w:rsidRPr="00680FA8">
              <w:rPr>
                <w:rFonts w:ascii="Times New Roman" w:hAnsi="Times New Roman" w:cs="Times New Roman"/>
                <w:b/>
                <w:bCs/>
                <w:sz w:val="20"/>
                <w:szCs w:val="20"/>
              </w:rPr>
              <w:t>tratate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separat</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253"/>
              <w:gridCol w:w="1843"/>
            </w:tblGrid>
            <w:tr w:rsidR="00FF6FA7" w:rsidRPr="002B00B0" w14:paraId="6883A640" w14:textId="77777777" w:rsidTr="005A6607">
              <w:trPr>
                <w:trHeight w:val="128"/>
              </w:trPr>
              <w:tc>
                <w:tcPr>
                  <w:tcW w:w="4253" w:type="dxa"/>
                  <w:vMerge w:val="restart"/>
                  <w:tcBorders>
                    <w:left w:val="nil"/>
                  </w:tcBorders>
                </w:tcPr>
                <w:p w14:paraId="621D1795" w14:textId="77777777" w:rsidR="00FF6FA7" w:rsidRPr="002B00B0" w:rsidRDefault="00FF6FA7" w:rsidP="00FF6FA7">
                  <w:pPr>
                    <w:pStyle w:val="Listparagraf"/>
                    <w:tabs>
                      <w:tab w:val="left" w:pos="284"/>
                    </w:tabs>
                    <w:ind w:left="0" w:right="50"/>
                    <w:jc w:val="center"/>
                    <w:rPr>
                      <w:rFonts w:ascii="Times New Roman" w:hAnsi="Times New Roman" w:cs="Times New Roman"/>
                      <w:b/>
                      <w:bCs/>
                      <w:sz w:val="16"/>
                      <w:szCs w:val="16"/>
                      <w:lang w:val="ro-RO"/>
                    </w:rPr>
                  </w:pPr>
                </w:p>
                <w:p w14:paraId="111E921D" w14:textId="77777777" w:rsidR="00FF6FA7" w:rsidRPr="002B00B0" w:rsidRDefault="00FF6FA7" w:rsidP="00FF6FA7">
                  <w:pPr>
                    <w:pStyle w:val="Listparagraf"/>
                    <w:tabs>
                      <w:tab w:val="left" w:pos="284"/>
                    </w:tabs>
                    <w:ind w:left="0" w:right="50"/>
                    <w:jc w:val="center"/>
                    <w:rPr>
                      <w:rFonts w:ascii="Times New Roman" w:hAnsi="Times New Roman" w:cs="Times New Roman"/>
                      <w:b/>
                      <w:bCs/>
                      <w:sz w:val="16"/>
                      <w:szCs w:val="16"/>
                      <w:lang w:val="ro-RO"/>
                    </w:rPr>
                  </w:pPr>
                  <w:r w:rsidRPr="002B00B0">
                    <w:rPr>
                      <w:rFonts w:ascii="Times New Roman" w:hAnsi="Times New Roman" w:cs="Times New Roman"/>
                      <w:b/>
                      <w:bCs/>
                      <w:sz w:val="16"/>
                      <w:szCs w:val="16"/>
                      <w:lang w:val="ro-RO"/>
                    </w:rPr>
                    <w:t>Parametru</w:t>
                  </w:r>
                </w:p>
              </w:tc>
              <w:tc>
                <w:tcPr>
                  <w:tcW w:w="1843" w:type="dxa"/>
                  <w:tcBorders>
                    <w:right w:val="nil"/>
                  </w:tcBorders>
                </w:tcPr>
                <w:p w14:paraId="5CD813FD" w14:textId="77777777" w:rsidR="00FF6FA7" w:rsidRPr="002B00B0" w:rsidRDefault="00FF6FA7" w:rsidP="00FF6FA7">
                  <w:pPr>
                    <w:pStyle w:val="Listparagraf"/>
                    <w:tabs>
                      <w:tab w:val="left" w:pos="284"/>
                    </w:tabs>
                    <w:ind w:left="0" w:right="50"/>
                    <w:jc w:val="center"/>
                    <w:rPr>
                      <w:rFonts w:ascii="Times New Roman" w:hAnsi="Times New Roman" w:cs="Times New Roman"/>
                      <w:b/>
                      <w:bCs/>
                      <w:sz w:val="16"/>
                      <w:szCs w:val="16"/>
                      <w:lang w:val="ro-RO"/>
                    </w:rPr>
                  </w:pPr>
                  <w:r w:rsidRPr="002B00B0">
                    <w:rPr>
                      <w:rFonts w:ascii="Times New Roman" w:hAnsi="Times New Roman" w:cs="Times New Roman"/>
                      <w:b/>
                      <w:bCs/>
                      <w:sz w:val="16"/>
                      <w:szCs w:val="16"/>
                      <w:lang w:val="ro-RO"/>
                    </w:rPr>
                    <w:t>BAT-AEL</w:t>
                  </w:r>
                </w:p>
              </w:tc>
            </w:tr>
            <w:tr w:rsidR="00FF6FA7" w:rsidRPr="002B00B0" w14:paraId="3482C52F" w14:textId="77777777" w:rsidTr="005A6607">
              <w:trPr>
                <w:trHeight w:val="276"/>
              </w:trPr>
              <w:tc>
                <w:tcPr>
                  <w:tcW w:w="4253" w:type="dxa"/>
                  <w:vMerge/>
                  <w:tcBorders>
                    <w:top w:val="nil"/>
                    <w:left w:val="nil"/>
                  </w:tcBorders>
                </w:tcPr>
                <w:p w14:paraId="1D8DE12F" w14:textId="77777777" w:rsidR="00FF6FA7" w:rsidRPr="002B00B0" w:rsidRDefault="00FF6FA7" w:rsidP="00FF6FA7">
                  <w:pPr>
                    <w:pStyle w:val="Listparagraf"/>
                    <w:tabs>
                      <w:tab w:val="left" w:pos="284"/>
                    </w:tabs>
                    <w:ind w:right="50"/>
                    <w:jc w:val="center"/>
                    <w:rPr>
                      <w:rFonts w:ascii="Times New Roman" w:hAnsi="Times New Roman" w:cs="Times New Roman"/>
                      <w:sz w:val="16"/>
                      <w:szCs w:val="16"/>
                      <w:lang w:val="ro-RO"/>
                    </w:rPr>
                  </w:pPr>
                </w:p>
              </w:tc>
              <w:tc>
                <w:tcPr>
                  <w:tcW w:w="1843" w:type="dxa"/>
                  <w:tcBorders>
                    <w:right w:val="nil"/>
                  </w:tcBorders>
                </w:tcPr>
                <w:p w14:paraId="67048C2F"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r w:rsidRPr="002B00B0">
                    <w:rPr>
                      <w:rFonts w:ascii="Times New Roman" w:hAnsi="Times New Roman" w:cs="Times New Roman"/>
                      <w:sz w:val="16"/>
                      <w:szCs w:val="16"/>
                      <w:lang w:val="ro-RO"/>
                    </w:rPr>
                    <w:t>mg/Nm</w:t>
                  </w:r>
                  <w:r w:rsidRPr="002B00B0">
                    <w:rPr>
                      <w:rFonts w:ascii="Times New Roman" w:hAnsi="Times New Roman" w:cs="Times New Roman"/>
                      <w:sz w:val="16"/>
                      <w:szCs w:val="16"/>
                      <w:vertAlign w:val="superscript"/>
                      <w:lang w:val="ro-RO"/>
                    </w:rPr>
                    <w:t>3</w:t>
                  </w:r>
                </w:p>
              </w:tc>
            </w:tr>
            <w:tr w:rsidR="00FF6FA7" w:rsidRPr="002B00B0" w14:paraId="384DABBB" w14:textId="77777777" w:rsidTr="005A6607">
              <w:trPr>
                <w:trHeight w:val="58"/>
              </w:trPr>
              <w:tc>
                <w:tcPr>
                  <w:tcW w:w="4253" w:type="dxa"/>
                  <w:tcBorders>
                    <w:left w:val="nil"/>
                  </w:tcBorders>
                </w:tcPr>
                <w:p w14:paraId="17D37B50"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r w:rsidRPr="002B00B0">
                    <w:rPr>
                      <w:rFonts w:ascii="Times New Roman" w:hAnsi="Times New Roman" w:cs="Times New Roman"/>
                      <w:sz w:val="16"/>
                      <w:szCs w:val="16"/>
                      <w:lang w:val="ro-RO"/>
                    </w:rPr>
                    <w:t>Pulberi</w:t>
                  </w:r>
                </w:p>
              </w:tc>
              <w:tc>
                <w:tcPr>
                  <w:tcW w:w="1843" w:type="dxa"/>
                  <w:tcBorders>
                    <w:right w:val="nil"/>
                  </w:tcBorders>
                </w:tcPr>
                <w:p w14:paraId="272E5A5F"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r w:rsidRPr="002B00B0">
                    <w:rPr>
                      <w:rFonts w:ascii="Times New Roman" w:hAnsi="Times New Roman" w:cs="Times New Roman"/>
                      <w:sz w:val="16"/>
                      <w:szCs w:val="16"/>
                      <w:lang w:val="ro-RO"/>
                    </w:rPr>
                    <w:t>&lt; 15 – 20</w:t>
                  </w:r>
                </w:p>
              </w:tc>
            </w:tr>
            <w:tr w:rsidR="00FF6FA7" w:rsidRPr="002B00B0" w14:paraId="2286C7E7" w14:textId="77777777" w:rsidTr="005A66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3"/>
              </w:trPr>
              <w:tc>
                <w:tcPr>
                  <w:tcW w:w="4253" w:type="dxa"/>
                  <w:tcBorders>
                    <w:top w:val="single" w:sz="4" w:space="0" w:color="1A171C"/>
                    <w:left w:val="nil"/>
                    <w:bottom w:val="single" w:sz="4" w:space="0" w:color="1A171C"/>
                    <w:right w:val="single" w:sz="4" w:space="0" w:color="1A171C"/>
                  </w:tcBorders>
                </w:tcPr>
                <w:p w14:paraId="16C1E7C6"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r w:rsidRPr="002B00B0">
                    <w:rPr>
                      <w:rFonts w:ascii="Times New Roman" w:hAnsi="Times New Roman" w:cs="Times New Roman"/>
                      <w:sz w:val="16"/>
                      <w:szCs w:val="16"/>
                      <w:lang w:val="ro-RO"/>
                    </w:rPr>
                    <w:t xml:space="preserve">Clorură de hidrogen, exprimată ca </w:t>
                  </w:r>
                  <w:proofErr w:type="spellStart"/>
                  <w:r w:rsidRPr="002B00B0">
                    <w:rPr>
                      <w:rFonts w:ascii="Times New Roman" w:hAnsi="Times New Roman" w:cs="Times New Roman"/>
                      <w:sz w:val="16"/>
                      <w:szCs w:val="16"/>
                      <w:lang w:val="ro-RO"/>
                    </w:rPr>
                    <w:t>HCl</w:t>
                  </w:r>
                  <w:proofErr w:type="spellEnd"/>
                </w:p>
              </w:tc>
              <w:tc>
                <w:tcPr>
                  <w:tcW w:w="1843" w:type="dxa"/>
                  <w:tcBorders>
                    <w:top w:val="single" w:sz="4" w:space="0" w:color="1A171C"/>
                    <w:left w:val="single" w:sz="4" w:space="0" w:color="1A171C"/>
                    <w:bottom w:val="single" w:sz="4" w:space="0" w:color="1A171C"/>
                    <w:right w:val="nil"/>
                  </w:tcBorders>
                </w:tcPr>
                <w:p w14:paraId="27E54B4E"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r w:rsidRPr="002B00B0">
                    <w:rPr>
                      <w:rFonts w:ascii="Times New Roman" w:hAnsi="Times New Roman" w:cs="Times New Roman"/>
                      <w:sz w:val="16"/>
                      <w:szCs w:val="16"/>
                      <w:lang w:val="ro-RO"/>
                    </w:rPr>
                    <w:t>&lt; 10</w:t>
                  </w:r>
                </w:p>
              </w:tc>
            </w:tr>
            <w:tr w:rsidR="00FF6FA7" w:rsidRPr="002B00B0" w14:paraId="03FFFE09" w14:textId="77777777" w:rsidTr="005A66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3"/>
              </w:trPr>
              <w:tc>
                <w:tcPr>
                  <w:tcW w:w="4253" w:type="dxa"/>
                  <w:tcBorders>
                    <w:top w:val="single" w:sz="4" w:space="0" w:color="1A171C"/>
                    <w:left w:val="nil"/>
                    <w:bottom w:val="single" w:sz="4" w:space="0" w:color="1A171C"/>
                    <w:right w:val="single" w:sz="4" w:space="0" w:color="1A171C"/>
                  </w:tcBorders>
                </w:tcPr>
                <w:p w14:paraId="27AFB738"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r w:rsidRPr="002B00B0">
                    <w:rPr>
                      <w:rFonts w:ascii="Times New Roman" w:hAnsi="Times New Roman" w:cs="Times New Roman"/>
                      <w:sz w:val="16"/>
                      <w:szCs w:val="16"/>
                      <w:lang w:val="ro-RO"/>
                    </w:rPr>
                    <w:lastRenderedPageBreak/>
                    <w:t>Fluorură de hidrogen, exprimată ca HF</w:t>
                  </w:r>
                </w:p>
              </w:tc>
              <w:tc>
                <w:tcPr>
                  <w:tcW w:w="1843" w:type="dxa"/>
                  <w:tcBorders>
                    <w:top w:val="single" w:sz="4" w:space="0" w:color="1A171C"/>
                    <w:left w:val="single" w:sz="4" w:space="0" w:color="1A171C"/>
                    <w:bottom w:val="single" w:sz="4" w:space="0" w:color="1A171C"/>
                    <w:right w:val="nil"/>
                  </w:tcBorders>
                </w:tcPr>
                <w:p w14:paraId="1B14B211"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r w:rsidRPr="002B00B0">
                    <w:rPr>
                      <w:rFonts w:ascii="Times New Roman" w:hAnsi="Times New Roman" w:cs="Times New Roman"/>
                      <w:sz w:val="16"/>
                      <w:szCs w:val="16"/>
                      <w:lang w:val="ro-RO"/>
                    </w:rPr>
                    <w:t>&lt; 1 – 5</w:t>
                  </w:r>
                </w:p>
              </w:tc>
            </w:tr>
            <w:tr w:rsidR="00FF6FA7" w:rsidRPr="002B00B0" w14:paraId="42717B04" w14:textId="77777777" w:rsidTr="005A66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3"/>
              </w:trPr>
              <w:tc>
                <w:tcPr>
                  <w:tcW w:w="4253" w:type="dxa"/>
                  <w:tcBorders>
                    <w:top w:val="single" w:sz="4" w:space="0" w:color="1A171C"/>
                    <w:left w:val="nil"/>
                    <w:bottom w:val="single" w:sz="4" w:space="0" w:color="1A171C"/>
                    <w:right w:val="single" w:sz="4" w:space="0" w:color="1A171C"/>
                  </w:tcBorders>
                </w:tcPr>
                <w:p w14:paraId="0EC15A2B"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proofErr w:type="spellStart"/>
                  <w:r w:rsidRPr="002B00B0">
                    <w:rPr>
                      <w:rFonts w:ascii="Times New Roman" w:hAnsi="Times New Roman" w:cs="Times New Roman"/>
                      <w:sz w:val="16"/>
                      <w:szCs w:val="16"/>
                      <w:lang w:val="ro-RO"/>
                    </w:rPr>
                    <w:t>SO</w:t>
                  </w:r>
                  <w:r w:rsidRPr="002B00B0">
                    <w:rPr>
                      <w:rFonts w:ascii="Times New Roman" w:hAnsi="Times New Roman" w:cs="Times New Roman"/>
                      <w:sz w:val="16"/>
                      <w:szCs w:val="16"/>
                      <w:vertAlign w:val="subscript"/>
                      <w:lang w:val="ro-RO"/>
                    </w:rPr>
                    <w:t>x</w:t>
                  </w:r>
                  <w:proofErr w:type="spellEnd"/>
                  <w:r w:rsidRPr="002B00B0">
                    <w:rPr>
                      <w:rFonts w:ascii="Times New Roman" w:hAnsi="Times New Roman" w:cs="Times New Roman"/>
                      <w:sz w:val="16"/>
                      <w:szCs w:val="16"/>
                      <w:lang w:val="ro-RO"/>
                    </w:rPr>
                    <w:t>, exprimați ca SO</w:t>
                  </w:r>
                  <w:r w:rsidRPr="002B00B0">
                    <w:rPr>
                      <w:rFonts w:ascii="Times New Roman" w:hAnsi="Times New Roman" w:cs="Times New Roman"/>
                      <w:sz w:val="16"/>
                      <w:szCs w:val="16"/>
                      <w:vertAlign w:val="superscript"/>
                      <w:lang w:val="ro-RO"/>
                    </w:rPr>
                    <w:t>2</w:t>
                  </w:r>
                </w:p>
              </w:tc>
              <w:tc>
                <w:tcPr>
                  <w:tcW w:w="1843" w:type="dxa"/>
                  <w:tcBorders>
                    <w:top w:val="single" w:sz="4" w:space="0" w:color="1A171C"/>
                    <w:left w:val="single" w:sz="4" w:space="0" w:color="1A171C"/>
                    <w:bottom w:val="single" w:sz="4" w:space="0" w:color="1A171C"/>
                    <w:right w:val="nil"/>
                  </w:tcBorders>
                </w:tcPr>
                <w:p w14:paraId="2AACCE42"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r w:rsidRPr="002B00B0">
                    <w:rPr>
                      <w:rFonts w:ascii="Times New Roman" w:hAnsi="Times New Roman" w:cs="Times New Roman"/>
                      <w:sz w:val="16"/>
                      <w:szCs w:val="16"/>
                      <w:lang w:val="ro-RO"/>
                    </w:rPr>
                    <w:t>&lt; 200</w:t>
                  </w:r>
                </w:p>
              </w:tc>
            </w:tr>
            <w:tr w:rsidR="00FF6FA7" w:rsidRPr="002B00B0" w14:paraId="3B77B391" w14:textId="77777777" w:rsidTr="005A66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3"/>
              </w:trPr>
              <w:tc>
                <w:tcPr>
                  <w:tcW w:w="4253" w:type="dxa"/>
                  <w:tcBorders>
                    <w:top w:val="single" w:sz="4" w:space="0" w:color="1A171C"/>
                    <w:left w:val="nil"/>
                    <w:bottom w:val="single" w:sz="4" w:space="0" w:color="1A171C"/>
                    <w:right w:val="single" w:sz="4" w:space="0" w:color="1A171C"/>
                  </w:tcBorders>
                </w:tcPr>
                <w:p w14:paraId="16891568"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r w:rsidRPr="002B00B0">
                    <w:rPr>
                      <w:rFonts w:ascii="Times New Roman" w:hAnsi="Times New Roman" w:cs="Times New Roman"/>
                      <w:sz w:val="16"/>
                      <w:szCs w:val="16"/>
                      <w:lang w:val="ro-RO"/>
                    </w:rPr>
                    <w:t xml:space="preserve">Σ (As, Co, Ni, Cd, Se, </w:t>
                  </w:r>
                  <w:proofErr w:type="spellStart"/>
                  <w:r w:rsidRPr="002B00B0">
                    <w:rPr>
                      <w:rFonts w:ascii="Times New Roman" w:hAnsi="Times New Roman" w:cs="Times New Roman"/>
                      <w:sz w:val="16"/>
                      <w:szCs w:val="16"/>
                      <w:lang w:val="ro-RO"/>
                    </w:rPr>
                    <w:t>Cr</w:t>
                  </w:r>
                  <w:r w:rsidRPr="002B00B0">
                    <w:rPr>
                      <w:rFonts w:ascii="Times New Roman" w:hAnsi="Times New Roman" w:cs="Times New Roman"/>
                      <w:sz w:val="16"/>
                      <w:szCs w:val="16"/>
                      <w:vertAlign w:val="subscript"/>
                      <w:lang w:val="ro-RO"/>
                    </w:rPr>
                    <w:t>VI</w:t>
                  </w:r>
                  <w:proofErr w:type="spellEnd"/>
                  <w:r w:rsidRPr="002B00B0">
                    <w:rPr>
                      <w:rFonts w:ascii="Times New Roman" w:hAnsi="Times New Roman" w:cs="Times New Roman"/>
                      <w:sz w:val="16"/>
                      <w:szCs w:val="16"/>
                      <w:lang w:val="ro-RO"/>
                    </w:rPr>
                    <w:t>)</w:t>
                  </w:r>
                </w:p>
              </w:tc>
              <w:tc>
                <w:tcPr>
                  <w:tcW w:w="1843" w:type="dxa"/>
                  <w:tcBorders>
                    <w:top w:val="single" w:sz="4" w:space="0" w:color="1A171C"/>
                    <w:left w:val="single" w:sz="4" w:space="0" w:color="1A171C"/>
                    <w:bottom w:val="single" w:sz="4" w:space="0" w:color="1A171C"/>
                    <w:right w:val="nil"/>
                  </w:tcBorders>
                </w:tcPr>
                <w:p w14:paraId="2406FF2A"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r w:rsidRPr="002B00B0">
                    <w:rPr>
                      <w:rFonts w:ascii="Times New Roman" w:hAnsi="Times New Roman" w:cs="Times New Roman"/>
                      <w:sz w:val="16"/>
                      <w:szCs w:val="16"/>
                      <w:lang w:val="ro-RO"/>
                    </w:rPr>
                    <w:t>&lt; 1</w:t>
                  </w:r>
                </w:p>
              </w:tc>
            </w:tr>
            <w:tr w:rsidR="00FF6FA7" w:rsidRPr="002B00B0" w14:paraId="24C4D49B" w14:textId="77777777" w:rsidTr="005A66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3"/>
              </w:trPr>
              <w:tc>
                <w:tcPr>
                  <w:tcW w:w="4253" w:type="dxa"/>
                  <w:tcBorders>
                    <w:top w:val="single" w:sz="4" w:space="0" w:color="1A171C"/>
                    <w:left w:val="nil"/>
                    <w:bottom w:val="single" w:sz="4" w:space="0" w:color="1A171C"/>
                    <w:right w:val="single" w:sz="4" w:space="0" w:color="1A171C"/>
                  </w:tcBorders>
                </w:tcPr>
                <w:p w14:paraId="7A309C30"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r w:rsidRPr="002B00B0">
                    <w:rPr>
                      <w:rFonts w:ascii="Times New Roman" w:hAnsi="Times New Roman" w:cs="Times New Roman"/>
                      <w:sz w:val="16"/>
                      <w:szCs w:val="16"/>
                      <w:lang w:val="ro-RO"/>
                    </w:rPr>
                    <w:t xml:space="preserve">Σ (As, Co, Ni, Cd, Se, </w:t>
                  </w:r>
                  <w:proofErr w:type="spellStart"/>
                  <w:r w:rsidRPr="002B00B0">
                    <w:rPr>
                      <w:rFonts w:ascii="Times New Roman" w:hAnsi="Times New Roman" w:cs="Times New Roman"/>
                      <w:sz w:val="16"/>
                      <w:szCs w:val="16"/>
                      <w:lang w:val="ro-RO"/>
                    </w:rPr>
                    <w:t>Cr</w:t>
                  </w:r>
                  <w:r w:rsidRPr="002B00B0">
                    <w:rPr>
                      <w:rFonts w:ascii="Times New Roman" w:hAnsi="Times New Roman" w:cs="Times New Roman"/>
                      <w:sz w:val="16"/>
                      <w:szCs w:val="16"/>
                      <w:vertAlign w:val="subscript"/>
                      <w:lang w:val="ro-RO"/>
                    </w:rPr>
                    <w:t>VI</w:t>
                  </w:r>
                  <w:proofErr w:type="spellEnd"/>
                  <w:r w:rsidRPr="002B00B0">
                    <w:rPr>
                      <w:rFonts w:ascii="Times New Roman" w:hAnsi="Times New Roman" w:cs="Times New Roman"/>
                      <w:sz w:val="16"/>
                      <w:szCs w:val="16"/>
                      <w:lang w:val="ro-RO"/>
                    </w:rPr>
                    <w:t xml:space="preserve">, Sb, Pb, </w:t>
                  </w:r>
                  <w:proofErr w:type="spellStart"/>
                  <w:r w:rsidRPr="002B00B0">
                    <w:rPr>
                      <w:rFonts w:ascii="Times New Roman" w:hAnsi="Times New Roman" w:cs="Times New Roman"/>
                      <w:sz w:val="16"/>
                      <w:szCs w:val="16"/>
                      <w:lang w:val="ro-RO"/>
                    </w:rPr>
                    <w:t>Cr</w:t>
                  </w:r>
                  <w:r w:rsidRPr="002B00B0">
                    <w:rPr>
                      <w:rFonts w:ascii="Times New Roman" w:hAnsi="Times New Roman" w:cs="Times New Roman"/>
                      <w:sz w:val="16"/>
                      <w:szCs w:val="16"/>
                      <w:vertAlign w:val="subscript"/>
                      <w:lang w:val="ro-RO"/>
                    </w:rPr>
                    <w:t>III</w:t>
                  </w:r>
                  <w:proofErr w:type="spellEnd"/>
                  <w:r w:rsidRPr="002B00B0">
                    <w:rPr>
                      <w:rFonts w:ascii="Times New Roman" w:hAnsi="Times New Roman" w:cs="Times New Roman"/>
                      <w:sz w:val="16"/>
                      <w:szCs w:val="16"/>
                      <w:lang w:val="ro-RO"/>
                    </w:rPr>
                    <w:t>, Cu, Mn, V, Sn)</w:t>
                  </w:r>
                </w:p>
              </w:tc>
              <w:tc>
                <w:tcPr>
                  <w:tcW w:w="1843" w:type="dxa"/>
                  <w:tcBorders>
                    <w:top w:val="single" w:sz="4" w:space="0" w:color="1A171C"/>
                    <w:left w:val="single" w:sz="4" w:space="0" w:color="1A171C"/>
                    <w:bottom w:val="single" w:sz="4" w:space="0" w:color="1A171C"/>
                    <w:right w:val="nil"/>
                  </w:tcBorders>
                </w:tcPr>
                <w:p w14:paraId="35E4C776"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r w:rsidRPr="002B00B0">
                    <w:rPr>
                      <w:rFonts w:ascii="Times New Roman" w:hAnsi="Times New Roman" w:cs="Times New Roman"/>
                      <w:sz w:val="16"/>
                      <w:szCs w:val="16"/>
                      <w:lang w:val="ro-RO"/>
                    </w:rPr>
                    <w:t>&lt; 5</w:t>
                  </w:r>
                </w:p>
              </w:tc>
            </w:tr>
          </w:tbl>
          <w:p w14:paraId="18434A4F" w14:textId="47A3A26B" w:rsidR="00FF6FA7" w:rsidRPr="000F51A0"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630F5712"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r w:rsidRPr="00680FA8">
              <w:rPr>
                <w:rFonts w:ascii="Times New Roman" w:hAnsi="Times New Roman" w:cs="Times New Roman"/>
                <w:b/>
                <w:bCs/>
                <w:sz w:val="20"/>
                <w:szCs w:val="20"/>
              </w:rPr>
              <w:lastRenderedPageBreak/>
              <w:t>1.3.6.</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procesele</w:t>
            </w:r>
            <w:proofErr w:type="spellEnd"/>
            <w:r w:rsidRPr="00680FA8">
              <w:rPr>
                <w:rFonts w:ascii="Times New Roman" w:hAnsi="Times New Roman" w:cs="Times New Roman"/>
                <w:b/>
                <w:bCs/>
                <w:sz w:val="20"/>
                <w:szCs w:val="20"/>
              </w:rPr>
              <w:t xml:space="preserve"> din aval</w:t>
            </w:r>
          </w:p>
          <w:p w14:paraId="5E8C450C"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p>
          <w:p w14:paraId="4641D2B2" w14:textId="77777777" w:rsidR="00FF6FA7" w:rsidRPr="00680FA8" w:rsidRDefault="00FF6FA7" w:rsidP="00FF6FA7">
            <w:pPr>
              <w:pStyle w:val="Listparagraf"/>
              <w:tabs>
                <w:tab w:val="left" w:pos="284"/>
              </w:tabs>
              <w:spacing w:after="0"/>
              <w:ind w:left="0" w:right="51"/>
              <w:rPr>
                <w:rFonts w:ascii="Times New Roman" w:hAnsi="Times New Roman" w:cs="Times New Roman"/>
                <w:b/>
                <w:bCs/>
                <w:sz w:val="20"/>
                <w:szCs w:val="20"/>
              </w:rPr>
            </w:pPr>
            <w:r w:rsidRPr="00680FA8">
              <w:rPr>
                <w:rFonts w:ascii="Times New Roman" w:hAnsi="Times New Roman" w:cs="Times New Roman"/>
                <w:b/>
                <w:bCs/>
                <w:sz w:val="20"/>
                <w:szCs w:val="20"/>
              </w:rPr>
              <w:t>BAT 31.</w:t>
            </w:r>
            <w:r w:rsidRPr="00680FA8">
              <w:rPr>
                <w:rFonts w:ascii="Times New Roman" w:hAnsi="Times New Roman" w:cs="Times New Roman"/>
                <w:b/>
                <w:bCs/>
                <w:sz w:val="20"/>
                <w:szCs w:val="20"/>
              </w:rPr>
              <w:tab/>
            </w:r>
            <w:r w:rsidRPr="00680FA8">
              <w:rPr>
                <w:rFonts w:ascii="Times New Roman" w:hAnsi="Times New Roman" w:cs="Times New Roman"/>
                <w:sz w:val="20"/>
                <w:szCs w:val="20"/>
              </w:rPr>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aer</w:t>
            </w:r>
            <w:proofErr w:type="spellEnd"/>
            <w:r w:rsidRPr="00680FA8">
              <w:rPr>
                <w:rFonts w:ascii="Times New Roman" w:hAnsi="Times New Roman" w:cs="Times New Roman"/>
                <w:sz w:val="20"/>
                <w:szCs w:val="20"/>
              </w:rPr>
              <w:t xml:space="preserve"> generate de </w:t>
            </w:r>
            <w:proofErr w:type="spellStart"/>
            <w:r w:rsidRPr="00680FA8">
              <w:rPr>
                <w:rFonts w:ascii="Times New Roman" w:hAnsi="Times New Roman" w:cs="Times New Roman"/>
                <w:sz w:val="20"/>
                <w:szCs w:val="20"/>
              </w:rPr>
              <w:t>procesele</w:t>
            </w:r>
            <w:proofErr w:type="spellEnd"/>
            <w:r w:rsidRPr="00680FA8">
              <w:rPr>
                <w:rFonts w:ascii="Times New Roman" w:hAnsi="Times New Roman" w:cs="Times New Roman"/>
                <w:sz w:val="20"/>
                <w:szCs w:val="20"/>
              </w:rPr>
              <w:t xml:space="preserve"> din aval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b/>
                <w:bCs/>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544"/>
              <w:gridCol w:w="2552"/>
            </w:tblGrid>
            <w:tr w:rsidR="00FF6FA7" w:rsidRPr="00CB4E5F" w14:paraId="2A05A203" w14:textId="77777777" w:rsidTr="00882EB2">
              <w:trPr>
                <w:trHeight w:val="278"/>
              </w:trPr>
              <w:tc>
                <w:tcPr>
                  <w:tcW w:w="3544" w:type="dxa"/>
                  <w:tcBorders>
                    <w:left w:val="nil"/>
                  </w:tcBorders>
                </w:tcPr>
                <w:p w14:paraId="663CE1BC" w14:textId="77777777" w:rsidR="00FF6FA7" w:rsidRPr="00CB4E5F" w:rsidRDefault="00FF6FA7" w:rsidP="00FF6FA7">
                  <w:pPr>
                    <w:pStyle w:val="Listparagraf"/>
                    <w:tabs>
                      <w:tab w:val="left" w:pos="284"/>
                    </w:tabs>
                    <w:ind w:left="0" w:right="50"/>
                    <w:jc w:val="center"/>
                    <w:rPr>
                      <w:rFonts w:ascii="Times New Roman" w:hAnsi="Times New Roman" w:cs="Times New Roman"/>
                      <w:b/>
                      <w:bCs/>
                      <w:sz w:val="16"/>
                      <w:szCs w:val="16"/>
                      <w:lang w:val="ro-RO"/>
                    </w:rPr>
                  </w:pPr>
                  <w:r w:rsidRPr="00CB4E5F">
                    <w:rPr>
                      <w:rFonts w:ascii="Times New Roman" w:hAnsi="Times New Roman" w:cs="Times New Roman"/>
                      <w:b/>
                      <w:bCs/>
                      <w:sz w:val="16"/>
                      <w:szCs w:val="16"/>
                      <w:lang w:val="ro-RO"/>
                    </w:rPr>
                    <w:t xml:space="preserve">Tehnică </w:t>
                  </w:r>
                  <w:r w:rsidRPr="00CB4E5F">
                    <w:rPr>
                      <w:rFonts w:ascii="Times New Roman" w:hAnsi="Times New Roman" w:cs="Times New Roman"/>
                      <w:b/>
                      <w:bCs/>
                      <w:sz w:val="16"/>
                      <w:szCs w:val="16"/>
                      <w:vertAlign w:val="superscript"/>
                      <w:lang w:val="ro-RO"/>
                    </w:rPr>
                    <w:t>(1)</w:t>
                  </w:r>
                </w:p>
              </w:tc>
              <w:tc>
                <w:tcPr>
                  <w:tcW w:w="2552" w:type="dxa"/>
                  <w:tcBorders>
                    <w:right w:val="nil"/>
                  </w:tcBorders>
                </w:tcPr>
                <w:p w14:paraId="48ACD8CA" w14:textId="77777777" w:rsidR="00FF6FA7" w:rsidRPr="00CB4E5F" w:rsidRDefault="00FF6FA7" w:rsidP="00FF6FA7">
                  <w:pPr>
                    <w:pStyle w:val="Listparagraf"/>
                    <w:tabs>
                      <w:tab w:val="left" w:pos="284"/>
                    </w:tabs>
                    <w:ind w:left="0" w:right="50"/>
                    <w:jc w:val="center"/>
                    <w:rPr>
                      <w:rFonts w:ascii="Times New Roman" w:hAnsi="Times New Roman" w:cs="Times New Roman"/>
                      <w:b/>
                      <w:bCs/>
                      <w:sz w:val="16"/>
                      <w:szCs w:val="16"/>
                      <w:lang w:val="ro-RO"/>
                    </w:rPr>
                  </w:pPr>
                  <w:r w:rsidRPr="00CB4E5F">
                    <w:rPr>
                      <w:rFonts w:ascii="Times New Roman" w:hAnsi="Times New Roman" w:cs="Times New Roman"/>
                      <w:b/>
                      <w:bCs/>
                      <w:sz w:val="16"/>
                      <w:szCs w:val="16"/>
                      <w:lang w:val="ro-RO"/>
                    </w:rPr>
                    <w:t>Aplicabilitate</w:t>
                  </w:r>
                </w:p>
              </w:tc>
            </w:tr>
            <w:tr w:rsidR="00FF6FA7" w:rsidRPr="00CB4E5F" w14:paraId="3155D4EA" w14:textId="77777777" w:rsidTr="00882EB2">
              <w:trPr>
                <w:trHeight w:val="787"/>
              </w:trPr>
              <w:tc>
                <w:tcPr>
                  <w:tcW w:w="3544" w:type="dxa"/>
                  <w:tcBorders>
                    <w:left w:val="nil"/>
                  </w:tcBorders>
                </w:tcPr>
                <w:p w14:paraId="352524C2" w14:textId="77777777" w:rsidR="00FF6FA7" w:rsidRPr="00CB4E5F" w:rsidRDefault="00FF6FA7" w:rsidP="00FF6FA7">
                  <w:pPr>
                    <w:pStyle w:val="Listparagraf"/>
                    <w:tabs>
                      <w:tab w:val="left" w:pos="284"/>
                    </w:tabs>
                    <w:ind w:left="0" w:right="50" w:firstLine="34"/>
                    <w:rPr>
                      <w:rFonts w:ascii="Times New Roman" w:hAnsi="Times New Roman" w:cs="Times New Roman"/>
                      <w:sz w:val="16"/>
                      <w:szCs w:val="16"/>
                      <w:lang w:val="ro-RO"/>
                    </w:rPr>
                  </w:pPr>
                  <w:r w:rsidRPr="00CB4E5F">
                    <w:rPr>
                      <w:rFonts w:ascii="Times New Roman" w:hAnsi="Times New Roman" w:cs="Times New Roman"/>
                      <w:sz w:val="16"/>
                      <w:szCs w:val="16"/>
                      <w:lang w:val="ro-RO"/>
                    </w:rPr>
                    <w:t>i. Reducerea la minimum a pierderilor de produse de acoperire aplicate pe sticla plană prin asigurarea unei etanșări bune a sistemului de aplicare</w:t>
                  </w:r>
                </w:p>
              </w:tc>
              <w:tc>
                <w:tcPr>
                  <w:tcW w:w="2552" w:type="dxa"/>
                  <w:vMerge w:val="restart"/>
                  <w:tcBorders>
                    <w:right w:val="nil"/>
                  </w:tcBorders>
                </w:tcPr>
                <w:p w14:paraId="6CFFEDE1" w14:textId="77777777" w:rsidR="00FF6FA7" w:rsidRPr="00CB4E5F" w:rsidRDefault="00FF6FA7" w:rsidP="00FF6FA7">
                  <w:pPr>
                    <w:pStyle w:val="Listparagraf"/>
                    <w:tabs>
                      <w:tab w:val="left" w:pos="284"/>
                    </w:tabs>
                    <w:ind w:left="0" w:right="50"/>
                    <w:rPr>
                      <w:rFonts w:ascii="Times New Roman" w:hAnsi="Times New Roman" w:cs="Times New Roman"/>
                      <w:sz w:val="16"/>
                      <w:szCs w:val="16"/>
                      <w:lang w:val="ro-RO"/>
                    </w:rPr>
                  </w:pPr>
                  <w:r w:rsidRPr="00CB4E5F">
                    <w:rPr>
                      <w:rFonts w:ascii="Times New Roman" w:hAnsi="Times New Roman" w:cs="Times New Roman"/>
                      <w:sz w:val="16"/>
                      <w:szCs w:val="16"/>
                      <w:lang w:val="ro-RO"/>
                    </w:rPr>
                    <w:t>Tehnicile sunt general aplicabile</w:t>
                  </w:r>
                </w:p>
              </w:tc>
            </w:tr>
            <w:tr w:rsidR="00FF6FA7" w:rsidRPr="00CB4E5F" w14:paraId="0986330F" w14:textId="77777777" w:rsidTr="00882EB2">
              <w:trPr>
                <w:trHeight w:val="596"/>
              </w:trPr>
              <w:tc>
                <w:tcPr>
                  <w:tcW w:w="3544" w:type="dxa"/>
                  <w:tcBorders>
                    <w:left w:val="nil"/>
                  </w:tcBorders>
                </w:tcPr>
                <w:p w14:paraId="44D5D85E" w14:textId="77777777" w:rsidR="00FF6FA7" w:rsidRPr="00CB4E5F" w:rsidRDefault="00FF6FA7" w:rsidP="00FF6FA7">
                  <w:pPr>
                    <w:pStyle w:val="Listparagraf"/>
                    <w:tabs>
                      <w:tab w:val="left" w:pos="284"/>
                    </w:tabs>
                    <w:ind w:left="0" w:right="50" w:firstLine="34"/>
                    <w:rPr>
                      <w:rFonts w:ascii="Times New Roman" w:hAnsi="Times New Roman" w:cs="Times New Roman"/>
                      <w:sz w:val="16"/>
                      <w:szCs w:val="16"/>
                      <w:lang w:val="ro-RO"/>
                    </w:rPr>
                  </w:pPr>
                  <w:r w:rsidRPr="00CB4E5F">
                    <w:rPr>
                      <w:rFonts w:ascii="Times New Roman" w:hAnsi="Times New Roman" w:cs="Times New Roman"/>
                      <w:sz w:val="16"/>
                      <w:szCs w:val="16"/>
                      <w:lang w:val="ro-RO"/>
                    </w:rPr>
                    <w:t>ii. Reducerea la minimum a pierderilor de SO</w:t>
                  </w:r>
                  <w:r w:rsidRPr="00CB4E5F">
                    <w:rPr>
                      <w:rFonts w:ascii="Times New Roman" w:hAnsi="Times New Roman" w:cs="Times New Roman"/>
                      <w:sz w:val="16"/>
                      <w:szCs w:val="16"/>
                      <w:vertAlign w:val="subscript"/>
                      <w:lang w:val="ro-RO"/>
                    </w:rPr>
                    <w:t>2</w:t>
                  </w:r>
                  <w:r w:rsidRPr="00CB4E5F">
                    <w:rPr>
                      <w:rFonts w:ascii="Times New Roman" w:hAnsi="Times New Roman" w:cs="Times New Roman"/>
                      <w:sz w:val="16"/>
                      <w:szCs w:val="16"/>
                      <w:lang w:val="ro-RO"/>
                    </w:rPr>
                    <w:t xml:space="preserve"> din cuptorul de recoacere prin exploatarea optimă a unui sistem de control</w:t>
                  </w:r>
                </w:p>
              </w:tc>
              <w:tc>
                <w:tcPr>
                  <w:tcW w:w="2552" w:type="dxa"/>
                  <w:vMerge/>
                  <w:tcBorders>
                    <w:top w:val="nil"/>
                    <w:right w:val="nil"/>
                  </w:tcBorders>
                </w:tcPr>
                <w:p w14:paraId="5ADA734D" w14:textId="77777777" w:rsidR="00FF6FA7" w:rsidRPr="00CB4E5F" w:rsidRDefault="00FF6FA7" w:rsidP="00FF6FA7">
                  <w:pPr>
                    <w:pStyle w:val="Listparagraf"/>
                    <w:tabs>
                      <w:tab w:val="left" w:pos="284"/>
                    </w:tabs>
                    <w:ind w:right="50"/>
                    <w:rPr>
                      <w:rFonts w:ascii="Times New Roman" w:hAnsi="Times New Roman" w:cs="Times New Roman"/>
                      <w:sz w:val="16"/>
                      <w:szCs w:val="16"/>
                      <w:lang w:val="ro-RO"/>
                    </w:rPr>
                  </w:pPr>
                </w:p>
              </w:tc>
            </w:tr>
            <w:tr w:rsidR="00FF6FA7" w:rsidRPr="00CB4E5F" w14:paraId="4B79080B" w14:textId="77777777" w:rsidTr="00882EB2">
              <w:trPr>
                <w:trHeight w:val="979"/>
              </w:trPr>
              <w:tc>
                <w:tcPr>
                  <w:tcW w:w="3544" w:type="dxa"/>
                  <w:tcBorders>
                    <w:left w:val="nil"/>
                  </w:tcBorders>
                </w:tcPr>
                <w:p w14:paraId="7C617101" w14:textId="77777777" w:rsidR="00FF6FA7" w:rsidRPr="00CB4E5F" w:rsidRDefault="00FF6FA7" w:rsidP="00FF6FA7">
                  <w:pPr>
                    <w:pStyle w:val="Listparagraf"/>
                    <w:tabs>
                      <w:tab w:val="left" w:pos="284"/>
                    </w:tabs>
                    <w:ind w:left="0" w:right="50" w:firstLine="34"/>
                    <w:rPr>
                      <w:rFonts w:ascii="Times New Roman" w:hAnsi="Times New Roman" w:cs="Times New Roman"/>
                      <w:sz w:val="16"/>
                      <w:szCs w:val="16"/>
                      <w:lang w:val="ro-RO"/>
                    </w:rPr>
                  </w:pPr>
                  <w:r w:rsidRPr="00CB4E5F">
                    <w:rPr>
                      <w:rFonts w:ascii="Times New Roman" w:hAnsi="Times New Roman" w:cs="Times New Roman"/>
                      <w:sz w:val="16"/>
                      <w:szCs w:val="16"/>
                      <w:lang w:val="ro-RO"/>
                    </w:rPr>
                    <w:t>iii. Combinarea emisiilor de SO</w:t>
                  </w:r>
                  <w:r w:rsidRPr="00CB4E5F">
                    <w:rPr>
                      <w:rFonts w:ascii="Times New Roman" w:hAnsi="Times New Roman" w:cs="Times New Roman"/>
                      <w:sz w:val="16"/>
                      <w:szCs w:val="16"/>
                      <w:vertAlign w:val="subscript"/>
                      <w:lang w:val="ro-RO"/>
                    </w:rPr>
                    <w:t>2</w:t>
                  </w:r>
                  <w:r w:rsidRPr="00CB4E5F">
                    <w:rPr>
                      <w:rFonts w:ascii="Times New Roman" w:hAnsi="Times New Roman" w:cs="Times New Roman"/>
                      <w:sz w:val="16"/>
                      <w:szCs w:val="16"/>
                      <w:lang w:val="ro-RO"/>
                    </w:rPr>
                    <w:t xml:space="preserve"> din cuptorul de răcire cu gazul rezidual de la cuptorul de răcire, atunci când este posibil din punct de vedere tehnic și acolo unde este aplicat un sistem de tratare secundar (filtru și epurator uscat sau semi-uscat)</w:t>
                  </w:r>
                </w:p>
              </w:tc>
              <w:tc>
                <w:tcPr>
                  <w:tcW w:w="2552" w:type="dxa"/>
                  <w:vMerge/>
                  <w:tcBorders>
                    <w:top w:val="nil"/>
                    <w:right w:val="nil"/>
                  </w:tcBorders>
                </w:tcPr>
                <w:p w14:paraId="41393A29" w14:textId="77777777" w:rsidR="00FF6FA7" w:rsidRPr="00CB4E5F" w:rsidRDefault="00FF6FA7" w:rsidP="00FF6FA7">
                  <w:pPr>
                    <w:pStyle w:val="Listparagraf"/>
                    <w:tabs>
                      <w:tab w:val="left" w:pos="284"/>
                    </w:tabs>
                    <w:ind w:right="50"/>
                    <w:rPr>
                      <w:rFonts w:ascii="Times New Roman" w:hAnsi="Times New Roman" w:cs="Times New Roman"/>
                      <w:sz w:val="16"/>
                      <w:szCs w:val="16"/>
                      <w:lang w:val="ro-RO"/>
                    </w:rPr>
                  </w:pPr>
                </w:p>
              </w:tc>
            </w:tr>
            <w:tr w:rsidR="00FF6FA7" w:rsidRPr="00CB4E5F" w14:paraId="0887E541" w14:textId="77777777" w:rsidTr="00882EB2">
              <w:trPr>
                <w:trHeight w:val="915"/>
              </w:trPr>
              <w:tc>
                <w:tcPr>
                  <w:tcW w:w="3544" w:type="dxa"/>
                  <w:tcBorders>
                    <w:left w:val="nil"/>
                  </w:tcBorders>
                </w:tcPr>
                <w:p w14:paraId="7D365CF8" w14:textId="77777777" w:rsidR="00FF6FA7" w:rsidRPr="00CB4E5F" w:rsidRDefault="00FF6FA7" w:rsidP="00FF6FA7">
                  <w:pPr>
                    <w:pStyle w:val="Listparagraf"/>
                    <w:tabs>
                      <w:tab w:val="left" w:pos="284"/>
                    </w:tabs>
                    <w:ind w:left="0" w:right="50" w:firstLine="34"/>
                    <w:rPr>
                      <w:rFonts w:ascii="Times New Roman" w:hAnsi="Times New Roman" w:cs="Times New Roman"/>
                      <w:sz w:val="16"/>
                      <w:szCs w:val="16"/>
                      <w:lang w:val="ro-RO"/>
                    </w:rPr>
                  </w:pPr>
                  <w:r w:rsidRPr="00CB4E5F">
                    <w:rPr>
                      <w:rFonts w:ascii="Times New Roman" w:hAnsi="Times New Roman" w:cs="Times New Roman"/>
                      <w:sz w:val="16"/>
                      <w:szCs w:val="16"/>
                      <w:lang w:val="ro-RO"/>
                    </w:rPr>
                    <w:t>iv. Aplicând o tehnică secundară, de exemplu, epurare umedă sau epurare uscată și filtrare</w:t>
                  </w:r>
                </w:p>
              </w:tc>
              <w:tc>
                <w:tcPr>
                  <w:tcW w:w="2552" w:type="dxa"/>
                  <w:tcBorders>
                    <w:right w:val="nil"/>
                  </w:tcBorders>
                </w:tcPr>
                <w:p w14:paraId="2999812B" w14:textId="77777777" w:rsidR="00FF6FA7" w:rsidRPr="00CB4E5F" w:rsidRDefault="00FF6FA7" w:rsidP="00FF6FA7">
                  <w:pPr>
                    <w:pStyle w:val="Listparagraf"/>
                    <w:tabs>
                      <w:tab w:val="left" w:pos="284"/>
                    </w:tabs>
                    <w:ind w:left="0" w:right="50"/>
                    <w:rPr>
                      <w:rFonts w:ascii="Times New Roman" w:hAnsi="Times New Roman" w:cs="Times New Roman"/>
                      <w:sz w:val="16"/>
                      <w:szCs w:val="16"/>
                      <w:lang w:val="ro-RO"/>
                    </w:rPr>
                  </w:pPr>
                  <w:r w:rsidRPr="00CB4E5F">
                    <w:rPr>
                      <w:rFonts w:ascii="Times New Roman" w:hAnsi="Times New Roman" w:cs="Times New Roman"/>
                      <w:sz w:val="16"/>
                      <w:szCs w:val="16"/>
                      <w:lang w:val="ro-RO"/>
                    </w:rPr>
                    <w:t>Tehnicile sunt general aplicabile.</w:t>
                  </w:r>
                </w:p>
                <w:p w14:paraId="00FD17D5" w14:textId="77777777" w:rsidR="00FF6FA7" w:rsidRPr="00CB4E5F" w:rsidRDefault="00FF6FA7" w:rsidP="00FF6FA7">
                  <w:pPr>
                    <w:pStyle w:val="Listparagraf"/>
                    <w:tabs>
                      <w:tab w:val="left" w:pos="284"/>
                    </w:tabs>
                    <w:ind w:left="0" w:right="50"/>
                    <w:rPr>
                      <w:rFonts w:ascii="Times New Roman" w:hAnsi="Times New Roman" w:cs="Times New Roman"/>
                      <w:sz w:val="16"/>
                      <w:szCs w:val="16"/>
                      <w:lang w:val="ro-RO"/>
                    </w:rPr>
                  </w:pPr>
                  <w:r w:rsidRPr="00CB4E5F">
                    <w:rPr>
                      <w:rFonts w:ascii="Times New Roman" w:hAnsi="Times New Roman" w:cs="Times New Roman"/>
                      <w:sz w:val="16"/>
                      <w:szCs w:val="16"/>
                      <w:lang w:val="ro-RO"/>
                    </w:rPr>
                    <w:t>Selecția tehnicii și eficiența acesteia va depinde de compoziția de admisie a gazului rezidual</w:t>
                  </w:r>
                </w:p>
              </w:tc>
            </w:tr>
          </w:tbl>
          <w:p w14:paraId="6648493A" w14:textId="2F56BF90" w:rsidR="00FF6FA7" w:rsidRDefault="00FF6FA7" w:rsidP="00FF6FA7">
            <w:pPr>
              <w:pStyle w:val="Listparagraf"/>
              <w:tabs>
                <w:tab w:val="left" w:pos="284"/>
              </w:tabs>
              <w:spacing w:after="0"/>
              <w:ind w:left="0" w:right="50"/>
              <w:jc w:val="center"/>
              <w:rPr>
                <w:rFonts w:ascii="Times New Roman" w:hAnsi="Times New Roman" w:cs="Times New Roman"/>
                <w:b/>
                <w:bCs/>
                <w:sz w:val="20"/>
                <w:szCs w:val="20"/>
              </w:rPr>
            </w:pPr>
            <w:proofErr w:type="spellStart"/>
            <w:r>
              <w:rPr>
                <w:rFonts w:ascii="Times New Roman" w:hAnsi="Times New Roman" w:cs="Times New Roman"/>
                <w:i/>
                <w:iCs/>
                <w:sz w:val="20"/>
                <w:szCs w:val="20"/>
              </w:rPr>
              <w:t>Tabelul</w:t>
            </w:r>
            <w:proofErr w:type="spellEnd"/>
            <w:r>
              <w:rPr>
                <w:rFonts w:ascii="Times New Roman" w:hAnsi="Times New Roman" w:cs="Times New Roman"/>
                <w:i/>
                <w:iCs/>
                <w:sz w:val="20"/>
                <w:szCs w:val="20"/>
              </w:rPr>
              <w:t xml:space="preserve"> 21: </w:t>
            </w: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aer</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procese</w:t>
            </w:r>
            <w:proofErr w:type="spellEnd"/>
            <w:r w:rsidRPr="00680FA8">
              <w:rPr>
                <w:rFonts w:ascii="Times New Roman" w:hAnsi="Times New Roman" w:cs="Times New Roman"/>
                <w:b/>
                <w:bCs/>
                <w:sz w:val="20"/>
                <w:szCs w:val="20"/>
              </w:rPr>
              <w:t xml:space="preserve"> din aval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r w:rsidRPr="00680FA8">
              <w:rPr>
                <w:rFonts w:ascii="Times New Roman" w:hAnsi="Times New Roman" w:cs="Times New Roman"/>
                <w:b/>
                <w:bCs/>
                <w:sz w:val="20"/>
                <w:szCs w:val="20"/>
              </w:rPr>
              <w:t xml:space="preserve"> plane, </w:t>
            </w:r>
            <w:proofErr w:type="spellStart"/>
            <w:r w:rsidRPr="00680FA8">
              <w:rPr>
                <w:rFonts w:ascii="Times New Roman" w:hAnsi="Times New Roman" w:cs="Times New Roman"/>
                <w:b/>
                <w:bCs/>
                <w:sz w:val="20"/>
                <w:szCs w:val="20"/>
              </w:rPr>
              <w:t>atunci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când</w:t>
            </w:r>
            <w:proofErr w:type="spellEnd"/>
            <w:r w:rsidRPr="00680FA8">
              <w:rPr>
                <w:rFonts w:ascii="Times New Roman" w:hAnsi="Times New Roman" w:cs="Times New Roman"/>
                <w:b/>
                <w:bCs/>
                <w:sz w:val="20"/>
                <w:szCs w:val="20"/>
              </w:rPr>
              <w:t xml:space="preserve"> sunt </w:t>
            </w:r>
            <w:proofErr w:type="spellStart"/>
            <w:r w:rsidRPr="00680FA8">
              <w:rPr>
                <w:rFonts w:ascii="Times New Roman" w:hAnsi="Times New Roman" w:cs="Times New Roman"/>
                <w:b/>
                <w:bCs/>
                <w:sz w:val="20"/>
                <w:szCs w:val="20"/>
              </w:rPr>
              <w:t>tratate</w:t>
            </w:r>
            <w:proofErr w:type="spellEnd"/>
            <w:r w:rsidRPr="00680FA8">
              <w:rPr>
                <w:rFonts w:ascii="Times New Roman" w:hAnsi="Times New Roman" w:cs="Times New Roman"/>
                <w:b/>
                <w:bCs/>
                <w:sz w:val="20"/>
                <w:szCs w:val="20"/>
              </w:rPr>
              <w:t xml:space="preserve"> </w:t>
            </w:r>
            <w:r>
              <w:rPr>
                <w:rFonts w:ascii="Times New Roman" w:hAnsi="Times New Roman" w:cs="Times New Roman"/>
                <w:b/>
                <w:bCs/>
                <w:sz w:val="20"/>
                <w:szCs w:val="20"/>
              </w:rPr>
              <w:t>separate</w:t>
            </w:r>
          </w:p>
          <w:p w14:paraId="3E32B64F" w14:textId="77777777" w:rsidR="00FF6FA7" w:rsidRPr="00D21A32" w:rsidRDefault="00FF6FA7" w:rsidP="00FF6FA7">
            <w:pPr>
              <w:pStyle w:val="Listparagraf"/>
              <w:tabs>
                <w:tab w:val="left" w:pos="284"/>
              </w:tabs>
              <w:spacing w:after="0"/>
              <w:ind w:left="0" w:right="50"/>
              <w:jc w:val="center"/>
              <w:rPr>
                <w:rFonts w:ascii="Times New Roman" w:hAnsi="Times New Roman" w:cs="Times New Roman"/>
                <w:i/>
                <w:iCs/>
                <w:sz w:val="20"/>
                <w:szCs w:val="20"/>
              </w:rPr>
            </w:pP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253"/>
              <w:gridCol w:w="1843"/>
            </w:tblGrid>
            <w:tr w:rsidR="00FF6FA7" w:rsidRPr="002B00B0" w14:paraId="47E1F1B6" w14:textId="77777777" w:rsidTr="00882EB2">
              <w:trPr>
                <w:trHeight w:val="128"/>
              </w:trPr>
              <w:tc>
                <w:tcPr>
                  <w:tcW w:w="4253" w:type="dxa"/>
                  <w:vMerge w:val="restart"/>
                  <w:tcBorders>
                    <w:left w:val="nil"/>
                  </w:tcBorders>
                </w:tcPr>
                <w:p w14:paraId="7E2E1B4C" w14:textId="77777777" w:rsidR="00FF6FA7" w:rsidRPr="002B00B0" w:rsidRDefault="00FF6FA7" w:rsidP="00FF6FA7">
                  <w:pPr>
                    <w:pStyle w:val="Listparagraf"/>
                    <w:tabs>
                      <w:tab w:val="left" w:pos="284"/>
                    </w:tabs>
                    <w:ind w:left="0" w:right="50"/>
                    <w:jc w:val="center"/>
                    <w:rPr>
                      <w:rFonts w:ascii="Times New Roman" w:hAnsi="Times New Roman" w:cs="Times New Roman"/>
                      <w:b/>
                      <w:bCs/>
                      <w:sz w:val="16"/>
                      <w:szCs w:val="16"/>
                      <w:lang w:val="ro-RO"/>
                    </w:rPr>
                  </w:pPr>
                </w:p>
                <w:p w14:paraId="49DA1BA9" w14:textId="77777777" w:rsidR="00FF6FA7" w:rsidRPr="002B00B0" w:rsidRDefault="00FF6FA7" w:rsidP="00FF6FA7">
                  <w:pPr>
                    <w:pStyle w:val="Listparagraf"/>
                    <w:tabs>
                      <w:tab w:val="left" w:pos="284"/>
                    </w:tabs>
                    <w:ind w:left="0" w:right="50"/>
                    <w:jc w:val="center"/>
                    <w:rPr>
                      <w:rFonts w:ascii="Times New Roman" w:hAnsi="Times New Roman" w:cs="Times New Roman"/>
                      <w:b/>
                      <w:bCs/>
                      <w:sz w:val="16"/>
                      <w:szCs w:val="16"/>
                      <w:lang w:val="ro-RO"/>
                    </w:rPr>
                  </w:pPr>
                  <w:r w:rsidRPr="002B00B0">
                    <w:rPr>
                      <w:rFonts w:ascii="Times New Roman" w:hAnsi="Times New Roman" w:cs="Times New Roman"/>
                      <w:b/>
                      <w:bCs/>
                      <w:sz w:val="16"/>
                      <w:szCs w:val="16"/>
                      <w:lang w:val="ro-RO"/>
                    </w:rPr>
                    <w:t>Parametru</w:t>
                  </w:r>
                </w:p>
              </w:tc>
              <w:tc>
                <w:tcPr>
                  <w:tcW w:w="1843" w:type="dxa"/>
                  <w:tcBorders>
                    <w:right w:val="nil"/>
                  </w:tcBorders>
                </w:tcPr>
                <w:p w14:paraId="4F63EF58" w14:textId="77777777" w:rsidR="00FF6FA7" w:rsidRPr="002B00B0" w:rsidRDefault="00FF6FA7" w:rsidP="00FF6FA7">
                  <w:pPr>
                    <w:pStyle w:val="Listparagraf"/>
                    <w:tabs>
                      <w:tab w:val="left" w:pos="284"/>
                    </w:tabs>
                    <w:ind w:left="0" w:right="50"/>
                    <w:jc w:val="center"/>
                    <w:rPr>
                      <w:rFonts w:ascii="Times New Roman" w:hAnsi="Times New Roman" w:cs="Times New Roman"/>
                      <w:b/>
                      <w:bCs/>
                      <w:sz w:val="16"/>
                      <w:szCs w:val="16"/>
                      <w:lang w:val="ro-RO"/>
                    </w:rPr>
                  </w:pPr>
                  <w:r w:rsidRPr="002B00B0">
                    <w:rPr>
                      <w:rFonts w:ascii="Times New Roman" w:hAnsi="Times New Roman" w:cs="Times New Roman"/>
                      <w:b/>
                      <w:bCs/>
                      <w:sz w:val="16"/>
                      <w:szCs w:val="16"/>
                      <w:lang w:val="ro-RO"/>
                    </w:rPr>
                    <w:t>BAT-AEL</w:t>
                  </w:r>
                </w:p>
              </w:tc>
            </w:tr>
            <w:tr w:rsidR="00FF6FA7" w:rsidRPr="002B00B0" w14:paraId="7CE0AC36" w14:textId="77777777" w:rsidTr="00882EB2">
              <w:trPr>
                <w:trHeight w:val="276"/>
              </w:trPr>
              <w:tc>
                <w:tcPr>
                  <w:tcW w:w="4253" w:type="dxa"/>
                  <w:vMerge/>
                  <w:tcBorders>
                    <w:top w:val="nil"/>
                    <w:left w:val="nil"/>
                  </w:tcBorders>
                </w:tcPr>
                <w:p w14:paraId="4202BECA" w14:textId="77777777" w:rsidR="00FF6FA7" w:rsidRPr="002B00B0" w:rsidRDefault="00FF6FA7" w:rsidP="00FF6FA7">
                  <w:pPr>
                    <w:pStyle w:val="Listparagraf"/>
                    <w:tabs>
                      <w:tab w:val="left" w:pos="284"/>
                    </w:tabs>
                    <w:ind w:right="50"/>
                    <w:jc w:val="center"/>
                    <w:rPr>
                      <w:rFonts w:ascii="Times New Roman" w:hAnsi="Times New Roman" w:cs="Times New Roman"/>
                      <w:sz w:val="16"/>
                      <w:szCs w:val="16"/>
                      <w:lang w:val="ro-RO"/>
                    </w:rPr>
                  </w:pPr>
                </w:p>
              </w:tc>
              <w:tc>
                <w:tcPr>
                  <w:tcW w:w="1843" w:type="dxa"/>
                  <w:tcBorders>
                    <w:right w:val="nil"/>
                  </w:tcBorders>
                </w:tcPr>
                <w:p w14:paraId="7E5E25E5"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r w:rsidRPr="002B00B0">
                    <w:rPr>
                      <w:rFonts w:ascii="Times New Roman" w:hAnsi="Times New Roman" w:cs="Times New Roman"/>
                      <w:sz w:val="16"/>
                      <w:szCs w:val="16"/>
                      <w:lang w:val="ro-RO"/>
                    </w:rPr>
                    <w:t>mg/Nm</w:t>
                  </w:r>
                  <w:r w:rsidRPr="002B00B0">
                    <w:rPr>
                      <w:rFonts w:ascii="Times New Roman" w:hAnsi="Times New Roman" w:cs="Times New Roman"/>
                      <w:sz w:val="16"/>
                      <w:szCs w:val="16"/>
                      <w:vertAlign w:val="superscript"/>
                      <w:lang w:val="ro-RO"/>
                    </w:rPr>
                    <w:t>3</w:t>
                  </w:r>
                </w:p>
              </w:tc>
            </w:tr>
            <w:tr w:rsidR="00FF6FA7" w:rsidRPr="002B00B0" w14:paraId="71BB7D50" w14:textId="77777777" w:rsidTr="00882EB2">
              <w:trPr>
                <w:trHeight w:val="58"/>
              </w:trPr>
              <w:tc>
                <w:tcPr>
                  <w:tcW w:w="4253" w:type="dxa"/>
                  <w:tcBorders>
                    <w:left w:val="nil"/>
                  </w:tcBorders>
                </w:tcPr>
                <w:p w14:paraId="523B94B8"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r w:rsidRPr="002B00B0">
                    <w:rPr>
                      <w:rFonts w:ascii="Times New Roman" w:hAnsi="Times New Roman" w:cs="Times New Roman"/>
                      <w:sz w:val="16"/>
                      <w:szCs w:val="16"/>
                      <w:lang w:val="ro-RO"/>
                    </w:rPr>
                    <w:t>Pulberi</w:t>
                  </w:r>
                </w:p>
              </w:tc>
              <w:tc>
                <w:tcPr>
                  <w:tcW w:w="1843" w:type="dxa"/>
                  <w:tcBorders>
                    <w:right w:val="nil"/>
                  </w:tcBorders>
                </w:tcPr>
                <w:p w14:paraId="52C52F7C"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r w:rsidRPr="002B00B0">
                    <w:rPr>
                      <w:rFonts w:ascii="Times New Roman" w:hAnsi="Times New Roman" w:cs="Times New Roman"/>
                      <w:sz w:val="16"/>
                      <w:szCs w:val="16"/>
                      <w:lang w:val="ro-RO"/>
                    </w:rPr>
                    <w:t>&lt; 15 – 20</w:t>
                  </w:r>
                </w:p>
              </w:tc>
            </w:tr>
            <w:tr w:rsidR="00FF6FA7" w:rsidRPr="002B00B0" w14:paraId="753CE088" w14:textId="77777777" w:rsidTr="0088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3"/>
              </w:trPr>
              <w:tc>
                <w:tcPr>
                  <w:tcW w:w="4253" w:type="dxa"/>
                  <w:tcBorders>
                    <w:top w:val="single" w:sz="4" w:space="0" w:color="1A171C"/>
                    <w:left w:val="nil"/>
                    <w:bottom w:val="single" w:sz="4" w:space="0" w:color="1A171C"/>
                    <w:right w:val="single" w:sz="4" w:space="0" w:color="1A171C"/>
                  </w:tcBorders>
                </w:tcPr>
                <w:p w14:paraId="40C35B07"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r w:rsidRPr="002B00B0">
                    <w:rPr>
                      <w:rFonts w:ascii="Times New Roman" w:hAnsi="Times New Roman" w:cs="Times New Roman"/>
                      <w:sz w:val="16"/>
                      <w:szCs w:val="16"/>
                      <w:lang w:val="ro-RO"/>
                    </w:rPr>
                    <w:t xml:space="preserve">Clorură de hidrogen, exprimată ca </w:t>
                  </w:r>
                  <w:proofErr w:type="spellStart"/>
                  <w:r w:rsidRPr="002B00B0">
                    <w:rPr>
                      <w:rFonts w:ascii="Times New Roman" w:hAnsi="Times New Roman" w:cs="Times New Roman"/>
                      <w:sz w:val="16"/>
                      <w:szCs w:val="16"/>
                      <w:lang w:val="ro-RO"/>
                    </w:rPr>
                    <w:t>HCl</w:t>
                  </w:r>
                  <w:proofErr w:type="spellEnd"/>
                </w:p>
              </w:tc>
              <w:tc>
                <w:tcPr>
                  <w:tcW w:w="1843" w:type="dxa"/>
                  <w:tcBorders>
                    <w:top w:val="single" w:sz="4" w:space="0" w:color="1A171C"/>
                    <w:left w:val="single" w:sz="4" w:space="0" w:color="1A171C"/>
                    <w:bottom w:val="single" w:sz="4" w:space="0" w:color="1A171C"/>
                    <w:right w:val="nil"/>
                  </w:tcBorders>
                </w:tcPr>
                <w:p w14:paraId="2187E3DA"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r w:rsidRPr="002B00B0">
                    <w:rPr>
                      <w:rFonts w:ascii="Times New Roman" w:hAnsi="Times New Roman" w:cs="Times New Roman"/>
                      <w:sz w:val="16"/>
                      <w:szCs w:val="16"/>
                      <w:lang w:val="ro-RO"/>
                    </w:rPr>
                    <w:t>&lt; 10</w:t>
                  </w:r>
                </w:p>
              </w:tc>
            </w:tr>
            <w:tr w:rsidR="00FF6FA7" w:rsidRPr="002B00B0" w14:paraId="324C153C" w14:textId="77777777" w:rsidTr="0088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3"/>
              </w:trPr>
              <w:tc>
                <w:tcPr>
                  <w:tcW w:w="4253" w:type="dxa"/>
                  <w:tcBorders>
                    <w:top w:val="single" w:sz="4" w:space="0" w:color="1A171C"/>
                    <w:left w:val="nil"/>
                    <w:bottom w:val="single" w:sz="4" w:space="0" w:color="1A171C"/>
                    <w:right w:val="single" w:sz="4" w:space="0" w:color="1A171C"/>
                  </w:tcBorders>
                </w:tcPr>
                <w:p w14:paraId="3B7EC668"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r w:rsidRPr="002B00B0">
                    <w:rPr>
                      <w:rFonts w:ascii="Times New Roman" w:hAnsi="Times New Roman" w:cs="Times New Roman"/>
                      <w:sz w:val="16"/>
                      <w:szCs w:val="16"/>
                      <w:lang w:val="ro-RO"/>
                    </w:rPr>
                    <w:lastRenderedPageBreak/>
                    <w:t>Fluorură de hidrogen, exprimată ca HF</w:t>
                  </w:r>
                </w:p>
              </w:tc>
              <w:tc>
                <w:tcPr>
                  <w:tcW w:w="1843" w:type="dxa"/>
                  <w:tcBorders>
                    <w:top w:val="single" w:sz="4" w:space="0" w:color="1A171C"/>
                    <w:left w:val="single" w:sz="4" w:space="0" w:color="1A171C"/>
                    <w:bottom w:val="single" w:sz="4" w:space="0" w:color="1A171C"/>
                    <w:right w:val="nil"/>
                  </w:tcBorders>
                </w:tcPr>
                <w:p w14:paraId="098E4725"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r w:rsidRPr="002B00B0">
                    <w:rPr>
                      <w:rFonts w:ascii="Times New Roman" w:hAnsi="Times New Roman" w:cs="Times New Roman"/>
                      <w:sz w:val="16"/>
                      <w:szCs w:val="16"/>
                      <w:lang w:val="ro-RO"/>
                    </w:rPr>
                    <w:t>&lt; 1 – 5</w:t>
                  </w:r>
                </w:p>
              </w:tc>
            </w:tr>
            <w:tr w:rsidR="00FF6FA7" w:rsidRPr="002B00B0" w14:paraId="5C1D53CE" w14:textId="77777777" w:rsidTr="0088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3"/>
              </w:trPr>
              <w:tc>
                <w:tcPr>
                  <w:tcW w:w="4253" w:type="dxa"/>
                  <w:tcBorders>
                    <w:top w:val="single" w:sz="4" w:space="0" w:color="1A171C"/>
                    <w:left w:val="nil"/>
                    <w:bottom w:val="single" w:sz="4" w:space="0" w:color="1A171C"/>
                    <w:right w:val="single" w:sz="4" w:space="0" w:color="1A171C"/>
                  </w:tcBorders>
                </w:tcPr>
                <w:p w14:paraId="2BD75A84"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proofErr w:type="spellStart"/>
                  <w:r w:rsidRPr="002B00B0">
                    <w:rPr>
                      <w:rFonts w:ascii="Times New Roman" w:hAnsi="Times New Roman" w:cs="Times New Roman"/>
                      <w:sz w:val="16"/>
                      <w:szCs w:val="16"/>
                      <w:lang w:val="ro-RO"/>
                    </w:rPr>
                    <w:t>SO</w:t>
                  </w:r>
                  <w:r w:rsidRPr="002B00B0">
                    <w:rPr>
                      <w:rFonts w:ascii="Times New Roman" w:hAnsi="Times New Roman" w:cs="Times New Roman"/>
                      <w:sz w:val="16"/>
                      <w:szCs w:val="16"/>
                      <w:vertAlign w:val="subscript"/>
                      <w:lang w:val="ro-RO"/>
                    </w:rPr>
                    <w:t>x</w:t>
                  </w:r>
                  <w:proofErr w:type="spellEnd"/>
                  <w:r w:rsidRPr="002B00B0">
                    <w:rPr>
                      <w:rFonts w:ascii="Times New Roman" w:hAnsi="Times New Roman" w:cs="Times New Roman"/>
                      <w:sz w:val="16"/>
                      <w:szCs w:val="16"/>
                      <w:lang w:val="ro-RO"/>
                    </w:rPr>
                    <w:t>, exprimați ca SO</w:t>
                  </w:r>
                  <w:r w:rsidRPr="002B00B0">
                    <w:rPr>
                      <w:rFonts w:ascii="Times New Roman" w:hAnsi="Times New Roman" w:cs="Times New Roman"/>
                      <w:sz w:val="16"/>
                      <w:szCs w:val="16"/>
                      <w:vertAlign w:val="superscript"/>
                      <w:lang w:val="ro-RO"/>
                    </w:rPr>
                    <w:t>2</w:t>
                  </w:r>
                </w:p>
              </w:tc>
              <w:tc>
                <w:tcPr>
                  <w:tcW w:w="1843" w:type="dxa"/>
                  <w:tcBorders>
                    <w:top w:val="single" w:sz="4" w:space="0" w:color="1A171C"/>
                    <w:left w:val="single" w:sz="4" w:space="0" w:color="1A171C"/>
                    <w:bottom w:val="single" w:sz="4" w:space="0" w:color="1A171C"/>
                    <w:right w:val="nil"/>
                  </w:tcBorders>
                </w:tcPr>
                <w:p w14:paraId="7FB84ADF"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r w:rsidRPr="002B00B0">
                    <w:rPr>
                      <w:rFonts w:ascii="Times New Roman" w:hAnsi="Times New Roman" w:cs="Times New Roman"/>
                      <w:sz w:val="16"/>
                      <w:szCs w:val="16"/>
                      <w:lang w:val="ro-RO"/>
                    </w:rPr>
                    <w:t>&lt; 200</w:t>
                  </w:r>
                </w:p>
              </w:tc>
            </w:tr>
            <w:tr w:rsidR="00FF6FA7" w:rsidRPr="002B00B0" w14:paraId="4FE9B18F" w14:textId="77777777" w:rsidTr="0088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3"/>
              </w:trPr>
              <w:tc>
                <w:tcPr>
                  <w:tcW w:w="4253" w:type="dxa"/>
                  <w:tcBorders>
                    <w:top w:val="single" w:sz="4" w:space="0" w:color="1A171C"/>
                    <w:left w:val="nil"/>
                    <w:bottom w:val="single" w:sz="4" w:space="0" w:color="1A171C"/>
                    <w:right w:val="single" w:sz="4" w:space="0" w:color="1A171C"/>
                  </w:tcBorders>
                </w:tcPr>
                <w:p w14:paraId="6C24FD58"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r w:rsidRPr="002B00B0">
                    <w:rPr>
                      <w:rFonts w:ascii="Times New Roman" w:hAnsi="Times New Roman" w:cs="Times New Roman"/>
                      <w:sz w:val="16"/>
                      <w:szCs w:val="16"/>
                      <w:lang w:val="ro-RO"/>
                    </w:rPr>
                    <w:t xml:space="preserve">Σ (As, Co, Ni, Cd, Se, </w:t>
                  </w:r>
                  <w:proofErr w:type="spellStart"/>
                  <w:r w:rsidRPr="002B00B0">
                    <w:rPr>
                      <w:rFonts w:ascii="Times New Roman" w:hAnsi="Times New Roman" w:cs="Times New Roman"/>
                      <w:sz w:val="16"/>
                      <w:szCs w:val="16"/>
                      <w:lang w:val="ro-RO"/>
                    </w:rPr>
                    <w:t>Cr</w:t>
                  </w:r>
                  <w:r w:rsidRPr="002B00B0">
                    <w:rPr>
                      <w:rFonts w:ascii="Times New Roman" w:hAnsi="Times New Roman" w:cs="Times New Roman"/>
                      <w:sz w:val="16"/>
                      <w:szCs w:val="16"/>
                      <w:vertAlign w:val="subscript"/>
                      <w:lang w:val="ro-RO"/>
                    </w:rPr>
                    <w:t>VI</w:t>
                  </w:r>
                  <w:proofErr w:type="spellEnd"/>
                  <w:r w:rsidRPr="002B00B0">
                    <w:rPr>
                      <w:rFonts w:ascii="Times New Roman" w:hAnsi="Times New Roman" w:cs="Times New Roman"/>
                      <w:sz w:val="16"/>
                      <w:szCs w:val="16"/>
                      <w:lang w:val="ro-RO"/>
                    </w:rPr>
                    <w:t>)</w:t>
                  </w:r>
                </w:p>
              </w:tc>
              <w:tc>
                <w:tcPr>
                  <w:tcW w:w="1843" w:type="dxa"/>
                  <w:tcBorders>
                    <w:top w:val="single" w:sz="4" w:space="0" w:color="1A171C"/>
                    <w:left w:val="single" w:sz="4" w:space="0" w:color="1A171C"/>
                    <w:bottom w:val="single" w:sz="4" w:space="0" w:color="1A171C"/>
                    <w:right w:val="nil"/>
                  </w:tcBorders>
                </w:tcPr>
                <w:p w14:paraId="62180E4E"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r w:rsidRPr="002B00B0">
                    <w:rPr>
                      <w:rFonts w:ascii="Times New Roman" w:hAnsi="Times New Roman" w:cs="Times New Roman"/>
                      <w:sz w:val="16"/>
                      <w:szCs w:val="16"/>
                      <w:lang w:val="ro-RO"/>
                    </w:rPr>
                    <w:t>&lt; 1</w:t>
                  </w:r>
                </w:p>
              </w:tc>
            </w:tr>
            <w:tr w:rsidR="00FF6FA7" w:rsidRPr="002B00B0" w14:paraId="09203386" w14:textId="77777777" w:rsidTr="0088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3"/>
              </w:trPr>
              <w:tc>
                <w:tcPr>
                  <w:tcW w:w="4253" w:type="dxa"/>
                  <w:tcBorders>
                    <w:top w:val="single" w:sz="4" w:space="0" w:color="1A171C"/>
                    <w:left w:val="nil"/>
                    <w:bottom w:val="single" w:sz="4" w:space="0" w:color="1A171C"/>
                    <w:right w:val="single" w:sz="4" w:space="0" w:color="1A171C"/>
                  </w:tcBorders>
                </w:tcPr>
                <w:p w14:paraId="534D9204"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r w:rsidRPr="002B00B0">
                    <w:rPr>
                      <w:rFonts w:ascii="Times New Roman" w:hAnsi="Times New Roman" w:cs="Times New Roman"/>
                      <w:sz w:val="16"/>
                      <w:szCs w:val="16"/>
                      <w:lang w:val="ro-RO"/>
                    </w:rPr>
                    <w:t xml:space="preserve">Σ (As, Co, Ni, Cd, Se, </w:t>
                  </w:r>
                  <w:proofErr w:type="spellStart"/>
                  <w:r w:rsidRPr="002B00B0">
                    <w:rPr>
                      <w:rFonts w:ascii="Times New Roman" w:hAnsi="Times New Roman" w:cs="Times New Roman"/>
                      <w:sz w:val="16"/>
                      <w:szCs w:val="16"/>
                      <w:lang w:val="ro-RO"/>
                    </w:rPr>
                    <w:t>Cr</w:t>
                  </w:r>
                  <w:r w:rsidRPr="002B00B0">
                    <w:rPr>
                      <w:rFonts w:ascii="Times New Roman" w:hAnsi="Times New Roman" w:cs="Times New Roman"/>
                      <w:sz w:val="16"/>
                      <w:szCs w:val="16"/>
                      <w:vertAlign w:val="subscript"/>
                      <w:lang w:val="ro-RO"/>
                    </w:rPr>
                    <w:t>VI</w:t>
                  </w:r>
                  <w:proofErr w:type="spellEnd"/>
                  <w:r w:rsidRPr="002B00B0">
                    <w:rPr>
                      <w:rFonts w:ascii="Times New Roman" w:hAnsi="Times New Roman" w:cs="Times New Roman"/>
                      <w:sz w:val="16"/>
                      <w:szCs w:val="16"/>
                      <w:lang w:val="ro-RO"/>
                    </w:rPr>
                    <w:t xml:space="preserve">, Sb, Pb, </w:t>
                  </w:r>
                  <w:proofErr w:type="spellStart"/>
                  <w:r w:rsidRPr="002B00B0">
                    <w:rPr>
                      <w:rFonts w:ascii="Times New Roman" w:hAnsi="Times New Roman" w:cs="Times New Roman"/>
                      <w:sz w:val="16"/>
                      <w:szCs w:val="16"/>
                      <w:lang w:val="ro-RO"/>
                    </w:rPr>
                    <w:t>Cr</w:t>
                  </w:r>
                  <w:r w:rsidRPr="002B00B0">
                    <w:rPr>
                      <w:rFonts w:ascii="Times New Roman" w:hAnsi="Times New Roman" w:cs="Times New Roman"/>
                      <w:sz w:val="16"/>
                      <w:szCs w:val="16"/>
                      <w:vertAlign w:val="subscript"/>
                      <w:lang w:val="ro-RO"/>
                    </w:rPr>
                    <w:t>III</w:t>
                  </w:r>
                  <w:proofErr w:type="spellEnd"/>
                  <w:r w:rsidRPr="002B00B0">
                    <w:rPr>
                      <w:rFonts w:ascii="Times New Roman" w:hAnsi="Times New Roman" w:cs="Times New Roman"/>
                      <w:sz w:val="16"/>
                      <w:szCs w:val="16"/>
                      <w:lang w:val="ro-RO"/>
                    </w:rPr>
                    <w:t>, Cu, Mn, V, Sn)</w:t>
                  </w:r>
                </w:p>
              </w:tc>
              <w:tc>
                <w:tcPr>
                  <w:tcW w:w="1843" w:type="dxa"/>
                  <w:tcBorders>
                    <w:top w:val="single" w:sz="4" w:space="0" w:color="1A171C"/>
                    <w:left w:val="single" w:sz="4" w:space="0" w:color="1A171C"/>
                    <w:bottom w:val="single" w:sz="4" w:space="0" w:color="1A171C"/>
                    <w:right w:val="nil"/>
                  </w:tcBorders>
                </w:tcPr>
                <w:p w14:paraId="61E77FD7"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r w:rsidRPr="002B00B0">
                    <w:rPr>
                      <w:rFonts w:ascii="Times New Roman" w:hAnsi="Times New Roman" w:cs="Times New Roman"/>
                      <w:sz w:val="16"/>
                      <w:szCs w:val="16"/>
                      <w:lang w:val="ro-RO"/>
                    </w:rPr>
                    <w:t>&lt; 5</w:t>
                  </w:r>
                </w:p>
              </w:tc>
            </w:tr>
          </w:tbl>
          <w:p w14:paraId="68867769"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099FF8A0" w14:textId="6CCFA951"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FD5672">
              <w:rPr>
                <w:rFonts w:ascii="Times New Roman" w:eastAsia="Times New Roman" w:hAnsi="Times New Roman" w:cs="Times New Roman"/>
                <w:bCs/>
                <w:kern w:val="0"/>
                <w:sz w:val="20"/>
                <w:szCs w:val="20"/>
                <w:lang w:val="ro-RO"/>
                <w14:ligatures w14:val="none"/>
              </w:rPr>
              <w:lastRenderedPageBreak/>
              <w:t>Compatibil</w:t>
            </w:r>
          </w:p>
        </w:tc>
        <w:tc>
          <w:tcPr>
            <w:tcW w:w="415" w:type="pct"/>
            <w:tcBorders>
              <w:top w:val="single" w:sz="4" w:space="0" w:color="auto"/>
              <w:left w:val="single" w:sz="4" w:space="0" w:color="auto"/>
              <w:bottom w:val="single" w:sz="4" w:space="0" w:color="auto"/>
              <w:right w:val="single" w:sz="4" w:space="0" w:color="auto"/>
            </w:tcBorders>
          </w:tcPr>
          <w:p w14:paraId="5911C0CE"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6018449B"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45B0F356" w14:textId="77777777" w:rsidR="00FF6FA7" w:rsidRPr="002B00B0" w:rsidRDefault="00FF6FA7" w:rsidP="00FF6FA7">
            <w:pPr>
              <w:tabs>
                <w:tab w:val="left" w:pos="284"/>
              </w:tabs>
              <w:spacing w:after="0"/>
              <w:ind w:right="50"/>
              <w:rPr>
                <w:rFonts w:ascii="Times New Roman" w:hAnsi="Times New Roman" w:cs="Times New Roman"/>
                <w:b/>
                <w:bCs/>
                <w:sz w:val="20"/>
                <w:szCs w:val="20"/>
              </w:rPr>
            </w:pPr>
            <w:r w:rsidRPr="002B00B0">
              <w:rPr>
                <w:rFonts w:ascii="Times New Roman" w:hAnsi="Times New Roman" w:cs="Times New Roman"/>
                <w:b/>
                <w:bCs/>
                <w:sz w:val="20"/>
                <w:szCs w:val="20"/>
              </w:rPr>
              <w:t>1.4.</w:t>
            </w:r>
            <w:r w:rsidRPr="002B00B0">
              <w:rPr>
                <w:rFonts w:ascii="Times New Roman" w:hAnsi="Times New Roman" w:cs="Times New Roman"/>
                <w:b/>
                <w:bCs/>
                <w:sz w:val="20"/>
                <w:szCs w:val="20"/>
              </w:rPr>
              <w:tab/>
            </w:r>
            <w:proofErr w:type="spellStart"/>
            <w:r w:rsidRPr="002B00B0">
              <w:rPr>
                <w:rFonts w:ascii="Times New Roman" w:hAnsi="Times New Roman" w:cs="Times New Roman"/>
                <w:b/>
                <w:bCs/>
                <w:sz w:val="20"/>
                <w:szCs w:val="20"/>
              </w:rPr>
              <w:t>Concluzii</w:t>
            </w:r>
            <w:proofErr w:type="spellEnd"/>
            <w:r w:rsidRPr="002B00B0">
              <w:rPr>
                <w:rFonts w:ascii="Times New Roman" w:hAnsi="Times New Roman" w:cs="Times New Roman"/>
                <w:b/>
                <w:bCs/>
                <w:sz w:val="20"/>
                <w:szCs w:val="20"/>
              </w:rPr>
              <w:t xml:space="preserve"> BAT </w:t>
            </w:r>
            <w:proofErr w:type="spellStart"/>
            <w:r w:rsidRPr="002B00B0">
              <w:rPr>
                <w:rFonts w:ascii="Times New Roman" w:hAnsi="Times New Roman" w:cs="Times New Roman"/>
                <w:b/>
                <w:bCs/>
                <w:sz w:val="20"/>
                <w:szCs w:val="20"/>
              </w:rPr>
              <w:t>pentru</w:t>
            </w:r>
            <w:proofErr w:type="spellEnd"/>
            <w:r w:rsidRPr="002B00B0">
              <w:rPr>
                <w:rFonts w:ascii="Times New Roman" w:hAnsi="Times New Roman" w:cs="Times New Roman"/>
                <w:b/>
                <w:bCs/>
                <w:sz w:val="20"/>
                <w:szCs w:val="20"/>
              </w:rPr>
              <w:t xml:space="preserve"> </w:t>
            </w:r>
            <w:proofErr w:type="spellStart"/>
            <w:r w:rsidRPr="002B00B0">
              <w:rPr>
                <w:rFonts w:ascii="Times New Roman" w:hAnsi="Times New Roman" w:cs="Times New Roman"/>
                <w:b/>
                <w:bCs/>
                <w:sz w:val="20"/>
                <w:szCs w:val="20"/>
              </w:rPr>
              <w:t>fabricarea</w:t>
            </w:r>
            <w:proofErr w:type="spellEnd"/>
            <w:r w:rsidRPr="002B00B0">
              <w:rPr>
                <w:rFonts w:ascii="Times New Roman" w:hAnsi="Times New Roman" w:cs="Times New Roman"/>
                <w:b/>
                <w:bCs/>
                <w:sz w:val="20"/>
                <w:szCs w:val="20"/>
              </w:rPr>
              <w:t xml:space="preserve"> de </w:t>
            </w:r>
            <w:proofErr w:type="spellStart"/>
            <w:r w:rsidRPr="002B00B0">
              <w:rPr>
                <w:rFonts w:ascii="Times New Roman" w:hAnsi="Times New Roman" w:cs="Times New Roman"/>
                <w:b/>
                <w:bCs/>
                <w:sz w:val="20"/>
                <w:szCs w:val="20"/>
              </w:rPr>
              <w:t>fibră</w:t>
            </w:r>
            <w:proofErr w:type="spellEnd"/>
            <w:r w:rsidRPr="002B00B0">
              <w:rPr>
                <w:rFonts w:ascii="Times New Roman" w:hAnsi="Times New Roman" w:cs="Times New Roman"/>
                <w:b/>
                <w:bCs/>
                <w:sz w:val="20"/>
                <w:szCs w:val="20"/>
              </w:rPr>
              <w:t xml:space="preserve"> de </w:t>
            </w:r>
            <w:proofErr w:type="spellStart"/>
            <w:r w:rsidRPr="002B00B0">
              <w:rPr>
                <w:rFonts w:ascii="Times New Roman" w:hAnsi="Times New Roman" w:cs="Times New Roman"/>
                <w:b/>
                <w:bCs/>
                <w:sz w:val="20"/>
                <w:szCs w:val="20"/>
              </w:rPr>
              <w:t>sticlă</w:t>
            </w:r>
            <w:proofErr w:type="spellEnd"/>
            <w:r w:rsidRPr="002B00B0">
              <w:rPr>
                <w:rFonts w:ascii="Times New Roman" w:hAnsi="Times New Roman" w:cs="Times New Roman"/>
                <w:b/>
                <w:bCs/>
                <w:sz w:val="20"/>
                <w:szCs w:val="20"/>
              </w:rPr>
              <w:t xml:space="preserve"> cu filament </w:t>
            </w:r>
            <w:proofErr w:type="spellStart"/>
            <w:r w:rsidRPr="002B00B0">
              <w:rPr>
                <w:rFonts w:ascii="Times New Roman" w:hAnsi="Times New Roman" w:cs="Times New Roman"/>
                <w:b/>
                <w:bCs/>
                <w:sz w:val="20"/>
                <w:szCs w:val="20"/>
              </w:rPr>
              <w:t>continuu</w:t>
            </w:r>
            <w:proofErr w:type="spellEnd"/>
          </w:p>
          <w:p w14:paraId="6AEE6A66" w14:textId="378CCA75" w:rsidR="00FF6FA7" w:rsidRPr="002B00B0" w:rsidRDefault="00FF6FA7" w:rsidP="00FF6FA7">
            <w:pPr>
              <w:pStyle w:val="Listparagraf"/>
              <w:tabs>
                <w:tab w:val="left" w:pos="284"/>
              </w:tabs>
              <w:spacing w:after="0"/>
              <w:ind w:left="0" w:right="50"/>
              <w:rPr>
                <w:rFonts w:ascii="Times New Roman" w:hAnsi="Times New Roman" w:cs="Times New Roman"/>
                <w:sz w:val="20"/>
                <w:szCs w:val="20"/>
              </w:rPr>
            </w:pP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lipsa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dispoziții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contrare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concluziile</w:t>
            </w:r>
            <w:proofErr w:type="spellEnd"/>
            <w:r w:rsidRPr="00680FA8">
              <w:rPr>
                <w:rFonts w:ascii="Times New Roman" w:hAnsi="Times New Roman" w:cs="Times New Roman"/>
                <w:sz w:val="20"/>
                <w:szCs w:val="20"/>
              </w:rPr>
              <w:t xml:space="preserve"> BAT </w:t>
            </w:r>
            <w:proofErr w:type="spellStart"/>
            <w:r w:rsidRPr="00680FA8">
              <w:rPr>
                <w:rFonts w:ascii="Times New Roman" w:hAnsi="Times New Roman" w:cs="Times New Roman"/>
                <w:sz w:val="20"/>
                <w:szCs w:val="20"/>
              </w:rPr>
              <w:t>prezentate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această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secțiune</w:t>
            </w:r>
            <w:proofErr w:type="spellEnd"/>
            <w:r w:rsidRPr="00680FA8">
              <w:rPr>
                <w:rFonts w:ascii="Times New Roman" w:hAnsi="Times New Roman" w:cs="Times New Roman"/>
                <w:sz w:val="20"/>
                <w:szCs w:val="20"/>
              </w:rPr>
              <w:t xml:space="preserve"> sunt </w:t>
            </w:r>
            <w:proofErr w:type="spellStart"/>
            <w:r w:rsidRPr="00680FA8">
              <w:rPr>
                <w:rFonts w:ascii="Times New Roman" w:hAnsi="Times New Roman" w:cs="Times New Roman"/>
                <w:sz w:val="20"/>
                <w:szCs w:val="20"/>
              </w:rPr>
              <w:t>aplicabile</w:t>
            </w:r>
            <w:proofErr w:type="spellEnd"/>
            <w:r w:rsidRPr="00680FA8">
              <w:rPr>
                <w:rFonts w:ascii="Times New Roman" w:hAnsi="Times New Roman" w:cs="Times New Roman"/>
                <w:sz w:val="20"/>
                <w:szCs w:val="20"/>
              </w:rPr>
              <w:t xml:space="preserve"> la </w:t>
            </w:r>
            <w:proofErr w:type="spellStart"/>
            <w:r w:rsidRPr="00680FA8">
              <w:rPr>
                <w:rFonts w:ascii="Times New Roman" w:hAnsi="Times New Roman" w:cs="Times New Roman"/>
                <w:sz w:val="20"/>
                <w:szCs w:val="20"/>
              </w:rPr>
              <w:t>toate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instalațiile</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fabricare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fibrei</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sticlă</w:t>
            </w:r>
            <w:proofErr w:type="spellEnd"/>
            <w:r w:rsidRPr="00680FA8">
              <w:rPr>
                <w:rFonts w:ascii="Times New Roman" w:hAnsi="Times New Roman" w:cs="Times New Roman"/>
                <w:sz w:val="20"/>
                <w:szCs w:val="20"/>
              </w:rPr>
              <w:t xml:space="preserve"> cu filament </w:t>
            </w:r>
            <w:proofErr w:type="spellStart"/>
            <w:r w:rsidRPr="00680FA8">
              <w:rPr>
                <w:rFonts w:ascii="Times New Roman" w:hAnsi="Times New Roman" w:cs="Times New Roman"/>
                <w:sz w:val="20"/>
                <w:szCs w:val="20"/>
              </w:rPr>
              <w:t>continuu</w:t>
            </w:r>
            <w:proofErr w:type="spellEnd"/>
            <w:r w:rsidRPr="00680FA8">
              <w:rPr>
                <w:rFonts w:ascii="Times New Roman" w:hAnsi="Times New Roman" w:cs="Times New Roman"/>
                <w:sz w:val="20"/>
                <w:szCs w:val="20"/>
              </w:rPr>
              <w:t>.</w:t>
            </w:r>
          </w:p>
        </w:tc>
        <w:tc>
          <w:tcPr>
            <w:tcW w:w="2034" w:type="pct"/>
            <w:tcBorders>
              <w:top w:val="single" w:sz="4" w:space="0" w:color="auto"/>
              <w:left w:val="single" w:sz="4" w:space="0" w:color="auto"/>
              <w:bottom w:val="single" w:sz="4" w:space="0" w:color="auto"/>
              <w:right w:val="single" w:sz="4" w:space="0" w:color="auto"/>
            </w:tcBorders>
          </w:tcPr>
          <w:p w14:paraId="204186DF" w14:textId="77777777" w:rsidR="00FF6FA7" w:rsidRPr="002B00B0" w:rsidRDefault="00FF6FA7" w:rsidP="00FF6FA7">
            <w:pPr>
              <w:tabs>
                <w:tab w:val="left" w:pos="284"/>
              </w:tabs>
              <w:spacing w:after="0"/>
              <w:ind w:right="50"/>
              <w:rPr>
                <w:rFonts w:ascii="Times New Roman" w:hAnsi="Times New Roman" w:cs="Times New Roman"/>
                <w:b/>
                <w:bCs/>
                <w:sz w:val="20"/>
                <w:szCs w:val="20"/>
              </w:rPr>
            </w:pPr>
            <w:r w:rsidRPr="002B00B0">
              <w:rPr>
                <w:rFonts w:ascii="Times New Roman" w:hAnsi="Times New Roman" w:cs="Times New Roman"/>
                <w:b/>
                <w:bCs/>
                <w:sz w:val="20"/>
                <w:szCs w:val="20"/>
              </w:rPr>
              <w:t>1.4.</w:t>
            </w:r>
            <w:r w:rsidRPr="002B00B0">
              <w:rPr>
                <w:rFonts w:ascii="Times New Roman" w:hAnsi="Times New Roman" w:cs="Times New Roman"/>
                <w:b/>
                <w:bCs/>
                <w:sz w:val="20"/>
                <w:szCs w:val="20"/>
              </w:rPr>
              <w:tab/>
            </w:r>
            <w:proofErr w:type="spellStart"/>
            <w:r w:rsidRPr="002B00B0">
              <w:rPr>
                <w:rFonts w:ascii="Times New Roman" w:hAnsi="Times New Roman" w:cs="Times New Roman"/>
                <w:b/>
                <w:bCs/>
                <w:sz w:val="20"/>
                <w:szCs w:val="20"/>
              </w:rPr>
              <w:t>Concluzii</w:t>
            </w:r>
            <w:proofErr w:type="spellEnd"/>
            <w:r w:rsidRPr="002B00B0">
              <w:rPr>
                <w:rFonts w:ascii="Times New Roman" w:hAnsi="Times New Roman" w:cs="Times New Roman"/>
                <w:b/>
                <w:bCs/>
                <w:sz w:val="20"/>
                <w:szCs w:val="20"/>
              </w:rPr>
              <w:t xml:space="preserve"> BAT </w:t>
            </w:r>
            <w:proofErr w:type="spellStart"/>
            <w:r w:rsidRPr="002B00B0">
              <w:rPr>
                <w:rFonts w:ascii="Times New Roman" w:hAnsi="Times New Roman" w:cs="Times New Roman"/>
                <w:b/>
                <w:bCs/>
                <w:sz w:val="20"/>
                <w:szCs w:val="20"/>
              </w:rPr>
              <w:t>pentru</w:t>
            </w:r>
            <w:proofErr w:type="spellEnd"/>
            <w:r w:rsidRPr="002B00B0">
              <w:rPr>
                <w:rFonts w:ascii="Times New Roman" w:hAnsi="Times New Roman" w:cs="Times New Roman"/>
                <w:b/>
                <w:bCs/>
                <w:sz w:val="20"/>
                <w:szCs w:val="20"/>
              </w:rPr>
              <w:t xml:space="preserve"> </w:t>
            </w:r>
            <w:proofErr w:type="spellStart"/>
            <w:r w:rsidRPr="002B00B0">
              <w:rPr>
                <w:rFonts w:ascii="Times New Roman" w:hAnsi="Times New Roman" w:cs="Times New Roman"/>
                <w:b/>
                <w:bCs/>
                <w:sz w:val="20"/>
                <w:szCs w:val="20"/>
              </w:rPr>
              <w:t>fabricarea</w:t>
            </w:r>
            <w:proofErr w:type="spellEnd"/>
            <w:r w:rsidRPr="002B00B0">
              <w:rPr>
                <w:rFonts w:ascii="Times New Roman" w:hAnsi="Times New Roman" w:cs="Times New Roman"/>
                <w:b/>
                <w:bCs/>
                <w:sz w:val="20"/>
                <w:szCs w:val="20"/>
              </w:rPr>
              <w:t xml:space="preserve"> de </w:t>
            </w:r>
            <w:proofErr w:type="spellStart"/>
            <w:r w:rsidRPr="002B00B0">
              <w:rPr>
                <w:rFonts w:ascii="Times New Roman" w:hAnsi="Times New Roman" w:cs="Times New Roman"/>
                <w:b/>
                <w:bCs/>
                <w:sz w:val="20"/>
                <w:szCs w:val="20"/>
              </w:rPr>
              <w:t>fibră</w:t>
            </w:r>
            <w:proofErr w:type="spellEnd"/>
            <w:r w:rsidRPr="002B00B0">
              <w:rPr>
                <w:rFonts w:ascii="Times New Roman" w:hAnsi="Times New Roman" w:cs="Times New Roman"/>
                <w:b/>
                <w:bCs/>
                <w:sz w:val="20"/>
                <w:szCs w:val="20"/>
              </w:rPr>
              <w:t xml:space="preserve"> de </w:t>
            </w:r>
            <w:proofErr w:type="spellStart"/>
            <w:r w:rsidRPr="002B00B0">
              <w:rPr>
                <w:rFonts w:ascii="Times New Roman" w:hAnsi="Times New Roman" w:cs="Times New Roman"/>
                <w:b/>
                <w:bCs/>
                <w:sz w:val="20"/>
                <w:szCs w:val="20"/>
              </w:rPr>
              <w:t>sticlă</w:t>
            </w:r>
            <w:proofErr w:type="spellEnd"/>
            <w:r w:rsidRPr="002B00B0">
              <w:rPr>
                <w:rFonts w:ascii="Times New Roman" w:hAnsi="Times New Roman" w:cs="Times New Roman"/>
                <w:b/>
                <w:bCs/>
                <w:sz w:val="20"/>
                <w:szCs w:val="20"/>
              </w:rPr>
              <w:t xml:space="preserve"> cu filament </w:t>
            </w:r>
            <w:proofErr w:type="spellStart"/>
            <w:r w:rsidRPr="002B00B0">
              <w:rPr>
                <w:rFonts w:ascii="Times New Roman" w:hAnsi="Times New Roman" w:cs="Times New Roman"/>
                <w:b/>
                <w:bCs/>
                <w:sz w:val="20"/>
                <w:szCs w:val="20"/>
              </w:rPr>
              <w:t>continuu</w:t>
            </w:r>
            <w:proofErr w:type="spellEnd"/>
          </w:p>
          <w:p w14:paraId="5774ADF5" w14:textId="2F3FC8B1" w:rsidR="00FF6FA7" w:rsidRPr="003403E9" w:rsidRDefault="00FF6FA7" w:rsidP="00FF6FA7">
            <w:pPr>
              <w:pStyle w:val="Listparagraf"/>
              <w:tabs>
                <w:tab w:val="left" w:pos="284"/>
              </w:tabs>
              <w:spacing w:after="0"/>
              <w:ind w:left="0" w:right="50"/>
              <w:rPr>
                <w:rFonts w:ascii="Times New Roman" w:hAnsi="Times New Roman" w:cs="Times New Roman"/>
                <w:sz w:val="20"/>
                <w:szCs w:val="20"/>
              </w:rPr>
            </w:pP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lipsa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dispoziții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contrare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concluziile</w:t>
            </w:r>
            <w:proofErr w:type="spellEnd"/>
            <w:r w:rsidRPr="00680FA8">
              <w:rPr>
                <w:rFonts w:ascii="Times New Roman" w:hAnsi="Times New Roman" w:cs="Times New Roman"/>
                <w:sz w:val="20"/>
                <w:szCs w:val="20"/>
              </w:rPr>
              <w:t xml:space="preserve"> BAT </w:t>
            </w:r>
            <w:proofErr w:type="spellStart"/>
            <w:r w:rsidRPr="00680FA8">
              <w:rPr>
                <w:rFonts w:ascii="Times New Roman" w:hAnsi="Times New Roman" w:cs="Times New Roman"/>
                <w:sz w:val="20"/>
                <w:szCs w:val="20"/>
              </w:rPr>
              <w:t>prezentate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această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secțiune</w:t>
            </w:r>
            <w:proofErr w:type="spellEnd"/>
            <w:r w:rsidRPr="00680FA8">
              <w:rPr>
                <w:rFonts w:ascii="Times New Roman" w:hAnsi="Times New Roman" w:cs="Times New Roman"/>
                <w:sz w:val="20"/>
                <w:szCs w:val="20"/>
              </w:rPr>
              <w:t xml:space="preserve"> sunt </w:t>
            </w:r>
            <w:proofErr w:type="spellStart"/>
            <w:r w:rsidRPr="00680FA8">
              <w:rPr>
                <w:rFonts w:ascii="Times New Roman" w:hAnsi="Times New Roman" w:cs="Times New Roman"/>
                <w:sz w:val="20"/>
                <w:szCs w:val="20"/>
              </w:rPr>
              <w:t>aplicabile</w:t>
            </w:r>
            <w:proofErr w:type="spellEnd"/>
            <w:r w:rsidRPr="00680FA8">
              <w:rPr>
                <w:rFonts w:ascii="Times New Roman" w:hAnsi="Times New Roman" w:cs="Times New Roman"/>
                <w:sz w:val="20"/>
                <w:szCs w:val="20"/>
              </w:rPr>
              <w:t xml:space="preserve"> la </w:t>
            </w:r>
            <w:proofErr w:type="spellStart"/>
            <w:r w:rsidRPr="00680FA8">
              <w:rPr>
                <w:rFonts w:ascii="Times New Roman" w:hAnsi="Times New Roman" w:cs="Times New Roman"/>
                <w:sz w:val="20"/>
                <w:szCs w:val="20"/>
              </w:rPr>
              <w:t>toate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instalațiile</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fabricare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fibrei</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sticlă</w:t>
            </w:r>
            <w:proofErr w:type="spellEnd"/>
            <w:r w:rsidRPr="00680FA8">
              <w:rPr>
                <w:rFonts w:ascii="Times New Roman" w:hAnsi="Times New Roman" w:cs="Times New Roman"/>
                <w:sz w:val="20"/>
                <w:szCs w:val="20"/>
              </w:rPr>
              <w:t xml:space="preserve"> cu filament </w:t>
            </w:r>
            <w:proofErr w:type="spellStart"/>
            <w:r w:rsidRPr="00680FA8">
              <w:rPr>
                <w:rFonts w:ascii="Times New Roman" w:hAnsi="Times New Roman" w:cs="Times New Roman"/>
                <w:sz w:val="20"/>
                <w:szCs w:val="20"/>
              </w:rPr>
              <w:t>continuu</w:t>
            </w:r>
            <w:proofErr w:type="spellEnd"/>
            <w:r w:rsidRPr="00680FA8">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32428737" w14:textId="759F6961"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FD5672">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3D4A2272"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64DB1BA4"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641F193E" w14:textId="77777777" w:rsidR="00FF6FA7" w:rsidRPr="002B00B0" w:rsidRDefault="00FF6FA7" w:rsidP="00FF6FA7">
            <w:pPr>
              <w:tabs>
                <w:tab w:val="left" w:pos="284"/>
              </w:tabs>
              <w:spacing w:after="0"/>
              <w:ind w:right="50"/>
              <w:rPr>
                <w:rFonts w:ascii="Times New Roman" w:hAnsi="Times New Roman" w:cs="Times New Roman"/>
                <w:b/>
                <w:bCs/>
                <w:sz w:val="20"/>
                <w:szCs w:val="20"/>
              </w:rPr>
            </w:pPr>
            <w:r w:rsidRPr="002B00B0">
              <w:rPr>
                <w:rFonts w:ascii="Times New Roman" w:hAnsi="Times New Roman" w:cs="Times New Roman"/>
                <w:b/>
                <w:bCs/>
                <w:sz w:val="20"/>
                <w:szCs w:val="20"/>
              </w:rPr>
              <w:t>1.4.1.</w:t>
            </w:r>
            <w:r w:rsidRPr="002B00B0">
              <w:rPr>
                <w:rFonts w:ascii="Times New Roman" w:hAnsi="Times New Roman" w:cs="Times New Roman"/>
                <w:b/>
                <w:bCs/>
                <w:sz w:val="20"/>
                <w:szCs w:val="20"/>
              </w:rPr>
              <w:tab/>
            </w:r>
            <w:proofErr w:type="spellStart"/>
            <w:r w:rsidRPr="002B00B0">
              <w:rPr>
                <w:rFonts w:ascii="Times New Roman" w:hAnsi="Times New Roman" w:cs="Times New Roman"/>
                <w:b/>
                <w:bCs/>
                <w:sz w:val="20"/>
                <w:szCs w:val="20"/>
              </w:rPr>
              <w:t>Emisii</w:t>
            </w:r>
            <w:proofErr w:type="spellEnd"/>
            <w:r w:rsidRPr="002B00B0">
              <w:rPr>
                <w:rFonts w:ascii="Times New Roman" w:hAnsi="Times New Roman" w:cs="Times New Roman"/>
                <w:b/>
                <w:bCs/>
                <w:sz w:val="20"/>
                <w:szCs w:val="20"/>
              </w:rPr>
              <w:t xml:space="preserve"> de </w:t>
            </w:r>
            <w:proofErr w:type="spellStart"/>
            <w:r w:rsidRPr="002B00B0">
              <w:rPr>
                <w:rFonts w:ascii="Times New Roman" w:hAnsi="Times New Roman" w:cs="Times New Roman"/>
                <w:b/>
                <w:bCs/>
                <w:sz w:val="20"/>
                <w:szCs w:val="20"/>
              </w:rPr>
              <w:t>pulberi</w:t>
            </w:r>
            <w:proofErr w:type="spellEnd"/>
            <w:r w:rsidRPr="002B00B0">
              <w:rPr>
                <w:rFonts w:ascii="Times New Roman" w:hAnsi="Times New Roman" w:cs="Times New Roman"/>
                <w:b/>
                <w:bCs/>
                <w:sz w:val="20"/>
                <w:szCs w:val="20"/>
              </w:rPr>
              <w:t xml:space="preserve"> generate de </w:t>
            </w:r>
            <w:proofErr w:type="spellStart"/>
            <w:r w:rsidRPr="002B00B0">
              <w:rPr>
                <w:rFonts w:ascii="Times New Roman" w:hAnsi="Times New Roman" w:cs="Times New Roman"/>
                <w:b/>
                <w:bCs/>
                <w:sz w:val="20"/>
                <w:szCs w:val="20"/>
              </w:rPr>
              <w:t>cuptoare</w:t>
            </w:r>
            <w:proofErr w:type="spellEnd"/>
            <w:r w:rsidRPr="002B00B0">
              <w:rPr>
                <w:rFonts w:ascii="Times New Roman" w:hAnsi="Times New Roman" w:cs="Times New Roman"/>
                <w:b/>
                <w:bCs/>
                <w:sz w:val="20"/>
                <w:szCs w:val="20"/>
              </w:rPr>
              <w:t xml:space="preserve"> de </w:t>
            </w:r>
            <w:proofErr w:type="spellStart"/>
            <w:r w:rsidRPr="002B00B0">
              <w:rPr>
                <w:rFonts w:ascii="Times New Roman" w:hAnsi="Times New Roman" w:cs="Times New Roman"/>
                <w:b/>
                <w:bCs/>
                <w:sz w:val="20"/>
                <w:szCs w:val="20"/>
              </w:rPr>
              <w:t>topire</w:t>
            </w:r>
            <w:proofErr w:type="spellEnd"/>
          </w:p>
          <w:p w14:paraId="1818408F" w14:textId="77777777" w:rsidR="00FF6FA7" w:rsidRPr="00680FA8" w:rsidRDefault="00FF6FA7" w:rsidP="00FF6FA7">
            <w:pPr>
              <w:pStyle w:val="Listparagraf"/>
              <w:tabs>
                <w:tab w:val="left" w:pos="284"/>
              </w:tabs>
              <w:spacing w:after="0"/>
              <w:ind w:left="0" w:right="50" w:firstLine="567"/>
              <w:rPr>
                <w:rFonts w:ascii="Times New Roman" w:hAnsi="Times New Roman" w:cs="Times New Roman"/>
                <w:sz w:val="20"/>
                <w:szCs w:val="20"/>
              </w:rPr>
            </w:pPr>
          </w:p>
          <w:p w14:paraId="6C130DB8" w14:textId="3D02EE24" w:rsidR="00FF6FA7" w:rsidRPr="003403E9" w:rsidRDefault="00FF6FA7" w:rsidP="00FF6FA7">
            <w:pPr>
              <w:pStyle w:val="Listparagraf"/>
              <w:tabs>
                <w:tab w:val="left" w:pos="284"/>
              </w:tabs>
              <w:spacing w:after="0"/>
              <w:ind w:left="0" w:right="50"/>
              <w:rPr>
                <w:rFonts w:ascii="Times New Roman" w:hAnsi="Times New Roman" w:cs="Times New Roman"/>
                <w:sz w:val="20"/>
                <w:szCs w:val="20"/>
              </w:rPr>
            </w:pPr>
            <w:r w:rsidRPr="00680FA8">
              <w:rPr>
                <w:rFonts w:ascii="Times New Roman" w:hAnsi="Times New Roman" w:cs="Times New Roman"/>
                <w:sz w:val="20"/>
                <w:szCs w:val="20"/>
              </w:rPr>
              <w:t xml:space="preserve">BAT-AEL </w:t>
            </w:r>
            <w:proofErr w:type="spellStart"/>
            <w:r w:rsidRPr="00680FA8">
              <w:rPr>
                <w:rFonts w:ascii="Times New Roman" w:hAnsi="Times New Roman" w:cs="Times New Roman"/>
                <w:sz w:val="20"/>
                <w:szCs w:val="20"/>
              </w:rPr>
              <w:t>raportate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această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secțiune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pentru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pulberi</w:t>
            </w:r>
            <w:proofErr w:type="spellEnd"/>
            <w:r w:rsidRPr="00680FA8">
              <w:rPr>
                <w:rFonts w:ascii="Times New Roman" w:hAnsi="Times New Roman" w:cs="Times New Roman"/>
                <w:sz w:val="20"/>
                <w:szCs w:val="20"/>
              </w:rPr>
              <w:t xml:space="preserve"> se </w:t>
            </w:r>
            <w:proofErr w:type="spellStart"/>
            <w:r w:rsidRPr="00680FA8">
              <w:rPr>
                <w:rFonts w:ascii="Times New Roman" w:hAnsi="Times New Roman" w:cs="Times New Roman"/>
                <w:sz w:val="20"/>
                <w:szCs w:val="20"/>
              </w:rPr>
              <w:t>referă</w:t>
            </w:r>
            <w:proofErr w:type="spellEnd"/>
            <w:r w:rsidRPr="00680FA8">
              <w:rPr>
                <w:rFonts w:ascii="Times New Roman" w:hAnsi="Times New Roman" w:cs="Times New Roman"/>
                <w:sz w:val="20"/>
                <w:szCs w:val="20"/>
              </w:rPr>
              <w:t xml:space="preserve"> la </w:t>
            </w:r>
            <w:proofErr w:type="spellStart"/>
            <w:r w:rsidRPr="00680FA8">
              <w:rPr>
                <w:rFonts w:ascii="Times New Roman" w:hAnsi="Times New Roman" w:cs="Times New Roman"/>
                <w:sz w:val="20"/>
                <w:szCs w:val="20"/>
              </w:rPr>
              <w:t>toate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materialele</w:t>
            </w:r>
            <w:proofErr w:type="spellEnd"/>
            <w:r w:rsidRPr="00680FA8">
              <w:rPr>
                <w:rFonts w:ascii="Times New Roman" w:hAnsi="Times New Roman" w:cs="Times New Roman"/>
                <w:sz w:val="20"/>
                <w:szCs w:val="20"/>
              </w:rPr>
              <w:t xml:space="preserve"> care sunt </w:t>
            </w:r>
            <w:proofErr w:type="spellStart"/>
            <w:r w:rsidRPr="00680FA8">
              <w:rPr>
                <w:rFonts w:ascii="Times New Roman" w:hAnsi="Times New Roman" w:cs="Times New Roman"/>
                <w:sz w:val="20"/>
                <w:szCs w:val="20"/>
              </w:rPr>
              <w:t>solide</w:t>
            </w:r>
            <w:proofErr w:type="spellEnd"/>
            <w:r w:rsidRPr="00680FA8">
              <w:rPr>
                <w:rFonts w:ascii="Times New Roman" w:hAnsi="Times New Roman" w:cs="Times New Roman"/>
                <w:sz w:val="20"/>
                <w:szCs w:val="20"/>
              </w:rPr>
              <w:t xml:space="preserve"> la </w:t>
            </w:r>
            <w:proofErr w:type="spellStart"/>
            <w:r w:rsidRPr="00680FA8">
              <w:rPr>
                <w:rFonts w:ascii="Times New Roman" w:hAnsi="Times New Roman" w:cs="Times New Roman"/>
                <w:sz w:val="20"/>
                <w:szCs w:val="20"/>
              </w:rPr>
              <w:t>punctul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măsurare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inclusiv</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compușii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formă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solidă</w:t>
            </w:r>
            <w:proofErr w:type="spellEnd"/>
            <w:r w:rsidRPr="00680FA8">
              <w:rPr>
                <w:rFonts w:ascii="Times New Roman" w:hAnsi="Times New Roman" w:cs="Times New Roman"/>
                <w:sz w:val="20"/>
                <w:szCs w:val="20"/>
              </w:rPr>
              <w:t xml:space="preserve"> ai </w:t>
            </w:r>
            <w:proofErr w:type="spellStart"/>
            <w:r w:rsidRPr="00680FA8">
              <w:rPr>
                <w:rFonts w:ascii="Times New Roman" w:hAnsi="Times New Roman" w:cs="Times New Roman"/>
                <w:sz w:val="20"/>
                <w:szCs w:val="20"/>
              </w:rPr>
              <w:t>borului</w:t>
            </w:r>
            <w:proofErr w:type="spellEnd"/>
            <w:r w:rsidRPr="00680FA8">
              <w:rPr>
                <w:rFonts w:ascii="Times New Roman" w:hAnsi="Times New Roman" w:cs="Times New Roman"/>
                <w:sz w:val="20"/>
                <w:szCs w:val="20"/>
              </w:rPr>
              <w:t xml:space="preserve">. Nu sunt </w:t>
            </w:r>
            <w:proofErr w:type="spellStart"/>
            <w:r w:rsidRPr="00680FA8">
              <w:rPr>
                <w:rFonts w:ascii="Times New Roman" w:hAnsi="Times New Roman" w:cs="Times New Roman"/>
                <w:sz w:val="20"/>
                <w:szCs w:val="20"/>
              </w:rPr>
              <w:t>incluși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compuși</w:t>
            </w:r>
            <w:proofErr w:type="spellEnd"/>
            <w:r w:rsidRPr="00680FA8">
              <w:rPr>
                <w:rFonts w:ascii="Times New Roman" w:hAnsi="Times New Roman" w:cs="Times New Roman"/>
                <w:sz w:val="20"/>
                <w:szCs w:val="20"/>
              </w:rPr>
              <w:t xml:space="preserve"> ai </w:t>
            </w:r>
            <w:proofErr w:type="spellStart"/>
            <w:r w:rsidRPr="00680FA8">
              <w:rPr>
                <w:rFonts w:ascii="Times New Roman" w:hAnsi="Times New Roman" w:cs="Times New Roman"/>
                <w:sz w:val="20"/>
                <w:szCs w:val="20"/>
              </w:rPr>
              <w:t>borului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stare </w:t>
            </w:r>
            <w:proofErr w:type="spellStart"/>
            <w:r w:rsidRPr="00680FA8">
              <w:rPr>
                <w:rFonts w:ascii="Times New Roman" w:hAnsi="Times New Roman" w:cs="Times New Roman"/>
                <w:sz w:val="20"/>
                <w:szCs w:val="20"/>
              </w:rPr>
              <w:t>gazoasă</w:t>
            </w:r>
            <w:proofErr w:type="spellEnd"/>
            <w:r w:rsidRPr="00680FA8">
              <w:rPr>
                <w:rFonts w:ascii="Times New Roman" w:hAnsi="Times New Roman" w:cs="Times New Roman"/>
                <w:sz w:val="20"/>
                <w:szCs w:val="20"/>
              </w:rPr>
              <w:t xml:space="preserve"> la </w:t>
            </w:r>
            <w:proofErr w:type="spellStart"/>
            <w:r w:rsidRPr="00680FA8">
              <w:rPr>
                <w:rFonts w:ascii="Times New Roman" w:hAnsi="Times New Roman" w:cs="Times New Roman"/>
                <w:sz w:val="20"/>
                <w:szCs w:val="20"/>
              </w:rPr>
              <w:t>punctul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măsurare</w:t>
            </w:r>
            <w:proofErr w:type="spellEnd"/>
            <w:r w:rsidRPr="00680FA8">
              <w:rPr>
                <w:rFonts w:ascii="Times New Roman" w:hAnsi="Times New Roman" w:cs="Times New Roman"/>
                <w:sz w:val="20"/>
                <w:szCs w:val="20"/>
              </w:rPr>
              <w:t>.</w:t>
            </w:r>
          </w:p>
        </w:tc>
        <w:tc>
          <w:tcPr>
            <w:tcW w:w="2034" w:type="pct"/>
            <w:tcBorders>
              <w:top w:val="single" w:sz="4" w:space="0" w:color="auto"/>
              <w:left w:val="single" w:sz="4" w:space="0" w:color="auto"/>
              <w:bottom w:val="single" w:sz="4" w:space="0" w:color="auto"/>
              <w:right w:val="single" w:sz="4" w:space="0" w:color="auto"/>
            </w:tcBorders>
          </w:tcPr>
          <w:p w14:paraId="7716E7B0" w14:textId="77777777" w:rsidR="00FF6FA7" w:rsidRPr="002B00B0" w:rsidRDefault="00FF6FA7" w:rsidP="00FF6FA7">
            <w:pPr>
              <w:tabs>
                <w:tab w:val="left" w:pos="284"/>
              </w:tabs>
              <w:spacing w:after="0"/>
              <w:ind w:right="50"/>
              <w:rPr>
                <w:rFonts w:ascii="Times New Roman" w:hAnsi="Times New Roman" w:cs="Times New Roman"/>
                <w:b/>
                <w:bCs/>
                <w:sz w:val="20"/>
                <w:szCs w:val="20"/>
              </w:rPr>
            </w:pPr>
            <w:r w:rsidRPr="002B00B0">
              <w:rPr>
                <w:rFonts w:ascii="Times New Roman" w:hAnsi="Times New Roman" w:cs="Times New Roman"/>
                <w:b/>
                <w:bCs/>
                <w:sz w:val="20"/>
                <w:szCs w:val="20"/>
              </w:rPr>
              <w:t>1.4.1.</w:t>
            </w:r>
            <w:r w:rsidRPr="002B00B0">
              <w:rPr>
                <w:rFonts w:ascii="Times New Roman" w:hAnsi="Times New Roman" w:cs="Times New Roman"/>
                <w:b/>
                <w:bCs/>
                <w:sz w:val="20"/>
                <w:szCs w:val="20"/>
              </w:rPr>
              <w:tab/>
            </w:r>
            <w:proofErr w:type="spellStart"/>
            <w:r w:rsidRPr="002B00B0">
              <w:rPr>
                <w:rFonts w:ascii="Times New Roman" w:hAnsi="Times New Roman" w:cs="Times New Roman"/>
                <w:b/>
                <w:bCs/>
                <w:sz w:val="20"/>
                <w:szCs w:val="20"/>
              </w:rPr>
              <w:t>Emisii</w:t>
            </w:r>
            <w:proofErr w:type="spellEnd"/>
            <w:r w:rsidRPr="002B00B0">
              <w:rPr>
                <w:rFonts w:ascii="Times New Roman" w:hAnsi="Times New Roman" w:cs="Times New Roman"/>
                <w:b/>
                <w:bCs/>
                <w:sz w:val="20"/>
                <w:szCs w:val="20"/>
              </w:rPr>
              <w:t xml:space="preserve"> de </w:t>
            </w:r>
            <w:proofErr w:type="spellStart"/>
            <w:r w:rsidRPr="002B00B0">
              <w:rPr>
                <w:rFonts w:ascii="Times New Roman" w:hAnsi="Times New Roman" w:cs="Times New Roman"/>
                <w:b/>
                <w:bCs/>
                <w:sz w:val="20"/>
                <w:szCs w:val="20"/>
              </w:rPr>
              <w:t>pulberi</w:t>
            </w:r>
            <w:proofErr w:type="spellEnd"/>
            <w:r w:rsidRPr="002B00B0">
              <w:rPr>
                <w:rFonts w:ascii="Times New Roman" w:hAnsi="Times New Roman" w:cs="Times New Roman"/>
                <w:b/>
                <w:bCs/>
                <w:sz w:val="20"/>
                <w:szCs w:val="20"/>
              </w:rPr>
              <w:t xml:space="preserve"> generate de </w:t>
            </w:r>
            <w:proofErr w:type="spellStart"/>
            <w:r w:rsidRPr="002B00B0">
              <w:rPr>
                <w:rFonts w:ascii="Times New Roman" w:hAnsi="Times New Roman" w:cs="Times New Roman"/>
                <w:b/>
                <w:bCs/>
                <w:sz w:val="20"/>
                <w:szCs w:val="20"/>
              </w:rPr>
              <w:t>cuptoare</w:t>
            </w:r>
            <w:proofErr w:type="spellEnd"/>
            <w:r w:rsidRPr="002B00B0">
              <w:rPr>
                <w:rFonts w:ascii="Times New Roman" w:hAnsi="Times New Roman" w:cs="Times New Roman"/>
                <w:b/>
                <w:bCs/>
                <w:sz w:val="20"/>
                <w:szCs w:val="20"/>
              </w:rPr>
              <w:t xml:space="preserve"> de </w:t>
            </w:r>
            <w:proofErr w:type="spellStart"/>
            <w:r w:rsidRPr="002B00B0">
              <w:rPr>
                <w:rFonts w:ascii="Times New Roman" w:hAnsi="Times New Roman" w:cs="Times New Roman"/>
                <w:b/>
                <w:bCs/>
                <w:sz w:val="20"/>
                <w:szCs w:val="20"/>
              </w:rPr>
              <w:t>topire</w:t>
            </w:r>
            <w:proofErr w:type="spellEnd"/>
          </w:p>
          <w:p w14:paraId="44C32FDE" w14:textId="77777777" w:rsidR="00FF6FA7" w:rsidRPr="00680FA8" w:rsidRDefault="00FF6FA7" w:rsidP="00FF6FA7">
            <w:pPr>
              <w:pStyle w:val="Listparagraf"/>
              <w:tabs>
                <w:tab w:val="left" w:pos="284"/>
              </w:tabs>
              <w:spacing w:after="0"/>
              <w:ind w:left="0" w:right="50" w:firstLine="567"/>
              <w:rPr>
                <w:rFonts w:ascii="Times New Roman" w:hAnsi="Times New Roman" w:cs="Times New Roman"/>
                <w:sz w:val="20"/>
                <w:szCs w:val="20"/>
              </w:rPr>
            </w:pPr>
          </w:p>
          <w:p w14:paraId="320249CD" w14:textId="3476ABA1" w:rsidR="00FF6FA7" w:rsidRPr="003403E9" w:rsidRDefault="00FF6FA7" w:rsidP="00FF6FA7">
            <w:pPr>
              <w:pStyle w:val="Listparagraf"/>
              <w:tabs>
                <w:tab w:val="left" w:pos="284"/>
              </w:tabs>
              <w:spacing w:after="0"/>
              <w:ind w:left="0" w:right="50"/>
              <w:rPr>
                <w:rFonts w:ascii="Times New Roman" w:hAnsi="Times New Roman" w:cs="Times New Roman"/>
                <w:sz w:val="20"/>
                <w:szCs w:val="20"/>
              </w:rPr>
            </w:pPr>
            <w:r w:rsidRPr="00680FA8">
              <w:rPr>
                <w:rFonts w:ascii="Times New Roman" w:hAnsi="Times New Roman" w:cs="Times New Roman"/>
                <w:sz w:val="20"/>
                <w:szCs w:val="20"/>
              </w:rPr>
              <w:t xml:space="preserve">BAT-AEL </w:t>
            </w:r>
            <w:proofErr w:type="spellStart"/>
            <w:r w:rsidRPr="00680FA8">
              <w:rPr>
                <w:rFonts w:ascii="Times New Roman" w:hAnsi="Times New Roman" w:cs="Times New Roman"/>
                <w:sz w:val="20"/>
                <w:szCs w:val="20"/>
              </w:rPr>
              <w:t>raportate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această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secțiune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pentru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pulberi</w:t>
            </w:r>
            <w:proofErr w:type="spellEnd"/>
            <w:r w:rsidRPr="00680FA8">
              <w:rPr>
                <w:rFonts w:ascii="Times New Roman" w:hAnsi="Times New Roman" w:cs="Times New Roman"/>
                <w:sz w:val="20"/>
                <w:szCs w:val="20"/>
              </w:rPr>
              <w:t xml:space="preserve"> se </w:t>
            </w:r>
            <w:proofErr w:type="spellStart"/>
            <w:r w:rsidRPr="00680FA8">
              <w:rPr>
                <w:rFonts w:ascii="Times New Roman" w:hAnsi="Times New Roman" w:cs="Times New Roman"/>
                <w:sz w:val="20"/>
                <w:szCs w:val="20"/>
              </w:rPr>
              <w:t>referă</w:t>
            </w:r>
            <w:proofErr w:type="spellEnd"/>
            <w:r w:rsidRPr="00680FA8">
              <w:rPr>
                <w:rFonts w:ascii="Times New Roman" w:hAnsi="Times New Roman" w:cs="Times New Roman"/>
                <w:sz w:val="20"/>
                <w:szCs w:val="20"/>
              </w:rPr>
              <w:t xml:space="preserve"> la </w:t>
            </w:r>
            <w:proofErr w:type="spellStart"/>
            <w:r w:rsidRPr="00680FA8">
              <w:rPr>
                <w:rFonts w:ascii="Times New Roman" w:hAnsi="Times New Roman" w:cs="Times New Roman"/>
                <w:sz w:val="20"/>
                <w:szCs w:val="20"/>
              </w:rPr>
              <w:t>toate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materialele</w:t>
            </w:r>
            <w:proofErr w:type="spellEnd"/>
            <w:r w:rsidRPr="00680FA8">
              <w:rPr>
                <w:rFonts w:ascii="Times New Roman" w:hAnsi="Times New Roman" w:cs="Times New Roman"/>
                <w:sz w:val="20"/>
                <w:szCs w:val="20"/>
              </w:rPr>
              <w:t xml:space="preserve"> care sunt </w:t>
            </w:r>
            <w:proofErr w:type="spellStart"/>
            <w:r w:rsidRPr="00680FA8">
              <w:rPr>
                <w:rFonts w:ascii="Times New Roman" w:hAnsi="Times New Roman" w:cs="Times New Roman"/>
                <w:sz w:val="20"/>
                <w:szCs w:val="20"/>
              </w:rPr>
              <w:t>solide</w:t>
            </w:r>
            <w:proofErr w:type="spellEnd"/>
            <w:r w:rsidRPr="00680FA8">
              <w:rPr>
                <w:rFonts w:ascii="Times New Roman" w:hAnsi="Times New Roman" w:cs="Times New Roman"/>
                <w:sz w:val="20"/>
                <w:szCs w:val="20"/>
              </w:rPr>
              <w:t xml:space="preserve"> la </w:t>
            </w:r>
            <w:proofErr w:type="spellStart"/>
            <w:r w:rsidRPr="00680FA8">
              <w:rPr>
                <w:rFonts w:ascii="Times New Roman" w:hAnsi="Times New Roman" w:cs="Times New Roman"/>
                <w:sz w:val="20"/>
                <w:szCs w:val="20"/>
              </w:rPr>
              <w:t>punctul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măsurare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inclusiv</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compușii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formă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solidă</w:t>
            </w:r>
            <w:proofErr w:type="spellEnd"/>
            <w:r w:rsidRPr="00680FA8">
              <w:rPr>
                <w:rFonts w:ascii="Times New Roman" w:hAnsi="Times New Roman" w:cs="Times New Roman"/>
                <w:sz w:val="20"/>
                <w:szCs w:val="20"/>
              </w:rPr>
              <w:t xml:space="preserve"> ai </w:t>
            </w:r>
            <w:proofErr w:type="spellStart"/>
            <w:r w:rsidRPr="00680FA8">
              <w:rPr>
                <w:rFonts w:ascii="Times New Roman" w:hAnsi="Times New Roman" w:cs="Times New Roman"/>
                <w:sz w:val="20"/>
                <w:szCs w:val="20"/>
              </w:rPr>
              <w:t>borului</w:t>
            </w:r>
            <w:proofErr w:type="spellEnd"/>
            <w:r w:rsidRPr="00680FA8">
              <w:rPr>
                <w:rFonts w:ascii="Times New Roman" w:hAnsi="Times New Roman" w:cs="Times New Roman"/>
                <w:sz w:val="20"/>
                <w:szCs w:val="20"/>
              </w:rPr>
              <w:t xml:space="preserve">. Nu sunt </w:t>
            </w:r>
            <w:proofErr w:type="spellStart"/>
            <w:r w:rsidRPr="00680FA8">
              <w:rPr>
                <w:rFonts w:ascii="Times New Roman" w:hAnsi="Times New Roman" w:cs="Times New Roman"/>
                <w:sz w:val="20"/>
                <w:szCs w:val="20"/>
              </w:rPr>
              <w:t>incluși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compuși</w:t>
            </w:r>
            <w:proofErr w:type="spellEnd"/>
            <w:r w:rsidRPr="00680FA8">
              <w:rPr>
                <w:rFonts w:ascii="Times New Roman" w:hAnsi="Times New Roman" w:cs="Times New Roman"/>
                <w:sz w:val="20"/>
                <w:szCs w:val="20"/>
              </w:rPr>
              <w:t xml:space="preserve"> ai </w:t>
            </w:r>
            <w:proofErr w:type="spellStart"/>
            <w:r w:rsidRPr="00680FA8">
              <w:rPr>
                <w:rFonts w:ascii="Times New Roman" w:hAnsi="Times New Roman" w:cs="Times New Roman"/>
                <w:sz w:val="20"/>
                <w:szCs w:val="20"/>
              </w:rPr>
              <w:t>borului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stare </w:t>
            </w:r>
            <w:proofErr w:type="spellStart"/>
            <w:r w:rsidRPr="00680FA8">
              <w:rPr>
                <w:rFonts w:ascii="Times New Roman" w:hAnsi="Times New Roman" w:cs="Times New Roman"/>
                <w:sz w:val="20"/>
                <w:szCs w:val="20"/>
              </w:rPr>
              <w:t>gazoasă</w:t>
            </w:r>
            <w:proofErr w:type="spellEnd"/>
            <w:r w:rsidRPr="00680FA8">
              <w:rPr>
                <w:rFonts w:ascii="Times New Roman" w:hAnsi="Times New Roman" w:cs="Times New Roman"/>
                <w:sz w:val="20"/>
                <w:szCs w:val="20"/>
              </w:rPr>
              <w:t xml:space="preserve"> la </w:t>
            </w:r>
            <w:proofErr w:type="spellStart"/>
            <w:r w:rsidRPr="00680FA8">
              <w:rPr>
                <w:rFonts w:ascii="Times New Roman" w:hAnsi="Times New Roman" w:cs="Times New Roman"/>
                <w:sz w:val="20"/>
                <w:szCs w:val="20"/>
              </w:rPr>
              <w:t>punctul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măsurare</w:t>
            </w:r>
            <w:proofErr w:type="spellEnd"/>
            <w:r w:rsidRPr="00680FA8">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1CD5FDFD" w14:textId="7F9AB03C"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FD5672">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587D9572"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25C844AE"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49CAED52" w14:textId="77777777" w:rsidR="00FF6FA7" w:rsidRPr="00680FA8" w:rsidRDefault="00FF6FA7" w:rsidP="00FF6FA7">
            <w:pPr>
              <w:pStyle w:val="Listparagraf"/>
              <w:tabs>
                <w:tab w:val="left" w:pos="284"/>
              </w:tabs>
              <w:spacing w:after="0"/>
              <w:ind w:left="0" w:right="50" w:firstLine="567"/>
              <w:rPr>
                <w:rFonts w:ascii="Times New Roman" w:hAnsi="Times New Roman" w:cs="Times New Roman"/>
                <w:sz w:val="20"/>
                <w:szCs w:val="20"/>
              </w:rPr>
            </w:pPr>
            <w:r w:rsidRPr="00680FA8">
              <w:rPr>
                <w:rFonts w:ascii="Times New Roman" w:hAnsi="Times New Roman" w:cs="Times New Roman"/>
                <w:b/>
                <w:bCs/>
                <w:sz w:val="20"/>
                <w:szCs w:val="20"/>
              </w:rPr>
              <w:t>BAT 32.</w:t>
            </w:r>
            <w:r w:rsidRPr="00680FA8">
              <w:rPr>
                <w:rFonts w:ascii="Times New Roman" w:hAnsi="Times New Roman" w:cs="Times New Roman"/>
                <w:sz w:val="20"/>
                <w:szCs w:val="20"/>
              </w:rPr>
              <w:tab/>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pulberi</w:t>
            </w:r>
            <w:proofErr w:type="spellEnd"/>
            <w:r w:rsidRPr="00680FA8">
              <w:rPr>
                <w:rFonts w:ascii="Times New Roman" w:hAnsi="Times New Roman" w:cs="Times New Roman"/>
                <w:sz w:val="20"/>
                <w:szCs w:val="20"/>
              </w:rPr>
              <w:t xml:space="preserve"> din </w:t>
            </w:r>
            <w:proofErr w:type="spellStart"/>
            <w:r w:rsidRPr="00680FA8">
              <w:rPr>
                <w:rFonts w:ascii="Times New Roman" w:hAnsi="Times New Roman" w:cs="Times New Roman"/>
                <w:sz w:val="20"/>
                <w:szCs w:val="20"/>
              </w:rPr>
              <w:t>gazele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reziduale</w:t>
            </w:r>
            <w:proofErr w:type="spellEnd"/>
            <w:r w:rsidRPr="00680FA8">
              <w:rPr>
                <w:rFonts w:ascii="Times New Roman" w:hAnsi="Times New Roman" w:cs="Times New Roman"/>
                <w:sz w:val="20"/>
                <w:szCs w:val="20"/>
              </w:rPr>
              <w:t xml:space="preserve"> ale </w:t>
            </w:r>
            <w:proofErr w:type="spellStart"/>
            <w:r w:rsidRPr="00680FA8">
              <w:rPr>
                <w:rFonts w:ascii="Times New Roman" w:hAnsi="Times New Roman" w:cs="Times New Roman"/>
                <w:sz w:val="20"/>
                <w:szCs w:val="20"/>
              </w:rPr>
              <w:t>cuptorului</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402"/>
              <w:gridCol w:w="2694"/>
            </w:tblGrid>
            <w:tr w:rsidR="00FF6FA7" w:rsidRPr="002B00B0" w14:paraId="5CD46BE3" w14:textId="77777777" w:rsidTr="005A6607">
              <w:trPr>
                <w:trHeight w:val="339"/>
              </w:trPr>
              <w:tc>
                <w:tcPr>
                  <w:tcW w:w="3402" w:type="dxa"/>
                  <w:tcBorders>
                    <w:left w:val="nil"/>
                  </w:tcBorders>
                </w:tcPr>
                <w:p w14:paraId="08FF3091" w14:textId="77777777" w:rsidR="00FF6FA7" w:rsidRPr="002B00B0" w:rsidRDefault="00FF6FA7" w:rsidP="00FF6FA7">
                  <w:pPr>
                    <w:pStyle w:val="Listparagraf"/>
                    <w:tabs>
                      <w:tab w:val="left" w:pos="284"/>
                    </w:tabs>
                    <w:ind w:left="0" w:right="50" w:firstLine="34"/>
                    <w:jc w:val="center"/>
                    <w:rPr>
                      <w:rFonts w:ascii="Times New Roman" w:hAnsi="Times New Roman" w:cs="Times New Roman"/>
                      <w:b/>
                      <w:bCs/>
                      <w:sz w:val="16"/>
                      <w:szCs w:val="16"/>
                      <w:lang w:val="ro-RO"/>
                    </w:rPr>
                  </w:pPr>
                  <w:r w:rsidRPr="002B00B0">
                    <w:rPr>
                      <w:rFonts w:ascii="Times New Roman" w:hAnsi="Times New Roman" w:cs="Times New Roman"/>
                      <w:b/>
                      <w:bCs/>
                      <w:sz w:val="16"/>
                      <w:szCs w:val="16"/>
                      <w:lang w:val="ro-RO"/>
                    </w:rPr>
                    <w:t xml:space="preserve">Tehnică </w:t>
                  </w:r>
                  <w:r w:rsidRPr="002B00B0">
                    <w:rPr>
                      <w:rFonts w:ascii="Times New Roman" w:hAnsi="Times New Roman" w:cs="Times New Roman"/>
                      <w:b/>
                      <w:bCs/>
                      <w:sz w:val="16"/>
                      <w:szCs w:val="16"/>
                      <w:vertAlign w:val="superscript"/>
                      <w:lang w:val="ro-RO"/>
                    </w:rPr>
                    <w:t>(1)</w:t>
                  </w:r>
                </w:p>
              </w:tc>
              <w:tc>
                <w:tcPr>
                  <w:tcW w:w="2694" w:type="dxa"/>
                  <w:tcBorders>
                    <w:right w:val="nil"/>
                  </w:tcBorders>
                </w:tcPr>
                <w:p w14:paraId="40F6F2FB" w14:textId="77777777" w:rsidR="00FF6FA7" w:rsidRPr="002B00B0" w:rsidRDefault="00FF6FA7" w:rsidP="00FF6FA7">
                  <w:pPr>
                    <w:pStyle w:val="Listparagraf"/>
                    <w:tabs>
                      <w:tab w:val="left" w:pos="284"/>
                    </w:tabs>
                    <w:ind w:left="0" w:right="50" w:firstLine="34"/>
                    <w:jc w:val="center"/>
                    <w:rPr>
                      <w:rFonts w:ascii="Times New Roman" w:hAnsi="Times New Roman" w:cs="Times New Roman"/>
                      <w:b/>
                      <w:bCs/>
                      <w:sz w:val="16"/>
                      <w:szCs w:val="16"/>
                      <w:lang w:val="ro-RO"/>
                    </w:rPr>
                  </w:pPr>
                  <w:r w:rsidRPr="002B00B0">
                    <w:rPr>
                      <w:rFonts w:ascii="Times New Roman" w:hAnsi="Times New Roman" w:cs="Times New Roman"/>
                      <w:b/>
                      <w:bCs/>
                      <w:sz w:val="16"/>
                      <w:szCs w:val="16"/>
                      <w:lang w:val="ro-RO"/>
                    </w:rPr>
                    <w:t>Aplicabilitate</w:t>
                  </w:r>
                </w:p>
              </w:tc>
            </w:tr>
            <w:tr w:rsidR="00FF6FA7" w:rsidRPr="002B00B0" w14:paraId="519AEB2D" w14:textId="77777777" w:rsidTr="003403E9">
              <w:trPr>
                <w:trHeight w:val="1679"/>
              </w:trPr>
              <w:tc>
                <w:tcPr>
                  <w:tcW w:w="3402" w:type="dxa"/>
                  <w:tcBorders>
                    <w:left w:val="nil"/>
                  </w:tcBorders>
                </w:tcPr>
                <w:p w14:paraId="5C3BC219" w14:textId="77777777" w:rsidR="00FF6FA7" w:rsidRPr="002B00B0" w:rsidRDefault="00FF6FA7" w:rsidP="00FF6FA7">
                  <w:pPr>
                    <w:pStyle w:val="Listparagraf"/>
                    <w:tabs>
                      <w:tab w:val="left" w:pos="284"/>
                    </w:tabs>
                    <w:ind w:left="0" w:right="50" w:firstLine="34"/>
                    <w:rPr>
                      <w:rFonts w:ascii="Times New Roman" w:hAnsi="Times New Roman" w:cs="Times New Roman"/>
                      <w:sz w:val="16"/>
                      <w:szCs w:val="16"/>
                      <w:lang w:val="ro-RO"/>
                    </w:rPr>
                  </w:pPr>
                  <w:r w:rsidRPr="002B00B0">
                    <w:rPr>
                      <w:rFonts w:ascii="Times New Roman" w:hAnsi="Times New Roman" w:cs="Times New Roman"/>
                      <w:sz w:val="16"/>
                      <w:szCs w:val="16"/>
                      <w:lang w:val="ro-RO"/>
                    </w:rPr>
                    <w:t>i. Reducerea componentelor volatile prin modificări ale materiilor prime.</w:t>
                  </w:r>
                </w:p>
                <w:p w14:paraId="7B9222BA" w14:textId="77777777" w:rsidR="00FF6FA7" w:rsidRPr="002B00B0" w:rsidRDefault="00FF6FA7" w:rsidP="00FF6FA7">
                  <w:pPr>
                    <w:pStyle w:val="Listparagraf"/>
                    <w:tabs>
                      <w:tab w:val="left" w:pos="284"/>
                    </w:tabs>
                    <w:ind w:left="0" w:right="50" w:firstLine="34"/>
                    <w:rPr>
                      <w:rFonts w:ascii="Times New Roman" w:hAnsi="Times New Roman" w:cs="Times New Roman"/>
                      <w:sz w:val="16"/>
                      <w:szCs w:val="16"/>
                      <w:lang w:val="ro-RO"/>
                    </w:rPr>
                  </w:pPr>
                  <w:r w:rsidRPr="002B00B0">
                    <w:rPr>
                      <w:rFonts w:ascii="Times New Roman" w:hAnsi="Times New Roman" w:cs="Times New Roman"/>
                      <w:sz w:val="16"/>
                      <w:szCs w:val="16"/>
                      <w:lang w:val="ro-RO"/>
                    </w:rPr>
                    <w:t>Formularea compozițiilor amestecului fără compuși ai borului sau cu niveluri reduse de bor este o măsură primară pentru reducerea emisiilor de pulberi, care sunt în principal generate de fenomene de volatilizare. Borul este principalul constituent de particule emise de cuptorul de topire.</w:t>
                  </w:r>
                </w:p>
              </w:tc>
              <w:tc>
                <w:tcPr>
                  <w:tcW w:w="2694" w:type="dxa"/>
                  <w:tcBorders>
                    <w:right w:val="nil"/>
                  </w:tcBorders>
                </w:tcPr>
                <w:p w14:paraId="304B3E1F" w14:textId="77777777" w:rsidR="00FF6FA7" w:rsidRPr="002B00B0" w:rsidRDefault="00FF6FA7" w:rsidP="00FF6FA7">
                  <w:pPr>
                    <w:pStyle w:val="Listparagraf"/>
                    <w:tabs>
                      <w:tab w:val="left" w:pos="284"/>
                    </w:tabs>
                    <w:ind w:left="0" w:right="50"/>
                    <w:rPr>
                      <w:rFonts w:ascii="Times New Roman" w:hAnsi="Times New Roman" w:cs="Times New Roman"/>
                      <w:sz w:val="16"/>
                      <w:szCs w:val="16"/>
                      <w:lang w:val="ro-RO"/>
                    </w:rPr>
                  </w:pPr>
                  <w:r w:rsidRPr="002B00B0">
                    <w:rPr>
                      <w:rFonts w:ascii="Times New Roman" w:hAnsi="Times New Roman" w:cs="Times New Roman"/>
                      <w:sz w:val="16"/>
                      <w:szCs w:val="16"/>
                      <w:lang w:val="ro-RO"/>
                    </w:rPr>
                    <w:t>Aplicarea tehnicii este limitată de aspecte ținând de drepturile de proprietate intelectuală, deoarece formulele amestecului fără bor sau cu conținut redus de bor fac obiectul unui brevet</w:t>
                  </w:r>
                </w:p>
              </w:tc>
            </w:tr>
            <w:tr w:rsidR="00FF6FA7" w:rsidRPr="002B00B0" w14:paraId="49CDD940" w14:textId="77777777" w:rsidTr="005A6607">
              <w:trPr>
                <w:trHeight w:val="962"/>
              </w:trPr>
              <w:tc>
                <w:tcPr>
                  <w:tcW w:w="3402" w:type="dxa"/>
                  <w:tcBorders>
                    <w:left w:val="nil"/>
                  </w:tcBorders>
                </w:tcPr>
                <w:p w14:paraId="3F3CF4DD" w14:textId="77777777" w:rsidR="00FF6FA7" w:rsidRPr="002B00B0" w:rsidRDefault="00FF6FA7" w:rsidP="00FF6FA7">
                  <w:pPr>
                    <w:pStyle w:val="Listparagraf"/>
                    <w:tabs>
                      <w:tab w:val="left" w:pos="284"/>
                    </w:tabs>
                    <w:ind w:left="0" w:right="50" w:firstLine="34"/>
                    <w:rPr>
                      <w:rFonts w:ascii="Times New Roman" w:hAnsi="Times New Roman" w:cs="Times New Roman"/>
                      <w:sz w:val="16"/>
                      <w:szCs w:val="16"/>
                      <w:lang w:val="ro-RO"/>
                    </w:rPr>
                  </w:pPr>
                  <w:r w:rsidRPr="002B00B0">
                    <w:rPr>
                      <w:rFonts w:ascii="Times New Roman" w:hAnsi="Times New Roman" w:cs="Times New Roman"/>
                      <w:sz w:val="16"/>
                      <w:szCs w:val="16"/>
                      <w:lang w:val="ro-RO"/>
                    </w:rPr>
                    <w:t>ii. Sistem de filtrare: precipitator electrostatic sau filtru cu sac</w:t>
                  </w:r>
                </w:p>
              </w:tc>
              <w:tc>
                <w:tcPr>
                  <w:tcW w:w="2694" w:type="dxa"/>
                  <w:tcBorders>
                    <w:right w:val="nil"/>
                  </w:tcBorders>
                </w:tcPr>
                <w:p w14:paraId="208AA21F" w14:textId="77777777" w:rsidR="00FF6FA7" w:rsidRPr="002B00B0" w:rsidRDefault="00FF6FA7" w:rsidP="00FF6FA7">
                  <w:pPr>
                    <w:pStyle w:val="Listparagraf"/>
                    <w:tabs>
                      <w:tab w:val="left" w:pos="284"/>
                    </w:tabs>
                    <w:ind w:left="0" w:right="50"/>
                    <w:rPr>
                      <w:rFonts w:ascii="Times New Roman" w:hAnsi="Times New Roman" w:cs="Times New Roman"/>
                      <w:sz w:val="16"/>
                      <w:szCs w:val="16"/>
                      <w:lang w:val="ro-RO"/>
                    </w:rPr>
                  </w:pPr>
                  <w:r w:rsidRPr="002B00B0">
                    <w:rPr>
                      <w:rFonts w:ascii="Times New Roman" w:hAnsi="Times New Roman" w:cs="Times New Roman"/>
                      <w:sz w:val="16"/>
                      <w:szCs w:val="16"/>
                      <w:lang w:val="ro-RO"/>
                    </w:rPr>
                    <w:t>Tehnica este general aplicabilă.</w:t>
                  </w:r>
                </w:p>
                <w:p w14:paraId="017A3EF4" w14:textId="77777777" w:rsidR="00FF6FA7" w:rsidRPr="002B00B0" w:rsidRDefault="00FF6FA7" w:rsidP="00FF6FA7">
                  <w:pPr>
                    <w:pStyle w:val="Listparagraf"/>
                    <w:tabs>
                      <w:tab w:val="left" w:pos="284"/>
                    </w:tabs>
                    <w:ind w:left="0" w:right="50"/>
                    <w:rPr>
                      <w:rFonts w:ascii="Times New Roman" w:hAnsi="Times New Roman" w:cs="Times New Roman"/>
                      <w:sz w:val="16"/>
                      <w:szCs w:val="16"/>
                      <w:lang w:val="ro-RO"/>
                    </w:rPr>
                  </w:pPr>
                  <w:r w:rsidRPr="002B00B0">
                    <w:rPr>
                      <w:rFonts w:ascii="Times New Roman" w:hAnsi="Times New Roman" w:cs="Times New Roman"/>
                      <w:sz w:val="16"/>
                      <w:szCs w:val="16"/>
                      <w:lang w:val="ro-RO"/>
                    </w:rPr>
                    <w:t>Maximum de beneficii de mediu este realizat pentru aplicările la instalațiile unde poziționarea și caracteristicile filtrului poate fi decise fără restricții</w:t>
                  </w:r>
                </w:p>
              </w:tc>
            </w:tr>
            <w:tr w:rsidR="00FF6FA7" w:rsidRPr="002B00B0" w14:paraId="27C2B35C" w14:textId="77777777" w:rsidTr="005A6607">
              <w:trPr>
                <w:trHeight w:val="511"/>
              </w:trPr>
              <w:tc>
                <w:tcPr>
                  <w:tcW w:w="3402" w:type="dxa"/>
                  <w:tcBorders>
                    <w:left w:val="nil"/>
                  </w:tcBorders>
                </w:tcPr>
                <w:p w14:paraId="79145872" w14:textId="77777777" w:rsidR="00FF6FA7" w:rsidRPr="002B00B0" w:rsidRDefault="00FF6FA7" w:rsidP="00FF6FA7">
                  <w:pPr>
                    <w:pStyle w:val="Listparagraf"/>
                    <w:tabs>
                      <w:tab w:val="left" w:pos="284"/>
                    </w:tabs>
                    <w:ind w:left="0" w:right="50" w:firstLine="34"/>
                    <w:rPr>
                      <w:rFonts w:ascii="Times New Roman" w:hAnsi="Times New Roman" w:cs="Times New Roman"/>
                      <w:sz w:val="16"/>
                      <w:szCs w:val="16"/>
                      <w:lang w:val="ro-RO"/>
                    </w:rPr>
                  </w:pPr>
                  <w:r w:rsidRPr="002B00B0">
                    <w:rPr>
                      <w:rFonts w:ascii="Times New Roman" w:hAnsi="Times New Roman" w:cs="Times New Roman"/>
                      <w:sz w:val="16"/>
                      <w:szCs w:val="16"/>
                      <w:lang w:val="ro-RO"/>
                    </w:rPr>
                    <w:t>iii. Sistem de epurare umedă</w:t>
                  </w:r>
                </w:p>
              </w:tc>
              <w:tc>
                <w:tcPr>
                  <w:tcW w:w="2694" w:type="dxa"/>
                  <w:tcBorders>
                    <w:right w:val="nil"/>
                  </w:tcBorders>
                </w:tcPr>
                <w:p w14:paraId="1C91FDCF" w14:textId="77777777" w:rsidR="00FF6FA7" w:rsidRPr="002B00B0" w:rsidRDefault="00FF6FA7" w:rsidP="00FF6FA7">
                  <w:pPr>
                    <w:pStyle w:val="Listparagraf"/>
                    <w:tabs>
                      <w:tab w:val="left" w:pos="284"/>
                    </w:tabs>
                    <w:ind w:left="0" w:right="50"/>
                    <w:rPr>
                      <w:rFonts w:ascii="Times New Roman" w:hAnsi="Times New Roman" w:cs="Times New Roman"/>
                      <w:sz w:val="16"/>
                      <w:szCs w:val="16"/>
                      <w:lang w:val="ro-RO"/>
                    </w:rPr>
                  </w:pPr>
                  <w:r w:rsidRPr="002B00B0">
                    <w:rPr>
                      <w:rFonts w:ascii="Times New Roman" w:hAnsi="Times New Roman" w:cs="Times New Roman"/>
                      <w:sz w:val="16"/>
                      <w:szCs w:val="16"/>
                      <w:lang w:val="ro-RO"/>
                    </w:rPr>
                    <w:t>Aplicarea la instalațiile existente poate fi limitată de constrângerile de ordin tehnic, și anume, necesitatea unei instalații specifice de tratare a apelor uzate</w:t>
                  </w:r>
                </w:p>
              </w:tc>
            </w:tr>
          </w:tbl>
          <w:p w14:paraId="133A7BE9" w14:textId="77777777" w:rsidR="00FF6FA7" w:rsidRPr="00680FA8" w:rsidRDefault="00FF6FA7" w:rsidP="00FF6FA7">
            <w:pPr>
              <w:pStyle w:val="Listparagraf"/>
              <w:tabs>
                <w:tab w:val="left" w:pos="284"/>
              </w:tabs>
              <w:spacing w:after="0"/>
              <w:ind w:left="0" w:right="50"/>
              <w:jc w:val="center"/>
              <w:rPr>
                <w:rFonts w:ascii="Times New Roman" w:hAnsi="Times New Roman" w:cs="Times New Roman"/>
                <w:i/>
                <w:iCs/>
                <w:sz w:val="20"/>
                <w:szCs w:val="20"/>
              </w:rPr>
            </w:pPr>
            <w:proofErr w:type="spellStart"/>
            <w:r w:rsidRPr="00680FA8">
              <w:rPr>
                <w:rFonts w:ascii="Times New Roman" w:hAnsi="Times New Roman" w:cs="Times New Roman"/>
                <w:i/>
                <w:iCs/>
                <w:sz w:val="20"/>
                <w:szCs w:val="20"/>
              </w:rPr>
              <w:t>Tabelul</w:t>
            </w:r>
            <w:proofErr w:type="spellEnd"/>
            <w:r w:rsidRPr="00680FA8">
              <w:rPr>
                <w:rFonts w:ascii="Times New Roman" w:hAnsi="Times New Roman" w:cs="Times New Roman"/>
                <w:i/>
                <w:iCs/>
                <w:sz w:val="20"/>
                <w:szCs w:val="20"/>
              </w:rPr>
              <w:t xml:space="preserve"> 22</w:t>
            </w:r>
          </w:p>
          <w:p w14:paraId="45B052E4" w14:textId="77777777" w:rsidR="00FF6FA7" w:rsidRPr="00680FA8" w:rsidRDefault="00FF6FA7" w:rsidP="00FF6FA7">
            <w:pPr>
              <w:pStyle w:val="Listparagraf"/>
              <w:tabs>
                <w:tab w:val="left" w:pos="284"/>
              </w:tabs>
              <w:spacing w:after="0"/>
              <w:ind w:left="0" w:right="50"/>
              <w:jc w:val="center"/>
              <w:rPr>
                <w:rFonts w:ascii="Times New Roman" w:hAnsi="Times New Roman" w:cs="Times New Roman"/>
                <w:b/>
                <w:bCs/>
                <w:sz w:val="20"/>
                <w:szCs w:val="20"/>
              </w:rPr>
            </w:pP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pulberi</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fibrei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sticlă</w:t>
            </w:r>
            <w:proofErr w:type="spellEnd"/>
            <w:r w:rsidRPr="00680FA8">
              <w:rPr>
                <w:rFonts w:ascii="Times New Roman" w:hAnsi="Times New Roman" w:cs="Times New Roman"/>
                <w:b/>
                <w:bCs/>
                <w:sz w:val="20"/>
                <w:szCs w:val="20"/>
              </w:rPr>
              <w:t xml:space="preserve"> cu filament </w:t>
            </w:r>
            <w:proofErr w:type="spellStart"/>
            <w:r w:rsidRPr="00680FA8">
              <w:rPr>
                <w:rFonts w:ascii="Times New Roman" w:hAnsi="Times New Roman" w:cs="Times New Roman"/>
                <w:b/>
                <w:bCs/>
                <w:sz w:val="20"/>
                <w:szCs w:val="20"/>
              </w:rPr>
              <w:t>continuu</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985"/>
              <w:gridCol w:w="1984"/>
              <w:gridCol w:w="2127"/>
            </w:tblGrid>
            <w:tr w:rsidR="00FF6FA7" w:rsidRPr="002B00B0" w14:paraId="0E0B856C" w14:textId="77777777" w:rsidTr="005A6607">
              <w:trPr>
                <w:trHeight w:val="339"/>
              </w:trPr>
              <w:tc>
                <w:tcPr>
                  <w:tcW w:w="1985" w:type="dxa"/>
                  <w:vMerge w:val="restart"/>
                  <w:tcBorders>
                    <w:left w:val="nil"/>
                  </w:tcBorders>
                </w:tcPr>
                <w:p w14:paraId="1868C5FA" w14:textId="77777777" w:rsidR="00FF6FA7" w:rsidRPr="002B00B0" w:rsidRDefault="00FF6FA7" w:rsidP="00FF6FA7">
                  <w:pPr>
                    <w:pStyle w:val="Listparagraf"/>
                    <w:tabs>
                      <w:tab w:val="left" w:pos="284"/>
                    </w:tabs>
                    <w:ind w:left="0" w:right="50"/>
                    <w:jc w:val="center"/>
                    <w:rPr>
                      <w:rFonts w:ascii="Times New Roman" w:hAnsi="Times New Roman" w:cs="Times New Roman"/>
                      <w:b/>
                      <w:bCs/>
                      <w:sz w:val="16"/>
                      <w:szCs w:val="16"/>
                      <w:lang w:val="ro-RO"/>
                    </w:rPr>
                  </w:pPr>
                </w:p>
                <w:p w14:paraId="067FD6CC" w14:textId="77777777" w:rsidR="00FF6FA7" w:rsidRPr="002B00B0" w:rsidRDefault="00FF6FA7" w:rsidP="00FF6FA7">
                  <w:pPr>
                    <w:pStyle w:val="Listparagraf"/>
                    <w:tabs>
                      <w:tab w:val="left" w:pos="284"/>
                    </w:tabs>
                    <w:ind w:left="0" w:right="50"/>
                    <w:jc w:val="center"/>
                    <w:rPr>
                      <w:rFonts w:ascii="Times New Roman" w:hAnsi="Times New Roman" w:cs="Times New Roman"/>
                      <w:b/>
                      <w:bCs/>
                      <w:sz w:val="16"/>
                      <w:szCs w:val="16"/>
                      <w:lang w:val="ro-RO"/>
                    </w:rPr>
                  </w:pPr>
                  <w:r w:rsidRPr="002B00B0">
                    <w:rPr>
                      <w:rFonts w:ascii="Times New Roman" w:hAnsi="Times New Roman" w:cs="Times New Roman"/>
                      <w:b/>
                      <w:bCs/>
                      <w:sz w:val="16"/>
                      <w:szCs w:val="16"/>
                      <w:lang w:val="ro-RO"/>
                    </w:rPr>
                    <w:t>Parametru</w:t>
                  </w:r>
                </w:p>
              </w:tc>
              <w:tc>
                <w:tcPr>
                  <w:tcW w:w="4111" w:type="dxa"/>
                  <w:gridSpan w:val="2"/>
                  <w:tcBorders>
                    <w:right w:val="nil"/>
                  </w:tcBorders>
                </w:tcPr>
                <w:p w14:paraId="716014D1" w14:textId="77777777" w:rsidR="00FF6FA7" w:rsidRPr="002B00B0" w:rsidRDefault="00FF6FA7" w:rsidP="00FF6FA7">
                  <w:pPr>
                    <w:pStyle w:val="Listparagraf"/>
                    <w:tabs>
                      <w:tab w:val="left" w:pos="284"/>
                    </w:tabs>
                    <w:ind w:left="0" w:right="50"/>
                    <w:jc w:val="center"/>
                    <w:rPr>
                      <w:rFonts w:ascii="Times New Roman" w:hAnsi="Times New Roman" w:cs="Times New Roman"/>
                      <w:b/>
                      <w:bCs/>
                      <w:sz w:val="16"/>
                      <w:szCs w:val="16"/>
                      <w:lang w:val="ro-RO"/>
                    </w:rPr>
                  </w:pPr>
                  <w:r w:rsidRPr="002B00B0">
                    <w:rPr>
                      <w:rFonts w:ascii="Times New Roman" w:hAnsi="Times New Roman" w:cs="Times New Roman"/>
                      <w:b/>
                      <w:bCs/>
                      <w:sz w:val="16"/>
                      <w:szCs w:val="16"/>
                      <w:lang w:val="ro-RO"/>
                    </w:rPr>
                    <w:t xml:space="preserve">BAT-AEL </w:t>
                  </w:r>
                  <w:r w:rsidRPr="002B00B0">
                    <w:rPr>
                      <w:rFonts w:ascii="Times New Roman" w:hAnsi="Times New Roman" w:cs="Times New Roman"/>
                      <w:b/>
                      <w:bCs/>
                      <w:sz w:val="16"/>
                      <w:szCs w:val="16"/>
                      <w:vertAlign w:val="superscript"/>
                      <w:lang w:val="ro-RO"/>
                    </w:rPr>
                    <w:t>(1)</w:t>
                  </w:r>
                </w:p>
              </w:tc>
            </w:tr>
            <w:tr w:rsidR="00FF6FA7" w:rsidRPr="002B00B0" w14:paraId="67BB4B18" w14:textId="77777777" w:rsidTr="005A6607">
              <w:trPr>
                <w:trHeight w:val="339"/>
              </w:trPr>
              <w:tc>
                <w:tcPr>
                  <w:tcW w:w="1985" w:type="dxa"/>
                  <w:vMerge/>
                  <w:tcBorders>
                    <w:top w:val="nil"/>
                    <w:left w:val="nil"/>
                  </w:tcBorders>
                </w:tcPr>
                <w:p w14:paraId="6B0A3E7F" w14:textId="77777777" w:rsidR="00FF6FA7" w:rsidRPr="002B00B0" w:rsidRDefault="00FF6FA7" w:rsidP="00FF6FA7">
                  <w:pPr>
                    <w:pStyle w:val="Listparagraf"/>
                    <w:tabs>
                      <w:tab w:val="left" w:pos="284"/>
                    </w:tabs>
                    <w:ind w:right="50"/>
                    <w:jc w:val="center"/>
                    <w:rPr>
                      <w:rFonts w:ascii="Times New Roman" w:hAnsi="Times New Roman" w:cs="Times New Roman"/>
                      <w:sz w:val="16"/>
                      <w:szCs w:val="16"/>
                      <w:lang w:val="ro-RO"/>
                    </w:rPr>
                  </w:pPr>
                </w:p>
              </w:tc>
              <w:tc>
                <w:tcPr>
                  <w:tcW w:w="1984" w:type="dxa"/>
                </w:tcPr>
                <w:p w14:paraId="030C8C2C"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r w:rsidRPr="002B00B0">
                    <w:rPr>
                      <w:rFonts w:ascii="Times New Roman" w:hAnsi="Times New Roman" w:cs="Times New Roman"/>
                      <w:sz w:val="16"/>
                      <w:szCs w:val="16"/>
                      <w:lang w:val="ro-RO"/>
                    </w:rPr>
                    <w:t>mg/Nm</w:t>
                  </w:r>
                  <w:r w:rsidRPr="002B00B0">
                    <w:rPr>
                      <w:rFonts w:ascii="Times New Roman" w:hAnsi="Times New Roman" w:cs="Times New Roman"/>
                      <w:sz w:val="16"/>
                      <w:szCs w:val="16"/>
                      <w:vertAlign w:val="superscript"/>
                      <w:lang w:val="ro-RO"/>
                    </w:rPr>
                    <w:t>3</w:t>
                  </w:r>
                </w:p>
              </w:tc>
              <w:tc>
                <w:tcPr>
                  <w:tcW w:w="2127" w:type="dxa"/>
                  <w:tcBorders>
                    <w:right w:val="nil"/>
                  </w:tcBorders>
                </w:tcPr>
                <w:p w14:paraId="136A152E"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r w:rsidRPr="002B00B0">
                    <w:rPr>
                      <w:rFonts w:ascii="Times New Roman" w:hAnsi="Times New Roman" w:cs="Times New Roman"/>
                      <w:sz w:val="16"/>
                      <w:szCs w:val="16"/>
                      <w:lang w:val="ro-RO"/>
                    </w:rPr>
                    <w:t xml:space="preserve">kg/tonă sticlă topită </w:t>
                  </w:r>
                  <w:r w:rsidRPr="002B00B0">
                    <w:rPr>
                      <w:rFonts w:ascii="Times New Roman" w:hAnsi="Times New Roman" w:cs="Times New Roman"/>
                      <w:sz w:val="16"/>
                      <w:szCs w:val="16"/>
                      <w:vertAlign w:val="superscript"/>
                      <w:lang w:val="ro-RO"/>
                    </w:rPr>
                    <w:t>(2)</w:t>
                  </w:r>
                </w:p>
              </w:tc>
            </w:tr>
            <w:tr w:rsidR="00FF6FA7" w:rsidRPr="002B00B0" w14:paraId="06DD8E54" w14:textId="77777777" w:rsidTr="005A6607">
              <w:trPr>
                <w:trHeight w:val="446"/>
              </w:trPr>
              <w:tc>
                <w:tcPr>
                  <w:tcW w:w="1985" w:type="dxa"/>
                  <w:tcBorders>
                    <w:left w:val="nil"/>
                  </w:tcBorders>
                </w:tcPr>
                <w:p w14:paraId="173CD035"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r w:rsidRPr="002B00B0">
                    <w:rPr>
                      <w:rFonts w:ascii="Times New Roman" w:hAnsi="Times New Roman" w:cs="Times New Roman"/>
                      <w:sz w:val="16"/>
                      <w:szCs w:val="16"/>
                      <w:lang w:val="ro-RO"/>
                    </w:rPr>
                    <w:t>Pulberi</w:t>
                  </w:r>
                </w:p>
              </w:tc>
              <w:tc>
                <w:tcPr>
                  <w:tcW w:w="1984" w:type="dxa"/>
                </w:tcPr>
                <w:p w14:paraId="130C37BB"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r w:rsidRPr="002B00B0">
                    <w:rPr>
                      <w:rFonts w:ascii="Times New Roman" w:hAnsi="Times New Roman" w:cs="Times New Roman"/>
                      <w:sz w:val="16"/>
                      <w:szCs w:val="16"/>
                      <w:lang w:val="ro-RO"/>
                    </w:rPr>
                    <w:t>&lt; 10-20</w:t>
                  </w:r>
                </w:p>
              </w:tc>
              <w:tc>
                <w:tcPr>
                  <w:tcW w:w="2127" w:type="dxa"/>
                  <w:tcBorders>
                    <w:right w:val="nil"/>
                  </w:tcBorders>
                </w:tcPr>
                <w:p w14:paraId="56C2B66E"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r w:rsidRPr="002B00B0">
                    <w:rPr>
                      <w:rFonts w:ascii="Times New Roman" w:hAnsi="Times New Roman" w:cs="Times New Roman"/>
                      <w:sz w:val="16"/>
                      <w:szCs w:val="16"/>
                      <w:lang w:val="ro-RO"/>
                    </w:rPr>
                    <w:t>&lt; 0,045-0,09</w:t>
                  </w:r>
                </w:p>
              </w:tc>
            </w:tr>
          </w:tbl>
          <w:p w14:paraId="25FF76F6" w14:textId="4DD5B42C" w:rsidR="00FF6FA7" w:rsidRPr="000F51A0"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3E1DBCD8" w14:textId="77777777" w:rsidR="00FF6FA7" w:rsidRPr="00680FA8" w:rsidRDefault="00FF6FA7" w:rsidP="00FF6FA7">
            <w:pPr>
              <w:pStyle w:val="Listparagraf"/>
              <w:tabs>
                <w:tab w:val="left" w:pos="284"/>
              </w:tabs>
              <w:spacing w:after="0"/>
              <w:ind w:left="0" w:right="50" w:firstLine="567"/>
              <w:rPr>
                <w:rFonts w:ascii="Times New Roman" w:hAnsi="Times New Roman" w:cs="Times New Roman"/>
                <w:sz w:val="20"/>
                <w:szCs w:val="20"/>
              </w:rPr>
            </w:pPr>
            <w:r w:rsidRPr="00680FA8">
              <w:rPr>
                <w:rFonts w:ascii="Times New Roman" w:hAnsi="Times New Roman" w:cs="Times New Roman"/>
                <w:b/>
                <w:bCs/>
                <w:sz w:val="20"/>
                <w:szCs w:val="20"/>
              </w:rPr>
              <w:lastRenderedPageBreak/>
              <w:t>BAT 32.</w:t>
            </w:r>
            <w:r w:rsidRPr="00680FA8">
              <w:rPr>
                <w:rFonts w:ascii="Times New Roman" w:hAnsi="Times New Roman" w:cs="Times New Roman"/>
                <w:sz w:val="20"/>
                <w:szCs w:val="20"/>
              </w:rPr>
              <w:tab/>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pulberi</w:t>
            </w:r>
            <w:proofErr w:type="spellEnd"/>
            <w:r w:rsidRPr="00680FA8">
              <w:rPr>
                <w:rFonts w:ascii="Times New Roman" w:hAnsi="Times New Roman" w:cs="Times New Roman"/>
                <w:sz w:val="20"/>
                <w:szCs w:val="20"/>
              </w:rPr>
              <w:t xml:space="preserve"> din </w:t>
            </w:r>
            <w:proofErr w:type="spellStart"/>
            <w:r w:rsidRPr="00680FA8">
              <w:rPr>
                <w:rFonts w:ascii="Times New Roman" w:hAnsi="Times New Roman" w:cs="Times New Roman"/>
                <w:sz w:val="20"/>
                <w:szCs w:val="20"/>
              </w:rPr>
              <w:t>gazele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reziduale</w:t>
            </w:r>
            <w:proofErr w:type="spellEnd"/>
            <w:r w:rsidRPr="00680FA8">
              <w:rPr>
                <w:rFonts w:ascii="Times New Roman" w:hAnsi="Times New Roman" w:cs="Times New Roman"/>
                <w:sz w:val="20"/>
                <w:szCs w:val="20"/>
              </w:rPr>
              <w:t xml:space="preserve"> ale </w:t>
            </w:r>
            <w:proofErr w:type="spellStart"/>
            <w:r w:rsidRPr="00680FA8">
              <w:rPr>
                <w:rFonts w:ascii="Times New Roman" w:hAnsi="Times New Roman" w:cs="Times New Roman"/>
                <w:sz w:val="20"/>
                <w:szCs w:val="20"/>
              </w:rPr>
              <w:t>cuptorului</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402"/>
              <w:gridCol w:w="2694"/>
            </w:tblGrid>
            <w:tr w:rsidR="00FF6FA7" w:rsidRPr="002B00B0" w14:paraId="6917B8A4" w14:textId="77777777" w:rsidTr="00882EB2">
              <w:trPr>
                <w:trHeight w:val="339"/>
              </w:trPr>
              <w:tc>
                <w:tcPr>
                  <w:tcW w:w="3402" w:type="dxa"/>
                  <w:tcBorders>
                    <w:left w:val="nil"/>
                  </w:tcBorders>
                </w:tcPr>
                <w:p w14:paraId="15E274BA" w14:textId="77777777" w:rsidR="00FF6FA7" w:rsidRPr="002B00B0" w:rsidRDefault="00FF6FA7" w:rsidP="00FF6FA7">
                  <w:pPr>
                    <w:pStyle w:val="Listparagraf"/>
                    <w:tabs>
                      <w:tab w:val="left" w:pos="284"/>
                    </w:tabs>
                    <w:ind w:left="0" w:right="50" w:firstLine="34"/>
                    <w:jc w:val="center"/>
                    <w:rPr>
                      <w:rFonts w:ascii="Times New Roman" w:hAnsi="Times New Roman" w:cs="Times New Roman"/>
                      <w:b/>
                      <w:bCs/>
                      <w:sz w:val="16"/>
                      <w:szCs w:val="16"/>
                      <w:lang w:val="ro-RO"/>
                    </w:rPr>
                  </w:pPr>
                  <w:r w:rsidRPr="002B00B0">
                    <w:rPr>
                      <w:rFonts w:ascii="Times New Roman" w:hAnsi="Times New Roman" w:cs="Times New Roman"/>
                      <w:b/>
                      <w:bCs/>
                      <w:sz w:val="16"/>
                      <w:szCs w:val="16"/>
                      <w:lang w:val="ro-RO"/>
                    </w:rPr>
                    <w:t xml:space="preserve">Tehnică </w:t>
                  </w:r>
                  <w:r w:rsidRPr="002B00B0">
                    <w:rPr>
                      <w:rFonts w:ascii="Times New Roman" w:hAnsi="Times New Roman" w:cs="Times New Roman"/>
                      <w:b/>
                      <w:bCs/>
                      <w:sz w:val="16"/>
                      <w:szCs w:val="16"/>
                      <w:vertAlign w:val="superscript"/>
                      <w:lang w:val="ro-RO"/>
                    </w:rPr>
                    <w:t>(1)</w:t>
                  </w:r>
                </w:p>
              </w:tc>
              <w:tc>
                <w:tcPr>
                  <w:tcW w:w="2694" w:type="dxa"/>
                  <w:tcBorders>
                    <w:right w:val="nil"/>
                  </w:tcBorders>
                </w:tcPr>
                <w:p w14:paraId="2BA4B746" w14:textId="77777777" w:rsidR="00FF6FA7" w:rsidRPr="002B00B0" w:rsidRDefault="00FF6FA7" w:rsidP="00FF6FA7">
                  <w:pPr>
                    <w:pStyle w:val="Listparagraf"/>
                    <w:tabs>
                      <w:tab w:val="left" w:pos="284"/>
                    </w:tabs>
                    <w:ind w:left="0" w:right="50" w:firstLine="34"/>
                    <w:jc w:val="center"/>
                    <w:rPr>
                      <w:rFonts w:ascii="Times New Roman" w:hAnsi="Times New Roman" w:cs="Times New Roman"/>
                      <w:b/>
                      <w:bCs/>
                      <w:sz w:val="16"/>
                      <w:szCs w:val="16"/>
                      <w:lang w:val="ro-RO"/>
                    </w:rPr>
                  </w:pPr>
                  <w:r w:rsidRPr="002B00B0">
                    <w:rPr>
                      <w:rFonts w:ascii="Times New Roman" w:hAnsi="Times New Roman" w:cs="Times New Roman"/>
                      <w:b/>
                      <w:bCs/>
                      <w:sz w:val="16"/>
                      <w:szCs w:val="16"/>
                      <w:lang w:val="ro-RO"/>
                    </w:rPr>
                    <w:t>Aplicabilitate</w:t>
                  </w:r>
                </w:p>
              </w:tc>
            </w:tr>
            <w:tr w:rsidR="00FF6FA7" w:rsidRPr="002B00B0" w14:paraId="0AA103D6" w14:textId="77777777" w:rsidTr="003403E9">
              <w:trPr>
                <w:trHeight w:val="1537"/>
              </w:trPr>
              <w:tc>
                <w:tcPr>
                  <w:tcW w:w="3402" w:type="dxa"/>
                  <w:tcBorders>
                    <w:left w:val="nil"/>
                  </w:tcBorders>
                </w:tcPr>
                <w:p w14:paraId="4E135EF8" w14:textId="77777777" w:rsidR="00FF6FA7" w:rsidRPr="002B00B0" w:rsidRDefault="00FF6FA7" w:rsidP="00FF6FA7">
                  <w:pPr>
                    <w:pStyle w:val="Listparagraf"/>
                    <w:tabs>
                      <w:tab w:val="left" w:pos="284"/>
                    </w:tabs>
                    <w:ind w:left="0" w:right="50" w:firstLine="34"/>
                    <w:rPr>
                      <w:rFonts w:ascii="Times New Roman" w:hAnsi="Times New Roman" w:cs="Times New Roman"/>
                      <w:sz w:val="16"/>
                      <w:szCs w:val="16"/>
                      <w:lang w:val="ro-RO"/>
                    </w:rPr>
                  </w:pPr>
                  <w:r w:rsidRPr="002B00B0">
                    <w:rPr>
                      <w:rFonts w:ascii="Times New Roman" w:hAnsi="Times New Roman" w:cs="Times New Roman"/>
                      <w:sz w:val="16"/>
                      <w:szCs w:val="16"/>
                      <w:lang w:val="ro-RO"/>
                    </w:rPr>
                    <w:t>i. Reducerea componentelor volatile prin modificări ale materiilor prime.</w:t>
                  </w:r>
                </w:p>
                <w:p w14:paraId="582F1F71" w14:textId="77777777" w:rsidR="00FF6FA7" w:rsidRPr="002B00B0" w:rsidRDefault="00FF6FA7" w:rsidP="00FF6FA7">
                  <w:pPr>
                    <w:pStyle w:val="Listparagraf"/>
                    <w:tabs>
                      <w:tab w:val="left" w:pos="284"/>
                    </w:tabs>
                    <w:ind w:left="0" w:right="50" w:firstLine="34"/>
                    <w:rPr>
                      <w:rFonts w:ascii="Times New Roman" w:hAnsi="Times New Roman" w:cs="Times New Roman"/>
                      <w:sz w:val="16"/>
                      <w:szCs w:val="16"/>
                      <w:lang w:val="ro-RO"/>
                    </w:rPr>
                  </w:pPr>
                  <w:r w:rsidRPr="002B00B0">
                    <w:rPr>
                      <w:rFonts w:ascii="Times New Roman" w:hAnsi="Times New Roman" w:cs="Times New Roman"/>
                      <w:sz w:val="16"/>
                      <w:szCs w:val="16"/>
                      <w:lang w:val="ro-RO"/>
                    </w:rPr>
                    <w:t>Formularea compozițiilor amestecului fără compuși ai borului sau cu niveluri reduse de bor este o măsură primară pentru reducerea emisiilor de pulberi, care sunt în principal generate de fenomene de volatilizare. Borul este principalul constituent de particule emise de cuptorul de topire.</w:t>
                  </w:r>
                </w:p>
              </w:tc>
              <w:tc>
                <w:tcPr>
                  <w:tcW w:w="2694" w:type="dxa"/>
                  <w:tcBorders>
                    <w:right w:val="nil"/>
                  </w:tcBorders>
                </w:tcPr>
                <w:p w14:paraId="22D6199B" w14:textId="77777777" w:rsidR="00FF6FA7" w:rsidRPr="002B00B0" w:rsidRDefault="00FF6FA7" w:rsidP="00FF6FA7">
                  <w:pPr>
                    <w:pStyle w:val="Listparagraf"/>
                    <w:tabs>
                      <w:tab w:val="left" w:pos="284"/>
                    </w:tabs>
                    <w:ind w:left="0" w:right="50"/>
                    <w:rPr>
                      <w:rFonts w:ascii="Times New Roman" w:hAnsi="Times New Roman" w:cs="Times New Roman"/>
                      <w:sz w:val="16"/>
                      <w:szCs w:val="16"/>
                      <w:lang w:val="ro-RO"/>
                    </w:rPr>
                  </w:pPr>
                  <w:r w:rsidRPr="002B00B0">
                    <w:rPr>
                      <w:rFonts w:ascii="Times New Roman" w:hAnsi="Times New Roman" w:cs="Times New Roman"/>
                      <w:sz w:val="16"/>
                      <w:szCs w:val="16"/>
                      <w:lang w:val="ro-RO"/>
                    </w:rPr>
                    <w:t>Aplicarea tehnicii este limitată de aspecte ținând de drepturile de proprietate intelectuală, deoarece formulele amestecului fără bor sau cu conținut redus de bor fac obiectul unui brevet</w:t>
                  </w:r>
                </w:p>
              </w:tc>
            </w:tr>
            <w:tr w:rsidR="00FF6FA7" w:rsidRPr="002B00B0" w14:paraId="08523AF7" w14:textId="77777777" w:rsidTr="00882EB2">
              <w:trPr>
                <w:trHeight w:val="962"/>
              </w:trPr>
              <w:tc>
                <w:tcPr>
                  <w:tcW w:w="3402" w:type="dxa"/>
                  <w:tcBorders>
                    <w:left w:val="nil"/>
                  </w:tcBorders>
                </w:tcPr>
                <w:p w14:paraId="5E1CE8E1" w14:textId="77777777" w:rsidR="00FF6FA7" w:rsidRPr="002B00B0" w:rsidRDefault="00FF6FA7" w:rsidP="00FF6FA7">
                  <w:pPr>
                    <w:pStyle w:val="Listparagraf"/>
                    <w:tabs>
                      <w:tab w:val="left" w:pos="284"/>
                    </w:tabs>
                    <w:ind w:left="0" w:right="50" w:firstLine="34"/>
                    <w:rPr>
                      <w:rFonts w:ascii="Times New Roman" w:hAnsi="Times New Roman" w:cs="Times New Roman"/>
                      <w:sz w:val="16"/>
                      <w:szCs w:val="16"/>
                      <w:lang w:val="ro-RO"/>
                    </w:rPr>
                  </w:pPr>
                  <w:r w:rsidRPr="002B00B0">
                    <w:rPr>
                      <w:rFonts w:ascii="Times New Roman" w:hAnsi="Times New Roman" w:cs="Times New Roman"/>
                      <w:sz w:val="16"/>
                      <w:szCs w:val="16"/>
                      <w:lang w:val="ro-RO"/>
                    </w:rPr>
                    <w:t>ii. Sistem de filtrare: precipitator electrostatic sau filtru cu sac</w:t>
                  </w:r>
                </w:p>
              </w:tc>
              <w:tc>
                <w:tcPr>
                  <w:tcW w:w="2694" w:type="dxa"/>
                  <w:tcBorders>
                    <w:right w:val="nil"/>
                  </w:tcBorders>
                </w:tcPr>
                <w:p w14:paraId="161EEC2A" w14:textId="77777777" w:rsidR="00FF6FA7" w:rsidRPr="002B00B0" w:rsidRDefault="00FF6FA7" w:rsidP="00FF6FA7">
                  <w:pPr>
                    <w:pStyle w:val="Listparagraf"/>
                    <w:tabs>
                      <w:tab w:val="left" w:pos="284"/>
                    </w:tabs>
                    <w:ind w:left="0" w:right="50"/>
                    <w:rPr>
                      <w:rFonts w:ascii="Times New Roman" w:hAnsi="Times New Roman" w:cs="Times New Roman"/>
                      <w:sz w:val="16"/>
                      <w:szCs w:val="16"/>
                      <w:lang w:val="ro-RO"/>
                    </w:rPr>
                  </w:pPr>
                  <w:r w:rsidRPr="002B00B0">
                    <w:rPr>
                      <w:rFonts w:ascii="Times New Roman" w:hAnsi="Times New Roman" w:cs="Times New Roman"/>
                      <w:sz w:val="16"/>
                      <w:szCs w:val="16"/>
                      <w:lang w:val="ro-RO"/>
                    </w:rPr>
                    <w:t>Tehnica este general aplicabilă.</w:t>
                  </w:r>
                </w:p>
                <w:p w14:paraId="3B56B45E" w14:textId="77777777" w:rsidR="00FF6FA7" w:rsidRPr="002B00B0" w:rsidRDefault="00FF6FA7" w:rsidP="00FF6FA7">
                  <w:pPr>
                    <w:pStyle w:val="Listparagraf"/>
                    <w:tabs>
                      <w:tab w:val="left" w:pos="284"/>
                    </w:tabs>
                    <w:ind w:left="0" w:right="50"/>
                    <w:rPr>
                      <w:rFonts w:ascii="Times New Roman" w:hAnsi="Times New Roman" w:cs="Times New Roman"/>
                      <w:sz w:val="16"/>
                      <w:szCs w:val="16"/>
                      <w:lang w:val="ro-RO"/>
                    </w:rPr>
                  </w:pPr>
                  <w:r w:rsidRPr="002B00B0">
                    <w:rPr>
                      <w:rFonts w:ascii="Times New Roman" w:hAnsi="Times New Roman" w:cs="Times New Roman"/>
                      <w:sz w:val="16"/>
                      <w:szCs w:val="16"/>
                      <w:lang w:val="ro-RO"/>
                    </w:rPr>
                    <w:t>Maximum de beneficii de mediu este realizat pentru aplicările la instalațiile unde poziționarea și caracteristicile filtrului poate fi decise fără restricții</w:t>
                  </w:r>
                </w:p>
              </w:tc>
            </w:tr>
            <w:tr w:rsidR="00FF6FA7" w:rsidRPr="002B00B0" w14:paraId="195CE3D2" w14:textId="77777777" w:rsidTr="00882EB2">
              <w:trPr>
                <w:trHeight w:val="511"/>
              </w:trPr>
              <w:tc>
                <w:tcPr>
                  <w:tcW w:w="3402" w:type="dxa"/>
                  <w:tcBorders>
                    <w:left w:val="nil"/>
                  </w:tcBorders>
                </w:tcPr>
                <w:p w14:paraId="55ACCDC7" w14:textId="77777777" w:rsidR="00FF6FA7" w:rsidRPr="002B00B0" w:rsidRDefault="00FF6FA7" w:rsidP="00FF6FA7">
                  <w:pPr>
                    <w:pStyle w:val="Listparagraf"/>
                    <w:tabs>
                      <w:tab w:val="left" w:pos="284"/>
                    </w:tabs>
                    <w:ind w:left="0" w:right="50" w:firstLine="34"/>
                    <w:rPr>
                      <w:rFonts w:ascii="Times New Roman" w:hAnsi="Times New Roman" w:cs="Times New Roman"/>
                      <w:sz w:val="16"/>
                      <w:szCs w:val="16"/>
                      <w:lang w:val="ro-RO"/>
                    </w:rPr>
                  </w:pPr>
                  <w:r w:rsidRPr="002B00B0">
                    <w:rPr>
                      <w:rFonts w:ascii="Times New Roman" w:hAnsi="Times New Roman" w:cs="Times New Roman"/>
                      <w:sz w:val="16"/>
                      <w:szCs w:val="16"/>
                      <w:lang w:val="ro-RO"/>
                    </w:rPr>
                    <w:t>iii. Sistem de epurare umedă</w:t>
                  </w:r>
                </w:p>
              </w:tc>
              <w:tc>
                <w:tcPr>
                  <w:tcW w:w="2694" w:type="dxa"/>
                  <w:tcBorders>
                    <w:right w:val="nil"/>
                  </w:tcBorders>
                </w:tcPr>
                <w:p w14:paraId="615F2009" w14:textId="77777777" w:rsidR="00FF6FA7" w:rsidRPr="002B00B0" w:rsidRDefault="00FF6FA7" w:rsidP="00FF6FA7">
                  <w:pPr>
                    <w:pStyle w:val="Listparagraf"/>
                    <w:tabs>
                      <w:tab w:val="left" w:pos="284"/>
                    </w:tabs>
                    <w:ind w:left="0" w:right="50"/>
                    <w:rPr>
                      <w:rFonts w:ascii="Times New Roman" w:hAnsi="Times New Roman" w:cs="Times New Roman"/>
                      <w:sz w:val="16"/>
                      <w:szCs w:val="16"/>
                      <w:lang w:val="ro-RO"/>
                    </w:rPr>
                  </w:pPr>
                  <w:r w:rsidRPr="002B00B0">
                    <w:rPr>
                      <w:rFonts w:ascii="Times New Roman" w:hAnsi="Times New Roman" w:cs="Times New Roman"/>
                      <w:sz w:val="16"/>
                      <w:szCs w:val="16"/>
                      <w:lang w:val="ro-RO"/>
                    </w:rPr>
                    <w:t>Aplicarea la instalațiile existente poate fi limitată de constrângerile de ordin tehnic, și anume, necesitatea unei instalații specifice de tratare a apelor uzate</w:t>
                  </w:r>
                </w:p>
              </w:tc>
            </w:tr>
          </w:tbl>
          <w:p w14:paraId="0979185E" w14:textId="3C8D26C9" w:rsidR="00FF6FA7" w:rsidRPr="00D21A32" w:rsidRDefault="00FF6FA7" w:rsidP="00FF6FA7">
            <w:pPr>
              <w:pStyle w:val="Listparagraf"/>
              <w:tabs>
                <w:tab w:val="left" w:pos="284"/>
                <w:tab w:val="left" w:pos="6915"/>
              </w:tabs>
              <w:spacing w:after="0"/>
              <w:ind w:left="0" w:right="50"/>
              <w:jc w:val="left"/>
              <w:rPr>
                <w:rFonts w:ascii="Times New Roman" w:hAnsi="Times New Roman" w:cs="Times New Roman"/>
                <w:i/>
                <w:iCs/>
                <w:sz w:val="20"/>
                <w:szCs w:val="20"/>
              </w:rPr>
            </w:pPr>
            <w:r>
              <w:rPr>
                <w:rFonts w:ascii="Times New Roman" w:hAnsi="Times New Roman" w:cs="Times New Roman"/>
                <w:i/>
                <w:iCs/>
                <w:sz w:val="20"/>
                <w:szCs w:val="20"/>
              </w:rPr>
              <w:tab/>
            </w:r>
            <w:proofErr w:type="spellStart"/>
            <w:r>
              <w:rPr>
                <w:rFonts w:ascii="Times New Roman" w:hAnsi="Times New Roman" w:cs="Times New Roman"/>
                <w:i/>
                <w:iCs/>
                <w:sz w:val="20"/>
                <w:szCs w:val="20"/>
              </w:rPr>
              <w:t>Tabelul</w:t>
            </w:r>
            <w:proofErr w:type="spellEnd"/>
            <w:r>
              <w:rPr>
                <w:rFonts w:ascii="Times New Roman" w:hAnsi="Times New Roman" w:cs="Times New Roman"/>
                <w:i/>
                <w:iCs/>
                <w:sz w:val="20"/>
                <w:szCs w:val="20"/>
              </w:rPr>
              <w:t xml:space="preserve"> 22: </w:t>
            </w: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pulberi</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fibrei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sticlă</w:t>
            </w:r>
            <w:proofErr w:type="spellEnd"/>
            <w:r w:rsidRPr="00680FA8">
              <w:rPr>
                <w:rFonts w:ascii="Times New Roman" w:hAnsi="Times New Roman" w:cs="Times New Roman"/>
                <w:b/>
                <w:bCs/>
                <w:sz w:val="20"/>
                <w:szCs w:val="20"/>
              </w:rPr>
              <w:t xml:space="preserve"> cu filament </w:t>
            </w:r>
            <w:proofErr w:type="spellStart"/>
            <w:r w:rsidRPr="00680FA8">
              <w:rPr>
                <w:rFonts w:ascii="Times New Roman" w:hAnsi="Times New Roman" w:cs="Times New Roman"/>
                <w:b/>
                <w:bCs/>
                <w:sz w:val="20"/>
                <w:szCs w:val="20"/>
              </w:rPr>
              <w:t>continuu</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985"/>
              <w:gridCol w:w="1984"/>
              <w:gridCol w:w="2127"/>
            </w:tblGrid>
            <w:tr w:rsidR="00FF6FA7" w:rsidRPr="002B00B0" w14:paraId="005AC48F" w14:textId="77777777" w:rsidTr="00882EB2">
              <w:trPr>
                <w:trHeight w:val="339"/>
              </w:trPr>
              <w:tc>
                <w:tcPr>
                  <w:tcW w:w="1985" w:type="dxa"/>
                  <w:vMerge w:val="restart"/>
                  <w:tcBorders>
                    <w:left w:val="nil"/>
                  </w:tcBorders>
                </w:tcPr>
                <w:p w14:paraId="05A887D9" w14:textId="77777777" w:rsidR="00FF6FA7" w:rsidRPr="002B00B0" w:rsidRDefault="00FF6FA7" w:rsidP="00FF6FA7">
                  <w:pPr>
                    <w:pStyle w:val="Listparagraf"/>
                    <w:tabs>
                      <w:tab w:val="left" w:pos="284"/>
                    </w:tabs>
                    <w:ind w:left="0" w:right="50"/>
                    <w:jc w:val="center"/>
                    <w:rPr>
                      <w:rFonts w:ascii="Times New Roman" w:hAnsi="Times New Roman" w:cs="Times New Roman"/>
                      <w:b/>
                      <w:bCs/>
                      <w:sz w:val="16"/>
                      <w:szCs w:val="16"/>
                      <w:lang w:val="ro-RO"/>
                    </w:rPr>
                  </w:pPr>
                </w:p>
                <w:p w14:paraId="2D703E10" w14:textId="77777777" w:rsidR="00FF6FA7" w:rsidRPr="002B00B0" w:rsidRDefault="00FF6FA7" w:rsidP="00FF6FA7">
                  <w:pPr>
                    <w:pStyle w:val="Listparagraf"/>
                    <w:tabs>
                      <w:tab w:val="left" w:pos="284"/>
                    </w:tabs>
                    <w:ind w:left="0" w:right="50"/>
                    <w:jc w:val="center"/>
                    <w:rPr>
                      <w:rFonts w:ascii="Times New Roman" w:hAnsi="Times New Roman" w:cs="Times New Roman"/>
                      <w:b/>
                      <w:bCs/>
                      <w:sz w:val="16"/>
                      <w:szCs w:val="16"/>
                      <w:lang w:val="ro-RO"/>
                    </w:rPr>
                  </w:pPr>
                  <w:r w:rsidRPr="002B00B0">
                    <w:rPr>
                      <w:rFonts w:ascii="Times New Roman" w:hAnsi="Times New Roman" w:cs="Times New Roman"/>
                      <w:b/>
                      <w:bCs/>
                      <w:sz w:val="16"/>
                      <w:szCs w:val="16"/>
                      <w:lang w:val="ro-RO"/>
                    </w:rPr>
                    <w:lastRenderedPageBreak/>
                    <w:t>Parametru</w:t>
                  </w:r>
                </w:p>
              </w:tc>
              <w:tc>
                <w:tcPr>
                  <w:tcW w:w="4111" w:type="dxa"/>
                  <w:gridSpan w:val="2"/>
                  <w:tcBorders>
                    <w:right w:val="nil"/>
                  </w:tcBorders>
                </w:tcPr>
                <w:p w14:paraId="4609C86C" w14:textId="77777777" w:rsidR="00FF6FA7" w:rsidRPr="002B00B0" w:rsidRDefault="00FF6FA7" w:rsidP="00FF6FA7">
                  <w:pPr>
                    <w:pStyle w:val="Listparagraf"/>
                    <w:tabs>
                      <w:tab w:val="left" w:pos="284"/>
                    </w:tabs>
                    <w:ind w:left="0" w:right="50"/>
                    <w:jc w:val="center"/>
                    <w:rPr>
                      <w:rFonts w:ascii="Times New Roman" w:hAnsi="Times New Roman" w:cs="Times New Roman"/>
                      <w:b/>
                      <w:bCs/>
                      <w:sz w:val="16"/>
                      <w:szCs w:val="16"/>
                      <w:lang w:val="ro-RO"/>
                    </w:rPr>
                  </w:pPr>
                  <w:r w:rsidRPr="002B00B0">
                    <w:rPr>
                      <w:rFonts w:ascii="Times New Roman" w:hAnsi="Times New Roman" w:cs="Times New Roman"/>
                      <w:b/>
                      <w:bCs/>
                      <w:sz w:val="16"/>
                      <w:szCs w:val="16"/>
                      <w:lang w:val="ro-RO"/>
                    </w:rPr>
                    <w:lastRenderedPageBreak/>
                    <w:t xml:space="preserve">BAT-AEL </w:t>
                  </w:r>
                  <w:r w:rsidRPr="002B00B0">
                    <w:rPr>
                      <w:rFonts w:ascii="Times New Roman" w:hAnsi="Times New Roman" w:cs="Times New Roman"/>
                      <w:b/>
                      <w:bCs/>
                      <w:sz w:val="16"/>
                      <w:szCs w:val="16"/>
                      <w:vertAlign w:val="superscript"/>
                      <w:lang w:val="ro-RO"/>
                    </w:rPr>
                    <w:t>(1)</w:t>
                  </w:r>
                </w:p>
              </w:tc>
            </w:tr>
            <w:tr w:rsidR="00FF6FA7" w:rsidRPr="002B00B0" w14:paraId="19002752" w14:textId="77777777" w:rsidTr="00882EB2">
              <w:trPr>
                <w:trHeight w:val="339"/>
              </w:trPr>
              <w:tc>
                <w:tcPr>
                  <w:tcW w:w="1985" w:type="dxa"/>
                  <w:vMerge/>
                  <w:tcBorders>
                    <w:top w:val="nil"/>
                    <w:left w:val="nil"/>
                  </w:tcBorders>
                </w:tcPr>
                <w:p w14:paraId="353355F3" w14:textId="77777777" w:rsidR="00FF6FA7" w:rsidRPr="002B00B0" w:rsidRDefault="00FF6FA7" w:rsidP="00FF6FA7">
                  <w:pPr>
                    <w:pStyle w:val="Listparagraf"/>
                    <w:tabs>
                      <w:tab w:val="left" w:pos="284"/>
                    </w:tabs>
                    <w:ind w:right="50"/>
                    <w:jc w:val="center"/>
                    <w:rPr>
                      <w:rFonts w:ascii="Times New Roman" w:hAnsi="Times New Roman" w:cs="Times New Roman"/>
                      <w:sz w:val="16"/>
                      <w:szCs w:val="16"/>
                      <w:lang w:val="ro-RO"/>
                    </w:rPr>
                  </w:pPr>
                </w:p>
              </w:tc>
              <w:tc>
                <w:tcPr>
                  <w:tcW w:w="1984" w:type="dxa"/>
                </w:tcPr>
                <w:p w14:paraId="0D75275E"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r w:rsidRPr="002B00B0">
                    <w:rPr>
                      <w:rFonts w:ascii="Times New Roman" w:hAnsi="Times New Roman" w:cs="Times New Roman"/>
                      <w:sz w:val="16"/>
                      <w:szCs w:val="16"/>
                      <w:lang w:val="ro-RO"/>
                    </w:rPr>
                    <w:t>mg/Nm</w:t>
                  </w:r>
                  <w:r w:rsidRPr="002B00B0">
                    <w:rPr>
                      <w:rFonts w:ascii="Times New Roman" w:hAnsi="Times New Roman" w:cs="Times New Roman"/>
                      <w:sz w:val="16"/>
                      <w:szCs w:val="16"/>
                      <w:vertAlign w:val="superscript"/>
                      <w:lang w:val="ro-RO"/>
                    </w:rPr>
                    <w:t>3</w:t>
                  </w:r>
                </w:p>
              </w:tc>
              <w:tc>
                <w:tcPr>
                  <w:tcW w:w="2127" w:type="dxa"/>
                  <w:tcBorders>
                    <w:right w:val="nil"/>
                  </w:tcBorders>
                </w:tcPr>
                <w:p w14:paraId="62740C13"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r w:rsidRPr="002B00B0">
                    <w:rPr>
                      <w:rFonts w:ascii="Times New Roman" w:hAnsi="Times New Roman" w:cs="Times New Roman"/>
                      <w:sz w:val="16"/>
                      <w:szCs w:val="16"/>
                      <w:lang w:val="ro-RO"/>
                    </w:rPr>
                    <w:t xml:space="preserve">kg/tonă sticlă topită </w:t>
                  </w:r>
                  <w:r w:rsidRPr="002B00B0">
                    <w:rPr>
                      <w:rFonts w:ascii="Times New Roman" w:hAnsi="Times New Roman" w:cs="Times New Roman"/>
                      <w:sz w:val="16"/>
                      <w:szCs w:val="16"/>
                      <w:vertAlign w:val="superscript"/>
                      <w:lang w:val="ro-RO"/>
                    </w:rPr>
                    <w:t>(2)</w:t>
                  </w:r>
                </w:p>
              </w:tc>
            </w:tr>
            <w:tr w:rsidR="00FF6FA7" w:rsidRPr="002B00B0" w14:paraId="1422BADA" w14:textId="77777777" w:rsidTr="00882EB2">
              <w:trPr>
                <w:trHeight w:val="446"/>
              </w:trPr>
              <w:tc>
                <w:tcPr>
                  <w:tcW w:w="1985" w:type="dxa"/>
                  <w:tcBorders>
                    <w:left w:val="nil"/>
                  </w:tcBorders>
                </w:tcPr>
                <w:p w14:paraId="35F13647"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r w:rsidRPr="002B00B0">
                    <w:rPr>
                      <w:rFonts w:ascii="Times New Roman" w:hAnsi="Times New Roman" w:cs="Times New Roman"/>
                      <w:sz w:val="16"/>
                      <w:szCs w:val="16"/>
                      <w:lang w:val="ro-RO"/>
                    </w:rPr>
                    <w:t>Pulberi</w:t>
                  </w:r>
                </w:p>
              </w:tc>
              <w:tc>
                <w:tcPr>
                  <w:tcW w:w="1984" w:type="dxa"/>
                </w:tcPr>
                <w:p w14:paraId="01BC1232"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r w:rsidRPr="002B00B0">
                    <w:rPr>
                      <w:rFonts w:ascii="Times New Roman" w:hAnsi="Times New Roman" w:cs="Times New Roman"/>
                      <w:sz w:val="16"/>
                      <w:szCs w:val="16"/>
                      <w:lang w:val="ro-RO"/>
                    </w:rPr>
                    <w:t>&lt; 10-20</w:t>
                  </w:r>
                </w:p>
              </w:tc>
              <w:tc>
                <w:tcPr>
                  <w:tcW w:w="2127" w:type="dxa"/>
                  <w:tcBorders>
                    <w:right w:val="nil"/>
                  </w:tcBorders>
                </w:tcPr>
                <w:p w14:paraId="2712B7D2"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r w:rsidRPr="002B00B0">
                    <w:rPr>
                      <w:rFonts w:ascii="Times New Roman" w:hAnsi="Times New Roman" w:cs="Times New Roman"/>
                      <w:sz w:val="16"/>
                      <w:szCs w:val="16"/>
                      <w:lang w:val="ro-RO"/>
                    </w:rPr>
                    <w:t>&lt; 0,045-0,09</w:t>
                  </w:r>
                </w:p>
              </w:tc>
            </w:tr>
          </w:tbl>
          <w:p w14:paraId="54838612"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54BB3E0C" w14:textId="6C67F3B1"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FD5672">
              <w:rPr>
                <w:rFonts w:ascii="Times New Roman" w:eastAsia="Times New Roman" w:hAnsi="Times New Roman" w:cs="Times New Roman"/>
                <w:bCs/>
                <w:kern w:val="0"/>
                <w:sz w:val="20"/>
                <w:szCs w:val="20"/>
                <w:lang w:val="ro-RO"/>
                <w14:ligatures w14:val="none"/>
              </w:rPr>
              <w:lastRenderedPageBreak/>
              <w:t>Compatibil</w:t>
            </w:r>
          </w:p>
        </w:tc>
        <w:tc>
          <w:tcPr>
            <w:tcW w:w="415" w:type="pct"/>
            <w:tcBorders>
              <w:top w:val="single" w:sz="4" w:space="0" w:color="auto"/>
              <w:left w:val="single" w:sz="4" w:space="0" w:color="auto"/>
              <w:bottom w:val="single" w:sz="4" w:space="0" w:color="auto"/>
              <w:right w:val="single" w:sz="4" w:space="0" w:color="auto"/>
            </w:tcBorders>
          </w:tcPr>
          <w:p w14:paraId="2E484693"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431B5131"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770E9D16" w14:textId="77777777" w:rsidR="00FF6FA7" w:rsidRPr="00680FA8" w:rsidRDefault="00FF6FA7" w:rsidP="00FF6FA7">
            <w:pPr>
              <w:pStyle w:val="Listparagraf"/>
              <w:tabs>
                <w:tab w:val="left" w:pos="284"/>
              </w:tabs>
              <w:spacing w:after="0"/>
              <w:ind w:left="0" w:right="50" w:firstLine="567"/>
              <w:rPr>
                <w:rFonts w:ascii="Times New Roman" w:hAnsi="Times New Roman" w:cs="Times New Roman"/>
                <w:b/>
                <w:bCs/>
                <w:sz w:val="20"/>
                <w:szCs w:val="20"/>
              </w:rPr>
            </w:pPr>
            <w:r w:rsidRPr="00680FA8">
              <w:rPr>
                <w:rFonts w:ascii="Times New Roman" w:hAnsi="Times New Roman" w:cs="Times New Roman"/>
                <w:b/>
                <w:bCs/>
                <w:sz w:val="20"/>
                <w:szCs w:val="20"/>
              </w:rPr>
              <w:t>1.4.2.</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Oxizi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azot</w:t>
            </w:r>
            <w:proofErr w:type="spellEnd"/>
            <w:r w:rsidRPr="00680FA8">
              <w:rPr>
                <w:rFonts w:ascii="Times New Roman" w:hAnsi="Times New Roman" w:cs="Times New Roman"/>
                <w:b/>
                <w:bCs/>
                <w:sz w:val="20"/>
                <w:szCs w:val="20"/>
              </w:rPr>
              <w:t xml:space="preserve"> (NO</w:t>
            </w:r>
            <w:r w:rsidRPr="00680FA8">
              <w:rPr>
                <w:rFonts w:ascii="Times New Roman" w:hAnsi="Times New Roman" w:cs="Times New Roman"/>
                <w:b/>
                <w:bCs/>
                <w:sz w:val="20"/>
                <w:szCs w:val="20"/>
                <w:vertAlign w:val="subscript"/>
              </w:rPr>
              <w:t>x</w:t>
            </w:r>
            <w:r w:rsidRPr="00680FA8">
              <w:rPr>
                <w:rFonts w:ascii="Times New Roman" w:hAnsi="Times New Roman" w:cs="Times New Roman"/>
                <w:b/>
                <w:bCs/>
                <w:sz w:val="20"/>
                <w:szCs w:val="20"/>
              </w:rPr>
              <w:t xml:space="preserve">) de la </w:t>
            </w:r>
            <w:proofErr w:type="spellStart"/>
            <w:r w:rsidRPr="00680FA8">
              <w:rPr>
                <w:rFonts w:ascii="Times New Roman" w:hAnsi="Times New Roman" w:cs="Times New Roman"/>
                <w:b/>
                <w:bCs/>
                <w:sz w:val="20"/>
                <w:szCs w:val="20"/>
              </w:rPr>
              <w:t>cuptoare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06AD587F" w14:textId="77777777" w:rsidR="00FF6FA7" w:rsidRPr="00680FA8" w:rsidRDefault="00FF6FA7" w:rsidP="00FF6FA7">
            <w:pPr>
              <w:pStyle w:val="Listparagraf"/>
              <w:tabs>
                <w:tab w:val="left" w:pos="284"/>
              </w:tabs>
              <w:spacing w:after="0"/>
              <w:ind w:left="0" w:right="50" w:firstLine="567"/>
              <w:rPr>
                <w:rFonts w:ascii="Times New Roman" w:hAnsi="Times New Roman" w:cs="Times New Roman"/>
                <w:sz w:val="20"/>
                <w:szCs w:val="20"/>
              </w:rPr>
            </w:pPr>
          </w:p>
          <w:p w14:paraId="4328AB38" w14:textId="77777777" w:rsidR="00FF6FA7" w:rsidRPr="00680FA8" w:rsidRDefault="00FF6FA7" w:rsidP="00FF6FA7">
            <w:pPr>
              <w:pStyle w:val="Listparagraf"/>
              <w:tabs>
                <w:tab w:val="left" w:pos="284"/>
              </w:tabs>
              <w:spacing w:after="0"/>
              <w:ind w:left="0" w:right="50"/>
              <w:rPr>
                <w:rFonts w:ascii="Times New Roman" w:hAnsi="Times New Roman" w:cs="Times New Roman"/>
                <w:sz w:val="20"/>
                <w:szCs w:val="20"/>
              </w:rPr>
            </w:pPr>
            <w:r w:rsidRPr="00680FA8">
              <w:rPr>
                <w:rFonts w:ascii="Times New Roman" w:hAnsi="Times New Roman" w:cs="Times New Roman"/>
                <w:b/>
                <w:bCs/>
                <w:sz w:val="20"/>
                <w:szCs w:val="20"/>
              </w:rPr>
              <w:t>BAT 33.</w:t>
            </w:r>
            <w:r w:rsidRPr="00680FA8">
              <w:rPr>
                <w:rFonts w:ascii="Times New Roman" w:hAnsi="Times New Roman" w:cs="Times New Roman"/>
                <w:sz w:val="20"/>
                <w:szCs w:val="20"/>
              </w:rPr>
              <w:tab/>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NO</w:t>
            </w:r>
            <w:r w:rsidRPr="00680FA8">
              <w:rPr>
                <w:rFonts w:ascii="Times New Roman" w:hAnsi="Times New Roman" w:cs="Times New Roman"/>
                <w:sz w:val="20"/>
                <w:szCs w:val="20"/>
                <w:vertAlign w:val="subscript"/>
              </w:rPr>
              <w:t>x</w:t>
            </w:r>
            <w:r w:rsidRPr="00680FA8">
              <w:rPr>
                <w:rFonts w:ascii="Times New Roman" w:hAnsi="Times New Roman" w:cs="Times New Roman"/>
                <w:sz w:val="20"/>
                <w:szCs w:val="20"/>
              </w:rPr>
              <w:t xml:space="preserve">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268"/>
              <w:gridCol w:w="3828"/>
            </w:tblGrid>
            <w:tr w:rsidR="00FF6FA7" w:rsidRPr="002B00B0" w14:paraId="6894E38B" w14:textId="77777777" w:rsidTr="005A6607">
              <w:trPr>
                <w:trHeight w:val="58"/>
              </w:trPr>
              <w:tc>
                <w:tcPr>
                  <w:tcW w:w="2268" w:type="dxa"/>
                  <w:tcBorders>
                    <w:left w:val="nil"/>
                  </w:tcBorders>
                </w:tcPr>
                <w:p w14:paraId="71B92863" w14:textId="77777777" w:rsidR="00FF6FA7" w:rsidRPr="002B00B0" w:rsidRDefault="00FF6FA7" w:rsidP="00FF6FA7">
                  <w:pPr>
                    <w:pStyle w:val="Listparagraf"/>
                    <w:tabs>
                      <w:tab w:val="left" w:pos="284"/>
                    </w:tabs>
                    <w:ind w:left="0" w:right="50" w:firstLine="34"/>
                    <w:jc w:val="center"/>
                    <w:rPr>
                      <w:rFonts w:ascii="Times New Roman" w:hAnsi="Times New Roman" w:cs="Times New Roman"/>
                      <w:b/>
                      <w:bCs/>
                      <w:sz w:val="16"/>
                      <w:szCs w:val="16"/>
                      <w:lang w:val="ro-RO"/>
                    </w:rPr>
                  </w:pPr>
                  <w:r w:rsidRPr="002B00B0">
                    <w:rPr>
                      <w:rFonts w:ascii="Times New Roman" w:hAnsi="Times New Roman" w:cs="Times New Roman"/>
                      <w:b/>
                      <w:bCs/>
                      <w:sz w:val="16"/>
                      <w:szCs w:val="16"/>
                      <w:lang w:val="ro-RO"/>
                    </w:rPr>
                    <w:t xml:space="preserve">Tehnică </w:t>
                  </w:r>
                  <w:r w:rsidRPr="002B00B0">
                    <w:rPr>
                      <w:rFonts w:ascii="Times New Roman" w:hAnsi="Times New Roman" w:cs="Times New Roman"/>
                      <w:b/>
                      <w:bCs/>
                      <w:sz w:val="16"/>
                      <w:szCs w:val="16"/>
                      <w:vertAlign w:val="superscript"/>
                      <w:lang w:val="ro-RO"/>
                    </w:rPr>
                    <w:t>(1)</w:t>
                  </w:r>
                </w:p>
              </w:tc>
              <w:tc>
                <w:tcPr>
                  <w:tcW w:w="3828" w:type="dxa"/>
                  <w:tcBorders>
                    <w:right w:val="nil"/>
                  </w:tcBorders>
                </w:tcPr>
                <w:p w14:paraId="674F4EF4" w14:textId="77777777" w:rsidR="00FF6FA7" w:rsidRPr="002B00B0" w:rsidRDefault="00FF6FA7" w:rsidP="00FF6FA7">
                  <w:pPr>
                    <w:pStyle w:val="Listparagraf"/>
                    <w:tabs>
                      <w:tab w:val="left" w:pos="284"/>
                    </w:tabs>
                    <w:ind w:left="0" w:right="50" w:firstLine="34"/>
                    <w:jc w:val="center"/>
                    <w:rPr>
                      <w:rFonts w:ascii="Times New Roman" w:hAnsi="Times New Roman" w:cs="Times New Roman"/>
                      <w:b/>
                      <w:bCs/>
                      <w:sz w:val="16"/>
                      <w:szCs w:val="16"/>
                      <w:lang w:val="ro-RO"/>
                    </w:rPr>
                  </w:pPr>
                  <w:r w:rsidRPr="002B00B0">
                    <w:rPr>
                      <w:rFonts w:ascii="Times New Roman" w:hAnsi="Times New Roman" w:cs="Times New Roman"/>
                      <w:b/>
                      <w:bCs/>
                      <w:sz w:val="16"/>
                      <w:szCs w:val="16"/>
                      <w:lang w:val="ro-RO"/>
                    </w:rPr>
                    <w:t>Aplicabilitate</w:t>
                  </w:r>
                </w:p>
              </w:tc>
            </w:tr>
            <w:tr w:rsidR="00FF6FA7" w:rsidRPr="002B00B0" w14:paraId="0858B4E7" w14:textId="77777777" w:rsidTr="005A6607">
              <w:trPr>
                <w:trHeight w:val="150"/>
              </w:trPr>
              <w:tc>
                <w:tcPr>
                  <w:tcW w:w="2268" w:type="dxa"/>
                  <w:tcBorders>
                    <w:left w:val="nil"/>
                  </w:tcBorders>
                </w:tcPr>
                <w:p w14:paraId="32EA43D5" w14:textId="77777777" w:rsidR="00FF6FA7" w:rsidRPr="002B00B0" w:rsidRDefault="00FF6FA7" w:rsidP="00FF6FA7">
                  <w:pPr>
                    <w:pStyle w:val="Listparagraf"/>
                    <w:tabs>
                      <w:tab w:val="left" w:pos="284"/>
                    </w:tabs>
                    <w:ind w:left="0" w:right="50" w:firstLine="34"/>
                    <w:rPr>
                      <w:rFonts w:ascii="Times New Roman" w:hAnsi="Times New Roman" w:cs="Times New Roman"/>
                      <w:sz w:val="16"/>
                      <w:szCs w:val="16"/>
                      <w:lang w:val="ro-RO"/>
                    </w:rPr>
                  </w:pPr>
                  <w:r w:rsidRPr="002B00B0">
                    <w:rPr>
                      <w:rFonts w:ascii="Times New Roman" w:hAnsi="Times New Roman" w:cs="Times New Roman"/>
                      <w:sz w:val="16"/>
                      <w:szCs w:val="16"/>
                      <w:lang w:val="ro-RO"/>
                    </w:rPr>
                    <w:t>i. Modificări de combustie</w:t>
                  </w:r>
                </w:p>
              </w:tc>
              <w:tc>
                <w:tcPr>
                  <w:tcW w:w="3828" w:type="dxa"/>
                  <w:tcBorders>
                    <w:right w:val="nil"/>
                  </w:tcBorders>
                </w:tcPr>
                <w:p w14:paraId="60391147" w14:textId="77777777" w:rsidR="00FF6FA7" w:rsidRPr="002B00B0" w:rsidRDefault="00FF6FA7" w:rsidP="00FF6FA7">
                  <w:pPr>
                    <w:pStyle w:val="Listparagraf"/>
                    <w:tabs>
                      <w:tab w:val="left" w:pos="284"/>
                    </w:tabs>
                    <w:ind w:right="50" w:firstLine="567"/>
                    <w:rPr>
                      <w:rFonts w:ascii="Times New Roman" w:hAnsi="Times New Roman" w:cs="Times New Roman"/>
                      <w:sz w:val="16"/>
                      <w:szCs w:val="16"/>
                      <w:lang w:val="ro-RO"/>
                    </w:rPr>
                  </w:pPr>
                </w:p>
              </w:tc>
            </w:tr>
            <w:tr w:rsidR="00FF6FA7" w:rsidRPr="002B00B0" w14:paraId="7EB20C81" w14:textId="77777777" w:rsidTr="005A6607">
              <w:trPr>
                <w:trHeight w:val="568"/>
              </w:trPr>
              <w:tc>
                <w:tcPr>
                  <w:tcW w:w="2268" w:type="dxa"/>
                  <w:tcBorders>
                    <w:left w:val="nil"/>
                  </w:tcBorders>
                </w:tcPr>
                <w:p w14:paraId="4E20A8CE" w14:textId="77777777" w:rsidR="00FF6FA7" w:rsidRPr="002B00B0" w:rsidRDefault="00FF6FA7" w:rsidP="00FF6FA7">
                  <w:pPr>
                    <w:pStyle w:val="Listparagraf"/>
                    <w:tabs>
                      <w:tab w:val="left" w:pos="284"/>
                    </w:tabs>
                    <w:ind w:left="0" w:right="50" w:firstLine="34"/>
                    <w:rPr>
                      <w:rFonts w:ascii="Times New Roman" w:hAnsi="Times New Roman" w:cs="Times New Roman"/>
                      <w:sz w:val="16"/>
                      <w:szCs w:val="16"/>
                      <w:lang w:val="ro-RO"/>
                    </w:rPr>
                  </w:pPr>
                  <w:r w:rsidRPr="002B00B0">
                    <w:rPr>
                      <w:rFonts w:ascii="Times New Roman" w:hAnsi="Times New Roman" w:cs="Times New Roman"/>
                      <w:sz w:val="16"/>
                      <w:szCs w:val="16"/>
                      <w:lang w:val="ro-RO"/>
                    </w:rPr>
                    <w:t>(a) Reducerea raportului aer/combustibil</w:t>
                  </w:r>
                </w:p>
              </w:tc>
              <w:tc>
                <w:tcPr>
                  <w:tcW w:w="3828" w:type="dxa"/>
                  <w:tcBorders>
                    <w:right w:val="nil"/>
                  </w:tcBorders>
                </w:tcPr>
                <w:p w14:paraId="55F8CB17" w14:textId="77777777" w:rsidR="00FF6FA7" w:rsidRPr="002B00B0" w:rsidRDefault="00FF6FA7" w:rsidP="00FF6FA7">
                  <w:pPr>
                    <w:pStyle w:val="Listparagraf"/>
                    <w:tabs>
                      <w:tab w:val="left" w:pos="284"/>
                    </w:tabs>
                    <w:ind w:left="0" w:right="50" w:firstLine="25"/>
                    <w:rPr>
                      <w:rFonts w:ascii="Times New Roman" w:hAnsi="Times New Roman" w:cs="Times New Roman"/>
                      <w:sz w:val="16"/>
                      <w:szCs w:val="16"/>
                      <w:lang w:val="ro-RO"/>
                    </w:rPr>
                  </w:pPr>
                  <w:r w:rsidRPr="002B00B0">
                    <w:rPr>
                      <w:rFonts w:ascii="Times New Roman" w:hAnsi="Times New Roman" w:cs="Times New Roman"/>
                      <w:sz w:val="16"/>
                      <w:szCs w:val="16"/>
                      <w:lang w:val="ro-RO"/>
                    </w:rPr>
                    <w:t>Aplicabilă la cuptoare convenționale aer/combustibil.</w:t>
                  </w:r>
                </w:p>
                <w:p w14:paraId="44940C8B" w14:textId="77777777" w:rsidR="00FF6FA7" w:rsidRPr="002B00B0" w:rsidRDefault="00FF6FA7" w:rsidP="00FF6FA7">
                  <w:pPr>
                    <w:pStyle w:val="Listparagraf"/>
                    <w:tabs>
                      <w:tab w:val="left" w:pos="284"/>
                    </w:tabs>
                    <w:ind w:left="0" w:right="50" w:firstLine="25"/>
                    <w:rPr>
                      <w:rFonts w:ascii="Times New Roman" w:hAnsi="Times New Roman" w:cs="Times New Roman"/>
                      <w:sz w:val="16"/>
                      <w:szCs w:val="16"/>
                      <w:lang w:val="ro-RO"/>
                    </w:rPr>
                  </w:pPr>
                  <w:r w:rsidRPr="002B00B0">
                    <w:rPr>
                      <w:rFonts w:ascii="Times New Roman" w:hAnsi="Times New Roman" w:cs="Times New Roman"/>
                      <w:sz w:val="16"/>
                      <w:szCs w:val="16"/>
                      <w:lang w:val="ro-RO"/>
                    </w:rPr>
                    <w:t>Se obțin toate avantajele la reconstruirea normală sau completă a cuptorului, atunci când aceasta este însoțită de un model și o geometrie optimă a cuptorului</w:t>
                  </w:r>
                </w:p>
              </w:tc>
            </w:tr>
            <w:tr w:rsidR="00FF6FA7" w:rsidRPr="002B00B0" w14:paraId="54449508" w14:textId="77777777" w:rsidTr="003403E9">
              <w:trPr>
                <w:trHeight w:val="708"/>
              </w:trPr>
              <w:tc>
                <w:tcPr>
                  <w:tcW w:w="2268" w:type="dxa"/>
                  <w:tcBorders>
                    <w:left w:val="nil"/>
                  </w:tcBorders>
                </w:tcPr>
                <w:p w14:paraId="0F96B32B" w14:textId="77777777" w:rsidR="00FF6FA7" w:rsidRPr="002B00B0" w:rsidRDefault="00FF6FA7" w:rsidP="00FF6FA7">
                  <w:pPr>
                    <w:pStyle w:val="Listparagraf"/>
                    <w:tabs>
                      <w:tab w:val="left" w:pos="284"/>
                    </w:tabs>
                    <w:ind w:left="0" w:right="50" w:firstLine="34"/>
                    <w:rPr>
                      <w:rFonts w:ascii="Times New Roman" w:hAnsi="Times New Roman" w:cs="Times New Roman"/>
                      <w:sz w:val="16"/>
                      <w:szCs w:val="16"/>
                      <w:lang w:val="ro-RO"/>
                    </w:rPr>
                  </w:pPr>
                  <w:r w:rsidRPr="002B00B0">
                    <w:rPr>
                      <w:rFonts w:ascii="Times New Roman" w:hAnsi="Times New Roman" w:cs="Times New Roman"/>
                      <w:sz w:val="16"/>
                      <w:szCs w:val="16"/>
                      <w:lang w:val="ro-RO"/>
                    </w:rPr>
                    <w:t>(b) Temperatură redusă a aerului de combustie</w:t>
                  </w:r>
                </w:p>
              </w:tc>
              <w:tc>
                <w:tcPr>
                  <w:tcW w:w="3828" w:type="dxa"/>
                  <w:tcBorders>
                    <w:right w:val="nil"/>
                  </w:tcBorders>
                </w:tcPr>
                <w:p w14:paraId="2364274E" w14:textId="77777777" w:rsidR="00FF6FA7" w:rsidRPr="002B00B0" w:rsidRDefault="00FF6FA7" w:rsidP="00FF6FA7">
                  <w:pPr>
                    <w:pStyle w:val="Listparagraf"/>
                    <w:tabs>
                      <w:tab w:val="left" w:pos="284"/>
                    </w:tabs>
                    <w:ind w:left="0" w:right="50" w:firstLine="25"/>
                    <w:rPr>
                      <w:rFonts w:ascii="Times New Roman" w:hAnsi="Times New Roman" w:cs="Times New Roman"/>
                      <w:sz w:val="16"/>
                      <w:szCs w:val="16"/>
                      <w:lang w:val="ro-RO"/>
                    </w:rPr>
                  </w:pPr>
                  <w:r w:rsidRPr="002B00B0">
                    <w:rPr>
                      <w:rFonts w:ascii="Times New Roman" w:hAnsi="Times New Roman" w:cs="Times New Roman"/>
                      <w:sz w:val="16"/>
                      <w:szCs w:val="16"/>
                      <w:lang w:val="ro-RO"/>
                    </w:rPr>
                    <w:t>Aplicabilă la cuptoare convenționale aer/combustibil în limitele impuse de eficiența energetică a cuptorului și cererea mai ridicată de combustibil. Majoritatea cuptoarelor sunt deja de tipul cu recuperare.</w:t>
                  </w:r>
                </w:p>
              </w:tc>
            </w:tr>
            <w:tr w:rsidR="00FF6FA7" w:rsidRPr="002B00B0" w14:paraId="629EB144" w14:textId="77777777" w:rsidTr="005A6607">
              <w:trPr>
                <w:trHeight w:val="1043"/>
              </w:trPr>
              <w:tc>
                <w:tcPr>
                  <w:tcW w:w="2268" w:type="dxa"/>
                  <w:tcBorders>
                    <w:left w:val="nil"/>
                  </w:tcBorders>
                </w:tcPr>
                <w:p w14:paraId="66162880" w14:textId="77777777" w:rsidR="00FF6FA7" w:rsidRPr="002B00B0" w:rsidRDefault="00FF6FA7" w:rsidP="00FF6FA7">
                  <w:pPr>
                    <w:pStyle w:val="Listparagraf"/>
                    <w:numPr>
                      <w:ilvl w:val="0"/>
                      <w:numId w:val="18"/>
                    </w:numPr>
                    <w:spacing w:after="160" w:line="259" w:lineRule="auto"/>
                    <w:ind w:right="50" w:firstLine="34"/>
                    <w:jc w:val="both"/>
                    <w:rPr>
                      <w:rFonts w:ascii="Times New Roman" w:hAnsi="Times New Roman" w:cs="Times New Roman"/>
                      <w:sz w:val="16"/>
                      <w:szCs w:val="16"/>
                      <w:lang w:val="ro-RO"/>
                    </w:rPr>
                  </w:pPr>
                  <w:r w:rsidRPr="002B00B0">
                    <w:rPr>
                      <w:rFonts w:ascii="Times New Roman" w:hAnsi="Times New Roman" w:cs="Times New Roman"/>
                      <w:sz w:val="16"/>
                      <w:szCs w:val="16"/>
                      <w:lang w:val="ro-RO"/>
                    </w:rPr>
                    <w:t>Combustie eșalonată:</w:t>
                  </w:r>
                </w:p>
                <w:p w14:paraId="7B1C931C" w14:textId="77777777" w:rsidR="00FF6FA7" w:rsidRPr="002B00B0" w:rsidRDefault="00FF6FA7" w:rsidP="00FF6FA7">
                  <w:pPr>
                    <w:pStyle w:val="Listparagraf"/>
                    <w:numPr>
                      <w:ilvl w:val="0"/>
                      <w:numId w:val="18"/>
                    </w:numPr>
                    <w:tabs>
                      <w:tab w:val="left" w:pos="284"/>
                    </w:tabs>
                    <w:spacing w:after="160" w:line="259" w:lineRule="auto"/>
                    <w:ind w:right="50" w:firstLine="34"/>
                    <w:jc w:val="both"/>
                    <w:rPr>
                      <w:rFonts w:ascii="Times New Roman" w:hAnsi="Times New Roman" w:cs="Times New Roman"/>
                      <w:sz w:val="16"/>
                      <w:szCs w:val="16"/>
                      <w:lang w:val="ro-RO"/>
                    </w:rPr>
                  </w:pPr>
                  <w:r w:rsidRPr="002B00B0">
                    <w:rPr>
                      <w:rFonts w:ascii="Times New Roman" w:hAnsi="Times New Roman" w:cs="Times New Roman"/>
                      <w:sz w:val="16"/>
                      <w:szCs w:val="16"/>
                      <w:lang w:val="ro-RO"/>
                    </w:rPr>
                    <w:t>eșalonarea aerului</w:t>
                  </w:r>
                </w:p>
                <w:p w14:paraId="1244867F" w14:textId="77777777" w:rsidR="00FF6FA7" w:rsidRPr="002B00B0" w:rsidRDefault="00FF6FA7" w:rsidP="00FF6FA7">
                  <w:pPr>
                    <w:pStyle w:val="Listparagraf"/>
                    <w:numPr>
                      <w:ilvl w:val="0"/>
                      <w:numId w:val="18"/>
                    </w:numPr>
                    <w:tabs>
                      <w:tab w:val="left" w:pos="284"/>
                    </w:tabs>
                    <w:spacing w:after="160" w:line="259" w:lineRule="auto"/>
                    <w:ind w:right="50" w:firstLine="34"/>
                    <w:jc w:val="both"/>
                    <w:rPr>
                      <w:rFonts w:ascii="Times New Roman" w:hAnsi="Times New Roman" w:cs="Times New Roman"/>
                      <w:sz w:val="16"/>
                      <w:szCs w:val="16"/>
                      <w:lang w:val="ro-RO"/>
                    </w:rPr>
                  </w:pPr>
                  <w:r w:rsidRPr="002B00B0">
                    <w:rPr>
                      <w:rFonts w:ascii="Times New Roman" w:hAnsi="Times New Roman" w:cs="Times New Roman"/>
                      <w:sz w:val="16"/>
                      <w:szCs w:val="16"/>
                      <w:lang w:val="ro-RO"/>
                    </w:rPr>
                    <w:t>eșalonarea combustibilului</w:t>
                  </w:r>
                </w:p>
              </w:tc>
              <w:tc>
                <w:tcPr>
                  <w:tcW w:w="3828" w:type="dxa"/>
                  <w:tcBorders>
                    <w:right w:val="nil"/>
                  </w:tcBorders>
                </w:tcPr>
                <w:p w14:paraId="69E86A36" w14:textId="77777777" w:rsidR="00FF6FA7" w:rsidRPr="002B00B0" w:rsidRDefault="00FF6FA7" w:rsidP="00FF6FA7">
                  <w:pPr>
                    <w:pStyle w:val="Listparagraf"/>
                    <w:tabs>
                      <w:tab w:val="left" w:pos="284"/>
                    </w:tabs>
                    <w:ind w:left="0" w:right="50" w:firstLine="25"/>
                    <w:rPr>
                      <w:rFonts w:ascii="Times New Roman" w:hAnsi="Times New Roman" w:cs="Times New Roman"/>
                      <w:sz w:val="16"/>
                      <w:szCs w:val="16"/>
                      <w:lang w:val="ro-RO"/>
                    </w:rPr>
                  </w:pPr>
                  <w:r w:rsidRPr="002B00B0">
                    <w:rPr>
                      <w:rFonts w:ascii="Times New Roman" w:hAnsi="Times New Roman" w:cs="Times New Roman"/>
                      <w:sz w:val="16"/>
                      <w:szCs w:val="16"/>
                      <w:lang w:val="ro-RO"/>
                    </w:rPr>
                    <w:t>Eșalonarea</w:t>
                  </w:r>
                  <w:r w:rsidRPr="002B00B0">
                    <w:rPr>
                      <w:rFonts w:ascii="Times New Roman" w:hAnsi="Times New Roman" w:cs="Times New Roman"/>
                      <w:sz w:val="16"/>
                      <w:szCs w:val="16"/>
                      <w:lang w:val="ro-RO"/>
                    </w:rPr>
                    <w:tab/>
                    <w:t>combustibilului</w:t>
                  </w:r>
                  <w:r w:rsidRPr="002B00B0">
                    <w:rPr>
                      <w:rFonts w:ascii="Times New Roman" w:hAnsi="Times New Roman" w:cs="Times New Roman"/>
                      <w:sz w:val="16"/>
                      <w:szCs w:val="16"/>
                      <w:lang w:val="ro-RO"/>
                    </w:rPr>
                    <w:tab/>
                    <w:t>este</w:t>
                  </w:r>
                  <w:r w:rsidRPr="002B00B0">
                    <w:rPr>
                      <w:rFonts w:ascii="Times New Roman" w:hAnsi="Times New Roman" w:cs="Times New Roman"/>
                      <w:sz w:val="16"/>
                      <w:szCs w:val="16"/>
                      <w:lang w:val="ro-RO"/>
                    </w:rPr>
                    <w:tab/>
                    <w:t>aplicabilă</w:t>
                  </w:r>
                  <w:r w:rsidRPr="002B00B0">
                    <w:rPr>
                      <w:rFonts w:ascii="Times New Roman" w:hAnsi="Times New Roman" w:cs="Times New Roman"/>
                      <w:sz w:val="16"/>
                      <w:szCs w:val="16"/>
                      <w:lang w:val="ro-RO"/>
                    </w:rPr>
                    <w:tab/>
                    <w:t>la</w:t>
                  </w:r>
                  <w:r w:rsidRPr="002B00B0">
                    <w:rPr>
                      <w:rFonts w:ascii="Times New Roman" w:hAnsi="Times New Roman" w:cs="Times New Roman"/>
                      <w:sz w:val="16"/>
                      <w:szCs w:val="16"/>
                      <w:lang w:val="ro-RO"/>
                    </w:rPr>
                    <w:tab/>
                    <w:t xml:space="preserve">majoritatea cuptoarelor aer/combustibil, cu </w:t>
                  </w:r>
                  <w:proofErr w:type="spellStart"/>
                  <w:r w:rsidRPr="002B00B0">
                    <w:rPr>
                      <w:rFonts w:ascii="Times New Roman" w:hAnsi="Times New Roman" w:cs="Times New Roman"/>
                      <w:sz w:val="16"/>
                      <w:szCs w:val="16"/>
                      <w:lang w:val="ro-RO"/>
                    </w:rPr>
                    <w:t>oxicombustie</w:t>
                  </w:r>
                  <w:proofErr w:type="spellEnd"/>
                  <w:r w:rsidRPr="002B00B0">
                    <w:rPr>
                      <w:rFonts w:ascii="Times New Roman" w:hAnsi="Times New Roman" w:cs="Times New Roman"/>
                      <w:sz w:val="16"/>
                      <w:szCs w:val="16"/>
                      <w:lang w:val="ro-RO"/>
                    </w:rPr>
                    <w:t>.</w:t>
                  </w:r>
                </w:p>
                <w:p w14:paraId="143F7CAD" w14:textId="77777777" w:rsidR="00FF6FA7" w:rsidRPr="002B00B0" w:rsidRDefault="00FF6FA7" w:rsidP="00FF6FA7">
                  <w:pPr>
                    <w:pStyle w:val="Listparagraf"/>
                    <w:tabs>
                      <w:tab w:val="left" w:pos="284"/>
                    </w:tabs>
                    <w:ind w:left="0" w:right="50" w:firstLine="25"/>
                    <w:rPr>
                      <w:rFonts w:ascii="Times New Roman" w:hAnsi="Times New Roman" w:cs="Times New Roman"/>
                      <w:sz w:val="16"/>
                      <w:szCs w:val="16"/>
                      <w:lang w:val="ro-RO"/>
                    </w:rPr>
                  </w:pPr>
                  <w:r w:rsidRPr="002B00B0">
                    <w:rPr>
                      <w:rFonts w:ascii="Times New Roman" w:hAnsi="Times New Roman" w:cs="Times New Roman"/>
                      <w:sz w:val="16"/>
                      <w:szCs w:val="16"/>
                      <w:lang w:val="ro-RO"/>
                    </w:rPr>
                    <w:t>Eșalonarea aerului are o aplicabilitate foarte limitată din cauza complexității sale tehnice</w:t>
                  </w:r>
                </w:p>
              </w:tc>
            </w:tr>
            <w:tr w:rsidR="00FF6FA7" w:rsidRPr="002B00B0" w14:paraId="7FFD1EAD" w14:textId="77777777" w:rsidTr="005A6607">
              <w:trPr>
                <w:trHeight w:val="552"/>
              </w:trPr>
              <w:tc>
                <w:tcPr>
                  <w:tcW w:w="2268" w:type="dxa"/>
                  <w:tcBorders>
                    <w:left w:val="nil"/>
                  </w:tcBorders>
                </w:tcPr>
                <w:p w14:paraId="7D037549" w14:textId="77777777" w:rsidR="00FF6FA7" w:rsidRPr="002B00B0" w:rsidRDefault="00FF6FA7" w:rsidP="00FF6FA7">
                  <w:pPr>
                    <w:pStyle w:val="Listparagraf"/>
                    <w:tabs>
                      <w:tab w:val="left" w:pos="284"/>
                    </w:tabs>
                    <w:ind w:left="0" w:right="50" w:firstLine="34"/>
                    <w:rPr>
                      <w:rFonts w:ascii="Times New Roman" w:hAnsi="Times New Roman" w:cs="Times New Roman"/>
                      <w:sz w:val="16"/>
                      <w:szCs w:val="16"/>
                      <w:lang w:val="ro-RO"/>
                    </w:rPr>
                  </w:pPr>
                  <w:r w:rsidRPr="002B00B0">
                    <w:rPr>
                      <w:rFonts w:ascii="Times New Roman" w:hAnsi="Times New Roman" w:cs="Times New Roman"/>
                      <w:sz w:val="16"/>
                      <w:szCs w:val="16"/>
                      <w:lang w:val="ro-RO"/>
                    </w:rPr>
                    <w:t>(d) Recircularea gazelor de evacuare</w:t>
                  </w:r>
                </w:p>
              </w:tc>
              <w:tc>
                <w:tcPr>
                  <w:tcW w:w="3828" w:type="dxa"/>
                  <w:tcBorders>
                    <w:right w:val="nil"/>
                  </w:tcBorders>
                </w:tcPr>
                <w:p w14:paraId="08B76DD4" w14:textId="77777777" w:rsidR="00FF6FA7" w:rsidRPr="002B00B0" w:rsidRDefault="00FF6FA7" w:rsidP="00FF6FA7">
                  <w:pPr>
                    <w:pStyle w:val="Listparagraf"/>
                    <w:tabs>
                      <w:tab w:val="left" w:pos="284"/>
                    </w:tabs>
                    <w:ind w:left="0" w:right="50" w:firstLine="25"/>
                    <w:rPr>
                      <w:rFonts w:ascii="Times New Roman" w:hAnsi="Times New Roman" w:cs="Times New Roman"/>
                      <w:sz w:val="16"/>
                      <w:szCs w:val="16"/>
                      <w:lang w:val="ro-RO"/>
                    </w:rPr>
                  </w:pPr>
                  <w:r w:rsidRPr="002B00B0">
                    <w:rPr>
                      <w:rFonts w:ascii="Times New Roman" w:hAnsi="Times New Roman" w:cs="Times New Roman"/>
                      <w:sz w:val="16"/>
                      <w:szCs w:val="16"/>
                      <w:lang w:val="ro-RO"/>
                    </w:rPr>
                    <w:t>Aplicabilitatea acestei tehnici este limitată la utilizarea de arzătoare speciale cu recirculare automată a gazelor reziduale</w:t>
                  </w:r>
                </w:p>
              </w:tc>
            </w:tr>
            <w:tr w:rsidR="00FF6FA7" w:rsidRPr="002B00B0" w14:paraId="19DA2D71" w14:textId="77777777" w:rsidTr="005A6607">
              <w:trPr>
                <w:trHeight w:val="576"/>
              </w:trPr>
              <w:tc>
                <w:tcPr>
                  <w:tcW w:w="2268" w:type="dxa"/>
                  <w:tcBorders>
                    <w:left w:val="nil"/>
                  </w:tcBorders>
                </w:tcPr>
                <w:p w14:paraId="2C8EC9AF" w14:textId="77777777" w:rsidR="00FF6FA7" w:rsidRPr="002B00B0" w:rsidRDefault="00FF6FA7" w:rsidP="00FF6FA7">
                  <w:pPr>
                    <w:pStyle w:val="Listparagraf"/>
                    <w:tabs>
                      <w:tab w:val="left" w:pos="284"/>
                    </w:tabs>
                    <w:ind w:left="0" w:right="50" w:firstLine="34"/>
                    <w:rPr>
                      <w:rFonts w:ascii="Times New Roman" w:hAnsi="Times New Roman" w:cs="Times New Roman"/>
                      <w:sz w:val="16"/>
                      <w:szCs w:val="16"/>
                      <w:lang w:val="ro-RO"/>
                    </w:rPr>
                  </w:pPr>
                  <w:r w:rsidRPr="002B00B0">
                    <w:rPr>
                      <w:rFonts w:ascii="Times New Roman" w:hAnsi="Times New Roman" w:cs="Times New Roman"/>
                      <w:sz w:val="16"/>
                      <w:szCs w:val="16"/>
                      <w:lang w:val="ro-RO"/>
                    </w:rPr>
                    <w:t xml:space="preserve">(e) Arzătoare cu nivel redus de </w:t>
                  </w:r>
                  <w:proofErr w:type="spellStart"/>
                  <w:r w:rsidRPr="002B00B0">
                    <w:rPr>
                      <w:rFonts w:ascii="Times New Roman" w:hAnsi="Times New Roman" w:cs="Times New Roman"/>
                      <w:sz w:val="16"/>
                      <w:szCs w:val="16"/>
                      <w:lang w:val="ro-RO"/>
                    </w:rPr>
                    <w:t>NO</w:t>
                  </w:r>
                  <w:r w:rsidRPr="002B00B0">
                    <w:rPr>
                      <w:rFonts w:ascii="Times New Roman" w:hAnsi="Times New Roman" w:cs="Times New Roman"/>
                      <w:sz w:val="16"/>
                      <w:szCs w:val="16"/>
                      <w:vertAlign w:val="subscript"/>
                      <w:lang w:val="ro-RO"/>
                    </w:rPr>
                    <w:t>x</w:t>
                  </w:r>
                  <w:proofErr w:type="spellEnd"/>
                </w:p>
              </w:tc>
              <w:tc>
                <w:tcPr>
                  <w:tcW w:w="3828" w:type="dxa"/>
                  <w:tcBorders>
                    <w:right w:val="nil"/>
                  </w:tcBorders>
                </w:tcPr>
                <w:p w14:paraId="7CDC1BB5" w14:textId="77777777" w:rsidR="00FF6FA7" w:rsidRPr="002B00B0" w:rsidRDefault="00FF6FA7" w:rsidP="00FF6FA7">
                  <w:pPr>
                    <w:pStyle w:val="Listparagraf"/>
                    <w:tabs>
                      <w:tab w:val="left" w:pos="284"/>
                    </w:tabs>
                    <w:ind w:left="0" w:right="50" w:firstLine="25"/>
                    <w:rPr>
                      <w:rFonts w:ascii="Times New Roman" w:hAnsi="Times New Roman" w:cs="Times New Roman"/>
                      <w:sz w:val="16"/>
                      <w:szCs w:val="16"/>
                      <w:lang w:val="ro-RO"/>
                    </w:rPr>
                  </w:pPr>
                  <w:r w:rsidRPr="002B00B0">
                    <w:rPr>
                      <w:rFonts w:ascii="Times New Roman" w:hAnsi="Times New Roman" w:cs="Times New Roman"/>
                      <w:sz w:val="16"/>
                      <w:szCs w:val="16"/>
                      <w:lang w:val="ro-RO"/>
                    </w:rPr>
                    <w:t>Tehnica este general aplicabilă.</w:t>
                  </w:r>
                </w:p>
                <w:p w14:paraId="231FE67E" w14:textId="77777777" w:rsidR="00FF6FA7" w:rsidRPr="002B00B0" w:rsidRDefault="00FF6FA7" w:rsidP="00FF6FA7">
                  <w:pPr>
                    <w:pStyle w:val="Listparagraf"/>
                    <w:tabs>
                      <w:tab w:val="left" w:pos="284"/>
                    </w:tabs>
                    <w:ind w:left="0" w:right="50" w:firstLine="25"/>
                    <w:rPr>
                      <w:rFonts w:ascii="Times New Roman" w:hAnsi="Times New Roman" w:cs="Times New Roman"/>
                      <w:sz w:val="16"/>
                      <w:szCs w:val="16"/>
                      <w:lang w:val="ro-RO"/>
                    </w:rPr>
                  </w:pPr>
                  <w:r w:rsidRPr="002B00B0">
                    <w:rPr>
                      <w:rFonts w:ascii="Times New Roman" w:hAnsi="Times New Roman" w:cs="Times New Roman"/>
                      <w:sz w:val="16"/>
                      <w:szCs w:val="16"/>
                      <w:lang w:val="ro-RO"/>
                    </w:rPr>
                    <w:t>Se obțin toate avantajele la reconstruirea normală sau completă a cuptorului, atunci când aceasta este însoțită de un model și o geometrie optimă a cuptorului</w:t>
                  </w:r>
                </w:p>
              </w:tc>
            </w:tr>
            <w:tr w:rsidR="00FF6FA7" w:rsidRPr="002B00B0" w14:paraId="1144876E" w14:textId="77777777" w:rsidTr="005A6607">
              <w:trPr>
                <w:trHeight w:val="235"/>
              </w:trPr>
              <w:tc>
                <w:tcPr>
                  <w:tcW w:w="2268" w:type="dxa"/>
                  <w:tcBorders>
                    <w:left w:val="nil"/>
                  </w:tcBorders>
                </w:tcPr>
                <w:p w14:paraId="620E0E55" w14:textId="77777777" w:rsidR="00FF6FA7" w:rsidRPr="002B00B0" w:rsidRDefault="00FF6FA7" w:rsidP="00FF6FA7">
                  <w:pPr>
                    <w:pStyle w:val="Listparagraf"/>
                    <w:tabs>
                      <w:tab w:val="left" w:pos="284"/>
                    </w:tabs>
                    <w:ind w:left="0" w:right="50" w:firstLine="34"/>
                    <w:rPr>
                      <w:rFonts w:ascii="Times New Roman" w:hAnsi="Times New Roman" w:cs="Times New Roman"/>
                      <w:sz w:val="16"/>
                      <w:szCs w:val="16"/>
                      <w:lang w:val="ro-RO"/>
                    </w:rPr>
                  </w:pPr>
                  <w:r w:rsidRPr="002B00B0">
                    <w:rPr>
                      <w:rFonts w:ascii="Times New Roman" w:hAnsi="Times New Roman" w:cs="Times New Roman"/>
                      <w:sz w:val="16"/>
                      <w:szCs w:val="16"/>
                      <w:lang w:val="ro-RO"/>
                    </w:rPr>
                    <w:t>(f) Selecția combustibilului</w:t>
                  </w:r>
                </w:p>
              </w:tc>
              <w:tc>
                <w:tcPr>
                  <w:tcW w:w="3828" w:type="dxa"/>
                  <w:tcBorders>
                    <w:right w:val="nil"/>
                  </w:tcBorders>
                </w:tcPr>
                <w:p w14:paraId="5048BB41" w14:textId="77777777" w:rsidR="00FF6FA7" w:rsidRPr="002B00B0" w:rsidRDefault="00FF6FA7" w:rsidP="00FF6FA7">
                  <w:pPr>
                    <w:pStyle w:val="Listparagraf"/>
                    <w:tabs>
                      <w:tab w:val="left" w:pos="284"/>
                    </w:tabs>
                    <w:ind w:left="0" w:right="50" w:firstLine="25"/>
                    <w:rPr>
                      <w:rFonts w:ascii="Times New Roman" w:hAnsi="Times New Roman" w:cs="Times New Roman"/>
                      <w:sz w:val="16"/>
                      <w:szCs w:val="16"/>
                      <w:lang w:val="ro-RO"/>
                    </w:rPr>
                  </w:pPr>
                  <w:r w:rsidRPr="002B00B0">
                    <w:rPr>
                      <w:rFonts w:ascii="Times New Roman" w:hAnsi="Times New Roman" w:cs="Times New Roman"/>
                      <w:sz w:val="16"/>
                      <w:szCs w:val="16"/>
                      <w:lang w:val="ro-RO"/>
                    </w:rPr>
                    <w:t>Aplicabilitatea este limitată de constrângerile impuse de disponibilitatea diferitor tipuri de combustibil, care poate fi afectată de politica energetică a statului membru</w:t>
                  </w:r>
                </w:p>
              </w:tc>
            </w:tr>
            <w:tr w:rsidR="00FF6FA7" w:rsidRPr="002B00B0" w14:paraId="220A8E81" w14:textId="77777777" w:rsidTr="005A6607">
              <w:trPr>
                <w:trHeight w:val="292"/>
              </w:trPr>
              <w:tc>
                <w:tcPr>
                  <w:tcW w:w="2268" w:type="dxa"/>
                  <w:tcBorders>
                    <w:left w:val="nil"/>
                  </w:tcBorders>
                </w:tcPr>
                <w:p w14:paraId="0D0C4022" w14:textId="77777777" w:rsidR="00FF6FA7" w:rsidRPr="002B00B0" w:rsidRDefault="00FF6FA7" w:rsidP="00FF6FA7">
                  <w:pPr>
                    <w:pStyle w:val="Listparagraf"/>
                    <w:tabs>
                      <w:tab w:val="left" w:pos="284"/>
                    </w:tabs>
                    <w:ind w:left="0" w:right="50" w:firstLine="34"/>
                    <w:rPr>
                      <w:rFonts w:ascii="Times New Roman" w:hAnsi="Times New Roman" w:cs="Times New Roman"/>
                      <w:sz w:val="16"/>
                      <w:szCs w:val="16"/>
                      <w:lang w:val="ro-RO"/>
                    </w:rPr>
                  </w:pPr>
                  <w:r w:rsidRPr="002B00B0">
                    <w:rPr>
                      <w:rFonts w:ascii="Times New Roman" w:hAnsi="Times New Roman" w:cs="Times New Roman"/>
                      <w:sz w:val="16"/>
                      <w:szCs w:val="16"/>
                      <w:lang w:val="ro-RO"/>
                    </w:rPr>
                    <w:t xml:space="preserve">ii. Topire cu </w:t>
                  </w:r>
                  <w:proofErr w:type="spellStart"/>
                  <w:r w:rsidRPr="002B00B0">
                    <w:rPr>
                      <w:rFonts w:ascii="Times New Roman" w:hAnsi="Times New Roman" w:cs="Times New Roman"/>
                      <w:sz w:val="16"/>
                      <w:szCs w:val="16"/>
                      <w:lang w:val="ro-RO"/>
                    </w:rPr>
                    <w:t>oxicombustie</w:t>
                  </w:r>
                  <w:proofErr w:type="spellEnd"/>
                </w:p>
              </w:tc>
              <w:tc>
                <w:tcPr>
                  <w:tcW w:w="3828" w:type="dxa"/>
                  <w:tcBorders>
                    <w:right w:val="nil"/>
                  </w:tcBorders>
                </w:tcPr>
                <w:p w14:paraId="2A052288" w14:textId="77777777" w:rsidR="00FF6FA7" w:rsidRPr="002B00B0" w:rsidRDefault="00FF6FA7" w:rsidP="00FF6FA7">
                  <w:pPr>
                    <w:pStyle w:val="Listparagraf"/>
                    <w:tabs>
                      <w:tab w:val="left" w:pos="284"/>
                    </w:tabs>
                    <w:ind w:left="0" w:right="50" w:firstLine="25"/>
                    <w:rPr>
                      <w:rFonts w:ascii="Times New Roman" w:hAnsi="Times New Roman" w:cs="Times New Roman"/>
                      <w:sz w:val="16"/>
                      <w:szCs w:val="16"/>
                      <w:lang w:val="ro-RO"/>
                    </w:rPr>
                  </w:pPr>
                  <w:r w:rsidRPr="002B00B0">
                    <w:rPr>
                      <w:rFonts w:ascii="Times New Roman" w:hAnsi="Times New Roman" w:cs="Times New Roman"/>
                      <w:sz w:val="16"/>
                      <w:szCs w:val="16"/>
                      <w:lang w:val="ro-RO"/>
                    </w:rPr>
                    <w:t>Beneficiile de mediu maxime se obțin pentru aplicările la momentul unei reconstruiri complete a cuptorului</w:t>
                  </w:r>
                </w:p>
              </w:tc>
            </w:tr>
          </w:tbl>
          <w:p w14:paraId="13142B96" w14:textId="77777777" w:rsidR="00FF6FA7" w:rsidRPr="00680FA8" w:rsidRDefault="00FF6FA7" w:rsidP="00FF6FA7">
            <w:pPr>
              <w:pStyle w:val="Listparagraf"/>
              <w:tabs>
                <w:tab w:val="left" w:pos="284"/>
              </w:tabs>
              <w:spacing w:after="0"/>
              <w:ind w:left="0" w:right="50"/>
              <w:jc w:val="center"/>
              <w:rPr>
                <w:rFonts w:ascii="Times New Roman" w:hAnsi="Times New Roman" w:cs="Times New Roman"/>
                <w:i/>
                <w:iCs/>
                <w:sz w:val="20"/>
                <w:szCs w:val="20"/>
              </w:rPr>
            </w:pPr>
            <w:proofErr w:type="spellStart"/>
            <w:r w:rsidRPr="00680FA8">
              <w:rPr>
                <w:rFonts w:ascii="Times New Roman" w:hAnsi="Times New Roman" w:cs="Times New Roman"/>
                <w:i/>
                <w:iCs/>
                <w:sz w:val="20"/>
                <w:szCs w:val="20"/>
              </w:rPr>
              <w:t>Tabelul</w:t>
            </w:r>
            <w:proofErr w:type="spellEnd"/>
            <w:r w:rsidRPr="00680FA8">
              <w:rPr>
                <w:rFonts w:ascii="Times New Roman" w:hAnsi="Times New Roman" w:cs="Times New Roman"/>
                <w:i/>
                <w:iCs/>
                <w:sz w:val="20"/>
                <w:szCs w:val="20"/>
              </w:rPr>
              <w:t xml:space="preserve"> 23</w:t>
            </w:r>
          </w:p>
          <w:p w14:paraId="07D8C8ED" w14:textId="77777777" w:rsidR="00FF6FA7" w:rsidRPr="00680FA8" w:rsidRDefault="00FF6FA7" w:rsidP="00FF6FA7">
            <w:pPr>
              <w:pStyle w:val="Listparagraf"/>
              <w:tabs>
                <w:tab w:val="left" w:pos="284"/>
              </w:tabs>
              <w:spacing w:after="0"/>
              <w:ind w:left="0" w:right="50"/>
              <w:jc w:val="center"/>
              <w:rPr>
                <w:rFonts w:ascii="Times New Roman" w:hAnsi="Times New Roman" w:cs="Times New Roman"/>
                <w:b/>
                <w:bCs/>
                <w:sz w:val="20"/>
                <w:szCs w:val="20"/>
              </w:rPr>
            </w:pP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NO</w:t>
            </w:r>
            <w:r w:rsidRPr="00680FA8">
              <w:rPr>
                <w:rFonts w:ascii="Times New Roman" w:hAnsi="Times New Roman" w:cs="Times New Roman"/>
                <w:b/>
                <w:bCs/>
                <w:sz w:val="20"/>
                <w:szCs w:val="20"/>
                <w:vertAlign w:val="subscript"/>
              </w:rPr>
              <w:t>x</w:t>
            </w:r>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fibrei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sticlă</w:t>
            </w:r>
            <w:proofErr w:type="spellEnd"/>
            <w:r w:rsidRPr="00680FA8">
              <w:rPr>
                <w:rFonts w:ascii="Times New Roman" w:hAnsi="Times New Roman" w:cs="Times New Roman"/>
                <w:b/>
                <w:bCs/>
                <w:sz w:val="20"/>
                <w:szCs w:val="20"/>
              </w:rPr>
              <w:t xml:space="preserve"> cu filament </w:t>
            </w:r>
            <w:proofErr w:type="spellStart"/>
            <w:r w:rsidRPr="00680FA8">
              <w:rPr>
                <w:rFonts w:ascii="Times New Roman" w:hAnsi="Times New Roman" w:cs="Times New Roman"/>
                <w:b/>
                <w:bCs/>
                <w:sz w:val="20"/>
                <w:szCs w:val="20"/>
              </w:rPr>
              <w:t>continuu</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560"/>
              <w:gridCol w:w="1984"/>
              <w:gridCol w:w="1276"/>
              <w:gridCol w:w="1276"/>
            </w:tblGrid>
            <w:tr w:rsidR="00FF6FA7" w:rsidRPr="002B00B0" w14:paraId="5A95B9A6" w14:textId="77777777" w:rsidTr="005A6607">
              <w:trPr>
                <w:trHeight w:val="80"/>
              </w:trPr>
              <w:tc>
                <w:tcPr>
                  <w:tcW w:w="1560" w:type="dxa"/>
                  <w:vMerge w:val="restart"/>
                  <w:tcBorders>
                    <w:left w:val="nil"/>
                  </w:tcBorders>
                </w:tcPr>
                <w:p w14:paraId="22A0DEC0" w14:textId="77777777" w:rsidR="00FF6FA7" w:rsidRPr="002B00B0" w:rsidRDefault="00FF6FA7" w:rsidP="00FF6FA7">
                  <w:pPr>
                    <w:pStyle w:val="Listparagraf"/>
                    <w:tabs>
                      <w:tab w:val="left" w:pos="284"/>
                    </w:tabs>
                    <w:ind w:left="0" w:right="50"/>
                    <w:jc w:val="center"/>
                    <w:rPr>
                      <w:rFonts w:ascii="Times New Roman" w:hAnsi="Times New Roman" w:cs="Times New Roman"/>
                      <w:b/>
                      <w:bCs/>
                      <w:sz w:val="16"/>
                      <w:szCs w:val="16"/>
                      <w:lang w:val="ro-RO"/>
                    </w:rPr>
                  </w:pPr>
                </w:p>
                <w:p w14:paraId="108E3D80" w14:textId="77777777" w:rsidR="00FF6FA7" w:rsidRPr="002B00B0" w:rsidRDefault="00FF6FA7" w:rsidP="00FF6FA7">
                  <w:pPr>
                    <w:pStyle w:val="Listparagraf"/>
                    <w:tabs>
                      <w:tab w:val="left" w:pos="284"/>
                    </w:tabs>
                    <w:ind w:left="0" w:right="50"/>
                    <w:jc w:val="center"/>
                    <w:rPr>
                      <w:rFonts w:ascii="Times New Roman" w:hAnsi="Times New Roman" w:cs="Times New Roman"/>
                      <w:b/>
                      <w:bCs/>
                      <w:sz w:val="16"/>
                      <w:szCs w:val="16"/>
                      <w:lang w:val="ro-RO"/>
                    </w:rPr>
                  </w:pPr>
                  <w:r w:rsidRPr="002B00B0">
                    <w:rPr>
                      <w:rFonts w:ascii="Times New Roman" w:hAnsi="Times New Roman" w:cs="Times New Roman"/>
                      <w:b/>
                      <w:bCs/>
                      <w:sz w:val="16"/>
                      <w:szCs w:val="16"/>
                      <w:lang w:val="ro-RO"/>
                    </w:rPr>
                    <w:lastRenderedPageBreak/>
                    <w:t>Parametru</w:t>
                  </w:r>
                </w:p>
              </w:tc>
              <w:tc>
                <w:tcPr>
                  <w:tcW w:w="1984" w:type="dxa"/>
                </w:tcPr>
                <w:p w14:paraId="3BDA117F" w14:textId="77777777" w:rsidR="00FF6FA7" w:rsidRPr="002B00B0" w:rsidRDefault="00FF6FA7" w:rsidP="00FF6FA7">
                  <w:pPr>
                    <w:pStyle w:val="Listparagraf"/>
                    <w:tabs>
                      <w:tab w:val="left" w:pos="284"/>
                    </w:tabs>
                    <w:ind w:left="0" w:right="50"/>
                    <w:jc w:val="center"/>
                    <w:rPr>
                      <w:rFonts w:ascii="Times New Roman" w:hAnsi="Times New Roman" w:cs="Times New Roman"/>
                      <w:b/>
                      <w:bCs/>
                      <w:sz w:val="16"/>
                      <w:szCs w:val="16"/>
                      <w:lang w:val="ro-RO"/>
                    </w:rPr>
                  </w:pPr>
                  <w:r w:rsidRPr="002B00B0">
                    <w:rPr>
                      <w:rFonts w:ascii="Times New Roman" w:hAnsi="Times New Roman" w:cs="Times New Roman"/>
                      <w:b/>
                      <w:bCs/>
                      <w:sz w:val="16"/>
                      <w:szCs w:val="16"/>
                      <w:lang w:val="ro-RO"/>
                    </w:rPr>
                    <w:lastRenderedPageBreak/>
                    <w:t>BAT</w:t>
                  </w:r>
                </w:p>
              </w:tc>
              <w:tc>
                <w:tcPr>
                  <w:tcW w:w="2552" w:type="dxa"/>
                  <w:gridSpan w:val="2"/>
                  <w:tcBorders>
                    <w:right w:val="nil"/>
                  </w:tcBorders>
                </w:tcPr>
                <w:p w14:paraId="37DDFF3E" w14:textId="77777777" w:rsidR="00FF6FA7" w:rsidRPr="002B00B0" w:rsidRDefault="00FF6FA7" w:rsidP="00FF6FA7">
                  <w:pPr>
                    <w:pStyle w:val="Listparagraf"/>
                    <w:tabs>
                      <w:tab w:val="left" w:pos="284"/>
                    </w:tabs>
                    <w:ind w:left="0" w:right="50"/>
                    <w:jc w:val="center"/>
                    <w:rPr>
                      <w:rFonts w:ascii="Times New Roman" w:hAnsi="Times New Roman" w:cs="Times New Roman"/>
                      <w:b/>
                      <w:bCs/>
                      <w:sz w:val="16"/>
                      <w:szCs w:val="16"/>
                      <w:lang w:val="ro-RO"/>
                    </w:rPr>
                  </w:pPr>
                  <w:r w:rsidRPr="002B00B0">
                    <w:rPr>
                      <w:rFonts w:ascii="Times New Roman" w:hAnsi="Times New Roman" w:cs="Times New Roman"/>
                      <w:b/>
                      <w:bCs/>
                      <w:sz w:val="16"/>
                      <w:szCs w:val="16"/>
                      <w:lang w:val="ro-RO"/>
                    </w:rPr>
                    <w:t>BAT-AEL</w:t>
                  </w:r>
                </w:p>
              </w:tc>
            </w:tr>
            <w:tr w:rsidR="00FF6FA7" w:rsidRPr="002B00B0" w14:paraId="1589FE3A" w14:textId="77777777" w:rsidTr="005A6607">
              <w:trPr>
                <w:trHeight w:val="228"/>
              </w:trPr>
              <w:tc>
                <w:tcPr>
                  <w:tcW w:w="1560" w:type="dxa"/>
                  <w:vMerge/>
                  <w:tcBorders>
                    <w:top w:val="nil"/>
                    <w:left w:val="nil"/>
                  </w:tcBorders>
                </w:tcPr>
                <w:p w14:paraId="3D000420" w14:textId="77777777" w:rsidR="00FF6FA7" w:rsidRPr="002B00B0" w:rsidRDefault="00FF6FA7" w:rsidP="00FF6FA7">
                  <w:pPr>
                    <w:pStyle w:val="Listparagraf"/>
                    <w:tabs>
                      <w:tab w:val="left" w:pos="284"/>
                    </w:tabs>
                    <w:ind w:right="50"/>
                    <w:jc w:val="center"/>
                    <w:rPr>
                      <w:rFonts w:ascii="Times New Roman" w:hAnsi="Times New Roman" w:cs="Times New Roman"/>
                      <w:sz w:val="16"/>
                      <w:szCs w:val="16"/>
                      <w:lang w:val="ro-RO"/>
                    </w:rPr>
                  </w:pPr>
                </w:p>
              </w:tc>
              <w:tc>
                <w:tcPr>
                  <w:tcW w:w="1984" w:type="dxa"/>
                </w:tcPr>
                <w:p w14:paraId="44AB0BE7" w14:textId="77777777" w:rsidR="00FF6FA7" w:rsidRPr="002B00B0" w:rsidRDefault="00FF6FA7" w:rsidP="00FF6FA7">
                  <w:pPr>
                    <w:pStyle w:val="Listparagraf"/>
                    <w:tabs>
                      <w:tab w:val="left" w:pos="284"/>
                    </w:tabs>
                    <w:ind w:right="50"/>
                    <w:jc w:val="center"/>
                    <w:rPr>
                      <w:rFonts w:ascii="Times New Roman" w:hAnsi="Times New Roman" w:cs="Times New Roman"/>
                      <w:sz w:val="16"/>
                      <w:szCs w:val="16"/>
                      <w:lang w:val="ro-RO"/>
                    </w:rPr>
                  </w:pPr>
                </w:p>
              </w:tc>
              <w:tc>
                <w:tcPr>
                  <w:tcW w:w="1276" w:type="dxa"/>
                </w:tcPr>
                <w:p w14:paraId="70F4734F"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r w:rsidRPr="002B00B0">
                    <w:rPr>
                      <w:rFonts w:ascii="Times New Roman" w:hAnsi="Times New Roman" w:cs="Times New Roman"/>
                      <w:sz w:val="16"/>
                      <w:szCs w:val="16"/>
                      <w:lang w:val="ro-RO"/>
                    </w:rPr>
                    <w:t>mg/Nm</w:t>
                  </w:r>
                  <w:r w:rsidRPr="002B00B0">
                    <w:rPr>
                      <w:rFonts w:ascii="Times New Roman" w:hAnsi="Times New Roman" w:cs="Times New Roman"/>
                      <w:sz w:val="16"/>
                      <w:szCs w:val="16"/>
                      <w:vertAlign w:val="superscript"/>
                      <w:lang w:val="ro-RO"/>
                    </w:rPr>
                    <w:t>3</w:t>
                  </w:r>
                </w:p>
              </w:tc>
              <w:tc>
                <w:tcPr>
                  <w:tcW w:w="1276" w:type="dxa"/>
                  <w:tcBorders>
                    <w:right w:val="nil"/>
                  </w:tcBorders>
                </w:tcPr>
                <w:p w14:paraId="6CF88818"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r w:rsidRPr="002B00B0">
                    <w:rPr>
                      <w:rFonts w:ascii="Times New Roman" w:hAnsi="Times New Roman" w:cs="Times New Roman"/>
                      <w:sz w:val="16"/>
                      <w:szCs w:val="16"/>
                      <w:lang w:val="ro-RO"/>
                    </w:rPr>
                    <w:t>kg/tonă sticlă topită</w:t>
                  </w:r>
                </w:p>
              </w:tc>
            </w:tr>
            <w:tr w:rsidR="00FF6FA7" w:rsidRPr="002B00B0" w14:paraId="0B766E1A" w14:textId="77777777" w:rsidTr="005A6607">
              <w:trPr>
                <w:trHeight w:val="92"/>
              </w:trPr>
              <w:tc>
                <w:tcPr>
                  <w:tcW w:w="1560" w:type="dxa"/>
                  <w:vMerge w:val="restart"/>
                  <w:tcBorders>
                    <w:left w:val="nil"/>
                  </w:tcBorders>
                </w:tcPr>
                <w:p w14:paraId="69EAB422"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proofErr w:type="spellStart"/>
                  <w:r w:rsidRPr="002B00B0">
                    <w:rPr>
                      <w:rFonts w:ascii="Times New Roman" w:hAnsi="Times New Roman" w:cs="Times New Roman"/>
                      <w:sz w:val="16"/>
                      <w:szCs w:val="16"/>
                      <w:lang w:val="ro-RO"/>
                    </w:rPr>
                    <w:t>NOx</w:t>
                  </w:r>
                  <w:proofErr w:type="spellEnd"/>
                  <w:r w:rsidRPr="002B00B0">
                    <w:rPr>
                      <w:rFonts w:ascii="Times New Roman" w:hAnsi="Times New Roman" w:cs="Times New Roman"/>
                      <w:sz w:val="16"/>
                      <w:szCs w:val="16"/>
                      <w:lang w:val="ro-RO"/>
                    </w:rPr>
                    <w:t xml:space="preserve"> exprimați ca NO</w:t>
                  </w:r>
                  <w:r w:rsidRPr="002B00B0">
                    <w:rPr>
                      <w:rFonts w:ascii="Times New Roman" w:hAnsi="Times New Roman" w:cs="Times New Roman"/>
                      <w:sz w:val="16"/>
                      <w:szCs w:val="16"/>
                      <w:vertAlign w:val="subscript"/>
                      <w:lang w:val="ro-RO"/>
                    </w:rPr>
                    <w:t>2</w:t>
                  </w:r>
                </w:p>
              </w:tc>
              <w:tc>
                <w:tcPr>
                  <w:tcW w:w="1984" w:type="dxa"/>
                </w:tcPr>
                <w:p w14:paraId="6C0D7DFA"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r w:rsidRPr="002B00B0">
                    <w:rPr>
                      <w:rFonts w:ascii="Times New Roman" w:hAnsi="Times New Roman" w:cs="Times New Roman"/>
                      <w:sz w:val="16"/>
                      <w:szCs w:val="16"/>
                      <w:lang w:val="ro-RO"/>
                    </w:rPr>
                    <w:t>Modificări de combustie</w:t>
                  </w:r>
                </w:p>
              </w:tc>
              <w:tc>
                <w:tcPr>
                  <w:tcW w:w="1276" w:type="dxa"/>
                </w:tcPr>
                <w:p w14:paraId="5CA6C2CD"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r w:rsidRPr="002B00B0">
                    <w:rPr>
                      <w:rFonts w:ascii="Times New Roman" w:hAnsi="Times New Roman" w:cs="Times New Roman"/>
                      <w:sz w:val="16"/>
                      <w:szCs w:val="16"/>
                      <w:lang w:val="ro-RO"/>
                    </w:rPr>
                    <w:t>&lt; 600-1 000</w:t>
                  </w:r>
                </w:p>
              </w:tc>
              <w:tc>
                <w:tcPr>
                  <w:tcW w:w="1276" w:type="dxa"/>
                  <w:tcBorders>
                    <w:right w:val="nil"/>
                  </w:tcBorders>
                </w:tcPr>
                <w:p w14:paraId="048C0A5E"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r w:rsidRPr="002B00B0">
                    <w:rPr>
                      <w:rFonts w:ascii="Times New Roman" w:hAnsi="Times New Roman" w:cs="Times New Roman"/>
                      <w:sz w:val="16"/>
                      <w:szCs w:val="16"/>
                      <w:lang w:val="ro-RO"/>
                    </w:rPr>
                    <w:t xml:space="preserve">&lt; 2,7-4,5 </w:t>
                  </w:r>
                  <w:r w:rsidRPr="002B00B0">
                    <w:rPr>
                      <w:rFonts w:ascii="Times New Roman" w:hAnsi="Times New Roman" w:cs="Times New Roman"/>
                      <w:sz w:val="16"/>
                      <w:szCs w:val="16"/>
                      <w:vertAlign w:val="superscript"/>
                      <w:lang w:val="ro-RO"/>
                    </w:rPr>
                    <w:t>(1)</w:t>
                  </w:r>
                </w:p>
              </w:tc>
            </w:tr>
            <w:tr w:rsidR="00FF6FA7" w:rsidRPr="002B00B0" w14:paraId="0CF5B80C" w14:textId="77777777" w:rsidTr="005A6607">
              <w:trPr>
                <w:trHeight w:val="403"/>
              </w:trPr>
              <w:tc>
                <w:tcPr>
                  <w:tcW w:w="1560" w:type="dxa"/>
                  <w:vMerge/>
                  <w:tcBorders>
                    <w:top w:val="nil"/>
                    <w:left w:val="nil"/>
                  </w:tcBorders>
                </w:tcPr>
                <w:p w14:paraId="596A8687" w14:textId="77777777" w:rsidR="00FF6FA7" w:rsidRPr="002B00B0" w:rsidRDefault="00FF6FA7" w:rsidP="00FF6FA7">
                  <w:pPr>
                    <w:pStyle w:val="Listparagraf"/>
                    <w:tabs>
                      <w:tab w:val="left" w:pos="284"/>
                    </w:tabs>
                    <w:ind w:right="50"/>
                    <w:jc w:val="center"/>
                    <w:rPr>
                      <w:rFonts w:ascii="Times New Roman" w:hAnsi="Times New Roman" w:cs="Times New Roman"/>
                      <w:sz w:val="16"/>
                      <w:szCs w:val="16"/>
                      <w:lang w:val="ro-RO"/>
                    </w:rPr>
                  </w:pPr>
                </w:p>
              </w:tc>
              <w:tc>
                <w:tcPr>
                  <w:tcW w:w="1984" w:type="dxa"/>
                </w:tcPr>
                <w:p w14:paraId="66B7D3E4"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r w:rsidRPr="002B00B0">
                    <w:rPr>
                      <w:rFonts w:ascii="Times New Roman" w:hAnsi="Times New Roman" w:cs="Times New Roman"/>
                      <w:sz w:val="16"/>
                      <w:szCs w:val="16"/>
                      <w:lang w:val="ro-RO"/>
                    </w:rPr>
                    <w:t xml:space="preserve">Topire cu </w:t>
                  </w:r>
                  <w:proofErr w:type="spellStart"/>
                  <w:r w:rsidRPr="002B00B0">
                    <w:rPr>
                      <w:rFonts w:ascii="Times New Roman" w:hAnsi="Times New Roman" w:cs="Times New Roman"/>
                      <w:sz w:val="16"/>
                      <w:szCs w:val="16"/>
                      <w:lang w:val="ro-RO"/>
                    </w:rPr>
                    <w:t>oxicombustie</w:t>
                  </w:r>
                  <w:proofErr w:type="spellEnd"/>
                  <w:r w:rsidRPr="002B00B0">
                    <w:rPr>
                      <w:rFonts w:ascii="Times New Roman" w:hAnsi="Times New Roman" w:cs="Times New Roman"/>
                      <w:sz w:val="16"/>
                      <w:szCs w:val="16"/>
                      <w:lang w:val="ro-RO"/>
                    </w:rPr>
                    <w:t xml:space="preserve"> </w:t>
                  </w:r>
                  <w:r w:rsidRPr="002B00B0">
                    <w:rPr>
                      <w:rFonts w:ascii="Times New Roman" w:hAnsi="Times New Roman" w:cs="Times New Roman"/>
                      <w:sz w:val="16"/>
                      <w:szCs w:val="16"/>
                      <w:vertAlign w:val="superscript"/>
                      <w:lang w:val="ro-RO"/>
                    </w:rPr>
                    <w:t>(2)</w:t>
                  </w:r>
                </w:p>
              </w:tc>
              <w:tc>
                <w:tcPr>
                  <w:tcW w:w="1276" w:type="dxa"/>
                </w:tcPr>
                <w:p w14:paraId="3548AC6B"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r w:rsidRPr="002B00B0">
                    <w:rPr>
                      <w:rFonts w:ascii="Times New Roman" w:hAnsi="Times New Roman" w:cs="Times New Roman"/>
                      <w:sz w:val="16"/>
                      <w:szCs w:val="16"/>
                      <w:lang w:val="ro-RO"/>
                    </w:rPr>
                    <w:t>Nu este aplicabilă</w:t>
                  </w:r>
                </w:p>
              </w:tc>
              <w:tc>
                <w:tcPr>
                  <w:tcW w:w="1276" w:type="dxa"/>
                  <w:tcBorders>
                    <w:right w:val="nil"/>
                  </w:tcBorders>
                </w:tcPr>
                <w:p w14:paraId="400B4F80"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r w:rsidRPr="002B00B0">
                    <w:rPr>
                      <w:rFonts w:ascii="Times New Roman" w:hAnsi="Times New Roman" w:cs="Times New Roman"/>
                      <w:sz w:val="16"/>
                      <w:szCs w:val="16"/>
                      <w:lang w:val="ro-RO"/>
                    </w:rPr>
                    <w:t>&lt; 0,5-1,5</w:t>
                  </w:r>
                </w:p>
              </w:tc>
            </w:tr>
          </w:tbl>
          <w:p w14:paraId="2BD2DF8B" w14:textId="1A6DDE25" w:rsidR="00FF6FA7" w:rsidRPr="000F51A0"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0385CF78" w14:textId="77777777" w:rsidR="00FF6FA7" w:rsidRPr="00680FA8" w:rsidRDefault="00FF6FA7" w:rsidP="00FF6FA7">
            <w:pPr>
              <w:pStyle w:val="Listparagraf"/>
              <w:tabs>
                <w:tab w:val="left" w:pos="284"/>
              </w:tabs>
              <w:spacing w:after="0"/>
              <w:ind w:left="0" w:right="50" w:firstLine="567"/>
              <w:rPr>
                <w:rFonts w:ascii="Times New Roman" w:hAnsi="Times New Roman" w:cs="Times New Roman"/>
                <w:b/>
                <w:bCs/>
                <w:sz w:val="20"/>
                <w:szCs w:val="20"/>
              </w:rPr>
            </w:pPr>
            <w:r w:rsidRPr="00680FA8">
              <w:rPr>
                <w:rFonts w:ascii="Times New Roman" w:hAnsi="Times New Roman" w:cs="Times New Roman"/>
                <w:b/>
                <w:bCs/>
                <w:sz w:val="20"/>
                <w:szCs w:val="20"/>
              </w:rPr>
              <w:lastRenderedPageBreak/>
              <w:t>1.4.2.</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Oxizi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azot</w:t>
            </w:r>
            <w:proofErr w:type="spellEnd"/>
            <w:r w:rsidRPr="00680FA8">
              <w:rPr>
                <w:rFonts w:ascii="Times New Roman" w:hAnsi="Times New Roman" w:cs="Times New Roman"/>
                <w:b/>
                <w:bCs/>
                <w:sz w:val="20"/>
                <w:szCs w:val="20"/>
              </w:rPr>
              <w:t xml:space="preserve"> (NO</w:t>
            </w:r>
            <w:r w:rsidRPr="00680FA8">
              <w:rPr>
                <w:rFonts w:ascii="Times New Roman" w:hAnsi="Times New Roman" w:cs="Times New Roman"/>
                <w:b/>
                <w:bCs/>
                <w:sz w:val="20"/>
                <w:szCs w:val="20"/>
                <w:vertAlign w:val="subscript"/>
              </w:rPr>
              <w:t>x</w:t>
            </w:r>
            <w:r w:rsidRPr="00680FA8">
              <w:rPr>
                <w:rFonts w:ascii="Times New Roman" w:hAnsi="Times New Roman" w:cs="Times New Roman"/>
                <w:b/>
                <w:bCs/>
                <w:sz w:val="20"/>
                <w:szCs w:val="20"/>
              </w:rPr>
              <w:t xml:space="preserve">) de la </w:t>
            </w:r>
            <w:proofErr w:type="spellStart"/>
            <w:r w:rsidRPr="00680FA8">
              <w:rPr>
                <w:rFonts w:ascii="Times New Roman" w:hAnsi="Times New Roman" w:cs="Times New Roman"/>
                <w:b/>
                <w:bCs/>
                <w:sz w:val="20"/>
                <w:szCs w:val="20"/>
              </w:rPr>
              <w:t>cuptoare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3F74DFAC" w14:textId="77777777" w:rsidR="00FF6FA7" w:rsidRPr="00680FA8" w:rsidRDefault="00FF6FA7" w:rsidP="00FF6FA7">
            <w:pPr>
              <w:pStyle w:val="Listparagraf"/>
              <w:tabs>
                <w:tab w:val="left" w:pos="284"/>
              </w:tabs>
              <w:spacing w:after="0"/>
              <w:ind w:left="0" w:right="50" w:firstLine="567"/>
              <w:rPr>
                <w:rFonts w:ascii="Times New Roman" w:hAnsi="Times New Roman" w:cs="Times New Roman"/>
                <w:sz w:val="20"/>
                <w:szCs w:val="20"/>
              </w:rPr>
            </w:pPr>
          </w:p>
          <w:p w14:paraId="01B5A25A" w14:textId="77777777" w:rsidR="00FF6FA7" w:rsidRPr="00680FA8" w:rsidRDefault="00FF6FA7" w:rsidP="00FF6FA7">
            <w:pPr>
              <w:pStyle w:val="Listparagraf"/>
              <w:tabs>
                <w:tab w:val="left" w:pos="284"/>
              </w:tabs>
              <w:spacing w:after="0"/>
              <w:ind w:left="0" w:right="50"/>
              <w:rPr>
                <w:rFonts w:ascii="Times New Roman" w:hAnsi="Times New Roman" w:cs="Times New Roman"/>
                <w:sz w:val="20"/>
                <w:szCs w:val="20"/>
              </w:rPr>
            </w:pPr>
            <w:r w:rsidRPr="00680FA8">
              <w:rPr>
                <w:rFonts w:ascii="Times New Roman" w:hAnsi="Times New Roman" w:cs="Times New Roman"/>
                <w:b/>
                <w:bCs/>
                <w:sz w:val="20"/>
                <w:szCs w:val="20"/>
              </w:rPr>
              <w:t>BAT 33.</w:t>
            </w:r>
            <w:r w:rsidRPr="00680FA8">
              <w:rPr>
                <w:rFonts w:ascii="Times New Roman" w:hAnsi="Times New Roman" w:cs="Times New Roman"/>
                <w:sz w:val="20"/>
                <w:szCs w:val="20"/>
              </w:rPr>
              <w:tab/>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NO</w:t>
            </w:r>
            <w:r w:rsidRPr="00680FA8">
              <w:rPr>
                <w:rFonts w:ascii="Times New Roman" w:hAnsi="Times New Roman" w:cs="Times New Roman"/>
                <w:sz w:val="20"/>
                <w:szCs w:val="20"/>
                <w:vertAlign w:val="subscript"/>
              </w:rPr>
              <w:t>x</w:t>
            </w:r>
            <w:r w:rsidRPr="00680FA8">
              <w:rPr>
                <w:rFonts w:ascii="Times New Roman" w:hAnsi="Times New Roman" w:cs="Times New Roman"/>
                <w:sz w:val="20"/>
                <w:szCs w:val="20"/>
              </w:rPr>
              <w:t xml:space="preserve">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268"/>
              <w:gridCol w:w="3828"/>
            </w:tblGrid>
            <w:tr w:rsidR="00FF6FA7" w:rsidRPr="002B00B0" w14:paraId="237C92F6" w14:textId="77777777" w:rsidTr="00882EB2">
              <w:trPr>
                <w:trHeight w:val="58"/>
              </w:trPr>
              <w:tc>
                <w:tcPr>
                  <w:tcW w:w="2268" w:type="dxa"/>
                  <w:tcBorders>
                    <w:left w:val="nil"/>
                  </w:tcBorders>
                </w:tcPr>
                <w:p w14:paraId="275FAF78" w14:textId="77777777" w:rsidR="00FF6FA7" w:rsidRPr="002B00B0" w:rsidRDefault="00FF6FA7" w:rsidP="00FF6FA7">
                  <w:pPr>
                    <w:pStyle w:val="Listparagraf"/>
                    <w:tabs>
                      <w:tab w:val="left" w:pos="284"/>
                    </w:tabs>
                    <w:ind w:left="0" w:right="50" w:firstLine="34"/>
                    <w:jc w:val="center"/>
                    <w:rPr>
                      <w:rFonts w:ascii="Times New Roman" w:hAnsi="Times New Roman" w:cs="Times New Roman"/>
                      <w:b/>
                      <w:bCs/>
                      <w:sz w:val="16"/>
                      <w:szCs w:val="16"/>
                      <w:lang w:val="ro-RO"/>
                    </w:rPr>
                  </w:pPr>
                  <w:r w:rsidRPr="002B00B0">
                    <w:rPr>
                      <w:rFonts w:ascii="Times New Roman" w:hAnsi="Times New Roman" w:cs="Times New Roman"/>
                      <w:b/>
                      <w:bCs/>
                      <w:sz w:val="16"/>
                      <w:szCs w:val="16"/>
                      <w:lang w:val="ro-RO"/>
                    </w:rPr>
                    <w:t xml:space="preserve">Tehnică </w:t>
                  </w:r>
                  <w:r w:rsidRPr="002B00B0">
                    <w:rPr>
                      <w:rFonts w:ascii="Times New Roman" w:hAnsi="Times New Roman" w:cs="Times New Roman"/>
                      <w:b/>
                      <w:bCs/>
                      <w:sz w:val="16"/>
                      <w:szCs w:val="16"/>
                      <w:vertAlign w:val="superscript"/>
                      <w:lang w:val="ro-RO"/>
                    </w:rPr>
                    <w:t>(1)</w:t>
                  </w:r>
                </w:p>
              </w:tc>
              <w:tc>
                <w:tcPr>
                  <w:tcW w:w="3828" w:type="dxa"/>
                  <w:tcBorders>
                    <w:right w:val="nil"/>
                  </w:tcBorders>
                </w:tcPr>
                <w:p w14:paraId="1CDB4897" w14:textId="77777777" w:rsidR="00FF6FA7" w:rsidRPr="002B00B0" w:rsidRDefault="00FF6FA7" w:rsidP="00FF6FA7">
                  <w:pPr>
                    <w:pStyle w:val="Listparagraf"/>
                    <w:tabs>
                      <w:tab w:val="left" w:pos="284"/>
                    </w:tabs>
                    <w:ind w:left="0" w:right="50" w:firstLine="34"/>
                    <w:jc w:val="center"/>
                    <w:rPr>
                      <w:rFonts w:ascii="Times New Roman" w:hAnsi="Times New Roman" w:cs="Times New Roman"/>
                      <w:b/>
                      <w:bCs/>
                      <w:sz w:val="16"/>
                      <w:szCs w:val="16"/>
                      <w:lang w:val="ro-RO"/>
                    </w:rPr>
                  </w:pPr>
                  <w:r w:rsidRPr="002B00B0">
                    <w:rPr>
                      <w:rFonts w:ascii="Times New Roman" w:hAnsi="Times New Roman" w:cs="Times New Roman"/>
                      <w:b/>
                      <w:bCs/>
                      <w:sz w:val="16"/>
                      <w:szCs w:val="16"/>
                      <w:lang w:val="ro-RO"/>
                    </w:rPr>
                    <w:t>Aplicabilitate</w:t>
                  </w:r>
                </w:p>
              </w:tc>
            </w:tr>
            <w:tr w:rsidR="00FF6FA7" w:rsidRPr="002B00B0" w14:paraId="22D3AE93" w14:textId="77777777" w:rsidTr="00882EB2">
              <w:trPr>
                <w:trHeight w:val="150"/>
              </w:trPr>
              <w:tc>
                <w:tcPr>
                  <w:tcW w:w="2268" w:type="dxa"/>
                  <w:tcBorders>
                    <w:left w:val="nil"/>
                  </w:tcBorders>
                </w:tcPr>
                <w:p w14:paraId="7D1EB37E" w14:textId="77777777" w:rsidR="00FF6FA7" w:rsidRPr="002B00B0" w:rsidRDefault="00FF6FA7" w:rsidP="00FF6FA7">
                  <w:pPr>
                    <w:pStyle w:val="Listparagraf"/>
                    <w:tabs>
                      <w:tab w:val="left" w:pos="284"/>
                    </w:tabs>
                    <w:ind w:left="0" w:right="50" w:firstLine="34"/>
                    <w:rPr>
                      <w:rFonts w:ascii="Times New Roman" w:hAnsi="Times New Roman" w:cs="Times New Roman"/>
                      <w:sz w:val="16"/>
                      <w:szCs w:val="16"/>
                      <w:lang w:val="ro-RO"/>
                    </w:rPr>
                  </w:pPr>
                  <w:r w:rsidRPr="002B00B0">
                    <w:rPr>
                      <w:rFonts w:ascii="Times New Roman" w:hAnsi="Times New Roman" w:cs="Times New Roman"/>
                      <w:sz w:val="16"/>
                      <w:szCs w:val="16"/>
                      <w:lang w:val="ro-RO"/>
                    </w:rPr>
                    <w:t>i. Modificări de combustie</w:t>
                  </w:r>
                </w:p>
              </w:tc>
              <w:tc>
                <w:tcPr>
                  <w:tcW w:w="3828" w:type="dxa"/>
                  <w:tcBorders>
                    <w:right w:val="nil"/>
                  </w:tcBorders>
                </w:tcPr>
                <w:p w14:paraId="1DD8D798" w14:textId="77777777" w:rsidR="00FF6FA7" w:rsidRPr="002B00B0" w:rsidRDefault="00FF6FA7" w:rsidP="00FF6FA7">
                  <w:pPr>
                    <w:pStyle w:val="Listparagraf"/>
                    <w:tabs>
                      <w:tab w:val="left" w:pos="284"/>
                    </w:tabs>
                    <w:ind w:right="50" w:firstLine="567"/>
                    <w:rPr>
                      <w:rFonts w:ascii="Times New Roman" w:hAnsi="Times New Roman" w:cs="Times New Roman"/>
                      <w:sz w:val="16"/>
                      <w:szCs w:val="16"/>
                      <w:lang w:val="ro-RO"/>
                    </w:rPr>
                  </w:pPr>
                </w:p>
              </w:tc>
            </w:tr>
            <w:tr w:rsidR="00FF6FA7" w:rsidRPr="002B00B0" w14:paraId="08237187" w14:textId="77777777" w:rsidTr="00882EB2">
              <w:trPr>
                <w:trHeight w:val="568"/>
              </w:trPr>
              <w:tc>
                <w:tcPr>
                  <w:tcW w:w="2268" w:type="dxa"/>
                  <w:tcBorders>
                    <w:left w:val="nil"/>
                  </w:tcBorders>
                </w:tcPr>
                <w:p w14:paraId="2DDCF467" w14:textId="77777777" w:rsidR="00FF6FA7" w:rsidRPr="002B00B0" w:rsidRDefault="00FF6FA7" w:rsidP="00FF6FA7">
                  <w:pPr>
                    <w:pStyle w:val="Listparagraf"/>
                    <w:tabs>
                      <w:tab w:val="left" w:pos="284"/>
                    </w:tabs>
                    <w:ind w:left="0" w:right="50" w:firstLine="34"/>
                    <w:rPr>
                      <w:rFonts w:ascii="Times New Roman" w:hAnsi="Times New Roman" w:cs="Times New Roman"/>
                      <w:sz w:val="16"/>
                      <w:szCs w:val="16"/>
                      <w:lang w:val="ro-RO"/>
                    </w:rPr>
                  </w:pPr>
                  <w:r w:rsidRPr="002B00B0">
                    <w:rPr>
                      <w:rFonts w:ascii="Times New Roman" w:hAnsi="Times New Roman" w:cs="Times New Roman"/>
                      <w:sz w:val="16"/>
                      <w:szCs w:val="16"/>
                      <w:lang w:val="ro-RO"/>
                    </w:rPr>
                    <w:t>(a) Reducerea raportului aer/combustibil</w:t>
                  </w:r>
                </w:p>
              </w:tc>
              <w:tc>
                <w:tcPr>
                  <w:tcW w:w="3828" w:type="dxa"/>
                  <w:tcBorders>
                    <w:right w:val="nil"/>
                  </w:tcBorders>
                </w:tcPr>
                <w:p w14:paraId="1098D356" w14:textId="77777777" w:rsidR="00FF6FA7" w:rsidRPr="002B00B0" w:rsidRDefault="00FF6FA7" w:rsidP="00FF6FA7">
                  <w:pPr>
                    <w:pStyle w:val="Listparagraf"/>
                    <w:tabs>
                      <w:tab w:val="left" w:pos="284"/>
                    </w:tabs>
                    <w:ind w:left="0" w:right="50" w:firstLine="25"/>
                    <w:rPr>
                      <w:rFonts w:ascii="Times New Roman" w:hAnsi="Times New Roman" w:cs="Times New Roman"/>
                      <w:sz w:val="16"/>
                      <w:szCs w:val="16"/>
                      <w:lang w:val="ro-RO"/>
                    </w:rPr>
                  </w:pPr>
                  <w:r w:rsidRPr="002B00B0">
                    <w:rPr>
                      <w:rFonts w:ascii="Times New Roman" w:hAnsi="Times New Roman" w:cs="Times New Roman"/>
                      <w:sz w:val="16"/>
                      <w:szCs w:val="16"/>
                      <w:lang w:val="ro-RO"/>
                    </w:rPr>
                    <w:t>Aplicabilă la cuptoare convenționale aer/combustibil.</w:t>
                  </w:r>
                </w:p>
                <w:p w14:paraId="51F03B65" w14:textId="77777777" w:rsidR="00FF6FA7" w:rsidRPr="002B00B0" w:rsidRDefault="00FF6FA7" w:rsidP="00FF6FA7">
                  <w:pPr>
                    <w:pStyle w:val="Listparagraf"/>
                    <w:tabs>
                      <w:tab w:val="left" w:pos="284"/>
                    </w:tabs>
                    <w:ind w:left="0" w:right="50" w:firstLine="25"/>
                    <w:rPr>
                      <w:rFonts w:ascii="Times New Roman" w:hAnsi="Times New Roman" w:cs="Times New Roman"/>
                      <w:sz w:val="16"/>
                      <w:szCs w:val="16"/>
                      <w:lang w:val="ro-RO"/>
                    </w:rPr>
                  </w:pPr>
                  <w:r w:rsidRPr="002B00B0">
                    <w:rPr>
                      <w:rFonts w:ascii="Times New Roman" w:hAnsi="Times New Roman" w:cs="Times New Roman"/>
                      <w:sz w:val="16"/>
                      <w:szCs w:val="16"/>
                      <w:lang w:val="ro-RO"/>
                    </w:rPr>
                    <w:t>Se obțin toate avantajele la reconstruirea normală sau completă a cuptorului, atunci când aceasta este însoțită de un model și o geometrie optimă a cuptorului</w:t>
                  </w:r>
                </w:p>
              </w:tc>
            </w:tr>
            <w:tr w:rsidR="00FF6FA7" w:rsidRPr="002B00B0" w14:paraId="33D1A57B" w14:textId="77777777" w:rsidTr="003403E9">
              <w:trPr>
                <w:trHeight w:val="708"/>
              </w:trPr>
              <w:tc>
                <w:tcPr>
                  <w:tcW w:w="2268" w:type="dxa"/>
                  <w:tcBorders>
                    <w:left w:val="nil"/>
                  </w:tcBorders>
                </w:tcPr>
                <w:p w14:paraId="52C707BB" w14:textId="77777777" w:rsidR="00FF6FA7" w:rsidRPr="002B00B0" w:rsidRDefault="00FF6FA7" w:rsidP="00FF6FA7">
                  <w:pPr>
                    <w:pStyle w:val="Listparagraf"/>
                    <w:tabs>
                      <w:tab w:val="left" w:pos="284"/>
                    </w:tabs>
                    <w:ind w:left="0" w:right="50" w:firstLine="34"/>
                    <w:rPr>
                      <w:rFonts w:ascii="Times New Roman" w:hAnsi="Times New Roman" w:cs="Times New Roman"/>
                      <w:sz w:val="16"/>
                      <w:szCs w:val="16"/>
                      <w:lang w:val="ro-RO"/>
                    </w:rPr>
                  </w:pPr>
                  <w:r w:rsidRPr="002B00B0">
                    <w:rPr>
                      <w:rFonts w:ascii="Times New Roman" w:hAnsi="Times New Roman" w:cs="Times New Roman"/>
                      <w:sz w:val="16"/>
                      <w:szCs w:val="16"/>
                      <w:lang w:val="ro-RO"/>
                    </w:rPr>
                    <w:t>(b) Temperatură redusă a aerului de combustie</w:t>
                  </w:r>
                </w:p>
              </w:tc>
              <w:tc>
                <w:tcPr>
                  <w:tcW w:w="3828" w:type="dxa"/>
                  <w:tcBorders>
                    <w:right w:val="nil"/>
                  </w:tcBorders>
                </w:tcPr>
                <w:p w14:paraId="388079E9" w14:textId="77777777" w:rsidR="00FF6FA7" w:rsidRPr="002B00B0" w:rsidRDefault="00FF6FA7" w:rsidP="00FF6FA7">
                  <w:pPr>
                    <w:pStyle w:val="Listparagraf"/>
                    <w:tabs>
                      <w:tab w:val="left" w:pos="284"/>
                    </w:tabs>
                    <w:ind w:left="0" w:right="50" w:firstLine="25"/>
                    <w:rPr>
                      <w:rFonts w:ascii="Times New Roman" w:hAnsi="Times New Roman" w:cs="Times New Roman"/>
                      <w:sz w:val="16"/>
                      <w:szCs w:val="16"/>
                      <w:lang w:val="ro-RO"/>
                    </w:rPr>
                  </w:pPr>
                  <w:r w:rsidRPr="002B00B0">
                    <w:rPr>
                      <w:rFonts w:ascii="Times New Roman" w:hAnsi="Times New Roman" w:cs="Times New Roman"/>
                      <w:sz w:val="16"/>
                      <w:szCs w:val="16"/>
                      <w:lang w:val="ro-RO"/>
                    </w:rPr>
                    <w:t>Aplicabilă la cuptoare convenționale aer/combustibil în limitele impuse de eficiența energetică a cuptorului și cererea mai ridicată de combustibil. Majoritatea cuptoarelor sunt deja de tipul cu recuperare.</w:t>
                  </w:r>
                </w:p>
              </w:tc>
            </w:tr>
            <w:tr w:rsidR="00FF6FA7" w:rsidRPr="002B00B0" w14:paraId="70CA7C30" w14:textId="77777777" w:rsidTr="00882EB2">
              <w:trPr>
                <w:trHeight w:val="1043"/>
              </w:trPr>
              <w:tc>
                <w:tcPr>
                  <w:tcW w:w="2268" w:type="dxa"/>
                  <w:tcBorders>
                    <w:left w:val="nil"/>
                  </w:tcBorders>
                </w:tcPr>
                <w:p w14:paraId="0CC61E41" w14:textId="77777777" w:rsidR="00FF6FA7" w:rsidRPr="002B00B0" w:rsidRDefault="00FF6FA7" w:rsidP="00FF6FA7">
                  <w:pPr>
                    <w:pStyle w:val="Listparagraf"/>
                    <w:numPr>
                      <w:ilvl w:val="0"/>
                      <w:numId w:val="18"/>
                    </w:numPr>
                    <w:spacing w:after="160" w:line="259" w:lineRule="auto"/>
                    <w:ind w:right="50" w:firstLine="34"/>
                    <w:jc w:val="both"/>
                    <w:rPr>
                      <w:rFonts w:ascii="Times New Roman" w:hAnsi="Times New Roman" w:cs="Times New Roman"/>
                      <w:sz w:val="16"/>
                      <w:szCs w:val="16"/>
                      <w:lang w:val="ro-RO"/>
                    </w:rPr>
                  </w:pPr>
                  <w:r w:rsidRPr="002B00B0">
                    <w:rPr>
                      <w:rFonts w:ascii="Times New Roman" w:hAnsi="Times New Roman" w:cs="Times New Roman"/>
                      <w:sz w:val="16"/>
                      <w:szCs w:val="16"/>
                      <w:lang w:val="ro-RO"/>
                    </w:rPr>
                    <w:t>Combustie eșalonată:</w:t>
                  </w:r>
                </w:p>
                <w:p w14:paraId="27834A6E" w14:textId="77777777" w:rsidR="00FF6FA7" w:rsidRPr="002B00B0" w:rsidRDefault="00FF6FA7" w:rsidP="00FF6FA7">
                  <w:pPr>
                    <w:pStyle w:val="Listparagraf"/>
                    <w:numPr>
                      <w:ilvl w:val="0"/>
                      <w:numId w:val="18"/>
                    </w:numPr>
                    <w:tabs>
                      <w:tab w:val="left" w:pos="284"/>
                    </w:tabs>
                    <w:spacing w:after="160" w:line="259" w:lineRule="auto"/>
                    <w:ind w:right="50" w:firstLine="34"/>
                    <w:jc w:val="both"/>
                    <w:rPr>
                      <w:rFonts w:ascii="Times New Roman" w:hAnsi="Times New Roman" w:cs="Times New Roman"/>
                      <w:sz w:val="16"/>
                      <w:szCs w:val="16"/>
                      <w:lang w:val="ro-RO"/>
                    </w:rPr>
                  </w:pPr>
                  <w:r w:rsidRPr="002B00B0">
                    <w:rPr>
                      <w:rFonts w:ascii="Times New Roman" w:hAnsi="Times New Roman" w:cs="Times New Roman"/>
                      <w:sz w:val="16"/>
                      <w:szCs w:val="16"/>
                      <w:lang w:val="ro-RO"/>
                    </w:rPr>
                    <w:t>eșalonarea aerului</w:t>
                  </w:r>
                </w:p>
                <w:p w14:paraId="72CB14E1" w14:textId="77777777" w:rsidR="00FF6FA7" w:rsidRPr="002B00B0" w:rsidRDefault="00FF6FA7" w:rsidP="00FF6FA7">
                  <w:pPr>
                    <w:pStyle w:val="Listparagraf"/>
                    <w:numPr>
                      <w:ilvl w:val="0"/>
                      <w:numId w:val="18"/>
                    </w:numPr>
                    <w:tabs>
                      <w:tab w:val="left" w:pos="284"/>
                    </w:tabs>
                    <w:spacing w:after="160" w:line="259" w:lineRule="auto"/>
                    <w:ind w:right="50" w:firstLine="34"/>
                    <w:jc w:val="both"/>
                    <w:rPr>
                      <w:rFonts w:ascii="Times New Roman" w:hAnsi="Times New Roman" w:cs="Times New Roman"/>
                      <w:sz w:val="16"/>
                      <w:szCs w:val="16"/>
                      <w:lang w:val="ro-RO"/>
                    </w:rPr>
                  </w:pPr>
                  <w:r w:rsidRPr="002B00B0">
                    <w:rPr>
                      <w:rFonts w:ascii="Times New Roman" w:hAnsi="Times New Roman" w:cs="Times New Roman"/>
                      <w:sz w:val="16"/>
                      <w:szCs w:val="16"/>
                      <w:lang w:val="ro-RO"/>
                    </w:rPr>
                    <w:t>eșalonarea combustibilului</w:t>
                  </w:r>
                </w:p>
              </w:tc>
              <w:tc>
                <w:tcPr>
                  <w:tcW w:w="3828" w:type="dxa"/>
                  <w:tcBorders>
                    <w:right w:val="nil"/>
                  </w:tcBorders>
                </w:tcPr>
                <w:p w14:paraId="73ED0168" w14:textId="77777777" w:rsidR="00FF6FA7" w:rsidRPr="002B00B0" w:rsidRDefault="00FF6FA7" w:rsidP="00FF6FA7">
                  <w:pPr>
                    <w:pStyle w:val="Listparagraf"/>
                    <w:tabs>
                      <w:tab w:val="left" w:pos="284"/>
                    </w:tabs>
                    <w:ind w:left="0" w:right="50" w:firstLine="25"/>
                    <w:rPr>
                      <w:rFonts w:ascii="Times New Roman" w:hAnsi="Times New Roman" w:cs="Times New Roman"/>
                      <w:sz w:val="16"/>
                      <w:szCs w:val="16"/>
                      <w:lang w:val="ro-RO"/>
                    </w:rPr>
                  </w:pPr>
                  <w:r w:rsidRPr="002B00B0">
                    <w:rPr>
                      <w:rFonts w:ascii="Times New Roman" w:hAnsi="Times New Roman" w:cs="Times New Roman"/>
                      <w:sz w:val="16"/>
                      <w:szCs w:val="16"/>
                      <w:lang w:val="ro-RO"/>
                    </w:rPr>
                    <w:t>Eșalonarea</w:t>
                  </w:r>
                  <w:r w:rsidRPr="002B00B0">
                    <w:rPr>
                      <w:rFonts w:ascii="Times New Roman" w:hAnsi="Times New Roman" w:cs="Times New Roman"/>
                      <w:sz w:val="16"/>
                      <w:szCs w:val="16"/>
                      <w:lang w:val="ro-RO"/>
                    </w:rPr>
                    <w:tab/>
                    <w:t>combustibilului</w:t>
                  </w:r>
                  <w:r w:rsidRPr="002B00B0">
                    <w:rPr>
                      <w:rFonts w:ascii="Times New Roman" w:hAnsi="Times New Roman" w:cs="Times New Roman"/>
                      <w:sz w:val="16"/>
                      <w:szCs w:val="16"/>
                      <w:lang w:val="ro-RO"/>
                    </w:rPr>
                    <w:tab/>
                    <w:t>este</w:t>
                  </w:r>
                  <w:r w:rsidRPr="002B00B0">
                    <w:rPr>
                      <w:rFonts w:ascii="Times New Roman" w:hAnsi="Times New Roman" w:cs="Times New Roman"/>
                      <w:sz w:val="16"/>
                      <w:szCs w:val="16"/>
                      <w:lang w:val="ro-RO"/>
                    </w:rPr>
                    <w:tab/>
                    <w:t>aplicabilă</w:t>
                  </w:r>
                  <w:r w:rsidRPr="002B00B0">
                    <w:rPr>
                      <w:rFonts w:ascii="Times New Roman" w:hAnsi="Times New Roman" w:cs="Times New Roman"/>
                      <w:sz w:val="16"/>
                      <w:szCs w:val="16"/>
                      <w:lang w:val="ro-RO"/>
                    </w:rPr>
                    <w:tab/>
                    <w:t>la</w:t>
                  </w:r>
                  <w:r w:rsidRPr="002B00B0">
                    <w:rPr>
                      <w:rFonts w:ascii="Times New Roman" w:hAnsi="Times New Roman" w:cs="Times New Roman"/>
                      <w:sz w:val="16"/>
                      <w:szCs w:val="16"/>
                      <w:lang w:val="ro-RO"/>
                    </w:rPr>
                    <w:tab/>
                    <w:t xml:space="preserve">majoritatea cuptoarelor aer/combustibil, cu </w:t>
                  </w:r>
                  <w:proofErr w:type="spellStart"/>
                  <w:r w:rsidRPr="002B00B0">
                    <w:rPr>
                      <w:rFonts w:ascii="Times New Roman" w:hAnsi="Times New Roman" w:cs="Times New Roman"/>
                      <w:sz w:val="16"/>
                      <w:szCs w:val="16"/>
                      <w:lang w:val="ro-RO"/>
                    </w:rPr>
                    <w:t>oxicombustie</w:t>
                  </w:r>
                  <w:proofErr w:type="spellEnd"/>
                  <w:r w:rsidRPr="002B00B0">
                    <w:rPr>
                      <w:rFonts w:ascii="Times New Roman" w:hAnsi="Times New Roman" w:cs="Times New Roman"/>
                      <w:sz w:val="16"/>
                      <w:szCs w:val="16"/>
                      <w:lang w:val="ro-RO"/>
                    </w:rPr>
                    <w:t>.</w:t>
                  </w:r>
                </w:p>
                <w:p w14:paraId="665BF4C8" w14:textId="77777777" w:rsidR="00FF6FA7" w:rsidRPr="002B00B0" w:rsidRDefault="00FF6FA7" w:rsidP="00FF6FA7">
                  <w:pPr>
                    <w:pStyle w:val="Listparagraf"/>
                    <w:tabs>
                      <w:tab w:val="left" w:pos="284"/>
                    </w:tabs>
                    <w:ind w:left="0" w:right="50" w:firstLine="25"/>
                    <w:rPr>
                      <w:rFonts w:ascii="Times New Roman" w:hAnsi="Times New Roman" w:cs="Times New Roman"/>
                      <w:sz w:val="16"/>
                      <w:szCs w:val="16"/>
                      <w:lang w:val="ro-RO"/>
                    </w:rPr>
                  </w:pPr>
                  <w:r w:rsidRPr="002B00B0">
                    <w:rPr>
                      <w:rFonts w:ascii="Times New Roman" w:hAnsi="Times New Roman" w:cs="Times New Roman"/>
                      <w:sz w:val="16"/>
                      <w:szCs w:val="16"/>
                      <w:lang w:val="ro-RO"/>
                    </w:rPr>
                    <w:t>Eșalonarea aerului are o aplicabilitate foarte limitată din cauza complexității sale tehnice</w:t>
                  </w:r>
                </w:p>
              </w:tc>
            </w:tr>
            <w:tr w:rsidR="00FF6FA7" w:rsidRPr="002B00B0" w14:paraId="500F533B" w14:textId="77777777" w:rsidTr="00882EB2">
              <w:trPr>
                <w:trHeight w:val="552"/>
              </w:trPr>
              <w:tc>
                <w:tcPr>
                  <w:tcW w:w="2268" w:type="dxa"/>
                  <w:tcBorders>
                    <w:left w:val="nil"/>
                  </w:tcBorders>
                </w:tcPr>
                <w:p w14:paraId="230B2DFB" w14:textId="77777777" w:rsidR="00FF6FA7" w:rsidRPr="002B00B0" w:rsidRDefault="00FF6FA7" w:rsidP="00FF6FA7">
                  <w:pPr>
                    <w:pStyle w:val="Listparagraf"/>
                    <w:tabs>
                      <w:tab w:val="left" w:pos="284"/>
                    </w:tabs>
                    <w:ind w:left="0" w:right="50" w:firstLine="34"/>
                    <w:rPr>
                      <w:rFonts w:ascii="Times New Roman" w:hAnsi="Times New Roman" w:cs="Times New Roman"/>
                      <w:sz w:val="16"/>
                      <w:szCs w:val="16"/>
                      <w:lang w:val="ro-RO"/>
                    </w:rPr>
                  </w:pPr>
                  <w:r w:rsidRPr="002B00B0">
                    <w:rPr>
                      <w:rFonts w:ascii="Times New Roman" w:hAnsi="Times New Roman" w:cs="Times New Roman"/>
                      <w:sz w:val="16"/>
                      <w:szCs w:val="16"/>
                      <w:lang w:val="ro-RO"/>
                    </w:rPr>
                    <w:t>(d) Recircularea gazelor de evacuare</w:t>
                  </w:r>
                </w:p>
              </w:tc>
              <w:tc>
                <w:tcPr>
                  <w:tcW w:w="3828" w:type="dxa"/>
                  <w:tcBorders>
                    <w:right w:val="nil"/>
                  </w:tcBorders>
                </w:tcPr>
                <w:p w14:paraId="7EEFC96D" w14:textId="77777777" w:rsidR="00FF6FA7" w:rsidRPr="002B00B0" w:rsidRDefault="00FF6FA7" w:rsidP="00FF6FA7">
                  <w:pPr>
                    <w:pStyle w:val="Listparagraf"/>
                    <w:tabs>
                      <w:tab w:val="left" w:pos="284"/>
                    </w:tabs>
                    <w:ind w:left="0" w:right="50" w:firstLine="25"/>
                    <w:rPr>
                      <w:rFonts w:ascii="Times New Roman" w:hAnsi="Times New Roman" w:cs="Times New Roman"/>
                      <w:sz w:val="16"/>
                      <w:szCs w:val="16"/>
                      <w:lang w:val="ro-RO"/>
                    </w:rPr>
                  </w:pPr>
                  <w:r w:rsidRPr="002B00B0">
                    <w:rPr>
                      <w:rFonts w:ascii="Times New Roman" w:hAnsi="Times New Roman" w:cs="Times New Roman"/>
                      <w:sz w:val="16"/>
                      <w:szCs w:val="16"/>
                      <w:lang w:val="ro-RO"/>
                    </w:rPr>
                    <w:t>Aplicabilitatea acestei tehnici este limitată la utilizarea de arzătoare speciale cu recirculare automată a gazelor reziduale</w:t>
                  </w:r>
                </w:p>
              </w:tc>
            </w:tr>
            <w:tr w:rsidR="00FF6FA7" w:rsidRPr="002B00B0" w14:paraId="0BAF52F1" w14:textId="77777777" w:rsidTr="00882EB2">
              <w:trPr>
                <w:trHeight w:val="576"/>
              </w:trPr>
              <w:tc>
                <w:tcPr>
                  <w:tcW w:w="2268" w:type="dxa"/>
                  <w:tcBorders>
                    <w:left w:val="nil"/>
                  </w:tcBorders>
                </w:tcPr>
                <w:p w14:paraId="76F8E95A" w14:textId="77777777" w:rsidR="00FF6FA7" w:rsidRPr="002B00B0" w:rsidRDefault="00FF6FA7" w:rsidP="00FF6FA7">
                  <w:pPr>
                    <w:pStyle w:val="Listparagraf"/>
                    <w:tabs>
                      <w:tab w:val="left" w:pos="284"/>
                    </w:tabs>
                    <w:ind w:left="0" w:right="50" w:firstLine="34"/>
                    <w:rPr>
                      <w:rFonts w:ascii="Times New Roman" w:hAnsi="Times New Roman" w:cs="Times New Roman"/>
                      <w:sz w:val="16"/>
                      <w:szCs w:val="16"/>
                      <w:lang w:val="ro-RO"/>
                    </w:rPr>
                  </w:pPr>
                  <w:r w:rsidRPr="002B00B0">
                    <w:rPr>
                      <w:rFonts w:ascii="Times New Roman" w:hAnsi="Times New Roman" w:cs="Times New Roman"/>
                      <w:sz w:val="16"/>
                      <w:szCs w:val="16"/>
                      <w:lang w:val="ro-RO"/>
                    </w:rPr>
                    <w:t xml:space="preserve">(e) Arzătoare cu nivel redus de </w:t>
                  </w:r>
                  <w:proofErr w:type="spellStart"/>
                  <w:r w:rsidRPr="002B00B0">
                    <w:rPr>
                      <w:rFonts w:ascii="Times New Roman" w:hAnsi="Times New Roman" w:cs="Times New Roman"/>
                      <w:sz w:val="16"/>
                      <w:szCs w:val="16"/>
                      <w:lang w:val="ro-RO"/>
                    </w:rPr>
                    <w:t>NO</w:t>
                  </w:r>
                  <w:r w:rsidRPr="002B00B0">
                    <w:rPr>
                      <w:rFonts w:ascii="Times New Roman" w:hAnsi="Times New Roman" w:cs="Times New Roman"/>
                      <w:sz w:val="16"/>
                      <w:szCs w:val="16"/>
                      <w:vertAlign w:val="subscript"/>
                      <w:lang w:val="ro-RO"/>
                    </w:rPr>
                    <w:t>x</w:t>
                  </w:r>
                  <w:proofErr w:type="spellEnd"/>
                </w:p>
              </w:tc>
              <w:tc>
                <w:tcPr>
                  <w:tcW w:w="3828" w:type="dxa"/>
                  <w:tcBorders>
                    <w:right w:val="nil"/>
                  </w:tcBorders>
                </w:tcPr>
                <w:p w14:paraId="461D299D" w14:textId="77777777" w:rsidR="00FF6FA7" w:rsidRPr="002B00B0" w:rsidRDefault="00FF6FA7" w:rsidP="00FF6FA7">
                  <w:pPr>
                    <w:pStyle w:val="Listparagraf"/>
                    <w:tabs>
                      <w:tab w:val="left" w:pos="284"/>
                    </w:tabs>
                    <w:ind w:left="0" w:right="50" w:firstLine="25"/>
                    <w:rPr>
                      <w:rFonts w:ascii="Times New Roman" w:hAnsi="Times New Roman" w:cs="Times New Roman"/>
                      <w:sz w:val="16"/>
                      <w:szCs w:val="16"/>
                      <w:lang w:val="ro-RO"/>
                    </w:rPr>
                  </w:pPr>
                  <w:r w:rsidRPr="002B00B0">
                    <w:rPr>
                      <w:rFonts w:ascii="Times New Roman" w:hAnsi="Times New Roman" w:cs="Times New Roman"/>
                      <w:sz w:val="16"/>
                      <w:szCs w:val="16"/>
                      <w:lang w:val="ro-RO"/>
                    </w:rPr>
                    <w:t>Tehnica este general aplicabilă.</w:t>
                  </w:r>
                </w:p>
                <w:p w14:paraId="67D2590E" w14:textId="77777777" w:rsidR="00FF6FA7" w:rsidRPr="002B00B0" w:rsidRDefault="00FF6FA7" w:rsidP="00FF6FA7">
                  <w:pPr>
                    <w:pStyle w:val="Listparagraf"/>
                    <w:tabs>
                      <w:tab w:val="left" w:pos="284"/>
                    </w:tabs>
                    <w:ind w:left="0" w:right="50" w:firstLine="25"/>
                    <w:rPr>
                      <w:rFonts w:ascii="Times New Roman" w:hAnsi="Times New Roman" w:cs="Times New Roman"/>
                      <w:sz w:val="16"/>
                      <w:szCs w:val="16"/>
                      <w:lang w:val="ro-RO"/>
                    </w:rPr>
                  </w:pPr>
                  <w:r w:rsidRPr="002B00B0">
                    <w:rPr>
                      <w:rFonts w:ascii="Times New Roman" w:hAnsi="Times New Roman" w:cs="Times New Roman"/>
                      <w:sz w:val="16"/>
                      <w:szCs w:val="16"/>
                      <w:lang w:val="ro-RO"/>
                    </w:rPr>
                    <w:t>Se obțin toate avantajele la reconstruirea normală sau completă a cuptorului, atunci când aceasta este însoțită de un model și o geometrie optimă a cuptorului</w:t>
                  </w:r>
                </w:p>
              </w:tc>
            </w:tr>
            <w:tr w:rsidR="00FF6FA7" w:rsidRPr="002B00B0" w14:paraId="49F3D909" w14:textId="77777777" w:rsidTr="00882EB2">
              <w:trPr>
                <w:trHeight w:val="235"/>
              </w:trPr>
              <w:tc>
                <w:tcPr>
                  <w:tcW w:w="2268" w:type="dxa"/>
                  <w:tcBorders>
                    <w:left w:val="nil"/>
                  </w:tcBorders>
                </w:tcPr>
                <w:p w14:paraId="600DADC2" w14:textId="77777777" w:rsidR="00FF6FA7" w:rsidRPr="002B00B0" w:rsidRDefault="00FF6FA7" w:rsidP="00FF6FA7">
                  <w:pPr>
                    <w:pStyle w:val="Listparagraf"/>
                    <w:tabs>
                      <w:tab w:val="left" w:pos="284"/>
                    </w:tabs>
                    <w:ind w:left="0" w:right="50" w:firstLine="34"/>
                    <w:rPr>
                      <w:rFonts w:ascii="Times New Roman" w:hAnsi="Times New Roman" w:cs="Times New Roman"/>
                      <w:sz w:val="16"/>
                      <w:szCs w:val="16"/>
                      <w:lang w:val="ro-RO"/>
                    </w:rPr>
                  </w:pPr>
                  <w:r w:rsidRPr="002B00B0">
                    <w:rPr>
                      <w:rFonts w:ascii="Times New Roman" w:hAnsi="Times New Roman" w:cs="Times New Roman"/>
                      <w:sz w:val="16"/>
                      <w:szCs w:val="16"/>
                      <w:lang w:val="ro-RO"/>
                    </w:rPr>
                    <w:t>(f) Selecția combustibilului</w:t>
                  </w:r>
                </w:p>
              </w:tc>
              <w:tc>
                <w:tcPr>
                  <w:tcW w:w="3828" w:type="dxa"/>
                  <w:tcBorders>
                    <w:right w:val="nil"/>
                  </w:tcBorders>
                </w:tcPr>
                <w:p w14:paraId="07CFCCE3" w14:textId="77777777" w:rsidR="00FF6FA7" w:rsidRPr="002B00B0" w:rsidRDefault="00FF6FA7" w:rsidP="00FF6FA7">
                  <w:pPr>
                    <w:pStyle w:val="Listparagraf"/>
                    <w:tabs>
                      <w:tab w:val="left" w:pos="284"/>
                    </w:tabs>
                    <w:ind w:left="0" w:right="50" w:firstLine="25"/>
                    <w:rPr>
                      <w:rFonts w:ascii="Times New Roman" w:hAnsi="Times New Roman" w:cs="Times New Roman"/>
                      <w:sz w:val="16"/>
                      <w:szCs w:val="16"/>
                      <w:lang w:val="ro-RO"/>
                    </w:rPr>
                  </w:pPr>
                  <w:r w:rsidRPr="002B00B0">
                    <w:rPr>
                      <w:rFonts w:ascii="Times New Roman" w:hAnsi="Times New Roman" w:cs="Times New Roman"/>
                      <w:sz w:val="16"/>
                      <w:szCs w:val="16"/>
                      <w:lang w:val="ro-RO"/>
                    </w:rPr>
                    <w:t>Aplicabilitatea este limitată de constrângerile impuse de disponibilitatea diferitor tipuri de combustibil, care poate fi afectată de politica energetică a statului membru</w:t>
                  </w:r>
                </w:p>
              </w:tc>
            </w:tr>
            <w:tr w:rsidR="00FF6FA7" w:rsidRPr="002B00B0" w14:paraId="216CF519" w14:textId="77777777" w:rsidTr="00882EB2">
              <w:trPr>
                <w:trHeight w:val="292"/>
              </w:trPr>
              <w:tc>
                <w:tcPr>
                  <w:tcW w:w="2268" w:type="dxa"/>
                  <w:tcBorders>
                    <w:left w:val="nil"/>
                  </w:tcBorders>
                </w:tcPr>
                <w:p w14:paraId="2ADA0D6E" w14:textId="77777777" w:rsidR="00FF6FA7" w:rsidRPr="002B00B0" w:rsidRDefault="00FF6FA7" w:rsidP="00FF6FA7">
                  <w:pPr>
                    <w:pStyle w:val="Listparagraf"/>
                    <w:tabs>
                      <w:tab w:val="left" w:pos="284"/>
                    </w:tabs>
                    <w:ind w:left="0" w:right="50" w:firstLine="34"/>
                    <w:rPr>
                      <w:rFonts w:ascii="Times New Roman" w:hAnsi="Times New Roman" w:cs="Times New Roman"/>
                      <w:sz w:val="16"/>
                      <w:szCs w:val="16"/>
                      <w:lang w:val="ro-RO"/>
                    </w:rPr>
                  </w:pPr>
                  <w:r w:rsidRPr="002B00B0">
                    <w:rPr>
                      <w:rFonts w:ascii="Times New Roman" w:hAnsi="Times New Roman" w:cs="Times New Roman"/>
                      <w:sz w:val="16"/>
                      <w:szCs w:val="16"/>
                      <w:lang w:val="ro-RO"/>
                    </w:rPr>
                    <w:t xml:space="preserve">ii. Topire cu </w:t>
                  </w:r>
                  <w:proofErr w:type="spellStart"/>
                  <w:r w:rsidRPr="002B00B0">
                    <w:rPr>
                      <w:rFonts w:ascii="Times New Roman" w:hAnsi="Times New Roman" w:cs="Times New Roman"/>
                      <w:sz w:val="16"/>
                      <w:szCs w:val="16"/>
                      <w:lang w:val="ro-RO"/>
                    </w:rPr>
                    <w:t>oxicombustie</w:t>
                  </w:r>
                  <w:proofErr w:type="spellEnd"/>
                </w:p>
              </w:tc>
              <w:tc>
                <w:tcPr>
                  <w:tcW w:w="3828" w:type="dxa"/>
                  <w:tcBorders>
                    <w:right w:val="nil"/>
                  </w:tcBorders>
                </w:tcPr>
                <w:p w14:paraId="0A4202AA" w14:textId="77777777" w:rsidR="00FF6FA7" w:rsidRPr="002B00B0" w:rsidRDefault="00FF6FA7" w:rsidP="00FF6FA7">
                  <w:pPr>
                    <w:pStyle w:val="Listparagraf"/>
                    <w:tabs>
                      <w:tab w:val="left" w:pos="284"/>
                    </w:tabs>
                    <w:ind w:left="0" w:right="50" w:firstLine="25"/>
                    <w:rPr>
                      <w:rFonts w:ascii="Times New Roman" w:hAnsi="Times New Roman" w:cs="Times New Roman"/>
                      <w:sz w:val="16"/>
                      <w:szCs w:val="16"/>
                      <w:lang w:val="ro-RO"/>
                    </w:rPr>
                  </w:pPr>
                  <w:r w:rsidRPr="002B00B0">
                    <w:rPr>
                      <w:rFonts w:ascii="Times New Roman" w:hAnsi="Times New Roman" w:cs="Times New Roman"/>
                      <w:sz w:val="16"/>
                      <w:szCs w:val="16"/>
                      <w:lang w:val="ro-RO"/>
                    </w:rPr>
                    <w:t>Beneficiile de mediu maxime se obțin pentru aplicările la momentul unei reconstruiri complete a cuptorului</w:t>
                  </w:r>
                </w:p>
              </w:tc>
            </w:tr>
          </w:tbl>
          <w:p w14:paraId="5A8E956F" w14:textId="2C73A33E" w:rsidR="00FF6FA7" w:rsidRPr="00D21A32" w:rsidRDefault="00FF6FA7" w:rsidP="00FF6FA7">
            <w:pPr>
              <w:pStyle w:val="Listparagraf"/>
              <w:tabs>
                <w:tab w:val="left" w:pos="284"/>
              </w:tabs>
              <w:spacing w:after="0"/>
              <w:ind w:left="0" w:right="50"/>
              <w:jc w:val="center"/>
              <w:rPr>
                <w:rFonts w:ascii="Times New Roman" w:hAnsi="Times New Roman" w:cs="Times New Roman"/>
                <w:i/>
                <w:iCs/>
                <w:sz w:val="20"/>
                <w:szCs w:val="20"/>
              </w:rPr>
            </w:pPr>
            <w:proofErr w:type="spellStart"/>
            <w:r>
              <w:rPr>
                <w:rFonts w:ascii="Times New Roman" w:hAnsi="Times New Roman" w:cs="Times New Roman"/>
                <w:i/>
                <w:iCs/>
                <w:sz w:val="20"/>
                <w:szCs w:val="20"/>
              </w:rPr>
              <w:t>Tabelul</w:t>
            </w:r>
            <w:proofErr w:type="spellEnd"/>
            <w:r>
              <w:rPr>
                <w:rFonts w:ascii="Times New Roman" w:hAnsi="Times New Roman" w:cs="Times New Roman"/>
                <w:i/>
                <w:iCs/>
                <w:sz w:val="20"/>
                <w:szCs w:val="20"/>
              </w:rPr>
              <w:t xml:space="preserve"> 23: </w:t>
            </w: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NO</w:t>
            </w:r>
            <w:r w:rsidRPr="00680FA8">
              <w:rPr>
                <w:rFonts w:ascii="Times New Roman" w:hAnsi="Times New Roman" w:cs="Times New Roman"/>
                <w:b/>
                <w:bCs/>
                <w:sz w:val="20"/>
                <w:szCs w:val="20"/>
                <w:vertAlign w:val="subscript"/>
              </w:rPr>
              <w:t>x</w:t>
            </w:r>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fibrei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sticlă</w:t>
            </w:r>
            <w:proofErr w:type="spellEnd"/>
            <w:r w:rsidRPr="00680FA8">
              <w:rPr>
                <w:rFonts w:ascii="Times New Roman" w:hAnsi="Times New Roman" w:cs="Times New Roman"/>
                <w:b/>
                <w:bCs/>
                <w:sz w:val="20"/>
                <w:szCs w:val="20"/>
              </w:rPr>
              <w:t xml:space="preserve"> cu filament </w:t>
            </w:r>
            <w:proofErr w:type="spellStart"/>
            <w:r w:rsidRPr="00680FA8">
              <w:rPr>
                <w:rFonts w:ascii="Times New Roman" w:hAnsi="Times New Roman" w:cs="Times New Roman"/>
                <w:b/>
                <w:bCs/>
                <w:sz w:val="20"/>
                <w:szCs w:val="20"/>
              </w:rPr>
              <w:t>continuu</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560"/>
              <w:gridCol w:w="1984"/>
              <w:gridCol w:w="1276"/>
              <w:gridCol w:w="1276"/>
            </w:tblGrid>
            <w:tr w:rsidR="00FF6FA7" w:rsidRPr="002B00B0" w14:paraId="2A6D6792" w14:textId="77777777" w:rsidTr="00882EB2">
              <w:trPr>
                <w:trHeight w:val="80"/>
              </w:trPr>
              <w:tc>
                <w:tcPr>
                  <w:tcW w:w="1560" w:type="dxa"/>
                  <w:vMerge w:val="restart"/>
                  <w:tcBorders>
                    <w:left w:val="nil"/>
                  </w:tcBorders>
                </w:tcPr>
                <w:p w14:paraId="2B079DB0" w14:textId="77777777" w:rsidR="00FF6FA7" w:rsidRPr="002B00B0" w:rsidRDefault="00FF6FA7" w:rsidP="00FF6FA7">
                  <w:pPr>
                    <w:pStyle w:val="Listparagraf"/>
                    <w:tabs>
                      <w:tab w:val="left" w:pos="284"/>
                    </w:tabs>
                    <w:ind w:left="0" w:right="50"/>
                    <w:jc w:val="center"/>
                    <w:rPr>
                      <w:rFonts w:ascii="Times New Roman" w:hAnsi="Times New Roman" w:cs="Times New Roman"/>
                      <w:b/>
                      <w:bCs/>
                      <w:sz w:val="16"/>
                      <w:szCs w:val="16"/>
                      <w:lang w:val="ro-RO"/>
                    </w:rPr>
                  </w:pPr>
                </w:p>
                <w:p w14:paraId="5E394506" w14:textId="77777777" w:rsidR="00FF6FA7" w:rsidRPr="002B00B0" w:rsidRDefault="00FF6FA7" w:rsidP="00FF6FA7">
                  <w:pPr>
                    <w:pStyle w:val="Listparagraf"/>
                    <w:tabs>
                      <w:tab w:val="left" w:pos="284"/>
                    </w:tabs>
                    <w:ind w:left="0" w:right="50"/>
                    <w:jc w:val="center"/>
                    <w:rPr>
                      <w:rFonts w:ascii="Times New Roman" w:hAnsi="Times New Roman" w:cs="Times New Roman"/>
                      <w:b/>
                      <w:bCs/>
                      <w:sz w:val="16"/>
                      <w:szCs w:val="16"/>
                      <w:lang w:val="ro-RO"/>
                    </w:rPr>
                  </w:pPr>
                  <w:r w:rsidRPr="002B00B0">
                    <w:rPr>
                      <w:rFonts w:ascii="Times New Roman" w:hAnsi="Times New Roman" w:cs="Times New Roman"/>
                      <w:b/>
                      <w:bCs/>
                      <w:sz w:val="16"/>
                      <w:szCs w:val="16"/>
                      <w:lang w:val="ro-RO"/>
                    </w:rPr>
                    <w:t>Parametru</w:t>
                  </w:r>
                </w:p>
              </w:tc>
              <w:tc>
                <w:tcPr>
                  <w:tcW w:w="1984" w:type="dxa"/>
                </w:tcPr>
                <w:p w14:paraId="5619DA16" w14:textId="77777777" w:rsidR="00FF6FA7" w:rsidRPr="002B00B0" w:rsidRDefault="00FF6FA7" w:rsidP="00FF6FA7">
                  <w:pPr>
                    <w:pStyle w:val="Listparagraf"/>
                    <w:tabs>
                      <w:tab w:val="left" w:pos="284"/>
                    </w:tabs>
                    <w:ind w:left="0" w:right="50"/>
                    <w:jc w:val="center"/>
                    <w:rPr>
                      <w:rFonts w:ascii="Times New Roman" w:hAnsi="Times New Roman" w:cs="Times New Roman"/>
                      <w:b/>
                      <w:bCs/>
                      <w:sz w:val="16"/>
                      <w:szCs w:val="16"/>
                      <w:lang w:val="ro-RO"/>
                    </w:rPr>
                  </w:pPr>
                  <w:r w:rsidRPr="002B00B0">
                    <w:rPr>
                      <w:rFonts w:ascii="Times New Roman" w:hAnsi="Times New Roman" w:cs="Times New Roman"/>
                      <w:b/>
                      <w:bCs/>
                      <w:sz w:val="16"/>
                      <w:szCs w:val="16"/>
                      <w:lang w:val="ro-RO"/>
                    </w:rPr>
                    <w:t>BAT</w:t>
                  </w:r>
                </w:p>
              </w:tc>
              <w:tc>
                <w:tcPr>
                  <w:tcW w:w="2552" w:type="dxa"/>
                  <w:gridSpan w:val="2"/>
                  <w:tcBorders>
                    <w:right w:val="nil"/>
                  </w:tcBorders>
                </w:tcPr>
                <w:p w14:paraId="38D04ED7" w14:textId="77777777" w:rsidR="00FF6FA7" w:rsidRPr="002B00B0" w:rsidRDefault="00FF6FA7" w:rsidP="00FF6FA7">
                  <w:pPr>
                    <w:pStyle w:val="Listparagraf"/>
                    <w:tabs>
                      <w:tab w:val="left" w:pos="284"/>
                    </w:tabs>
                    <w:ind w:left="0" w:right="50"/>
                    <w:jc w:val="center"/>
                    <w:rPr>
                      <w:rFonts w:ascii="Times New Roman" w:hAnsi="Times New Roman" w:cs="Times New Roman"/>
                      <w:b/>
                      <w:bCs/>
                      <w:sz w:val="16"/>
                      <w:szCs w:val="16"/>
                      <w:lang w:val="ro-RO"/>
                    </w:rPr>
                  </w:pPr>
                  <w:r w:rsidRPr="002B00B0">
                    <w:rPr>
                      <w:rFonts w:ascii="Times New Roman" w:hAnsi="Times New Roman" w:cs="Times New Roman"/>
                      <w:b/>
                      <w:bCs/>
                      <w:sz w:val="16"/>
                      <w:szCs w:val="16"/>
                      <w:lang w:val="ro-RO"/>
                    </w:rPr>
                    <w:t>BAT-AEL</w:t>
                  </w:r>
                </w:p>
              </w:tc>
            </w:tr>
            <w:tr w:rsidR="00FF6FA7" w:rsidRPr="002B00B0" w14:paraId="2B779983" w14:textId="77777777" w:rsidTr="00882EB2">
              <w:trPr>
                <w:trHeight w:val="228"/>
              </w:trPr>
              <w:tc>
                <w:tcPr>
                  <w:tcW w:w="1560" w:type="dxa"/>
                  <w:vMerge/>
                  <w:tcBorders>
                    <w:top w:val="nil"/>
                    <w:left w:val="nil"/>
                  </w:tcBorders>
                </w:tcPr>
                <w:p w14:paraId="422B213C" w14:textId="77777777" w:rsidR="00FF6FA7" w:rsidRPr="002B00B0" w:rsidRDefault="00FF6FA7" w:rsidP="00FF6FA7">
                  <w:pPr>
                    <w:pStyle w:val="Listparagraf"/>
                    <w:tabs>
                      <w:tab w:val="left" w:pos="284"/>
                    </w:tabs>
                    <w:ind w:right="50"/>
                    <w:jc w:val="center"/>
                    <w:rPr>
                      <w:rFonts w:ascii="Times New Roman" w:hAnsi="Times New Roman" w:cs="Times New Roman"/>
                      <w:sz w:val="16"/>
                      <w:szCs w:val="16"/>
                      <w:lang w:val="ro-RO"/>
                    </w:rPr>
                  </w:pPr>
                </w:p>
              </w:tc>
              <w:tc>
                <w:tcPr>
                  <w:tcW w:w="1984" w:type="dxa"/>
                </w:tcPr>
                <w:p w14:paraId="0BA6C26F" w14:textId="77777777" w:rsidR="00FF6FA7" w:rsidRPr="002B00B0" w:rsidRDefault="00FF6FA7" w:rsidP="00FF6FA7">
                  <w:pPr>
                    <w:pStyle w:val="Listparagraf"/>
                    <w:tabs>
                      <w:tab w:val="left" w:pos="284"/>
                    </w:tabs>
                    <w:ind w:right="50"/>
                    <w:jc w:val="center"/>
                    <w:rPr>
                      <w:rFonts w:ascii="Times New Roman" w:hAnsi="Times New Roman" w:cs="Times New Roman"/>
                      <w:sz w:val="16"/>
                      <w:szCs w:val="16"/>
                      <w:lang w:val="ro-RO"/>
                    </w:rPr>
                  </w:pPr>
                </w:p>
              </w:tc>
              <w:tc>
                <w:tcPr>
                  <w:tcW w:w="1276" w:type="dxa"/>
                </w:tcPr>
                <w:p w14:paraId="177DC251"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r w:rsidRPr="002B00B0">
                    <w:rPr>
                      <w:rFonts w:ascii="Times New Roman" w:hAnsi="Times New Roman" w:cs="Times New Roman"/>
                      <w:sz w:val="16"/>
                      <w:szCs w:val="16"/>
                      <w:lang w:val="ro-RO"/>
                    </w:rPr>
                    <w:t>mg/Nm</w:t>
                  </w:r>
                  <w:r w:rsidRPr="002B00B0">
                    <w:rPr>
                      <w:rFonts w:ascii="Times New Roman" w:hAnsi="Times New Roman" w:cs="Times New Roman"/>
                      <w:sz w:val="16"/>
                      <w:szCs w:val="16"/>
                      <w:vertAlign w:val="superscript"/>
                      <w:lang w:val="ro-RO"/>
                    </w:rPr>
                    <w:t>3</w:t>
                  </w:r>
                </w:p>
              </w:tc>
              <w:tc>
                <w:tcPr>
                  <w:tcW w:w="1276" w:type="dxa"/>
                  <w:tcBorders>
                    <w:right w:val="nil"/>
                  </w:tcBorders>
                </w:tcPr>
                <w:p w14:paraId="4E94546C"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r w:rsidRPr="002B00B0">
                    <w:rPr>
                      <w:rFonts w:ascii="Times New Roman" w:hAnsi="Times New Roman" w:cs="Times New Roman"/>
                      <w:sz w:val="16"/>
                      <w:szCs w:val="16"/>
                      <w:lang w:val="ro-RO"/>
                    </w:rPr>
                    <w:t xml:space="preserve">kg/tonă sticlă </w:t>
                  </w:r>
                  <w:r w:rsidRPr="002B00B0">
                    <w:rPr>
                      <w:rFonts w:ascii="Times New Roman" w:hAnsi="Times New Roman" w:cs="Times New Roman"/>
                      <w:sz w:val="16"/>
                      <w:szCs w:val="16"/>
                      <w:lang w:val="ro-RO"/>
                    </w:rPr>
                    <w:lastRenderedPageBreak/>
                    <w:t>topită</w:t>
                  </w:r>
                </w:p>
              </w:tc>
            </w:tr>
            <w:tr w:rsidR="00FF6FA7" w:rsidRPr="002B00B0" w14:paraId="0EDCE611" w14:textId="77777777" w:rsidTr="00882EB2">
              <w:trPr>
                <w:trHeight w:val="92"/>
              </w:trPr>
              <w:tc>
                <w:tcPr>
                  <w:tcW w:w="1560" w:type="dxa"/>
                  <w:vMerge w:val="restart"/>
                  <w:tcBorders>
                    <w:left w:val="nil"/>
                  </w:tcBorders>
                </w:tcPr>
                <w:p w14:paraId="26490E1C"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proofErr w:type="spellStart"/>
                  <w:r w:rsidRPr="002B00B0">
                    <w:rPr>
                      <w:rFonts w:ascii="Times New Roman" w:hAnsi="Times New Roman" w:cs="Times New Roman"/>
                      <w:sz w:val="16"/>
                      <w:szCs w:val="16"/>
                      <w:lang w:val="ro-RO"/>
                    </w:rPr>
                    <w:lastRenderedPageBreak/>
                    <w:t>NOx</w:t>
                  </w:r>
                  <w:proofErr w:type="spellEnd"/>
                  <w:r w:rsidRPr="002B00B0">
                    <w:rPr>
                      <w:rFonts w:ascii="Times New Roman" w:hAnsi="Times New Roman" w:cs="Times New Roman"/>
                      <w:sz w:val="16"/>
                      <w:szCs w:val="16"/>
                      <w:lang w:val="ro-RO"/>
                    </w:rPr>
                    <w:t xml:space="preserve"> exprimați ca NO</w:t>
                  </w:r>
                  <w:r w:rsidRPr="002B00B0">
                    <w:rPr>
                      <w:rFonts w:ascii="Times New Roman" w:hAnsi="Times New Roman" w:cs="Times New Roman"/>
                      <w:sz w:val="16"/>
                      <w:szCs w:val="16"/>
                      <w:vertAlign w:val="subscript"/>
                      <w:lang w:val="ro-RO"/>
                    </w:rPr>
                    <w:t>2</w:t>
                  </w:r>
                </w:p>
              </w:tc>
              <w:tc>
                <w:tcPr>
                  <w:tcW w:w="1984" w:type="dxa"/>
                </w:tcPr>
                <w:p w14:paraId="5BAF01A4"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r w:rsidRPr="002B00B0">
                    <w:rPr>
                      <w:rFonts w:ascii="Times New Roman" w:hAnsi="Times New Roman" w:cs="Times New Roman"/>
                      <w:sz w:val="16"/>
                      <w:szCs w:val="16"/>
                      <w:lang w:val="ro-RO"/>
                    </w:rPr>
                    <w:t>Modificări de combustie</w:t>
                  </w:r>
                </w:p>
              </w:tc>
              <w:tc>
                <w:tcPr>
                  <w:tcW w:w="1276" w:type="dxa"/>
                </w:tcPr>
                <w:p w14:paraId="63DED6A1"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r w:rsidRPr="002B00B0">
                    <w:rPr>
                      <w:rFonts w:ascii="Times New Roman" w:hAnsi="Times New Roman" w:cs="Times New Roman"/>
                      <w:sz w:val="16"/>
                      <w:szCs w:val="16"/>
                      <w:lang w:val="ro-RO"/>
                    </w:rPr>
                    <w:t>&lt; 600-1 000</w:t>
                  </w:r>
                </w:p>
              </w:tc>
              <w:tc>
                <w:tcPr>
                  <w:tcW w:w="1276" w:type="dxa"/>
                  <w:tcBorders>
                    <w:right w:val="nil"/>
                  </w:tcBorders>
                </w:tcPr>
                <w:p w14:paraId="76DCC776"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r w:rsidRPr="002B00B0">
                    <w:rPr>
                      <w:rFonts w:ascii="Times New Roman" w:hAnsi="Times New Roman" w:cs="Times New Roman"/>
                      <w:sz w:val="16"/>
                      <w:szCs w:val="16"/>
                      <w:lang w:val="ro-RO"/>
                    </w:rPr>
                    <w:t xml:space="preserve">&lt; 2,7-4,5 </w:t>
                  </w:r>
                  <w:r w:rsidRPr="002B00B0">
                    <w:rPr>
                      <w:rFonts w:ascii="Times New Roman" w:hAnsi="Times New Roman" w:cs="Times New Roman"/>
                      <w:sz w:val="16"/>
                      <w:szCs w:val="16"/>
                      <w:vertAlign w:val="superscript"/>
                      <w:lang w:val="ro-RO"/>
                    </w:rPr>
                    <w:t>(1)</w:t>
                  </w:r>
                </w:p>
              </w:tc>
            </w:tr>
            <w:tr w:rsidR="00FF6FA7" w:rsidRPr="002B00B0" w14:paraId="6F28E7A5" w14:textId="77777777" w:rsidTr="00882EB2">
              <w:trPr>
                <w:trHeight w:val="403"/>
              </w:trPr>
              <w:tc>
                <w:tcPr>
                  <w:tcW w:w="1560" w:type="dxa"/>
                  <w:vMerge/>
                  <w:tcBorders>
                    <w:top w:val="nil"/>
                    <w:left w:val="nil"/>
                  </w:tcBorders>
                </w:tcPr>
                <w:p w14:paraId="4B72D8BE" w14:textId="77777777" w:rsidR="00FF6FA7" w:rsidRPr="002B00B0" w:rsidRDefault="00FF6FA7" w:rsidP="00FF6FA7">
                  <w:pPr>
                    <w:pStyle w:val="Listparagraf"/>
                    <w:tabs>
                      <w:tab w:val="left" w:pos="284"/>
                    </w:tabs>
                    <w:ind w:right="50"/>
                    <w:jc w:val="center"/>
                    <w:rPr>
                      <w:rFonts w:ascii="Times New Roman" w:hAnsi="Times New Roman" w:cs="Times New Roman"/>
                      <w:sz w:val="16"/>
                      <w:szCs w:val="16"/>
                      <w:lang w:val="ro-RO"/>
                    </w:rPr>
                  </w:pPr>
                </w:p>
              </w:tc>
              <w:tc>
                <w:tcPr>
                  <w:tcW w:w="1984" w:type="dxa"/>
                </w:tcPr>
                <w:p w14:paraId="0FF1BE34"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r w:rsidRPr="002B00B0">
                    <w:rPr>
                      <w:rFonts w:ascii="Times New Roman" w:hAnsi="Times New Roman" w:cs="Times New Roman"/>
                      <w:sz w:val="16"/>
                      <w:szCs w:val="16"/>
                      <w:lang w:val="ro-RO"/>
                    </w:rPr>
                    <w:t xml:space="preserve">Topire cu </w:t>
                  </w:r>
                  <w:proofErr w:type="spellStart"/>
                  <w:r w:rsidRPr="002B00B0">
                    <w:rPr>
                      <w:rFonts w:ascii="Times New Roman" w:hAnsi="Times New Roman" w:cs="Times New Roman"/>
                      <w:sz w:val="16"/>
                      <w:szCs w:val="16"/>
                      <w:lang w:val="ro-RO"/>
                    </w:rPr>
                    <w:t>oxicombustie</w:t>
                  </w:r>
                  <w:proofErr w:type="spellEnd"/>
                  <w:r w:rsidRPr="002B00B0">
                    <w:rPr>
                      <w:rFonts w:ascii="Times New Roman" w:hAnsi="Times New Roman" w:cs="Times New Roman"/>
                      <w:sz w:val="16"/>
                      <w:szCs w:val="16"/>
                      <w:lang w:val="ro-RO"/>
                    </w:rPr>
                    <w:t xml:space="preserve"> </w:t>
                  </w:r>
                  <w:r w:rsidRPr="002B00B0">
                    <w:rPr>
                      <w:rFonts w:ascii="Times New Roman" w:hAnsi="Times New Roman" w:cs="Times New Roman"/>
                      <w:sz w:val="16"/>
                      <w:szCs w:val="16"/>
                      <w:vertAlign w:val="superscript"/>
                      <w:lang w:val="ro-RO"/>
                    </w:rPr>
                    <w:t>(2)</w:t>
                  </w:r>
                </w:p>
              </w:tc>
              <w:tc>
                <w:tcPr>
                  <w:tcW w:w="1276" w:type="dxa"/>
                </w:tcPr>
                <w:p w14:paraId="481A87D0"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r w:rsidRPr="002B00B0">
                    <w:rPr>
                      <w:rFonts w:ascii="Times New Roman" w:hAnsi="Times New Roman" w:cs="Times New Roman"/>
                      <w:sz w:val="16"/>
                      <w:szCs w:val="16"/>
                      <w:lang w:val="ro-RO"/>
                    </w:rPr>
                    <w:t>Nu este aplicabilă</w:t>
                  </w:r>
                </w:p>
              </w:tc>
              <w:tc>
                <w:tcPr>
                  <w:tcW w:w="1276" w:type="dxa"/>
                  <w:tcBorders>
                    <w:right w:val="nil"/>
                  </w:tcBorders>
                </w:tcPr>
                <w:p w14:paraId="3CD915DF"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r w:rsidRPr="002B00B0">
                    <w:rPr>
                      <w:rFonts w:ascii="Times New Roman" w:hAnsi="Times New Roman" w:cs="Times New Roman"/>
                      <w:sz w:val="16"/>
                      <w:szCs w:val="16"/>
                      <w:lang w:val="ro-RO"/>
                    </w:rPr>
                    <w:t>&lt; 0,5-1,5</w:t>
                  </w:r>
                </w:p>
              </w:tc>
            </w:tr>
          </w:tbl>
          <w:p w14:paraId="53D69948"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6AC34B6D" w14:textId="6AFCBDEA"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FD5672">
              <w:rPr>
                <w:rFonts w:ascii="Times New Roman" w:eastAsia="Times New Roman" w:hAnsi="Times New Roman" w:cs="Times New Roman"/>
                <w:bCs/>
                <w:kern w:val="0"/>
                <w:sz w:val="20"/>
                <w:szCs w:val="20"/>
                <w:lang w:val="ro-RO"/>
                <w14:ligatures w14:val="none"/>
              </w:rPr>
              <w:lastRenderedPageBreak/>
              <w:t>Compatibil</w:t>
            </w:r>
          </w:p>
        </w:tc>
        <w:tc>
          <w:tcPr>
            <w:tcW w:w="415" w:type="pct"/>
            <w:tcBorders>
              <w:top w:val="single" w:sz="4" w:space="0" w:color="auto"/>
              <w:left w:val="single" w:sz="4" w:space="0" w:color="auto"/>
              <w:bottom w:val="single" w:sz="4" w:space="0" w:color="auto"/>
              <w:right w:val="single" w:sz="4" w:space="0" w:color="auto"/>
            </w:tcBorders>
          </w:tcPr>
          <w:p w14:paraId="6131807E"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2F94B141"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5C1CD1AE" w14:textId="77777777" w:rsidR="00FF6FA7" w:rsidRPr="00680FA8" w:rsidRDefault="00FF6FA7" w:rsidP="00FF6FA7">
            <w:pPr>
              <w:pStyle w:val="Listparagraf"/>
              <w:tabs>
                <w:tab w:val="left" w:pos="284"/>
              </w:tabs>
              <w:spacing w:after="0"/>
              <w:ind w:left="0" w:right="50" w:firstLine="567"/>
              <w:rPr>
                <w:rFonts w:ascii="Times New Roman" w:hAnsi="Times New Roman" w:cs="Times New Roman"/>
                <w:b/>
                <w:bCs/>
                <w:sz w:val="20"/>
                <w:szCs w:val="20"/>
              </w:rPr>
            </w:pPr>
            <w:r w:rsidRPr="00680FA8">
              <w:rPr>
                <w:rFonts w:ascii="Times New Roman" w:hAnsi="Times New Roman" w:cs="Times New Roman"/>
                <w:b/>
                <w:bCs/>
                <w:sz w:val="20"/>
                <w:szCs w:val="20"/>
              </w:rPr>
              <w:t>1.4.3.</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Oxizi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sulf</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SO</w:t>
            </w:r>
            <w:r w:rsidRPr="00680FA8">
              <w:rPr>
                <w:rFonts w:ascii="Times New Roman" w:hAnsi="Times New Roman" w:cs="Times New Roman"/>
                <w:b/>
                <w:bCs/>
                <w:sz w:val="20"/>
                <w:szCs w:val="20"/>
                <w:vertAlign w:val="subscript"/>
              </w:rPr>
              <w:t>x</w:t>
            </w:r>
            <w:proofErr w:type="spellEnd"/>
            <w:r w:rsidRPr="00680FA8">
              <w:rPr>
                <w:rFonts w:ascii="Times New Roman" w:hAnsi="Times New Roman" w:cs="Times New Roman"/>
                <w:b/>
                <w:bCs/>
                <w:sz w:val="20"/>
                <w:szCs w:val="20"/>
              </w:rPr>
              <w:t xml:space="preserve">) de la </w:t>
            </w:r>
            <w:proofErr w:type="spellStart"/>
            <w:r w:rsidRPr="00680FA8">
              <w:rPr>
                <w:rFonts w:ascii="Times New Roman" w:hAnsi="Times New Roman" w:cs="Times New Roman"/>
                <w:b/>
                <w:bCs/>
                <w:sz w:val="20"/>
                <w:szCs w:val="20"/>
              </w:rPr>
              <w:t>cuptoare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58A4E956" w14:textId="77777777" w:rsidR="00FF6FA7" w:rsidRPr="00680FA8" w:rsidRDefault="00FF6FA7" w:rsidP="00FF6FA7">
            <w:pPr>
              <w:pStyle w:val="Listparagraf"/>
              <w:tabs>
                <w:tab w:val="left" w:pos="284"/>
              </w:tabs>
              <w:spacing w:after="0"/>
              <w:ind w:left="0" w:right="50" w:firstLine="567"/>
              <w:rPr>
                <w:rFonts w:ascii="Times New Roman" w:hAnsi="Times New Roman" w:cs="Times New Roman"/>
                <w:b/>
                <w:bCs/>
                <w:sz w:val="20"/>
                <w:szCs w:val="20"/>
              </w:rPr>
            </w:pPr>
          </w:p>
          <w:p w14:paraId="49985C03" w14:textId="77777777" w:rsidR="00FF6FA7" w:rsidRPr="00680FA8" w:rsidRDefault="00FF6FA7" w:rsidP="00FF6FA7">
            <w:pPr>
              <w:pStyle w:val="Listparagraf"/>
              <w:tabs>
                <w:tab w:val="left" w:pos="284"/>
              </w:tabs>
              <w:spacing w:after="0"/>
              <w:ind w:left="0" w:right="50"/>
              <w:rPr>
                <w:rFonts w:ascii="Times New Roman" w:hAnsi="Times New Roman" w:cs="Times New Roman"/>
                <w:sz w:val="20"/>
                <w:szCs w:val="20"/>
              </w:rPr>
            </w:pPr>
            <w:r w:rsidRPr="00680FA8">
              <w:rPr>
                <w:rFonts w:ascii="Times New Roman" w:hAnsi="Times New Roman" w:cs="Times New Roman"/>
                <w:b/>
                <w:bCs/>
                <w:sz w:val="20"/>
                <w:szCs w:val="20"/>
              </w:rPr>
              <w:t>BAT 34.</w:t>
            </w:r>
            <w:r w:rsidRPr="00680FA8">
              <w:rPr>
                <w:rFonts w:ascii="Times New Roman" w:hAnsi="Times New Roman" w:cs="Times New Roman"/>
                <w:b/>
                <w:bCs/>
                <w:sz w:val="20"/>
                <w:szCs w:val="20"/>
              </w:rPr>
              <w:tab/>
            </w:r>
            <w:r w:rsidRPr="00680FA8">
              <w:rPr>
                <w:rFonts w:ascii="Times New Roman" w:hAnsi="Times New Roman" w:cs="Times New Roman"/>
                <w:sz w:val="20"/>
                <w:szCs w:val="20"/>
              </w:rPr>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SO</w:t>
            </w:r>
            <w:r w:rsidRPr="00680FA8">
              <w:rPr>
                <w:rFonts w:ascii="Times New Roman" w:hAnsi="Times New Roman" w:cs="Times New Roman"/>
                <w:sz w:val="20"/>
                <w:szCs w:val="20"/>
                <w:vertAlign w:val="subscript"/>
              </w:rPr>
              <w:t>x</w:t>
            </w:r>
            <w:proofErr w:type="spellEnd"/>
            <w:r w:rsidRPr="00680FA8">
              <w:rPr>
                <w:rFonts w:ascii="Times New Roman" w:hAnsi="Times New Roman" w:cs="Times New Roman"/>
                <w:sz w:val="20"/>
                <w:szCs w:val="20"/>
              </w:rPr>
              <w:t xml:space="preserve">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985"/>
              <w:gridCol w:w="4111"/>
            </w:tblGrid>
            <w:tr w:rsidR="00FF6FA7" w:rsidRPr="002B00B0" w14:paraId="1AF12D97" w14:textId="77777777" w:rsidTr="005A6607">
              <w:trPr>
                <w:trHeight w:val="190"/>
              </w:trPr>
              <w:tc>
                <w:tcPr>
                  <w:tcW w:w="1985" w:type="dxa"/>
                  <w:tcBorders>
                    <w:left w:val="nil"/>
                  </w:tcBorders>
                </w:tcPr>
                <w:p w14:paraId="750EBBC6" w14:textId="77777777" w:rsidR="00FF6FA7" w:rsidRPr="002B00B0" w:rsidRDefault="00FF6FA7" w:rsidP="00FF6FA7">
                  <w:pPr>
                    <w:pStyle w:val="Listparagraf"/>
                    <w:tabs>
                      <w:tab w:val="left" w:pos="284"/>
                    </w:tabs>
                    <w:ind w:left="0" w:right="50" w:firstLine="34"/>
                    <w:jc w:val="center"/>
                    <w:rPr>
                      <w:rFonts w:ascii="Times New Roman" w:hAnsi="Times New Roman" w:cs="Times New Roman"/>
                      <w:b/>
                      <w:bCs/>
                      <w:sz w:val="16"/>
                      <w:szCs w:val="16"/>
                      <w:lang w:val="ro-RO"/>
                    </w:rPr>
                  </w:pPr>
                  <w:r w:rsidRPr="002B00B0">
                    <w:rPr>
                      <w:rFonts w:ascii="Times New Roman" w:hAnsi="Times New Roman" w:cs="Times New Roman"/>
                      <w:b/>
                      <w:bCs/>
                      <w:sz w:val="16"/>
                      <w:szCs w:val="16"/>
                      <w:lang w:val="ro-RO"/>
                    </w:rPr>
                    <w:t xml:space="preserve">Tehnică </w:t>
                  </w:r>
                  <w:r w:rsidRPr="002B00B0">
                    <w:rPr>
                      <w:rFonts w:ascii="Times New Roman" w:hAnsi="Times New Roman" w:cs="Times New Roman"/>
                      <w:b/>
                      <w:bCs/>
                      <w:sz w:val="16"/>
                      <w:szCs w:val="16"/>
                      <w:vertAlign w:val="superscript"/>
                      <w:lang w:val="ro-RO"/>
                    </w:rPr>
                    <w:t>(1)</w:t>
                  </w:r>
                </w:p>
              </w:tc>
              <w:tc>
                <w:tcPr>
                  <w:tcW w:w="4111" w:type="dxa"/>
                  <w:tcBorders>
                    <w:right w:val="nil"/>
                  </w:tcBorders>
                </w:tcPr>
                <w:p w14:paraId="51468F38" w14:textId="77777777" w:rsidR="00FF6FA7" w:rsidRPr="002B00B0" w:rsidRDefault="00FF6FA7" w:rsidP="00FF6FA7">
                  <w:pPr>
                    <w:pStyle w:val="Listparagraf"/>
                    <w:tabs>
                      <w:tab w:val="left" w:pos="284"/>
                    </w:tabs>
                    <w:ind w:left="0" w:right="50" w:firstLine="34"/>
                    <w:jc w:val="center"/>
                    <w:rPr>
                      <w:rFonts w:ascii="Times New Roman" w:hAnsi="Times New Roman" w:cs="Times New Roman"/>
                      <w:b/>
                      <w:bCs/>
                      <w:sz w:val="16"/>
                      <w:szCs w:val="16"/>
                      <w:lang w:val="ro-RO"/>
                    </w:rPr>
                  </w:pPr>
                  <w:r w:rsidRPr="002B00B0">
                    <w:rPr>
                      <w:rFonts w:ascii="Times New Roman" w:hAnsi="Times New Roman" w:cs="Times New Roman"/>
                      <w:b/>
                      <w:bCs/>
                      <w:sz w:val="16"/>
                      <w:szCs w:val="16"/>
                      <w:lang w:val="ro-RO"/>
                    </w:rPr>
                    <w:t>Aplicabilitate</w:t>
                  </w:r>
                </w:p>
              </w:tc>
            </w:tr>
            <w:tr w:rsidR="00FF6FA7" w:rsidRPr="002B00B0" w14:paraId="113EFD5C" w14:textId="77777777" w:rsidTr="005A6607">
              <w:trPr>
                <w:trHeight w:val="1329"/>
              </w:trPr>
              <w:tc>
                <w:tcPr>
                  <w:tcW w:w="1985" w:type="dxa"/>
                  <w:tcBorders>
                    <w:left w:val="nil"/>
                  </w:tcBorders>
                </w:tcPr>
                <w:p w14:paraId="316EAFF4" w14:textId="77777777" w:rsidR="00FF6FA7" w:rsidRPr="002B00B0" w:rsidRDefault="00FF6FA7" w:rsidP="00FF6FA7">
                  <w:pPr>
                    <w:pStyle w:val="Listparagraf"/>
                    <w:tabs>
                      <w:tab w:val="left" w:pos="284"/>
                    </w:tabs>
                    <w:ind w:left="0" w:right="50" w:firstLine="34"/>
                    <w:rPr>
                      <w:rFonts w:ascii="Times New Roman" w:hAnsi="Times New Roman" w:cs="Times New Roman"/>
                      <w:sz w:val="16"/>
                      <w:szCs w:val="16"/>
                      <w:lang w:val="ro-RO"/>
                    </w:rPr>
                  </w:pPr>
                  <w:r w:rsidRPr="002B00B0">
                    <w:rPr>
                      <w:rFonts w:ascii="Times New Roman" w:hAnsi="Times New Roman" w:cs="Times New Roman"/>
                      <w:sz w:val="16"/>
                      <w:szCs w:val="16"/>
                      <w:lang w:val="ro-RO"/>
                    </w:rPr>
                    <w:t>i. Reducerea la minimum a conținutului de sulf în formula amestecului și optimizarea echilibrului sulfului</w:t>
                  </w:r>
                </w:p>
              </w:tc>
              <w:tc>
                <w:tcPr>
                  <w:tcW w:w="4111" w:type="dxa"/>
                  <w:tcBorders>
                    <w:right w:val="nil"/>
                  </w:tcBorders>
                </w:tcPr>
                <w:p w14:paraId="7E610305" w14:textId="77777777" w:rsidR="00FF6FA7" w:rsidRPr="002B00B0" w:rsidRDefault="00FF6FA7" w:rsidP="00FF6FA7">
                  <w:pPr>
                    <w:pStyle w:val="Listparagraf"/>
                    <w:tabs>
                      <w:tab w:val="left" w:pos="284"/>
                    </w:tabs>
                    <w:ind w:left="0" w:right="50"/>
                    <w:rPr>
                      <w:rFonts w:ascii="Times New Roman" w:hAnsi="Times New Roman" w:cs="Times New Roman"/>
                      <w:sz w:val="16"/>
                      <w:szCs w:val="16"/>
                      <w:lang w:val="ro-RO"/>
                    </w:rPr>
                  </w:pPr>
                  <w:r w:rsidRPr="002B00B0">
                    <w:rPr>
                      <w:rFonts w:ascii="Times New Roman" w:hAnsi="Times New Roman" w:cs="Times New Roman"/>
                      <w:sz w:val="16"/>
                      <w:szCs w:val="16"/>
                      <w:lang w:val="ro-RO"/>
                    </w:rPr>
                    <w:t>Tehnica este general aplicabilă în limitele cerințelor de calitate ale produsului de sticlă final.</w:t>
                  </w:r>
                </w:p>
                <w:p w14:paraId="6ABDDFC8" w14:textId="77777777" w:rsidR="00FF6FA7" w:rsidRPr="002B00B0" w:rsidRDefault="00FF6FA7" w:rsidP="00FF6FA7">
                  <w:pPr>
                    <w:pStyle w:val="Listparagraf"/>
                    <w:tabs>
                      <w:tab w:val="left" w:pos="284"/>
                    </w:tabs>
                    <w:ind w:left="0" w:right="50"/>
                    <w:rPr>
                      <w:rFonts w:ascii="Times New Roman" w:hAnsi="Times New Roman" w:cs="Times New Roman"/>
                      <w:sz w:val="16"/>
                      <w:szCs w:val="16"/>
                      <w:lang w:val="ro-RO"/>
                    </w:rPr>
                  </w:pPr>
                  <w:r w:rsidRPr="002B00B0">
                    <w:rPr>
                      <w:rFonts w:ascii="Times New Roman" w:hAnsi="Times New Roman" w:cs="Times New Roman"/>
                      <w:sz w:val="16"/>
                      <w:szCs w:val="16"/>
                      <w:lang w:val="ro-RO"/>
                    </w:rPr>
                    <w:t xml:space="preserve">Aplicarea optimizării echilibrului sulfului necesită o abordare de compromis între eliminarea emisiilor de </w:t>
                  </w:r>
                  <w:proofErr w:type="spellStart"/>
                  <w:r w:rsidRPr="002B00B0">
                    <w:rPr>
                      <w:rFonts w:ascii="Times New Roman" w:hAnsi="Times New Roman" w:cs="Times New Roman"/>
                      <w:sz w:val="16"/>
                      <w:szCs w:val="16"/>
                      <w:lang w:val="ro-RO"/>
                    </w:rPr>
                    <w:t>SO</w:t>
                  </w:r>
                  <w:r w:rsidRPr="002B00B0">
                    <w:rPr>
                      <w:rFonts w:ascii="Times New Roman" w:hAnsi="Times New Roman" w:cs="Times New Roman"/>
                      <w:sz w:val="16"/>
                      <w:szCs w:val="16"/>
                      <w:vertAlign w:val="subscript"/>
                      <w:lang w:val="ro-RO"/>
                    </w:rPr>
                    <w:t>x</w:t>
                  </w:r>
                  <w:proofErr w:type="spellEnd"/>
                  <w:r w:rsidRPr="002B00B0">
                    <w:rPr>
                      <w:rFonts w:ascii="Times New Roman" w:hAnsi="Times New Roman" w:cs="Times New Roman"/>
                      <w:sz w:val="16"/>
                      <w:szCs w:val="16"/>
                      <w:lang w:val="ro-RO"/>
                    </w:rPr>
                    <w:t xml:space="preserve"> și gestionarea reziduurilor solide (pulberi de filtru) care trebuie eliminate</w:t>
                  </w:r>
                </w:p>
              </w:tc>
            </w:tr>
            <w:tr w:rsidR="00FF6FA7" w:rsidRPr="002B00B0" w14:paraId="09764AF5" w14:textId="77777777" w:rsidTr="005A66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4"/>
              </w:trPr>
              <w:tc>
                <w:tcPr>
                  <w:tcW w:w="1985" w:type="dxa"/>
                  <w:tcBorders>
                    <w:top w:val="single" w:sz="4" w:space="0" w:color="1A171C"/>
                    <w:left w:val="nil"/>
                    <w:bottom w:val="single" w:sz="4" w:space="0" w:color="1A171C"/>
                    <w:right w:val="single" w:sz="4" w:space="0" w:color="1A171C"/>
                  </w:tcBorders>
                </w:tcPr>
                <w:p w14:paraId="388A7602" w14:textId="77777777" w:rsidR="00FF6FA7" w:rsidRPr="002B00B0" w:rsidRDefault="00FF6FA7" w:rsidP="00FF6FA7">
                  <w:pPr>
                    <w:pStyle w:val="Listparagraf"/>
                    <w:tabs>
                      <w:tab w:val="left" w:pos="284"/>
                    </w:tabs>
                    <w:ind w:left="0" w:right="50" w:firstLine="34"/>
                    <w:rPr>
                      <w:rFonts w:ascii="Times New Roman" w:hAnsi="Times New Roman" w:cs="Times New Roman"/>
                      <w:sz w:val="16"/>
                      <w:szCs w:val="16"/>
                      <w:lang w:val="ro-RO"/>
                    </w:rPr>
                  </w:pPr>
                  <w:r w:rsidRPr="002B00B0">
                    <w:rPr>
                      <w:rFonts w:ascii="Times New Roman" w:hAnsi="Times New Roman" w:cs="Times New Roman"/>
                      <w:sz w:val="16"/>
                      <w:szCs w:val="16"/>
                      <w:lang w:val="ro-RO"/>
                    </w:rPr>
                    <w:t>ii. Utilizarea de combustibili cu conținut redus de sulf</w:t>
                  </w:r>
                </w:p>
              </w:tc>
              <w:tc>
                <w:tcPr>
                  <w:tcW w:w="4111" w:type="dxa"/>
                  <w:tcBorders>
                    <w:top w:val="single" w:sz="4" w:space="0" w:color="1A171C"/>
                    <w:left w:val="single" w:sz="4" w:space="0" w:color="1A171C"/>
                    <w:bottom w:val="single" w:sz="4" w:space="0" w:color="1A171C"/>
                    <w:right w:val="nil"/>
                  </w:tcBorders>
                </w:tcPr>
                <w:p w14:paraId="32DDFE6C" w14:textId="77777777" w:rsidR="00FF6FA7" w:rsidRPr="002B00B0" w:rsidRDefault="00FF6FA7" w:rsidP="00FF6FA7">
                  <w:pPr>
                    <w:pStyle w:val="Listparagraf"/>
                    <w:tabs>
                      <w:tab w:val="left" w:pos="284"/>
                    </w:tabs>
                    <w:ind w:left="0" w:right="50"/>
                    <w:rPr>
                      <w:rFonts w:ascii="Times New Roman" w:hAnsi="Times New Roman" w:cs="Times New Roman"/>
                      <w:sz w:val="16"/>
                      <w:szCs w:val="16"/>
                      <w:lang w:val="ro-RO"/>
                    </w:rPr>
                  </w:pPr>
                  <w:r w:rsidRPr="002B00B0">
                    <w:rPr>
                      <w:rFonts w:ascii="Times New Roman" w:hAnsi="Times New Roman" w:cs="Times New Roman"/>
                      <w:sz w:val="16"/>
                      <w:szCs w:val="16"/>
                      <w:lang w:val="ro-RO"/>
                    </w:rPr>
                    <w:t>Aplicabilitatea poate fi limitată de constrângerile impuse de disponibilitatea combustibililor cu conținut redus de sulf, care poate fi afectată de politica energetică a statului membru</w:t>
                  </w:r>
                </w:p>
              </w:tc>
            </w:tr>
            <w:tr w:rsidR="00FF6FA7" w:rsidRPr="002B00B0" w14:paraId="3B0D3CEA" w14:textId="77777777" w:rsidTr="005A66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1985" w:type="dxa"/>
                  <w:tcBorders>
                    <w:top w:val="single" w:sz="4" w:space="0" w:color="1A171C"/>
                    <w:left w:val="nil"/>
                    <w:bottom w:val="single" w:sz="4" w:space="0" w:color="1A171C"/>
                    <w:right w:val="single" w:sz="4" w:space="0" w:color="1A171C"/>
                  </w:tcBorders>
                </w:tcPr>
                <w:p w14:paraId="1A2644B1" w14:textId="77777777" w:rsidR="00FF6FA7" w:rsidRPr="002B00B0" w:rsidRDefault="00FF6FA7" w:rsidP="00FF6FA7">
                  <w:pPr>
                    <w:pStyle w:val="Listparagraf"/>
                    <w:tabs>
                      <w:tab w:val="left" w:pos="284"/>
                    </w:tabs>
                    <w:ind w:left="0" w:right="50" w:firstLine="34"/>
                    <w:rPr>
                      <w:rFonts w:ascii="Times New Roman" w:hAnsi="Times New Roman" w:cs="Times New Roman"/>
                      <w:sz w:val="16"/>
                      <w:szCs w:val="16"/>
                      <w:lang w:val="ro-RO"/>
                    </w:rPr>
                  </w:pPr>
                  <w:r w:rsidRPr="002B00B0">
                    <w:rPr>
                      <w:rFonts w:ascii="Times New Roman" w:hAnsi="Times New Roman" w:cs="Times New Roman"/>
                      <w:sz w:val="16"/>
                      <w:szCs w:val="16"/>
                      <w:lang w:val="ro-RO"/>
                    </w:rPr>
                    <w:t>iii. Epurare uscată sau semi-uscată, în combinație cu un sistem de filtrare</w:t>
                  </w:r>
                </w:p>
              </w:tc>
              <w:tc>
                <w:tcPr>
                  <w:tcW w:w="4111" w:type="dxa"/>
                  <w:tcBorders>
                    <w:top w:val="single" w:sz="4" w:space="0" w:color="1A171C"/>
                    <w:left w:val="single" w:sz="4" w:space="0" w:color="1A171C"/>
                    <w:bottom w:val="single" w:sz="4" w:space="0" w:color="1A171C"/>
                    <w:right w:val="nil"/>
                  </w:tcBorders>
                </w:tcPr>
                <w:p w14:paraId="4925E9CE" w14:textId="77777777" w:rsidR="00FF6FA7" w:rsidRPr="002B00B0" w:rsidRDefault="00FF6FA7" w:rsidP="00FF6FA7">
                  <w:pPr>
                    <w:pStyle w:val="Listparagraf"/>
                    <w:tabs>
                      <w:tab w:val="left" w:pos="284"/>
                    </w:tabs>
                    <w:ind w:left="0" w:right="50"/>
                    <w:rPr>
                      <w:rFonts w:ascii="Times New Roman" w:hAnsi="Times New Roman" w:cs="Times New Roman"/>
                      <w:sz w:val="16"/>
                      <w:szCs w:val="16"/>
                      <w:lang w:val="ro-RO"/>
                    </w:rPr>
                  </w:pPr>
                  <w:r w:rsidRPr="002B00B0">
                    <w:rPr>
                      <w:rFonts w:ascii="Times New Roman" w:hAnsi="Times New Roman" w:cs="Times New Roman"/>
                      <w:sz w:val="16"/>
                      <w:szCs w:val="16"/>
                      <w:lang w:val="ro-RO"/>
                    </w:rPr>
                    <w:t>Tehnica este general aplicabilă.</w:t>
                  </w:r>
                </w:p>
                <w:p w14:paraId="4E8763D2" w14:textId="77777777" w:rsidR="00FF6FA7" w:rsidRPr="002B00B0" w:rsidRDefault="00FF6FA7" w:rsidP="00FF6FA7">
                  <w:pPr>
                    <w:pStyle w:val="Listparagraf"/>
                    <w:tabs>
                      <w:tab w:val="left" w:pos="284"/>
                    </w:tabs>
                    <w:ind w:left="0" w:right="50"/>
                    <w:rPr>
                      <w:rFonts w:ascii="Times New Roman" w:hAnsi="Times New Roman" w:cs="Times New Roman"/>
                      <w:sz w:val="16"/>
                      <w:szCs w:val="16"/>
                      <w:lang w:val="ro-RO"/>
                    </w:rPr>
                  </w:pPr>
                  <w:r w:rsidRPr="002B00B0">
                    <w:rPr>
                      <w:rFonts w:ascii="Times New Roman" w:hAnsi="Times New Roman" w:cs="Times New Roman"/>
                      <w:sz w:val="16"/>
                      <w:szCs w:val="16"/>
                      <w:lang w:val="ro-RO"/>
                    </w:rPr>
                    <w:t>Prezența concentrațiilor ridicate de compuși ai borului în gazele de evacuare poate limita eficiența de reducere a reactivului utilizat în sistemele de epurare uscată și semi-uscată</w:t>
                  </w:r>
                </w:p>
              </w:tc>
            </w:tr>
            <w:tr w:rsidR="00FF6FA7" w:rsidRPr="002B00B0" w14:paraId="172D6032" w14:textId="77777777" w:rsidTr="005A66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7"/>
              </w:trPr>
              <w:tc>
                <w:tcPr>
                  <w:tcW w:w="1985" w:type="dxa"/>
                  <w:tcBorders>
                    <w:top w:val="single" w:sz="4" w:space="0" w:color="1A171C"/>
                    <w:left w:val="nil"/>
                    <w:bottom w:val="single" w:sz="4" w:space="0" w:color="1A171C"/>
                    <w:right w:val="single" w:sz="4" w:space="0" w:color="1A171C"/>
                  </w:tcBorders>
                </w:tcPr>
                <w:p w14:paraId="05E6BDBE" w14:textId="77777777" w:rsidR="00FF6FA7" w:rsidRPr="002B00B0" w:rsidRDefault="00FF6FA7" w:rsidP="00FF6FA7">
                  <w:pPr>
                    <w:pStyle w:val="Listparagraf"/>
                    <w:tabs>
                      <w:tab w:val="left" w:pos="284"/>
                    </w:tabs>
                    <w:ind w:left="0" w:right="50" w:firstLine="34"/>
                    <w:rPr>
                      <w:rFonts w:ascii="Times New Roman" w:hAnsi="Times New Roman" w:cs="Times New Roman"/>
                      <w:sz w:val="16"/>
                      <w:szCs w:val="16"/>
                      <w:lang w:val="ro-RO"/>
                    </w:rPr>
                  </w:pPr>
                  <w:r w:rsidRPr="002B00B0">
                    <w:rPr>
                      <w:rFonts w:ascii="Times New Roman" w:hAnsi="Times New Roman" w:cs="Times New Roman"/>
                      <w:sz w:val="16"/>
                      <w:szCs w:val="16"/>
                      <w:lang w:val="ro-RO"/>
                    </w:rPr>
                    <w:t>iv. Utilizarea epurării umede</w:t>
                  </w:r>
                </w:p>
              </w:tc>
              <w:tc>
                <w:tcPr>
                  <w:tcW w:w="4111" w:type="dxa"/>
                  <w:tcBorders>
                    <w:top w:val="single" w:sz="4" w:space="0" w:color="1A171C"/>
                    <w:left w:val="single" w:sz="4" w:space="0" w:color="1A171C"/>
                    <w:bottom w:val="single" w:sz="4" w:space="0" w:color="1A171C"/>
                    <w:right w:val="nil"/>
                  </w:tcBorders>
                </w:tcPr>
                <w:p w14:paraId="0009E89C" w14:textId="77777777" w:rsidR="00FF6FA7" w:rsidRPr="002B00B0" w:rsidRDefault="00FF6FA7" w:rsidP="00FF6FA7">
                  <w:pPr>
                    <w:pStyle w:val="Listparagraf"/>
                    <w:tabs>
                      <w:tab w:val="left" w:pos="284"/>
                    </w:tabs>
                    <w:ind w:left="0" w:right="50"/>
                    <w:rPr>
                      <w:rFonts w:ascii="Times New Roman" w:hAnsi="Times New Roman" w:cs="Times New Roman"/>
                      <w:sz w:val="16"/>
                      <w:szCs w:val="16"/>
                      <w:lang w:val="ro-RO"/>
                    </w:rPr>
                  </w:pPr>
                  <w:r w:rsidRPr="002B00B0">
                    <w:rPr>
                      <w:rFonts w:ascii="Times New Roman" w:hAnsi="Times New Roman" w:cs="Times New Roman"/>
                      <w:sz w:val="16"/>
                      <w:szCs w:val="16"/>
                      <w:lang w:val="ro-RO"/>
                    </w:rPr>
                    <w:t>Tehnica este general aplicabilă în limite de ordin tehnic, și anume, necesitatea unei instalații specifice de tratare a apelor uzate</w:t>
                  </w:r>
                </w:p>
              </w:tc>
            </w:tr>
          </w:tbl>
          <w:p w14:paraId="298483B4" w14:textId="77777777" w:rsidR="00FF6FA7" w:rsidRPr="00680FA8" w:rsidRDefault="00FF6FA7" w:rsidP="00FF6FA7">
            <w:pPr>
              <w:pStyle w:val="Listparagraf"/>
              <w:tabs>
                <w:tab w:val="left" w:pos="284"/>
              </w:tabs>
              <w:spacing w:after="0"/>
              <w:ind w:left="0" w:right="50"/>
              <w:jc w:val="center"/>
              <w:rPr>
                <w:rFonts w:ascii="Times New Roman" w:hAnsi="Times New Roman" w:cs="Times New Roman"/>
                <w:i/>
                <w:iCs/>
                <w:sz w:val="20"/>
                <w:szCs w:val="20"/>
              </w:rPr>
            </w:pPr>
            <w:proofErr w:type="spellStart"/>
            <w:r w:rsidRPr="00680FA8">
              <w:rPr>
                <w:rFonts w:ascii="Times New Roman" w:hAnsi="Times New Roman" w:cs="Times New Roman"/>
                <w:i/>
                <w:iCs/>
                <w:sz w:val="20"/>
                <w:szCs w:val="20"/>
              </w:rPr>
              <w:t>Tabelul</w:t>
            </w:r>
            <w:proofErr w:type="spellEnd"/>
            <w:r w:rsidRPr="00680FA8">
              <w:rPr>
                <w:rFonts w:ascii="Times New Roman" w:hAnsi="Times New Roman" w:cs="Times New Roman"/>
                <w:i/>
                <w:iCs/>
                <w:sz w:val="20"/>
                <w:szCs w:val="20"/>
              </w:rPr>
              <w:t xml:space="preserve"> 24</w:t>
            </w:r>
          </w:p>
          <w:p w14:paraId="5BBD6C40" w14:textId="77777777" w:rsidR="00FF6FA7" w:rsidRPr="00680FA8" w:rsidRDefault="00FF6FA7" w:rsidP="00FF6FA7">
            <w:pPr>
              <w:pStyle w:val="Listparagraf"/>
              <w:tabs>
                <w:tab w:val="left" w:pos="284"/>
              </w:tabs>
              <w:spacing w:after="0"/>
              <w:ind w:left="0" w:right="50"/>
              <w:jc w:val="center"/>
              <w:rPr>
                <w:rFonts w:ascii="Times New Roman" w:hAnsi="Times New Roman" w:cs="Times New Roman"/>
                <w:b/>
                <w:bCs/>
                <w:sz w:val="20"/>
                <w:szCs w:val="20"/>
              </w:rPr>
            </w:pP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SO</w:t>
            </w:r>
            <w:r w:rsidRPr="00680FA8">
              <w:rPr>
                <w:rFonts w:ascii="Times New Roman" w:hAnsi="Times New Roman" w:cs="Times New Roman"/>
                <w:b/>
                <w:bCs/>
                <w:sz w:val="20"/>
                <w:szCs w:val="20"/>
                <w:vertAlign w:val="subscript"/>
              </w:rPr>
              <w:t>x</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fibrei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sticlă</w:t>
            </w:r>
            <w:proofErr w:type="spellEnd"/>
            <w:r w:rsidRPr="00680FA8">
              <w:rPr>
                <w:rFonts w:ascii="Times New Roman" w:hAnsi="Times New Roman" w:cs="Times New Roman"/>
                <w:b/>
                <w:bCs/>
                <w:sz w:val="20"/>
                <w:szCs w:val="20"/>
              </w:rPr>
              <w:t xml:space="preserve"> cu filament </w:t>
            </w:r>
            <w:proofErr w:type="spellStart"/>
            <w:r w:rsidRPr="00680FA8">
              <w:rPr>
                <w:rFonts w:ascii="Times New Roman" w:hAnsi="Times New Roman" w:cs="Times New Roman"/>
                <w:b/>
                <w:bCs/>
                <w:sz w:val="20"/>
                <w:szCs w:val="20"/>
              </w:rPr>
              <w:t>continuu</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985"/>
              <w:gridCol w:w="1417"/>
              <w:gridCol w:w="1134"/>
              <w:gridCol w:w="1560"/>
            </w:tblGrid>
            <w:tr w:rsidR="00FF6FA7" w:rsidRPr="002B00B0" w14:paraId="37799C2E" w14:textId="77777777" w:rsidTr="005A6607">
              <w:trPr>
                <w:trHeight w:val="339"/>
              </w:trPr>
              <w:tc>
                <w:tcPr>
                  <w:tcW w:w="1985" w:type="dxa"/>
                  <w:vMerge w:val="restart"/>
                  <w:tcBorders>
                    <w:left w:val="nil"/>
                  </w:tcBorders>
                </w:tcPr>
                <w:p w14:paraId="0CEEC79E" w14:textId="77777777" w:rsidR="00FF6FA7" w:rsidRPr="002B00B0" w:rsidRDefault="00FF6FA7" w:rsidP="00FF6FA7">
                  <w:pPr>
                    <w:pStyle w:val="Listparagraf"/>
                    <w:tabs>
                      <w:tab w:val="left" w:pos="284"/>
                    </w:tabs>
                    <w:ind w:left="34" w:right="50"/>
                    <w:jc w:val="center"/>
                    <w:rPr>
                      <w:rFonts w:ascii="Times New Roman" w:hAnsi="Times New Roman" w:cs="Times New Roman"/>
                      <w:b/>
                      <w:bCs/>
                      <w:sz w:val="16"/>
                      <w:szCs w:val="16"/>
                      <w:lang w:val="ro-RO"/>
                    </w:rPr>
                  </w:pPr>
                </w:p>
                <w:p w14:paraId="3F6CAF3F" w14:textId="77777777" w:rsidR="00FF6FA7" w:rsidRPr="002B00B0" w:rsidRDefault="00FF6FA7" w:rsidP="00FF6FA7">
                  <w:pPr>
                    <w:pStyle w:val="Listparagraf"/>
                    <w:tabs>
                      <w:tab w:val="left" w:pos="284"/>
                    </w:tabs>
                    <w:ind w:left="34" w:right="50"/>
                    <w:jc w:val="center"/>
                    <w:rPr>
                      <w:rFonts w:ascii="Times New Roman" w:hAnsi="Times New Roman" w:cs="Times New Roman"/>
                      <w:b/>
                      <w:bCs/>
                      <w:sz w:val="16"/>
                      <w:szCs w:val="16"/>
                      <w:lang w:val="ro-RO"/>
                    </w:rPr>
                  </w:pPr>
                  <w:r w:rsidRPr="002B00B0">
                    <w:rPr>
                      <w:rFonts w:ascii="Times New Roman" w:hAnsi="Times New Roman" w:cs="Times New Roman"/>
                      <w:b/>
                      <w:bCs/>
                      <w:sz w:val="16"/>
                      <w:szCs w:val="16"/>
                      <w:lang w:val="ro-RO"/>
                    </w:rPr>
                    <w:t>Parametru</w:t>
                  </w:r>
                </w:p>
              </w:tc>
              <w:tc>
                <w:tcPr>
                  <w:tcW w:w="1417" w:type="dxa"/>
                  <w:vMerge w:val="restart"/>
                </w:tcPr>
                <w:p w14:paraId="478BDC3A" w14:textId="77777777" w:rsidR="00FF6FA7" w:rsidRPr="002B00B0" w:rsidRDefault="00FF6FA7" w:rsidP="00FF6FA7">
                  <w:pPr>
                    <w:pStyle w:val="Listparagraf"/>
                    <w:tabs>
                      <w:tab w:val="left" w:pos="284"/>
                    </w:tabs>
                    <w:ind w:left="34" w:right="50"/>
                    <w:jc w:val="center"/>
                    <w:rPr>
                      <w:rFonts w:ascii="Times New Roman" w:hAnsi="Times New Roman" w:cs="Times New Roman"/>
                      <w:b/>
                      <w:bCs/>
                      <w:sz w:val="16"/>
                      <w:szCs w:val="16"/>
                      <w:lang w:val="ro-RO"/>
                    </w:rPr>
                  </w:pPr>
                </w:p>
                <w:p w14:paraId="5B8C7CD4" w14:textId="77777777" w:rsidR="00FF6FA7" w:rsidRPr="002B00B0" w:rsidRDefault="00FF6FA7" w:rsidP="00FF6FA7">
                  <w:pPr>
                    <w:pStyle w:val="Listparagraf"/>
                    <w:tabs>
                      <w:tab w:val="left" w:pos="284"/>
                    </w:tabs>
                    <w:ind w:left="34" w:right="50"/>
                    <w:jc w:val="center"/>
                    <w:rPr>
                      <w:rFonts w:ascii="Times New Roman" w:hAnsi="Times New Roman" w:cs="Times New Roman"/>
                      <w:b/>
                      <w:bCs/>
                      <w:sz w:val="16"/>
                      <w:szCs w:val="16"/>
                      <w:lang w:val="ro-RO"/>
                    </w:rPr>
                  </w:pPr>
                  <w:r w:rsidRPr="002B00B0">
                    <w:rPr>
                      <w:rFonts w:ascii="Times New Roman" w:hAnsi="Times New Roman" w:cs="Times New Roman"/>
                      <w:b/>
                      <w:bCs/>
                      <w:sz w:val="16"/>
                      <w:szCs w:val="16"/>
                      <w:lang w:val="ro-RO"/>
                    </w:rPr>
                    <w:t>Combustibil</w:t>
                  </w:r>
                </w:p>
              </w:tc>
              <w:tc>
                <w:tcPr>
                  <w:tcW w:w="2694" w:type="dxa"/>
                  <w:gridSpan w:val="2"/>
                  <w:tcBorders>
                    <w:right w:val="nil"/>
                  </w:tcBorders>
                </w:tcPr>
                <w:p w14:paraId="379DB01A" w14:textId="77777777" w:rsidR="00FF6FA7" w:rsidRPr="002B00B0" w:rsidRDefault="00FF6FA7" w:rsidP="00FF6FA7">
                  <w:pPr>
                    <w:pStyle w:val="Listparagraf"/>
                    <w:tabs>
                      <w:tab w:val="left" w:pos="284"/>
                    </w:tabs>
                    <w:ind w:left="34" w:right="50"/>
                    <w:jc w:val="center"/>
                    <w:rPr>
                      <w:rFonts w:ascii="Times New Roman" w:hAnsi="Times New Roman" w:cs="Times New Roman"/>
                      <w:b/>
                      <w:bCs/>
                      <w:sz w:val="16"/>
                      <w:szCs w:val="16"/>
                      <w:lang w:val="ro-RO"/>
                    </w:rPr>
                  </w:pPr>
                  <w:r w:rsidRPr="002B00B0">
                    <w:rPr>
                      <w:rFonts w:ascii="Times New Roman" w:hAnsi="Times New Roman" w:cs="Times New Roman"/>
                      <w:b/>
                      <w:bCs/>
                      <w:sz w:val="16"/>
                      <w:szCs w:val="16"/>
                      <w:lang w:val="ro-RO"/>
                    </w:rPr>
                    <w:t xml:space="preserve">BAT-AEL </w:t>
                  </w:r>
                  <w:r w:rsidRPr="002B00B0">
                    <w:rPr>
                      <w:rFonts w:ascii="Times New Roman" w:hAnsi="Times New Roman" w:cs="Times New Roman"/>
                      <w:b/>
                      <w:bCs/>
                      <w:sz w:val="16"/>
                      <w:szCs w:val="16"/>
                      <w:vertAlign w:val="superscript"/>
                      <w:lang w:val="ro-RO"/>
                    </w:rPr>
                    <w:t>(1)</w:t>
                  </w:r>
                </w:p>
              </w:tc>
            </w:tr>
            <w:tr w:rsidR="00FF6FA7" w:rsidRPr="002B00B0" w14:paraId="247E3272" w14:textId="77777777" w:rsidTr="005A6607">
              <w:trPr>
                <w:trHeight w:val="339"/>
              </w:trPr>
              <w:tc>
                <w:tcPr>
                  <w:tcW w:w="1985" w:type="dxa"/>
                  <w:vMerge/>
                  <w:tcBorders>
                    <w:top w:val="nil"/>
                    <w:left w:val="nil"/>
                  </w:tcBorders>
                </w:tcPr>
                <w:p w14:paraId="4F69562B" w14:textId="77777777" w:rsidR="00FF6FA7" w:rsidRPr="002B00B0" w:rsidRDefault="00FF6FA7" w:rsidP="00FF6FA7">
                  <w:pPr>
                    <w:pStyle w:val="Listparagraf"/>
                    <w:tabs>
                      <w:tab w:val="left" w:pos="284"/>
                    </w:tabs>
                    <w:ind w:right="50"/>
                    <w:jc w:val="center"/>
                    <w:rPr>
                      <w:rFonts w:ascii="Times New Roman" w:hAnsi="Times New Roman" w:cs="Times New Roman"/>
                      <w:sz w:val="16"/>
                      <w:szCs w:val="16"/>
                      <w:lang w:val="ro-RO"/>
                    </w:rPr>
                  </w:pPr>
                </w:p>
              </w:tc>
              <w:tc>
                <w:tcPr>
                  <w:tcW w:w="1417" w:type="dxa"/>
                  <w:vMerge/>
                  <w:tcBorders>
                    <w:top w:val="nil"/>
                  </w:tcBorders>
                </w:tcPr>
                <w:p w14:paraId="171B9813" w14:textId="77777777" w:rsidR="00FF6FA7" w:rsidRPr="002B00B0" w:rsidRDefault="00FF6FA7" w:rsidP="00FF6FA7">
                  <w:pPr>
                    <w:pStyle w:val="Listparagraf"/>
                    <w:tabs>
                      <w:tab w:val="left" w:pos="284"/>
                    </w:tabs>
                    <w:ind w:right="50"/>
                    <w:jc w:val="center"/>
                    <w:rPr>
                      <w:rFonts w:ascii="Times New Roman" w:hAnsi="Times New Roman" w:cs="Times New Roman"/>
                      <w:sz w:val="16"/>
                      <w:szCs w:val="16"/>
                      <w:lang w:val="ro-RO"/>
                    </w:rPr>
                  </w:pPr>
                </w:p>
              </w:tc>
              <w:tc>
                <w:tcPr>
                  <w:tcW w:w="1134" w:type="dxa"/>
                </w:tcPr>
                <w:p w14:paraId="18A5CC53"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r w:rsidRPr="002B00B0">
                    <w:rPr>
                      <w:rFonts w:ascii="Times New Roman" w:hAnsi="Times New Roman" w:cs="Times New Roman"/>
                      <w:sz w:val="16"/>
                      <w:szCs w:val="16"/>
                      <w:lang w:val="ro-RO"/>
                    </w:rPr>
                    <w:t>mg/Nm</w:t>
                  </w:r>
                  <w:r w:rsidRPr="002B00B0">
                    <w:rPr>
                      <w:rFonts w:ascii="Times New Roman" w:hAnsi="Times New Roman" w:cs="Times New Roman"/>
                      <w:sz w:val="16"/>
                      <w:szCs w:val="16"/>
                      <w:vertAlign w:val="superscript"/>
                      <w:lang w:val="ro-RO"/>
                    </w:rPr>
                    <w:t>3</w:t>
                  </w:r>
                </w:p>
              </w:tc>
              <w:tc>
                <w:tcPr>
                  <w:tcW w:w="1560" w:type="dxa"/>
                  <w:tcBorders>
                    <w:right w:val="nil"/>
                  </w:tcBorders>
                </w:tcPr>
                <w:p w14:paraId="2B9C4134" w14:textId="1726A3D2"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r w:rsidRPr="002B00B0">
                    <w:rPr>
                      <w:rFonts w:ascii="Times New Roman" w:hAnsi="Times New Roman" w:cs="Times New Roman"/>
                      <w:sz w:val="16"/>
                      <w:szCs w:val="16"/>
                      <w:lang w:val="ro-RO"/>
                    </w:rPr>
                    <w:t xml:space="preserve">kg/tonă sticlă topită </w:t>
                  </w:r>
                </w:p>
              </w:tc>
            </w:tr>
            <w:tr w:rsidR="00FF6FA7" w:rsidRPr="002B00B0" w14:paraId="5520D236" w14:textId="77777777" w:rsidTr="005A6607">
              <w:trPr>
                <w:trHeight w:val="318"/>
              </w:trPr>
              <w:tc>
                <w:tcPr>
                  <w:tcW w:w="1985" w:type="dxa"/>
                  <w:vMerge w:val="restart"/>
                  <w:tcBorders>
                    <w:left w:val="nil"/>
                  </w:tcBorders>
                </w:tcPr>
                <w:p w14:paraId="18620EFE"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proofErr w:type="spellStart"/>
                  <w:r w:rsidRPr="002B00B0">
                    <w:rPr>
                      <w:rFonts w:ascii="Times New Roman" w:hAnsi="Times New Roman" w:cs="Times New Roman"/>
                      <w:sz w:val="16"/>
                      <w:szCs w:val="16"/>
                      <w:lang w:val="ro-RO"/>
                    </w:rPr>
                    <w:t>SO</w:t>
                  </w:r>
                  <w:r w:rsidRPr="002B00B0">
                    <w:rPr>
                      <w:rFonts w:ascii="Times New Roman" w:hAnsi="Times New Roman" w:cs="Times New Roman"/>
                      <w:sz w:val="16"/>
                      <w:szCs w:val="16"/>
                      <w:vertAlign w:val="subscript"/>
                      <w:lang w:val="ro-RO"/>
                    </w:rPr>
                    <w:t>x</w:t>
                  </w:r>
                  <w:proofErr w:type="spellEnd"/>
                  <w:r w:rsidRPr="002B00B0">
                    <w:rPr>
                      <w:rFonts w:ascii="Times New Roman" w:hAnsi="Times New Roman" w:cs="Times New Roman"/>
                      <w:sz w:val="16"/>
                      <w:szCs w:val="16"/>
                      <w:lang w:val="ro-RO"/>
                    </w:rPr>
                    <w:t xml:space="preserve"> exprimați ca SO</w:t>
                  </w:r>
                  <w:r w:rsidRPr="002B00B0">
                    <w:rPr>
                      <w:rFonts w:ascii="Times New Roman" w:hAnsi="Times New Roman" w:cs="Times New Roman"/>
                      <w:sz w:val="16"/>
                      <w:szCs w:val="16"/>
                      <w:vertAlign w:val="subscript"/>
                      <w:lang w:val="ro-RO"/>
                    </w:rPr>
                    <w:t>2</w:t>
                  </w:r>
                </w:p>
              </w:tc>
              <w:tc>
                <w:tcPr>
                  <w:tcW w:w="1417" w:type="dxa"/>
                </w:tcPr>
                <w:p w14:paraId="04E5D602"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r w:rsidRPr="002B00B0">
                    <w:rPr>
                      <w:rFonts w:ascii="Times New Roman" w:hAnsi="Times New Roman" w:cs="Times New Roman"/>
                      <w:sz w:val="16"/>
                      <w:szCs w:val="16"/>
                      <w:lang w:val="ro-RO"/>
                    </w:rPr>
                    <w:t xml:space="preserve">Gaz natural </w:t>
                  </w:r>
                  <w:r w:rsidRPr="002B00B0">
                    <w:rPr>
                      <w:rFonts w:ascii="Times New Roman" w:hAnsi="Times New Roman" w:cs="Times New Roman"/>
                      <w:sz w:val="16"/>
                      <w:szCs w:val="16"/>
                      <w:vertAlign w:val="superscript"/>
                      <w:lang w:val="ro-RO"/>
                    </w:rPr>
                    <w:t>(3)</w:t>
                  </w:r>
                </w:p>
              </w:tc>
              <w:tc>
                <w:tcPr>
                  <w:tcW w:w="1134" w:type="dxa"/>
                </w:tcPr>
                <w:p w14:paraId="004FB2E4"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r w:rsidRPr="002B00B0">
                    <w:rPr>
                      <w:rFonts w:ascii="Times New Roman" w:hAnsi="Times New Roman" w:cs="Times New Roman"/>
                      <w:sz w:val="16"/>
                      <w:szCs w:val="16"/>
                      <w:lang w:val="ro-RO"/>
                    </w:rPr>
                    <w:t>&lt; 200-800</w:t>
                  </w:r>
                </w:p>
              </w:tc>
              <w:tc>
                <w:tcPr>
                  <w:tcW w:w="1560" w:type="dxa"/>
                  <w:tcBorders>
                    <w:right w:val="nil"/>
                  </w:tcBorders>
                </w:tcPr>
                <w:p w14:paraId="0C8E9618"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r w:rsidRPr="002B00B0">
                    <w:rPr>
                      <w:rFonts w:ascii="Times New Roman" w:hAnsi="Times New Roman" w:cs="Times New Roman"/>
                      <w:sz w:val="16"/>
                      <w:szCs w:val="16"/>
                      <w:lang w:val="ro-RO"/>
                    </w:rPr>
                    <w:t>&lt; 0,9-3,6</w:t>
                  </w:r>
                </w:p>
              </w:tc>
            </w:tr>
            <w:tr w:rsidR="00FF6FA7" w:rsidRPr="002B00B0" w14:paraId="4A7EA222" w14:textId="77777777" w:rsidTr="005A6607">
              <w:trPr>
                <w:trHeight w:val="318"/>
              </w:trPr>
              <w:tc>
                <w:tcPr>
                  <w:tcW w:w="1985" w:type="dxa"/>
                  <w:vMerge/>
                  <w:tcBorders>
                    <w:top w:val="nil"/>
                    <w:left w:val="nil"/>
                  </w:tcBorders>
                </w:tcPr>
                <w:p w14:paraId="672D525F" w14:textId="77777777" w:rsidR="00FF6FA7" w:rsidRPr="002B00B0" w:rsidRDefault="00FF6FA7" w:rsidP="00FF6FA7">
                  <w:pPr>
                    <w:pStyle w:val="Listparagraf"/>
                    <w:tabs>
                      <w:tab w:val="left" w:pos="284"/>
                    </w:tabs>
                    <w:ind w:right="50"/>
                    <w:jc w:val="center"/>
                    <w:rPr>
                      <w:rFonts w:ascii="Times New Roman" w:hAnsi="Times New Roman" w:cs="Times New Roman"/>
                      <w:sz w:val="16"/>
                      <w:szCs w:val="16"/>
                      <w:lang w:val="ro-RO"/>
                    </w:rPr>
                  </w:pPr>
                </w:p>
              </w:tc>
              <w:tc>
                <w:tcPr>
                  <w:tcW w:w="1417" w:type="dxa"/>
                </w:tcPr>
                <w:p w14:paraId="50BE0597"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r w:rsidRPr="002B00B0">
                    <w:rPr>
                      <w:rFonts w:ascii="Times New Roman" w:hAnsi="Times New Roman" w:cs="Times New Roman"/>
                      <w:sz w:val="16"/>
                      <w:szCs w:val="16"/>
                      <w:lang w:val="ro-RO"/>
                    </w:rPr>
                    <w:t xml:space="preserve">Păcură </w:t>
                  </w:r>
                  <w:r w:rsidRPr="002B00B0">
                    <w:rPr>
                      <w:rFonts w:ascii="Times New Roman" w:hAnsi="Times New Roman" w:cs="Times New Roman"/>
                      <w:sz w:val="16"/>
                      <w:szCs w:val="16"/>
                      <w:vertAlign w:val="superscript"/>
                      <w:lang w:val="ro-RO"/>
                    </w:rPr>
                    <w:t>(4) (5)</w:t>
                  </w:r>
                </w:p>
              </w:tc>
              <w:tc>
                <w:tcPr>
                  <w:tcW w:w="1134" w:type="dxa"/>
                </w:tcPr>
                <w:p w14:paraId="24E94E18"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r w:rsidRPr="002B00B0">
                    <w:rPr>
                      <w:rFonts w:ascii="Times New Roman" w:hAnsi="Times New Roman" w:cs="Times New Roman"/>
                      <w:sz w:val="16"/>
                      <w:szCs w:val="16"/>
                      <w:lang w:val="ro-RO"/>
                    </w:rPr>
                    <w:t>&lt; 500-1 000</w:t>
                  </w:r>
                </w:p>
              </w:tc>
              <w:tc>
                <w:tcPr>
                  <w:tcW w:w="1560" w:type="dxa"/>
                  <w:tcBorders>
                    <w:right w:val="nil"/>
                  </w:tcBorders>
                </w:tcPr>
                <w:p w14:paraId="2565B933"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r w:rsidRPr="002B00B0">
                    <w:rPr>
                      <w:rFonts w:ascii="Times New Roman" w:hAnsi="Times New Roman" w:cs="Times New Roman"/>
                      <w:sz w:val="16"/>
                      <w:szCs w:val="16"/>
                      <w:lang w:val="ro-RO"/>
                    </w:rPr>
                    <w:t>&lt; 2,25-4,5</w:t>
                  </w:r>
                </w:p>
              </w:tc>
            </w:tr>
          </w:tbl>
          <w:p w14:paraId="521AB668" w14:textId="03EFE2F9" w:rsidR="00FF6FA7" w:rsidRPr="000F51A0"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2094E50A" w14:textId="77777777" w:rsidR="00FF6FA7" w:rsidRPr="00680FA8" w:rsidRDefault="00FF6FA7" w:rsidP="00FF6FA7">
            <w:pPr>
              <w:pStyle w:val="Listparagraf"/>
              <w:tabs>
                <w:tab w:val="left" w:pos="284"/>
              </w:tabs>
              <w:spacing w:after="0"/>
              <w:ind w:left="0" w:right="50" w:firstLine="567"/>
              <w:rPr>
                <w:rFonts w:ascii="Times New Roman" w:hAnsi="Times New Roman" w:cs="Times New Roman"/>
                <w:b/>
                <w:bCs/>
                <w:sz w:val="20"/>
                <w:szCs w:val="20"/>
              </w:rPr>
            </w:pPr>
            <w:r w:rsidRPr="00680FA8">
              <w:rPr>
                <w:rFonts w:ascii="Times New Roman" w:hAnsi="Times New Roman" w:cs="Times New Roman"/>
                <w:b/>
                <w:bCs/>
                <w:sz w:val="20"/>
                <w:szCs w:val="20"/>
              </w:rPr>
              <w:t>1.4.3.</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Oxizi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sulf</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SO</w:t>
            </w:r>
            <w:r w:rsidRPr="00680FA8">
              <w:rPr>
                <w:rFonts w:ascii="Times New Roman" w:hAnsi="Times New Roman" w:cs="Times New Roman"/>
                <w:b/>
                <w:bCs/>
                <w:sz w:val="20"/>
                <w:szCs w:val="20"/>
                <w:vertAlign w:val="subscript"/>
              </w:rPr>
              <w:t>x</w:t>
            </w:r>
            <w:proofErr w:type="spellEnd"/>
            <w:r w:rsidRPr="00680FA8">
              <w:rPr>
                <w:rFonts w:ascii="Times New Roman" w:hAnsi="Times New Roman" w:cs="Times New Roman"/>
                <w:b/>
                <w:bCs/>
                <w:sz w:val="20"/>
                <w:szCs w:val="20"/>
              </w:rPr>
              <w:t xml:space="preserve">) de la </w:t>
            </w:r>
            <w:proofErr w:type="spellStart"/>
            <w:r w:rsidRPr="00680FA8">
              <w:rPr>
                <w:rFonts w:ascii="Times New Roman" w:hAnsi="Times New Roman" w:cs="Times New Roman"/>
                <w:b/>
                <w:bCs/>
                <w:sz w:val="20"/>
                <w:szCs w:val="20"/>
              </w:rPr>
              <w:t>cuptoare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0B236D1A" w14:textId="77777777" w:rsidR="00FF6FA7" w:rsidRPr="00680FA8" w:rsidRDefault="00FF6FA7" w:rsidP="00FF6FA7">
            <w:pPr>
              <w:pStyle w:val="Listparagraf"/>
              <w:tabs>
                <w:tab w:val="left" w:pos="284"/>
              </w:tabs>
              <w:spacing w:after="0"/>
              <w:ind w:left="0" w:right="50" w:firstLine="567"/>
              <w:rPr>
                <w:rFonts w:ascii="Times New Roman" w:hAnsi="Times New Roman" w:cs="Times New Roman"/>
                <w:b/>
                <w:bCs/>
                <w:sz w:val="20"/>
                <w:szCs w:val="20"/>
              </w:rPr>
            </w:pPr>
          </w:p>
          <w:p w14:paraId="691D4853" w14:textId="77777777" w:rsidR="00FF6FA7" w:rsidRPr="00680FA8" w:rsidRDefault="00FF6FA7" w:rsidP="00FF6FA7">
            <w:pPr>
              <w:pStyle w:val="Listparagraf"/>
              <w:tabs>
                <w:tab w:val="left" w:pos="284"/>
              </w:tabs>
              <w:spacing w:after="0"/>
              <w:ind w:left="0" w:right="50"/>
              <w:rPr>
                <w:rFonts w:ascii="Times New Roman" w:hAnsi="Times New Roman" w:cs="Times New Roman"/>
                <w:sz w:val="20"/>
                <w:szCs w:val="20"/>
              </w:rPr>
            </w:pPr>
            <w:r w:rsidRPr="00680FA8">
              <w:rPr>
                <w:rFonts w:ascii="Times New Roman" w:hAnsi="Times New Roman" w:cs="Times New Roman"/>
                <w:b/>
                <w:bCs/>
                <w:sz w:val="20"/>
                <w:szCs w:val="20"/>
              </w:rPr>
              <w:t>BAT 34.</w:t>
            </w:r>
            <w:r w:rsidRPr="00680FA8">
              <w:rPr>
                <w:rFonts w:ascii="Times New Roman" w:hAnsi="Times New Roman" w:cs="Times New Roman"/>
                <w:b/>
                <w:bCs/>
                <w:sz w:val="20"/>
                <w:szCs w:val="20"/>
              </w:rPr>
              <w:tab/>
            </w:r>
            <w:r w:rsidRPr="00680FA8">
              <w:rPr>
                <w:rFonts w:ascii="Times New Roman" w:hAnsi="Times New Roman" w:cs="Times New Roman"/>
                <w:sz w:val="20"/>
                <w:szCs w:val="20"/>
              </w:rPr>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SO</w:t>
            </w:r>
            <w:r w:rsidRPr="00680FA8">
              <w:rPr>
                <w:rFonts w:ascii="Times New Roman" w:hAnsi="Times New Roman" w:cs="Times New Roman"/>
                <w:sz w:val="20"/>
                <w:szCs w:val="20"/>
                <w:vertAlign w:val="subscript"/>
              </w:rPr>
              <w:t>x</w:t>
            </w:r>
            <w:proofErr w:type="spellEnd"/>
            <w:r w:rsidRPr="00680FA8">
              <w:rPr>
                <w:rFonts w:ascii="Times New Roman" w:hAnsi="Times New Roman" w:cs="Times New Roman"/>
                <w:sz w:val="20"/>
                <w:szCs w:val="20"/>
              </w:rPr>
              <w:t xml:space="preserve">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985"/>
              <w:gridCol w:w="4111"/>
            </w:tblGrid>
            <w:tr w:rsidR="00FF6FA7" w:rsidRPr="002B00B0" w14:paraId="426541D6" w14:textId="77777777" w:rsidTr="00882EB2">
              <w:trPr>
                <w:trHeight w:val="190"/>
              </w:trPr>
              <w:tc>
                <w:tcPr>
                  <w:tcW w:w="1985" w:type="dxa"/>
                  <w:tcBorders>
                    <w:left w:val="nil"/>
                  </w:tcBorders>
                </w:tcPr>
                <w:p w14:paraId="236C75BD" w14:textId="77777777" w:rsidR="00FF6FA7" w:rsidRPr="002B00B0" w:rsidRDefault="00FF6FA7" w:rsidP="00FF6FA7">
                  <w:pPr>
                    <w:pStyle w:val="Listparagraf"/>
                    <w:tabs>
                      <w:tab w:val="left" w:pos="284"/>
                    </w:tabs>
                    <w:ind w:left="0" w:right="50" w:firstLine="34"/>
                    <w:jc w:val="center"/>
                    <w:rPr>
                      <w:rFonts w:ascii="Times New Roman" w:hAnsi="Times New Roman" w:cs="Times New Roman"/>
                      <w:b/>
                      <w:bCs/>
                      <w:sz w:val="16"/>
                      <w:szCs w:val="16"/>
                      <w:lang w:val="ro-RO"/>
                    </w:rPr>
                  </w:pPr>
                  <w:r w:rsidRPr="002B00B0">
                    <w:rPr>
                      <w:rFonts w:ascii="Times New Roman" w:hAnsi="Times New Roman" w:cs="Times New Roman"/>
                      <w:b/>
                      <w:bCs/>
                      <w:sz w:val="16"/>
                      <w:szCs w:val="16"/>
                      <w:lang w:val="ro-RO"/>
                    </w:rPr>
                    <w:t xml:space="preserve">Tehnică </w:t>
                  </w:r>
                  <w:r w:rsidRPr="002B00B0">
                    <w:rPr>
                      <w:rFonts w:ascii="Times New Roman" w:hAnsi="Times New Roman" w:cs="Times New Roman"/>
                      <w:b/>
                      <w:bCs/>
                      <w:sz w:val="16"/>
                      <w:szCs w:val="16"/>
                      <w:vertAlign w:val="superscript"/>
                      <w:lang w:val="ro-RO"/>
                    </w:rPr>
                    <w:t>(1)</w:t>
                  </w:r>
                </w:p>
              </w:tc>
              <w:tc>
                <w:tcPr>
                  <w:tcW w:w="4111" w:type="dxa"/>
                  <w:tcBorders>
                    <w:right w:val="nil"/>
                  </w:tcBorders>
                </w:tcPr>
                <w:p w14:paraId="12EDA87B" w14:textId="77777777" w:rsidR="00FF6FA7" w:rsidRPr="002B00B0" w:rsidRDefault="00FF6FA7" w:rsidP="00FF6FA7">
                  <w:pPr>
                    <w:pStyle w:val="Listparagraf"/>
                    <w:tabs>
                      <w:tab w:val="left" w:pos="284"/>
                    </w:tabs>
                    <w:ind w:left="0" w:right="50" w:firstLine="34"/>
                    <w:jc w:val="center"/>
                    <w:rPr>
                      <w:rFonts w:ascii="Times New Roman" w:hAnsi="Times New Roman" w:cs="Times New Roman"/>
                      <w:b/>
                      <w:bCs/>
                      <w:sz w:val="16"/>
                      <w:szCs w:val="16"/>
                      <w:lang w:val="ro-RO"/>
                    </w:rPr>
                  </w:pPr>
                  <w:r w:rsidRPr="002B00B0">
                    <w:rPr>
                      <w:rFonts w:ascii="Times New Roman" w:hAnsi="Times New Roman" w:cs="Times New Roman"/>
                      <w:b/>
                      <w:bCs/>
                      <w:sz w:val="16"/>
                      <w:szCs w:val="16"/>
                      <w:lang w:val="ro-RO"/>
                    </w:rPr>
                    <w:t>Aplicabilitate</w:t>
                  </w:r>
                </w:p>
              </w:tc>
            </w:tr>
            <w:tr w:rsidR="00FF6FA7" w:rsidRPr="002B00B0" w14:paraId="690C11C5" w14:textId="77777777" w:rsidTr="00882EB2">
              <w:trPr>
                <w:trHeight w:val="1329"/>
              </w:trPr>
              <w:tc>
                <w:tcPr>
                  <w:tcW w:w="1985" w:type="dxa"/>
                  <w:tcBorders>
                    <w:left w:val="nil"/>
                  </w:tcBorders>
                </w:tcPr>
                <w:p w14:paraId="419B8FB3" w14:textId="77777777" w:rsidR="00FF6FA7" w:rsidRPr="002B00B0" w:rsidRDefault="00FF6FA7" w:rsidP="00FF6FA7">
                  <w:pPr>
                    <w:pStyle w:val="Listparagraf"/>
                    <w:tabs>
                      <w:tab w:val="left" w:pos="284"/>
                    </w:tabs>
                    <w:ind w:left="0" w:right="50" w:firstLine="34"/>
                    <w:rPr>
                      <w:rFonts w:ascii="Times New Roman" w:hAnsi="Times New Roman" w:cs="Times New Roman"/>
                      <w:sz w:val="16"/>
                      <w:szCs w:val="16"/>
                      <w:lang w:val="ro-RO"/>
                    </w:rPr>
                  </w:pPr>
                  <w:r w:rsidRPr="002B00B0">
                    <w:rPr>
                      <w:rFonts w:ascii="Times New Roman" w:hAnsi="Times New Roman" w:cs="Times New Roman"/>
                      <w:sz w:val="16"/>
                      <w:szCs w:val="16"/>
                      <w:lang w:val="ro-RO"/>
                    </w:rPr>
                    <w:t>i. Reducerea la minimum a conținutului de sulf în formula amestecului și optimizarea echilibrului sulfului</w:t>
                  </w:r>
                </w:p>
              </w:tc>
              <w:tc>
                <w:tcPr>
                  <w:tcW w:w="4111" w:type="dxa"/>
                  <w:tcBorders>
                    <w:right w:val="nil"/>
                  </w:tcBorders>
                </w:tcPr>
                <w:p w14:paraId="07E4A185" w14:textId="77777777" w:rsidR="00FF6FA7" w:rsidRPr="002B00B0" w:rsidRDefault="00FF6FA7" w:rsidP="00FF6FA7">
                  <w:pPr>
                    <w:pStyle w:val="Listparagraf"/>
                    <w:tabs>
                      <w:tab w:val="left" w:pos="284"/>
                    </w:tabs>
                    <w:ind w:left="0" w:right="50"/>
                    <w:rPr>
                      <w:rFonts w:ascii="Times New Roman" w:hAnsi="Times New Roman" w:cs="Times New Roman"/>
                      <w:sz w:val="16"/>
                      <w:szCs w:val="16"/>
                      <w:lang w:val="ro-RO"/>
                    </w:rPr>
                  </w:pPr>
                  <w:r w:rsidRPr="002B00B0">
                    <w:rPr>
                      <w:rFonts w:ascii="Times New Roman" w:hAnsi="Times New Roman" w:cs="Times New Roman"/>
                      <w:sz w:val="16"/>
                      <w:szCs w:val="16"/>
                      <w:lang w:val="ro-RO"/>
                    </w:rPr>
                    <w:t>Tehnica este general aplicabilă în limitele cerințelor de calitate ale produsului de sticlă final.</w:t>
                  </w:r>
                </w:p>
                <w:p w14:paraId="69151679" w14:textId="77777777" w:rsidR="00FF6FA7" w:rsidRPr="002B00B0" w:rsidRDefault="00FF6FA7" w:rsidP="00FF6FA7">
                  <w:pPr>
                    <w:pStyle w:val="Listparagraf"/>
                    <w:tabs>
                      <w:tab w:val="left" w:pos="284"/>
                    </w:tabs>
                    <w:ind w:left="0" w:right="50"/>
                    <w:rPr>
                      <w:rFonts w:ascii="Times New Roman" w:hAnsi="Times New Roman" w:cs="Times New Roman"/>
                      <w:sz w:val="16"/>
                      <w:szCs w:val="16"/>
                      <w:lang w:val="ro-RO"/>
                    </w:rPr>
                  </w:pPr>
                  <w:r w:rsidRPr="002B00B0">
                    <w:rPr>
                      <w:rFonts w:ascii="Times New Roman" w:hAnsi="Times New Roman" w:cs="Times New Roman"/>
                      <w:sz w:val="16"/>
                      <w:szCs w:val="16"/>
                      <w:lang w:val="ro-RO"/>
                    </w:rPr>
                    <w:t xml:space="preserve">Aplicarea optimizării echilibrului sulfului necesită o abordare de compromis între eliminarea emisiilor de </w:t>
                  </w:r>
                  <w:proofErr w:type="spellStart"/>
                  <w:r w:rsidRPr="002B00B0">
                    <w:rPr>
                      <w:rFonts w:ascii="Times New Roman" w:hAnsi="Times New Roman" w:cs="Times New Roman"/>
                      <w:sz w:val="16"/>
                      <w:szCs w:val="16"/>
                      <w:lang w:val="ro-RO"/>
                    </w:rPr>
                    <w:t>SO</w:t>
                  </w:r>
                  <w:r w:rsidRPr="002B00B0">
                    <w:rPr>
                      <w:rFonts w:ascii="Times New Roman" w:hAnsi="Times New Roman" w:cs="Times New Roman"/>
                      <w:sz w:val="16"/>
                      <w:szCs w:val="16"/>
                      <w:vertAlign w:val="subscript"/>
                      <w:lang w:val="ro-RO"/>
                    </w:rPr>
                    <w:t>x</w:t>
                  </w:r>
                  <w:proofErr w:type="spellEnd"/>
                  <w:r w:rsidRPr="002B00B0">
                    <w:rPr>
                      <w:rFonts w:ascii="Times New Roman" w:hAnsi="Times New Roman" w:cs="Times New Roman"/>
                      <w:sz w:val="16"/>
                      <w:szCs w:val="16"/>
                      <w:lang w:val="ro-RO"/>
                    </w:rPr>
                    <w:t xml:space="preserve"> și gestionarea reziduurilor solide (pulberi de filtru) care trebuie eliminate</w:t>
                  </w:r>
                </w:p>
              </w:tc>
            </w:tr>
            <w:tr w:rsidR="00FF6FA7" w:rsidRPr="002B00B0" w14:paraId="5118BD78" w14:textId="77777777" w:rsidTr="0088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4"/>
              </w:trPr>
              <w:tc>
                <w:tcPr>
                  <w:tcW w:w="1985" w:type="dxa"/>
                  <w:tcBorders>
                    <w:top w:val="single" w:sz="4" w:space="0" w:color="1A171C"/>
                    <w:left w:val="nil"/>
                    <w:bottom w:val="single" w:sz="4" w:space="0" w:color="1A171C"/>
                    <w:right w:val="single" w:sz="4" w:space="0" w:color="1A171C"/>
                  </w:tcBorders>
                </w:tcPr>
                <w:p w14:paraId="0F12AF66" w14:textId="77777777" w:rsidR="00FF6FA7" w:rsidRPr="002B00B0" w:rsidRDefault="00FF6FA7" w:rsidP="00FF6FA7">
                  <w:pPr>
                    <w:pStyle w:val="Listparagraf"/>
                    <w:tabs>
                      <w:tab w:val="left" w:pos="284"/>
                    </w:tabs>
                    <w:ind w:left="0" w:right="50" w:firstLine="34"/>
                    <w:rPr>
                      <w:rFonts w:ascii="Times New Roman" w:hAnsi="Times New Roman" w:cs="Times New Roman"/>
                      <w:sz w:val="16"/>
                      <w:szCs w:val="16"/>
                      <w:lang w:val="ro-RO"/>
                    </w:rPr>
                  </w:pPr>
                  <w:r w:rsidRPr="002B00B0">
                    <w:rPr>
                      <w:rFonts w:ascii="Times New Roman" w:hAnsi="Times New Roman" w:cs="Times New Roman"/>
                      <w:sz w:val="16"/>
                      <w:szCs w:val="16"/>
                      <w:lang w:val="ro-RO"/>
                    </w:rPr>
                    <w:t>ii. Utilizarea de combustibili cu conținut redus de sulf</w:t>
                  </w:r>
                </w:p>
              </w:tc>
              <w:tc>
                <w:tcPr>
                  <w:tcW w:w="4111" w:type="dxa"/>
                  <w:tcBorders>
                    <w:top w:val="single" w:sz="4" w:space="0" w:color="1A171C"/>
                    <w:left w:val="single" w:sz="4" w:space="0" w:color="1A171C"/>
                    <w:bottom w:val="single" w:sz="4" w:space="0" w:color="1A171C"/>
                    <w:right w:val="nil"/>
                  </w:tcBorders>
                </w:tcPr>
                <w:p w14:paraId="5ADFA70E" w14:textId="77777777" w:rsidR="00FF6FA7" w:rsidRPr="002B00B0" w:rsidRDefault="00FF6FA7" w:rsidP="00FF6FA7">
                  <w:pPr>
                    <w:pStyle w:val="Listparagraf"/>
                    <w:tabs>
                      <w:tab w:val="left" w:pos="284"/>
                    </w:tabs>
                    <w:ind w:left="0" w:right="50"/>
                    <w:rPr>
                      <w:rFonts w:ascii="Times New Roman" w:hAnsi="Times New Roman" w:cs="Times New Roman"/>
                      <w:sz w:val="16"/>
                      <w:szCs w:val="16"/>
                      <w:lang w:val="ro-RO"/>
                    </w:rPr>
                  </w:pPr>
                  <w:r w:rsidRPr="002B00B0">
                    <w:rPr>
                      <w:rFonts w:ascii="Times New Roman" w:hAnsi="Times New Roman" w:cs="Times New Roman"/>
                      <w:sz w:val="16"/>
                      <w:szCs w:val="16"/>
                      <w:lang w:val="ro-RO"/>
                    </w:rPr>
                    <w:t>Aplicabilitatea poate fi limitată de constrângerile impuse de disponibilitatea combustibililor cu conținut redus de sulf, care poate fi afectată de politica energetică a statului membru</w:t>
                  </w:r>
                </w:p>
              </w:tc>
            </w:tr>
            <w:tr w:rsidR="00FF6FA7" w:rsidRPr="002B00B0" w14:paraId="0F99C69D" w14:textId="77777777" w:rsidTr="0088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1985" w:type="dxa"/>
                  <w:tcBorders>
                    <w:top w:val="single" w:sz="4" w:space="0" w:color="1A171C"/>
                    <w:left w:val="nil"/>
                    <w:bottom w:val="single" w:sz="4" w:space="0" w:color="1A171C"/>
                    <w:right w:val="single" w:sz="4" w:space="0" w:color="1A171C"/>
                  </w:tcBorders>
                </w:tcPr>
                <w:p w14:paraId="3D298853" w14:textId="77777777" w:rsidR="00FF6FA7" w:rsidRPr="002B00B0" w:rsidRDefault="00FF6FA7" w:rsidP="00FF6FA7">
                  <w:pPr>
                    <w:pStyle w:val="Listparagraf"/>
                    <w:tabs>
                      <w:tab w:val="left" w:pos="284"/>
                    </w:tabs>
                    <w:ind w:left="0" w:right="50" w:firstLine="34"/>
                    <w:rPr>
                      <w:rFonts w:ascii="Times New Roman" w:hAnsi="Times New Roman" w:cs="Times New Roman"/>
                      <w:sz w:val="16"/>
                      <w:szCs w:val="16"/>
                      <w:lang w:val="ro-RO"/>
                    </w:rPr>
                  </w:pPr>
                  <w:r w:rsidRPr="002B00B0">
                    <w:rPr>
                      <w:rFonts w:ascii="Times New Roman" w:hAnsi="Times New Roman" w:cs="Times New Roman"/>
                      <w:sz w:val="16"/>
                      <w:szCs w:val="16"/>
                      <w:lang w:val="ro-RO"/>
                    </w:rPr>
                    <w:t>iii. Epurare uscată sau semi-uscată, în combinație cu un sistem de filtrare</w:t>
                  </w:r>
                </w:p>
              </w:tc>
              <w:tc>
                <w:tcPr>
                  <w:tcW w:w="4111" w:type="dxa"/>
                  <w:tcBorders>
                    <w:top w:val="single" w:sz="4" w:space="0" w:color="1A171C"/>
                    <w:left w:val="single" w:sz="4" w:space="0" w:color="1A171C"/>
                    <w:bottom w:val="single" w:sz="4" w:space="0" w:color="1A171C"/>
                    <w:right w:val="nil"/>
                  </w:tcBorders>
                </w:tcPr>
                <w:p w14:paraId="7D5FA8EC" w14:textId="77777777" w:rsidR="00FF6FA7" w:rsidRPr="002B00B0" w:rsidRDefault="00FF6FA7" w:rsidP="00FF6FA7">
                  <w:pPr>
                    <w:pStyle w:val="Listparagraf"/>
                    <w:tabs>
                      <w:tab w:val="left" w:pos="284"/>
                    </w:tabs>
                    <w:ind w:left="0" w:right="50"/>
                    <w:rPr>
                      <w:rFonts w:ascii="Times New Roman" w:hAnsi="Times New Roman" w:cs="Times New Roman"/>
                      <w:sz w:val="16"/>
                      <w:szCs w:val="16"/>
                      <w:lang w:val="ro-RO"/>
                    </w:rPr>
                  </w:pPr>
                  <w:r w:rsidRPr="002B00B0">
                    <w:rPr>
                      <w:rFonts w:ascii="Times New Roman" w:hAnsi="Times New Roman" w:cs="Times New Roman"/>
                      <w:sz w:val="16"/>
                      <w:szCs w:val="16"/>
                      <w:lang w:val="ro-RO"/>
                    </w:rPr>
                    <w:t>Tehnica este general aplicabilă.</w:t>
                  </w:r>
                </w:p>
                <w:p w14:paraId="59E05E98" w14:textId="77777777" w:rsidR="00FF6FA7" w:rsidRPr="002B00B0" w:rsidRDefault="00FF6FA7" w:rsidP="00FF6FA7">
                  <w:pPr>
                    <w:pStyle w:val="Listparagraf"/>
                    <w:tabs>
                      <w:tab w:val="left" w:pos="284"/>
                    </w:tabs>
                    <w:ind w:left="0" w:right="50"/>
                    <w:rPr>
                      <w:rFonts w:ascii="Times New Roman" w:hAnsi="Times New Roman" w:cs="Times New Roman"/>
                      <w:sz w:val="16"/>
                      <w:szCs w:val="16"/>
                      <w:lang w:val="ro-RO"/>
                    </w:rPr>
                  </w:pPr>
                  <w:r w:rsidRPr="002B00B0">
                    <w:rPr>
                      <w:rFonts w:ascii="Times New Roman" w:hAnsi="Times New Roman" w:cs="Times New Roman"/>
                      <w:sz w:val="16"/>
                      <w:szCs w:val="16"/>
                      <w:lang w:val="ro-RO"/>
                    </w:rPr>
                    <w:t>Prezența concentrațiilor ridicate de compuși ai borului în gazele de evacuare poate limita eficiența de reducere a reactivului utilizat în sistemele de epurare uscată și semi-uscată</w:t>
                  </w:r>
                </w:p>
              </w:tc>
            </w:tr>
            <w:tr w:rsidR="00FF6FA7" w:rsidRPr="002B00B0" w14:paraId="7944F5AC" w14:textId="77777777" w:rsidTr="0088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7"/>
              </w:trPr>
              <w:tc>
                <w:tcPr>
                  <w:tcW w:w="1985" w:type="dxa"/>
                  <w:tcBorders>
                    <w:top w:val="single" w:sz="4" w:space="0" w:color="1A171C"/>
                    <w:left w:val="nil"/>
                    <w:bottom w:val="single" w:sz="4" w:space="0" w:color="1A171C"/>
                    <w:right w:val="single" w:sz="4" w:space="0" w:color="1A171C"/>
                  </w:tcBorders>
                </w:tcPr>
                <w:p w14:paraId="19651CE6" w14:textId="77777777" w:rsidR="00FF6FA7" w:rsidRPr="002B00B0" w:rsidRDefault="00FF6FA7" w:rsidP="00FF6FA7">
                  <w:pPr>
                    <w:pStyle w:val="Listparagraf"/>
                    <w:tabs>
                      <w:tab w:val="left" w:pos="284"/>
                    </w:tabs>
                    <w:ind w:left="0" w:right="50" w:firstLine="34"/>
                    <w:rPr>
                      <w:rFonts w:ascii="Times New Roman" w:hAnsi="Times New Roman" w:cs="Times New Roman"/>
                      <w:sz w:val="16"/>
                      <w:szCs w:val="16"/>
                      <w:lang w:val="ro-RO"/>
                    </w:rPr>
                  </w:pPr>
                  <w:r w:rsidRPr="002B00B0">
                    <w:rPr>
                      <w:rFonts w:ascii="Times New Roman" w:hAnsi="Times New Roman" w:cs="Times New Roman"/>
                      <w:sz w:val="16"/>
                      <w:szCs w:val="16"/>
                      <w:lang w:val="ro-RO"/>
                    </w:rPr>
                    <w:t>iv. Utilizarea epurării umede</w:t>
                  </w:r>
                </w:p>
              </w:tc>
              <w:tc>
                <w:tcPr>
                  <w:tcW w:w="4111" w:type="dxa"/>
                  <w:tcBorders>
                    <w:top w:val="single" w:sz="4" w:space="0" w:color="1A171C"/>
                    <w:left w:val="single" w:sz="4" w:space="0" w:color="1A171C"/>
                    <w:bottom w:val="single" w:sz="4" w:space="0" w:color="1A171C"/>
                    <w:right w:val="nil"/>
                  </w:tcBorders>
                </w:tcPr>
                <w:p w14:paraId="57126F4E" w14:textId="77777777" w:rsidR="00FF6FA7" w:rsidRPr="002B00B0" w:rsidRDefault="00FF6FA7" w:rsidP="00FF6FA7">
                  <w:pPr>
                    <w:pStyle w:val="Listparagraf"/>
                    <w:tabs>
                      <w:tab w:val="left" w:pos="284"/>
                    </w:tabs>
                    <w:ind w:left="0" w:right="50"/>
                    <w:rPr>
                      <w:rFonts w:ascii="Times New Roman" w:hAnsi="Times New Roman" w:cs="Times New Roman"/>
                      <w:sz w:val="16"/>
                      <w:szCs w:val="16"/>
                      <w:lang w:val="ro-RO"/>
                    </w:rPr>
                  </w:pPr>
                  <w:r w:rsidRPr="002B00B0">
                    <w:rPr>
                      <w:rFonts w:ascii="Times New Roman" w:hAnsi="Times New Roman" w:cs="Times New Roman"/>
                      <w:sz w:val="16"/>
                      <w:szCs w:val="16"/>
                      <w:lang w:val="ro-RO"/>
                    </w:rPr>
                    <w:t>Tehnica este general aplicabilă în limite de ordin tehnic, și anume, necesitatea unei instalații specifice de tratare a apelor uzate</w:t>
                  </w:r>
                </w:p>
              </w:tc>
            </w:tr>
          </w:tbl>
          <w:p w14:paraId="1FE507A8" w14:textId="69F0F39A" w:rsidR="00FF6FA7" w:rsidRDefault="00FF6FA7" w:rsidP="00FF6FA7">
            <w:pPr>
              <w:pStyle w:val="Listparagraf"/>
              <w:tabs>
                <w:tab w:val="left" w:pos="284"/>
              </w:tabs>
              <w:spacing w:after="0"/>
              <w:ind w:left="0" w:right="50"/>
              <w:jc w:val="center"/>
              <w:rPr>
                <w:rFonts w:ascii="Times New Roman" w:hAnsi="Times New Roman" w:cs="Times New Roman"/>
                <w:b/>
                <w:bCs/>
                <w:sz w:val="20"/>
                <w:szCs w:val="20"/>
              </w:rPr>
            </w:pPr>
            <w:proofErr w:type="spellStart"/>
            <w:r>
              <w:rPr>
                <w:rFonts w:ascii="Times New Roman" w:hAnsi="Times New Roman" w:cs="Times New Roman"/>
                <w:i/>
                <w:iCs/>
                <w:sz w:val="20"/>
                <w:szCs w:val="20"/>
              </w:rPr>
              <w:t>Tabelul</w:t>
            </w:r>
            <w:proofErr w:type="spellEnd"/>
            <w:r>
              <w:rPr>
                <w:rFonts w:ascii="Times New Roman" w:hAnsi="Times New Roman" w:cs="Times New Roman"/>
                <w:i/>
                <w:iCs/>
                <w:sz w:val="20"/>
                <w:szCs w:val="20"/>
              </w:rPr>
              <w:t xml:space="preserve"> 24: </w:t>
            </w: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SO</w:t>
            </w:r>
            <w:r w:rsidRPr="00680FA8">
              <w:rPr>
                <w:rFonts w:ascii="Times New Roman" w:hAnsi="Times New Roman" w:cs="Times New Roman"/>
                <w:b/>
                <w:bCs/>
                <w:sz w:val="20"/>
                <w:szCs w:val="20"/>
                <w:vertAlign w:val="subscript"/>
              </w:rPr>
              <w:t>x</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fibrei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sticlă</w:t>
            </w:r>
            <w:proofErr w:type="spellEnd"/>
            <w:r w:rsidRPr="00680FA8">
              <w:rPr>
                <w:rFonts w:ascii="Times New Roman" w:hAnsi="Times New Roman" w:cs="Times New Roman"/>
                <w:b/>
                <w:bCs/>
                <w:sz w:val="20"/>
                <w:szCs w:val="20"/>
              </w:rPr>
              <w:t xml:space="preserve"> cu filament </w:t>
            </w:r>
            <w:proofErr w:type="spellStart"/>
            <w:r w:rsidRPr="00680FA8">
              <w:rPr>
                <w:rFonts w:ascii="Times New Roman" w:hAnsi="Times New Roman" w:cs="Times New Roman"/>
                <w:b/>
                <w:bCs/>
                <w:sz w:val="20"/>
                <w:szCs w:val="20"/>
              </w:rPr>
              <w:t>continuu</w:t>
            </w:r>
            <w:proofErr w:type="spellEnd"/>
          </w:p>
          <w:p w14:paraId="5BBE4FFB" w14:textId="77777777" w:rsidR="00FF6FA7" w:rsidRPr="00D21A32" w:rsidRDefault="00FF6FA7" w:rsidP="00FF6FA7">
            <w:pPr>
              <w:pStyle w:val="Listparagraf"/>
              <w:tabs>
                <w:tab w:val="left" w:pos="284"/>
              </w:tabs>
              <w:spacing w:after="0"/>
              <w:ind w:left="0" w:right="50"/>
              <w:jc w:val="center"/>
              <w:rPr>
                <w:rFonts w:ascii="Times New Roman" w:hAnsi="Times New Roman" w:cs="Times New Roman"/>
                <w:i/>
                <w:iCs/>
                <w:sz w:val="20"/>
                <w:szCs w:val="20"/>
              </w:rPr>
            </w:pP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985"/>
              <w:gridCol w:w="1417"/>
              <w:gridCol w:w="1134"/>
              <w:gridCol w:w="1560"/>
            </w:tblGrid>
            <w:tr w:rsidR="00FF6FA7" w:rsidRPr="002B00B0" w14:paraId="36DB31CC" w14:textId="77777777" w:rsidTr="00882EB2">
              <w:trPr>
                <w:trHeight w:val="339"/>
              </w:trPr>
              <w:tc>
                <w:tcPr>
                  <w:tcW w:w="1985" w:type="dxa"/>
                  <w:vMerge w:val="restart"/>
                  <w:tcBorders>
                    <w:left w:val="nil"/>
                  </w:tcBorders>
                </w:tcPr>
                <w:p w14:paraId="30637EFD" w14:textId="77777777" w:rsidR="00FF6FA7" w:rsidRPr="002B00B0" w:rsidRDefault="00FF6FA7" w:rsidP="00FF6FA7">
                  <w:pPr>
                    <w:pStyle w:val="Listparagraf"/>
                    <w:tabs>
                      <w:tab w:val="left" w:pos="284"/>
                    </w:tabs>
                    <w:ind w:left="34" w:right="50"/>
                    <w:jc w:val="center"/>
                    <w:rPr>
                      <w:rFonts w:ascii="Times New Roman" w:hAnsi="Times New Roman" w:cs="Times New Roman"/>
                      <w:b/>
                      <w:bCs/>
                      <w:sz w:val="16"/>
                      <w:szCs w:val="16"/>
                      <w:lang w:val="ro-RO"/>
                    </w:rPr>
                  </w:pPr>
                </w:p>
                <w:p w14:paraId="740B8A45" w14:textId="77777777" w:rsidR="00FF6FA7" w:rsidRPr="002B00B0" w:rsidRDefault="00FF6FA7" w:rsidP="00FF6FA7">
                  <w:pPr>
                    <w:pStyle w:val="Listparagraf"/>
                    <w:tabs>
                      <w:tab w:val="left" w:pos="284"/>
                    </w:tabs>
                    <w:ind w:left="34" w:right="50"/>
                    <w:jc w:val="center"/>
                    <w:rPr>
                      <w:rFonts w:ascii="Times New Roman" w:hAnsi="Times New Roman" w:cs="Times New Roman"/>
                      <w:b/>
                      <w:bCs/>
                      <w:sz w:val="16"/>
                      <w:szCs w:val="16"/>
                      <w:lang w:val="ro-RO"/>
                    </w:rPr>
                  </w:pPr>
                  <w:r w:rsidRPr="002B00B0">
                    <w:rPr>
                      <w:rFonts w:ascii="Times New Roman" w:hAnsi="Times New Roman" w:cs="Times New Roman"/>
                      <w:b/>
                      <w:bCs/>
                      <w:sz w:val="16"/>
                      <w:szCs w:val="16"/>
                      <w:lang w:val="ro-RO"/>
                    </w:rPr>
                    <w:t>Parametru</w:t>
                  </w:r>
                </w:p>
              </w:tc>
              <w:tc>
                <w:tcPr>
                  <w:tcW w:w="1417" w:type="dxa"/>
                  <w:vMerge w:val="restart"/>
                </w:tcPr>
                <w:p w14:paraId="79C47B83" w14:textId="77777777" w:rsidR="00FF6FA7" w:rsidRPr="002B00B0" w:rsidRDefault="00FF6FA7" w:rsidP="00FF6FA7">
                  <w:pPr>
                    <w:pStyle w:val="Listparagraf"/>
                    <w:tabs>
                      <w:tab w:val="left" w:pos="284"/>
                    </w:tabs>
                    <w:ind w:left="34" w:right="50"/>
                    <w:jc w:val="center"/>
                    <w:rPr>
                      <w:rFonts w:ascii="Times New Roman" w:hAnsi="Times New Roman" w:cs="Times New Roman"/>
                      <w:b/>
                      <w:bCs/>
                      <w:sz w:val="16"/>
                      <w:szCs w:val="16"/>
                      <w:lang w:val="ro-RO"/>
                    </w:rPr>
                  </w:pPr>
                </w:p>
                <w:p w14:paraId="01C359F0" w14:textId="77777777" w:rsidR="00FF6FA7" w:rsidRPr="002B00B0" w:rsidRDefault="00FF6FA7" w:rsidP="00FF6FA7">
                  <w:pPr>
                    <w:pStyle w:val="Listparagraf"/>
                    <w:tabs>
                      <w:tab w:val="left" w:pos="284"/>
                    </w:tabs>
                    <w:ind w:left="34" w:right="50"/>
                    <w:jc w:val="center"/>
                    <w:rPr>
                      <w:rFonts w:ascii="Times New Roman" w:hAnsi="Times New Roman" w:cs="Times New Roman"/>
                      <w:b/>
                      <w:bCs/>
                      <w:sz w:val="16"/>
                      <w:szCs w:val="16"/>
                      <w:lang w:val="ro-RO"/>
                    </w:rPr>
                  </w:pPr>
                  <w:r w:rsidRPr="002B00B0">
                    <w:rPr>
                      <w:rFonts w:ascii="Times New Roman" w:hAnsi="Times New Roman" w:cs="Times New Roman"/>
                      <w:b/>
                      <w:bCs/>
                      <w:sz w:val="16"/>
                      <w:szCs w:val="16"/>
                      <w:lang w:val="ro-RO"/>
                    </w:rPr>
                    <w:t>Combustibil</w:t>
                  </w:r>
                </w:p>
              </w:tc>
              <w:tc>
                <w:tcPr>
                  <w:tcW w:w="2694" w:type="dxa"/>
                  <w:gridSpan w:val="2"/>
                  <w:tcBorders>
                    <w:right w:val="nil"/>
                  </w:tcBorders>
                </w:tcPr>
                <w:p w14:paraId="3E5DFDB7" w14:textId="77777777" w:rsidR="00FF6FA7" w:rsidRPr="002B00B0" w:rsidRDefault="00FF6FA7" w:rsidP="00FF6FA7">
                  <w:pPr>
                    <w:pStyle w:val="Listparagraf"/>
                    <w:tabs>
                      <w:tab w:val="left" w:pos="284"/>
                    </w:tabs>
                    <w:ind w:left="34" w:right="50"/>
                    <w:jc w:val="center"/>
                    <w:rPr>
                      <w:rFonts w:ascii="Times New Roman" w:hAnsi="Times New Roman" w:cs="Times New Roman"/>
                      <w:b/>
                      <w:bCs/>
                      <w:sz w:val="16"/>
                      <w:szCs w:val="16"/>
                      <w:lang w:val="ro-RO"/>
                    </w:rPr>
                  </w:pPr>
                  <w:r w:rsidRPr="002B00B0">
                    <w:rPr>
                      <w:rFonts w:ascii="Times New Roman" w:hAnsi="Times New Roman" w:cs="Times New Roman"/>
                      <w:b/>
                      <w:bCs/>
                      <w:sz w:val="16"/>
                      <w:szCs w:val="16"/>
                      <w:lang w:val="ro-RO"/>
                    </w:rPr>
                    <w:t xml:space="preserve">BAT-AEL </w:t>
                  </w:r>
                  <w:r w:rsidRPr="002B00B0">
                    <w:rPr>
                      <w:rFonts w:ascii="Times New Roman" w:hAnsi="Times New Roman" w:cs="Times New Roman"/>
                      <w:b/>
                      <w:bCs/>
                      <w:sz w:val="16"/>
                      <w:szCs w:val="16"/>
                      <w:vertAlign w:val="superscript"/>
                      <w:lang w:val="ro-RO"/>
                    </w:rPr>
                    <w:t>(1)</w:t>
                  </w:r>
                </w:p>
              </w:tc>
            </w:tr>
            <w:tr w:rsidR="00FF6FA7" w:rsidRPr="002B00B0" w14:paraId="60D3E21C" w14:textId="77777777" w:rsidTr="00882EB2">
              <w:trPr>
                <w:trHeight w:val="339"/>
              </w:trPr>
              <w:tc>
                <w:tcPr>
                  <w:tcW w:w="1985" w:type="dxa"/>
                  <w:vMerge/>
                  <w:tcBorders>
                    <w:top w:val="nil"/>
                    <w:left w:val="nil"/>
                  </w:tcBorders>
                </w:tcPr>
                <w:p w14:paraId="12122133" w14:textId="77777777" w:rsidR="00FF6FA7" w:rsidRPr="002B00B0" w:rsidRDefault="00FF6FA7" w:rsidP="00FF6FA7">
                  <w:pPr>
                    <w:pStyle w:val="Listparagraf"/>
                    <w:tabs>
                      <w:tab w:val="left" w:pos="284"/>
                    </w:tabs>
                    <w:ind w:right="50"/>
                    <w:jc w:val="center"/>
                    <w:rPr>
                      <w:rFonts w:ascii="Times New Roman" w:hAnsi="Times New Roman" w:cs="Times New Roman"/>
                      <w:sz w:val="16"/>
                      <w:szCs w:val="16"/>
                      <w:lang w:val="ro-RO"/>
                    </w:rPr>
                  </w:pPr>
                </w:p>
              </w:tc>
              <w:tc>
                <w:tcPr>
                  <w:tcW w:w="1417" w:type="dxa"/>
                  <w:vMerge/>
                  <w:tcBorders>
                    <w:top w:val="nil"/>
                  </w:tcBorders>
                </w:tcPr>
                <w:p w14:paraId="5C905CF2" w14:textId="77777777" w:rsidR="00FF6FA7" w:rsidRPr="002B00B0" w:rsidRDefault="00FF6FA7" w:rsidP="00FF6FA7">
                  <w:pPr>
                    <w:pStyle w:val="Listparagraf"/>
                    <w:tabs>
                      <w:tab w:val="left" w:pos="284"/>
                    </w:tabs>
                    <w:ind w:right="50"/>
                    <w:jc w:val="center"/>
                    <w:rPr>
                      <w:rFonts w:ascii="Times New Roman" w:hAnsi="Times New Roman" w:cs="Times New Roman"/>
                      <w:sz w:val="16"/>
                      <w:szCs w:val="16"/>
                      <w:lang w:val="ro-RO"/>
                    </w:rPr>
                  </w:pPr>
                </w:p>
              </w:tc>
              <w:tc>
                <w:tcPr>
                  <w:tcW w:w="1134" w:type="dxa"/>
                </w:tcPr>
                <w:p w14:paraId="294A8B54"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r w:rsidRPr="002B00B0">
                    <w:rPr>
                      <w:rFonts w:ascii="Times New Roman" w:hAnsi="Times New Roman" w:cs="Times New Roman"/>
                      <w:sz w:val="16"/>
                      <w:szCs w:val="16"/>
                      <w:lang w:val="ro-RO"/>
                    </w:rPr>
                    <w:t>mg/Nm</w:t>
                  </w:r>
                  <w:r w:rsidRPr="002B00B0">
                    <w:rPr>
                      <w:rFonts w:ascii="Times New Roman" w:hAnsi="Times New Roman" w:cs="Times New Roman"/>
                      <w:sz w:val="16"/>
                      <w:szCs w:val="16"/>
                      <w:vertAlign w:val="superscript"/>
                      <w:lang w:val="ro-RO"/>
                    </w:rPr>
                    <w:t>3</w:t>
                  </w:r>
                </w:p>
              </w:tc>
              <w:tc>
                <w:tcPr>
                  <w:tcW w:w="1560" w:type="dxa"/>
                  <w:tcBorders>
                    <w:right w:val="nil"/>
                  </w:tcBorders>
                </w:tcPr>
                <w:p w14:paraId="2BCFE012"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r w:rsidRPr="002B00B0">
                    <w:rPr>
                      <w:rFonts w:ascii="Times New Roman" w:hAnsi="Times New Roman" w:cs="Times New Roman"/>
                      <w:sz w:val="16"/>
                      <w:szCs w:val="16"/>
                      <w:lang w:val="ro-RO"/>
                    </w:rPr>
                    <w:t xml:space="preserve">kg/tonă sticlă topită </w:t>
                  </w:r>
                </w:p>
              </w:tc>
            </w:tr>
            <w:tr w:rsidR="00FF6FA7" w:rsidRPr="002B00B0" w14:paraId="2F5938A0" w14:textId="77777777" w:rsidTr="00882EB2">
              <w:trPr>
                <w:trHeight w:val="318"/>
              </w:trPr>
              <w:tc>
                <w:tcPr>
                  <w:tcW w:w="1985" w:type="dxa"/>
                  <w:vMerge w:val="restart"/>
                  <w:tcBorders>
                    <w:left w:val="nil"/>
                  </w:tcBorders>
                </w:tcPr>
                <w:p w14:paraId="3B9648A1"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proofErr w:type="spellStart"/>
                  <w:r w:rsidRPr="002B00B0">
                    <w:rPr>
                      <w:rFonts w:ascii="Times New Roman" w:hAnsi="Times New Roman" w:cs="Times New Roman"/>
                      <w:sz w:val="16"/>
                      <w:szCs w:val="16"/>
                      <w:lang w:val="ro-RO"/>
                    </w:rPr>
                    <w:t>SO</w:t>
                  </w:r>
                  <w:r w:rsidRPr="002B00B0">
                    <w:rPr>
                      <w:rFonts w:ascii="Times New Roman" w:hAnsi="Times New Roman" w:cs="Times New Roman"/>
                      <w:sz w:val="16"/>
                      <w:szCs w:val="16"/>
                      <w:vertAlign w:val="subscript"/>
                      <w:lang w:val="ro-RO"/>
                    </w:rPr>
                    <w:t>x</w:t>
                  </w:r>
                  <w:proofErr w:type="spellEnd"/>
                  <w:r w:rsidRPr="002B00B0">
                    <w:rPr>
                      <w:rFonts w:ascii="Times New Roman" w:hAnsi="Times New Roman" w:cs="Times New Roman"/>
                      <w:sz w:val="16"/>
                      <w:szCs w:val="16"/>
                      <w:lang w:val="ro-RO"/>
                    </w:rPr>
                    <w:t xml:space="preserve"> exprimați ca SO</w:t>
                  </w:r>
                  <w:r w:rsidRPr="002B00B0">
                    <w:rPr>
                      <w:rFonts w:ascii="Times New Roman" w:hAnsi="Times New Roman" w:cs="Times New Roman"/>
                      <w:sz w:val="16"/>
                      <w:szCs w:val="16"/>
                      <w:vertAlign w:val="subscript"/>
                      <w:lang w:val="ro-RO"/>
                    </w:rPr>
                    <w:t>2</w:t>
                  </w:r>
                </w:p>
              </w:tc>
              <w:tc>
                <w:tcPr>
                  <w:tcW w:w="1417" w:type="dxa"/>
                </w:tcPr>
                <w:p w14:paraId="0F6D1704"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r w:rsidRPr="002B00B0">
                    <w:rPr>
                      <w:rFonts w:ascii="Times New Roman" w:hAnsi="Times New Roman" w:cs="Times New Roman"/>
                      <w:sz w:val="16"/>
                      <w:szCs w:val="16"/>
                      <w:lang w:val="ro-RO"/>
                    </w:rPr>
                    <w:t xml:space="preserve">Gaz natural </w:t>
                  </w:r>
                  <w:r w:rsidRPr="002B00B0">
                    <w:rPr>
                      <w:rFonts w:ascii="Times New Roman" w:hAnsi="Times New Roman" w:cs="Times New Roman"/>
                      <w:sz w:val="16"/>
                      <w:szCs w:val="16"/>
                      <w:vertAlign w:val="superscript"/>
                      <w:lang w:val="ro-RO"/>
                    </w:rPr>
                    <w:t>(3)</w:t>
                  </w:r>
                </w:p>
              </w:tc>
              <w:tc>
                <w:tcPr>
                  <w:tcW w:w="1134" w:type="dxa"/>
                </w:tcPr>
                <w:p w14:paraId="6718B5B7"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r w:rsidRPr="002B00B0">
                    <w:rPr>
                      <w:rFonts w:ascii="Times New Roman" w:hAnsi="Times New Roman" w:cs="Times New Roman"/>
                      <w:sz w:val="16"/>
                      <w:szCs w:val="16"/>
                      <w:lang w:val="ro-RO"/>
                    </w:rPr>
                    <w:t>&lt; 200-800</w:t>
                  </w:r>
                </w:p>
              </w:tc>
              <w:tc>
                <w:tcPr>
                  <w:tcW w:w="1560" w:type="dxa"/>
                  <w:tcBorders>
                    <w:right w:val="nil"/>
                  </w:tcBorders>
                </w:tcPr>
                <w:p w14:paraId="3A000F56"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r w:rsidRPr="002B00B0">
                    <w:rPr>
                      <w:rFonts w:ascii="Times New Roman" w:hAnsi="Times New Roman" w:cs="Times New Roman"/>
                      <w:sz w:val="16"/>
                      <w:szCs w:val="16"/>
                      <w:lang w:val="ro-RO"/>
                    </w:rPr>
                    <w:t>&lt; 0,9-3,6</w:t>
                  </w:r>
                </w:p>
              </w:tc>
            </w:tr>
            <w:tr w:rsidR="00FF6FA7" w:rsidRPr="002B00B0" w14:paraId="730CAFC7" w14:textId="77777777" w:rsidTr="00882EB2">
              <w:trPr>
                <w:trHeight w:val="318"/>
              </w:trPr>
              <w:tc>
                <w:tcPr>
                  <w:tcW w:w="1985" w:type="dxa"/>
                  <w:vMerge/>
                  <w:tcBorders>
                    <w:top w:val="nil"/>
                    <w:left w:val="nil"/>
                  </w:tcBorders>
                </w:tcPr>
                <w:p w14:paraId="0CDE1890" w14:textId="77777777" w:rsidR="00FF6FA7" w:rsidRPr="002B00B0" w:rsidRDefault="00FF6FA7" w:rsidP="00FF6FA7">
                  <w:pPr>
                    <w:pStyle w:val="Listparagraf"/>
                    <w:tabs>
                      <w:tab w:val="left" w:pos="284"/>
                    </w:tabs>
                    <w:ind w:right="50"/>
                    <w:jc w:val="center"/>
                    <w:rPr>
                      <w:rFonts w:ascii="Times New Roman" w:hAnsi="Times New Roman" w:cs="Times New Roman"/>
                      <w:sz w:val="16"/>
                      <w:szCs w:val="16"/>
                      <w:lang w:val="ro-RO"/>
                    </w:rPr>
                  </w:pPr>
                </w:p>
              </w:tc>
              <w:tc>
                <w:tcPr>
                  <w:tcW w:w="1417" w:type="dxa"/>
                </w:tcPr>
                <w:p w14:paraId="3F60F5E6"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r w:rsidRPr="002B00B0">
                    <w:rPr>
                      <w:rFonts w:ascii="Times New Roman" w:hAnsi="Times New Roman" w:cs="Times New Roman"/>
                      <w:sz w:val="16"/>
                      <w:szCs w:val="16"/>
                      <w:lang w:val="ro-RO"/>
                    </w:rPr>
                    <w:t xml:space="preserve">Păcură </w:t>
                  </w:r>
                  <w:r w:rsidRPr="002B00B0">
                    <w:rPr>
                      <w:rFonts w:ascii="Times New Roman" w:hAnsi="Times New Roman" w:cs="Times New Roman"/>
                      <w:sz w:val="16"/>
                      <w:szCs w:val="16"/>
                      <w:vertAlign w:val="superscript"/>
                      <w:lang w:val="ro-RO"/>
                    </w:rPr>
                    <w:t>(4) (5)</w:t>
                  </w:r>
                </w:p>
              </w:tc>
              <w:tc>
                <w:tcPr>
                  <w:tcW w:w="1134" w:type="dxa"/>
                </w:tcPr>
                <w:p w14:paraId="05C64B21"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r w:rsidRPr="002B00B0">
                    <w:rPr>
                      <w:rFonts w:ascii="Times New Roman" w:hAnsi="Times New Roman" w:cs="Times New Roman"/>
                      <w:sz w:val="16"/>
                      <w:szCs w:val="16"/>
                      <w:lang w:val="ro-RO"/>
                    </w:rPr>
                    <w:t>&lt; 500-1 000</w:t>
                  </w:r>
                </w:p>
              </w:tc>
              <w:tc>
                <w:tcPr>
                  <w:tcW w:w="1560" w:type="dxa"/>
                  <w:tcBorders>
                    <w:right w:val="nil"/>
                  </w:tcBorders>
                </w:tcPr>
                <w:p w14:paraId="233CEAE9" w14:textId="77777777" w:rsidR="00FF6FA7" w:rsidRPr="002B00B0" w:rsidRDefault="00FF6FA7" w:rsidP="00FF6FA7">
                  <w:pPr>
                    <w:pStyle w:val="Listparagraf"/>
                    <w:tabs>
                      <w:tab w:val="left" w:pos="284"/>
                    </w:tabs>
                    <w:ind w:left="0" w:right="50"/>
                    <w:jc w:val="center"/>
                    <w:rPr>
                      <w:rFonts w:ascii="Times New Roman" w:hAnsi="Times New Roman" w:cs="Times New Roman"/>
                      <w:sz w:val="16"/>
                      <w:szCs w:val="16"/>
                      <w:lang w:val="ro-RO"/>
                    </w:rPr>
                  </w:pPr>
                  <w:r w:rsidRPr="002B00B0">
                    <w:rPr>
                      <w:rFonts w:ascii="Times New Roman" w:hAnsi="Times New Roman" w:cs="Times New Roman"/>
                      <w:sz w:val="16"/>
                      <w:szCs w:val="16"/>
                      <w:lang w:val="ro-RO"/>
                    </w:rPr>
                    <w:t>&lt; 2,25-4,5</w:t>
                  </w:r>
                </w:p>
              </w:tc>
            </w:tr>
          </w:tbl>
          <w:p w14:paraId="65D4970F"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27B40E24" w14:textId="7D0EBA82"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FD5672">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418F3FF0"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1ECD197D"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76A32514"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r w:rsidRPr="00680FA8">
              <w:rPr>
                <w:rFonts w:ascii="Times New Roman" w:hAnsi="Times New Roman" w:cs="Times New Roman"/>
                <w:b/>
                <w:bCs/>
                <w:sz w:val="20"/>
                <w:szCs w:val="20"/>
              </w:rPr>
              <w:t>1.4.4.</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Acidul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clorhidric</w:t>
            </w:r>
            <w:proofErr w:type="spellEnd"/>
            <w:r w:rsidRPr="00680FA8">
              <w:rPr>
                <w:rFonts w:ascii="Times New Roman" w:hAnsi="Times New Roman" w:cs="Times New Roman"/>
                <w:b/>
                <w:bCs/>
                <w:sz w:val="20"/>
                <w:szCs w:val="20"/>
              </w:rPr>
              <w:t xml:space="preserve"> (HCl) </w:t>
            </w:r>
            <w:proofErr w:type="spellStart"/>
            <w:r w:rsidRPr="00680FA8">
              <w:rPr>
                <w:rFonts w:ascii="Times New Roman" w:hAnsi="Times New Roman" w:cs="Times New Roman"/>
                <w:b/>
                <w:bCs/>
                <w:sz w:val="20"/>
                <w:szCs w:val="20"/>
              </w:rPr>
              <w:t>și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acidul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fluorhidric</w:t>
            </w:r>
            <w:proofErr w:type="spellEnd"/>
            <w:r w:rsidRPr="00680FA8">
              <w:rPr>
                <w:rFonts w:ascii="Times New Roman" w:hAnsi="Times New Roman" w:cs="Times New Roman"/>
                <w:b/>
                <w:bCs/>
                <w:sz w:val="20"/>
                <w:szCs w:val="20"/>
              </w:rPr>
              <w:t xml:space="preserve"> (HF) de la </w:t>
            </w:r>
            <w:proofErr w:type="spellStart"/>
            <w:r w:rsidRPr="00680FA8">
              <w:rPr>
                <w:rFonts w:ascii="Times New Roman" w:hAnsi="Times New Roman" w:cs="Times New Roman"/>
                <w:b/>
                <w:bCs/>
                <w:sz w:val="20"/>
                <w:szCs w:val="20"/>
              </w:rPr>
              <w:t>cuptoarele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6BD25531"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p>
          <w:p w14:paraId="7F1B2C69" w14:textId="77777777" w:rsidR="00FF6FA7" w:rsidRPr="00680FA8" w:rsidRDefault="00FF6FA7" w:rsidP="00FF6FA7">
            <w:pPr>
              <w:pStyle w:val="Listparagraf"/>
              <w:tabs>
                <w:tab w:val="left" w:pos="284"/>
              </w:tabs>
              <w:spacing w:after="0"/>
              <w:ind w:left="0" w:right="51"/>
              <w:rPr>
                <w:rFonts w:ascii="Times New Roman" w:hAnsi="Times New Roman" w:cs="Times New Roman"/>
                <w:sz w:val="20"/>
                <w:szCs w:val="20"/>
              </w:rPr>
            </w:pPr>
            <w:r w:rsidRPr="00680FA8">
              <w:rPr>
                <w:rFonts w:ascii="Times New Roman" w:hAnsi="Times New Roman" w:cs="Times New Roman"/>
                <w:b/>
                <w:bCs/>
                <w:sz w:val="20"/>
                <w:szCs w:val="20"/>
              </w:rPr>
              <w:t>BAT 35.</w:t>
            </w:r>
            <w:r w:rsidRPr="00680FA8">
              <w:rPr>
                <w:rFonts w:ascii="Times New Roman" w:hAnsi="Times New Roman" w:cs="Times New Roman"/>
                <w:b/>
                <w:bCs/>
                <w:sz w:val="20"/>
                <w:szCs w:val="20"/>
              </w:rPr>
              <w:tab/>
            </w:r>
            <w:r w:rsidRPr="00680FA8">
              <w:rPr>
                <w:rFonts w:ascii="Times New Roman" w:hAnsi="Times New Roman" w:cs="Times New Roman"/>
                <w:sz w:val="20"/>
                <w:szCs w:val="20"/>
              </w:rPr>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HCl </w:t>
            </w:r>
            <w:proofErr w:type="spellStart"/>
            <w:r w:rsidRPr="00680FA8">
              <w:rPr>
                <w:rFonts w:ascii="Times New Roman" w:hAnsi="Times New Roman" w:cs="Times New Roman"/>
                <w:sz w:val="20"/>
                <w:szCs w:val="20"/>
              </w:rPr>
              <w:t>și</w:t>
            </w:r>
            <w:proofErr w:type="spellEnd"/>
            <w:r w:rsidRPr="00680FA8">
              <w:rPr>
                <w:rFonts w:ascii="Times New Roman" w:hAnsi="Times New Roman" w:cs="Times New Roman"/>
                <w:sz w:val="20"/>
                <w:szCs w:val="20"/>
              </w:rPr>
              <w:t xml:space="preserve"> HF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w:t>
            </w:r>
            <w:r w:rsidRPr="00680FA8">
              <w:rPr>
                <w:rFonts w:ascii="Times New Roman" w:hAnsi="Times New Roman" w:cs="Times New Roman"/>
                <w:sz w:val="20"/>
                <w:szCs w:val="20"/>
              </w:rPr>
              <w:lastRenderedPageBreak/>
              <w:t xml:space="preserve">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544"/>
              <w:gridCol w:w="2552"/>
            </w:tblGrid>
            <w:tr w:rsidR="00FF6FA7" w:rsidRPr="00025A89" w14:paraId="2A22A39E" w14:textId="77777777" w:rsidTr="005A6607">
              <w:trPr>
                <w:trHeight w:val="339"/>
              </w:trPr>
              <w:tc>
                <w:tcPr>
                  <w:tcW w:w="3544" w:type="dxa"/>
                  <w:tcBorders>
                    <w:left w:val="nil"/>
                  </w:tcBorders>
                </w:tcPr>
                <w:p w14:paraId="69D66DF9" w14:textId="77777777" w:rsidR="00FF6FA7" w:rsidRPr="00025A89" w:rsidRDefault="00FF6FA7" w:rsidP="00FF6FA7">
                  <w:pPr>
                    <w:pStyle w:val="Listparagraf"/>
                    <w:tabs>
                      <w:tab w:val="left" w:pos="284"/>
                    </w:tabs>
                    <w:ind w:left="0" w:right="51"/>
                    <w:jc w:val="center"/>
                    <w:rPr>
                      <w:rFonts w:ascii="Times New Roman" w:hAnsi="Times New Roman" w:cs="Times New Roman"/>
                      <w:b/>
                      <w:bCs/>
                      <w:sz w:val="16"/>
                      <w:szCs w:val="16"/>
                      <w:lang w:val="ro-RO"/>
                    </w:rPr>
                  </w:pPr>
                  <w:r w:rsidRPr="00025A89">
                    <w:rPr>
                      <w:rFonts w:ascii="Times New Roman" w:hAnsi="Times New Roman" w:cs="Times New Roman"/>
                      <w:b/>
                      <w:bCs/>
                      <w:sz w:val="16"/>
                      <w:szCs w:val="16"/>
                      <w:lang w:val="ro-RO"/>
                    </w:rPr>
                    <w:t xml:space="preserve">Tehnică </w:t>
                  </w:r>
                  <w:r w:rsidRPr="00025A89">
                    <w:rPr>
                      <w:rFonts w:ascii="Times New Roman" w:hAnsi="Times New Roman" w:cs="Times New Roman"/>
                      <w:b/>
                      <w:bCs/>
                      <w:sz w:val="16"/>
                      <w:szCs w:val="16"/>
                      <w:vertAlign w:val="superscript"/>
                      <w:lang w:val="ro-RO"/>
                    </w:rPr>
                    <w:t>(1)</w:t>
                  </w:r>
                </w:p>
              </w:tc>
              <w:tc>
                <w:tcPr>
                  <w:tcW w:w="2552" w:type="dxa"/>
                  <w:tcBorders>
                    <w:right w:val="nil"/>
                  </w:tcBorders>
                </w:tcPr>
                <w:p w14:paraId="6245C851" w14:textId="77777777" w:rsidR="00FF6FA7" w:rsidRPr="00025A89" w:rsidRDefault="00FF6FA7" w:rsidP="00FF6FA7">
                  <w:pPr>
                    <w:pStyle w:val="Listparagraf"/>
                    <w:tabs>
                      <w:tab w:val="left" w:pos="284"/>
                    </w:tabs>
                    <w:ind w:left="0" w:right="51"/>
                    <w:jc w:val="center"/>
                    <w:rPr>
                      <w:rFonts w:ascii="Times New Roman" w:hAnsi="Times New Roman" w:cs="Times New Roman"/>
                      <w:b/>
                      <w:bCs/>
                      <w:sz w:val="16"/>
                      <w:szCs w:val="16"/>
                      <w:lang w:val="ro-RO"/>
                    </w:rPr>
                  </w:pPr>
                  <w:r w:rsidRPr="00025A89">
                    <w:rPr>
                      <w:rFonts w:ascii="Times New Roman" w:hAnsi="Times New Roman" w:cs="Times New Roman"/>
                      <w:b/>
                      <w:bCs/>
                      <w:sz w:val="16"/>
                      <w:szCs w:val="16"/>
                      <w:lang w:val="ro-RO"/>
                    </w:rPr>
                    <w:t>Aplicabilitate</w:t>
                  </w:r>
                </w:p>
              </w:tc>
            </w:tr>
            <w:tr w:rsidR="00FF6FA7" w:rsidRPr="00025A89" w14:paraId="5874B177" w14:textId="77777777" w:rsidTr="005A6607">
              <w:trPr>
                <w:trHeight w:val="745"/>
              </w:trPr>
              <w:tc>
                <w:tcPr>
                  <w:tcW w:w="3544" w:type="dxa"/>
                  <w:tcBorders>
                    <w:left w:val="nil"/>
                  </w:tcBorders>
                </w:tcPr>
                <w:p w14:paraId="0DEBB639" w14:textId="77777777" w:rsidR="00FF6FA7" w:rsidRPr="00025A89" w:rsidRDefault="00FF6FA7" w:rsidP="00FF6FA7">
                  <w:pPr>
                    <w:pStyle w:val="Listparagraf"/>
                    <w:tabs>
                      <w:tab w:val="left" w:pos="284"/>
                    </w:tabs>
                    <w:ind w:left="0" w:right="51" w:firstLine="34"/>
                    <w:rPr>
                      <w:rFonts w:ascii="Times New Roman" w:hAnsi="Times New Roman" w:cs="Times New Roman"/>
                      <w:sz w:val="16"/>
                      <w:szCs w:val="16"/>
                      <w:lang w:val="ro-RO"/>
                    </w:rPr>
                  </w:pPr>
                  <w:r w:rsidRPr="00025A89">
                    <w:rPr>
                      <w:rFonts w:ascii="Times New Roman" w:hAnsi="Times New Roman" w:cs="Times New Roman"/>
                      <w:sz w:val="16"/>
                      <w:szCs w:val="16"/>
                      <w:lang w:val="ro-RO"/>
                    </w:rPr>
                    <w:t>i. Selecția materiilor prime pentru formula amestecului cu un conținut redus de clor si fluor</w:t>
                  </w:r>
                </w:p>
              </w:tc>
              <w:tc>
                <w:tcPr>
                  <w:tcW w:w="2552" w:type="dxa"/>
                  <w:tcBorders>
                    <w:right w:val="nil"/>
                  </w:tcBorders>
                </w:tcPr>
                <w:p w14:paraId="26BA69AC" w14:textId="77777777" w:rsidR="00FF6FA7" w:rsidRPr="00025A89" w:rsidRDefault="00FF6FA7" w:rsidP="00FF6FA7">
                  <w:pPr>
                    <w:pStyle w:val="Listparagraf"/>
                    <w:tabs>
                      <w:tab w:val="left" w:pos="284"/>
                    </w:tabs>
                    <w:ind w:left="0" w:right="51"/>
                    <w:rPr>
                      <w:rFonts w:ascii="Times New Roman" w:hAnsi="Times New Roman" w:cs="Times New Roman"/>
                      <w:sz w:val="16"/>
                      <w:szCs w:val="16"/>
                      <w:lang w:val="ro-RO"/>
                    </w:rPr>
                  </w:pPr>
                  <w:r w:rsidRPr="00025A89">
                    <w:rPr>
                      <w:rFonts w:ascii="Times New Roman" w:hAnsi="Times New Roman" w:cs="Times New Roman"/>
                      <w:sz w:val="16"/>
                      <w:szCs w:val="16"/>
                      <w:lang w:val="ro-RO"/>
                    </w:rPr>
                    <w:t>Tehnica este general aplicabilă în limitele impuse de formula amestecului și de disponibilitatea materiilor prime</w:t>
                  </w:r>
                </w:p>
              </w:tc>
            </w:tr>
            <w:tr w:rsidR="00FF6FA7" w:rsidRPr="00025A89" w14:paraId="6F31D46B" w14:textId="77777777" w:rsidTr="005A6607">
              <w:trPr>
                <w:trHeight w:val="2696"/>
              </w:trPr>
              <w:tc>
                <w:tcPr>
                  <w:tcW w:w="3544" w:type="dxa"/>
                  <w:tcBorders>
                    <w:left w:val="nil"/>
                  </w:tcBorders>
                </w:tcPr>
                <w:p w14:paraId="0FC91519" w14:textId="77777777" w:rsidR="00FF6FA7" w:rsidRPr="00025A89" w:rsidRDefault="00FF6FA7" w:rsidP="00FF6FA7">
                  <w:pPr>
                    <w:pStyle w:val="Listparagraf"/>
                    <w:numPr>
                      <w:ilvl w:val="0"/>
                      <w:numId w:val="19"/>
                    </w:numPr>
                    <w:tabs>
                      <w:tab w:val="left" w:pos="284"/>
                    </w:tabs>
                    <w:spacing w:after="160" w:line="259" w:lineRule="auto"/>
                    <w:ind w:right="51" w:firstLine="34"/>
                    <w:rPr>
                      <w:rFonts w:ascii="Times New Roman" w:hAnsi="Times New Roman" w:cs="Times New Roman"/>
                      <w:sz w:val="16"/>
                      <w:szCs w:val="16"/>
                      <w:lang w:val="ro-RO"/>
                    </w:rPr>
                  </w:pPr>
                  <w:r w:rsidRPr="00025A89">
                    <w:rPr>
                      <w:rFonts w:ascii="Times New Roman" w:hAnsi="Times New Roman" w:cs="Times New Roman"/>
                      <w:sz w:val="16"/>
                      <w:szCs w:val="16"/>
                      <w:lang w:val="ro-RO"/>
                    </w:rPr>
                    <w:t>Reducerea la minimum a conținutului de fluor în formula amestecului.</w:t>
                  </w:r>
                </w:p>
                <w:p w14:paraId="303B2504" w14:textId="77777777" w:rsidR="00FF6FA7" w:rsidRPr="00025A89" w:rsidRDefault="00FF6FA7" w:rsidP="00FF6FA7">
                  <w:pPr>
                    <w:pStyle w:val="Listparagraf"/>
                    <w:tabs>
                      <w:tab w:val="left" w:pos="284"/>
                    </w:tabs>
                    <w:ind w:left="0" w:right="51" w:firstLine="34"/>
                    <w:rPr>
                      <w:rFonts w:ascii="Times New Roman" w:hAnsi="Times New Roman" w:cs="Times New Roman"/>
                      <w:sz w:val="16"/>
                      <w:szCs w:val="16"/>
                      <w:lang w:val="ro-RO"/>
                    </w:rPr>
                  </w:pPr>
                  <w:r w:rsidRPr="00025A89">
                    <w:rPr>
                      <w:rFonts w:ascii="Times New Roman" w:hAnsi="Times New Roman" w:cs="Times New Roman"/>
                      <w:sz w:val="16"/>
                      <w:szCs w:val="16"/>
                      <w:lang w:val="ro-RO"/>
                    </w:rPr>
                    <w:t>Reducerea la minimum a emisiilor de fluor rezultate din procesul de topire poate fi realizată după cum urmează:</w:t>
                  </w:r>
                </w:p>
                <w:p w14:paraId="6807E87C" w14:textId="77777777" w:rsidR="00FF6FA7" w:rsidRPr="00025A89" w:rsidRDefault="00FF6FA7" w:rsidP="00FF6FA7">
                  <w:pPr>
                    <w:pStyle w:val="Listparagraf"/>
                    <w:numPr>
                      <w:ilvl w:val="1"/>
                      <w:numId w:val="19"/>
                    </w:numPr>
                    <w:tabs>
                      <w:tab w:val="left" w:pos="284"/>
                    </w:tabs>
                    <w:spacing w:after="160" w:line="259" w:lineRule="auto"/>
                    <w:ind w:left="34" w:right="51" w:firstLine="34"/>
                    <w:rPr>
                      <w:rFonts w:ascii="Times New Roman" w:hAnsi="Times New Roman" w:cs="Times New Roman"/>
                      <w:sz w:val="16"/>
                      <w:szCs w:val="16"/>
                      <w:lang w:val="ro-RO"/>
                    </w:rPr>
                  </w:pPr>
                  <w:r w:rsidRPr="00025A89">
                    <w:rPr>
                      <w:rFonts w:ascii="Times New Roman" w:hAnsi="Times New Roman" w:cs="Times New Roman"/>
                      <w:sz w:val="16"/>
                      <w:szCs w:val="16"/>
                      <w:lang w:val="ro-RO"/>
                    </w:rPr>
                    <w:t>reducerea la minimum/reducerea cantității de compuși fluorurați (de exemplu, fluorină) utilizați în formula amestecului la un minim proporțional cu calitatea produsului final. Compuși fluorurați sunt folosiți pentru a optimiza procesul de topire, pentru a ajuta la formarea fibrelor și pentru a reduce la minimum ruperea filamentului.</w:t>
                  </w:r>
                </w:p>
                <w:p w14:paraId="126EDBAE" w14:textId="77777777" w:rsidR="00FF6FA7" w:rsidRPr="00025A89" w:rsidRDefault="00FF6FA7" w:rsidP="00FF6FA7">
                  <w:pPr>
                    <w:pStyle w:val="Listparagraf"/>
                    <w:numPr>
                      <w:ilvl w:val="1"/>
                      <w:numId w:val="19"/>
                    </w:numPr>
                    <w:tabs>
                      <w:tab w:val="left" w:pos="284"/>
                    </w:tabs>
                    <w:spacing w:after="160" w:line="259" w:lineRule="auto"/>
                    <w:ind w:left="34" w:right="51" w:firstLine="34"/>
                    <w:rPr>
                      <w:rFonts w:ascii="Times New Roman" w:hAnsi="Times New Roman" w:cs="Times New Roman"/>
                      <w:sz w:val="16"/>
                      <w:szCs w:val="16"/>
                      <w:lang w:val="ro-RO"/>
                    </w:rPr>
                  </w:pPr>
                  <w:r w:rsidRPr="00025A89">
                    <w:rPr>
                      <w:rFonts w:ascii="Times New Roman" w:hAnsi="Times New Roman" w:cs="Times New Roman"/>
                      <w:sz w:val="16"/>
                      <w:szCs w:val="16"/>
                      <w:lang w:val="ro-RO"/>
                    </w:rPr>
                    <w:t>înlocuirea compușilor fluorurați cu materiale alternative (de exemplu, sulfați).</w:t>
                  </w:r>
                </w:p>
              </w:tc>
              <w:tc>
                <w:tcPr>
                  <w:tcW w:w="2552" w:type="dxa"/>
                  <w:tcBorders>
                    <w:right w:val="nil"/>
                  </w:tcBorders>
                </w:tcPr>
                <w:p w14:paraId="41EE54A3" w14:textId="77777777" w:rsidR="00FF6FA7" w:rsidRPr="00025A89" w:rsidRDefault="00FF6FA7" w:rsidP="00FF6FA7">
                  <w:pPr>
                    <w:pStyle w:val="Listparagraf"/>
                    <w:tabs>
                      <w:tab w:val="left" w:pos="284"/>
                    </w:tabs>
                    <w:ind w:left="0" w:right="51"/>
                    <w:rPr>
                      <w:rFonts w:ascii="Times New Roman" w:hAnsi="Times New Roman" w:cs="Times New Roman"/>
                      <w:sz w:val="16"/>
                      <w:szCs w:val="16"/>
                      <w:lang w:val="ro-RO"/>
                    </w:rPr>
                  </w:pPr>
                  <w:r w:rsidRPr="00025A89">
                    <w:rPr>
                      <w:rFonts w:ascii="Times New Roman" w:hAnsi="Times New Roman" w:cs="Times New Roman"/>
                      <w:sz w:val="16"/>
                      <w:szCs w:val="16"/>
                      <w:lang w:val="ro-RO"/>
                    </w:rPr>
                    <w:t>Înlocuirea compușilor fluorurați cu materiale alternative este limitată de cerințele de calitate a produsului</w:t>
                  </w:r>
                </w:p>
              </w:tc>
            </w:tr>
            <w:tr w:rsidR="00FF6FA7" w:rsidRPr="00025A89" w14:paraId="09992C18" w14:textId="77777777" w:rsidTr="005A6607">
              <w:trPr>
                <w:trHeight w:val="552"/>
              </w:trPr>
              <w:tc>
                <w:tcPr>
                  <w:tcW w:w="3544" w:type="dxa"/>
                  <w:tcBorders>
                    <w:left w:val="nil"/>
                  </w:tcBorders>
                </w:tcPr>
                <w:p w14:paraId="65AEF997" w14:textId="77777777" w:rsidR="00FF6FA7" w:rsidRPr="00025A89" w:rsidRDefault="00FF6FA7" w:rsidP="00FF6FA7">
                  <w:pPr>
                    <w:pStyle w:val="Listparagraf"/>
                    <w:tabs>
                      <w:tab w:val="left" w:pos="284"/>
                    </w:tabs>
                    <w:ind w:left="0" w:right="51" w:firstLine="34"/>
                    <w:rPr>
                      <w:rFonts w:ascii="Times New Roman" w:hAnsi="Times New Roman" w:cs="Times New Roman"/>
                      <w:sz w:val="16"/>
                      <w:szCs w:val="16"/>
                      <w:lang w:val="ro-RO"/>
                    </w:rPr>
                  </w:pPr>
                  <w:r w:rsidRPr="00025A89">
                    <w:rPr>
                      <w:rFonts w:ascii="Times New Roman" w:hAnsi="Times New Roman" w:cs="Times New Roman"/>
                      <w:sz w:val="16"/>
                      <w:szCs w:val="16"/>
                      <w:lang w:val="ro-RO"/>
                    </w:rPr>
                    <w:t>iii. Epurare uscată sau semi-uscată, în combinație cu un sistem de filtrare</w:t>
                  </w:r>
                </w:p>
              </w:tc>
              <w:tc>
                <w:tcPr>
                  <w:tcW w:w="2552" w:type="dxa"/>
                  <w:tcBorders>
                    <w:right w:val="nil"/>
                  </w:tcBorders>
                </w:tcPr>
                <w:p w14:paraId="04AA0547" w14:textId="77777777" w:rsidR="00FF6FA7" w:rsidRPr="00025A89" w:rsidRDefault="00FF6FA7" w:rsidP="00FF6FA7">
                  <w:pPr>
                    <w:pStyle w:val="Listparagraf"/>
                    <w:tabs>
                      <w:tab w:val="left" w:pos="284"/>
                    </w:tabs>
                    <w:ind w:left="0" w:right="51"/>
                    <w:rPr>
                      <w:rFonts w:ascii="Times New Roman" w:hAnsi="Times New Roman" w:cs="Times New Roman"/>
                      <w:sz w:val="16"/>
                      <w:szCs w:val="16"/>
                      <w:lang w:val="ro-RO"/>
                    </w:rPr>
                  </w:pPr>
                  <w:r w:rsidRPr="00025A89">
                    <w:rPr>
                      <w:rFonts w:ascii="Times New Roman" w:hAnsi="Times New Roman" w:cs="Times New Roman"/>
                      <w:sz w:val="16"/>
                      <w:szCs w:val="16"/>
                      <w:lang w:val="ro-RO"/>
                    </w:rPr>
                    <w:t>Tehnica este general aplicabilă</w:t>
                  </w:r>
                </w:p>
              </w:tc>
            </w:tr>
            <w:tr w:rsidR="00FF6FA7" w:rsidRPr="00025A89" w14:paraId="42B3E74A" w14:textId="77777777" w:rsidTr="005A6607">
              <w:trPr>
                <w:trHeight w:val="745"/>
              </w:trPr>
              <w:tc>
                <w:tcPr>
                  <w:tcW w:w="3544" w:type="dxa"/>
                  <w:tcBorders>
                    <w:left w:val="nil"/>
                  </w:tcBorders>
                </w:tcPr>
                <w:p w14:paraId="543D4A24" w14:textId="77777777" w:rsidR="00FF6FA7" w:rsidRPr="00025A89" w:rsidRDefault="00FF6FA7" w:rsidP="00FF6FA7">
                  <w:pPr>
                    <w:pStyle w:val="Listparagraf"/>
                    <w:tabs>
                      <w:tab w:val="left" w:pos="284"/>
                    </w:tabs>
                    <w:ind w:left="0" w:right="51" w:firstLine="34"/>
                    <w:rPr>
                      <w:rFonts w:ascii="Times New Roman" w:hAnsi="Times New Roman" w:cs="Times New Roman"/>
                      <w:sz w:val="16"/>
                      <w:szCs w:val="16"/>
                      <w:lang w:val="ro-RO"/>
                    </w:rPr>
                  </w:pPr>
                  <w:r w:rsidRPr="00025A89">
                    <w:rPr>
                      <w:rFonts w:ascii="Times New Roman" w:hAnsi="Times New Roman" w:cs="Times New Roman"/>
                      <w:sz w:val="16"/>
                      <w:szCs w:val="16"/>
                      <w:lang w:val="ro-RO"/>
                    </w:rPr>
                    <w:t>iv. Epurare umedă</w:t>
                  </w:r>
                </w:p>
              </w:tc>
              <w:tc>
                <w:tcPr>
                  <w:tcW w:w="2552" w:type="dxa"/>
                  <w:tcBorders>
                    <w:right w:val="nil"/>
                  </w:tcBorders>
                </w:tcPr>
                <w:p w14:paraId="4E523479" w14:textId="77777777" w:rsidR="00FF6FA7" w:rsidRPr="00025A89" w:rsidRDefault="00FF6FA7" w:rsidP="00FF6FA7">
                  <w:pPr>
                    <w:pStyle w:val="Listparagraf"/>
                    <w:tabs>
                      <w:tab w:val="left" w:pos="284"/>
                    </w:tabs>
                    <w:ind w:left="0" w:right="51"/>
                    <w:rPr>
                      <w:rFonts w:ascii="Times New Roman" w:hAnsi="Times New Roman" w:cs="Times New Roman"/>
                      <w:sz w:val="16"/>
                      <w:szCs w:val="16"/>
                      <w:lang w:val="ro-RO"/>
                    </w:rPr>
                  </w:pPr>
                  <w:r w:rsidRPr="00025A89">
                    <w:rPr>
                      <w:rFonts w:ascii="Times New Roman" w:hAnsi="Times New Roman" w:cs="Times New Roman"/>
                      <w:sz w:val="16"/>
                      <w:szCs w:val="16"/>
                      <w:lang w:val="ro-RO"/>
                    </w:rPr>
                    <w:t>Tehnica este general aplicabilă în limite de ordin tehnic, și anume, necesitatea unei instalații specifice de tratare a apelor uzate.</w:t>
                  </w:r>
                </w:p>
              </w:tc>
            </w:tr>
          </w:tbl>
          <w:p w14:paraId="0A8D3926" w14:textId="77777777" w:rsidR="00FF6FA7" w:rsidRPr="00680FA8" w:rsidRDefault="00FF6FA7" w:rsidP="00FF6FA7">
            <w:pPr>
              <w:pStyle w:val="Listparagraf"/>
              <w:tabs>
                <w:tab w:val="left" w:pos="284"/>
              </w:tabs>
              <w:spacing w:after="0"/>
              <w:ind w:left="0" w:right="51"/>
              <w:jc w:val="center"/>
              <w:rPr>
                <w:rFonts w:ascii="Times New Roman" w:hAnsi="Times New Roman" w:cs="Times New Roman"/>
                <w:i/>
                <w:iCs/>
                <w:sz w:val="20"/>
                <w:szCs w:val="20"/>
              </w:rPr>
            </w:pPr>
            <w:proofErr w:type="spellStart"/>
            <w:r w:rsidRPr="00680FA8">
              <w:rPr>
                <w:rFonts w:ascii="Times New Roman" w:hAnsi="Times New Roman" w:cs="Times New Roman"/>
                <w:i/>
                <w:iCs/>
                <w:sz w:val="20"/>
                <w:szCs w:val="20"/>
              </w:rPr>
              <w:t>Tabelul</w:t>
            </w:r>
            <w:proofErr w:type="spellEnd"/>
            <w:r w:rsidRPr="00680FA8">
              <w:rPr>
                <w:rFonts w:ascii="Times New Roman" w:hAnsi="Times New Roman" w:cs="Times New Roman"/>
                <w:i/>
                <w:iCs/>
                <w:sz w:val="20"/>
                <w:szCs w:val="20"/>
              </w:rPr>
              <w:t xml:space="preserve"> 25</w:t>
            </w:r>
          </w:p>
          <w:p w14:paraId="66D61795" w14:textId="77777777" w:rsidR="00FF6FA7" w:rsidRPr="00680FA8" w:rsidRDefault="00FF6FA7" w:rsidP="00FF6FA7">
            <w:pPr>
              <w:pStyle w:val="Listparagraf"/>
              <w:tabs>
                <w:tab w:val="left" w:pos="284"/>
              </w:tabs>
              <w:spacing w:after="0"/>
              <w:ind w:left="0" w:right="51"/>
              <w:jc w:val="center"/>
              <w:rPr>
                <w:rFonts w:ascii="Times New Roman" w:hAnsi="Times New Roman" w:cs="Times New Roman"/>
                <w:b/>
                <w:bCs/>
                <w:sz w:val="20"/>
                <w:szCs w:val="20"/>
              </w:rPr>
            </w:pP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HCl </w:t>
            </w:r>
            <w:proofErr w:type="spellStart"/>
            <w:r w:rsidRPr="00680FA8">
              <w:rPr>
                <w:rFonts w:ascii="Times New Roman" w:hAnsi="Times New Roman" w:cs="Times New Roman"/>
                <w:b/>
                <w:bCs/>
                <w:sz w:val="20"/>
                <w:szCs w:val="20"/>
              </w:rPr>
              <w:t>și</w:t>
            </w:r>
            <w:proofErr w:type="spellEnd"/>
            <w:r w:rsidRPr="00680FA8">
              <w:rPr>
                <w:rFonts w:ascii="Times New Roman" w:hAnsi="Times New Roman" w:cs="Times New Roman"/>
                <w:b/>
                <w:bCs/>
                <w:sz w:val="20"/>
                <w:szCs w:val="20"/>
              </w:rPr>
              <w:t xml:space="preserve"> HF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fibrei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sticlă</w:t>
            </w:r>
            <w:proofErr w:type="spellEnd"/>
            <w:r w:rsidRPr="00680FA8">
              <w:rPr>
                <w:rFonts w:ascii="Times New Roman" w:hAnsi="Times New Roman" w:cs="Times New Roman"/>
                <w:b/>
                <w:bCs/>
                <w:sz w:val="20"/>
                <w:szCs w:val="20"/>
              </w:rPr>
              <w:t xml:space="preserve"> cu filament </w:t>
            </w:r>
            <w:proofErr w:type="spellStart"/>
            <w:r w:rsidRPr="00680FA8">
              <w:rPr>
                <w:rFonts w:ascii="Times New Roman" w:hAnsi="Times New Roman" w:cs="Times New Roman"/>
                <w:b/>
                <w:bCs/>
                <w:sz w:val="20"/>
                <w:szCs w:val="20"/>
              </w:rPr>
              <w:t>continuu</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977"/>
              <w:gridCol w:w="1559"/>
              <w:gridCol w:w="1560"/>
            </w:tblGrid>
            <w:tr w:rsidR="00FF6FA7" w:rsidRPr="00025A89" w14:paraId="436DC107" w14:textId="77777777" w:rsidTr="00901262">
              <w:trPr>
                <w:trHeight w:val="64"/>
              </w:trPr>
              <w:tc>
                <w:tcPr>
                  <w:tcW w:w="2977" w:type="dxa"/>
                  <w:vMerge w:val="restart"/>
                  <w:tcBorders>
                    <w:left w:val="nil"/>
                  </w:tcBorders>
                </w:tcPr>
                <w:p w14:paraId="27277358" w14:textId="77777777" w:rsidR="00FF6FA7" w:rsidRPr="00025A89" w:rsidRDefault="00FF6FA7" w:rsidP="00FF6FA7">
                  <w:pPr>
                    <w:pStyle w:val="Listparagraf"/>
                    <w:tabs>
                      <w:tab w:val="left" w:pos="284"/>
                    </w:tabs>
                    <w:ind w:left="34" w:right="51"/>
                    <w:jc w:val="center"/>
                    <w:rPr>
                      <w:rFonts w:ascii="Times New Roman" w:hAnsi="Times New Roman" w:cs="Times New Roman"/>
                      <w:b/>
                      <w:bCs/>
                      <w:sz w:val="16"/>
                      <w:szCs w:val="16"/>
                      <w:lang w:val="ro-RO"/>
                    </w:rPr>
                  </w:pPr>
                </w:p>
                <w:p w14:paraId="2F80B7B5" w14:textId="77777777" w:rsidR="00FF6FA7" w:rsidRPr="00025A89"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025A89">
                    <w:rPr>
                      <w:rFonts w:ascii="Times New Roman" w:hAnsi="Times New Roman" w:cs="Times New Roman"/>
                      <w:b/>
                      <w:bCs/>
                      <w:sz w:val="16"/>
                      <w:szCs w:val="16"/>
                      <w:lang w:val="ro-RO"/>
                    </w:rPr>
                    <w:t>Parametru</w:t>
                  </w:r>
                </w:p>
              </w:tc>
              <w:tc>
                <w:tcPr>
                  <w:tcW w:w="3119" w:type="dxa"/>
                  <w:gridSpan w:val="2"/>
                  <w:tcBorders>
                    <w:right w:val="nil"/>
                  </w:tcBorders>
                </w:tcPr>
                <w:p w14:paraId="78147231" w14:textId="77777777" w:rsidR="00FF6FA7" w:rsidRPr="00025A89"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025A89">
                    <w:rPr>
                      <w:rFonts w:ascii="Times New Roman" w:hAnsi="Times New Roman" w:cs="Times New Roman"/>
                      <w:b/>
                      <w:bCs/>
                      <w:sz w:val="16"/>
                      <w:szCs w:val="16"/>
                      <w:lang w:val="ro-RO"/>
                    </w:rPr>
                    <w:t>BAT-AEL</w:t>
                  </w:r>
                </w:p>
              </w:tc>
            </w:tr>
            <w:tr w:rsidR="00FF6FA7" w:rsidRPr="00025A89" w14:paraId="5F0BC932" w14:textId="77777777" w:rsidTr="00901262">
              <w:trPr>
                <w:trHeight w:val="339"/>
              </w:trPr>
              <w:tc>
                <w:tcPr>
                  <w:tcW w:w="2977" w:type="dxa"/>
                  <w:vMerge/>
                  <w:tcBorders>
                    <w:top w:val="nil"/>
                    <w:left w:val="nil"/>
                  </w:tcBorders>
                </w:tcPr>
                <w:p w14:paraId="649313DD" w14:textId="77777777" w:rsidR="00FF6FA7" w:rsidRPr="00025A89"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559" w:type="dxa"/>
                </w:tcPr>
                <w:p w14:paraId="796DFBD2" w14:textId="77777777" w:rsidR="00FF6FA7" w:rsidRPr="00025A89" w:rsidRDefault="00FF6FA7" w:rsidP="00FF6FA7">
                  <w:pPr>
                    <w:pStyle w:val="Listparagraf"/>
                    <w:tabs>
                      <w:tab w:val="left" w:pos="284"/>
                    </w:tabs>
                    <w:ind w:left="0" w:right="51"/>
                    <w:jc w:val="center"/>
                    <w:rPr>
                      <w:rFonts w:ascii="Times New Roman" w:hAnsi="Times New Roman" w:cs="Times New Roman"/>
                      <w:sz w:val="16"/>
                      <w:szCs w:val="16"/>
                      <w:lang w:val="ro-RO"/>
                    </w:rPr>
                  </w:pPr>
                  <w:r w:rsidRPr="00025A89">
                    <w:rPr>
                      <w:rFonts w:ascii="Times New Roman" w:hAnsi="Times New Roman" w:cs="Times New Roman"/>
                      <w:sz w:val="16"/>
                      <w:szCs w:val="16"/>
                      <w:lang w:val="ro-RO"/>
                    </w:rPr>
                    <w:t>mg/Nm</w:t>
                  </w:r>
                  <w:r w:rsidRPr="00025A89">
                    <w:rPr>
                      <w:rFonts w:ascii="Times New Roman" w:hAnsi="Times New Roman" w:cs="Times New Roman"/>
                      <w:sz w:val="16"/>
                      <w:szCs w:val="16"/>
                      <w:vertAlign w:val="superscript"/>
                      <w:lang w:val="ro-RO"/>
                    </w:rPr>
                    <w:t>3</w:t>
                  </w:r>
                </w:p>
              </w:tc>
              <w:tc>
                <w:tcPr>
                  <w:tcW w:w="1560" w:type="dxa"/>
                  <w:tcBorders>
                    <w:right w:val="nil"/>
                  </w:tcBorders>
                </w:tcPr>
                <w:p w14:paraId="0B628EC5" w14:textId="77777777" w:rsidR="00FF6FA7" w:rsidRPr="00025A89" w:rsidRDefault="00FF6FA7" w:rsidP="00FF6FA7">
                  <w:pPr>
                    <w:pStyle w:val="Listparagraf"/>
                    <w:tabs>
                      <w:tab w:val="left" w:pos="284"/>
                    </w:tabs>
                    <w:ind w:left="0" w:right="51"/>
                    <w:jc w:val="center"/>
                    <w:rPr>
                      <w:rFonts w:ascii="Times New Roman" w:hAnsi="Times New Roman" w:cs="Times New Roman"/>
                      <w:sz w:val="16"/>
                      <w:szCs w:val="16"/>
                      <w:lang w:val="ro-RO"/>
                    </w:rPr>
                  </w:pPr>
                  <w:r w:rsidRPr="00025A89">
                    <w:rPr>
                      <w:rFonts w:ascii="Times New Roman" w:hAnsi="Times New Roman" w:cs="Times New Roman"/>
                      <w:sz w:val="16"/>
                      <w:szCs w:val="16"/>
                      <w:lang w:val="ro-RO"/>
                    </w:rPr>
                    <w:t xml:space="preserve">kg/tonă sticlă topită </w:t>
                  </w:r>
                  <w:r w:rsidRPr="00025A89">
                    <w:rPr>
                      <w:rFonts w:ascii="Times New Roman" w:hAnsi="Times New Roman" w:cs="Times New Roman"/>
                      <w:sz w:val="16"/>
                      <w:szCs w:val="16"/>
                      <w:vertAlign w:val="superscript"/>
                      <w:lang w:val="ro-RO"/>
                    </w:rPr>
                    <w:t>(1)</w:t>
                  </w:r>
                </w:p>
              </w:tc>
            </w:tr>
            <w:tr w:rsidR="00FF6FA7" w:rsidRPr="00025A89" w14:paraId="632424E5" w14:textId="77777777" w:rsidTr="00901262">
              <w:trPr>
                <w:trHeight w:val="403"/>
              </w:trPr>
              <w:tc>
                <w:tcPr>
                  <w:tcW w:w="2977" w:type="dxa"/>
                  <w:tcBorders>
                    <w:left w:val="nil"/>
                  </w:tcBorders>
                </w:tcPr>
                <w:p w14:paraId="623274C1" w14:textId="77777777" w:rsidR="00FF6FA7" w:rsidRPr="00025A89" w:rsidRDefault="00FF6FA7" w:rsidP="00FF6FA7">
                  <w:pPr>
                    <w:pStyle w:val="Listparagraf"/>
                    <w:tabs>
                      <w:tab w:val="left" w:pos="284"/>
                    </w:tabs>
                    <w:ind w:left="0" w:right="51"/>
                    <w:jc w:val="center"/>
                    <w:rPr>
                      <w:rFonts w:ascii="Times New Roman" w:hAnsi="Times New Roman" w:cs="Times New Roman"/>
                      <w:sz w:val="16"/>
                      <w:szCs w:val="16"/>
                      <w:lang w:val="ro-RO"/>
                    </w:rPr>
                  </w:pPr>
                  <w:r w:rsidRPr="00025A89">
                    <w:rPr>
                      <w:rFonts w:ascii="Times New Roman" w:hAnsi="Times New Roman" w:cs="Times New Roman"/>
                      <w:sz w:val="16"/>
                      <w:szCs w:val="16"/>
                      <w:lang w:val="ro-RO"/>
                    </w:rPr>
                    <w:t xml:space="preserve">Clorură de hidrogen, exprimată ca </w:t>
                  </w:r>
                  <w:proofErr w:type="spellStart"/>
                  <w:r w:rsidRPr="00025A89">
                    <w:rPr>
                      <w:rFonts w:ascii="Times New Roman" w:hAnsi="Times New Roman" w:cs="Times New Roman"/>
                      <w:sz w:val="16"/>
                      <w:szCs w:val="16"/>
                      <w:lang w:val="ro-RO"/>
                    </w:rPr>
                    <w:t>HCl</w:t>
                  </w:r>
                  <w:proofErr w:type="spellEnd"/>
                </w:p>
              </w:tc>
              <w:tc>
                <w:tcPr>
                  <w:tcW w:w="1559" w:type="dxa"/>
                </w:tcPr>
                <w:p w14:paraId="44B5F80A" w14:textId="77777777" w:rsidR="00FF6FA7" w:rsidRPr="00025A89" w:rsidRDefault="00FF6FA7" w:rsidP="00FF6FA7">
                  <w:pPr>
                    <w:pStyle w:val="Listparagraf"/>
                    <w:tabs>
                      <w:tab w:val="left" w:pos="284"/>
                    </w:tabs>
                    <w:ind w:left="0" w:right="51"/>
                    <w:jc w:val="center"/>
                    <w:rPr>
                      <w:rFonts w:ascii="Times New Roman" w:hAnsi="Times New Roman" w:cs="Times New Roman"/>
                      <w:sz w:val="16"/>
                      <w:szCs w:val="16"/>
                      <w:lang w:val="ro-RO"/>
                    </w:rPr>
                  </w:pPr>
                  <w:r w:rsidRPr="00025A89">
                    <w:rPr>
                      <w:rFonts w:ascii="Times New Roman" w:hAnsi="Times New Roman" w:cs="Times New Roman"/>
                      <w:sz w:val="16"/>
                      <w:szCs w:val="16"/>
                      <w:lang w:val="ro-RO"/>
                    </w:rPr>
                    <w:t>&lt; 10</w:t>
                  </w:r>
                </w:p>
              </w:tc>
              <w:tc>
                <w:tcPr>
                  <w:tcW w:w="1560" w:type="dxa"/>
                  <w:tcBorders>
                    <w:right w:val="nil"/>
                  </w:tcBorders>
                </w:tcPr>
                <w:p w14:paraId="13F96F01" w14:textId="77777777" w:rsidR="00FF6FA7" w:rsidRPr="00025A89" w:rsidRDefault="00FF6FA7" w:rsidP="00FF6FA7">
                  <w:pPr>
                    <w:pStyle w:val="Listparagraf"/>
                    <w:tabs>
                      <w:tab w:val="left" w:pos="284"/>
                    </w:tabs>
                    <w:ind w:left="0" w:right="51"/>
                    <w:jc w:val="center"/>
                    <w:rPr>
                      <w:rFonts w:ascii="Times New Roman" w:hAnsi="Times New Roman" w:cs="Times New Roman"/>
                      <w:sz w:val="16"/>
                      <w:szCs w:val="16"/>
                      <w:lang w:val="ro-RO"/>
                    </w:rPr>
                  </w:pPr>
                  <w:r w:rsidRPr="00025A89">
                    <w:rPr>
                      <w:rFonts w:ascii="Times New Roman" w:hAnsi="Times New Roman" w:cs="Times New Roman"/>
                      <w:sz w:val="16"/>
                      <w:szCs w:val="16"/>
                      <w:lang w:val="ro-RO"/>
                    </w:rPr>
                    <w:t>&lt; 0,05</w:t>
                  </w:r>
                </w:p>
              </w:tc>
            </w:tr>
            <w:tr w:rsidR="00FF6FA7" w:rsidRPr="00025A89" w14:paraId="0EB11DFC" w14:textId="77777777" w:rsidTr="00901262">
              <w:trPr>
                <w:trHeight w:val="403"/>
              </w:trPr>
              <w:tc>
                <w:tcPr>
                  <w:tcW w:w="2977" w:type="dxa"/>
                  <w:tcBorders>
                    <w:left w:val="nil"/>
                  </w:tcBorders>
                </w:tcPr>
                <w:p w14:paraId="7CA8537C" w14:textId="77777777" w:rsidR="00FF6FA7" w:rsidRPr="00025A89" w:rsidRDefault="00FF6FA7" w:rsidP="00FF6FA7">
                  <w:pPr>
                    <w:pStyle w:val="Listparagraf"/>
                    <w:tabs>
                      <w:tab w:val="left" w:pos="284"/>
                    </w:tabs>
                    <w:ind w:left="0" w:right="51"/>
                    <w:jc w:val="center"/>
                    <w:rPr>
                      <w:rFonts w:ascii="Times New Roman" w:hAnsi="Times New Roman" w:cs="Times New Roman"/>
                      <w:sz w:val="16"/>
                      <w:szCs w:val="16"/>
                      <w:lang w:val="ro-RO"/>
                    </w:rPr>
                  </w:pPr>
                  <w:r w:rsidRPr="00025A89">
                    <w:rPr>
                      <w:rFonts w:ascii="Times New Roman" w:hAnsi="Times New Roman" w:cs="Times New Roman"/>
                      <w:sz w:val="16"/>
                      <w:szCs w:val="16"/>
                      <w:lang w:val="ro-RO"/>
                    </w:rPr>
                    <w:t xml:space="preserve">Fluorură de  hidrogen, exprimată ca </w:t>
                  </w:r>
                  <w:r w:rsidRPr="00025A89">
                    <w:rPr>
                      <w:rFonts w:ascii="Times New Roman" w:hAnsi="Times New Roman" w:cs="Times New Roman"/>
                      <w:sz w:val="16"/>
                      <w:szCs w:val="16"/>
                      <w:vertAlign w:val="superscript"/>
                      <w:lang w:val="ro-RO"/>
                    </w:rPr>
                    <w:t>(2)</w:t>
                  </w:r>
                </w:p>
              </w:tc>
              <w:tc>
                <w:tcPr>
                  <w:tcW w:w="1559" w:type="dxa"/>
                </w:tcPr>
                <w:p w14:paraId="6097A445" w14:textId="77777777" w:rsidR="00FF6FA7" w:rsidRPr="00025A89" w:rsidRDefault="00FF6FA7" w:rsidP="00FF6FA7">
                  <w:pPr>
                    <w:pStyle w:val="Listparagraf"/>
                    <w:tabs>
                      <w:tab w:val="left" w:pos="284"/>
                    </w:tabs>
                    <w:ind w:left="0" w:right="51"/>
                    <w:jc w:val="center"/>
                    <w:rPr>
                      <w:rFonts w:ascii="Times New Roman" w:hAnsi="Times New Roman" w:cs="Times New Roman"/>
                      <w:sz w:val="16"/>
                      <w:szCs w:val="16"/>
                      <w:lang w:val="ro-RO"/>
                    </w:rPr>
                  </w:pPr>
                  <w:r w:rsidRPr="00025A89">
                    <w:rPr>
                      <w:rFonts w:ascii="Times New Roman" w:hAnsi="Times New Roman" w:cs="Times New Roman"/>
                      <w:sz w:val="16"/>
                      <w:szCs w:val="16"/>
                      <w:lang w:val="ro-RO"/>
                    </w:rPr>
                    <w:t>&lt; 5-15</w:t>
                  </w:r>
                </w:p>
              </w:tc>
              <w:tc>
                <w:tcPr>
                  <w:tcW w:w="1560" w:type="dxa"/>
                  <w:tcBorders>
                    <w:right w:val="nil"/>
                  </w:tcBorders>
                </w:tcPr>
                <w:p w14:paraId="3485DE62" w14:textId="77777777" w:rsidR="00FF6FA7" w:rsidRPr="00025A89" w:rsidRDefault="00FF6FA7" w:rsidP="00FF6FA7">
                  <w:pPr>
                    <w:pStyle w:val="Listparagraf"/>
                    <w:tabs>
                      <w:tab w:val="left" w:pos="284"/>
                    </w:tabs>
                    <w:ind w:left="0" w:right="51"/>
                    <w:jc w:val="center"/>
                    <w:rPr>
                      <w:rFonts w:ascii="Times New Roman" w:hAnsi="Times New Roman" w:cs="Times New Roman"/>
                      <w:sz w:val="16"/>
                      <w:szCs w:val="16"/>
                      <w:lang w:val="ro-RO"/>
                    </w:rPr>
                  </w:pPr>
                  <w:r w:rsidRPr="00025A89">
                    <w:rPr>
                      <w:rFonts w:ascii="Times New Roman" w:hAnsi="Times New Roman" w:cs="Times New Roman"/>
                      <w:sz w:val="16"/>
                      <w:szCs w:val="16"/>
                      <w:lang w:val="ro-RO"/>
                    </w:rPr>
                    <w:t>&lt; 0,02-0,07</w:t>
                  </w:r>
                </w:p>
              </w:tc>
            </w:tr>
          </w:tbl>
          <w:p w14:paraId="4B38F7D1" w14:textId="3B018C14" w:rsidR="00FF6FA7" w:rsidRPr="000F51A0" w:rsidRDefault="00FF6FA7" w:rsidP="00FF6FA7">
            <w:pPr>
              <w:shd w:val="clear" w:color="auto" w:fill="FFFFFF"/>
              <w:tabs>
                <w:tab w:val="left" w:pos="2295"/>
              </w:tabs>
              <w:spacing w:line="259" w:lineRule="auto"/>
              <w:rPr>
                <w:rFonts w:ascii="Times New Roman" w:eastAsia="Times New Roman" w:hAnsi="Times New Roman" w:cs="Times New Roman"/>
                <w:kern w:val="0"/>
                <w:sz w:val="20"/>
                <w:szCs w:val="20"/>
                <w:lang w:val="ro-RO"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39020B87"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r w:rsidRPr="00680FA8">
              <w:rPr>
                <w:rFonts w:ascii="Times New Roman" w:hAnsi="Times New Roman" w:cs="Times New Roman"/>
                <w:b/>
                <w:bCs/>
                <w:sz w:val="20"/>
                <w:szCs w:val="20"/>
              </w:rPr>
              <w:lastRenderedPageBreak/>
              <w:t>1.4.4.</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Acidul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clorhidric</w:t>
            </w:r>
            <w:proofErr w:type="spellEnd"/>
            <w:r w:rsidRPr="00680FA8">
              <w:rPr>
                <w:rFonts w:ascii="Times New Roman" w:hAnsi="Times New Roman" w:cs="Times New Roman"/>
                <w:b/>
                <w:bCs/>
                <w:sz w:val="20"/>
                <w:szCs w:val="20"/>
              </w:rPr>
              <w:t xml:space="preserve"> (HCl) </w:t>
            </w:r>
            <w:proofErr w:type="spellStart"/>
            <w:r w:rsidRPr="00680FA8">
              <w:rPr>
                <w:rFonts w:ascii="Times New Roman" w:hAnsi="Times New Roman" w:cs="Times New Roman"/>
                <w:b/>
                <w:bCs/>
                <w:sz w:val="20"/>
                <w:szCs w:val="20"/>
              </w:rPr>
              <w:t>și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acidul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fluorhidric</w:t>
            </w:r>
            <w:proofErr w:type="spellEnd"/>
            <w:r w:rsidRPr="00680FA8">
              <w:rPr>
                <w:rFonts w:ascii="Times New Roman" w:hAnsi="Times New Roman" w:cs="Times New Roman"/>
                <w:b/>
                <w:bCs/>
                <w:sz w:val="20"/>
                <w:szCs w:val="20"/>
              </w:rPr>
              <w:t xml:space="preserve"> (HF) de la </w:t>
            </w:r>
            <w:proofErr w:type="spellStart"/>
            <w:r w:rsidRPr="00680FA8">
              <w:rPr>
                <w:rFonts w:ascii="Times New Roman" w:hAnsi="Times New Roman" w:cs="Times New Roman"/>
                <w:b/>
                <w:bCs/>
                <w:sz w:val="20"/>
                <w:szCs w:val="20"/>
              </w:rPr>
              <w:t>cuptoarele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1E80FBE8"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p>
          <w:p w14:paraId="554CC028" w14:textId="77777777" w:rsidR="00FF6FA7" w:rsidRPr="00680FA8" w:rsidRDefault="00FF6FA7" w:rsidP="00FF6FA7">
            <w:pPr>
              <w:pStyle w:val="Listparagraf"/>
              <w:tabs>
                <w:tab w:val="left" w:pos="284"/>
              </w:tabs>
              <w:spacing w:after="0"/>
              <w:ind w:left="0" w:right="51"/>
              <w:rPr>
                <w:rFonts w:ascii="Times New Roman" w:hAnsi="Times New Roman" w:cs="Times New Roman"/>
                <w:sz w:val="20"/>
                <w:szCs w:val="20"/>
              </w:rPr>
            </w:pPr>
            <w:r w:rsidRPr="00680FA8">
              <w:rPr>
                <w:rFonts w:ascii="Times New Roman" w:hAnsi="Times New Roman" w:cs="Times New Roman"/>
                <w:b/>
                <w:bCs/>
                <w:sz w:val="20"/>
                <w:szCs w:val="20"/>
              </w:rPr>
              <w:t>BAT 35.</w:t>
            </w:r>
            <w:r w:rsidRPr="00680FA8">
              <w:rPr>
                <w:rFonts w:ascii="Times New Roman" w:hAnsi="Times New Roman" w:cs="Times New Roman"/>
                <w:b/>
                <w:bCs/>
                <w:sz w:val="20"/>
                <w:szCs w:val="20"/>
              </w:rPr>
              <w:tab/>
            </w:r>
            <w:r w:rsidRPr="00680FA8">
              <w:rPr>
                <w:rFonts w:ascii="Times New Roman" w:hAnsi="Times New Roman" w:cs="Times New Roman"/>
                <w:sz w:val="20"/>
                <w:szCs w:val="20"/>
              </w:rPr>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HCl </w:t>
            </w:r>
            <w:proofErr w:type="spellStart"/>
            <w:r w:rsidRPr="00680FA8">
              <w:rPr>
                <w:rFonts w:ascii="Times New Roman" w:hAnsi="Times New Roman" w:cs="Times New Roman"/>
                <w:sz w:val="20"/>
                <w:szCs w:val="20"/>
              </w:rPr>
              <w:t>și</w:t>
            </w:r>
            <w:proofErr w:type="spellEnd"/>
            <w:r w:rsidRPr="00680FA8">
              <w:rPr>
                <w:rFonts w:ascii="Times New Roman" w:hAnsi="Times New Roman" w:cs="Times New Roman"/>
                <w:sz w:val="20"/>
                <w:szCs w:val="20"/>
              </w:rPr>
              <w:t xml:space="preserve"> HF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w:t>
            </w:r>
            <w:r w:rsidRPr="00680FA8">
              <w:rPr>
                <w:rFonts w:ascii="Times New Roman" w:hAnsi="Times New Roman" w:cs="Times New Roman"/>
                <w:sz w:val="20"/>
                <w:szCs w:val="20"/>
              </w:rPr>
              <w:lastRenderedPageBreak/>
              <w:t xml:space="preserve">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544"/>
              <w:gridCol w:w="2552"/>
            </w:tblGrid>
            <w:tr w:rsidR="00FF6FA7" w:rsidRPr="00025A89" w14:paraId="4B3DB32B" w14:textId="77777777" w:rsidTr="00882EB2">
              <w:trPr>
                <w:trHeight w:val="339"/>
              </w:trPr>
              <w:tc>
                <w:tcPr>
                  <w:tcW w:w="3544" w:type="dxa"/>
                  <w:tcBorders>
                    <w:left w:val="nil"/>
                  </w:tcBorders>
                </w:tcPr>
                <w:p w14:paraId="221CEE22" w14:textId="77777777" w:rsidR="00FF6FA7" w:rsidRPr="00025A89" w:rsidRDefault="00FF6FA7" w:rsidP="00FF6FA7">
                  <w:pPr>
                    <w:pStyle w:val="Listparagraf"/>
                    <w:tabs>
                      <w:tab w:val="left" w:pos="284"/>
                    </w:tabs>
                    <w:ind w:left="0" w:right="51"/>
                    <w:jc w:val="center"/>
                    <w:rPr>
                      <w:rFonts w:ascii="Times New Roman" w:hAnsi="Times New Roman" w:cs="Times New Roman"/>
                      <w:b/>
                      <w:bCs/>
                      <w:sz w:val="16"/>
                      <w:szCs w:val="16"/>
                      <w:lang w:val="ro-RO"/>
                    </w:rPr>
                  </w:pPr>
                  <w:r w:rsidRPr="00025A89">
                    <w:rPr>
                      <w:rFonts w:ascii="Times New Roman" w:hAnsi="Times New Roman" w:cs="Times New Roman"/>
                      <w:b/>
                      <w:bCs/>
                      <w:sz w:val="16"/>
                      <w:szCs w:val="16"/>
                      <w:lang w:val="ro-RO"/>
                    </w:rPr>
                    <w:t xml:space="preserve">Tehnică </w:t>
                  </w:r>
                  <w:r w:rsidRPr="00025A89">
                    <w:rPr>
                      <w:rFonts w:ascii="Times New Roman" w:hAnsi="Times New Roman" w:cs="Times New Roman"/>
                      <w:b/>
                      <w:bCs/>
                      <w:sz w:val="16"/>
                      <w:szCs w:val="16"/>
                      <w:vertAlign w:val="superscript"/>
                      <w:lang w:val="ro-RO"/>
                    </w:rPr>
                    <w:t>(1)</w:t>
                  </w:r>
                </w:p>
              </w:tc>
              <w:tc>
                <w:tcPr>
                  <w:tcW w:w="2552" w:type="dxa"/>
                  <w:tcBorders>
                    <w:right w:val="nil"/>
                  </w:tcBorders>
                </w:tcPr>
                <w:p w14:paraId="4AE84220" w14:textId="77777777" w:rsidR="00FF6FA7" w:rsidRPr="00025A89" w:rsidRDefault="00FF6FA7" w:rsidP="00FF6FA7">
                  <w:pPr>
                    <w:pStyle w:val="Listparagraf"/>
                    <w:tabs>
                      <w:tab w:val="left" w:pos="284"/>
                    </w:tabs>
                    <w:ind w:left="0" w:right="51"/>
                    <w:jc w:val="center"/>
                    <w:rPr>
                      <w:rFonts w:ascii="Times New Roman" w:hAnsi="Times New Roman" w:cs="Times New Roman"/>
                      <w:b/>
                      <w:bCs/>
                      <w:sz w:val="16"/>
                      <w:szCs w:val="16"/>
                      <w:lang w:val="ro-RO"/>
                    </w:rPr>
                  </w:pPr>
                  <w:r w:rsidRPr="00025A89">
                    <w:rPr>
                      <w:rFonts w:ascii="Times New Roman" w:hAnsi="Times New Roman" w:cs="Times New Roman"/>
                      <w:b/>
                      <w:bCs/>
                      <w:sz w:val="16"/>
                      <w:szCs w:val="16"/>
                      <w:lang w:val="ro-RO"/>
                    </w:rPr>
                    <w:t>Aplicabilitate</w:t>
                  </w:r>
                </w:p>
              </w:tc>
            </w:tr>
            <w:tr w:rsidR="00FF6FA7" w:rsidRPr="00025A89" w14:paraId="5971B640" w14:textId="77777777" w:rsidTr="00882EB2">
              <w:trPr>
                <w:trHeight w:val="745"/>
              </w:trPr>
              <w:tc>
                <w:tcPr>
                  <w:tcW w:w="3544" w:type="dxa"/>
                  <w:tcBorders>
                    <w:left w:val="nil"/>
                  </w:tcBorders>
                </w:tcPr>
                <w:p w14:paraId="190F67E4" w14:textId="77777777" w:rsidR="00FF6FA7" w:rsidRPr="00025A89" w:rsidRDefault="00FF6FA7" w:rsidP="00FF6FA7">
                  <w:pPr>
                    <w:pStyle w:val="Listparagraf"/>
                    <w:tabs>
                      <w:tab w:val="left" w:pos="284"/>
                    </w:tabs>
                    <w:ind w:left="0" w:right="51" w:firstLine="34"/>
                    <w:rPr>
                      <w:rFonts w:ascii="Times New Roman" w:hAnsi="Times New Roman" w:cs="Times New Roman"/>
                      <w:sz w:val="16"/>
                      <w:szCs w:val="16"/>
                      <w:lang w:val="ro-RO"/>
                    </w:rPr>
                  </w:pPr>
                  <w:r w:rsidRPr="00025A89">
                    <w:rPr>
                      <w:rFonts w:ascii="Times New Roman" w:hAnsi="Times New Roman" w:cs="Times New Roman"/>
                      <w:sz w:val="16"/>
                      <w:szCs w:val="16"/>
                      <w:lang w:val="ro-RO"/>
                    </w:rPr>
                    <w:t>i. Selecția materiilor prime pentru formula amestecului cu un conținut redus de clor si fluor</w:t>
                  </w:r>
                </w:p>
              </w:tc>
              <w:tc>
                <w:tcPr>
                  <w:tcW w:w="2552" w:type="dxa"/>
                  <w:tcBorders>
                    <w:right w:val="nil"/>
                  </w:tcBorders>
                </w:tcPr>
                <w:p w14:paraId="7F11658C" w14:textId="77777777" w:rsidR="00FF6FA7" w:rsidRPr="00025A89" w:rsidRDefault="00FF6FA7" w:rsidP="00FF6FA7">
                  <w:pPr>
                    <w:pStyle w:val="Listparagraf"/>
                    <w:tabs>
                      <w:tab w:val="left" w:pos="284"/>
                    </w:tabs>
                    <w:ind w:left="0" w:right="51"/>
                    <w:rPr>
                      <w:rFonts w:ascii="Times New Roman" w:hAnsi="Times New Roman" w:cs="Times New Roman"/>
                      <w:sz w:val="16"/>
                      <w:szCs w:val="16"/>
                      <w:lang w:val="ro-RO"/>
                    </w:rPr>
                  </w:pPr>
                  <w:r w:rsidRPr="00025A89">
                    <w:rPr>
                      <w:rFonts w:ascii="Times New Roman" w:hAnsi="Times New Roman" w:cs="Times New Roman"/>
                      <w:sz w:val="16"/>
                      <w:szCs w:val="16"/>
                      <w:lang w:val="ro-RO"/>
                    </w:rPr>
                    <w:t>Tehnica este general aplicabilă în limitele impuse de formula amestecului și de disponibilitatea materiilor prime</w:t>
                  </w:r>
                </w:p>
              </w:tc>
            </w:tr>
            <w:tr w:rsidR="00FF6FA7" w:rsidRPr="00025A89" w14:paraId="1A0ECE34" w14:textId="77777777" w:rsidTr="00882EB2">
              <w:trPr>
                <w:trHeight w:val="2696"/>
              </w:trPr>
              <w:tc>
                <w:tcPr>
                  <w:tcW w:w="3544" w:type="dxa"/>
                  <w:tcBorders>
                    <w:left w:val="nil"/>
                  </w:tcBorders>
                </w:tcPr>
                <w:p w14:paraId="7A69A1F8" w14:textId="77777777" w:rsidR="00FF6FA7" w:rsidRPr="00025A89" w:rsidRDefault="00FF6FA7" w:rsidP="00FF6FA7">
                  <w:pPr>
                    <w:pStyle w:val="Listparagraf"/>
                    <w:numPr>
                      <w:ilvl w:val="0"/>
                      <w:numId w:val="19"/>
                    </w:numPr>
                    <w:tabs>
                      <w:tab w:val="left" w:pos="284"/>
                    </w:tabs>
                    <w:spacing w:after="160" w:line="259" w:lineRule="auto"/>
                    <w:ind w:right="51" w:firstLine="34"/>
                    <w:rPr>
                      <w:rFonts w:ascii="Times New Roman" w:hAnsi="Times New Roman" w:cs="Times New Roman"/>
                      <w:sz w:val="16"/>
                      <w:szCs w:val="16"/>
                      <w:lang w:val="ro-RO"/>
                    </w:rPr>
                  </w:pPr>
                  <w:r w:rsidRPr="00025A89">
                    <w:rPr>
                      <w:rFonts w:ascii="Times New Roman" w:hAnsi="Times New Roman" w:cs="Times New Roman"/>
                      <w:sz w:val="16"/>
                      <w:szCs w:val="16"/>
                      <w:lang w:val="ro-RO"/>
                    </w:rPr>
                    <w:t>Reducerea la minimum a conținutului de fluor în formula amestecului.</w:t>
                  </w:r>
                </w:p>
                <w:p w14:paraId="41779670" w14:textId="77777777" w:rsidR="00FF6FA7" w:rsidRPr="00025A89" w:rsidRDefault="00FF6FA7" w:rsidP="00FF6FA7">
                  <w:pPr>
                    <w:pStyle w:val="Listparagraf"/>
                    <w:tabs>
                      <w:tab w:val="left" w:pos="284"/>
                    </w:tabs>
                    <w:ind w:left="0" w:right="51" w:firstLine="34"/>
                    <w:rPr>
                      <w:rFonts w:ascii="Times New Roman" w:hAnsi="Times New Roman" w:cs="Times New Roman"/>
                      <w:sz w:val="16"/>
                      <w:szCs w:val="16"/>
                      <w:lang w:val="ro-RO"/>
                    </w:rPr>
                  </w:pPr>
                  <w:r w:rsidRPr="00025A89">
                    <w:rPr>
                      <w:rFonts w:ascii="Times New Roman" w:hAnsi="Times New Roman" w:cs="Times New Roman"/>
                      <w:sz w:val="16"/>
                      <w:szCs w:val="16"/>
                      <w:lang w:val="ro-RO"/>
                    </w:rPr>
                    <w:t>Reducerea la minimum a emisiilor de fluor rezultate din procesul de topire poate fi realizată după cum urmează:</w:t>
                  </w:r>
                </w:p>
                <w:p w14:paraId="23D31D88" w14:textId="77777777" w:rsidR="00FF6FA7" w:rsidRPr="00025A89" w:rsidRDefault="00FF6FA7" w:rsidP="00FF6FA7">
                  <w:pPr>
                    <w:pStyle w:val="Listparagraf"/>
                    <w:numPr>
                      <w:ilvl w:val="1"/>
                      <w:numId w:val="19"/>
                    </w:numPr>
                    <w:tabs>
                      <w:tab w:val="left" w:pos="284"/>
                    </w:tabs>
                    <w:spacing w:after="160" w:line="259" w:lineRule="auto"/>
                    <w:ind w:left="34" w:right="51" w:firstLine="34"/>
                    <w:rPr>
                      <w:rFonts w:ascii="Times New Roman" w:hAnsi="Times New Roman" w:cs="Times New Roman"/>
                      <w:sz w:val="16"/>
                      <w:szCs w:val="16"/>
                      <w:lang w:val="ro-RO"/>
                    </w:rPr>
                  </w:pPr>
                  <w:r w:rsidRPr="00025A89">
                    <w:rPr>
                      <w:rFonts w:ascii="Times New Roman" w:hAnsi="Times New Roman" w:cs="Times New Roman"/>
                      <w:sz w:val="16"/>
                      <w:szCs w:val="16"/>
                      <w:lang w:val="ro-RO"/>
                    </w:rPr>
                    <w:t>reducerea la minimum/reducerea cantității de compuși fluorurați (de exemplu, fluorină) utilizați în formula amestecului la un minim proporțional cu calitatea produsului final. Compuși fluorurați sunt folosiți pentru a optimiza procesul de topire, pentru a ajuta la formarea fibrelor și pentru a reduce la minimum ruperea filamentului.</w:t>
                  </w:r>
                </w:p>
                <w:p w14:paraId="7520B1E3" w14:textId="77777777" w:rsidR="00FF6FA7" w:rsidRPr="00025A89" w:rsidRDefault="00FF6FA7" w:rsidP="00FF6FA7">
                  <w:pPr>
                    <w:pStyle w:val="Listparagraf"/>
                    <w:numPr>
                      <w:ilvl w:val="1"/>
                      <w:numId w:val="19"/>
                    </w:numPr>
                    <w:tabs>
                      <w:tab w:val="left" w:pos="284"/>
                    </w:tabs>
                    <w:spacing w:after="160" w:line="259" w:lineRule="auto"/>
                    <w:ind w:left="34" w:right="51" w:firstLine="34"/>
                    <w:rPr>
                      <w:rFonts w:ascii="Times New Roman" w:hAnsi="Times New Roman" w:cs="Times New Roman"/>
                      <w:sz w:val="16"/>
                      <w:szCs w:val="16"/>
                      <w:lang w:val="ro-RO"/>
                    </w:rPr>
                  </w:pPr>
                  <w:r w:rsidRPr="00025A89">
                    <w:rPr>
                      <w:rFonts w:ascii="Times New Roman" w:hAnsi="Times New Roman" w:cs="Times New Roman"/>
                      <w:sz w:val="16"/>
                      <w:szCs w:val="16"/>
                      <w:lang w:val="ro-RO"/>
                    </w:rPr>
                    <w:t>înlocuirea compușilor fluorurați cu materiale alternative (de exemplu, sulfați).</w:t>
                  </w:r>
                </w:p>
              </w:tc>
              <w:tc>
                <w:tcPr>
                  <w:tcW w:w="2552" w:type="dxa"/>
                  <w:tcBorders>
                    <w:right w:val="nil"/>
                  </w:tcBorders>
                </w:tcPr>
                <w:p w14:paraId="0255363F" w14:textId="77777777" w:rsidR="00FF6FA7" w:rsidRPr="00025A89" w:rsidRDefault="00FF6FA7" w:rsidP="00FF6FA7">
                  <w:pPr>
                    <w:pStyle w:val="Listparagraf"/>
                    <w:tabs>
                      <w:tab w:val="left" w:pos="284"/>
                    </w:tabs>
                    <w:ind w:left="0" w:right="51"/>
                    <w:rPr>
                      <w:rFonts w:ascii="Times New Roman" w:hAnsi="Times New Roman" w:cs="Times New Roman"/>
                      <w:sz w:val="16"/>
                      <w:szCs w:val="16"/>
                      <w:lang w:val="ro-RO"/>
                    </w:rPr>
                  </w:pPr>
                  <w:r w:rsidRPr="00025A89">
                    <w:rPr>
                      <w:rFonts w:ascii="Times New Roman" w:hAnsi="Times New Roman" w:cs="Times New Roman"/>
                      <w:sz w:val="16"/>
                      <w:szCs w:val="16"/>
                      <w:lang w:val="ro-RO"/>
                    </w:rPr>
                    <w:t>Înlocuirea compușilor fluorurați cu materiale alternative este limitată de cerințele de calitate a produsului</w:t>
                  </w:r>
                </w:p>
              </w:tc>
            </w:tr>
            <w:tr w:rsidR="00FF6FA7" w:rsidRPr="00025A89" w14:paraId="7B82A7BF" w14:textId="77777777" w:rsidTr="00882EB2">
              <w:trPr>
                <w:trHeight w:val="552"/>
              </w:trPr>
              <w:tc>
                <w:tcPr>
                  <w:tcW w:w="3544" w:type="dxa"/>
                  <w:tcBorders>
                    <w:left w:val="nil"/>
                  </w:tcBorders>
                </w:tcPr>
                <w:p w14:paraId="45096707" w14:textId="77777777" w:rsidR="00FF6FA7" w:rsidRPr="00025A89" w:rsidRDefault="00FF6FA7" w:rsidP="00FF6FA7">
                  <w:pPr>
                    <w:pStyle w:val="Listparagraf"/>
                    <w:tabs>
                      <w:tab w:val="left" w:pos="284"/>
                    </w:tabs>
                    <w:ind w:left="0" w:right="51" w:firstLine="34"/>
                    <w:rPr>
                      <w:rFonts w:ascii="Times New Roman" w:hAnsi="Times New Roman" w:cs="Times New Roman"/>
                      <w:sz w:val="16"/>
                      <w:szCs w:val="16"/>
                      <w:lang w:val="ro-RO"/>
                    </w:rPr>
                  </w:pPr>
                  <w:r w:rsidRPr="00025A89">
                    <w:rPr>
                      <w:rFonts w:ascii="Times New Roman" w:hAnsi="Times New Roman" w:cs="Times New Roman"/>
                      <w:sz w:val="16"/>
                      <w:szCs w:val="16"/>
                      <w:lang w:val="ro-RO"/>
                    </w:rPr>
                    <w:t>iii. Epurare uscată sau semi-uscată, în combinație cu un sistem de filtrare</w:t>
                  </w:r>
                </w:p>
              </w:tc>
              <w:tc>
                <w:tcPr>
                  <w:tcW w:w="2552" w:type="dxa"/>
                  <w:tcBorders>
                    <w:right w:val="nil"/>
                  </w:tcBorders>
                </w:tcPr>
                <w:p w14:paraId="14C242A0" w14:textId="77777777" w:rsidR="00FF6FA7" w:rsidRPr="00025A89" w:rsidRDefault="00FF6FA7" w:rsidP="00FF6FA7">
                  <w:pPr>
                    <w:pStyle w:val="Listparagraf"/>
                    <w:tabs>
                      <w:tab w:val="left" w:pos="284"/>
                    </w:tabs>
                    <w:ind w:left="0" w:right="51"/>
                    <w:rPr>
                      <w:rFonts w:ascii="Times New Roman" w:hAnsi="Times New Roman" w:cs="Times New Roman"/>
                      <w:sz w:val="16"/>
                      <w:szCs w:val="16"/>
                      <w:lang w:val="ro-RO"/>
                    </w:rPr>
                  </w:pPr>
                  <w:r w:rsidRPr="00025A89">
                    <w:rPr>
                      <w:rFonts w:ascii="Times New Roman" w:hAnsi="Times New Roman" w:cs="Times New Roman"/>
                      <w:sz w:val="16"/>
                      <w:szCs w:val="16"/>
                      <w:lang w:val="ro-RO"/>
                    </w:rPr>
                    <w:t>Tehnica este general aplicabilă</w:t>
                  </w:r>
                </w:p>
              </w:tc>
            </w:tr>
            <w:tr w:rsidR="00FF6FA7" w:rsidRPr="00025A89" w14:paraId="35317204" w14:textId="77777777" w:rsidTr="00882EB2">
              <w:trPr>
                <w:trHeight w:val="745"/>
              </w:trPr>
              <w:tc>
                <w:tcPr>
                  <w:tcW w:w="3544" w:type="dxa"/>
                  <w:tcBorders>
                    <w:left w:val="nil"/>
                  </w:tcBorders>
                </w:tcPr>
                <w:p w14:paraId="5E6A505B" w14:textId="77777777" w:rsidR="00FF6FA7" w:rsidRPr="00025A89" w:rsidRDefault="00FF6FA7" w:rsidP="00FF6FA7">
                  <w:pPr>
                    <w:pStyle w:val="Listparagraf"/>
                    <w:tabs>
                      <w:tab w:val="left" w:pos="284"/>
                    </w:tabs>
                    <w:ind w:left="0" w:right="51" w:firstLine="34"/>
                    <w:rPr>
                      <w:rFonts w:ascii="Times New Roman" w:hAnsi="Times New Roman" w:cs="Times New Roman"/>
                      <w:sz w:val="16"/>
                      <w:szCs w:val="16"/>
                      <w:lang w:val="ro-RO"/>
                    </w:rPr>
                  </w:pPr>
                  <w:r w:rsidRPr="00025A89">
                    <w:rPr>
                      <w:rFonts w:ascii="Times New Roman" w:hAnsi="Times New Roman" w:cs="Times New Roman"/>
                      <w:sz w:val="16"/>
                      <w:szCs w:val="16"/>
                      <w:lang w:val="ro-RO"/>
                    </w:rPr>
                    <w:t>iv. Epurare umedă</w:t>
                  </w:r>
                </w:p>
              </w:tc>
              <w:tc>
                <w:tcPr>
                  <w:tcW w:w="2552" w:type="dxa"/>
                  <w:tcBorders>
                    <w:right w:val="nil"/>
                  </w:tcBorders>
                </w:tcPr>
                <w:p w14:paraId="2F99AA92" w14:textId="77777777" w:rsidR="00FF6FA7" w:rsidRPr="00025A89" w:rsidRDefault="00FF6FA7" w:rsidP="00FF6FA7">
                  <w:pPr>
                    <w:pStyle w:val="Listparagraf"/>
                    <w:tabs>
                      <w:tab w:val="left" w:pos="284"/>
                    </w:tabs>
                    <w:ind w:left="0" w:right="51"/>
                    <w:rPr>
                      <w:rFonts w:ascii="Times New Roman" w:hAnsi="Times New Roman" w:cs="Times New Roman"/>
                      <w:sz w:val="16"/>
                      <w:szCs w:val="16"/>
                      <w:lang w:val="ro-RO"/>
                    </w:rPr>
                  </w:pPr>
                  <w:r w:rsidRPr="00025A89">
                    <w:rPr>
                      <w:rFonts w:ascii="Times New Roman" w:hAnsi="Times New Roman" w:cs="Times New Roman"/>
                      <w:sz w:val="16"/>
                      <w:szCs w:val="16"/>
                      <w:lang w:val="ro-RO"/>
                    </w:rPr>
                    <w:t>Tehnica este general aplicabilă în limite de ordin tehnic, și anume, necesitatea unei instalații specifice de tratare a apelor uzate.</w:t>
                  </w:r>
                </w:p>
              </w:tc>
            </w:tr>
          </w:tbl>
          <w:p w14:paraId="24EE0698" w14:textId="606F3ED0" w:rsidR="00FF6FA7" w:rsidRPr="00D21A32" w:rsidRDefault="00FF6FA7" w:rsidP="00FF6FA7">
            <w:pPr>
              <w:pStyle w:val="Listparagraf"/>
              <w:tabs>
                <w:tab w:val="left" w:pos="284"/>
              </w:tabs>
              <w:spacing w:after="0"/>
              <w:ind w:left="0" w:right="51"/>
              <w:jc w:val="center"/>
              <w:rPr>
                <w:rFonts w:ascii="Times New Roman" w:hAnsi="Times New Roman" w:cs="Times New Roman"/>
                <w:i/>
                <w:iCs/>
                <w:sz w:val="20"/>
                <w:szCs w:val="20"/>
              </w:rPr>
            </w:pPr>
            <w:proofErr w:type="spellStart"/>
            <w:r>
              <w:rPr>
                <w:rFonts w:ascii="Times New Roman" w:hAnsi="Times New Roman" w:cs="Times New Roman"/>
                <w:i/>
                <w:iCs/>
                <w:sz w:val="20"/>
                <w:szCs w:val="20"/>
              </w:rPr>
              <w:t>Tabelul</w:t>
            </w:r>
            <w:proofErr w:type="spellEnd"/>
            <w:r>
              <w:rPr>
                <w:rFonts w:ascii="Times New Roman" w:hAnsi="Times New Roman" w:cs="Times New Roman"/>
                <w:i/>
                <w:iCs/>
                <w:sz w:val="20"/>
                <w:szCs w:val="20"/>
              </w:rPr>
              <w:t xml:space="preserve"> 25: </w:t>
            </w: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HCl </w:t>
            </w:r>
            <w:proofErr w:type="spellStart"/>
            <w:r w:rsidRPr="00680FA8">
              <w:rPr>
                <w:rFonts w:ascii="Times New Roman" w:hAnsi="Times New Roman" w:cs="Times New Roman"/>
                <w:b/>
                <w:bCs/>
                <w:sz w:val="20"/>
                <w:szCs w:val="20"/>
              </w:rPr>
              <w:t>și</w:t>
            </w:r>
            <w:proofErr w:type="spellEnd"/>
            <w:r w:rsidRPr="00680FA8">
              <w:rPr>
                <w:rFonts w:ascii="Times New Roman" w:hAnsi="Times New Roman" w:cs="Times New Roman"/>
                <w:b/>
                <w:bCs/>
                <w:sz w:val="20"/>
                <w:szCs w:val="20"/>
              </w:rPr>
              <w:t xml:space="preserve"> HF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fibrei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sticlă</w:t>
            </w:r>
            <w:proofErr w:type="spellEnd"/>
            <w:r w:rsidRPr="00680FA8">
              <w:rPr>
                <w:rFonts w:ascii="Times New Roman" w:hAnsi="Times New Roman" w:cs="Times New Roman"/>
                <w:b/>
                <w:bCs/>
                <w:sz w:val="20"/>
                <w:szCs w:val="20"/>
              </w:rPr>
              <w:t xml:space="preserve"> cu filament </w:t>
            </w:r>
            <w:proofErr w:type="spellStart"/>
            <w:r w:rsidRPr="00680FA8">
              <w:rPr>
                <w:rFonts w:ascii="Times New Roman" w:hAnsi="Times New Roman" w:cs="Times New Roman"/>
                <w:b/>
                <w:bCs/>
                <w:sz w:val="20"/>
                <w:szCs w:val="20"/>
              </w:rPr>
              <w:t>continuu</w:t>
            </w:r>
            <w:proofErr w:type="spellEnd"/>
          </w:p>
          <w:p w14:paraId="5A7FCCE2" w14:textId="77777777" w:rsidR="00FF6FA7" w:rsidRPr="00680FA8" w:rsidRDefault="00FF6FA7" w:rsidP="00FF6FA7">
            <w:pPr>
              <w:pStyle w:val="Listparagraf"/>
              <w:tabs>
                <w:tab w:val="left" w:pos="284"/>
              </w:tabs>
              <w:spacing w:after="0"/>
              <w:ind w:left="0" w:right="51"/>
              <w:jc w:val="center"/>
              <w:rPr>
                <w:rFonts w:ascii="Times New Roman" w:hAnsi="Times New Roman" w:cs="Times New Roman"/>
                <w:b/>
                <w:bCs/>
                <w:sz w:val="20"/>
                <w:szCs w:val="20"/>
              </w:rPr>
            </w:pP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977"/>
              <w:gridCol w:w="1559"/>
              <w:gridCol w:w="1560"/>
            </w:tblGrid>
            <w:tr w:rsidR="00FF6FA7" w:rsidRPr="00025A89" w14:paraId="0022FD3F" w14:textId="77777777" w:rsidTr="00882EB2">
              <w:trPr>
                <w:trHeight w:val="64"/>
              </w:trPr>
              <w:tc>
                <w:tcPr>
                  <w:tcW w:w="2977" w:type="dxa"/>
                  <w:vMerge w:val="restart"/>
                  <w:tcBorders>
                    <w:left w:val="nil"/>
                  </w:tcBorders>
                </w:tcPr>
                <w:p w14:paraId="73E3E7DE" w14:textId="77777777" w:rsidR="00FF6FA7" w:rsidRPr="00025A89" w:rsidRDefault="00FF6FA7" w:rsidP="00FF6FA7">
                  <w:pPr>
                    <w:pStyle w:val="Listparagraf"/>
                    <w:tabs>
                      <w:tab w:val="left" w:pos="284"/>
                    </w:tabs>
                    <w:ind w:left="34" w:right="51"/>
                    <w:jc w:val="center"/>
                    <w:rPr>
                      <w:rFonts w:ascii="Times New Roman" w:hAnsi="Times New Roman" w:cs="Times New Roman"/>
                      <w:b/>
                      <w:bCs/>
                      <w:sz w:val="16"/>
                      <w:szCs w:val="16"/>
                      <w:lang w:val="ro-RO"/>
                    </w:rPr>
                  </w:pPr>
                </w:p>
                <w:p w14:paraId="094333D3" w14:textId="77777777" w:rsidR="00FF6FA7" w:rsidRPr="00025A89"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025A89">
                    <w:rPr>
                      <w:rFonts w:ascii="Times New Roman" w:hAnsi="Times New Roman" w:cs="Times New Roman"/>
                      <w:b/>
                      <w:bCs/>
                      <w:sz w:val="16"/>
                      <w:szCs w:val="16"/>
                      <w:lang w:val="ro-RO"/>
                    </w:rPr>
                    <w:t>Parametru</w:t>
                  </w:r>
                </w:p>
              </w:tc>
              <w:tc>
                <w:tcPr>
                  <w:tcW w:w="3119" w:type="dxa"/>
                  <w:gridSpan w:val="2"/>
                  <w:tcBorders>
                    <w:right w:val="nil"/>
                  </w:tcBorders>
                </w:tcPr>
                <w:p w14:paraId="7227E903" w14:textId="77777777" w:rsidR="00FF6FA7" w:rsidRPr="00025A89"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025A89">
                    <w:rPr>
                      <w:rFonts w:ascii="Times New Roman" w:hAnsi="Times New Roman" w:cs="Times New Roman"/>
                      <w:b/>
                      <w:bCs/>
                      <w:sz w:val="16"/>
                      <w:szCs w:val="16"/>
                      <w:lang w:val="ro-RO"/>
                    </w:rPr>
                    <w:t>BAT-AEL</w:t>
                  </w:r>
                </w:p>
              </w:tc>
            </w:tr>
            <w:tr w:rsidR="00FF6FA7" w:rsidRPr="00025A89" w14:paraId="4292245F" w14:textId="77777777" w:rsidTr="00882EB2">
              <w:trPr>
                <w:trHeight w:val="339"/>
              </w:trPr>
              <w:tc>
                <w:tcPr>
                  <w:tcW w:w="2977" w:type="dxa"/>
                  <w:vMerge/>
                  <w:tcBorders>
                    <w:top w:val="nil"/>
                    <w:left w:val="nil"/>
                  </w:tcBorders>
                </w:tcPr>
                <w:p w14:paraId="595A15C1" w14:textId="77777777" w:rsidR="00FF6FA7" w:rsidRPr="00025A89"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559" w:type="dxa"/>
                </w:tcPr>
                <w:p w14:paraId="70016BF9" w14:textId="77777777" w:rsidR="00FF6FA7" w:rsidRPr="00025A89" w:rsidRDefault="00FF6FA7" w:rsidP="00FF6FA7">
                  <w:pPr>
                    <w:pStyle w:val="Listparagraf"/>
                    <w:tabs>
                      <w:tab w:val="left" w:pos="284"/>
                    </w:tabs>
                    <w:ind w:left="0" w:right="51"/>
                    <w:jc w:val="center"/>
                    <w:rPr>
                      <w:rFonts w:ascii="Times New Roman" w:hAnsi="Times New Roman" w:cs="Times New Roman"/>
                      <w:sz w:val="16"/>
                      <w:szCs w:val="16"/>
                      <w:lang w:val="ro-RO"/>
                    </w:rPr>
                  </w:pPr>
                  <w:r w:rsidRPr="00025A89">
                    <w:rPr>
                      <w:rFonts w:ascii="Times New Roman" w:hAnsi="Times New Roman" w:cs="Times New Roman"/>
                      <w:sz w:val="16"/>
                      <w:szCs w:val="16"/>
                      <w:lang w:val="ro-RO"/>
                    </w:rPr>
                    <w:t>mg/Nm</w:t>
                  </w:r>
                  <w:r w:rsidRPr="00025A89">
                    <w:rPr>
                      <w:rFonts w:ascii="Times New Roman" w:hAnsi="Times New Roman" w:cs="Times New Roman"/>
                      <w:sz w:val="16"/>
                      <w:szCs w:val="16"/>
                      <w:vertAlign w:val="superscript"/>
                      <w:lang w:val="ro-RO"/>
                    </w:rPr>
                    <w:t>3</w:t>
                  </w:r>
                </w:p>
              </w:tc>
              <w:tc>
                <w:tcPr>
                  <w:tcW w:w="1560" w:type="dxa"/>
                  <w:tcBorders>
                    <w:right w:val="nil"/>
                  </w:tcBorders>
                </w:tcPr>
                <w:p w14:paraId="0198160A" w14:textId="77777777" w:rsidR="00FF6FA7" w:rsidRPr="00025A89" w:rsidRDefault="00FF6FA7" w:rsidP="00FF6FA7">
                  <w:pPr>
                    <w:pStyle w:val="Listparagraf"/>
                    <w:tabs>
                      <w:tab w:val="left" w:pos="284"/>
                    </w:tabs>
                    <w:ind w:left="0" w:right="51"/>
                    <w:jc w:val="center"/>
                    <w:rPr>
                      <w:rFonts w:ascii="Times New Roman" w:hAnsi="Times New Roman" w:cs="Times New Roman"/>
                      <w:sz w:val="16"/>
                      <w:szCs w:val="16"/>
                      <w:lang w:val="ro-RO"/>
                    </w:rPr>
                  </w:pPr>
                  <w:r w:rsidRPr="00025A89">
                    <w:rPr>
                      <w:rFonts w:ascii="Times New Roman" w:hAnsi="Times New Roman" w:cs="Times New Roman"/>
                      <w:sz w:val="16"/>
                      <w:szCs w:val="16"/>
                      <w:lang w:val="ro-RO"/>
                    </w:rPr>
                    <w:t xml:space="preserve">kg/tonă sticlă topită </w:t>
                  </w:r>
                  <w:r w:rsidRPr="00025A89">
                    <w:rPr>
                      <w:rFonts w:ascii="Times New Roman" w:hAnsi="Times New Roman" w:cs="Times New Roman"/>
                      <w:sz w:val="16"/>
                      <w:szCs w:val="16"/>
                      <w:vertAlign w:val="superscript"/>
                      <w:lang w:val="ro-RO"/>
                    </w:rPr>
                    <w:t>(1)</w:t>
                  </w:r>
                </w:p>
              </w:tc>
            </w:tr>
            <w:tr w:rsidR="00FF6FA7" w:rsidRPr="00025A89" w14:paraId="1E36EF2D" w14:textId="77777777" w:rsidTr="00882EB2">
              <w:trPr>
                <w:trHeight w:val="403"/>
              </w:trPr>
              <w:tc>
                <w:tcPr>
                  <w:tcW w:w="2977" w:type="dxa"/>
                  <w:tcBorders>
                    <w:left w:val="nil"/>
                  </w:tcBorders>
                </w:tcPr>
                <w:p w14:paraId="7B8A26D4" w14:textId="77777777" w:rsidR="00FF6FA7" w:rsidRPr="00025A89" w:rsidRDefault="00FF6FA7" w:rsidP="00FF6FA7">
                  <w:pPr>
                    <w:pStyle w:val="Listparagraf"/>
                    <w:tabs>
                      <w:tab w:val="left" w:pos="284"/>
                    </w:tabs>
                    <w:ind w:left="0" w:right="51"/>
                    <w:jc w:val="center"/>
                    <w:rPr>
                      <w:rFonts w:ascii="Times New Roman" w:hAnsi="Times New Roman" w:cs="Times New Roman"/>
                      <w:sz w:val="16"/>
                      <w:szCs w:val="16"/>
                      <w:lang w:val="ro-RO"/>
                    </w:rPr>
                  </w:pPr>
                  <w:r w:rsidRPr="00025A89">
                    <w:rPr>
                      <w:rFonts w:ascii="Times New Roman" w:hAnsi="Times New Roman" w:cs="Times New Roman"/>
                      <w:sz w:val="16"/>
                      <w:szCs w:val="16"/>
                      <w:lang w:val="ro-RO"/>
                    </w:rPr>
                    <w:t xml:space="preserve">Clorură de hidrogen, exprimată ca </w:t>
                  </w:r>
                  <w:proofErr w:type="spellStart"/>
                  <w:r w:rsidRPr="00025A89">
                    <w:rPr>
                      <w:rFonts w:ascii="Times New Roman" w:hAnsi="Times New Roman" w:cs="Times New Roman"/>
                      <w:sz w:val="16"/>
                      <w:szCs w:val="16"/>
                      <w:lang w:val="ro-RO"/>
                    </w:rPr>
                    <w:t>HCl</w:t>
                  </w:r>
                  <w:proofErr w:type="spellEnd"/>
                </w:p>
              </w:tc>
              <w:tc>
                <w:tcPr>
                  <w:tcW w:w="1559" w:type="dxa"/>
                </w:tcPr>
                <w:p w14:paraId="7E0081E8" w14:textId="77777777" w:rsidR="00FF6FA7" w:rsidRPr="00025A89" w:rsidRDefault="00FF6FA7" w:rsidP="00FF6FA7">
                  <w:pPr>
                    <w:pStyle w:val="Listparagraf"/>
                    <w:tabs>
                      <w:tab w:val="left" w:pos="284"/>
                    </w:tabs>
                    <w:ind w:left="0" w:right="51"/>
                    <w:jc w:val="center"/>
                    <w:rPr>
                      <w:rFonts w:ascii="Times New Roman" w:hAnsi="Times New Roman" w:cs="Times New Roman"/>
                      <w:sz w:val="16"/>
                      <w:szCs w:val="16"/>
                      <w:lang w:val="ro-RO"/>
                    </w:rPr>
                  </w:pPr>
                  <w:r w:rsidRPr="00025A89">
                    <w:rPr>
                      <w:rFonts w:ascii="Times New Roman" w:hAnsi="Times New Roman" w:cs="Times New Roman"/>
                      <w:sz w:val="16"/>
                      <w:szCs w:val="16"/>
                      <w:lang w:val="ro-RO"/>
                    </w:rPr>
                    <w:t>&lt; 10</w:t>
                  </w:r>
                </w:p>
              </w:tc>
              <w:tc>
                <w:tcPr>
                  <w:tcW w:w="1560" w:type="dxa"/>
                  <w:tcBorders>
                    <w:right w:val="nil"/>
                  </w:tcBorders>
                </w:tcPr>
                <w:p w14:paraId="74849AE3" w14:textId="77777777" w:rsidR="00FF6FA7" w:rsidRPr="00025A89" w:rsidRDefault="00FF6FA7" w:rsidP="00FF6FA7">
                  <w:pPr>
                    <w:pStyle w:val="Listparagraf"/>
                    <w:tabs>
                      <w:tab w:val="left" w:pos="284"/>
                    </w:tabs>
                    <w:ind w:left="0" w:right="51"/>
                    <w:jc w:val="center"/>
                    <w:rPr>
                      <w:rFonts w:ascii="Times New Roman" w:hAnsi="Times New Roman" w:cs="Times New Roman"/>
                      <w:sz w:val="16"/>
                      <w:szCs w:val="16"/>
                      <w:lang w:val="ro-RO"/>
                    </w:rPr>
                  </w:pPr>
                  <w:r w:rsidRPr="00025A89">
                    <w:rPr>
                      <w:rFonts w:ascii="Times New Roman" w:hAnsi="Times New Roman" w:cs="Times New Roman"/>
                      <w:sz w:val="16"/>
                      <w:szCs w:val="16"/>
                      <w:lang w:val="ro-RO"/>
                    </w:rPr>
                    <w:t>&lt; 0,05</w:t>
                  </w:r>
                </w:p>
              </w:tc>
            </w:tr>
            <w:tr w:rsidR="00FF6FA7" w:rsidRPr="00025A89" w14:paraId="07CAACAF" w14:textId="77777777" w:rsidTr="00882EB2">
              <w:trPr>
                <w:trHeight w:val="403"/>
              </w:trPr>
              <w:tc>
                <w:tcPr>
                  <w:tcW w:w="2977" w:type="dxa"/>
                  <w:tcBorders>
                    <w:left w:val="nil"/>
                  </w:tcBorders>
                </w:tcPr>
                <w:p w14:paraId="3C825CCD" w14:textId="77777777" w:rsidR="00FF6FA7" w:rsidRPr="00025A89" w:rsidRDefault="00FF6FA7" w:rsidP="00FF6FA7">
                  <w:pPr>
                    <w:pStyle w:val="Listparagraf"/>
                    <w:tabs>
                      <w:tab w:val="left" w:pos="284"/>
                    </w:tabs>
                    <w:ind w:left="0" w:right="51"/>
                    <w:jc w:val="center"/>
                    <w:rPr>
                      <w:rFonts w:ascii="Times New Roman" w:hAnsi="Times New Roman" w:cs="Times New Roman"/>
                      <w:sz w:val="16"/>
                      <w:szCs w:val="16"/>
                      <w:lang w:val="ro-RO"/>
                    </w:rPr>
                  </w:pPr>
                  <w:r w:rsidRPr="00025A89">
                    <w:rPr>
                      <w:rFonts w:ascii="Times New Roman" w:hAnsi="Times New Roman" w:cs="Times New Roman"/>
                      <w:sz w:val="16"/>
                      <w:szCs w:val="16"/>
                      <w:lang w:val="ro-RO"/>
                    </w:rPr>
                    <w:t xml:space="preserve">Fluorură de  hidrogen, exprimată ca </w:t>
                  </w:r>
                  <w:r w:rsidRPr="00025A89">
                    <w:rPr>
                      <w:rFonts w:ascii="Times New Roman" w:hAnsi="Times New Roman" w:cs="Times New Roman"/>
                      <w:sz w:val="16"/>
                      <w:szCs w:val="16"/>
                      <w:vertAlign w:val="superscript"/>
                      <w:lang w:val="ro-RO"/>
                    </w:rPr>
                    <w:t>(2)</w:t>
                  </w:r>
                </w:p>
              </w:tc>
              <w:tc>
                <w:tcPr>
                  <w:tcW w:w="1559" w:type="dxa"/>
                </w:tcPr>
                <w:p w14:paraId="702EFAF0" w14:textId="77777777" w:rsidR="00FF6FA7" w:rsidRPr="00025A89" w:rsidRDefault="00FF6FA7" w:rsidP="00FF6FA7">
                  <w:pPr>
                    <w:pStyle w:val="Listparagraf"/>
                    <w:tabs>
                      <w:tab w:val="left" w:pos="284"/>
                    </w:tabs>
                    <w:ind w:left="0" w:right="51"/>
                    <w:jc w:val="center"/>
                    <w:rPr>
                      <w:rFonts w:ascii="Times New Roman" w:hAnsi="Times New Roman" w:cs="Times New Roman"/>
                      <w:sz w:val="16"/>
                      <w:szCs w:val="16"/>
                      <w:lang w:val="ro-RO"/>
                    </w:rPr>
                  </w:pPr>
                  <w:r w:rsidRPr="00025A89">
                    <w:rPr>
                      <w:rFonts w:ascii="Times New Roman" w:hAnsi="Times New Roman" w:cs="Times New Roman"/>
                      <w:sz w:val="16"/>
                      <w:szCs w:val="16"/>
                      <w:lang w:val="ro-RO"/>
                    </w:rPr>
                    <w:t>&lt; 5-15</w:t>
                  </w:r>
                </w:p>
              </w:tc>
              <w:tc>
                <w:tcPr>
                  <w:tcW w:w="1560" w:type="dxa"/>
                  <w:tcBorders>
                    <w:right w:val="nil"/>
                  </w:tcBorders>
                </w:tcPr>
                <w:p w14:paraId="555DBA8E" w14:textId="77777777" w:rsidR="00FF6FA7" w:rsidRPr="00025A89" w:rsidRDefault="00FF6FA7" w:rsidP="00FF6FA7">
                  <w:pPr>
                    <w:pStyle w:val="Listparagraf"/>
                    <w:tabs>
                      <w:tab w:val="left" w:pos="284"/>
                    </w:tabs>
                    <w:ind w:left="0" w:right="51"/>
                    <w:jc w:val="center"/>
                    <w:rPr>
                      <w:rFonts w:ascii="Times New Roman" w:hAnsi="Times New Roman" w:cs="Times New Roman"/>
                      <w:sz w:val="16"/>
                      <w:szCs w:val="16"/>
                      <w:lang w:val="ro-RO"/>
                    </w:rPr>
                  </w:pPr>
                  <w:r w:rsidRPr="00025A89">
                    <w:rPr>
                      <w:rFonts w:ascii="Times New Roman" w:hAnsi="Times New Roman" w:cs="Times New Roman"/>
                      <w:sz w:val="16"/>
                      <w:szCs w:val="16"/>
                      <w:lang w:val="ro-RO"/>
                    </w:rPr>
                    <w:t>&lt; 0,02-0,07</w:t>
                  </w:r>
                </w:p>
              </w:tc>
            </w:tr>
          </w:tbl>
          <w:p w14:paraId="6387F11A"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71396D06" w14:textId="75E6BF81"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F22F85">
              <w:rPr>
                <w:rFonts w:ascii="Times New Roman" w:eastAsia="Times New Roman" w:hAnsi="Times New Roman" w:cs="Times New Roman"/>
                <w:bCs/>
                <w:kern w:val="0"/>
                <w:sz w:val="20"/>
                <w:szCs w:val="20"/>
                <w:lang w:val="ro-RO"/>
                <w14:ligatures w14:val="none"/>
              </w:rPr>
              <w:lastRenderedPageBreak/>
              <w:t>Compatibil</w:t>
            </w:r>
          </w:p>
        </w:tc>
        <w:tc>
          <w:tcPr>
            <w:tcW w:w="415" w:type="pct"/>
            <w:tcBorders>
              <w:top w:val="single" w:sz="4" w:space="0" w:color="auto"/>
              <w:left w:val="single" w:sz="4" w:space="0" w:color="auto"/>
              <w:bottom w:val="single" w:sz="4" w:space="0" w:color="auto"/>
              <w:right w:val="single" w:sz="4" w:space="0" w:color="auto"/>
            </w:tcBorders>
          </w:tcPr>
          <w:p w14:paraId="431885AD"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537E9106"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6805D92C"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r w:rsidRPr="00680FA8">
              <w:rPr>
                <w:rFonts w:ascii="Times New Roman" w:hAnsi="Times New Roman" w:cs="Times New Roman"/>
                <w:b/>
                <w:bCs/>
                <w:sz w:val="20"/>
                <w:szCs w:val="20"/>
              </w:rPr>
              <w:t>1.4.5.</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Metale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provenind</w:t>
            </w:r>
            <w:proofErr w:type="spellEnd"/>
            <w:r w:rsidRPr="00680FA8">
              <w:rPr>
                <w:rFonts w:ascii="Times New Roman" w:hAnsi="Times New Roman" w:cs="Times New Roman"/>
                <w:b/>
                <w:bCs/>
                <w:sz w:val="20"/>
                <w:szCs w:val="20"/>
              </w:rPr>
              <w:t xml:space="preserve"> de la </w:t>
            </w:r>
            <w:proofErr w:type="spellStart"/>
            <w:r w:rsidRPr="00680FA8">
              <w:rPr>
                <w:rFonts w:ascii="Times New Roman" w:hAnsi="Times New Roman" w:cs="Times New Roman"/>
                <w:b/>
                <w:bCs/>
                <w:sz w:val="20"/>
                <w:szCs w:val="20"/>
              </w:rPr>
              <w:t>cuptoare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436965FE"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p>
          <w:p w14:paraId="3D7AA886" w14:textId="77777777" w:rsidR="00FF6FA7" w:rsidRPr="00680FA8" w:rsidRDefault="00FF6FA7" w:rsidP="00FF6FA7">
            <w:pPr>
              <w:pStyle w:val="Listparagraf"/>
              <w:tabs>
                <w:tab w:val="left" w:pos="284"/>
              </w:tabs>
              <w:spacing w:after="0"/>
              <w:ind w:left="0" w:right="51"/>
              <w:rPr>
                <w:rFonts w:ascii="Times New Roman" w:hAnsi="Times New Roman" w:cs="Times New Roman"/>
                <w:sz w:val="20"/>
                <w:szCs w:val="20"/>
              </w:rPr>
            </w:pPr>
            <w:r w:rsidRPr="00680FA8">
              <w:rPr>
                <w:rFonts w:ascii="Times New Roman" w:hAnsi="Times New Roman" w:cs="Times New Roman"/>
                <w:b/>
                <w:bCs/>
                <w:sz w:val="20"/>
                <w:szCs w:val="20"/>
              </w:rPr>
              <w:t>BAT 36.</w:t>
            </w:r>
            <w:r w:rsidRPr="00680FA8">
              <w:rPr>
                <w:rFonts w:ascii="Times New Roman" w:hAnsi="Times New Roman" w:cs="Times New Roman"/>
                <w:b/>
                <w:bCs/>
                <w:sz w:val="20"/>
                <w:szCs w:val="20"/>
              </w:rPr>
              <w:tab/>
            </w:r>
            <w:r w:rsidRPr="00680FA8">
              <w:rPr>
                <w:rFonts w:ascii="Times New Roman" w:hAnsi="Times New Roman" w:cs="Times New Roman"/>
                <w:sz w:val="20"/>
                <w:szCs w:val="20"/>
              </w:rPr>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metal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977"/>
              <w:gridCol w:w="3119"/>
            </w:tblGrid>
            <w:tr w:rsidR="00FF6FA7" w:rsidRPr="00847EB8" w14:paraId="726C336C" w14:textId="77777777" w:rsidTr="00901262">
              <w:trPr>
                <w:trHeight w:val="339"/>
              </w:trPr>
              <w:tc>
                <w:tcPr>
                  <w:tcW w:w="2977" w:type="dxa"/>
                  <w:tcBorders>
                    <w:left w:val="nil"/>
                  </w:tcBorders>
                </w:tcPr>
                <w:p w14:paraId="067BCA13" w14:textId="77777777" w:rsidR="00FF6FA7" w:rsidRPr="00847EB8" w:rsidRDefault="00FF6FA7" w:rsidP="00FF6FA7">
                  <w:pPr>
                    <w:pStyle w:val="Listparagraf"/>
                    <w:tabs>
                      <w:tab w:val="left" w:pos="284"/>
                    </w:tabs>
                    <w:ind w:left="0" w:right="51"/>
                    <w:jc w:val="center"/>
                    <w:rPr>
                      <w:rFonts w:ascii="Times New Roman" w:hAnsi="Times New Roman" w:cs="Times New Roman"/>
                      <w:b/>
                      <w:bCs/>
                      <w:sz w:val="16"/>
                      <w:szCs w:val="16"/>
                      <w:lang w:val="ro-RO"/>
                    </w:rPr>
                  </w:pPr>
                  <w:r w:rsidRPr="00847EB8">
                    <w:rPr>
                      <w:rFonts w:ascii="Times New Roman" w:hAnsi="Times New Roman" w:cs="Times New Roman"/>
                      <w:b/>
                      <w:bCs/>
                      <w:sz w:val="16"/>
                      <w:szCs w:val="16"/>
                      <w:lang w:val="ro-RO"/>
                    </w:rPr>
                    <w:t xml:space="preserve">Tehnică </w:t>
                  </w:r>
                  <w:r w:rsidRPr="00847EB8">
                    <w:rPr>
                      <w:rFonts w:ascii="Times New Roman" w:hAnsi="Times New Roman" w:cs="Times New Roman"/>
                      <w:b/>
                      <w:bCs/>
                      <w:sz w:val="16"/>
                      <w:szCs w:val="16"/>
                      <w:vertAlign w:val="superscript"/>
                      <w:lang w:val="ro-RO"/>
                    </w:rPr>
                    <w:t>(1)</w:t>
                  </w:r>
                </w:p>
              </w:tc>
              <w:tc>
                <w:tcPr>
                  <w:tcW w:w="3119" w:type="dxa"/>
                  <w:tcBorders>
                    <w:right w:val="nil"/>
                  </w:tcBorders>
                </w:tcPr>
                <w:p w14:paraId="5603FF76" w14:textId="77777777" w:rsidR="00FF6FA7" w:rsidRPr="00847EB8" w:rsidRDefault="00FF6FA7" w:rsidP="00FF6FA7">
                  <w:pPr>
                    <w:pStyle w:val="Listparagraf"/>
                    <w:tabs>
                      <w:tab w:val="left" w:pos="284"/>
                    </w:tabs>
                    <w:ind w:left="0" w:right="51"/>
                    <w:jc w:val="center"/>
                    <w:rPr>
                      <w:rFonts w:ascii="Times New Roman" w:hAnsi="Times New Roman" w:cs="Times New Roman"/>
                      <w:b/>
                      <w:bCs/>
                      <w:sz w:val="16"/>
                      <w:szCs w:val="16"/>
                      <w:lang w:val="ro-RO"/>
                    </w:rPr>
                  </w:pPr>
                  <w:r w:rsidRPr="00847EB8">
                    <w:rPr>
                      <w:rFonts w:ascii="Times New Roman" w:hAnsi="Times New Roman" w:cs="Times New Roman"/>
                      <w:b/>
                      <w:bCs/>
                      <w:sz w:val="16"/>
                      <w:szCs w:val="16"/>
                      <w:lang w:val="ro-RO"/>
                    </w:rPr>
                    <w:t>Aplicabilitate</w:t>
                  </w:r>
                </w:p>
              </w:tc>
            </w:tr>
            <w:tr w:rsidR="00FF6FA7" w:rsidRPr="00847EB8" w14:paraId="6A55A2E3" w14:textId="77777777" w:rsidTr="00901262">
              <w:trPr>
                <w:trHeight w:val="638"/>
              </w:trPr>
              <w:tc>
                <w:tcPr>
                  <w:tcW w:w="2977" w:type="dxa"/>
                  <w:tcBorders>
                    <w:left w:val="nil"/>
                  </w:tcBorders>
                </w:tcPr>
                <w:p w14:paraId="3BFDA31B" w14:textId="77777777" w:rsidR="00FF6FA7" w:rsidRPr="00847EB8" w:rsidRDefault="00FF6FA7" w:rsidP="00FF6FA7">
                  <w:pPr>
                    <w:pStyle w:val="Listparagraf"/>
                    <w:tabs>
                      <w:tab w:val="left" w:pos="284"/>
                    </w:tabs>
                    <w:ind w:left="0" w:right="51" w:firstLine="34"/>
                    <w:rPr>
                      <w:rFonts w:ascii="Times New Roman" w:hAnsi="Times New Roman" w:cs="Times New Roman"/>
                      <w:sz w:val="16"/>
                      <w:szCs w:val="16"/>
                      <w:lang w:val="ro-RO"/>
                    </w:rPr>
                  </w:pPr>
                  <w:r w:rsidRPr="00847EB8">
                    <w:rPr>
                      <w:rFonts w:ascii="Times New Roman" w:hAnsi="Times New Roman" w:cs="Times New Roman"/>
                      <w:sz w:val="16"/>
                      <w:szCs w:val="16"/>
                      <w:lang w:val="ro-RO"/>
                    </w:rPr>
                    <w:lastRenderedPageBreak/>
                    <w:t>i. Selecția materiilor prime pentru formula amestecului cu conținut redus de metale</w:t>
                  </w:r>
                </w:p>
              </w:tc>
              <w:tc>
                <w:tcPr>
                  <w:tcW w:w="3119" w:type="dxa"/>
                  <w:tcBorders>
                    <w:right w:val="nil"/>
                  </w:tcBorders>
                </w:tcPr>
                <w:p w14:paraId="0C6719CE" w14:textId="77777777" w:rsidR="00FF6FA7" w:rsidRPr="00847EB8" w:rsidRDefault="00FF6FA7" w:rsidP="00FF6FA7">
                  <w:pPr>
                    <w:pStyle w:val="Listparagraf"/>
                    <w:tabs>
                      <w:tab w:val="left" w:pos="284"/>
                    </w:tabs>
                    <w:ind w:left="0" w:right="51"/>
                    <w:rPr>
                      <w:rFonts w:ascii="Times New Roman" w:hAnsi="Times New Roman" w:cs="Times New Roman"/>
                      <w:sz w:val="16"/>
                      <w:szCs w:val="16"/>
                      <w:lang w:val="ro-RO"/>
                    </w:rPr>
                  </w:pPr>
                  <w:r w:rsidRPr="00847EB8">
                    <w:rPr>
                      <w:rFonts w:ascii="Times New Roman" w:hAnsi="Times New Roman" w:cs="Times New Roman"/>
                      <w:sz w:val="16"/>
                      <w:szCs w:val="16"/>
                      <w:lang w:val="ro-RO"/>
                    </w:rPr>
                    <w:t>Tehnica este general aplicabilă în limitele impuse de disponibilitatea materiilor prime</w:t>
                  </w:r>
                </w:p>
              </w:tc>
            </w:tr>
            <w:tr w:rsidR="00FF6FA7" w:rsidRPr="00847EB8" w14:paraId="38E9845A" w14:textId="77777777" w:rsidTr="00901262">
              <w:trPr>
                <w:trHeight w:val="638"/>
              </w:trPr>
              <w:tc>
                <w:tcPr>
                  <w:tcW w:w="2977" w:type="dxa"/>
                  <w:tcBorders>
                    <w:left w:val="nil"/>
                  </w:tcBorders>
                </w:tcPr>
                <w:p w14:paraId="7256E15D" w14:textId="77777777" w:rsidR="00FF6FA7" w:rsidRPr="00847EB8" w:rsidRDefault="00FF6FA7" w:rsidP="00FF6FA7">
                  <w:pPr>
                    <w:pStyle w:val="Listparagraf"/>
                    <w:tabs>
                      <w:tab w:val="left" w:pos="284"/>
                    </w:tabs>
                    <w:ind w:left="0" w:right="51" w:firstLine="34"/>
                    <w:rPr>
                      <w:rFonts w:ascii="Times New Roman" w:hAnsi="Times New Roman" w:cs="Times New Roman"/>
                      <w:sz w:val="16"/>
                      <w:szCs w:val="16"/>
                      <w:lang w:val="ro-RO"/>
                    </w:rPr>
                  </w:pPr>
                  <w:r w:rsidRPr="00847EB8">
                    <w:rPr>
                      <w:rFonts w:ascii="Times New Roman" w:hAnsi="Times New Roman" w:cs="Times New Roman"/>
                      <w:sz w:val="16"/>
                      <w:szCs w:val="16"/>
                      <w:lang w:val="ro-RO"/>
                    </w:rPr>
                    <w:t>ii. Aplicarea epurării uscate sau semi-uscate, în combinație cu un sistem de filtrare</w:t>
                  </w:r>
                </w:p>
              </w:tc>
              <w:tc>
                <w:tcPr>
                  <w:tcW w:w="3119" w:type="dxa"/>
                  <w:tcBorders>
                    <w:right w:val="nil"/>
                  </w:tcBorders>
                </w:tcPr>
                <w:p w14:paraId="0A109324" w14:textId="77777777" w:rsidR="00FF6FA7" w:rsidRPr="00847EB8" w:rsidRDefault="00FF6FA7" w:rsidP="00FF6FA7">
                  <w:pPr>
                    <w:pStyle w:val="Listparagraf"/>
                    <w:tabs>
                      <w:tab w:val="left" w:pos="284"/>
                    </w:tabs>
                    <w:ind w:left="0" w:right="51"/>
                    <w:rPr>
                      <w:rFonts w:ascii="Times New Roman" w:hAnsi="Times New Roman" w:cs="Times New Roman"/>
                      <w:sz w:val="16"/>
                      <w:szCs w:val="16"/>
                      <w:lang w:val="ro-RO"/>
                    </w:rPr>
                  </w:pPr>
                  <w:r w:rsidRPr="00847EB8">
                    <w:rPr>
                      <w:rFonts w:ascii="Times New Roman" w:hAnsi="Times New Roman" w:cs="Times New Roman"/>
                      <w:sz w:val="16"/>
                      <w:szCs w:val="16"/>
                      <w:lang w:val="ro-RO"/>
                    </w:rPr>
                    <w:t>Tehnica este general aplicabilă</w:t>
                  </w:r>
                </w:p>
              </w:tc>
            </w:tr>
            <w:tr w:rsidR="00FF6FA7" w:rsidRPr="00847EB8" w14:paraId="7B81B66C" w14:textId="77777777" w:rsidTr="003403E9">
              <w:trPr>
                <w:trHeight w:val="673"/>
              </w:trPr>
              <w:tc>
                <w:tcPr>
                  <w:tcW w:w="2977" w:type="dxa"/>
                  <w:tcBorders>
                    <w:left w:val="nil"/>
                  </w:tcBorders>
                </w:tcPr>
                <w:p w14:paraId="718733FA" w14:textId="77777777" w:rsidR="00FF6FA7" w:rsidRPr="00847EB8" w:rsidRDefault="00FF6FA7" w:rsidP="00FF6FA7">
                  <w:pPr>
                    <w:pStyle w:val="Listparagraf"/>
                    <w:tabs>
                      <w:tab w:val="left" w:pos="284"/>
                    </w:tabs>
                    <w:ind w:left="0" w:right="51" w:firstLine="34"/>
                    <w:rPr>
                      <w:rFonts w:ascii="Times New Roman" w:hAnsi="Times New Roman" w:cs="Times New Roman"/>
                      <w:sz w:val="16"/>
                      <w:szCs w:val="16"/>
                      <w:lang w:val="ro-RO"/>
                    </w:rPr>
                  </w:pPr>
                  <w:r w:rsidRPr="00847EB8">
                    <w:rPr>
                      <w:rFonts w:ascii="Times New Roman" w:hAnsi="Times New Roman" w:cs="Times New Roman"/>
                      <w:sz w:val="16"/>
                      <w:szCs w:val="16"/>
                      <w:lang w:val="ro-RO"/>
                    </w:rPr>
                    <w:t>iii. Aplicarea epurării umede</w:t>
                  </w:r>
                </w:p>
              </w:tc>
              <w:tc>
                <w:tcPr>
                  <w:tcW w:w="3119" w:type="dxa"/>
                  <w:tcBorders>
                    <w:right w:val="nil"/>
                  </w:tcBorders>
                </w:tcPr>
                <w:p w14:paraId="6AE2025E" w14:textId="77777777" w:rsidR="00FF6FA7" w:rsidRPr="00847EB8" w:rsidRDefault="00FF6FA7" w:rsidP="00FF6FA7">
                  <w:pPr>
                    <w:pStyle w:val="Listparagraf"/>
                    <w:tabs>
                      <w:tab w:val="left" w:pos="284"/>
                    </w:tabs>
                    <w:ind w:left="0" w:right="51"/>
                    <w:rPr>
                      <w:rFonts w:ascii="Times New Roman" w:hAnsi="Times New Roman" w:cs="Times New Roman"/>
                      <w:sz w:val="16"/>
                      <w:szCs w:val="16"/>
                      <w:lang w:val="ro-RO"/>
                    </w:rPr>
                  </w:pPr>
                  <w:r w:rsidRPr="00847EB8">
                    <w:rPr>
                      <w:rFonts w:ascii="Times New Roman" w:hAnsi="Times New Roman" w:cs="Times New Roman"/>
                      <w:sz w:val="16"/>
                      <w:szCs w:val="16"/>
                      <w:lang w:val="ro-RO"/>
                    </w:rPr>
                    <w:t>Tehnica este general aplicabilă în limite de ordin tehnic, și anume, necesitatea unei instalații specifice de tratare a apelor uzate.</w:t>
                  </w:r>
                </w:p>
              </w:tc>
            </w:tr>
          </w:tbl>
          <w:p w14:paraId="15CF80F7" w14:textId="77777777" w:rsidR="00FF6FA7" w:rsidRPr="00680FA8" w:rsidRDefault="00FF6FA7" w:rsidP="00FF6FA7">
            <w:pPr>
              <w:pStyle w:val="Listparagraf"/>
              <w:tabs>
                <w:tab w:val="left" w:pos="284"/>
              </w:tabs>
              <w:spacing w:after="0"/>
              <w:ind w:left="0" w:right="51"/>
              <w:jc w:val="center"/>
              <w:rPr>
                <w:rFonts w:ascii="Times New Roman" w:hAnsi="Times New Roman" w:cs="Times New Roman"/>
                <w:i/>
                <w:iCs/>
                <w:sz w:val="20"/>
                <w:szCs w:val="20"/>
              </w:rPr>
            </w:pPr>
            <w:proofErr w:type="spellStart"/>
            <w:r w:rsidRPr="00680FA8">
              <w:rPr>
                <w:rFonts w:ascii="Times New Roman" w:hAnsi="Times New Roman" w:cs="Times New Roman"/>
                <w:i/>
                <w:iCs/>
                <w:sz w:val="20"/>
                <w:szCs w:val="20"/>
              </w:rPr>
              <w:t>Tabelul</w:t>
            </w:r>
            <w:proofErr w:type="spellEnd"/>
            <w:r w:rsidRPr="00680FA8">
              <w:rPr>
                <w:rFonts w:ascii="Times New Roman" w:hAnsi="Times New Roman" w:cs="Times New Roman"/>
                <w:i/>
                <w:iCs/>
                <w:sz w:val="20"/>
                <w:szCs w:val="20"/>
              </w:rPr>
              <w:t xml:space="preserve"> 26</w:t>
            </w:r>
          </w:p>
          <w:p w14:paraId="54934298" w14:textId="77777777" w:rsidR="00FF6FA7" w:rsidRPr="00680FA8" w:rsidRDefault="00FF6FA7" w:rsidP="00FF6FA7">
            <w:pPr>
              <w:pStyle w:val="Listparagraf"/>
              <w:tabs>
                <w:tab w:val="left" w:pos="284"/>
              </w:tabs>
              <w:spacing w:after="0"/>
              <w:ind w:left="0" w:right="51"/>
              <w:jc w:val="center"/>
              <w:rPr>
                <w:rFonts w:ascii="Times New Roman" w:hAnsi="Times New Roman" w:cs="Times New Roman"/>
                <w:b/>
                <w:bCs/>
                <w:sz w:val="20"/>
                <w:szCs w:val="20"/>
              </w:rPr>
            </w:pP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metale</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fibrei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sticlă</w:t>
            </w:r>
            <w:proofErr w:type="spellEnd"/>
            <w:r w:rsidRPr="00680FA8">
              <w:rPr>
                <w:rFonts w:ascii="Times New Roman" w:hAnsi="Times New Roman" w:cs="Times New Roman"/>
                <w:b/>
                <w:bCs/>
                <w:sz w:val="20"/>
                <w:szCs w:val="20"/>
              </w:rPr>
              <w:t xml:space="preserve"> cu filament </w:t>
            </w:r>
            <w:proofErr w:type="spellStart"/>
            <w:r w:rsidRPr="00680FA8">
              <w:rPr>
                <w:rFonts w:ascii="Times New Roman" w:hAnsi="Times New Roman" w:cs="Times New Roman"/>
                <w:b/>
                <w:bCs/>
                <w:sz w:val="20"/>
                <w:szCs w:val="20"/>
              </w:rPr>
              <w:t>continuu</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835"/>
              <w:gridCol w:w="1418"/>
              <w:gridCol w:w="1843"/>
            </w:tblGrid>
            <w:tr w:rsidR="00FF6FA7" w:rsidRPr="00847EB8" w14:paraId="505A940E" w14:textId="77777777" w:rsidTr="00901262">
              <w:trPr>
                <w:trHeight w:val="339"/>
              </w:trPr>
              <w:tc>
                <w:tcPr>
                  <w:tcW w:w="2835" w:type="dxa"/>
                  <w:vMerge w:val="restart"/>
                  <w:tcBorders>
                    <w:left w:val="nil"/>
                  </w:tcBorders>
                </w:tcPr>
                <w:p w14:paraId="306EAA45" w14:textId="77777777" w:rsidR="00FF6FA7" w:rsidRPr="00847EB8" w:rsidRDefault="00FF6FA7" w:rsidP="00FF6FA7">
                  <w:pPr>
                    <w:pStyle w:val="Listparagraf"/>
                    <w:tabs>
                      <w:tab w:val="left" w:pos="284"/>
                    </w:tabs>
                    <w:ind w:left="0" w:right="51"/>
                    <w:jc w:val="center"/>
                    <w:rPr>
                      <w:rFonts w:ascii="Times New Roman" w:hAnsi="Times New Roman" w:cs="Times New Roman"/>
                      <w:b/>
                      <w:bCs/>
                      <w:sz w:val="16"/>
                      <w:szCs w:val="16"/>
                      <w:lang w:val="ro-RO"/>
                    </w:rPr>
                  </w:pPr>
                </w:p>
                <w:p w14:paraId="2086E5DF" w14:textId="77777777" w:rsidR="00FF6FA7" w:rsidRPr="00847EB8" w:rsidRDefault="00FF6FA7" w:rsidP="00FF6FA7">
                  <w:pPr>
                    <w:pStyle w:val="Listparagraf"/>
                    <w:tabs>
                      <w:tab w:val="left" w:pos="284"/>
                    </w:tabs>
                    <w:ind w:left="0" w:right="51"/>
                    <w:jc w:val="center"/>
                    <w:rPr>
                      <w:rFonts w:ascii="Times New Roman" w:hAnsi="Times New Roman" w:cs="Times New Roman"/>
                      <w:b/>
                      <w:bCs/>
                      <w:sz w:val="16"/>
                      <w:szCs w:val="16"/>
                      <w:lang w:val="ro-RO"/>
                    </w:rPr>
                  </w:pPr>
                  <w:r w:rsidRPr="00847EB8">
                    <w:rPr>
                      <w:rFonts w:ascii="Times New Roman" w:hAnsi="Times New Roman" w:cs="Times New Roman"/>
                      <w:b/>
                      <w:bCs/>
                      <w:sz w:val="16"/>
                      <w:szCs w:val="16"/>
                      <w:lang w:val="ro-RO"/>
                    </w:rPr>
                    <w:t>Parametru</w:t>
                  </w:r>
                </w:p>
              </w:tc>
              <w:tc>
                <w:tcPr>
                  <w:tcW w:w="3261" w:type="dxa"/>
                  <w:gridSpan w:val="2"/>
                  <w:tcBorders>
                    <w:right w:val="nil"/>
                  </w:tcBorders>
                </w:tcPr>
                <w:p w14:paraId="722D5674" w14:textId="77777777" w:rsidR="00FF6FA7" w:rsidRPr="00847EB8" w:rsidRDefault="00FF6FA7" w:rsidP="00FF6FA7">
                  <w:pPr>
                    <w:pStyle w:val="Listparagraf"/>
                    <w:tabs>
                      <w:tab w:val="left" w:pos="284"/>
                    </w:tabs>
                    <w:ind w:left="0" w:right="51"/>
                    <w:jc w:val="center"/>
                    <w:rPr>
                      <w:rFonts w:ascii="Times New Roman" w:hAnsi="Times New Roman" w:cs="Times New Roman"/>
                      <w:b/>
                      <w:bCs/>
                      <w:sz w:val="16"/>
                      <w:szCs w:val="16"/>
                      <w:lang w:val="ro-RO"/>
                    </w:rPr>
                  </w:pPr>
                  <w:r w:rsidRPr="00847EB8">
                    <w:rPr>
                      <w:rFonts w:ascii="Times New Roman" w:hAnsi="Times New Roman" w:cs="Times New Roman"/>
                      <w:b/>
                      <w:bCs/>
                      <w:sz w:val="16"/>
                      <w:szCs w:val="16"/>
                      <w:lang w:val="ro-RO"/>
                    </w:rPr>
                    <w:t xml:space="preserve">BAT-AEL </w:t>
                  </w:r>
                  <w:r w:rsidRPr="00847EB8">
                    <w:rPr>
                      <w:rFonts w:ascii="Times New Roman" w:hAnsi="Times New Roman" w:cs="Times New Roman"/>
                      <w:b/>
                      <w:bCs/>
                      <w:sz w:val="16"/>
                      <w:szCs w:val="16"/>
                      <w:vertAlign w:val="superscript"/>
                      <w:lang w:val="ro-RO"/>
                    </w:rPr>
                    <w:t>(1)</w:t>
                  </w:r>
                </w:p>
              </w:tc>
            </w:tr>
            <w:tr w:rsidR="00FF6FA7" w:rsidRPr="00847EB8" w14:paraId="6C16F63A" w14:textId="77777777" w:rsidTr="00901262">
              <w:trPr>
                <w:trHeight w:val="339"/>
              </w:trPr>
              <w:tc>
                <w:tcPr>
                  <w:tcW w:w="2835" w:type="dxa"/>
                  <w:vMerge/>
                  <w:tcBorders>
                    <w:top w:val="nil"/>
                    <w:left w:val="nil"/>
                  </w:tcBorders>
                </w:tcPr>
                <w:p w14:paraId="3DEEB6ED" w14:textId="77777777" w:rsidR="00FF6FA7" w:rsidRPr="00847EB8"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418" w:type="dxa"/>
                </w:tcPr>
                <w:p w14:paraId="09EC73C6" w14:textId="77777777" w:rsidR="00FF6FA7" w:rsidRPr="00847EB8" w:rsidRDefault="00FF6FA7" w:rsidP="00FF6FA7">
                  <w:pPr>
                    <w:pStyle w:val="Listparagraf"/>
                    <w:tabs>
                      <w:tab w:val="left" w:pos="284"/>
                    </w:tabs>
                    <w:ind w:left="0" w:right="51"/>
                    <w:jc w:val="center"/>
                    <w:rPr>
                      <w:rFonts w:ascii="Times New Roman" w:hAnsi="Times New Roman" w:cs="Times New Roman"/>
                      <w:sz w:val="16"/>
                      <w:szCs w:val="16"/>
                      <w:lang w:val="ro-RO"/>
                    </w:rPr>
                  </w:pPr>
                  <w:r w:rsidRPr="00847EB8">
                    <w:rPr>
                      <w:rFonts w:ascii="Times New Roman" w:hAnsi="Times New Roman" w:cs="Times New Roman"/>
                      <w:sz w:val="16"/>
                      <w:szCs w:val="16"/>
                      <w:lang w:val="ro-RO"/>
                    </w:rPr>
                    <w:t>mg/Nm</w:t>
                  </w:r>
                  <w:r w:rsidRPr="00847EB8">
                    <w:rPr>
                      <w:rFonts w:ascii="Times New Roman" w:hAnsi="Times New Roman" w:cs="Times New Roman"/>
                      <w:sz w:val="16"/>
                      <w:szCs w:val="16"/>
                      <w:vertAlign w:val="superscript"/>
                      <w:lang w:val="ro-RO"/>
                    </w:rPr>
                    <w:t>3</w:t>
                  </w:r>
                </w:p>
              </w:tc>
              <w:tc>
                <w:tcPr>
                  <w:tcW w:w="1843" w:type="dxa"/>
                  <w:tcBorders>
                    <w:right w:val="nil"/>
                  </w:tcBorders>
                </w:tcPr>
                <w:p w14:paraId="4F2225F5" w14:textId="77777777" w:rsidR="00FF6FA7" w:rsidRPr="00847EB8" w:rsidRDefault="00FF6FA7" w:rsidP="00FF6FA7">
                  <w:pPr>
                    <w:pStyle w:val="Listparagraf"/>
                    <w:tabs>
                      <w:tab w:val="left" w:pos="284"/>
                    </w:tabs>
                    <w:ind w:left="0" w:right="51"/>
                    <w:jc w:val="center"/>
                    <w:rPr>
                      <w:rFonts w:ascii="Times New Roman" w:hAnsi="Times New Roman" w:cs="Times New Roman"/>
                      <w:sz w:val="16"/>
                      <w:szCs w:val="16"/>
                      <w:lang w:val="ro-RO"/>
                    </w:rPr>
                  </w:pPr>
                  <w:r w:rsidRPr="00847EB8">
                    <w:rPr>
                      <w:rFonts w:ascii="Times New Roman" w:hAnsi="Times New Roman" w:cs="Times New Roman"/>
                      <w:sz w:val="16"/>
                      <w:szCs w:val="16"/>
                      <w:lang w:val="ro-RO"/>
                    </w:rPr>
                    <w:t xml:space="preserve">kg/tonă sticlă topită </w:t>
                  </w:r>
                  <w:r w:rsidRPr="00847EB8">
                    <w:rPr>
                      <w:rFonts w:ascii="Times New Roman" w:hAnsi="Times New Roman" w:cs="Times New Roman"/>
                      <w:sz w:val="16"/>
                      <w:szCs w:val="16"/>
                      <w:vertAlign w:val="superscript"/>
                      <w:lang w:val="ro-RO"/>
                    </w:rPr>
                    <w:t>(2)</w:t>
                  </w:r>
                </w:p>
              </w:tc>
            </w:tr>
            <w:tr w:rsidR="00FF6FA7" w:rsidRPr="00847EB8" w14:paraId="72BEBBBC" w14:textId="77777777" w:rsidTr="00901262">
              <w:trPr>
                <w:trHeight w:val="446"/>
              </w:trPr>
              <w:tc>
                <w:tcPr>
                  <w:tcW w:w="2835" w:type="dxa"/>
                  <w:tcBorders>
                    <w:left w:val="nil"/>
                  </w:tcBorders>
                </w:tcPr>
                <w:p w14:paraId="47F10130" w14:textId="77777777" w:rsidR="00FF6FA7" w:rsidRPr="00847EB8" w:rsidRDefault="00FF6FA7" w:rsidP="00FF6FA7">
                  <w:pPr>
                    <w:pStyle w:val="Listparagraf"/>
                    <w:tabs>
                      <w:tab w:val="left" w:pos="284"/>
                    </w:tabs>
                    <w:ind w:left="0" w:right="51"/>
                    <w:jc w:val="center"/>
                    <w:rPr>
                      <w:rFonts w:ascii="Times New Roman" w:hAnsi="Times New Roman" w:cs="Times New Roman"/>
                      <w:sz w:val="16"/>
                      <w:szCs w:val="16"/>
                      <w:lang w:val="ro-RO"/>
                    </w:rPr>
                  </w:pPr>
                  <w:r w:rsidRPr="00847EB8">
                    <w:rPr>
                      <w:rFonts w:ascii="Times New Roman" w:hAnsi="Times New Roman" w:cs="Times New Roman"/>
                      <w:sz w:val="16"/>
                      <w:szCs w:val="16"/>
                      <w:lang w:val="ro-RO"/>
                    </w:rPr>
                    <w:t xml:space="preserve">Σ (As, Co, Ni, Cd, Se, </w:t>
                  </w:r>
                  <w:proofErr w:type="spellStart"/>
                  <w:r w:rsidRPr="00847EB8">
                    <w:rPr>
                      <w:rFonts w:ascii="Times New Roman" w:hAnsi="Times New Roman" w:cs="Times New Roman"/>
                      <w:sz w:val="16"/>
                      <w:szCs w:val="16"/>
                      <w:lang w:val="ro-RO"/>
                    </w:rPr>
                    <w:t>Cr</w:t>
                  </w:r>
                  <w:r w:rsidRPr="00847EB8">
                    <w:rPr>
                      <w:rFonts w:ascii="Times New Roman" w:hAnsi="Times New Roman" w:cs="Times New Roman"/>
                      <w:sz w:val="16"/>
                      <w:szCs w:val="16"/>
                      <w:vertAlign w:val="subscript"/>
                      <w:lang w:val="ro-RO"/>
                    </w:rPr>
                    <w:t>VI</w:t>
                  </w:r>
                  <w:proofErr w:type="spellEnd"/>
                  <w:r w:rsidRPr="00847EB8">
                    <w:rPr>
                      <w:rFonts w:ascii="Times New Roman" w:hAnsi="Times New Roman" w:cs="Times New Roman"/>
                      <w:sz w:val="16"/>
                      <w:szCs w:val="16"/>
                      <w:lang w:val="ro-RO"/>
                    </w:rPr>
                    <w:t>)</w:t>
                  </w:r>
                </w:p>
              </w:tc>
              <w:tc>
                <w:tcPr>
                  <w:tcW w:w="1418" w:type="dxa"/>
                </w:tcPr>
                <w:p w14:paraId="03C75A7E" w14:textId="77777777" w:rsidR="00FF6FA7" w:rsidRPr="00847EB8" w:rsidRDefault="00FF6FA7" w:rsidP="00FF6FA7">
                  <w:pPr>
                    <w:pStyle w:val="Listparagraf"/>
                    <w:tabs>
                      <w:tab w:val="left" w:pos="284"/>
                    </w:tabs>
                    <w:ind w:left="0" w:right="51"/>
                    <w:jc w:val="center"/>
                    <w:rPr>
                      <w:rFonts w:ascii="Times New Roman" w:hAnsi="Times New Roman" w:cs="Times New Roman"/>
                      <w:sz w:val="16"/>
                      <w:szCs w:val="16"/>
                      <w:lang w:val="ro-RO"/>
                    </w:rPr>
                  </w:pPr>
                  <w:r w:rsidRPr="00847EB8">
                    <w:rPr>
                      <w:rFonts w:ascii="Times New Roman" w:hAnsi="Times New Roman" w:cs="Times New Roman"/>
                      <w:sz w:val="16"/>
                      <w:szCs w:val="16"/>
                      <w:lang w:val="ro-RO"/>
                    </w:rPr>
                    <w:t>&lt; 0,2-1</w:t>
                  </w:r>
                </w:p>
              </w:tc>
              <w:tc>
                <w:tcPr>
                  <w:tcW w:w="1843" w:type="dxa"/>
                  <w:tcBorders>
                    <w:right w:val="nil"/>
                  </w:tcBorders>
                </w:tcPr>
                <w:p w14:paraId="11E75544" w14:textId="77777777" w:rsidR="00FF6FA7" w:rsidRPr="00847EB8" w:rsidRDefault="00FF6FA7" w:rsidP="00FF6FA7">
                  <w:pPr>
                    <w:pStyle w:val="Listparagraf"/>
                    <w:tabs>
                      <w:tab w:val="left" w:pos="284"/>
                    </w:tabs>
                    <w:ind w:left="0" w:right="51"/>
                    <w:jc w:val="center"/>
                    <w:rPr>
                      <w:rFonts w:ascii="Times New Roman" w:hAnsi="Times New Roman" w:cs="Times New Roman"/>
                      <w:sz w:val="16"/>
                      <w:szCs w:val="16"/>
                      <w:lang w:val="ro-RO"/>
                    </w:rPr>
                  </w:pPr>
                  <w:r w:rsidRPr="00847EB8">
                    <w:rPr>
                      <w:rFonts w:ascii="Times New Roman" w:hAnsi="Times New Roman" w:cs="Times New Roman"/>
                      <w:sz w:val="16"/>
                      <w:szCs w:val="16"/>
                      <w:lang w:val="ro-RO"/>
                    </w:rPr>
                    <w:t>&lt; 0,9-4,5 × 10</w:t>
                  </w:r>
                  <w:r w:rsidRPr="00847EB8">
                    <w:rPr>
                      <w:rFonts w:ascii="Times New Roman" w:hAnsi="Times New Roman" w:cs="Times New Roman"/>
                      <w:sz w:val="16"/>
                      <w:szCs w:val="16"/>
                      <w:vertAlign w:val="superscript"/>
                      <w:lang w:val="ro-RO"/>
                    </w:rPr>
                    <w:t>–3</w:t>
                  </w:r>
                </w:p>
              </w:tc>
            </w:tr>
            <w:tr w:rsidR="00FF6FA7" w:rsidRPr="00847EB8" w14:paraId="58FECAC3" w14:textId="77777777" w:rsidTr="00901262">
              <w:trPr>
                <w:trHeight w:val="638"/>
              </w:trPr>
              <w:tc>
                <w:tcPr>
                  <w:tcW w:w="2835" w:type="dxa"/>
                  <w:tcBorders>
                    <w:left w:val="nil"/>
                  </w:tcBorders>
                </w:tcPr>
                <w:p w14:paraId="1A3517AE" w14:textId="77777777" w:rsidR="00FF6FA7" w:rsidRPr="00847EB8" w:rsidRDefault="00FF6FA7" w:rsidP="00FF6FA7">
                  <w:pPr>
                    <w:pStyle w:val="Listparagraf"/>
                    <w:tabs>
                      <w:tab w:val="left" w:pos="284"/>
                    </w:tabs>
                    <w:ind w:left="0" w:right="51"/>
                    <w:jc w:val="center"/>
                    <w:rPr>
                      <w:rFonts w:ascii="Times New Roman" w:hAnsi="Times New Roman" w:cs="Times New Roman"/>
                      <w:sz w:val="16"/>
                      <w:szCs w:val="16"/>
                      <w:lang w:val="ro-RO"/>
                    </w:rPr>
                  </w:pPr>
                  <w:r w:rsidRPr="00847EB8">
                    <w:rPr>
                      <w:rFonts w:ascii="Times New Roman" w:hAnsi="Times New Roman" w:cs="Times New Roman"/>
                      <w:sz w:val="16"/>
                      <w:szCs w:val="16"/>
                      <w:lang w:val="ro-RO"/>
                    </w:rPr>
                    <w:t xml:space="preserve">Σ (As, Co, Ni, Cd, Se, </w:t>
                  </w:r>
                  <w:proofErr w:type="spellStart"/>
                  <w:r w:rsidRPr="00847EB8">
                    <w:rPr>
                      <w:rFonts w:ascii="Times New Roman" w:hAnsi="Times New Roman" w:cs="Times New Roman"/>
                      <w:sz w:val="16"/>
                      <w:szCs w:val="16"/>
                      <w:lang w:val="ro-RO"/>
                    </w:rPr>
                    <w:t>Cr</w:t>
                  </w:r>
                  <w:r w:rsidRPr="00847EB8">
                    <w:rPr>
                      <w:rFonts w:ascii="Times New Roman" w:hAnsi="Times New Roman" w:cs="Times New Roman"/>
                      <w:sz w:val="16"/>
                      <w:szCs w:val="16"/>
                      <w:vertAlign w:val="subscript"/>
                      <w:lang w:val="ro-RO"/>
                    </w:rPr>
                    <w:t>VI</w:t>
                  </w:r>
                  <w:proofErr w:type="spellEnd"/>
                  <w:r w:rsidRPr="00847EB8">
                    <w:rPr>
                      <w:rFonts w:ascii="Times New Roman" w:hAnsi="Times New Roman" w:cs="Times New Roman"/>
                      <w:sz w:val="16"/>
                      <w:szCs w:val="16"/>
                      <w:lang w:val="ro-RO"/>
                    </w:rPr>
                    <w:t xml:space="preserve">, Sb, Pb, </w:t>
                  </w:r>
                  <w:proofErr w:type="spellStart"/>
                  <w:r w:rsidRPr="00847EB8">
                    <w:rPr>
                      <w:rFonts w:ascii="Times New Roman" w:hAnsi="Times New Roman" w:cs="Times New Roman"/>
                      <w:sz w:val="16"/>
                      <w:szCs w:val="16"/>
                      <w:lang w:val="ro-RO"/>
                    </w:rPr>
                    <w:t>Cr</w:t>
                  </w:r>
                  <w:r w:rsidRPr="00847EB8">
                    <w:rPr>
                      <w:rFonts w:ascii="Times New Roman" w:hAnsi="Times New Roman" w:cs="Times New Roman"/>
                      <w:sz w:val="16"/>
                      <w:szCs w:val="16"/>
                      <w:vertAlign w:val="subscript"/>
                      <w:lang w:val="ro-RO"/>
                    </w:rPr>
                    <w:t>III</w:t>
                  </w:r>
                  <w:proofErr w:type="spellEnd"/>
                  <w:r w:rsidRPr="00847EB8">
                    <w:rPr>
                      <w:rFonts w:ascii="Times New Roman" w:hAnsi="Times New Roman" w:cs="Times New Roman"/>
                      <w:sz w:val="16"/>
                      <w:szCs w:val="16"/>
                      <w:lang w:val="ro-RO"/>
                    </w:rPr>
                    <w:t>, Cu, Mn, V, Sn)</w:t>
                  </w:r>
                </w:p>
              </w:tc>
              <w:tc>
                <w:tcPr>
                  <w:tcW w:w="1418" w:type="dxa"/>
                </w:tcPr>
                <w:p w14:paraId="01DA35C6" w14:textId="77777777" w:rsidR="00FF6FA7" w:rsidRPr="00847EB8" w:rsidRDefault="00FF6FA7" w:rsidP="00FF6FA7">
                  <w:pPr>
                    <w:pStyle w:val="Listparagraf"/>
                    <w:tabs>
                      <w:tab w:val="left" w:pos="284"/>
                    </w:tabs>
                    <w:ind w:left="0" w:right="51"/>
                    <w:jc w:val="center"/>
                    <w:rPr>
                      <w:rFonts w:ascii="Times New Roman" w:hAnsi="Times New Roman" w:cs="Times New Roman"/>
                      <w:sz w:val="16"/>
                      <w:szCs w:val="16"/>
                      <w:lang w:val="ro-RO"/>
                    </w:rPr>
                  </w:pPr>
                  <w:r w:rsidRPr="00847EB8">
                    <w:rPr>
                      <w:rFonts w:ascii="Times New Roman" w:hAnsi="Times New Roman" w:cs="Times New Roman"/>
                      <w:sz w:val="16"/>
                      <w:szCs w:val="16"/>
                      <w:lang w:val="ro-RO"/>
                    </w:rPr>
                    <w:t>&lt; 1-3</w:t>
                  </w:r>
                </w:p>
              </w:tc>
              <w:tc>
                <w:tcPr>
                  <w:tcW w:w="1843" w:type="dxa"/>
                  <w:tcBorders>
                    <w:right w:val="nil"/>
                  </w:tcBorders>
                </w:tcPr>
                <w:p w14:paraId="2B4D8BF4" w14:textId="77777777" w:rsidR="00FF6FA7" w:rsidRPr="00847EB8" w:rsidRDefault="00FF6FA7" w:rsidP="00FF6FA7">
                  <w:pPr>
                    <w:pStyle w:val="Listparagraf"/>
                    <w:tabs>
                      <w:tab w:val="left" w:pos="284"/>
                    </w:tabs>
                    <w:ind w:left="0" w:right="51"/>
                    <w:jc w:val="center"/>
                    <w:rPr>
                      <w:rFonts w:ascii="Times New Roman" w:hAnsi="Times New Roman" w:cs="Times New Roman"/>
                      <w:sz w:val="16"/>
                      <w:szCs w:val="16"/>
                      <w:lang w:val="ro-RO"/>
                    </w:rPr>
                  </w:pPr>
                  <w:r w:rsidRPr="00847EB8">
                    <w:rPr>
                      <w:rFonts w:ascii="Times New Roman" w:hAnsi="Times New Roman" w:cs="Times New Roman"/>
                      <w:sz w:val="16"/>
                      <w:szCs w:val="16"/>
                      <w:lang w:val="ro-RO"/>
                    </w:rPr>
                    <w:t>&lt; 4,5-13,5 × 10</w:t>
                  </w:r>
                  <w:r w:rsidRPr="00847EB8">
                    <w:rPr>
                      <w:rFonts w:ascii="Times New Roman" w:hAnsi="Times New Roman" w:cs="Times New Roman"/>
                      <w:sz w:val="16"/>
                      <w:szCs w:val="16"/>
                      <w:vertAlign w:val="superscript"/>
                      <w:lang w:val="ro-RO"/>
                    </w:rPr>
                    <w:t>–3</w:t>
                  </w:r>
                </w:p>
              </w:tc>
            </w:tr>
          </w:tbl>
          <w:p w14:paraId="11D668B3" w14:textId="385F073B" w:rsidR="00FF6FA7" w:rsidRPr="000F51A0"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67147A1D"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r w:rsidRPr="00680FA8">
              <w:rPr>
                <w:rFonts w:ascii="Times New Roman" w:hAnsi="Times New Roman" w:cs="Times New Roman"/>
                <w:b/>
                <w:bCs/>
                <w:sz w:val="20"/>
                <w:szCs w:val="20"/>
              </w:rPr>
              <w:lastRenderedPageBreak/>
              <w:t>1.4.5.</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Metale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provenind</w:t>
            </w:r>
            <w:proofErr w:type="spellEnd"/>
            <w:r w:rsidRPr="00680FA8">
              <w:rPr>
                <w:rFonts w:ascii="Times New Roman" w:hAnsi="Times New Roman" w:cs="Times New Roman"/>
                <w:b/>
                <w:bCs/>
                <w:sz w:val="20"/>
                <w:szCs w:val="20"/>
              </w:rPr>
              <w:t xml:space="preserve"> de la </w:t>
            </w:r>
            <w:proofErr w:type="spellStart"/>
            <w:r w:rsidRPr="00680FA8">
              <w:rPr>
                <w:rFonts w:ascii="Times New Roman" w:hAnsi="Times New Roman" w:cs="Times New Roman"/>
                <w:b/>
                <w:bCs/>
                <w:sz w:val="20"/>
                <w:szCs w:val="20"/>
              </w:rPr>
              <w:t>cuptoare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179D8A73"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p>
          <w:p w14:paraId="11D5098A" w14:textId="77777777" w:rsidR="00FF6FA7" w:rsidRPr="00680FA8" w:rsidRDefault="00FF6FA7" w:rsidP="00FF6FA7">
            <w:pPr>
              <w:pStyle w:val="Listparagraf"/>
              <w:tabs>
                <w:tab w:val="left" w:pos="284"/>
              </w:tabs>
              <w:spacing w:after="0"/>
              <w:ind w:left="0" w:right="51"/>
              <w:rPr>
                <w:rFonts w:ascii="Times New Roman" w:hAnsi="Times New Roman" w:cs="Times New Roman"/>
                <w:sz w:val="20"/>
                <w:szCs w:val="20"/>
              </w:rPr>
            </w:pPr>
            <w:r w:rsidRPr="00680FA8">
              <w:rPr>
                <w:rFonts w:ascii="Times New Roman" w:hAnsi="Times New Roman" w:cs="Times New Roman"/>
                <w:b/>
                <w:bCs/>
                <w:sz w:val="20"/>
                <w:szCs w:val="20"/>
              </w:rPr>
              <w:t>BAT 36.</w:t>
            </w:r>
            <w:r w:rsidRPr="00680FA8">
              <w:rPr>
                <w:rFonts w:ascii="Times New Roman" w:hAnsi="Times New Roman" w:cs="Times New Roman"/>
                <w:b/>
                <w:bCs/>
                <w:sz w:val="20"/>
                <w:szCs w:val="20"/>
              </w:rPr>
              <w:tab/>
            </w:r>
            <w:r w:rsidRPr="00680FA8">
              <w:rPr>
                <w:rFonts w:ascii="Times New Roman" w:hAnsi="Times New Roman" w:cs="Times New Roman"/>
                <w:sz w:val="20"/>
                <w:szCs w:val="20"/>
              </w:rPr>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metal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977"/>
              <w:gridCol w:w="3119"/>
            </w:tblGrid>
            <w:tr w:rsidR="00FF6FA7" w:rsidRPr="00847EB8" w14:paraId="1F21E4C3" w14:textId="77777777" w:rsidTr="00882EB2">
              <w:trPr>
                <w:trHeight w:val="339"/>
              </w:trPr>
              <w:tc>
                <w:tcPr>
                  <w:tcW w:w="2977" w:type="dxa"/>
                  <w:tcBorders>
                    <w:left w:val="nil"/>
                  </w:tcBorders>
                </w:tcPr>
                <w:p w14:paraId="6A067B2B" w14:textId="77777777" w:rsidR="00FF6FA7" w:rsidRPr="00847EB8" w:rsidRDefault="00FF6FA7" w:rsidP="00FF6FA7">
                  <w:pPr>
                    <w:pStyle w:val="Listparagraf"/>
                    <w:tabs>
                      <w:tab w:val="left" w:pos="284"/>
                    </w:tabs>
                    <w:ind w:left="0" w:right="51"/>
                    <w:jc w:val="center"/>
                    <w:rPr>
                      <w:rFonts w:ascii="Times New Roman" w:hAnsi="Times New Roman" w:cs="Times New Roman"/>
                      <w:b/>
                      <w:bCs/>
                      <w:sz w:val="16"/>
                      <w:szCs w:val="16"/>
                      <w:lang w:val="ro-RO"/>
                    </w:rPr>
                  </w:pPr>
                  <w:r w:rsidRPr="00847EB8">
                    <w:rPr>
                      <w:rFonts w:ascii="Times New Roman" w:hAnsi="Times New Roman" w:cs="Times New Roman"/>
                      <w:b/>
                      <w:bCs/>
                      <w:sz w:val="16"/>
                      <w:szCs w:val="16"/>
                      <w:lang w:val="ro-RO"/>
                    </w:rPr>
                    <w:t xml:space="preserve">Tehnică </w:t>
                  </w:r>
                  <w:r w:rsidRPr="00847EB8">
                    <w:rPr>
                      <w:rFonts w:ascii="Times New Roman" w:hAnsi="Times New Roman" w:cs="Times New Roman"/>
                      <w:b/>
                      <w:bCs/>
                      <w:sz w:val="16"/>
                      <w:szCs w:val="16"/>
                      <w:vertAlign w:val="superscript"/>
                      <w:lang w:val="ro-RO"/>
                    </w:rPr>
                    <w:t>(1)</w:t>
                  </w:r>
                </w:p>
              </w:tc>
              <w:tc>
                <w:tcPr>
                  <w:tcW w:w="3119" w:type="dxa"/>
                  <w:tcBorders>
                    <w:right w:val="nil"/>
                  </w:tcBorders>
                </w:tcPr>
                <w:p w14:paraId="15B014FD" w14:textId="77777777" w:rsidR="00FF6FA7" w:rsidRPr="00847EB8" w:rsidRDefault="00FF6FA7" w:rsidP="00FF6FA7">
                  <w:pPr>
                    <w:pStyle w:val="Listparagraf"/>
                    <w:tabs>
                      <w:tab w:val="left" w:pos="284"/>
                    </w:tabs>
                    <w:ind w:left="0" w:right="51"/>
                    <w:jc w:val="center"/>
                    <w:rPr>
                      <w:rFonts w:ascii="Times New Roman" w:hAnsi="Times New Roman" w:cs="Times New Roman"/>
                      <w:b/>
                      <w:bCs/>
                      <w:sz w:val="16"/>
                      <w:szCs w:val="16"/>
                      <w:lang w:val="ro-RO"/>
                    </w:rPr>
                  </w:pPr>
                  <w:r w:rsidRPr="00847EB8">
                    <w:rPr>
                      <w:rFonts w:ascii="Times New Roman" w:hAnsi="Times New Roman" w:cs="Times New Roman"/>
                      <w:b/>
                      <w:bCs/>
                      <w:sz w:val="16"/>
                      <w:szCs w:val="16"/>
                      <w:lang w:val="ro-RO"/>
                    </w:rPr>
                    <w:t>Aplicabilitate</w:t>
                  </w:r>
                </w:p>
              </w:tc>
            </w:tr>
            <w:tr w:rsidR="00FF6FA7" w:rsidRPr="00847EB8" w14:paraId="66EF13CE" w14:textId="77777777" w:rsidTr="00882EB2">
              <w:trPr>
                <w:trHeight w:val="638"/>
              </w:trPr>
              <w:tc>
                <w:tcPr>
                  <w:tcW w:w="2977" w:type="dxa"/>
                  <w:tcBorders>
                    <w:left w:val="nil"/>
                  </w:tcBorders>
                </w:tcPr>
                <w:p w14:paraId="7251BED0" w14:textId="77777777" w:rsidR="00FF6FA7" w:rsidRPr="00847EB8" w:rsidRDefault="00FF6FA7" w:rsidP="00FF6FA7">
                  <w:pPr>
                    <w:pStyle w:val="Listparagraf"/>
                    <w:tabs>
                      <w:tab w:val="left" w:pos="284"/>
                    </w:tabs>
                    <w:ind w:left="0" w:right="51" w:firstLine="34"/>
                    <w:rPr>
                      <w:rFonts w:ascii="Times New Roman" w:hAnsi="Times New Roman" w:cs="Times New Roman"/>
                      <w:sz w:val="16"/>
                      <w:szCs w:val="16"/>
                      <w:lang w:val="ro-RO"/>
                    </w:rPr>
                  </w:pPr>
                  <w:r w:rsidRPr="00847EB8">
                    <w:rPr>
                      <w:rFonts w:ascii="Times New Roman" w:hAnsi="Times New Roman" w:cs="Times New Roman"/>
                      <w:sz w:val="16"/>
                      <w:szCs w:val="16"/>
                      <w:lang w:val="ro-RO"/>
                    </w:rPr>
                    <w:lastRenderedPageBreak/>
                    <w:t>i. Selecția materiilor prime pentru formula amestecului cu conținut redus de metale</w:t>
                  </w:r>
                </w:p>
              </w:tc>
              <w:tc>
                <w:tcPr>
                  <w:tcW w:w="3119" w:type="dxa"/>
                  <w:tcBorders>
                    <w:right w:val="nil"/>
                  </w:tcBorders>
                </w:tcPr>
                <w:p w14:paraId="451237AF" w14:textId="77777777" w:rsidR="00FF6FA7" w:rsidRPr="00847EB8" w:rsidRDefault="00FF6FA7" w:rsidP="00FF6FA7">
                  <w:pPr>
                    <w:pStyle w:val="Listparagraf"/>
                    <w:tabs>
                      <w:tab w:val="left" w:pos="284"/>
                    </w:tabs>
                    <w:ind w:left="0" w:right="51"/>
                    <w:rPr>
                      <w:rFonts w:ascii="Times New Roman" w:hAnsi="Times New Roman" w:cs="Times New Roman"/>
                      <w:sz w:val="16"/>
                      <w:szCs w:val="16"/>
                      <w:lang w:val="ro-RO"/>
                    </w:rPr>
                  </w:pPr>
                  <w:r w:rsidRPr="00847EB8">
                    <w:rPr>
                      <w:rFonts w:ascii="Times New Roman" w:hAnsi="Times New Roman" w:cs="Times New Roman"/>
                      <w:sz w:val="16"/>
                      <w:szCs w:val="16"/>
                      <w:lang w:val="ro-RO"/>
                    </w:rPr>
                    <w:t>Tehnica este general aplicabilă în limitele impuse de disponibilitatea materiilor prime</w:t>
                  </w:r>
                </w:p>
              </w:tc>
            </w:tr>
            <w:tr w:rsidR="00FF6FA7" w:rsidRPr="00847EB8" w14:paraId="62EFE258" w14:textId="77777777" w:rsidTr="00882EB2">
              <w:trPr>
                <w:trHeight w:val="638"/>
              </w:trPr>
              <w:tc>
                <w:tcPr>
                  <w:tcW w:w="2977" w:type="dxa"/>
                  <w:tcBorders>
                    <w:left w:val="nil"/>
                  </w:tcBorders>
                </w:tcPr>
                <w:p w14:paraId="7CD7C0DD" w14:textId="77777777" w:rsidR="00FF6FA7" w:rsidRPr="00847EB8" w:rsidRDefault="00FF6FA7" w:rsidP="00FF6FA7">
                  <w:pPr>
                    <w:pStyle w:val="Listparagraf"/>
                    <w:tabs>
                      <w:tab w:val="left" w:pos="284"/>
                    </w:tabs>
                    <w:ind w:left="0" w:right="51" w:firstLine="34"/>
                    <w:rPr>
                      <w:rFonts w:ascii="Times New Roman" w:hAnsi="Times New Roman" w:cs="Times New Roman"/>
                      <w:sz w:val="16"/>
                      <w:szCs w:val="16"/>
                      <w:lang w:val="ro-RO"/>
                    </w:rPr>
                  </w:pPr>
                  <w:r w:rsidRPr="00847EB8">
                    <w:rPr>
                      <w:rFonts w:ascii="Times New Roman" w:hAnsi="Times New Roman" w:cs="Times New Roman"/>
                      <w:sz w:val="16"/>
                      <w:szCs w:val="16"/>
                      <w:lang w:val="ro-RO"/>
                    </w:rPr>
                    <w:t>ii. Aplicarea epurării uscate sau semi-uscate, în combinație cu un sistem de filtrare</w:t>
                  </w:r>
                </w:p>
              </w:tc>
              <w:tc>
                <w:tcPr>
                  <w:tcW w:w="3119" w:type="dxa"/>
                  <w:tcBorders>
                    <w:right w:val="nil"/>
                  </w:tcBorders>
                </w:tcPr>
                <w:p w14:paraId="7C0EE83A" w14:textId="77777777" w:rsidR="00FF6FA7" w:rsidRPr="00847EB8" w:rsidRDefault="00FF6FA7" w:rsidP="00FF6FA7">
                  <w:pPr>
                    <w:pStyle w:val="Listparagraf"/>
                    <w:tabs>
                      <w:tab w:val="left" w:pos="284"/>
                    </w:tabs>
                    <w:ind w:left="0" w:right="51"/>
                    <w:rPr>
                      <w:rFonts w:ascii="Times New Roman" w:hAnsi="Times New Roman" w:cs="Times New Roman"/>
                      <w:sz w:val="16"/>
                      <w:szCs w:val="16"/>
                      <w:lang w:val="ro-RO"/>
                    </w:rPr>
                  </w:pPr>
                  <w:r w:rsidRPr="00847EB8">
                    <w:rPr>
                      <w:rFonts w:ascii="Times New Roman" w:hAnsi="Times New Roman" w:cs="Times New Roman"/>
                      <w:sz w:val="16"/>
                      <w:szCs w:val="16"/>
                      <w:lang w:val="ro-RO"/>
                    </w:rPr>
                    <w:t>Tehnica este general aplicabilă</w:t>
                  </w:r>
                </w:p>
              </w:tc>
            </w:tr>
            <w:tr w:rsidR="00FF6FA7" w:rsidRPr="00847EB8" w14:paraId="795C55CF" w14:textId="77777777" w:rsidTr="003403E9">
              <w:trPr>
                <w:trHeight w:val="531"/>
              </w:trPr>
              <w:tc>
                <w:tcPr>
                  <w:tcW w:w="2977" w:type="dxa"/>
                  <w:tcBorders>
                    <w:left w:val="nil"/>
                  </w:tcBorders>
                </w:tcPr>
                <w:p w14:paraId="27CB2BC1" w14:textId="77777777" w:rsidR="00FF6FA7" w:rsidRPr="00847EB8" w:rsidRDefault="00FF6FA7" w:rsidP="00FF6FA7">
                  <w:pPr>
                    <w:pStyle w:val="Listparagraf"/>
                    <w:tabs>
                      <w:tab w:val="left" w:pos="284"/>
                    </w:tabs>
                    <w:ind w:left="0" w:right="51" w:firstLine="34"/>
                    <w:rPr>
                      <w:rFonts w:ascii="Times New Roman" w:hAnsi="Times New Roman" w:cs="Times New Roman"/>
                      <w:sz w:val="16"/>
                      <w:szCs w:val="16"/>
                      <w:lang w:val="ro-RO"/>
                    </w:rPr>
                  </w:pPr>
                  <w:r w:rsidRPr="00847EB8">
                    <w:rPr>
                      <w:rFonts w:ascii="Times New Roman" w:hAnsi="Times New Roman" w:cs="Times New Roman"/>
                      <w:sz w:val="16"/>
                      <w:szCs w:val="16"/>
                      <w:lang w:val="ro-RO"/>
                    </w:rPr>
                    <w:t>iii. Aplicarea epurării umede</w:t>
                  </w:r>
                </w:p>
              </w:tc>
              <w:tc>
                <w:tcPr>
                  <w:tcW w:w="3119" w:type="dxa"/>
                  <w:tcBorders>
                    <w:right w:val="nil"/>
                  </w:tcBorders>
                </w:tcPr>
                <w:p w14:paraId="385A402A" w14:textId="77777777" w:rsidR="00FF6FA7" w:rsidRPr="00847EB8" w:rsidRDefault="00FF6FA7" w:rsidP="00FF6FA7">
                  <w:pPr>
                    <w:pStyle w:val="Listparagraf"/>
                    <w:tabs>
                      <w:tab w:val="left" w:pos="284"/>
                    </w:tabs>
                    <w:ind w:left="0" w:right="51"/>
                    <w:rPr>
                      <w:rFonts w:ascii="Times New Roman" w:hAnsi="Times New Roman" w:cs="Times New Roman"/>
                      <w:sz w:val="16"/>
                      <w:szCs w:val="16"/>
                      <w:lang w:val="ro-RO"/>
                    </w:rPr>
                  </w:pPr>
                  <w:r w:rsidRPr="00847EB8">
                    <w:rPr>
                      <w:rFonts w:ascii="Times New Roman" w:hAnsi="Times New Roman" w:cs="Times New Roman"/>
                      <w:sz w:val="16"/>
                      <w:szCs w:val="16"/>
                      <w:lang w:val="ro-RO"/>
                    </w:rPr>
                    <w:t>Tehnica este general aplicabilă în limite de ordin tehnic, și anume, necesitatea unei instalații specifice de tratare a apelor uzate.</w:t>
                  </w:r>
                </w:p>
              </w:tc>
            </w:tr>
          </w:tbl>
          <w:p w14:paraId="42C79377" w14:textId="3F958A7E" w:rsidR="00FF6FA7" w:rsidRPr="00D21A32" w:rsidRDefault="00FF6FA7" w:rsidP="00FF6FA7">
            <w:pPr>
              <w:pStyle w:val="Listparagraf"/>
              <w:tabs>
                <w:tab w:val="left" w:pos="284"/>
              </w:tabs>
              <w:spacing w:after="0"/>
              <w:ind w:left="0" w:right="51"/>
              <w:jc w:val="center"/>
              <w:rPr>
                <w:rFonts w:ascii="Times New Roman" w:hAnsi="Times New Roman" w:cs="Times New Roman"/>
                <w:i/>
                <w:iCs/>
                <w:sz w:val="20"/>
                <w:szCs w:val="20"/>
              </w:rPr>
            </w:pPr>
            <w:proofErr w:type="spellStart"/>
            <w:r>
              <w:rPr>
                <w:rFonts w:ascii="Times New Roman" w:hAnsi="Times New Roman" w:cs="Times New Roman"/>
                <w:i/>
                <w:iCs/>
                <w:sz w:val="20"/>
                <w:szCs w:val="20"/>
              </w:rPr>
              <w:t>Tabelul</w:t>
            </w:r>
            <w:proofErr w:type="spellEnd"/>
            <w:r>
              <w:rPr>
                <w:rFonts w:ascii="Times New Roman" w:hAnsi="Times New Roman" w:cs="Times New Roman"/>
                <w:i/>
                <w:iCs/>
                <w:sz w:val="20"/>
                <w:szCs w:val="20"/>
              </w:rPr>
              <w:t xml:space="preserve"> 26: </w:t>
            </w: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metale</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fibrei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sticlă</w:t>
            </w:r>
            <w:proofErr w:type="spellEnd"/>
            <w:r w:rsidRPr="00680FA8">
              <w:rPr>
                <w:rFonts w:ascii="Times New Roman" w:hAnsi="Times New Roman" w:cs="Times New Roman"/>
                <w:b/>
                <w:bCs/>
                <w:sz w:val="20"/>
                <w:szCs w:val="20"/>
              </w:rPr>
              <w:t xml:space="preserve"> cu filament </w:t>
            </w:r>
            <w:proofErr w:type="spellStart"/>
            <w:r w:rsidRPr="00680FA8">
              <w:rPr>
                <w:rFonts w:ascii="Times New Roman" w:hAnsi="Times New Roman" w:cs="Times New Roman"/>
                <w:b/>
                <w:bCs/>
                <w:sz w:val="20"/>
                <w:szCs w:val="20"/>
              </w:rPr>
              <w:t>continuu</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835"/>
              <w:gridCol w:w="1418"/>
              <w:gridCol w:w="1843"/>
            </w:tblGrid>
            <w:tr w:rsidR="00FF6FA7" w:rsidRPr="00847EB8" w14:paraId="1F85E909" w14:textId="77777777" w:rsidTr="00882EB2">
              <w:trPr>
                <w:trHeight w:val="339"/>
              </w:trPr>
              <w:tc>
                <w:tcPr>
                  <w:tcW w:w="2835" w:type="dxa"/>
                  <w:vMerge w:val="restart"/>
                  <w:tcBorders>
                    <w:left w:val="nil"/>
                  </w:tcBorders>
                </w:tcPr>
                <w:p w14:paraId="7D711B9C" w14:textId="77777777" w:rsidR="00FF6FA7" w:rsidRPr="00847EB8" w:rsidRDefault="00FF6FA7" w:rsidP="00FF6FA7">
                  <w:pPr>
                    <w:pStyle w:val="Listparagraf"/>
                    <w:tabs>
                      <w:tab w:val="left" w:pos="284"/>
                    </w:tabs>
                    <w:ind w:left="0" w:right="51"/>
                    <w:jc w:val="center"/>
                    <w:rPr>
                      <w:rFonts w:ascii="Times New Roman" w:hAnsi="Times New Roman" w:cs="Times New Roman"/>
                      <w:b/>
                      <w:bCs/>
                      <w:sz w:val="16"/>
                      <w:szCs w:val="16"/>
                      <w:lang w:val="ro-RO"/>
                    </w:rPr>
                  </w:pPr>
                </w:p>
                <w:p w14:paraId="773D38A3" w14:textId="77777777" w:rsidR="00FF6FA7" w:rsidRPr="00847EB8" w:rsidRDefault="00FF6FA7" w:rsidP="00FF6FA7">
                  <w:pPr>
                    <w:pStyle w:val="Listparagraf"/>
                    <w:tabs>
                      <w:tab w:val="left" w:pos="284"/>
                    </w:tabs>
                    <w:ind w:left="0" w:right="51"/>
                    <w:jc w:val="center"/>
                    <w:rPr>
                      <w:rFonts w:ascii="Times New Roman" w:hAnsi="Times New Roman" w:cs="Times New Roman"/>
                      <w:b/>
                      <w:bCs/>
                      <w:sz w:val="16"/>
                      <w:szCs w:val="16"/>
                      <w:lang w:val="ro-RO"/>
                    </w:rPr>
                  </w:pPr>
                  <w:r w:rsidRPr="00847EB8">
                    <w:rPr>
                      <w:rFonts w:ascii="Times New Roman" w:hAnsi="Times New Roman" w:cs="Times New Roman"/>
                      <w:b/>
                      <w:bCs/>
                      <w:sz w:val="16"/>
                      <w:szCs w:val="16"/>
                      <w:lang w:val="ro-RO"/>
                    </w:rPr>
                    <w:t>Parametru</w:t>
                  </w:r>
                </w:p>
              </w:tc>
              <w:tc>
                <w:tcPr>
                  <w:tcW w:w="3261" w:type="dxa"/>
                  <w:gridSpan w:val="2"/>
                  <w:tcBorders>
                    <w:right w:val="nil"/>
                  </w:tcBorders>
                </w:tcPr>
                <w:p w14:paraId="02B2C6EB" w14:textId="77777777" w:rsidR="00FF6FA7" w:rsidRPr="00847EB8" w:rsidRDefault="00FF6FA7" w:rsidP="00FF6FA7">
                  <w:pPr>
                    <w:pStyle w:val="Listparagraf"/>
                    <w:tabs>
                      <w:tab w:val="left" w:pos="284"/>
                    </w:tabs>
                    <w:ind w:left="0" w:right="51"/>
                    <w:jc w:val="center"/>
                    <w:rPr>
                      <w:rFonts w:ascii="Times New Roman" w:hAnsi="Times New Roman" w:cs="Times New Roman"/>
                      <w:b/>
                      <w:bCs/>
                      <w:sz w:val="16"/>
                      <w:szCs w:val="16"/>
                      <w:lang w:val="ro-RO"/>
                    </w:rPr>
                  </w:pPr>
                  <w:r w:rsidRPr="00847EB8">
                    <w:rPr>
                      <w:rFonts w:ascii="Times New Roman" w:hAnsi="Times New Roman" w:cs="Times New Roman"/>
                      <w:b/>
                      <w:bCs/>
                      <w:sz w:val="16"/>
                      <w:szCs w:val="16"/>
                      <w:lang w:val="ro-RO"/>
                    </w:rPr>
                    <w:t xml:space="preserve">BAT-AEL </w:t>
                  </w:r>
                  <w:r w:rsidRPr="00847EB8">
                    <w:rPr>
                      <w:rFonts w:ascii="Times New Roman" w:hAnsi="Times New Roman" w:cs="Times New Roman"/>
                      <w:b/>
                      <w:bCs/>
                      <w:sz w:val="16"/>
                      <w:szCs w:val="16"/>
                      <w:vertAlign w:val="superscript"/>
                      <w:lang w:val="ro-RO"/>
                    </w:rPr>
                    <w:t>(1)</w:t>
                  </w:r>
                </w:p>
              </w:tc>
            </w:tr>
            <w:tr w:rsidR="00FF6FA7" w:rsidRPr="00847EB8" w14:paraId="6CA05B11" w14:textId="77777777" w:rsidTr="00882EB2">
              <w:trPr>
                <w:trHeight w:val="339"/>
              </w:trPr>
              <w:tc>
                <w:tcPr>
                  <w:tcW w:w="2835" w:type="dxa"/>
                  <w:vMerge/>
                  <w:tcBorders>
                    <w:top w:val="nil"/>
                    <w:left w:val="nil"/>
                  </w:tcBorders>
                </w:tcPr>
                <w:p w14:paraId="6F49B292" w14:textId="77777777" w:rsidR="00FF6FA7" w:rsidRPr="00847EB8"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418" w:type="dxa"/>
                </w:tcPr>
                <w:p w14:paraId="795473A3" w14:textId="77777777" w:rsidR="00FF6FA7" w:rsidRPr="00847EB8" w:rsidRDefault="00FF6FA7" w:rsidP="00FF6FA7">
                  <w:pPr>
                    <w:pStyle w:val="Listparagraf"/>
                    <w:tabs>
                      <w:tab w:val="left" w:pos="284"/>
                    </w:tabs>
                    <w:ind w:left="0" w:right="51"/>
                    <w:jc w:val="center"/>
                    <w:rPr>
                      <w:rFonts w:ascii="Times New Roman" w:hAnsi="Times New Roman" w:cs="Times New Roman"/>
                      <w:sz w:val="16"/>
                      <w:szCs w:val="16"/>
                      <w:lang w:val="ro-RO"/>
                    </w:rPr>
                  </w:pPr>
                  <w:r w:rsidRPr="00847EB8">
                    <w:rPr>
                      <w:rFonts w:ascii="Times New Roman" w:hAnsi="Times New Roman" w:cs="Times New Roman"/>
                      <w:sz w:val="16"/>
                      <w:szCs w:val="16"/>
                      <w:lang w:val="ro-RO"/>
                    </w:rPr>
                    <w:t>mg/Nm</w:t>
                  </w:r>
                  <w:r w:rsidRPr="00847EB8">
                    <w:rPr>
                      <w:rFonts w:ascii="Times New Roman" w:hAnsi="Times New Roman" w:cs="Times New Roman"/>
                      <w:sz w:val="16"/>
                      <w:szCs w:val="16"/>
                      <w:vertAlign w:val="superscript"/>
                      <w:lang w:val="ro-RO"/>
                    </w:rPr>
                    <w:t>3</w:t>
                  </w:r>
                </w:p>
              </w:tc>
              <w:tc>
                <w:tcPr>
                  <w:tcW w:w="1843" w:type="dxa"/>
                  <w:tcBorders>
                    <w:right w:val="nil"/>
                  </w:tcBorders>
                </w:tcPr>
                <w:p w14:paraId="37E523EF" w14:textId="77777777" w:rsidR="00FF6FA7" w:rsidRPr="00847EB8" w:rsidRDefault="00FF6FA7" w:rsidP="00FF6FA7">
                  <w:pPr>
                    <w:pStyle w:val="Listparagraf"/>
                    <w:tabs>
                      <w:tab w:val="left" w:pos="284"/>
                    </w:tabs>
                    <w:ind w:left="0" w:right="51"/>
                    <w:jc w:val="center"/>
                    <w:rPr>
                      <w:rFonts w:ascii="Times New Roman" w:hAnsi="Times New Roman" w:cs="Times New Roman"/>
                      <w:sz w:val="16"/>
                      <w:szCs w:val="16"/>
                      <w:lang w:val="ro-RO"/>
                    </w:rPr>
                  </w:pPr>
                  <w:r w:rsidRPr="00847EB8">
                    <w:rPr>
                      <w:rFonts w:ascii="Times New Roman" w:hAnsi="Times New Roman" w:cs="Times New Roman"/>
                      <w:sz w:val="16"/>
                      <w:szCs w:val="16"/>
                      <w:lang w:val="ro-RO"/>
                    </w:rPr>
                    <w:t xml:space="preserve">kg/tonă sticlă topită </w:t>
                  </w:r>
                  <w:r w:rsidRPr="00847EB8">
                    <w:rPr>
                      <w:rFonts w:ascii="Times New Roman" w:hAnsi="Times New Roman" w:cs="Times New Roman"/>
                      <w:sz w:val="16"/>
                      <w:szCs w:val="16"/>
                      <w:vertAlign w:val="superscript"/>
                      <w:lang w:val="ro-RO"/>
                    </w:rPr>
                    <w:t>(2)</w:t>
                  </w:r>
                </w:p>
              </w:tc>
            </w:tr>
            <w:tr w:rsidR="00FF6FA7" w:rsidRPr="00847EB8" w14:paraId="66123BCB" w14:textId="77777777" w:rsidTr="00882EB2">
              <w:trPr>
                <w:trHeight w:val="446"/>
              </w:trPr>
              <w:tc>
                <w:tcPr>
                  <w:tcW w:w="2835" w:type="dxa"/>
                  <w:tcBorders>
                    <w:left w:val="nil"/>
                  </w:tcBorders>
                </w:tcPr>
                <w:p w14:paraId="5ED293CF" w14:textId="77777777" w:rsidR="00FF6FA7" w:rsidRPr="00847EB8" w:rsidRDefault="00FF6FA7" w:rsidP="00FF6FA7">
                  <w:pPr>
                    <w:pStyle w:val="Listparagraf"/>
                    <w:tabs>
                      <w:tab w:val="left" w:pos="284"/>
                    </w:tabs>
                    <w:ind w:left="0" w:right="51"/>
                    <w:jc w:val="center"/>
                    <w:rPr>
                      <w:rFonts w:ascii="Times New Roman" w:hAnsi="Times New Roman" w:cs="Times New Roman"/>
                      <w:sz w:val="16"/>
                      <w:szCs w:val="16"/>
                      <w:lang w:val="ro-RO"/>
                    </w:rPr>
                  </w:pPr>
                  <w:r w:rsidRPr="00847EB8">
                    <w:rPr>
                      <w:rFonts w:ascii="Times New Roman" w:hAnsi="Times New Roman" w:cs="Times New Roman"/>
                      <w:sz w:val="16"/>
                      <w:szCs w:val="16"/>
                      <w:lang w:val="ro-RO"/>
                    </w:rPr>
                    <w:t xml:space="preserve">Σ (As, Co, Ni, Cd, Se, </w:t>
                  </w:r>
                  <w:proofErr w:type="spellStart"/>
                  <w:r w:rsidRPr="00847EB8">
                    <w:rPr>
                      <w:rFonts w:ascii="Times New Roman" w:hAnsi="Times New Roman" w:cs="Times New Roman"/>
                      <w:sz w:val="16"/>
                      <w:szCs w:val="16"/>
                      <w:lang w:val="ro-RO"/>
                    </w:rPr>
                    <w:t>Cr</w:t>
                  </w:r>
                  <w:r w:rsidRPr="00847EB8">
                    <w:rPr>
                      <w:rFonts w:ascii="Times New Roman" w:hAnsi="Times New Roman" w:cs="Times New Roman"/>
                      <w:sz w:val="16"/>
                      <w:szCs w:val="16"/>
                      <w:vertAlign w:val="subscript"/>
                      <w:lang w:val="ro-RO"/>
                    </w:rPr>
                    <w:t>VI</w:t>
                  </w:r>
                  <w:proofErr w:type="spellEnd"/>
                  <w:r w:rsidRPr="00847EB8">
                    <w:rPr>
                      <w:rFonts w:ascii="Times New Roman" w:hAnsi="Times New Roman" w:cs="Times New Roman"/>
                      <w:sz w:val="16"/>
                      <w:szCs w:val="16"/>
                      <w:lang w:val="ro-RO"/>
                    </w:rPr>
                    <w:t>)</w:t>
                  </w:r>
                </w:p>
              </w:tc>
              <w:tc>
                <w:tcPr>
                  <w:tcW w:w="1418" w:type="dxa"/>
                </w:tcPr>
                <w:p w14:paraId="4F7D571F" w14:textId="77777777" w:rsidR="00FF6FA7" w:rsidRPr="00847EB8" w:rsidRDefault="00FF6FA7" w:rsidP="00FF6FA7">
                  <w:pPr>
                    <w:pStyle w:val="Listparagraf"/>
                    <w:tabs>
                      <w:tab w:val="left" w:pos="284"/>
                    </w:tabs>
                    <w:ind w:left="0" w:right="51"/>
                    <w:jc w:val="center"/>
                    <w:rPr>
                      <w:rFonts w:ascii="Times New Roman" w:hAnsi="Times New Roman" w:cs="Times New Roman"/>
                      <w:sz w:val="16"/>
                      <w:szCs w:val="16"/>
                      <w:lang w:val="ro-RO"/>
                    </w:rPr>
                  </w:pPr>
                  <w:r w:rsidRPr="00847EB8">
                    <w:rPr>
                      <w:rFonts w:ascii="Times New Roman" w:hAnsi="Times New Roman" w:cs="Times New Roman"/>
                      <w:sz w:val="16"/>
                      <w:szCs w:val="16"/>
                      <w:lang w:val="ro-RO"/>
                    </w:rPr>
                    <w:t>&lt; 0,2-1</w:t>
                  </w:r>
                </w:p>
              </w:tc>
              <w:tc>
                <w:tcPr>
                  <w:tcW w:w="1843" w:type="dxa"/>
                  <w:tcBorders>
                    <w:right w:val="nil"/>
                  </w:tcBorders>
                </w:tcPr>
                <w:p w14:paraId="168421D2" w14:textId="77777777" w:rsidR="00FF6FA7" w:rsidRPr="00847EB8" w:rsidRDefault="00FF6FA7" w:rsidP="00FF6FA7">
                  <w:pPr>
                    <w:pStyle w:val="Listparagraf"/>
                    <w:tabs>
                      <w:tab w:val="left" w:pos="284"/>
                    </w:tabs>
                    <w:ind w:left="0" w:right="51"/>
                    <w:jc w:val="center"/>
                    <w:rPr>
                      <w:rFonts w:ascii="Times New Roman" w:hAnsi="Times New Roman" w:cs="Times New Roman"/>
                      <w:sz w:val="16"/>
                      <w:szCs w:val="16"/>
                      <w:lang w:val="ro-RO"/>
                    </w:rPr>
                  </w:pPr>
                  <w:r w:rsidRPr="00847EB8">
                    <w:rPr>
                      <w:rFonts w:ascii="Times New Roman" w:hAnsi="Times New Roman" w:cs="Times New Roman"/>
                      <w:sz w:val="16"/>
                      <w:szCs w:val="16"/>
                      <w:lang w:val="ro-RO"/>
                    </w:rPr>
                    <w:t>&lt; 0,9-4,5 × 10</w:t>
                  </w:r>
                  <w:r w:rsidRPr="00847EB8">
                    <w:rPr>
                      <w:rFonts w:ascii="Times New Roman" w:hAnsi="Times New Roman" w:cs="Times New Roman"/>
                      <w:sz w:val="16"/>
                      <w:szCs w:val="16"/>
                      <w:vertAlign w:val="superscript"/>
                      <w:lang w:val="ro-RO"/>
                    </w:rPr>
                    <w:t>–3</w:t>
                  </w:r>
                </w:p>
              </w:tc>
            </w:tr>
            <w:tr w:rsidR="00FF6FA7" w:rsidRPr="00847EB8" w14:paraId="31A42271" w14:textId="77777777" w:rsidTr="00882EB2">
              <w:trPr>
                <w:trHeight w:val="638"/>
              </w:trPr>
              <w:tc>
                <w:tcPr>
                  <w:tcW w:w="2835" w:type="dxa"/>
                  <w:tcBorders>
                    <w:left w:val="nil"/>
                  </w:tcBorders>
                </w:tcPr>
                <w:p w14:paraId="648CD806" w14:textId="77777777" w:rsidR="00FF6FA7" w:rsidRPr="00847EB8" w:rsidRDefault="00FF6FA7" w:rsidP="00FF6FA7">
                  <w:pPr>
                    <w:pStyle w:val="Listparagraf"/>
                    <w:tabs>
                      <w:tab w:val="left" w:pos="284"/>
                    </w:tabs>
                    <w:ind w:left="0" w:right="51"/>
                    <w:jc w:val="center"/>
                    <w:rPr>
                      <w:rFonts w:ascii="Times New Roman" w:hAnsi="Times New Roman" w:cs="Times New Roman"/>
                      <w:sz w:val="16"/>
                      <w:szCs w:val="16"/>
                      <w:lang w:val="ro-RO"/>
                    </w:rPr>
                  </w:pPr>
                  <w:r w:rsidRPr="00847EB8">
                    <w:rPr>
                      <w:rFonts w:ascii="Times New Roman" w:hAnsi="Times New Roman" w:cs="Times New Roman"/>
                      <w:sz w:val="16"/>
                      <w:szCs w:val="16"/>
                      <w:lang w:val="ro-RO"/>
                    </w:rPr>
                    <w:t xml:space="preserve">Σ (As, Co, Ni, Cd, Se, </w:t>
                  </w:r>
                  <w:proofErr w:type="spellStart"/>
                  <w:r w:rsidRPr="00847EB8">
                    <w:rPr>
                      <w:rFonts w:ascii="Times New Roman" w:hAnsi="Times New Roman" w:cs="Times New Roman"/>
                      <w:sz w:val="16"/>
                      <w:szCs w:val="16"/>
                      <w:lang w:val="ro-RO"/>
                    </w:rPr>
                    <w:t>Cr</w:t>
                  </w:r>
                  <w:r w:rsidRPr="00847EB8">
                    <w:rPr>
                      <w:rFonts w:ascii="Times New Roman" w:hAnsi="Times New Roman" w:cs="Times New Roman"/>
                      <w:sz w:val="16"/>
                      <w:szCs w:val="16"/>
                      <w:vertAlign w:val="subscript"/>
                      <w:lang w:val="ro-RO"/>
                    </w:rPr>
                    <w:t>VI</w:t>
                  </w:r>
                  <w:proofErr w:type="spellEnd"/>
                  <w:r w:rsidRPr="00847EB8">
                    <w:rPr>
                      <w:rFonts w:ascii="Times New Roman" w:hAnsi="Times New Roman" w:cs="Times New Roman"/>
                      <w:sz w:val="16"/>
                      <w:szCs w:val="16"/>
                      <w:lang w:val="ro-RO"/>
                    </w:rPr>
                    <w:t xml:space="preserve">, Sb, Pb, </w:t>
                  </w:r>
                  <w:proofErr w:type="spellStart"/>
                  <w:r w:rsidRPr="00847EB8">
                    <w:rPr>
                      <w:rFonts w:ascii="Times New Roman" w:hAnsi="Times New Roman" w:cs="Times New Roman"/>
                      <w:sz w:val="16"/>
                      <w:szCs w:val="16"/>
                      <w:lang w:val="ro-RO"/>
                    </w:rPr>
                    <w:t>Cr</w:t>
                  </w:r>
                  <w:r w:rsidRPr="00847EB8">
                    <w:rPr>
                      <w:rFonts w:ascii="Times New Roman" w:hAnsi="Times New Roman" w:cs="Times New Roman"/>
                      <w:sz w:val="16"/>
                      <w:szCs w:val="16"/>
                      <w:vertAlign w:val="subscript"/>
                      <w:lang w:val="ro-RO"/>
                    </w:rPr>
                    <w:t>III</w:t>
                  </w:r>
                  <w:proofErr w:type="spellEnd"/>
                  <w:r w:rsidRPr="00847EB8">
                    <w:rPr>
                      <w:rFonts w:ascii="Times New Roman" w:hAnsi="Times New Roman" w:cs="Times New Roman"/>
                      <w:sz w:val="16"/>
                      <w:szCs w:val="16"/>
                      <w:lang w:val="ro-RO"/>
                    </w:rPr>
                    <w:t>, Cu, Mn, V, Sn)</w:t>
                  </w:r>
                </w:p>
              </w:tc>
              <w:tc>
                <w:tcPr>
                  <w:tcW w:w="1418" w:type="dxa"/>
                </w:tcPr>
                <w:p w14:paraId="0A4852FF" w14:textId="77777777" w:rsidR="00FF6FA7" w:rsidRPr="00847EB8" w:rsidRDefault="00FF6FA7" w:rsidP="00FF6FA7">
                  <w:pPr>
                    <w:pStyle w:val="Listparagraf"/>
                    <w:tabs>
                      <w:tab w:val="left" w:pos="284"/>
                    </w:tabs>
                    <w:ind w:left="0" w:right="51"/>
                    <w:jc w:val="center"/>
                    <w:rPr>
                      <w:rFonts w:ascii="Times New Roman" w:hAnsi="Times New Roman" w:cs="Times New Roman"/>
                      <w:sz w:val="16"/>
                      <w:szCs w:val="16"/>
                      <w:lang w:val="ro-RO"/>
                    </w:rPr>
                  </w:pPr>
                  <w:r w:rsidRPr="00847EB8">
                    <w:rPr>
                      <w:rFonts w:ascii="Times New Roman" w:hAnsi="Times New Roman" w:cs="Times New Roman"/>
                      <w:sz w:val="16"/>
                      <w:szCs w:val="16"/>
                      <w:lang w:val="ro-RO"/>
                    </w:rPr>
                    <w:t>&lt; 1-3</w:t>
                  </w:r>
                </w:p>
              </w:tc>
              <w:tc>
                <w:tcPr>
                  <w:tcW w:w="1843" w:type="dxa"/>
                  <w:tcBorders>
                    <w:right w:val="nil"/>
                  </w:tcBorders>
                </w:tcPr>
                <w:p w14:paraId="13A4BAEF" w14:textId="77777777" w:rsidR="00FF6FA7" w:rsidRPr="00847EB8" w:rsidRDefault="00FF6FA7" w:rsidP="00FF6FA7">
                  <w:pPr>
                    <w:pStyle w:val="Listparagraf"/>
                    <w:tabs>
                      <w:tab w:val="left" w:pos="284"/>
                    </w:tabs>
                    <w:ind w:left="0" w:right="51"/>
                    <w:jc w:val="center"/>
                    <w:rPr>
                      <w:rFonts w:ascii="Times New Roman" w:hAnsi="Times New Roman" w:cs="Times New Roman"/>
                      <w:sz w:val="16"/>
                      <w:szCs w:val="16"/>
                      <w:lang w:val="ro-RO"/>
                    </w:rPr>
                  </w:pPr>
                  <w:r w:rsidRPr="00847EB8">
                    <w:rPr>
                      <w:rFonts w:ascii="Times New Roman" w:hAnsi="Times New Roman" w:cs="Times New Roman"/>
                      <w:sz w:val="16"/>
                      <w:szCs w:val="16"/>
                      <w:lang w:val="ro-RO"/>
                    </w:rPr>
                    <w:t>&lt; 4,5-13,5 × 10</w:t>
                  </w:r>
                  <w:r w:rsidRPr="00847EB8">
                    <w:rPr>
                      <w:rFonts w:ascii="Times New Roman" w:hAnsi="Times New Roman" w:cs="Times New Roman"/>
                      <w:sz w:val="16"/>
                      <w:szCs w:val="16"/>
                      <w:vertAlign w:val="superscript"/>
                      <w:lang w:val="ro-RO"/>
                    </w:rPr>
                    <w:t>–3</w:t>
                  </w:r>
                </w:p>
              </w:tc>
            </w:tr>
          </w:tbl>
          <w:p w14:paraId="697B5C23"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3C8AA500" w14:textId="304DAF00"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F22F85">
              <w:rPr>
                <w:rFonts w:ascii="Times New Roman" w:eastAsia="Times New Roman" w:hAnsi="Times New Roman" w:cs="Times New Roman"/>
                <w:bCs/>
                <w:kern w:val="0"/>
                <w:sz w:val="20"/>
                <w:szCs w:val="20"/>
                <w:lang w:val="ro-RO"/>
                <w14:ligatures w14:val="none"/>
              </w:rPr>
              <w:lastRenderedPageBreak/>
              <w:t>Compatibil</w:t>
            </w:r>
          </w:p>
        </w:tc>
        <w:tc>
          <w:tcPr>
            <w:tcW w:w="415" w:type="pct"/>
            <w:tcBorders>
              <w:top w:val="single" w:sz="4" w:space="0" w:color="auto"/>
              <w:left w:val="single" w:sz="4" w:space="0" w:color="auto"/>
              <w:bottom w:val="single" w:sz="4" w:space="0" w:color="auto"/>
              <w:right w:val="single" w:sz="4" w:space="0" w:color="auto"/>
            </w:tcBorders>
          </w:tcPr>
          <w:p w14:paraId="2DE8B543"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308C7041"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1A2F8CCE"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r w:rsidRPr="00680FA8">
              <w:rPr>
                <w:rFonts w:ascii="Times New Roman" w:hAnsi="Times New Roman" w:cs="Times New Roman"/>
                <w:b/>
                <w:bCs/>
                <w:sz w:val="20"/>
                <w:szCs w:val="20"/>
              </w:rPr>
              <w:t>1.4.6.</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procesele</w:t>
            </w:r>
            <w:proofErr w:type="spellEnd"/>
            <w:r w:rsidRPr="00680FA8">
              <w:rPr>
                <w:rFonts w:ascii="Times New Roman" w:hAnsi="Times New Roman" w:cs="Times New Roman"/>
                <w:b/>
                <w:bCs/>
                <w:sz w:val="20"/>
                <w:szCs w:val="20"/>
              </w:rPr>
              <w:t xml:space="preserve"> din aval</w:t>
            </w:r>
          </w:p>
          <w:p w14:paraId="2D398B16"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p>
          <w:p w14:paraId="13999314" w14:textId="77777777" w:rsidR="00FF6FA7" w:rsidRPr="00680FA8" w:rsidRDefault="00FF6FA7" w:rsidP="00FF6FA7">
            <w:pPr>
              <w:pStyle w:val="Listparagraf"/>
              <w:tabs>
                <w:tab w:val="left" w:pos="284"/>
              </w:tabs>
              <w:spacing w:after="0"/>
              <w:ind w:left="0" w:right="51"/>
              <w:rPr>
                <w:rFonts w:ascii="Times New Roman" w:hAnsi="Times New Roman" w:cs="Times New Roman"/>
                <w:sz w:val="20"/>
                <w:szCs w:val="20"/>
              </w:rPr>
            </w:pPr>
            <w:r w:rsidRPr="00680FA8">
              <w:rPr>
                <w:rFonts w:ascii="Times New Roman" w:hAnsi="Times New Roman" w:cs="Times New Roman"/>
                <w:b/>
                <w:bCs/>
                <w:sz w:val="20"/>
                <w:szCs w:val="20"/>
              </w:rPr>
              <w:t>BAT 37.</w:t>
            </w:r>
            <w:r w:rsidRPr="00680FA8">
              <w:rPr>
                <w:rFonts w:ascii="Times New Roman" w:hAnsi="Times New Roman" w:cs="Times New Roman"/>
                <w:b/>
                <w:bCs/>
                <w:sz w:val="20"/>
                <w:szCs w:val="20"/>
              </w:rPr>
              <w:tab/>
            </w:r>
            <w:r w:rsidRPr="00680FA8">
              <w:rPr>
                <w:rFonts w:ascii="Times New Roman" w:hAnsi="Times New Roman" w:cs="Times New Roman"/>
                <w:sz w:val="20"/>
                <w:szCs w:val="20"/>
              </w:rPr>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generate de </w:t>
            </w:r>
            <w:proofErr w:type="spellStart"/>
            <w:r w:rsidRPr="00680FA8">
              <w:rPr>
                <w:rFonts w:ascii="Times New Roman" w:hAnsi="Times New Roman" w:cs="Times New Roman"/>
                <w:sz w:val="20"/>
                <w:szCs w:val="20"/>
              </w:rPr>
              <w:t>procese</w:t>
            </w:r>
            <w:proofErr w:type="spellEnd"/>
            <w:r w:rsidRPr="00680FA8">
              <w:rPr>
                <w:rFonts w:ascii="Times New Roman" w:hAnsi="Times New Roman" w:cs="Times New Roman"/>
                <w:sz w:val="20"/>
                <w:szCs w:val="20"/>
              </w:rPr>
              <w:t xml:space="preserve"> din aval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552"/>
              <w:gridCol w:w="3544"/>
            </w:tblGrid>
            <w:tr w:rsidR="00FF6FA7" w:rsidRPr="0099603E" w14:paraId="6EC0095E" w14:textId="77777777" w:rsidTr="00901262">
              <w:trPr>
                <w:trHeight w:val="70"/>
              </w:trPr>
              <w:tc>
                <w:tcPr>
                  <w:tcW w:w="2552" w:type="dxa"/>
                  <w:tcBorders>
                    <w:left w:val="nil"/>
                  </w:tcBorders>
                </w:tcPr>
                <w:p w14:paraId="0ADC9BB5" w14:textId="77777777" w:rsidR="00FF6FA7" w:rsidRPr="0099603E" w:rsidRDefault="00FF6FA7" w:rsidP="00FF6FA7">
                  <w:pPr>
                    <w:pStyle w:val="Listparagraf"/>
                    <w:tabs>
                      <w:tab w:val="left" w:pos="284"/>
                    </w:tabs>
                    <w:ind w:left="0" w:right="51" w:firstLine="34"/>
                    <w:jc w:val="center"/>
                    <w:rPr>
                      <w:rFonts w:ascii="Times New Roman" w:hAnsi="Times New Roman" w:cs="Times New Roman"/>
                      <w:b/>
                      <w:bCs/>
                      <w:sz w:val="16"/>
                      <w:szCs w:val="16"/>
                      <w:lang w:val="ro-RO"/>
                    </w:rPr>
                  </w:pPr>
                  <w:r w:rsidRPr="0099603E">
                    <w:rPr>
                      <w:rFonts w:ascii="Times New Roman" w:hAnsi="Times New Roman" w:cs="Times New Roman"/>
                      <w:b/>
                      <w:bCs/>
                      <w:sz w:val="16"/>
                      <w:szCs w:val="16"/>
                      <w:lang w:val="ro-RO"/>
                    </w:rPr>
                    <w:t xml:space="preserve">Tehnică </w:t>
                  </w:r>
                  <w:r w:rsidRPr="0099603E">
                    <w:rPr>
                      <w:rFonts w:ascii="Times New Roman" w:hAnsi="Times New Roman" w:cs="Times New Roman"/>
                      <w:b/>
                      <w:bCs/>
                      <w:sz w:val="16"/>
                      <w:szCs w:val="16"/>
                      <w:vertAlign w:val="superscript"/>
                      <w:lang w:val="ro-RO"/>
                    </w:rPr>
                    <w:t>(1)</w:t>
                  </w:r>
                </w:p>
              </w:tc>
              <w:tc>
                <w:tcPr>
                  <w:tcW w:w="3544" w:type="dxa"/>
                  <w:tcBorders>
                    <w:right w:val="nil"/>
                  </w:tcBorders>
                </w:tcPr>
                <w:p w14:paraId="4C4E3124" w14:textId="77777777" w:rsidR="00FF6FA7" w:rsidRPr="0099603E" w:rsidRDefault="00FF6FA7" w:rsidP="00FF6FA7">
                  <w:pPr>
                    <w:pStyle w:val="Listparagraf"/>
                    <w:tabs>
                      <w:tab w:val="left" w:pos="284"/>
                    </w:tabs>
                    <w:ind w:left="0" w:right="51" w:firstLine="34"/>
                    <w:jc w:val="center"/>
                    <w:rPr>
                      <w:rFonts w:ascii="Times New Roman" w:hAnsi="Times New Roman" w:cs="Times New Roman"/>
                      <w:b/>
                      <w:bCs/>
                      <w:sz w:val="16"/>
                      <w:szCs w:val="16"/>
                      <w:lang w:val="ro-RO"/>
                    </w:rPr>
                  </w:pPr>
                  <w:r w:rsidRPr="0099603E">
                    <w:rPr>
                      <w:rFonts w:ascii="Times New Roman" w:hAnsi="Times New Roman" w:cs="Times New Roman"/>
                      <w:b/>
                      <w:bCs/>
                      <w:sz w:val="16"/>
                      <w:szCs w:val="16"/>
                      <w:lang w:val="ro-RO"/>
                    </w:rPr>
                    <w:t>Aplicabilitate</w:t>
                  </w:r>
                </w:p>
              </w:tc>
            </w:tr>
            <w:tr w:rsidR="00FF6FA7" w:rsidRPr="0099603E" w14:paraId="6FCB684B" w14:textId="77777777" w:rsidTr="00901262">
              <w:trPr>
                <w:trHeight w:val="403"/>
              </w:trPr>
              <w:tc>
                <w:tcPr>
                  <w:tcW w:w="2552" w:type="dxa"/>
                  <w:tcBorders>
                    <w:left w:val="nil"/>
                  </w:tcBorders>
                </w:tcPr>
                <w:p w14:paraId="58344C70"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i. Sisteme de epurare umedă</w:t>
                  </w:r>
                </w:p>
              </w:tc>
              <w:tc>
                <w:tcPr>
                  <w:tcW w:w="3544" w:type="dxa"/>
                  <w:vMerge w:val="restart"/>
                  <w:tcBorders>
                    <w:right w:val="nil"/>
                  </w:tcBorders>
                </w:tcPr>
                <w:p w14:paraId="6965571A"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Tehnicile sunt general aplicabile pentru tratarea gazelor reziduale din procesul de formare (aplicarea stratului de protecție la fibre) sau procese secundare care implică utilizarea liantului care trebuie să fie întărit sau uscat</w:t>
                  </w:r>
                </w:p>
              </w:tc>
            </w:tr>
            <w:tr w:rsidR="00FF6FA7" w:rsidRPr="0099603E" w14:paraId="229B7CD1" w14:textId="77777777" w:rsidTr="00901262">
              <w:trPr>
                <w:trHeight w:val="237"/>
              </w:trPr>
              <w:tc>
                <w:tcPr>
                  <w:tcW w:w="2552" w:type="dxa"/>
                  <w:tcBorders>
                    <w:left w:val="nil"/>
                  </w:tcBorders>
                </w:tcPr>
                <w:p w14:paraId="696CFC01"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ii. Precipitator electrostatic umed</w:t>
                  </w:r>
                </w:p>
              </w:tc>
              <w:tc>
                <w:tcPr>
                  <w:tcW w:w="3544" w:type="dxa"/>
                  <w:vMerge/>
                  <w:tcBorders>
                    <w:top w:val="nil"/>
                    <w:right w:val="nil"/>
                  </w:tcBorders>
                </w:tcPr>
                <w:p w14:paraId="150CAED2" w14:textId="77777777" w:rsidR="00FF6FA7" w:rsidRPr="0099603E" w:rsidRDefault="00FF6FA7" w:rsidP="00FF6FA7">
                  <w:pPr>
                    <w:pStyle w:val="Listparagraf"/>
                    <w:tabs>
                      <w:tab w:val="left" w:pos="284"/>
                    </w:tabs>
                    <w:ind w:right="51"/>
                    <w:rPr>
                      <w:rFonts w:ascii="Times New Roman" w:hAnsi="Times New Roman" w:cs="Times New Roman"/>
                      <w:sz w:val="16"/>
                      <w:szCs w:val="16"/>
                      <w:lang w:val="ro-RO"/>
                    </w:rPr>
                  </w:pPr>
                </w:p>
              </w:tc>
            </w:tr>
            <w:tr w:rsidR="00FF6FA7" w:rsidRPr="0099603E" w14:paraId="52C05DA0" w14:textId="77777777" w:rsidTr="00901262">
              <w:trPr>
                <w:trHeight w:val="596"/>
              </w:trPr>
              <w:tc>
                <w:tcPr>
                  <w:tcW w:w="2552" w:type="dxa"/>
                  <w:tcBorders>
                    <w:left w:val="nil"/>
                  </w:tcBorders>
                </w:tcPr>
                <w:p w14:paraId="42101F30"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iii. Sistem de filtrare (filtru cu sac)</w:t>
                  </w:r>
                </w:p>
              </w:tc>
              <w:tc>
                <w:tcPr>
                  <w:tcW w:w="3544" w:type="dxa"/>
                  <w:tcBorders>
                    <w:right w:val="nil"/>
                  </w:tcBorders>
                </w:tcPr>
                <w:p w14:paraId="7F89564A"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Tehnica este general aplicabilă pentru tratarea gazelor reziduale de la operațiuni de tăiere și șlefuire ale produselor</w:t>
                  </w:r>
                </w:p>
              </w:tc>
            </w:tr>
          </w:tbl>
          <w:p w14:paraId="45CC3609" w14:textId="77777777" w:rsidR="00FF6FA7" w:rsidRPr="00680FA8" w:rsidRDefault="00FF6FA7" w:rsidP="00FF6FA7">
            <w:pPr>
              <w:pStyle w:val="Listparagraf"/>
              <w:tabs>
                <w:tab w:val="left" w:pos="284"/>
              </w:tabs>
              <w:spacing w:after="0"/>
              <w:ind w:left="0" w:right="51"/>
              <w:jc w:val="center"/>
              <w:rPr>
                <w:rFonts w:ascii="Times New Roman" w:hAnsi="Times New Roman" w:cs="Times New Roman"/>
                <w:i/>
                <w:iCs/>
                <w:sz w:val="20"/>
                <w:szCs w:val="20"/>
              </w:rPr>
            </w:pPr>
            <w:proofErr w:type="spellStart"/>
            <w:r w:rsidRPr="00680FA8">
              <w:rPr>
                <w:rFonts w:ascii="Times New Roman" w:hAnsi="Times New Roman" w:cs="Times New Roman"/>
                <w:i/>
                <w:iCs/>
                <w:sz w:val="20"/>
                <w:szCs w:val="20"/>
              </w:rPr>
              <w:t>Tabelul</w:t>
            </w:r>
            <w:proofErr w:type="spellEnd"/>
            <w:r w:rsidRPr="00680FA8">
              <w:rPr>
                <w:rFonts w:ascii="Times New Roman" w:hAnsi="Times New Roman" w:cs="Times New Roman"/>
                <w:i/>
                <w:iCs/>
                <w:sz w:val="20"/>
                <w:szCs w:val="20"/>
              </w:rPr>
              <w:t xml:space="preserve"> 27</w:t>
            </w:r>
          </w:p>
          <w:p w14:paraId="4641D7ED" w14:textId="77777777" w:rsidR="00FF6FA7" w:rsidRPr="00680FA8" w:rsidRDefault="00FF6FA7" w:rsidP="00FF6FA7">
            <w:pPr>
              <w:pStyle w:val="Listparagraf"/>
              <w:tabs>
                <w:tab w:val="left" w:pos="284"/>
              </w:tabs>
              <w:spacing w:after="0"/>
              <w:ind w:left="0" w:right="51"/>
              <w:jc w:val="center"/>
              <w:rPr>
                <w:rFonts w:ascii="Times New Roman" w:hAnsi="Times New Roman" w:cs="Times New Roman"/>
                <w:b/>
                <w:bCs/>
                <w:sz w:val="20"/>
                <w:szCs w:val="20"/>
              </w:rPr>
            </w:pP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aer</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procese</w:t>
            </w:r>
            <w:proofErr w:type="spellEnd"/>
            <w:r w:rsidRPr="00680FA8">
              <w:rPr>
                <w:rFonts w:ascii="Times New Roman" w:hAnsi="Times New Roman" w:cs="Times New Roman"/>
                <w:b/>
                <w:bCs/>
                <w:sz w:val="20"/>
                <w:szCs w:val="20"/>
              </w:rPr>
              <w:t xml:space="preserve"> din aval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fibrei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sticlă</w:t>
            </w:r>
            <w:proofErr w:type="spellEnd"/>
            <w:r w:rsidRPr="00680FA8">
              <w:rPr>
                <w:rFonts w:ascii="Times New Roman" w:hAnsi="Times New Roman" w:cs="Times New Roman"/>
                <w:b/>
                <w:bCs/>
                <w:sz w:val="20"/>
                <w:szCs w:val="20"/>
              </w:rPr>
              <w:t xml:space="preserve"> cu filament </w:t>
            </w:r>
            <w:proofErr w:type="spellStart"/>
            <w:r w:rsidRPr="00680FA8">
              <w:rPr>
                <w:rFonts w:ascii="Times New Roman" w:hAnsi="Times New Roman" w:cs="Times New Roman"/>
                <w:b/>
                <w:bCs/>
                <w:sz w:val="20"/>
                <w:szCs w:val="20"/>
              </w:rPr>
              <w:t>continuu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atunci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când</w:t>
            </w:r>
            <w:proofErr w:type="spellEnd"/>
            <w:r w:rsidRPr="00680FA8">
              <w:rPr>
                <w:rFonts w:ascii="Times New Roman" w:hAnsi="Times New Roman" w:cs="Times New Roman"/>
                <w:b/>
                <w:bCs/>
                <w:sz w:val="20"/>
                <w:szCs w:val="20"/>
              </w:rPr>
              <w:t xml:space="preserve"> sunt </w:t>
            </w:r>
            <w:proofErr w:type="spellStart"/>
            <w:r w:rsidRPr="00680FA8">
              <w:rPr>
                <w:rFonts w:ascii="Times New Roman" w:hAnsi="Times New Roman" w:cs="Times New Roman"/>
                <w:b/>
                <w:bCs/>
                <w:sz w:val="20"/>
                <w:szCs w:val="20"/>
              </w:rPr>
              <w:t>tratate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separat</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402"/>
              <w:gridCol w:w="2694"/>
            </w:tblGrid>
            <w:tr w:rsidR="00FF6FA7" w:rsidRPr="0099603E" w14:paraId="7708B399" w14:textId="77777777" w:rsidTr="00901262">
              <w:trPr>
                <w:trHeight w:val="136"/>
              </w:trPr>
              <w:tc>
                <w:tcPr>
                  <w:tcW w:w="3402" w:type="dxa"/>
                  <w:vMerge w:val="restart"/>
                  <w:tcBorders>
                    <w:left w:val="nil"/>
                  </w:tcBorders>
                </w:tcPr>
                <w:p w14:paraId="67058513" w14:textId="77777777" w:rsidR="00FF6FA7" w:rsidRPr="0099603E"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99603E">
                    <w:rPr>
                      <w:rFonts w:ascii="Times New Roman" w:hAnsi="Times New Roman" w:cs="Times New Roman"/>
                      <w:b/>
                      <w:bCs/>
                      <w:sz w:val="16"/>
                      <w:szCs w:val="16"/>
                      <w:lang w:val="ro-RO"/>
                    </w:rPr>
                    <w:t>Parametru</w:t>
                  </w:r>
                </w:p>
              </w:tc>
              <w:tc>
                <w:tcPr>
                  <w:tcW w:w="2694" w:type="dxa"/>
                  <w:tcBorders>
                    <w:right w:val="nil"/>
                  </w:tcBorders>
                </w:tcPr>
                <w:p w14:paraId="59CF0BE8" w14:textId="77777777" w:rsidR="00FF6FA7" w:rsidRPr="0099603E"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99603E">
                    <w:rPr>
                      <w:rFonts w:ascii="Times New Roman" w:hAnsi="Times New Roman" w:cs="Times New Roman"/>
                      <w:b/>
                      <w:bCs/>
                      <w:sz w:val="16"/>
                      <w:szCs w:val="16"/>
                      <w:lang w:val="ro-RO"/>
                    </w:rPr>
                    <w:t>BAT-AEL</w:t>
                  </w:r>
                </w:p>
              </w:tc>
            </w:tr>
            <w:tr w:rsidR="00FF6FA7" w:rsidRPr="0099603E" w14:paraId="361941C7" w14:textId="77777777" w:rsidTr="00901262">
              <w:trPr>
                <w:trHeight w:val="58"/>
              </w:trPr>
              <w:tc>
                <w:tcPr>
                  <w:tcW w:w="3402" w:type="dxa"/>
                  <w:vMerge/>
                  <w:tcBorders>
                    <w:top w:val="nil"/>
                    <w:left w:val="nil"/>
                  </w:tcBorders>
                </w:tcPr>
                <w:p w14:paraId="23DED923" w14:textId="77777777" w:rsidR="00FF6FA7" w:rsidRPr="0099603E"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2694" w:type="dxa"/>
                  <w:tcBorders>
                    <w:right w:val="nil"/>
                  </w:tcBorders>
                </w:tcPr>
                <w:p w14:paraId="373CE490"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mg/Nm</w:t>
                  </w:r>
                  <w:r w:rsidRPr="0099603E">
                    <w:rPr>
                      <w:rFonts w:ascii="Times New Roman" w:hAnsi="Times New Roman" w:cs="Times New Roman"/>
                      <w:sz w:val="16"/>
                      <w:szCs w:val="16"/>
                      <w:vertAlign w:val="superscript"/>
                      <w:lang w:val="ro-RO"/>
                    </w:rPr>
                    <w:t>3</w:t>
                  </w:r>
                </w:p>
              </w:tc>
            </w:tr>
            <w:tr w:rsidR="00FF6FA7" w:rsidRPr="0099603E" w14:paraId="6A016D59" w14:textId="77777777" w:rsidTr="00901262">
              <w:trPr>
                <w:trHeight w:val="148"/>
              </w:trPr>
              <w:tc>
                <w:tcPr>
                  <w:tcW w:w="3402" w:type="dxa"/>
                  <w:tcBorders>
                    <w:left w:val="nil"/>
                  </w:tcBorders>
                </w:tcPr>
                <w:p w14:paraId="01FD447E" w14:textId="77777777" w:rsidR="00FF6FA7" w:rsidRPr="0099603E" w:rsidRDefault="00FF6FA7" w:rsidP="00FF6FA7">
                  <w:pPr>
                    <w:pStyle w:val="Listparagraf"/>
                    <w:tabs>
                      <w:tab w:val="left" w:pos="284"/>
                    </w:tabs>
                    <w:ind w:left="0" w:right="51"/>
                    <w:jc w:val="center"/>
                    <w:rPr>
                      <w:rFonts w:ascii="Times New Roman" w:hAnsi="Times New Roman" w:cs="Times New Roman"/>
                      <w:i/>
                      <w:sz w:val="16"/>
                      <w:szCs w:val="16"/>
                      <w:lang w:val="ro-RO"/>
                    </w:rPr>
                  </w:pPr>
                  <w:r w:rsidRPr="0099603E">
                    <w:rPr>
                      <w:rFonts w:ascii="Times New Roman" w:hAnsi="Times New Roman" w:cs="Times New Roman"/>
                      <w:i/>
                      <w:sz w:val="16"/>
                      <w:szCs w:val="16"/>
                      <w:lang w:val="ro-RO"/>
                    </w:rPr>
                    <w:t>Emisii provenite de la formare și acoperire</w:t>
                  </w:r>
                </w:p>
              </w:tc>
              <w:tc>
                <w:tcPr>
                  <w:tcW w:w="2694" w:type="dxa"/>
                  <w:tcBorders>
                    <w:right w:val="nil"/>
                  </w:tcBorders>
                </w:tcPr>
                <w:p w14:paraId="6C39370A"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p>
              </w:tc>
            </w:tr>
            <w:tr w:rsidR="00FF6FA7" w:rsidRPr="0099603E" w14:paraId="435669B7" w14:textId="77777777" w:rsidTr="00901262">
              <w:trPr>
                <w:trHeight w:val="94"/>
              </w:trPr>
              <w:tc>
                <w:tcPr>
                  <w:tcW w:w="3402" w:type="dxa"/>
                  <w:tcBorders>
                    <w:left w:val="nil"/>
                  </w:tcBorders>
                </w:tcPr>
                <w:p w14:paraId="53CCE3B2"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Pulberi</w:t>
                  </w:r>
                </w:p>
              </w:tc>
              <w:tc>
                <w:tcPr>
                  <w:tcW w:w="2694" w:type="dxa"/>
                  <w:tcBorders>
                    <w:right w:val="nil"/>
                  </w:tcBorders>
                </w:tcPr>
                <w:p w14:paraId="764800DF"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&lt; 5-20</w:t>
                  </w:r>
                </w:p>
              </w:tc>
            </w:tr>
            <w:tr w:rsidR="00FF6FA7" w:rsidRPr="0099603E" w14:paraId="49457182" w14:textId="77777777" w:rsidTr="00901262">
              <w:trPr>
                <w:trHeight w:val="58"/>
              </w:trPr>
              <w:tc>
                <w:tcPr>
                  <w:tcW w:w="3402" w:type="dxa"/>
                  <w:tcBorders>
                    <w:left w:val="nil"/>
                  </w:tcBorders>
                </w:tcPr>
                <w:p w14:paraId="65227150"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Formaldehidă</w:t>
                  </w:r>
                </w:p>
              </w:tc>
              <w:tc>
                <w:tcPr>
                  <w:tcW w:w="2694" w:type="dxa"/>
                  <w:tcBorders>
                    <w:right w:val="nil"/>
                  </w:tcBorders>
                </w:tcPr>
                <w:p w14:paraId="7561F01D"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&lt; 10</w:t>
                  </w:r>
                </w:p>
              </w:tc>
            </w:tr>
            <w:tr w:rsidR="00FF6FA7" w:rsidRPr="0099603E" w14:paraId="1700DA54" w14:textId="77777777" w:rsidTr="00901262">
              <w:trPr>
                <w:trHeight w:val="120"/>
              </w:trPr>
              <w:tc>
                <w:tcPr>
                  <w:tcW w:w="3402" w:type="dxa"/>
                  <w:tcBorders>
                    <w:left w:val="nil"/>
                  </w:tcBorders>
                </w:tcPr>
                <w:p w14:paraId="08207480"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lastRenderedPageBreak/>
                    <w:t>Amoniac</w:t>
                  </w:r>
                </w:p>
              </w:tc>
              <w:tc>
                <w:tcPr>
                  <w:tcW w:w="2694" w:type="dxa"/>
                  <w:tcBorders>
                    <w:right w:val="nil"/>
                  </w:tcBorders>
                </w:tcPr>
                <w:p w14:paraId="60221808"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&lt; 30</w:t>
                  </w:r>
                </w:p>
              </w:tc>
            </w:tr>
            <w:tr w:rsidR="00FF6FA7" w:rsidRPr="0099603E" w14:paraId="362D85BA" w14:textId="77777777" w:rsidTr="00901262">
              <w:trPr>
                <w:trHeight w:val="125"/>
              </w:trPr>
              <w:tc>
                <w:tcPr>
                  <w:tcW w:w="3402" w:type="dxa"/>
                  <w:tcBorders>
                    <w:left w:val="nil"/>
                  </w:tcBorders>
                </w:tcPr>
                <w:p w14:paraId="16C47FD1"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Total compuși organici volatili, exprimați ca C</w:t>
                  </w:r>
                </w:p>
              </w:tc>
              <w:tc>
                <w:tcPr>
                  <w:tcW w:w="2694" w:type="dxa"/>
                  <w:tcBorders>
                    <w:right w:val="nil"/>
                  </w:tcBorders>
                </w:tcPr>
                <w:p w14:paraId="0B682A5A"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&lt; 20</w:t>
                  </w:r>
                </w:p>
              </w:tc>
            </w:tr>
            <w:tr w:rsidR="00FF6FA7" w:rsidRPr="0099603E" w14:paraId="6D549B61" w14:textId="77777777" w:rsidTr="00901262">
              <w:trPr>
                <w:trHeight w:val="178"/>
              </w:trPr>
              <w:tc>
                <w:tcPr>
                  <w:tcW w:w="3402" w:type="dxa"/>
                  <w:tcBorders>
                    <w:left w:val="nil"/>
                  </w:tcBorders>
                </w:tcPr>
                <w:p w14:paraId="0B7011E8" w14:textId="77777777" w:rsidR="00FF6FA7" w:rsidRPr="0099603E" w:rsidRDefault="00FF6FA7" w:rsidP="00FF6FA7">
                  <w:pPr>
                    <w:pStyle w:val="Listparagraf"/>
                    <w:tabs>
                      <w:tab w:val="left" w:pos="284"/>
                    </w:tabs>
                    <w:ind w:left="0" w:right="51"/>
                    <w:jc w:val="center"/>
                    <w:rPr>
                      <w:rFonts w:ascii="Times New Roman" w:hAnsi="Times New Roman" w:cs="Times New Roman"/>
                      <w:i/>
                      <w:sz w:val="16"/>
                      <w:szCs w:val="16"/>
                      <w:lang w:val="ro-RO"/>
                    </w:rPr>
                  </w:pPr>
                  <w:r w:rsidRPr="0099603E">
                    <w:rPr>
                      <w:rFonts w:ascii="Times New Roman" w:hAnsi="Times New Roman" w:cs="Times New Roman"/>
                      <w:i/>
                      <w:sz w:val="16"/>
                      <w:szCs w:val="16"/>
                      <w:lang w:val="ro-RO"/>
                    </w:rPr>
                    <w:t>Emisii provenite de la tăiere și șlefuire</w:t>
                  </w:r>
                </w:p>
              </w:tc>
              <w:tc>
                <w:tcPr>
                  <w:tcW w:w="2694" w:type="dxa"/>
                  <w:tcBorders>
                    <w:right w:val="nil"/>
                  </w:tcBorders>
                </w:tcPr>
                <w:p w14:paraId="656BA2E2"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p>
              </w:tc>
            </w:tr>
            <w:tr w:rsidR="00FF6FA7" w:rsidRPr="0099603E" w14:paraId="400AD6DB" w14:textId="77777777" w:rsidTr="00901262">
              <w:trPr>
                <w:trHeight w:val="58"/>
              </w:trPr>
              <w:tc>
                <w:tcPr>
                  <w:tcW w:w="3402" w:type="dxa"/>
                  <w:tcBorders>
                    <w:left w:val="nil"/>
                  </w:tcBorders>
                </w:tcPr>
                <w:p w14:paraId="61D9CBED"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Pulberi</w:t>
                  </w:r>
                </w:p>
              </w:tc>
              <w:tc>
                <w:tcPr>
                  <w:tcW w:w="2694" w:type="dxa"/>
                  <w:tcBorders>
                    <w:right w:val="nil"/>
                  </w:tcBorders>
                </w:tcPr>
                <w:p w14:paraId="7B712E51"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&lt; 5-20</w:t>
                  </w:r>
                </w:p>
              </w:tc>
            </w:tr>
          </w:tbl>
          <w:p w14:paraId="0AB85AC3" w14:textId="30A526EB" w:rsidR="00FF6FA7" w:rsidRPr="000F51A0"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2B64F11B"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r w:rsidRPr="00680FA8">
              <w:rPr>
                <w:rFonts w:ascii="Times New Roman" w:hAnsi="Times New Roman" w:cs="Times New Roman"/>
                <w:b/>
                <w:bCs/>
                <w:sz w:val="20"/>
                <w:szCs w:val="20"/>
              </w:rPr>
              <w:lastRenderedPageBreak/>
              <w:t>1.4.6.</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procesele</w:t>
            </w:r>
            <w:proofErr w:type="spellEnd"/>
            <w:r w:rsidRPr="00680FA8">
              <w:rPr>
                <w:rFonts w:ascii="Times New Roman" w:hAnsi="Times New Roman" w:cs="Times New Roman"/>
                <w:b/>
                <w:bCs/>
                <w:sz w:val="20"/>
                <w:szCs w:val="20"/>
              </w:rPr>
              <w:t xml:space="preserve"> din aval</w:t>
            </w:r>
          </w:p>
          <w:p w14:paraId="5A8266A8"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p>
          <w:p w14:paraId="57A930AB" w14:textId="77777777" w:rsidR="00FF6FA7" w:rsidRPr="00680FA8" w:rsidRDefault="00FF6FA7" w:rsidP="00FF6FA7">
            <w:pPr>
              <w:pStyle w:val="Listparagraf"/>
              <w:tabs>
                <w:tab w:val="left" w:pos="284"/>
              </w:tabs>
              <w:spacing w:after="0"/>
              <w:ind w:left="0" w:right="51"/>
              <w:rPr>
                <w:rFonts w:ascii="Times New Roman" w:hAnsi="Times New Roman" w:cs="Times New Roman"/>
                <w:sz w:val="20"/>
                <w:szCs w:val="20"/>
              </w:rPr>
            </w:pPr>
            <w:r w:rsidRPr="00680FA8">
              <w:rPr>
                <w:rFonts w:ascii="Times New Roman" w:hAnsi="Times New Roman" w:cs="Times New Roman"/>
                <w:b/>
                <w:bCs/>
                <w:sz w:val="20"/>
                <w:szCs w:val="20"/>
              </w:rPr>
              <w:t>BAT 37.</w:t>
            </w:r>
            <w:r w:rsidRPr="00680FA8">
              <w:rPr>
                <w:rFonts w:ascii="Times New Roman" w:hAnsi="Times New Roman" w:cs="Times New Roman"/>
                <w:b/>
                <w:bCs/>
                <w:sz w:val="20"/>
                <w:szCs w:val="20"/>
              </w:rPr>
              <w:tab/>
            </w:r>
            <w:r w:rsidRPr="00680FA8">
              <w:rPr>
                <w:rFonts w:ascii="Times New Roman" w:hAnsi="Times New Roman" w:cs="Times New Roman"/>
                <w:sz w:val="20"/>
                <w:szCs w:val="20"/>
              </w:rPr>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generate de </w:t>
            </w:r>
            <w:proofErr w:type="spellStart"/>
            <w:r w:rsidRPr="00680FA8">
              <w:rPr>
                <w:rFonts w:ascii="Times New Roman" w:hAnsi="Times New Roman" w:cs="Times New Roman"/>
                <w:sz w:val="20"/>
                <w:szCs w:val="20"/>
              </w:rPr>
              <w:t>procese</w:t>
            </w:r>
            <w:proofErr w:type="spellEnd"/>
            <w:r w:rsidRPr="00680FA8">
              <w:rPr>
                <w:rFonts w:ascii="Times New Roman" w:hAnsi="Times New Roman" w:cs="Times New Roman"/>
                <w:sz w:val="20"/>
                <w:szCs w:val="20"/>
              </w:rPr>
              <w:t xml:space="preserve"> din aval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552"/>
              <w:gridCol w:w="3544"/>
            </w:tblGrid>
            <w:tr w:rsidR="00FF6FA7" w:rsidRPr="0099603E" w14:paraId="473C2FA7" w14:textId="77777777" w:rsidTr="00882EB2">
              <w:trPr>
                <w:trHeight w:val="70"/>
              </w:trPr>
              <w:tc>
                <w:tcPr>
                  <w:tcW w:w="2552" w:type="dxa"/>
                  <w:tcBorders>
                    <w:left w:val="nil"/>
                  </w:tcBorders>
                </w:tcPr>
                <w:p w14:paraId="3B6B0866" w14:textId="77777777" w:rsidR="00FF6FA7" w:rsidRPr="0099603E" w:rsidRDefault="00FF6FA7" w:rsidP="00FF6FA7">
                  <w:pPr>
                    <w:pStyle w:val="Listparagraf"/>
                    <w:tabs>
                      <w:tab w:val="left" w:pos="284"/>
                    </w:tabs>
                    <w:ind w:left="0" w:right="51" w:firstLine="34"/>
                    <w:jc w:val="center"/>
                    <w:rPr>
                      <w:rFonts w:ascii="Times New Roman" w:hAnsi="Times New Roman" w:cs="Times New Roman"/>
                      <w:b/>
                      <w:bCs/>
                      <w:sz w:val="16"/>
                      <w:szCs w:val="16"/>
                      <w:lang w:val="ro-RO"/>
                    </w:rPr>
                  </w:pPr>
                  <w:r w:rsidRPr="0099603E">
                    <w:rPr>
                      <w:rFonts w:ascii="Times New Roman" w:hAnsi="Times New Roman" w:cs="Times New Roman"/>
                      <w:b/>
                      <w:bCs/>
                      <w:sz w:val="16"/>
                      <w:szCs w:val="16"/>
                      <w:lang w:val="ro-RO"/>
                    </w:rPr>
                    <w:t xml:space="preserve">Tehnică </w:t>
                  </w:r>
                  <w:r w:rsidRPr="0099603E">
                    <w:rPr>
                      <w:rFonts w:ascii="Times New Roman" w:hAnsi="Times New Roman" w:cs="Times New Roman"/>
                      <w:b/>
                      <w:bCs/>
                      <w:sz w:val="16"/>
                      <w:szCs w:val="16"/>
                      <w:vertAlign w:val="superscript"/>
                      <w:lang w:val="ro-RO"/>
                    </w:rPr>
                    <w:t>(1)</w:t>
                  </w:r>
                </w:p>
              </w:tc>
              <w:tc>
                <w:tcPr>
                  <w:tcW w:w="3544" w:type="dxa"/>
                  <w:tcBorders>
                    <w:right w:val="nil"/>
                  </w:tcBorders>
                </w:tcPr>
                <w:p w14:paraId="142E172F" w14:textId="77777777" w:rsidR="00FF6FA7" w:rsidRPr="0099603E" w:rsidRDefault="00FF6FA7" w:rsidP="00FF6FA7">
                  <w:pPr>
                    <w:pStyle w:val="Listparagraf"/>
                    <w:tabs>
                      <w:tab w:val="left" w:pos="284"/>
                    </w:tabs>
                    <w:ind w:left="0" w:right="51" w:firstLine="34"/>
                    <w:jc w:val="center"/>
                    <w:rPr>
                      <w:rFonts w:ascii="Times New Roman" w:hAnsi="Times New Roman" w:cs="Times New Roman"/>
                      <w:b/>
                      <w:bCs/>
                      <w:sz w:val="16"/>
                      <w:szCs w:val="16"/>
                      <w:lang w:val="ro-RO"/>
                    </w:rPr>
                  </w:pPr>
                  <w:r w:rsidRPr="0099603E">
                    <w:rPr>
                      <w:rFonts w:ascii="Times New Roman" w:hAnsi="Times New Roman" w:cs="Times New Roman"/>
                      <w:b/>
                      <w:bCs/>
                      <w:sz w:val="16"/>
                      <w:szCs w:val="16"/>
                      <w:lang w:val="ro-RO"/>
                    </w:rPr>
                    <w:t>Aplicabilitate</w:t>
                  </w:r>
                </w:p>
              </w:tc>
            </w:tr>
            <w:tr w:rsidR="00FF6FA7" w:rsidRPr="0099603E" w14:paraId="26774F2C" w14:textId="77777777" w:rsidTr="00882EB2">
              <w:trPr>
                <w:trHeight w:val="403"/>
              </w:trPr>
              <w:tc>
                <w:tcPr>
                  <w:tcW w:w="2552" w:type="dxa"/>
                  <w:tcBorders>
                    <w:left w:val="nil"/>
                  </w:tcBorders>
                </w:tcPr>
                <w:p w14:paraId="6AFD01BE"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i. Sisteme de epurare umedă</w:t>
                  </w:r>
                </w:p>
              </w:tc>
              <w:tc>
                <w:tcPr>
                  <w:tcW w:w="3544" w:type="dxa"/>
                  <w:vMerge w:val="restart"/>
                  <w:tcBorders>
                    <w:right w:val="nil"/>
                  </w:tcBorders>
                </w:tcPr>
                <w:p w14:paraId="0738BB55"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Tehnicile sunt general aplicabile pentru tratarea gazelor reziduale din procesul de formare (aplicarea stratului de protecție la fibre) sau procese secundare care implică utilizarea liantului care trebuie să fie întărit sau uscat</w:t>
                  </w:r>
                </w:p>
              </w:tc>
            </w:tr>
            <w:tr w:rsidR="00FF6FA7" w:rsidRPr="0099603E" w14:paraId="6C9E8494" w14:textId="77777777" w:rsidTr="00882EB2">
              <w:trPr>
                <w:trHeight w:val="237"/>
              </w:trPr>
              <w:tc>
                <w:tcPr>
                  <w:tcW w:w="2552" w:type="dxa"/>
                  <w:tcBorders>
                    <w:left w:val="nil"/>
                  </w:tcBorders>
                </w:tcPr>
                <w:p w14:paraId="4A2513AA"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ii. Precipitator electrostatic umed</w:t>
                  </w:r>
                </w:p>
              </w:tc>
              <w:tc>
                <w:tcPr>
                  <w:tcW w:w="3544" w:type="dxa"/>
                  <w:vMerge/>
                  <w:tcBorders>
                    <w:top w:val="nil"/>
                    <w:right w:val="nil"/>
                  </w:tcBorders>
                </w:tcPr>
                <w:p w14:paraId="0B7041F1" w14:textId="77777777" w:rsidR="00FF6FA7" w:rsidRPr="0099603E" w:rsidRDefault="00FF6FA7" w:rsidP="00FF6FA7">
                  <w:pPr>
                    <w:pStyle w:val="Listparagraf"/>
                    <w:tabs>
                      <w:tab w:val="left" w:pos="284"/>
                    </w:tabs>
                    <w:ind w:right="51"/>
                    <w:rPr>
                      <w:rFonts w:ascii="Times New Roman" w:hAnsi="Times New Roman" w:cs="Times New Roman"/>
                      <w:sz w:val="16"/>
                      <w:szCs w:val="16"/>
                      <w:lang w:val="ro-RO"/>
                    </w:rPr>
                  </w:pPr>
                </w:p>
              </w:tc>
            </w:tr>
            <w:tr w:rsidR="00FF6FA7" w:rsidRPr="0099603E" w14:paraId="1FBD06A4" w14:textId="77777777" w:rsidTr="00882EB2">
              <w:trPr>
                <w:trHeight w:val="596"/>
              </w:trPr>
              <w:tc>
                <w:tcPr>
                  <w:tcW w:w="2552" w:type="dxa"/>
                  <w:tcBorders>
                    <w:left w:val="nil"/>
                  </w:tcBorders>
                </w:tcPr>
                <w:p w14:paraId="18510D4A"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iii. Sistem de filtrare (filtru cu sac)</w:t>
                  </w:r>
                </w:p>
              </w:tc>
              <w:tc>
                <w:tcPr>
                  <w:tcW w:w="3544" w:type="dxa"/>
                  <w:tcBorders>
                    <w:right w:val="nil"/>
                  </w:tcBorders>
                </w:tcPr>
                <w:p w14:paraId="78779C88"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Tehnica este general aplicabilă pentru tratarea gazelor reziduale de la operațiuni de tăiere și șlefuire ale produselor</w:t>
                  </w:r>
                </w:p>
              </w:tc>
            </w:tr>
          </w:tbl>
          <w:p w14:paraId="58E81092" w14:textId="5161CCD4" w:rsidR="00FF6FA7" w:rsidRPr="00D21A32" w:rsidRDefault="00FF6FA7" w:rsidP="00FF6FA7">
            <w:pPr>
              <w:pStyle w:val="Listparagraf"/>
              <w:tabs>
                <w:tab w:val="left" w:pos="284"/>
              </w:tabs>
              <w:spacing w:after="0"/>
              <w:ind w:left="0" w:right="51"/>
              <w:jc w:val="center"/>
              <w:rPr>
                <w:rFonts w:ascii="Times New Roman" w:hAnsi="Times New Roman" w:cs="Times New Roman"/>
                <w:i/>
                <w:iCs/>
                <w:sz w:val="20"/>
                <w:szCs w:val="20"/>
              </w:rPr>
            </w:pPr>
            <w:proofErr w:type="spellStart"/>
            <w:r>
              <w:rPr>
                <w:rFonts w:ascii="Times New Roman" w:hAnsi="Times New Roman" w:cs="Times New Roman"/>
                <w:i/>
                <w:iCs/>
                <w:sz w:val="20"/>
                <w:szCs w:val="20"/>
              </w:rPr>
              <w:t>Tabelul</w:t>
            </w:r>
            <w:proofErr w:type="spellEnd"/>
            <w:r>
              <w:rPr>
                <w:rFonts w:ascii="Times New Roman" w:hAnsi="Times New Roman" w:cs="Times New Roman"/>
                <w:i/>
                <w:iCs/>
                <w:sz w:val="20"/>
                <w:szCs w:val="20"/>
              </w:rPr>
              <w:t xml:space="preserve"> 27 : </w:t>
            </w: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aer</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procese</w:t>
            </w:r>
            <w:proofErr w:type="spellEnd"/>
            <w:r w:rsidRPr="00680FA8">
              <w:rPr>
                <w:rFonts w:ascii="Times New Roman" w:hAnsi="Times New Roman" w:cs="Times New Roman"/>
                <w:b/>
                <w:bCs/>
                <w:sz w:val="20"/>
                <w:szCs w:val="20"/>
              </w:rPr>
              <w:t xml:space="preserve"> din aval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fibrei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sticlă</w:t>
            </w:r>
            <w:proofErr w:type="spellEnd"/>
            <w:r w:rsidRPr="00680FA8">
              <w:rPr>
                <w:rFonts w:ascii="Times New Roman" w:hAnsi="Times New Roman" w:cs="Times New Roman"/>
                <w:b/>
                <w:bCs/>
                <w:sz w:val="20"/>
                <w:szCs w:val="20"/>
              </w:rPr>
              <w:t xml:space="preserve"> cu filament </w:t>
            </w:r>
            <w:proofErr w:type="spellStart"/>
            <w:r w:rsidRPr="00680FA8">
              <w:rPr>
                <w:rFonts w:ascii="Times New Roman" w:hAnsi="Times New Roman" w:cs="Times New Roman"/>
                <w:b/>
                <w:bCs/>
                <w:sz w:val="20"/>
                <w:szCs w:val="20"/>
              </w:rPr>
              <w:t>continuu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atunci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când</w:t>
            </w:r>
            <w:proofErr w:type="spellEnd"/>
            <w:r w:rsidRPr="00680FA8">
              <w:rPr>
                <w:rFonts w:ascii="Times New Roman" w:hAnsi="Times New Roman" w:cs="Times New Roman"/>
                <w:b/>
                <w:bCs/>
                <w:sz w:val="20"/>
                <w:szCs w:val="20"/>
              </w:rPr>
              <w:t xml:space="preserve"> sunt </w:t>
            </w:r>
            <w:proofErr w:type="spellStart"/>
            <w:r w:rsidRPr="00680FA8">
              <w:rPr>
                <w:rFonts w:ascii="Times New Roman" w:hAnsi="Times New Roman" w:cs="Times New Roman"/>
                <w:b/>
                <w:bCs/>
                <w:sz w:val="20"/>
                <w:szCs w:val="20"/>
              </w:rPr>
              <w:t>tratate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separat</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402"/>
              <w:gridCol w:w="2694"/>
            </w:tblGrid>
            <w:tr w:rsidR="00FF6FA7" w:rsidRPr="0099603E" w14:paraId="0AED3DD3" w14:textId="77777777" w:rsidTr="00882EB2">
              <w:trPr>
                <w:trHeight w:val="136"/>
              </w:trPr>
              <w:tc>
                <w:tcPr>
                  <w:tcW w:w="3402" w:type="dxa"/>
                  <w:vMerge w:val="restart"/>
                  <w:tcBorders>
                    <w:left w:val="nil"/>
                  </w:tcBorders>
                </w:tcPr>
                <w:p w14:paraId="59D09238" w14:textId="77777777" w:rsidR="00FF6FA7" w:rsidRPr="0099603E"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99603E">
                    <w:rPr>
                      <w:rFonts w:ascii="Times New Roman" w:hAnsi="Times New Roman" w:cs="Times New Roman"/>
                      <w:b/>
                      <w:bCs/>
                      <w:sz w:val="16"/>
                      <w:szCs w:val="16"/>
                      <w:lang w:val="ro-RO"/>
                    </w:rPr>
                    <w:t>Parametru</w:t>
                  </w:r>
                </w:p>
              </w:tc>
              <w:tc>
                <w:tcPr>
                  <w:tcW w:w="2694" w:type="dxa"/>
                  <w:tcBorders>
                    <w:right w:val="nil"/>
                  </w:tcBorders>
                </w:tcPr>
                <w:p w14:paraId="31865EBD" w14:textId="77777777" w:rsidR="00FF6FA7" w:rsidRPr="0099603E"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99603E">
                    <w:rPr>
                      <w:rFonts w:ascii="Times New Roman" w:hAnsi="Times New Roman" w:cs="Times New Roman"/>
                      <w:b/>
                      <w:bCs/>
                      <w:sz w:val="16"/>
                      <w:szCs w:val="16"/>
                      <w:lang w:val="ro-RO"/>
                    </w:rPr>
                    <w:t>BAT-AEL</w:t>
                  </w:r>
                </w:p>
              </w:tc>
            </w:tr>
            <w:tr w:rsidR="00FF6FA7" w:rsidRPr="0099603E" w14:paraId="667D6022" w14:textId="77777777" w:rsidTr="00882EB2">
              <w:trPr>
                <w:trHeight w:val="58"/>
              </w:trPr>
              <w:tc>
                <w:tcPr>
                  <w:tcW w:w="3402" w:type="dxa"/>
                  <w:vMerge/>
                  <w:tcBorders>
                    <w:top w:val="nil"/>
                    <w:left w:val="nil"/>
                  </w:tcBorders>
                </w:tcPr>
                <w:p w14:paraId="4A696DDE" w14:textId="77777777" w:rsidR="00FF6FA7" w:rsidRPr="0099603E"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2694" w:type="dxa"/>
                  <w:tcBorders>
                    <w:right w:val="nil"/>
                  </w:tcBorders>
                </w:tcPr>
                <w:p w14:paraId="49A8A98D"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mg/Nm</w:t>
                  </w:r>
                  <w:r w:rsidRPr="0099603E">
                    <w:rPr>
                      <w:rFonts w:ascii="Times New Roman" w:hAnsi="Times New Roman" w:cs="Times New Roman"/>
                      <w:sz w:val="16"/>
                      <w:szCs w:val="16"/>
                      <w:vertAlign w:val="superscript"/>
                      <w:lang w:val="ro-RO"/>
                    </w:rPr>
                    <w:t>3</w:t>
                  </w:r>
                </w:p>
              </w:tc>
            </w:tr>
            <w:tr w:rsidR="00FF6FA7" w:rsidRPr="0099603E" w14:paraId="3A28EC44" w14:textId="77777777" w:rsidTr="00882EB2">
              <w:trPr>
                <w:trHeight w:val="148"/>
              </w:trPr>
              <w:tc>
                <w:tcPr>
                  <w:tcW w:w="3402" w:type="dxa"/>
                  <w:tcBorders>
                    <w:left w:val="nil"/>
                  </w:tcBorders>
                </w:tcPr>
                <w:p w14:paraId="72DDF75A" w14:textId="77777777" w:rsidR="00FF6FA7" w:rsidRPr="0099603E" w:rsidRDefault="00FF6FA7" w:rsidP="00FF6FA7">
                  <w:pPr>
                    <w:pStyle w:val="Listparagraf"/>
                    <w:tabs>
                      <w:tab w:val="left" w:pos="284"/>
                    </w:tabs>
                    <w:ind w:left="0" w:right="51"/>
                    <w:jc w:val="center"/>
                    <w:rPr>
                      <w:rFonts w:ascii="Times New Roman" w:hAnsi="Times New Roman" w:cs="Times New Roman"/>
                      <w:i/>
                      <w:sz w:val="16"/>
                      <w:szCs w:val="16"/>
                      <w:lang w:val="ro-RO"/>
                    </w:rPr>
                  </w:pPr>
                  <w:r w:rsidRPr="0099603E">
                    <w:rPr>
                      <w:rFonts w:ascii="Times New Roman" w:hAnsi="Times New Roman" w:cs="Times New Roman"/>
                      <w:i/>
                      <w:sz w:val="16"/>
                      <w:szCs w:val="16"/>
                      <w:lang w:val="ro-RO"/>
                    </w:rPr>
                    <w:t>Emisii provenite de la formare și acoperire</w:t>
                  </w:r>
                </w:p>
              </w:tc>
              <w:tc>
                <w:tcPr>
                  <w:tcW w:w="2694" w:type="dxa"/>
                  <w:tcBorders>
                    <w:right w:val="nil"/>
                  </w:tcBorders>
                </w:tcPr>
                <w:p w14:paraId="48673354"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p>
              </w:tc>
            </w:tr>
            <w:tr w:rsidR="00FF6FA7" w:rsidRPr="0099603E" w14:paraId="361BCA5E" w14:textId="77777777" w:rsidTr="00882EB2">
              <w:trPr>
                <w:trHeight w:val="94"/>
              </w:trPr>
              <w:tc>
                <w:tcPr>
                  <w:tcW w:w="3402" w:type="dxa"/>
                  <w:tcBorders>
                    <w:left w:val="nil"/>
                  </w:tcBorders>
                </w:tcPr>
                <w:p w14:paraId="4EFCC2DF"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Pulberi</w:t>
                  </w:r>
                </w:p>
              </w:tc>
              <w:tc>
                <w:tcPr>
                  <w:tcW w:w="2694" w:type="dxa"/>
                  <w:tcBorders>
                    <w:right w:val="nil"/>
                  </w:tcBorders>
                </w:tcPr>
                <w:p w14:paraId="51CCBA81"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&lt; 5-20</w:t>
                  </w:r>
                </w:p>
              </w:tc>
            </w:tr>
            <w:tr w:rsidR="00FF6FA7" w:rsidRPr="0099603E" w14:paraId="01150947" w14:textId="77777777" w:rsidTr="00882EB2">
              <w:trPr>
                <w:trHeight w:val="58"/>
              </w:trPr>
              <w:tc>
                <w:tcPr>
                  <w:tcW w:w="3402" w:type="dxa"/>
                  <w:tcBorders>
                    <w:left w:val="nil"/>
                  </w:tcBorders>
                </w:tcPr>
                <w:p w14:paraId="632F5A61"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Formaldehidă</w:t>
                  </w:r>
                </w:p>
              </w:tc>
              <w:tc>
                <w:tcPr>
                  <w:tcW w:w="2694" w:type="dxa"/>
                  <w:tcBorders>
                    <w:right w:val="nil"/>
                  </w:tcBorders>
                </w:tcPr>
                <w:p w14:paraId="2AAB1A19"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&lt; 10</w:t>
                  </w:r>
                </w:p>
              </w:tc>
            </w:tr>
            <w:tr w:rsidR="00FF6FA7" w:rsidRPr="0099603E" w14:paraId="1413F941" w14:textId="77777777" w:rsidTr="00882EB2">
              <w:trPr>
                <w:trHeight w:val="120"/>
              </w:trPr>
              <w:tc>
                <w:tcPr>
                  <w:tcW w:w="3402" w:type="dxa"/>
                  <w:tcBorders>
                    <w:left w:val="nil"/>
                  </w:tcBorders>
                </w:tcPr>
                <w:p w14:paraId="1F119441"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lastRenderedPageBreak/>
                    <w:t>Amoniac</w:t>
                  </w:r>
                </w:p>
              </w:tc>
              <w:tc>
                <w:tcPr>
                  <w:tcW w:w="2694" w:type="dxa"/>
                  <w:tcBorders>
                    <w:right w:val="nil"/>
                  </w:tcBorders>
                </w:tcPr>
                <w:p w14:paraId="00714295"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&lt; 30</w:t>
                  </w:r>
                </w:p>
              </w:tc>
            </w:tr>
            <w:tr w:rsidR="00FF6FA7" w:rsidRPr="0099603E" w14:paraId="448FA92B" w14:textId="77777777" w:rsidTr="00882EB2">
              <w:trPr>
                <w:trHeight w:val="125"/>
              </w:trPr>
              <w:tc>
                <w:tcPr>
                  <w:tcW w:w="3402" w:type="dxa"/>
                  <w:tcBorders>
                    <w:left w:val="nil"/>
                  </w:tcBorders>
                </w:tcPr>
                <w:p w14:paraId="5D4DE766"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Total compuși organici volatili, exprimați ca C</w:t>
                  </w:r>
                </w:p>
              </w:tc>
              <w:tc>
                <w:tcPr>
                  <w:tcW w:w="2694" w:type="dxa"/>
                  <w:tcBorders>
                    <w:right w:val="nil"/>
                  </w:tcBorders>
                </w:tcPr>
                <w:p w14:paraId="10B32B45"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&lt; 20</w:t>
                  </w:r>
                </w:p>
              </w:tc>
            </w:tr>
            <w:tr w:rsidR="00FF6FA7" w:rsidRPr="0099603E" w14:paraId="1A83924E" w14:textId="77777777" w:rsidTr="00882EB2">
              <w:trPr>
                <w:trHeight w:val="178"/>
              </w:trPr>
              <w:tc>
                <w:tcPr>
                  <w:tcW w:w="3402" w:type="dxa"/>
                  <w:tcBorders>
                    <w:left w:val="nil"/>
                  </w:tcBorders>
                </w:tcPr>
                <w:p w14:paraId="5659ABD0" w14:textId="77777777" w:rsidR="00FF6FA7" w:rsidRPr="0099603E" w:rsidRDefault="00FF6FA7" w:rsidP="00FF6FA7">
                  <w:pPr>
                    <w:pStyle w:val="Listparagraf"/>
                    <w:tabs>
                      <w:tab w:val="left" w:pos="284"/>
                    </w:tabs>
                    <w:ind w:left="0" w:right="51"/>
                    <w:jc w:val="center"/>
                    <w:rPr>
                      <w:rFonts w:ascii="Times New Roman" w:hAnsi="Times New Roman" w:cs="Times New Roman"/>
                      <w:i/>
                      <w:sz w:val="16"/>
                      <w:szCs w:val="16"/>
                      <w:lang w:val="ro-RO"/>
                    </w:rPr>
                  </w:pPr>
                  <w:r w:rsidRPr="0099603E">
                    <w:rPr>
                      <w:rFonts w:ascii="Times New Roman" w:hAnsi="Times New Roman" w:cs="Times New Roman"/>
                      <w:i/>
                      <w:sz w:val="16"/>
                      <w:szCs w:val="16"/>
                      <w:lang w:val="ro-RO"/>
                    </w:rPr>
                    <w:t>Emisii provenite de la tăiere și șlefuire</w:t>
                  </w:r>
                </w:p>
              </w:tc>
              <w:tc>
                <w:tcPr>
                  <w:tcW w:w="2694" w:type="dxa"/>
                  <w:tcBorders>
                    <w:right w:val="nil"/>
                  </w:tcBorders>
                </w:tcPr>
                <w:p w14:paraId="4921388F"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p>
              </w:tc>
            </w:tr>
            <w:tr w:rsidR="00FF6FA7" w:rsidRPr="0099603E" w14:paraId="096AC60D" w14:textId="77777777" w:rsidTr="00882EB2">
              <w:trPr>
                <w:trHeight w:val="58"/>
              </w:trPr>
              <w:tc>
                <w:tcPr>
                  <w:tcW w:w="3402" w:type="dxa"/>
                  <w:tcBorders>
                    <w:left w:val="nil"/>
                  </w:tcBorders>
                </w:tcPr>
                <w:p w14:paraId="44907155"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Pulberi</w:t>
                  </w:r>
                </w:p>
              </w:tc>
              <w:tc>
                <w:tcPr>
                  <w:tcW w:w="2694" w:type="dxa"/>
                  <w:tcBorders>
                    <w:right w:val="nil"/>
                  </w:tcBorders>
                </w:tcPr>
                <w:p w14:paraId="7458B027"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&lt; 5-20</w:t>
                  </w:r>
                </w:p>
              </w:tc>
            </w:tr>
          </w:tbl>
          <w:p w14:paraId="5D7EA030"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5DD437DD" w14:textId="2F3F65A6"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F22F85">
              <w:rPr>
                <w:rFonts w:ascii="Times New Roman" w:eastAsia="Times New Roman" w:hAnsi="Times New Roman" w:cs="Times New Roman"/>
                <w:bCs/>
                <w:kern w:val="0"/>
                <w:sz w:val="20"/>
                <w:szCs w:val="20"/>
                <w:lang w:val="ro-RO"/>
                <w14:ligatures w14:val="none"/>
              </w:rPr>
              <w:lastRenderedPageBreak/>
              <w:t>Compatibil</w:t>
            </w:r>
          </w:p>
        </w:tc>
        <w:tc>
          <w:tcPr>
            <w:tcW w:w="415" w:type="pct"/>
            <w:tcBorders>
              <w:top w:val="single" w:sz="4" w:space="0" w:color="auto"/>
              <w:left w:val="single" w:sz="4" w:space="0" w:color="auto"/>
              <w:bottom w:val="single" w:sz="4" w:space="0" w:color="auto"/>
              <w:right w:val="single" w:sz="4" w:space="0" w:color="auto"/>
            </w:tcBorders>
          </w:tcPr>
          <w:p w14:paraId="316FFEBD"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650D1E48"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17D17725" w14:textId="4DE9B5E1" w:rsidR="00FF6FA7" w:rsidRPr="0099603E" w:rsidRDefault="00FF6FA7" w:rsidP="00FF6FA7">
            <w:pPr>
              <w:tabs>
                <w:tab w:val="left" w:pos="284"/>
              </w:tabs>
              <w:spacing w:after="0"/>
              <w:ind w:right="51"/>
              <w:rPr>
                <w:rFonts w:ascii="Times New Roman" w:hAnsi="Times New Roman" w:cs="Times New Roman"/>
                <w:b/>
                <w:bCs/>
                <w:sz w:val="20"/>
                <w:szCs w:val="20"/>
              </w:rPr>
            </w:pPr>
            <w:r>
              <w:rPr>
                <w:rFonts w:ascii="Times New Roman" w:hAnsi="Times New Roman" w:cs="Times New Roman"/>
                <w:b/>
                <w:bCs/>
                <w:sz w:val="20"/>
                <w:szCs w:val="20"/>
              </w:rPr>
              <w:t xml:space="preserve">1.5.   </w:t>
            </w:r>
            <w:proofErr w:type="spellStart"/>
            <w:r w:rsidRPr="0099603E">
              <w:rPr>
                <w:rFonts w:ascii="Times New Roman" w:hAnsi="Times New Roman" w:cs="Times New Roman"/>
                <w:b/>
                <w:bCs/>
                <w:sz w:val="20"/>
                <w:szCs w:val="20"/>
              </w:rPr>
              <w:t>Concluzii</w:t>
            </w:r>
            <w:proofErr w:type="spellEnd"/>
            <w:r w:rsidRPr="0099603E">
              <w:rPr>
                <w:rFonts w:ascii="Times New Roman" w:hAnsi="Times New Roman" w:cs="Times New Roman"/>
                <w:b/>
                <w:bCs/>
                <w:sz w:val="20"/>
                <w:szCs w:val="20"/>
              </w:rPr>
              <w:t xml:space="preserve"> BAT </w:t>
            </w:r>
            <w:proofErr w:type="spellStart"/>
            <w:r w:rsidRPr="0099603E">
              <w:rPr>
                <w:rFonts w:ascii="Times New Roman" w:hAnsi="Times New Roman" w:cs="Times New Roman"/>
                <w:b/>
                <w:bCs/>
                <w:sz w:val="20"/>
                <w:szCs w:val="20"/>
              </w:rPr>
              <w:t>pentru</w:t>
            </w:r>
            <w:proofErr w:type="spellEnd"/>
            <w:r w:rsidRPr="0099603E">
              <w:rPr>
                <w:rFonts w:ascii="Times New Roman" w:hAnsi="Times New Roman" w:cs="Times New Roman"/>
                <w:b/>
                <w:bCs/>
                <w:sz w:val="20"/>
                <w:szCs w:val="20"/>
              </w:rPr>
              <w:t xml:space="preserve"> </w:t>
            </w:r>
            <w:proofErr w:type="spellStart"/>
            <w:r w:rsidRPr="0099603E">
              <w:rPr>
                <w:rFonts w:ascii="Times New Roman" w:hAnsi="Times New Roman" w:cs="Times New Roman"/>
                <w:b/>
                <w:bCs/>
                <w:sz w:val="20"/>
                <w:szCs w:val="20"/>
              </w:rPr>
              <w:t>fabricarea</w:t>
            </w:r>
            <w:proofErr w:type="spellEnd"/>
            <w:r w:rsidRPr="0099603E">
              <w:rPr>
                <w:rFonts w:ascii="Times New Roman" w:hAnsi="Times New Roman" w:cs="Times New Roman"/>
                <w:b/>
                <w:bCs/>
                <w:sz w:val="20"/>
                <w:szCs w:val="20"/>
              </w:rPr>
              <w:t xml:space="preserve"> de </w:t>
            </w:r>
            <w:proofErr w:type="spellStart"/>
            <w:r w:rsidRPr="0099603E">
              <w:rPr>
                <w:rFonts w:ascii="Times New Roman" w:hAnsi="Times New Roman" w:cs="Times New Roman"/>
                <w:b/>
                <w:bCs/>
                <w:sz w:val="20"/>
                <w:szCs w:val="20"/>
              </w:rPr>
              <w:t>sticlă</w:t>
            </w:r>
            <w:proofErr w:type="spellEnd"/>
            <w:r w:rsidRPr="0099603E">
              <w:rPr>
                <w:rFonts w:ascii="Times New Roman" w:hAnsi="Times New Roman" w:cs="Times New Roman"/>
                <w:b/>
                <w:bCs/>
                <w:sz w:val="20"/>
                <w:szCs w:val="20"/>
              </w:rPr>
              <w:t xml:space="preserve"> cu </w:t>
            </w:r>
            <w:proofErr w:type="spellStart"/>
            <w:r w:rsidRPr="0099603E">
              <w:rPr>
                <w:rFonts w:ascii="Times New Roman" w:hAnsi="Times New Roman" w:cs="Times New Roman"/>
                <w:b/>
                <w:bCs/>
                <w:sz w:val="20"/>
                <w:szCs w:val="20"/>
              </w:rPr>
              <w:t>destinație</w:t>
            </w:r>
            <w:proofErr w:type="spellEnd"/>
            <w:r w:rsidRPr="0099603E">
              <w:rPr>
                <w:rFonts w:ascii="Times New Roman" w:hAnsi="Times New Roman" w:cs="Times New Roman"/>
                <w:b/>
                <w:bCs/>
                <w:sz w:val="20"/>
                <w:szCs w:val="20"/>
              </w:rPr>
              <w:t xml:space="preserve"> </w:t>
            </w:r>
            <w:proofErr w:type="spellStart"/>
            <w:r w:rsidRPr="0099603E">
              <w:rPr>
                <w:rFonts w:ascii="Times New Roman" w:hAnsi="Times New Roman" w:cs="Times New Roman"/>
                <w:b/>
                <w:bCs/>
                <w:sz w:val="20"/>
                <w:szCs w:val="20"/>
              </w:rPr>
              <w:t>casnică</w:t>
            </w:r>
            <w:proofErr w:type="spellEnd"/>
          </w:p>
          <w:p w14:paraId="4A7C1E63" w14:textId="0E15B6FA" w:rsidR="00FF6FA7" w:rsidRPr="0099603E" w:rsidRDefault="00FF6FA7" w:rsidP="00FF6FA7">
            <w:pPr>
              <w:pStyle w:val="Listparagraf"/>
              <w:tabs>
                <w:tab w:val="left" w:pos="284"/>
              </w:tabs>
              <w:spacing w:after="0"/>
              <w:ind w:left="0" w:right="51"/>
              <w:rPr>
                <w:rFonts w:ascii="Times New Roman" w:hAnsi="Times New Roman" w:cs="Times New Roman"/>
                <w:sz w:val="20"/>
                <w:szCs w:val="20"/>
              </w:rPr>
            </w:pP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lipsa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dispoziții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contrare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concluziile</w:t>
            </w:r>
            <w:proofErr w:type="spellEnd"/>
            <w:r w:rsidRPr="00680FA8">
              <w:rPr>
                <w:rFonts w:ascii="Times New Roman" w:hAnsi="Times New Roman" w:cs="Times New Roman"/>
                <w:sz w:val="20"/>
                <w:szCs w:val="20"/>
              </w:rPr>
              <w:t xml:space="preserve"> BAT </w:t>
            </w:r>
            <w:proofErr w:type="spellStart"/>
            <w:r w:rsidRPr="00680FA8">
              <w:rPr>
                <w:rFonts w:ascii="Times New Roman" w:hAnsi="Times New Roman" w:cs="Times New Roman"/>
                <w:sz w:val="20"/>
                <w:szCs w:val="20"/>
              </w:rPr>
              <w:t>prezentate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această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secțiune</w:t>
            </w:r>
            <w:proofErr w:type="spellEnd"/>
            <w:r w:rsidRPr="00680FA8">
              <w:rPr>
                <w:rFonts w:ascii="Times New Roman" w:hAnsi="Times New Roman" w:cs="Times New Roman"/>
                <w:sz w:val="20"/>
                <w:szCs w:val="20"/>
              </w:rPr>
              <w:t xml:space="preserve"> sunt </w:t>
            </w:r>
            <w:proofErr w:type="spellStart"/>
            <w:r w:rsidRPr="00680FA8">
              <w:rPr>
                <w:rFonts w:ascii="Times New Roman" w:hAnsi="Times New Roman" w:cs="Times New Roman"/>
                <w:sz w:val="20"/>
                <w:szCs w:val="20"/>
              </w:rPr>
              <w:t>aplicabile</w:t>
            </w:r>
            <w:proofErr w:type="spellEnd"/>
            <w:r w:rsidRPr="00680FA8">
              <w:rPr>
                <w:rFonts w:ascii="Times New Roman" w:hAnsi="Times New Roman" w:cs="Times New Roman"/>
                <w:sz w:val="20"/>
                <w:szCs w:val="20"/>
              </w:rPr>
              <w:t xml:space="preserve"> la </w:t>
            </w:r>
            <w:proofErr w:type="spellStart"/>
            <w:r w:rsidRPr="00680FA8">
              <w:rPr>
                <w:rFonts w:ascii="Times New Roman" w:hAnsi="Times New Roman" w:cs="Times New Roman"/>
                <w:sz w:val="20"/>
                <w:szCs w:val="20"/>
              </w:rPr>
              <w:t>toate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instalațiile</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fabricare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sticlei</w:t>
            </w:r>
            <w:proofErr w:type="spellEnd"/>
            <w:r w:rsidRPr="00680FA8">
              <w:rPr>
                <w:rFonts w:ascii="Times New Roman" w:hAnsi="Times New Roman" w:cs="Times New Roman"/>
                <w:sz w:val="20"/>
                <w:szCs w:val="20"/>
              </w:rPr>
              <w:t xml:space="preserve"> cu </w:t>
            </w:r>
            <w:proofErr w:type="spellStart"/>
            <w:r w:rsidRPr="00680FA8">
              <w:rPr>
                <w:rFonts w:ascii="Times New Roman" w:hAnsi="Times New Roman" w:cs="Times New Roman"/>
                <w:sz w:val="20"/>
                <w:szCs w:val="20"/>
              </w:rPr>
              <w:t>destinație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casnică</w:t>
            </w:r>
            <w:proofErr w:type="spellEnd"/>
            <w:r w:rsidRPr="00680FA8">
              <w:rPr>
                <w:rFonts w:ascii="Times New Roman" w:hAnsi="Times New Roman" w:cs="Times New Roman"/>
                <w:sz w:val="20"/>
                <w:szCs w:val="20"/>
              </w:rPr>
              <w:t>.</w:t>
            </w:r>
          </w:p>
        </w:tc>
        <w:tc>
          <w:tcPr>
            <w:tcW w:w="2034" w:type="pct"/>
            <w:tcBorders>
              <w:top w:val="single" w:sz="4" w:space="0" w:color="auto"/>
              <w:left w:val="single" w:sz="4" w:space="0" w:color="auto"/>
              <w:bottom w:val="single" w:sz="4" w:space="0" w:color="auto"/>
              <w:right w:val="single" w:sz="4" w:space="0" w:color="auto"/>
            </w:tcBorders>
          </w:tcPr>
          <w:p w14:paraId="37D1DF9D" w14:textId="77777777" w:rsidR="00FF6FA7" w:rsidRPr="0099603E" w:rsidRDefault="00FF6FA7" w:rsidP="00FF6FA7">
            <w:pPr>
              <w:tabs>
                <w:tab w:val="left" w:pos="284"/>
              </w:tabs>
              <w:spacing w:after="0"/>
              <w:ind w:right="51"/>
              <w:rPr>
                <w:rFonts w:ascii="Times New Roman" w:hAnsi="Times New Roman" w:cs="Times New Roman"/>
                <w:b/>
                <w:bCs/>
                <w:sz w:val="20"/>
                <w:szCs w:val="20"/>
              </w:rPr>
            </w:pPr>
            <w:r>
              <w:rPr>
                <w:rFonts w:ascii="Times New Roman" w:hAnsi="Times New Roman" w:cs="Times New Roman"/>
                <w:b/>
                <w:bCs/>
                <w:sz w:val="20"/>
                <w:szCs w:val="20"/>
              </w:rPr>
              <w:t xml:space="preserve">1.5.   </w:t>
            </w:r>
            <w:proofErr w:type="spellStart"/>
            <w:r w:rsidRPr="0099603E">
              <w:rPr>
                <w:rFonts w:ascii="Times New Roman" w:hAnsi="Times New Roman" w:cs="Times New Roman"/>
                <w:b/>
                <w:bCs/>
                <w:sz w:val="20"/>
                <w:szCs w:val="20"/>
              </w:rPr>
              <w:t>Concluzii</w:t>
            </w:r>
            <w:proofErr w:type="spellEnd"/>
            <w:r w:rsidRPr="0099603E">
              <w:rPr>
                <w:rFonts w:ascii="Times New Roman" w:hAnsi="Times New Roman" w:cs="Times New Roman"/>
                <w:b/>
                <w:bCs/>
                <w:sz w:val="20"/>
                <w:szCs w:val="20"/>
              </w:rPr>
              <w:t xml:space="preserve"> BAT </w:t>
            </w:r>
            <w:proofErr w:type="spellStart"/>
            <w:r w:rsidRPr="0099603E">
              <w:rPr>
                <w:rFonts w:ascii="Times New Roman" w:hAnsi="Times New Roman" w:cs="Times New Roman"/>
                <w:b/>
                <w:bCs/>
                <w:sz w:val="20"/>
                <w:szCs w:val="20"/>
              </w:rPr>
              <w:t>pentru</w:t>
            </w:r>
            <w:proofErr w:type="spellEnd"/>
            <w:r w:rsidRPr="0099603E">
              <w:rPr>
                <w:rFonts w:ascii="Times New Roman" w:hAnsi="Times New Roman" w:cs="Times New Roman"/>
                <w:b/>
                <w:bCs/>
                <w:sz w:val="20"/>
                <w:szCs w:val="20"/>
              </w:rPr>
              <w:t xml:space="preserve"> </w:t>
            </w:r>
            <w:proofErr w:type="spellStart"/>
            <w:r w:rsidRPr="0099603E">
              <w:rPr>
                <w:rFonts w:ascii="Times New Roman" w:hAnsi="Times New Roman" w:cs="Times New Roman"/>
                <w:b/>
                <w:bCs/>
                <w:sz w:val="20"/>
                <w:szCs w:val="20"/>
              </w:rPr>
              <w:t>fabricarea</w:t>
            </w:r>
            <w:proofErr w:type="spellEnd"/>
            <w:r w:rsidRPr="0099603E">
              <w:rPr>
                <w:rFonts w:ascii="Times New Roman" w:hAnsi="Times New Roman" w:cs="Times New Roman"/>
                <w:b/>
                <w:bCs/>
                <w:sz w:val="20"/>
                <w:szCs w:val="20"/>
              </w:rPr>
              <w:t xml:space="preserve"> de </w:t>
            </w:r>
            <w:proofErr w:type="spellStart"/>
            <w:r w:rsidRPr="0099603E">
              <w:rPr>
                <w:rFonts w:ascii="Times New Roman" w:hAnsi="Times New Roman" w:cs="Times New Roman"/>
                <w:b/>
                <w:bCs/>
                <w:sz w:val="20"/>
                <w:szCs w:val="20"/>
              </w:rPr>
              <w:t>sticlă</w:t>
            </w:r>
            <w:proofErr w:type="spellEnd"/>
            <w:r w:rsidRPr="0099603E">
              <w:rPr>
                <w:rFonts w:ascii="Times New Roman" w:hAnsi="Times New Roman" w:cs="Times New Roman"/>
                <w:b/>
                <w:bCs/>
                <w:sz w:val="20"/>
                <w:szCs w:val="20"/>
              </w:rPr>
              <w:t xml:space="preserve"> cu </w:t>
            </w:r>
            <w:proofErr w:type="spellStart"/>
            <w:r w:rsidRPr="0099603E">
              <w:rPr>
                <w:rFonts w:ascii="Times New Roman" w:hAnsi="Times New Roman" w:cs="Times New Roman"/>
                <w:b/>
                <w:bCs/>
                <w:sz w:val="20"/>
                <w:szCs w:val="20"/>
              </w:rPr>
              <w:t>destinație</w:t>
            </w:r>
            <w:proofErr w:type="spellEnd"/>
            <w:r w:rsidRPr="0099603E">
              <w:rPr>
                <w:rFonts w:ascii="Times New Roman" w:hAnsi="Times New Roman" w:cs="Times New Roman"/>
                <w:b/>
                <w:bCs/>
                <w:sz w:val="20"/>
                <w:szCs w:val="20"/>
              </w:rPr>
              <w:t xml:space="preserve"> </w:t>
            </w:r>
            <w:proofErr w:type="spellStart"/>
            <w:r w:rsidRPr="0099603E">
              <w:rPr>
                <w:rFonts w:ascii="Times New Roman" w:hAnsi="Times New Roman" w:cs="Times New Roman"/>
                <w:b/>
                <w:bCs/>
                <w:sz w:val="20"/>
                <w:szCs w:val="20"/>
              </w:rPr>
              <w:t>casnică</w:t>
            </w:r>
            <w:proofErr w:type="spellEnd"/>
          </w:p>
          <w:p w14:paraId="16A691FC" w14:textId="72195302" w:rsidR="00FF6FA7" w:rsidRPr="00D84C4A" w:rsidRDefault="00FF6FA7" w:rsidP="00FF6FA7">
            <w:pPr>
              <w:pStyle w:val="Listparagraf"/>
              <w:tabs>
                <w:tab w:val="left" w:pos="284"/>
              </w:tabs>
              <w:spacing w:after="0"/>
              <w:ind w:left="0" w:right="51"/>
              <w:rPr>
                <w:rFonts w:ascii="Times New Roman" w:hAnsi="Times New Roman" w:cs="Times New Roman"/>
                <w:sz w:val="20"/>
                <w:szCs w:val="20"/>
              </w:rPr>
            </w:pP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lipsa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dispoziții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contrare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concluziile</w:t>
            </w:r>
            <w:proofErr w:type="spellEnd"/>
            <w:r w:rsidRPr="00680FA8">
              <w:rPr>
                <w:rFonts w:ascii="Times New Roman" w:hAnsi="Times New Roman" w:cs="Times New Roman"/>
                <w:sz w:val="20"/>
                <w:szCs w:val="20"/>
              </w:rPr>
              <w:t xml:space="preserve"> BAT </w:t>
            </w:r>
            <w:proofErr w:type="spellStart"/>
            <w:r w:rsidRPr="00680FA8">
              <w:rPr>
                <w:rFonts w:ascii="Times New Roman" w:hAnsi="Times New Roman" w:cs="Times New Roman"/>
                <w:sz w:val="20"/>
                <w:szCs w:val="20"/>
              </w:rPr>
              <w:t>prezentate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această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secțiune</w:t>
            </w:r>
            <w:proofErr w:type="spellEnd"/>
            <w:r w:rsidRPr="00680FA8">
              <w:rPr>
                <w:rFonts w:ascii="Times New Roman" w:hAnsi="Times New Roman" w:cs="Times New Roman"/>
                <w:sz w:val="20"/>
                <w:szCs w:val="20"/>
              </w:rPr>
              <w:t xml:space="preserve"> sunt </w:t>
            </w:r>
            <w:proofErr w:type="spellStart"/>
            <w:r w:rsidRPr="00680FA8">
              <w:rPr>
                <w:rFonts w:ascii="Times New Roman" w:hAnsi="Times New Roman" w:cs="Times New Roman"/>
                <w:sz w:val="20"/>
                <w:szCs w:val="20"/>
              </w:rPr>
              <w:t>aplicabile</w:t>
            </w:r>
            <w:proofErr w:type="spellEnd"/>
            <w:r w:rsidRPr="00680FA8">
              <w:rPr>
                <w:rFonts w:ascii="Times New Roman" w:hAnsi="Times New Roman" w:cs="Times New Roman"/>
                <w:sz w:val="20"/>
                <w:szCs w:val="20"/>
              </w:rPr>
              <w:t xml:space="preserve"> la </w:t>
            </w:r>
            <w:proofErr w:type="spellStart"/>
            <w:r w:rsidRPr="00680FA8">
              <w:rPr>
                <w:rFonts w:ascii="Times New Roman" w:hAnsi="Times New Roman" w:cs="Times New Roman"/>
                <w:sz w:val="20"/>
                <w:szCs w:val="20"/>
              </w:rPr>
              <w:t>toate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instalațiile</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fabricare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sticlei</w:t>
            </w:r>
            <w:proofErr w:type="spellEnd"/>
            <w:r w:rsidRPr="00680FA8">
              <w:rPr>
                <w:rFonts w:ascii="Times New Roman" w:hAnsi="Times New Roman" w:cs="Times New Roman"/>
                <w:sz w:val="20"/>
                <w:szCs w:val="20"/>
              </w:rPr>
              <w:t xml:space="preserve"> cu </w:t>
            </w:r>
            <w:proofErr w:type="spellStart"/>
            <w:r w:rsidRPr="00680FA8">
              <w:rPr>
                <w:rFonts w:ascii="Times New Roman" w:hAnsi="Times New Roman" w:cs="Times New Roman"/>
                <w:sz w:val="20"/>
                <w:szCs w:val="20"/>
              </w:rPr>
              <w:t>destinație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casnică</w:t>
            </w:r>
            <w:proofErr w:type="spellEnd"/>
            <w:r w:rsidRPr="00680FA8">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0F3B381B" w14:textId="2E2B5232"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F22F85">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6DE42931"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24F300EB"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38288452"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r w:rsidRPr="00680FA8">
              <w:rPr>
                <w:rFonts w:ascii="Times New Roman" w:hAnsi="Times New Roman" w:cs="Times New Roman"/>
                <w:b/>
                <w:bCs/>
                <w:sz w:val="20"/>
                <w:szCs w:val="20"/>
              </w:rPr>
              <w:t>1.5.1.</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pulberi</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056920C6"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p>
          <w:p w14:paraId="2D1AFD62" w14:textId="77777777" w:rsidR="00FF6FA7" w:rsidRPr="00680FA8" w:rsidRDefault="00FF6FA7" w:rsidP="00FF6FA7">
            <w:pPr>
              <w:pStyle w:val="Listparagraf"/>
              <w:tabs>
                <w:tab w:val="left" w:pos="284"/>
              </w:tabs>
              <w:spacing w:after="0"/>
              <w:ind w:left="0" w:right="51"/>
              <w:rPr>
                <w:rFonts w:ascii="Times New Roman" w:hAnsi="Times New Roman" w:cs="Times New Roman"/>
                <w:sz w:val="20"/>
                <w:szCs w:val="20"/>
              </w:rPr>
            </w:pPr>
            <w:r w:rsidRPr="00680FA8">
              <w:rPr>
                <w:rFonts w:ascii="Times New Roman" w:hAnsi="Times New Roman" w:cs="Times New Roman"/>
                <w:b/>
                <w:bCs/>
                <w:sz w:val="20"/>
                <w:szCs w:val="20"/>
              </w:rPr>
              <w:t>BAT 38.</w:t>
            </w:r>
            <w:r w:rsidRPr="00680FA8">
              <w:rPr>
                <w:rFonts w:ascii="Times New Roman" w:hAnsi="Times New Roman" w:cs="Times New Roman"/>
                <w:b/>
                <w:bCs/>
                <w:sz w:val="20"/>
                <w:szCs w:val="20"/>
              </w:rPr>
              <w:tab/>
            </w:r>
            <w:r w:rsidRPr="00680FA8">
              <w:rPr>
                <w:rFonts w:ascii="Times New Roman" w:hAnsi="Times New Roman" w:cs="Times New Roman"/>
                <w:sz w:val="20"/>
                <w:szCs w:val="20"/>
              </w:rPr>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pulberi</w:t>
            </w:r>
            <w:proofErr w:type="spellEnd"/>
            <w:r w:rsidRPr="00680FA8">
              <w:rPr>
                <w:rFonts w:ascii="Times New Roman" w:hAnsi="Times New Roman" w:cs="Times New Roman"/>
                <w:sz w:val="20"/>
                <w:szCs w:val="20"/>
              </w:rPr>
              <w:t xml:space="preserve"> din </w:t>
            </w:r>
            <w:proofErr w:type="spellStart"/>
            <w:r w:rsidRPr="00680FA8">
              <w:rPr>
                <w:rFonts w:ascii="Times New Roman" w:hAnsi="Times New Roman" w:cs="Times New Roman"/>
                <w:sz w:val="20"/>
                <w:szCs w:val="20"/>
              </w:rPr>
              <w:t>gazele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reziduale</w:t>
            </w:r>
            <w:proofErr w:type="spellEnd"/>
            <w:r w:rsidRPr="00680FA8">
              <w:rPr>
                <w:rFonts w:ascii="Times New Roman" w:hAnsi="Times New Roman" w:cs="Times New Roman"/>
                <w:sz w:val="20"/>
                <w:szCs w:val="20"/>
              </w:rPr>
              <w:t xml:space="preserve"> ale </w:t>
            </w:r>
            <w:proofErr w:type="spellStart"/>
            <w:r w:rsidRPr="00680FA8">
              <w:rPr>
                <w:rFonts w:ascii="Times New Roman" w:hAnsi="Times New Roman" w:cs="Times New Roman"/>
                <w:sz w:val="20"/>
                <w:szCs w:val="20"/>
              </w:rPr>
              <w:t>cuptorului</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835"/>
              <w:gridCol w:w="3261"/>
            </w:tblGrid>
            <w:tr w:rsidR="00FF6FA7" w:rsidRPr="0099603E" w14:paraId="58E9034E" w14:textId="77777777" w:rsidTr="00901262">
              <w:trPr>
                <w:trHeight w:val="97"/>
              </w:trPr>
              <w:tc>
                <w:tcPr>
                  <w:tcW w:w="2835" w:type="dxa"/>
                  <w:tcBorders>
                    <w:left w:val="nil"/>
                  </w:tcBorders>
                </w:tcPr>
                <w:p w14:paraId="7F776DF1" w14:textId="77777777" w:rsidR="00FF6FA7" w:rsidRPr="0099603E" w:rsidRDefault="00FF6FA7" w:rsidP="00FF6FA7">
                  <w:pPr>
                    <w:pStyle w:val="Listparagraf"/>
                    <w:tabs>
                      <w:tab w:val="left" w:pos="284"/>
                    </w:tabs>
                    <w:ind w:left="0" w:right="51"/>
                    <w:jc w:val="center"/>
                    <w:rPr>
                      <w:rFonts w:ascii="Times New Roman" w:hAnsi="Times New Roman" w:cs="Times New Roman"/>
                      <w:b/>
                      <w:bCs/>
                      <w:sz w:val="16"/>
                      <w:szCs w:val="16"/>
                      <w:lang w:val="ro-RO"/>
                    </w:rPr>
                  </w:pPr>
                  <w:r w:rsidRPr="0099603E">
                    <w:rPr>
                      <w:rFonts w:ascii="Times New Roman" w:hAnsi="Times New Roman" w:cs="Times New Roman"/>
                      <w:b/>
                      <w:bCs/>
                      <w:sz w:val="16"/>
                      <w:szCs w:val="16"/>
                      <w:lang w:val="ro-RO"/>
                    </w:rPr>
                    <w:t xml:space="preserve">Tehnică </w:t>
                  </w:r>
                  <w:r w:rsidRPr="0099603E">
                    <w:rPr>
                      <w:rFonts w:ascii="Times New Roman" w:hAnsi="Times New Roman" w:cs="Times New Roman"/>
                      <w:b/>
                      <w:bCs/>
                      <w:sz w:val="16"/>
                      <w:szCs w:val="16"/>
                      <w:vertAlign w:val="superscript"/>
                      <w:lang w:val="ro-RO"/>
                    </w:rPr>
                    <w:t>(1)</w:t>
                  </w:r>
                </w:p>
              </w:tc>
              <w:tc>
                <w:tcPr>
                  <w:tcW w:w="3261" w:type="dxa"/>
                  <w:tcBorders>
                    <w:right w:val="nil"/>
                  </w:tcBorders>
                </w:tcPr>
                <w:p w14:paraId="23C1B27C" w14:textId="77777777" w:rsidR="00FF6FA7" w:rsidRPr="0099603E" w:rsidRDefault="00FF6FA7" w:rsidP="00FF6FA7">
                  <w:pPr>
                    <w:pStyle w:val="Listparagraf"/>
                    <w:tabs>
                      <w:tab w:val="left" w:pos="284"/>
                    </w:tabs>
                    <w:ind w:left="0" w:right="51"/>
                    <w:jc w:val="center"/>
                    <w:rPr>
                      <w:rFonts w:ascii="Times New Roman" w:hAnsi="Times New Roman" w:cs="Times New Roman"/>
                      <w:b/>
                      <w:bCs/>
                      <w:sz w:val="16"/>
                      <w:szCs w:val="16"/>
                      <w:lang w:val="ro-RO"/>
                    </w:rPr>
                  </w:pPr>
                  <w:r w:rsidRPr="0099603E">
                    <w:rPr>
                      <w:rFonts w:ascii="Times New Roman" w:hAnsi="Times New Roman" w:cs="Times New Roman"/>
                      <w:b/>
                      <w:bCs/>
                      <w:sz w:val="16"/>
                      <w:szCs w:val="16"/>
                      <w:lang w:val="ro-RO"/>
                    </w:rPr>
                    <w:t>Aplicabilitate</w:t>
                  </w:r>
                </w:p>
              </w:tc>
            </w:tr>
            <w:tr w:rsidR="00FF6FA7" w:rsidRPr="0099603E" w14:paraId="60958A9F" w14:textId="77777777" w:rsidTr="00901262">
              <w:trPr>
                <w:trHeight w:val="1379"/>
              </w:trPr>
              <w:tc>
                <w:tcPr>
                  <w:tcW w:w="2835" w:type="dxa"/>
                  <w:tcBorders>
                    <w:left w:val="nil"/>
                  </w:tcBorders>
                </w:tcPr>
                <w:p w14:paraId="7E30B361" w14:textId="77777777" w:rsidR="00FF6FA7" w:rsidRPr="0099603E" w:rsidRDefault="00FF6FA7" w:rsidP="00FF6FA7">
                  <w:pPr>
                    <w:pStyle w:val="Listparagraf"/>
                    <w:tabs>
                      <w:tab w:val="left" w:pos="284"/>
                    </w:tabs>
                    <w:ind w:left="34" w:right="51"/>
                    <w:rPr>
                      <w:rFonts w:ascii="Times New Roman" w:hAnsi="Times New Roman" w:cs="Times New Roman"/>
                      <w:sz w:val="16"/>
                      <w:szCs w:val="16"/>
                      <w:lang w:val="ro-RO"/>
                    </w:rPr>
                  </w:pPr>
                  <w:r w:rsidRPr="0099603E">
                    <w:rPr>
                      <w:rFonts w:ascii="Times New Roman" w:hAnsi="Times New Roman" w:cs="Times New Roman"/>
                      <w:sz w:val="16"/>
                      <w:szCs w:val="16"/>
                      <w:lang w:val="ro-RO"/>
                    </w:rPr>
                    <w:t>i. Reducerea componentelor volatile prin modificări ale materiilor prime.</w:t>
                  </w:r>
                </w:p>
                <w:p w14:paraId="2D5E8D98" w14:textId="77777777" w:rsidR="00FF6FA7" w:rsidRPr="0099603E" w:rsidRDefault="00FF6FA7" w:rsidP="00FF6FA7">
                  <w:pPr>
                    <w:pStyle w:val="Listparagraf"/>
                    <w:tabs>
                      <w:tab w:val="left" w:pos="284"/>
                    </w:tabs>
                    <w:ind w:left="34" w:right="51"/>
                    <w:rPr>
                      <w:rFonts w:ascii="Times New Roman" w:hAnsi="Times New Roman" w:cs="Times New Roman"/>
                      <w:sz w:val="16"/>
                      <w:szCs w:val="16"/>
                      <w:lang w:val="ro-RO"/>
                    </w:rPr>
                  </w:pPr>
                  <w:r w:rsidRPr="0099603E">
                    <w:rPr>
                      <w:rFonts w:ascii="Times New Roman" w:hAnsi="Times New Roman" w:cs="Times New Roman"/>
                      <w:sz w:val="16"/>
                      <w:szCs w:val="16"/>
                      <w:lang w:val="ro-RO"/>
                    </w:rPr>
                    <w:t>Formula compoziției amestecului poate conține componente foarte volatile (de exemplu, bor, fluoruri), care contribuie în mod semnificativ la formarea emisiilor de pulberi de la cuptorul de topire</w:t>
                  </w:r>
                </w:p>
              </w:tc>
              <w:tc>
                <w:tcPr>
                  <w:tcW w:w="3261" w:type="dxa"/>
                  <w:tcBorders>
                    <w:right w:val="nil"/>
                  </w:tcBorders>
                </w:tcPr>
                <w:p w14:paraId="1F6AD5B7"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Tehnica este general aplicabilă în limitele impuse de tipul de sticlă produsă și de disponibilitatea materiilor prime alternative</w:t>
                  </w:r>
                </w:p>
              </w:tc>
            </w:tr>
            <w:tr w:rsidR="00FF6FA7" w:rsidRPr="0099603E" w14:paraId="6985FAC0" w14:textId="77777777" w:rsidTr="00901262">
              <w:trPr>
                <w:trHeight w:val="286"/>
              </w:trPr>
              <w:tc>
                <w:tcPr>
                  <w:tcW w:w="2835" w:type="dxa"/>
                  <w:tcBorders>
                    <w:left w:val="nil"/>
                  </w:tcBorders>
                </w:tcPr>
                <w:p w14:paraId="63F3D7FE" w14:textId="77777777" w:rsidR="00FF6FA7" w:rsidRPr="0099603E" w:rsidRDefault="00FF6FA7" w:rsidP="00FF6FA7">
                  <w:pPr>
                    <w:pStyle w:val="Listparagraf"/>
                    <w:tabs>
                      <w:tab w:val="left" w:pos="284"/>
                    </w:tabs>
                    <w:ind w:left="34" w:right="51"/>
                    <w:rPr>
                      <w:rFonts w:ascii="Times New Roman" w:hAnsi="Times New Roman" w:cs="Times New Roman"/>
                      <w:sz w:val="16"/>
                      <w:szCs w:val="16"/>
                      <w:lang w:val="ro-RO"/>
                    </w:rPr>
                  </w:pPr>
                  <w:r w:rsidRPr="0099603E">
                    <w:rPr>
                      <w:rFonts w:ascii="Times New Roman" w:hAnsi="Times New Roman" w:cs="Times New Roman"/>
                      <w:sz w:val="16"/>
                      <w:szCs w:val="16"/>
                      <w:lang w:val="ro-RO"/>
                    </w:rPr>
                    <w:t>ii. Topire electrică</w:t>
                  </w:r>
                </w:p>
              </w:tc>
              <w:tc>
                <w:tcPr>
                  <w:tcW w:w="3261" w:type="dxa"/>
                  <w:tcBorders>
                    <w:right w:val="nil"/>
                  </w:tcBorders>
                </w:tcPr>
                <w:p w14:paraId="1CB20A23"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Nu este aplicabilă pentru producții mari de sticlă (&gt; 300 tone/zi).</w:t>
                  </w:r>
                </w:p>
                <w:p w14:paraId="753B928A"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Nu este aplicabilă pentru producții care necesită variații mari de extragere.</w:t>
                  </w:r>
                </w:p>
                <w:p w14:paraId="0971B052"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Punerea în aplicare necesită o reconstruire completă a cuptorului</w:t>
                  </w:r>
                </w:p>
              </w:tc>
            </w:tr>
            <w:tr w:rsidR="00FF6FA7" w:rsidRPr="0099603E" w14:paraId="17DC626E" w14:textId="77777777" w:rsidTr="00901262">
              <w:trPr>
                <w:trHeight w:val="493"/>
              </w:trPr>
              <w:tc>
                <w:tcPr>
                  <w:tcW w:w="2835" w:type="dxa"/>
                  <w:tcBorders>
                    <w:left w:val="nil"/>
                  </w:tcBorders>
                </w:tcPr>
                <w:p w14:paraId="53F18418" w14:textId="77777777" w:rsidR="00FF6FA7" w:rsidRPr="0099603E" w:rsidRDefault="00FF6FA7" w:rsidP="00FF6FA7">
                  <w:pPr>
                    <w:pStyle w:val="Listparagraf"/>
                    <w:tabs>
                      <w:tab w:val="left" w:pos="284"/>
                    </w:tabs>
                    <w:ind w:left="34" w:right="51"/>
                    <w:rPr>
                      <w:rFonts w:ascii="Times New Roman" w:hAnsi="Times New Roman" w:cs="Times New Roman"/>
                      <w:sz w:val="16"/>
                      <w:szCs w:val="16"/>
                      <w:lang w:val="ro-RO"/>
                    </w:rPr>
                  </w:pPr>
                  <w:r w:rsidRPr="0099603E">
                    <w:rPr>
                      <w:rFonts w:ascii="Times New Roman" w:hAnsi="Times New Roman" w:cs="Times New Roman"/>
                      <w:sz w:val="16"/>
                      <w:szCs w:val="16"/>
                      <w:lang w:val="ro-RO"/>
                    </w:rPr>
                    <w:t xml:space="preserve">iii. Topire cu </w:t>
                  </w:r>
                  <w:proofErr w:type="spellStart"/>
                  <w:r w:rsidRPr="0099603E">
                    <w:rPr>
                      <w:rFonts w:ascii="Times New Roman" w:hAnsi="Times New Roman" w:cs="Times New Roman"/>
                      <w:sz w:val="16"/>
                      <w:szCs w:val="16"/>
                      <w:lang w:val="ro-RO"/>
                    </w:rPr>
                    <w:t>oxicombustie</w:t>
                  </w:r>
                  <w:proofErr w:type="spellEnd"/>
                </w:p>
              </w:tc>
              <w:tc>
                <w:tcPr>
                  <w:tcW w:w="3261" w:type="dxa"/>
                  <w:tcBorders>
                    <w:right w:val="nil"/>
                  </w:tcBorders>
                </w:tcPr>
                <w:p w14:paraId="73657F95"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Beneficiile de mediu maxime se obțin pentru aplicările la momentul unei reconstruiri complete a cuptorului</w:t>
                  </w:r>
                </w:p>
              </w:tc>
            </w:tr>
            <w:tr w:rsidR="00FF6FA7" w:rsidRPr="0099603E" w14:paraId="49998FD7" w14:textId="77777777" w:rsidTr="00901262">
              <w:trPr>
                <w:trHeight w:val="389"/>
              </w:trPr>
              <w:tc>
                <w:tcPr>
                  <w:tcW w:w="2835" w:type="dxa"/>
                  <w:tcBorders>
                    <w:left w:val="nil"/>
                  </w:tcBorders>
                </w:tcPr>
                <w:p w14:paraId="7CB8CDA1" w14:textId="77777777" w:rsidR="00FF6FA7" w:rsidRPr="0099603E" w:rsidRDefault="00FF6FA7" w:rsidP="00FF6FA7">
                  <w:pPr>
                    <w:pStyle w:val="Listparagraf"/>
                    <w:tabs>
                      <w:tab w:val="left" w:pos="284"/>
                    </w:tabs>
                    <w:ind w:left="34" w:right="51"/>
                    <w:rPr>
                      <w:rFonts w:ascii="Times New Roman" w:hAnsi="Times New Roman" w:cs="Times New Roman"/>
                      <w:sz w:val="16"/>
                      <w:szCs w:val="16"/>
                      <w:lang w:val="ro-RO"/>
                    </w:rPr>
                  </w:pPr>
                  <w:r w:rsidRPr="0099603E">
                    <w:rPr>
                      <w:rFonts w:ascii="Times New Roman" w:hAnsi="Times New Roman" w:cs="Times New Roman"/>
                      <w:sz w:val="16"/>
                      <w:szCs w:val="16"/>
                      <w:lang w:val="ro-RO"/>
                    </w:rPr>
                    <w:t>iv. Sistem de filtrare: precipitator electrostatic sau filtru cu sac</w:t>
                  </w:r>
                </w:p>
              </w:tc>
              <w:tc>
                <w:tcPr>
                  <w:tcW w:w="3261" w:type="dxa"/>
                  <w:tcBorders>
                    <w:right w:val="nil"/>
                  </w:tcBorders>
                </w:tcPr>
                <w:p w14:paraId="58B5981E"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Tehnicile sunt general aplicabile</w:t>
                  </w:r>
                </w:p>
              </w:tc>
            </w:tr>
            <w:tr w:rsidR="00FF6FA7" w:rsidRPr="0099603E" w14:paraId="3F73F4DC" w14:textId="77777777" w:rsidTr="00901262">
              <w:trPr>
                <w:trHeight w:val="878"/>
              </w:trPr>
              <w:tc>
                <w:tcPr>
                  <w:tcW w:w="2835" w:type="dxa"/>
                  <w:tcBorders>
                    <w:left w:val="nil"/>
                  </w:tcBorders>
                </w:tcPr>
                <w:p w14:paraId="232FF5E3" w14:textId="77777777" w:rsidR="00FF6FA7" w:rsidRPr="0099603E" w:rsidRDefault="00FF6FA7" w:rsidP="00FF6FA7">
                  <w:pPr>
                    <w:pStyle w:val="Listparagraf"/>
                    <w:tabs>
                      <w:tab w:val="left" w:pos="284"/>
                    </w:tabs>
                    <w:ind w:left="34" w:right="51"/>
                    <w:rPr>
                      <w:rFonts w:ascii="Times New Roman" w:hAnsi="Times New Roman" w:cs="Times New Roman"/>
                      <w:sz w:val="16"/>
                      <w:szCs w:val="16"/>
                      <w:lang w:val="ro-RO"/>
                    </w:rPr>
                  </w:pPr>
                  <w:r w:rsidRPr="0099603E">
                    <w:rPr>
                      <w:rFonts w:ascii="Times New Roman" w:hAnsi="Times New Roman" w:cs="Times New Roman"/>
                      <w:sz w:val="16"/>
                      <w:szCs w:val="16"/>
                      <w:lang w:val="ro-RO"/>
                    </w:rPr>
                    <w:t>v. Sistem de epurare umedă</w:t>
                  </w:r>
                </w:p>
              </w:tc>
              <w:tc>
                <w:tcPr>
                  <w:tcW w:w="3261" w:type="dxa"/>
                  <w:tcBorders>
                    <w:right w:val="nil"/>
                  </w:tcBorders>
                </w:tcPr>
                <w:p w14:paraId="01F8C396"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Aplicabilitatea se limitează la cazuri specifice, în special la cuptoare de topire electrică unde debitele gazelor de ardere și emisiile de pulberi sunt în general reduse și sunt legate de particule antrenate de formula amestecului</w:t>
                  </w:r>
                </w:p>
              </w:tc>
            </w:tr>
          </w:tbl>
          <w:p w14:paraId="2E163126" w14:textId="77777777" w:rsidR="00FF6FA7" w:rsidRPr="00680FA8" w:rsidRDefault="00FF6FA7" w:rsidP="00FF6FA7">
            <w:pPr>
              <w:pStyle w:val="Listparagraf"/>
              <w:tabs>
                <w:tab w:val="left" w:pos="284"/>
              </w:tabs>
              <w:spacing w:after="0"/>
              <w:ind w:left="0" w:right="51"/>
              <w:jc w:val="center"/>
              <w:rPr>
                <w:rFonts w:ascii="Times New Roman" w:hAnsi="Times New Roman" w:cs="Times New Roman"/>
                <w:i/>
                <w:iCs/>
                <w:sz w:val="20"/>
                <w:szCs w:val="20"/>
              </w:rPr>
            </w:pPr>
            <w:proofErr w:type="spellStart"/>
            <w:r w:rsidRPr="00680FA8">
              <w:rPr>
                <w:rFonts w:ascii="Times New Roman" w:hAnsi="Times New Roman" w:cs="Times New Roman"/>
                <w:i/>
                <w:iCs/>
                <w:sz w:val="20"/>
                <w:szCs w:val="20"/>
              </w:rPr>
              <w:t>Tabelul</w:t>
            </w:r>
            <w:proofErr w:type="spellEnd"/>
            <w:r w:rsidRPr="00680FA8">
              <w:rPr>
                <w:rFonts w:ascii="Times New Roman" w:hAnsi="Times New Roman" w:cs="Times New Roman"/>
                <w:i/>
                <w:iCs/>
                <w:sz w:val="20"/>
                <w:szCs w:val="20"/>
              </w:rPr>
              <w:t xml:space="preserve"> 28</w:t>
            </w:r>
          </w:p>
          <w:p w14:paraId="24684145" w14:textId="77777777" w:rsidR="00FF6FA7" w:rsidRPr="00680FA8" w:rsidRDefault="00FF6FA7" w:rsidP="00FF6FA7">
            <w:pPr>
              <w:pStyle w:val="Listparagraf"/>
              <w:tabs>
                <w:tab w:val="left" w:pos="284"/>
              </w:tabs>
              <w:spacing w:after="0"/>
              <w:ind w:left="0" w:right="51"/>
              <w:jc w:val="center"/>
              <w:rPr>
                <w:rFonts w:ascii="Times New Roman" w:hAnsi="Times New Roman" w:cs="Times New Roman"/>
                <w:b/>
                <w:bCs/>
                <w:sz w:val="20"/>
                <w:szCs w:val="20"/>
              </w:rPr>
            </w:pP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pulberi</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r w:rsidRPr="00680FA8">
              <w:rPr>
                <w:rFonts w:ascii="Times New Roman" w:hAnsi="Times New Roman" w:cs="Times New Roman"/>
                <w:b/>
                <w:bCs/>
                <w:sz w:val="20"/>
                <w:szCs w:val="20"/>
              </w:rPr>
              <w:t xml:space="preserve"> cu </w:t>
            </w:r>
            <w:proofErr w:type="spellStart"/>
            <w:r w:rsidRPr="00680FA8">
              <w:rPr>
                <w:rFonts w:ascii="Times New Roman" w:hAnsi="Times New Roman" w:cs="Times New Roman"/>
                <w:b/>
                <w:bCs/>
                <w:sz w:val="20"/>
                <w:szCs w:val="20"/>
              </w:rPr>
              <w:t>destinație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casnică</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552"/>
              <w:gridCol w:w="1843"/>
              <w:gridCol w:w="1701"/>
            </w:tblGrid>
            <w:tr w:rsidR="00FF6FA7" w:rsidRPr="0099603E" w14:paraId="20489548" w14:textId="77777777" w:rsidTr="00901262">
              <w:trPr>
                <w:trHeight w:val="234"/>
              </w:trPr>
              <w:tc>
                <w:tcPr>
                  <w:tcW w:w="2552" w:type="dxa"/>
                  <w:vMerge w:val="restart"/>
                  <w:tcBorders>
                    <w:left w:val="nil"/>
                  </w:tcBorders>
                </w:tcPr>
                <w:p w14:paraId="4E9CABF6" w14:textId="77777777" w:rsidR="00FF6FA7" w:rsidRPr="0099603E" w:rsidRDefault="00FF6FA7" w:rsidP="00FF6FA7">
                  <w:pPr>
                    <w:pStyle w:val="Listparagraf"/>
                    <w:tabs>
                      <w:tab w:val="left" w:pos="284"/>
                    </w:tabs>
                    <w:ind w:left="34" w:right="51"/>
                    <w:jc w:val="center"/>
                    <w:rPr>
                      <w:rFonts w:ascii="Times New Roman" w:hAnsi="Times New Roman" w:cs="Times New Roman"/>
                      <w:b/>
                      <w:bCs/>
                      <w:sz w:val="16"/>
                      <w:szCs w:val="16"/>
                      <w:lang w:val="ro-RO"/>
                    </w:rPr>
                  </w:pPr>
                </w:p>
                <w:p w14:paraId="6B7DE989" w14:textId="77777777" w:rsidR="00FF6FA7" w:rsidRPr="0099603E"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99603E">
                    <w:rPr>
                      <w:rFonts w:ascii="Times New Roman" w:hAnsi="Times New Roman" w:cs="Times New Roman"/>
                      <w:b/>
                      <w:bCs/>
                      <w:sz w:val="16"/>
                      <w:szCs w:val="16"/>
                      <w:lang w:val="ro-RO"/>
                    </w:rPr>
                    <w:t>Parametru</w:t>
                  </w:r>
                </w:p>
              </w:tc>
              <w:tc>
                <w:tcPr>
                  <w:tcW w:w="3544" w:type="dxa"/>
                  <w:gridSpan w:val="2"/>
                  <w:tcBorders>
                    <w:right w:val="nil"/>
                  </w:tcBorders>
                </w:tcPr>
                <w:p w14:paraId="58751F8F" w14:textId="77777777" w:rsidR="00FF6FA7" w:rsidRPr="0099603E"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99603E">
                    <w:rPr>
                      <w:rFonts w:ascii="Times New Roman" w:hAnsi="Times New Roman" w:cs="Times New Roman"/>
                      <w:b/>
                      <w:bCs/>
                      <w:sz w:val="16"/>
                      <w:szCs w:val="16"/>
                      <w:lang w:val="ro-RO"/>
                    </w:rPr>
                    <w:t>BAT-AEL</w:t>
                  </w:r>
                </w:p>
              </w:tc>
            </w:tr>
            <w:tr w:rsidR="00FF6FA7" w:rsidRPr="0099603E" w14:paraId="799AAB45" w14:textId="77777777" w:rsidTr="00901262">
              <w:trPr>
                <w:trHeight w:val="239"/>
              </w:trPr>
              <w:tc>
                <w:tcPr>
                  <w:tcW w:w="2552" w:type="dxa"/>
                  <w:vMerge/>
                  <w:tcBorders>
                    <w:top w:val="nil"/>
                    <w:left w:val="nil"/>
                  </w:tcBorders>
                </w:tcPr>
                <w:p w14:paraId="1B93A6F4" w14:textId="77777777" w:rsidR="00FF6FA7" w:rsidRPr="0099603E"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843" w:type="dxa"/>
                </w:tcPr>
                <w:p w14:paraId="0A78902C"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mg/Nm</w:t>
                  </w:r>
                  <w:r w:rsidRPr="0099603E">
                    <w:rPr>
                      <w:rFonts w:ascii="Times New Roman" w:hAnsi="Times New Roman" w:cs="Times New Roman"/>
                      <w:sz w:val="16"/>
                      <w:szCs w:val="16"/>
                      <w:vertAlign w:val="superscript"/>
                      <w:lang w:val="ro-RO"/>
                    </w:rPr>
                    <w:t>3</w:t>
                  </w:r>
                </w:p>
              </w:tc>
              <w:tc>
                <w:tcPr>
                  <w:tcW w:w="1701" w:type="dxa"/>
                  <w:tcBorders>
                    <w:right w:val="nil"/>
                  </w:tcBorders>
                </w:tcPr>
                <w:p w14:paraId="4E3F9DEF"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 xml:space="preserve">kg/tonă sticlă topită </w:t>
                  </w:r>
                  <w:r w:rsidRPr="0099603E">
                    <w:rPr>
                      <w:rFonts w:ascii="Times New Roman" w:hAnsi="Times New Roman" w:cs="Times New Roman"/>
                      <w:sz w:val="16"/>
                      <w:szCs w:val="16"/>
                      <w:vertAlign w:val="superscript"/>
                      <w:lang w:val="ro-RO"/>
                    </w:rPr>
                    <w:t>(1)</w:t>
                  </w:r>
                </w:p>
              </w:tc>
            </w:tr>
            <w:tr w:rsidR="00FF6FA7" w:rsidRPr="0099603E" w14:paraId="5658FCF1" w14:textId="77777777" w:rsidTr="00901262">
              <w:trPr>
                <w:trHeight w:val="246"/>
              </w:trPr>
              <w:tc>
                <w:tcPr>
                  <w:tcW w:w="2552" w:type="dxa"/>
                  <w:vMerge w:val="restart"/>
                  <w:tcBorders>
                    <w:left w:val="nil"/>
                  </w:tcBorders>
                </w:tcPr>
                <w:p w14:paraId="3DA960EA"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lastRenderedPageBreak/>
                    <w:t>Pulberi</w:t>
                  </w:r>
                </w:p>
              </w:tc>
              <w:tc>
                <w:tcPr>
                  <w:tcW w:w="1843" w:type="dxa"/>
                </w:tcPr>
                <w:p w14:paraId="25F7CBBF"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 xml:space="preserve">&lt; 10 – 20 </w:t>
                  </w:r>
                  <w:r w:rsidRPr="0099603E">
                    <w:rPr>
                      <w:rFonts w:ascii="Times New Roman" w:hAnsi="Times New Roman" w:cs="Times New Roman"/>
                      <w:sz w:val="16"/>
                      <w:szCs w:val="16"/>
                      <w:vertAlign w:val="superscript"/>
                      <w:lang w:val="ro-RO"/>
                    </w:rPr>
                    <w:t>(2)</w:t>
                  </w:r>
                </w:p>
              </w:tc>
              <w:tc>
                <w:tcPr>
                  <w:tcW w:w="1701" w:type="dxa"/>
                  <w:tcBorders>
                    <w:right w:val="nil"/>
                  </w:tcBorders>
                </w:tcPr>
                <w:p w14:paraId="2E5036F4"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&lt; 0,03 – 0,06</w:t>
                  </w:r>
                </w:p>
              </w:tc>
            </w:tr>
            <w:tr w:rsidR="00FF6FA7" w:rsidRPr="0099603E" w14:paraId="498C294A" w14:textId="77777777" w:rsidTr="00901262">
              <w:trPr>
                <w:trHeight w:val="110"/>
              </w:trPr>
              <w:tc>
                <w:tcPr>
                  <w:tcW w:w="2552" w:type="dxa"/>
                  <w:vMerge/>
                  <w:tcBorders>
                    <w:top w:val="nil"/>
                    <w:left w:val="nil"/>
                  </w:tcBorders>
                </w:tcPr>
                <w:p w14:paraId="2EEC7C46" w14:textId="77777777" w:rsidR="00FF6FA7" w:rsidRPr="0099603E"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843" w:type="dxa"/>
                </w:tcPr>
                <w:p w14:paraId="41685149"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 xml:space="preserve">&lt; 1 – 10 </w:t>
                  </w:r>
                  <w:r w:rsidRPr="0099603E">
                    <w:rPr>
                      <w:rFonts w:ascii="Times New Roman" w:hAnsi="Times New Roman" w:cs="Times New Roman"/>
                      <w:sz w:val="16"/>
                      <w:szCs w:val="16"/>
                      <w:vertAlign w:val="superscript"/>
                      <w:lang w:val="ro-RO"/>
                    </w:rPr>
                    <w:t>(3)</w:t>
                  </w:r>
                </w:p>
              </w:tc>
              <w:tc>
                <w:tcPr>
                  <w:tcW w:w="1701" w:type="dxa"/>
                  <w:tcBorders>
                    <w:right w:val="nil"/>
                  </w:tcBorders>
                </w:tcPr>
                <w:p w14:paraId="5A033EC6"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&lt; 0,003 – 0,03</w:t>
                  </w:r>
                </w:p>
              </w:tc>
            </w:tr>
          </w:tbl>
          <w:p w14:paraId="6DF1DAA8" w14:textId="16E6AB00" w:rsidR="00FF6FA7" w:rsidRPr="000F51A0"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11BB9F79"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r w:rsidRPr="00680FA8">
              <w:rPr>
                <w:rFonts w:ascii="Times New Roman" w:hAnsi="Times New Roman" w:cs="Times New Roman"/>
                <w:b/>
                <w:bCs/>
                <w:sz w:val="20"/>
                <w:szCs w:val="20"/>
              </w:rPr>
              <w:lastRenderedPageBreak/>
              <w:t>1.5.1.</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pulberi</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65E1998E"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p>
          <w:p w14:paraId="1ACCCA0F" w14:textId="77777777" w:rsidR="00FF6FA7" w:rsidRPr="00680FA8" w:rsidRDefault="00FF6FA7" w:rsidP="00FF6FA7">
            <w:pPr>
              <w:pStyle w:val="Listparagraf"/>
              <w:tabs>
                <w:tab w:val="left" w:pos="284"/>
              </w:tabs>
              <w:spacing w:after="0"/>
              <w:ind w:left="0" w:right="51"/>
              <w:rPr>
                <w:rFonts w:ascii="Times New Roman" w:hAnsi="Times New Roman" w:cs="Times New Roman"/>
                <w:sz w:val="20"/>
                <w:szCs w:val="20"/>
              </w:rPr>
            </w:pPr>
            <w:r w:rsidRPr="00680FA8">
              <w:rPr>
                <w:rFonts w:ascii="Times New Roman" w:hAnsi="Times New Roman" w:cs="Times New Roman"/>
                <w:b/>
                <w:bCs/>
                <w:sz w:val="20"/>
                <w:szCs w:val="20"/>
              </w:rPr>
              <w:t>BAT 38.</w:t>
            </w:r>
            <w:r w:rsidRPr="00680FA8">
              <w:rPr>
                <w:rFonts w:ascii="Times New Roman" w:hAnsi="Times New Roman" w:cs="Times New Roman"/>
                <w:b/>
                <w:bCs/>
                <w:sz w:val="20"/>
                <w:szCs w:val="20"/>
              </w:rPr>
              <w:tab/>
            </w:r>
            <w:r w:rsidRPr="00680FA8">
              <w:rPr>
                <w:rFonts w:ascii="Times New Roman" w:hAnsi="Times New Roman" w:cs="Times New Roman"/>
                <w:sz w:val="20"/>
                <w:szCs w:val="20"/>
              </w:rPr>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pulberi</w:t>
            </w:r>
            <w:proofErr w:type="spellEnd"/>
            <w:r w:rsidRPr="00680FA8">
              <w:rPr>
                <w:rFonts w:ascii="Times New Roman" w:hAnsi="Times New Roman" w:cs="Times New Roman"/>
                <w:sz w:val="20"/>
                <w:szCs w:val="20"/>
              </w:rPr>
              <w:t xml:space="preserve"> din </w:t>
            </w:r>
            <w:proofErr w:type="spellStart"/>
            <w:r w:rsidRPr="00680FA8">
              <w:rPr>
                <w:rFonts w:ascii="Times New Roman" w:hAnsi="Times New Roman" w:cs="Times New Roman"/>
                <w:sz w:val="20"/>
                <w:szCs w:val="20"/>
              </w:rPr>
              <w:t>gazele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reziduale</w:t>
            </w:r>
            <w:proofErr w:type="spellEnd"/>
            <w:r w:rsidRPr="00680FA8">
              <w:rPr>
                <w:rFonts w:ascii="Times New Roman" w:hAnsi="Times New Roman" w:cs="Times New Roman"/>
                <w:sz w:val="20"/>
                <w:szCs w:val="20"/>
              </w:rPr>
              <w:t xml:space="preserve"> ale </w:t>
            </w:r>
            <w:proofErr w:type="spellStart"/>
            <w:r w:rsidRPr="00680FA8">
              <w:rPr>
                <w:rFonts w:ascii="Times New Roman" w:hAnsi="Times New Roman" w:cs="Times New Roman"/>
                <w:sz w:val="20"/>
                <w:szCs w:val="20"/>
              </w:rPr>
              <w:t>cuptorului</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835"/>
              <w:gridCol w:w="3261"/>
            </w:tblGrid>
            <w:tr w:rsidR="00FF6FA7" w:rsidRPr="0099603E" w14:paraId="22A308DB" w14:textId="77777777" w:rsidTr="00882EB2">
              <w:trPr>
                <w:trHeight w:val="97"/>
              </w:trPr>
              <w:tc>
                <w:tcPr>
                  <w:tcW w:w="2835" w:type="dxa"/>
                  <w:tcBorders>
                    <w:left w:val="nil"/>
                  </w:tcBorders>
                </w:tcPr>
                <w:p w14:paraId="3D706363" w14:textId="77777777" w:rsidR="00FF6FA7" w:rsidRPr="0099603E" w:rsidRDefault="00FF6FA7" w:rsidP="00FF6FA7">
                  <w:pPr>
                    <w:pStyle w:val="Listparagraf"/>
                    <w:tabs>
                      <w:tab w:val="left" w:pos="284"/>
                    </w:tabs>
                    <w:ind w:left="0" w:right="51"/>
                    <w:jc w:val="center"/>
                    <w:rPr>
                      <w:rFonts w:ascii="Times New Roman" w:hAnsi="Times New Roman" w:cs="Times New Roman"/>
                      <w:b/>
                      <w:bCs/>
                      <w:sz w:val="16"/>
                      <w:szCs w:val="16"/>
                      <w:lang w:val="ro-RO"/>
                    </w:rPr>
                  </w:pPr>
                  <w:r w:rsidRPr="0099603E">
                    <w:rPr>
                      <w:rFonts w:ascii="Times New Roman" w:hAnsi="Times New Roman" w:cs="Times New Roman"/>
                      <w:b/>
                      <w:bCs/>
                      <w:sz w:val="16"/>
                      <w:szCs w:val="16"/>
                      <w:lang w:val="ro-RO"/>
                    </w:rPr>
                    <w:t xml:space="preserve">Tehnică </w:t>
                  </w:r>
                  <w:r w:rsidRPr="0099603E">
                    <w:rPr>
                      <w:rFonts w:ascii="Times New Roman" w:hAnsi="Times New Roman" w:cs="Times New Roman"/>
                      <w:b/>
                      <w:bCs/>
                      <w:sz w:val="16"/>
                      <w:szCs w:val="16"/>
                      <w:vertAlign w:val="superscript"/>
                      <w:lang w:val="ro-RO"/>
                    </w:rPr>
                    <w:t>(1)</w:t>
                  </w:r>
                </w:p>
              </w:tc>
              <w:tc>
                <w:tcPr>
                  <w:tcW w:w="3261" w:type="dxa"/>
                  <w:tcBorders>
                    <w:right w:val="nil"/>
                  </w:tcBorders>
                </w:tcPr>
                <w:p w14:paraId="1BA1A0D0" w14:textId="77777777" w:rsidR="00FF6FA7" w:rsidRPr="0099603E" w:rsidRDefault="00FF6FA7" w:rsidP="00FF6FA7">
                  <w:pPr>
                    <w:pStyle w:val="Listparagraf"/>
                    <w:tabs>
                      <w:tab w:val="left" w:pos="284"/>
                    </w:tabs>
                    <w:ind w:left="0" w:right="51"/>
                    <w:jc w:val="center"/>
                    <w:rPr>
                      <w:rFonts w:ascii="Times New Roman" w:hAnsi="Times New Roman" w:cs="Times New Roman"/>
                      <w:b/>
                      <w:bCs/>
                      <w:sz w:val="16"/>
                      <w:szCs w:val="16"/>
                      <w:lang w:val="ro-RO"/>
                    </w:rPr>
                  </w:pPr>
                  <w:r w:rsidRPr="0099603E">
                    <w:rPr>
                      <w:rFonts w:ascii="Times New Roman" w:hAnsi="Times New Roman" w:cs="Times New Roman"/>
                      <w:b/>
                      <w:bCs/>
                      <w:sz w:val="16"/>
                      <w:szCs w:val="16"/>
                      <w:lang w:val="ro-RO"/>
                    </w:rPr>
                    <w:t>Aplicabilitate</w:t>
                  </w:r>
                </w:p>
              </w:tc>
            </w:tr>
            <w:tr w:rsidR="00FF6FA7" w:rsidRPr="0099603E" w14:paraId="3691C134" w14:textId="77777777" w:rsidTr="00882EB2">
              <w:trPr>
                <w:trHeight w:val="1379"/>
              </w:trPr>
              <w:tc>
                <w:tcPr>
                  <w:tcW w:w="2835" w:type="dxa"/>
                  <w:tcBorders>
                    <w:left w:val="nil"/>
                  </w:tcBorders>
                </w:tcPr>
                <w:p w14:paraId="6397835C" w14:textId="77777777" w:rsidR="00FF6FA7" w:rsidRPr="0099603E" w:rsidRDefault="00FF6FA7" w:rsidP="00FF6FA7">
                  <w:pPr>
                    <w:pStyle w:val="Listparagraf"/>
                    <w:tabs>
                      <w:tab w:val="left" w:pos="284"/>
                    </w:tabs>
                    <w:ind w:left="34" w:right="51"/>
                    <w:rPr>
                      <w:rFonts w:ascii="Times New Roman" w:hAnsi="Times New Roman" w:cs="Times New Roman"/>
                      <w:sz w:val="16"/>
                      <w:szCs w:val="16"/>
                      <w:lang w:val="ro-RO"/>
                    </w:rPr>
                  </w:pPr>
                  <w:r w:rsidRPr="0099603E">
                    <w:rPr>
                      <w:rFonts w:ascii="Times New Roman" w:hAnsi="Times New Roman" w:cs="Times New Roman"/>
                      <w:sz w:val="16"/>
                      <w:szCs w:val="16"/>
                      <w:lang w:val="ro-RO"/>
                    </w:rPr>
                    <w:t>i. Reducerea componentelor volatile prin modificări ale materiilor prime.</w:t>
                  </w:r>
                </w:p>
                <w:p w14:paraId="46975D67" w14:textId="77777777" w:rsidR="00FF6FA7" w:rsidRPr="0099603E" w:rsidRDefault="00FF6FA7" w:rsidP="00FF6FA7">
                  <w:pPr>
                    <w:pStyle w:val="Listparagraf"/>
                    <w:tabs>
                      <w:tab w:val="left" w:pos="284"/>
                    </w:tabs>
                    <w:ind w:left="34" w:right="51"/>
                    <w:rPr>
                      <w:rFonts w:ascii="Times New Roman" w:hAnsi="Times New Roman" w:cs="Times New Roman"/>
                      <w:sz w:val="16"/>
                      <w:szCs w:val="16"/>
                      <w:lang w:val="ro-RO"/>
                    </w:rPr>
                  </w:pPr>
                  <w:r w:rsidRPr="0099603E">
                    <w:rPr>
                      <w:rFonts w:ascii="Times New Roman" w:hAnsi="Times New Roman" w:cs="Times New Roman"/>
                      <w:sz w:val="16"/>
                      <w:szCs w:val="16"/>
                      <w:lang w:val="ro-RO"/>
                    </w:rPr>
                    <w:t>Formula compoziției amestecului poate conține componente foarte volatile (de exemplu, bor, fluoruri), care contribuie în mod semnificativ la formarea emisiilor de pulberi de la cuptorul de topire</w:t>
                  </w:r>
                </w:p>
              </w:tc>
              <w:tc>
                <w:tcPr>
                  <w:tcW w:w="3261" w:type="dxa"/>
                  <w:tcBorders>
                    <w:right w:val="nil"/>
                  </w:tcBorders>
                </w:tcPr>
                <w:p w14:paraId="37E7115C"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Tehnica este general aplicabilă în limitele impuse de tipul de sticlă produsă și de disponibilitatea materiilor prime alternative</w:t>
                  </w:r>
                </w:p>
              </w:tc>
            </w:tr>
            <w:tr w:rsidR="00FF6FA7" w:rsidRPr="0099603E" w14:paraId="2F8D4EB6" w14:textId="77777777" w:rsidTr="00882EB2">
              <w:trPr>
                <w:trHeight w:val="286"/>
              </w:trPr>
              <w:tc>
                <w:tcPr>
                  <w:tcW w:w="2835" w:type="dxa"/>
                  <w:tcBorders>
                    <w:left w:val="nil"/>
                  </w:tcBorders>
                </w:tcPr>
                <w:p w14:paraId="10ADA602" w14:textId="77777777" w:rsidR="00FF6FA7" w:rsidRPr="0099603E" w:rsidRDefault="00FF6FA7" w:rsidP="00FF6FA7">
                  <w:pPr>
                    <w:pStyle w:val="Listparagraf"/>
                    <w:tabs>
                      <w:tab w:val="left" w:pos="284"/>
                    </w:tabs>
                    <w:ind w:left="34" w:right="51"/>
                    <w:rPr>
                      <w:rFonts w:ascii="Times New Roman" w:hAnsi="Times New Roman" w:cs="Times New Roman"/>
                      <w:sz w:val="16"/>
                      <w:szCs w:val="16"/>
                      <w:lang w:val="ro-RO"/>
                    </w:rPr>
                  </w:pPr>
                  <w:r w:rsidRPr="0099603E">
                    <w:rPr>
                      <w:rFonts w:ascii="Times New Roman" w:hAnsi="Times New Roman" w:cs="Times New Roman"/>
                      <w:sz w:val="16"/>
                      <w:szCs w:val="16"/>
                      <w:lang w:val="ro-RO"/>
                    </w:rPr>
                    <w:t>ii. Topire electrică</w:t>
                  </w:r>
                </w:p>
              </w:tc>
              <w:tc>
                <w:tcPr>
                  <w:tcW w:w="3261" w:type="dxa"/>
                  <w:tcBorders>
                    <w:right w:val="nil"/>
                  </w:tcBorders>
                </w:tcPr>
                <w:p w14:paraId="70C66474"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Nu este aplicabilă pentru producții mari de sticlă (&gt; 300 tone/zi).</w:t>
                  </w:r>
                </w:p>
                <w:p w14:paraId="0608AC28"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Nu este aplicabilă pentru producții care necesită variații mari de extragere.</w:t>
                  </w:r>
                </w:p>
                <w:p w14:paraId="15C1314F"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Punerea în aplicare necesită o reconstruire completă a cuptorului</w:t>
                  </w:r>
                </w:p>
              </w:tc>
            </w:tr>
            <w:tr w:rsidR="00FF6FA7" w:rsidRPr="0099603E" w14:paraId="3172B091" w14:textId="77777777" w:rsidTr="00882EB2">
              <w:trPr>
                <w:trHeight w:val="493"/>
              </w:trPr>
              <w:tc>
                <w:tcPr>
                  <w:tcW w:w="2835" w:type="dxa"/>
                  <w:tcBorders>
                    <w:left w:val="nil"/>
                  </w:tcBorders>
                </w:tcPr>
                <w:p w14:paraId="5B1159A2" w14:textId="77777777" w:rsidR="00FF6FA7" w:rsidRPr="0099603E" w:rsidRDefault="00FF6FA7" w:rsidP="00FF6FA7">
                  <w:pPr>
                    <w:pStyle w:val="Listparagraf"/>
                    <w:tabs>
                      <w:tab w:val="left" w:pos="284"/>
                    </w:tabs>
                    <w:ind w:left="34" w:right="51"/>
                    <w:rPr>
                      <w:rFonts w:ascii="Times New Roman" w:hAnsi="Times New Roman" w:cs="Times New Roman"/>
                      <w:sz w:val="16"/>
                      <w:szCs w:val="16"/>
                      <w:lang w:val="ro-RO"/>
                    </w:rPr>
                  </w:pPr>
                  <w:r w:rsidRPr="0099603E">
                    <w:rPr>
                      <w:rFonts w:ascii="Times New Roman" w:hAnsi="Times New Roman" w:cs="Times New Roman"/>
                      <w:sz w:val="16"/>
                      <w:szCs w:val="16"/>
                      <w:lang w:val="ro-RO"/>
                    </w:rPr>
                    <w:t xml:space="preserve">iii. Topire cu </w:t>
                  </w:r>
                  <w:proofErr w:type="spellStart"/>
                  <w:r w:rsidRPr="0099603E">
                    <w:rPr>
                      <w:rFonts w:ascii="Times New Roman" w:hAnsi="Times New Roman" w:cs="Times New Roman"/>
                      <w:sz w:val="16"/>
                      <w:szCs w:val="16"/>
                      <w:lang w:val="ro-RO"/>
                    </w:rPr>
                    <w:t>oxicombustie</w:t>
                  </w:r>
                  <w:proofErr w:type="spellEnd"/>
                </w:p>
              </w:tc>
              <w:tc>
                <w:tcPr>
                  <w:tcW w:w="3261" w:type="dxa"/>
                  <w:tcBorders>
                    <w:right w:val="nil"/>
                  </w:tcBorders>
                </w:tcPr>
                <w:p w14:paraId="43A87A90"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Beneficiile de mediu maxime se obțin pentru aplicările la momentul unei reconstruiri complete a cuptorului</w:t>
                  </w:r>
                </w:p>
              </w:tc>
            </w:tr>
            <w:tr w:rsidR="00FF6FA7" w:rsidRPr="0099603E" w14:paraId="79AD4A2F" w14:textId="77777777" w:rsidTr="00882EB2">
              <w:trPr>
                <w:trHeight w:val="389"/>
              </w:trPr>
              <w:tc>
                <w:tcPr>
                  <w:tcW w:w="2835" w:type="dxa"/>
                  <w:tcBorders>
                    <w:left w:val="nil"/>
                  </w:tcBorders>
                </w:tcPr>
                <w:p w14:paraId="17EC84BE" w14:textId="77777777" w:rsidR="00FF6FA7" w:rsidRPr="0099603E" w:rsidRDefault="00FF6FA7" w:rsidP="00FF6FA7">
                  <w:pPr>
                    <w:pStyle w:val="Listparagraf"/>
                    <w:tabs>
                      <w:tab w:val="left" w:pos="284"/>
                    </w:tabs>
                    <w:ind w:left="34" w:right="51"/>
                    <w:rPr>
                      <w:rFonts w:ascii="Times New Roman" w:hAnsi="Times New Roman" w:cs="Times New Roman"/>
                      <w:sz w:val="16"/>
                      <w:szCs w:val="16"/>
                      <w:lang w:val="ro-RO"/>
                    </w:rPr>
                  </w:pPr>
                  <w:r w:rsidRPr="0099603E">
                    <w:rPr>
                      <w:rFonts w:ascii="Times New Roman" w:hAnsi="Times New Roman" w:cs="Times New Roman"/>
                      <w:sz w:val="16"/>
                      <w:szCs w:val="16"/>
                      <w:lang w:val="ro-RO"/>
                    </w:rPr>
                    <w:t>iv. Sistem de filtrare: precipitator electrostatic sau filtru cu sac</w:t>
                  </w:r>
                </w:p>
              </w:tc>
              <w:tc>
                <w:tcPr>
                  <w:tcW w:w="3261" w:type="dxa"/>
                  <w:tcBorders>
                    <w:right w:val="nil"/>
                  </w:tcBorders>
                </w:tcPr>
                <w:p w14:paraId="67AD2D3C"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Tehnicile sunt general aplicabile</w:t>
                  </w:r>
                </w:p>
              </w:tc>
            </w:tr>
            <w:tr w:rsidR="00FF6FA7" w:rsidRPr="0099603E" w14:paraId="23913BCD" w14:textId="77777777" w:rsidTr="00882EB2">
              <w:trPr>
                <w:trHeight w:val="878"/>
              </w:trPr>
              <w:tc>
                <w:tcPr>
                  <w:tcW w:w="2835" w:type="dxa"/>
                  <w:tcBorders>
                    <w:left w:val="nil"/>
                  </w:tcBorders>
                </w:tcPr>
                <w:p w14:paraId="0803E2CA" w14:textId="77777777" w:rsidR="00FF6FA7" w:rsidRPr="0099603E" w:rsidRDefault="00FF6FA7" w:rsidP="00FF6FA7">
                  <w:pPr>
                    <w:pStyle w:val="Listparagraf"/>
                    <w:tabs>
                      <w:tab w:val="left" w:pos="284"/>
                    </w:tabs>
                    <w:ind w:left="34" w:right="51"/>
                    <w:rPr>
                      <w:rFonts w:ascii="Times New Roman" w:hAnsi="Times New Roman" w:cs="Times New Roman"/>
                      <w:sz w:val="16"/>
                      <w:szCs w:val="16"/>
                      <w:lang w:val="ro-RO"/>
                    </w:rPr>
                  </w:pPr>
                  <w:r w:rsidRPr="0099603E">
                    <w:rPr>
                      <w:rFonts w:ascii="Times New Roman" w:hAnsi="Times New Roman" w:cs="Times New Roman"/>
                      <w:sz w:val="16"/>
                      <w:szCs w:val="16"/>
                      <w:lang w:val="ro-RO"/>
                    </w:rPr>
                    <w:t>v. Sistem de epurare umedă</w:t>
                  </w:r>
                </w:p>
              </w:tc>
              <w:tc>
                <w:tcPr>
                  <w:tcW w:w="3261" w:type="dxa"/>
                  <w:tcBorders>
                    <w:right w:val="nil"/>
                  </w:tcBorders>
                </w:tcPr>
                <w:p w14:paraId="182020A6"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Aplicabilitatea se limitează la cazuri specifice, în special la cuptoare de topire electrică unde debitele gazelor de ardere și emisiile de pulberi sunt în general reduse și sunt legate de particule antrenate de formula amestecului</w:t>
                  </w:r>
                </w:p>
              </w:tc>
            </w:tr>
          </w:tbl>
          <w:p w14:paraId="67350433" w14:textId="0F819CD9" w:rsidR="00FF6FA7" w:rsidRPr="00D21A32" w:rsidRDefault="00FF6FA7" w:rsidP="00FF6FA7">
            <w:pPr>
              <w:pStyle w:val="Listparagraf"/>
              <w:tabs>
                <w:tab w:val="left" w:pos="284"/>
              </w:tabs>
              <w:spacing w:after="0"/>
              <w:ind w:left="0" w:right="51"/>
              <w:jc w:val="center"/>
              <w:rPr>
                <w:rFonts w:ascii="Times New Roman" w:hAnsi="Times New Roman" w:cs="Times New Roman"/>
                <w:i/>
                <w:iCs/>
                <w:sz w:val="20"/>
                <w:szCs w:val="20"/>
              </w:rPr>
            </w:pPr>
            <w:proofErr w:type="spellStart"/>
            <w:r>
              <w:rPr>
                <w:rFonts w:ascii="Times New Roman" w:hAnsi="Times New Roman" w:cs="Times New Roman"/>
                <w:i/>
                <w:iCs/>
                <w:sz w:val="20"/>
                <w:szCs w:val="20"/>
              </w:rPr>
              <w:t>Tabelul</w:t>
            </w:r>
            <w:proofErr w:type="spellEnd"/>
            <w:r>
              <w:rPr>
                <w:rFonts w:ascii="Times New Roman" w:hAnsi="Times New Roman" w:cs="Times New Roman"/>
                <w:i/>
                <w:iCs/>
                <w:sz w:val="20"/>
                <w:szCs w:val="20"/>
              </w:rPr>
              <w:t xml:space="preserve"> 28: </w:t>
            </w: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pulberi</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r w:rsidRPr="00680FA8">
              <w:rPr>
                <w:rFonts w:ascii="Times New Roman" w:hAnsi="Times New Roman" w:cs="Times New Roman"/>
                <w:b/>
                <w:bCs/>
                <w:sz w:val="20"/>
                <w:szCs w:val="20"/>
              </w:rPr>
              <w:t xml:space="preserve"> cu </w:t>
            </w:r>
            <w:proofErr w:type="spellStart"/>
            <w:r w:rsidRPr="00680FA8">
              <w:rPr>
                <w:rFonts w:ascii="Times New Roman" w:hAnsi="Times New Roman" w:cs="Times New Roman"/>
                <w:b/>
                <w:bCs/>
                <w:sz w:val="20"/>
                <w:szCs w:val="20"/>
              </w:rPr>
              <w:t>destinație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casnică</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552"/>
              <w:gridCol w:w="1843"/>
              <w:gridCol w:w="1701"/>
            </w:tblGrid>
            <w:tr w:rsidR="00FF6FA7" w:rsidRPr="0099603E" w14:paraId="5F644B74" w14:textId="77777777" w:rsidTr="00882EB2">
              <w:trPr>
                <w:trHeight w:val="234"/>
              </w:trPr>
              <w:tc>
                <w:tcPr>
                  <w:tcW w:w="2552" w:type="dxa"/>
                  <w:vMerge w:val="restart"/>
                  <w:tcBorders>
                    <w:left w:val="nil"/>
                  </w:tcBorders>
                </w:tcPr>
                <w:p w14:paraId="77EF1175" w14:textId="77777777" w:rsidR="00FF6FA7" w:rsidRPr="0099603E" w:rsidRDefault="00FF6FA7" w:rsidP="00FF6FA7">
                  <w:pPr>
                    <w:pStyle w:val="Listparagraf"/>
                    <w:tabs>
                      <w:tab w:val="left" w:pos="284"/>
                    </w:tabs>
                    <w:ind w:left="34" w:right="51"/>
                    <w:jc w:val="center"/>
                    <w:rPr>
                      <w:rFonts w:ascii="Times New Roman" w:hAnsi="Times New Roman" w:cs="Times New Roman"/>
                      <w:b/>
                      <w:bCs/>
                      <w:sz w:val="16"/>
                      <w:szCs w:val="16"/>
                      <w:lang w:val="ro-RO"/>
                    </w:rPr>
                  </w:pPr>
                </w:p>
                <w:p w14:paraId="297DBC27" w14:textId="77777777" w:rsidR="00FF6FA7" w:rsidRPr="0099603E"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99603E">
                    <w:rPr>
                      <w:rFonts w:ascii="Times New Roman" w:hAnsi="Times New Roman" w:cs="Times New Roman"/>
                      <w:b/>
                      <w:bCs/>
                      <w:sz w:val="16"/>
                      <w:szCs w:val="16"/>
                      <w:lang w:val="ro-RO"/>
                    </w:rPr>
                    <w:t>Parametru</w:t>
                  </w:r>
                </w:p>
              </w:tc>
              <w:tc>
                <w:tcPr>
                  <w:tcW w:w="3544" w:type="dxa"/>
                  <w:gridSpan w:val="2"/>
                  <w:tcBorders>
                    <w:right w:val="nil"/>
                  </w:tcBorders>
                </w:tcPr>
                <w:p w14:paraId="57A7E761" w14:textId="77777777" w:rsidR="00FF6FA7" w:rsidRPr="0099603E"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99603E">
                    <w:rPr>
                      <w:rFonts w:ascii="Times New Roman" w:hAnsi="Times New Roman" w:cs="Times New Roman"/>
                      <w:b/>
                      <w:bCs/>
                      <w:sz w:val="16"/>
                      <w:szCs w:val="16"/>
                      <w:lang w:val="ro-RO"/>
                    </w:rPr>
                    <w:t>BAT-AEL</w:t>
                  </w:r>
                </w:p>
              </w:tc>
            </w:tr>
            <w:tr w:rsidR="00FF6FA7" w:rsidRPr="0099603E" w14:paraId="2124A71D" w14:textId="77777777" w:rsidTr="00882EB2">
              <w:trPr>
                <w:trHeight w:val="239"/>
              </w:trPr>
              <w:tc>
                <w:tcPr>
                  <w:tcW w:w="2552" w:type="dxa"/>
                  <w:vMerge/>
                  <w:tcBorders>
                    <w:top w:val="nil"/>
                    <w:left w:val="nil"/>
                  </w:tcBorders>
                </w:tcPr>
                <w:p w14:paraId="25AF8B77" w14:textId="77777777" w:rsidR="00FF6FA7" w:rsidRPr="0099603E"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843" w:type="dxa"/>
                </w:tcPr>
                <w:p w14:paraId="5A862467"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mg/Nm</w:t>
                  </w:r>
                  <w:r w:rsidRPr="0099603E">
                    <w:rPr>
                      <w:rFonts w:ascii="Times New Roman" w:hAnsi="Times New Roman" w:cs="Times New Roman"/>
                      <w:sz w:val="16"/>
                      <w:szCs w:val="16"/>
                      <w:vertAlign w:val="superscript"/>
                      <w:lang w:val="ro-RO"/>
                    </w:rPr>
                    <w:t>3</w:t>
                  </w:r>
                </w:p>
              </w:tc>
              <w:tc>
                <w:tcPr>
                  <w:tcW w:w="1701" w:type="dxa"/>
                  <w:tcBorders>
                    <w:right w:val="nil"/>
                  </w:tcBorders>
                </w:tcPr>
                <w:p w14:paraId="672F6AE4"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 xml:space="preserve">kg/tonă sticlă topită </w:t>
                  </w:r>
                  <w:r w:rsidRPr="0099603E">
                    <w:rPr>
                      <w:rFonts w:ascii="Times New Roman" w:hAnsi="Times New Roman" w:cs="Times New Roman"/>
                      <w:sz w:val="16"/>
                      <w:szCs w:val="16"/>
                      <w:vertAlign w:val="superscript"/>
                      <w:lang w:val="ro-RO"/>
                    </w:rPr>
                    <w:t>(1)</w:t>
                  </w:r>
                </w:p>
              </w:tc>
            </w:tr>
            <w:tr w:rsidR="00FF6FA7" w:rsidRPr="0099603E" w14:paraId="4A415414" w14:textId="77777777" w:rsidTr="00882EB2">
              <w:trPr>
                <w:trHeight w:val="246"/>
              </w:trPr>
              <w:tc>
                <w:tcPr>
                  <w:tcW w:w="2552" w:type="dxa"/>
                  <w:vMerge w:val="restart"/>
                  <w:tcBorders>
                    <w:left w:val="nil"/>
                  </w:tcBorders>
                </w:tcPr>
                <w:p w14:paraId="162BC7CC"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lastRenderedPageBreak/>
                    <w:t>Pulberi</w:t>
                  </w:r>
                </w:p>
              </w:tc>
              <w:tc>
                <w:tcPr>
                  <w:tcW w:w="1843" w:type="dxa"/>
                </w:tcPr>
                <w:p w14:paraId="289CA2CB"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 xml:space="preserve">&lt; 10 – 20 </w:t>
                  </w:r>
                  <w:r w:rsidRPr="0099603E">
                    <w:rPr>
                      <w:rFonts w:ascii="Times New Roman" w:hAnsi="Times New Roman" w:cs="Times New Roman"/>
                      <w:sz w:val="16"/>
                      <w:szCs w:val="16"/>
                      <w:vertAlign w:val="superscript"/>
                      <w:lang w:val="ro-RO"/>
                    </w:rPr>
                    <w:t>(2)</w:t>
                  </w:r>
                </w:p>
              </w:tc>
              <w:tc>
                <w:tcPr>
                  <w:tcW w:w="1701" w:type="dxa"/>
                  <w:tcBorders>
                    <w:right w:val="nil"/>
                  </w:tcBorders>
                </w:tcPr>
                <w:p w14:paraId="1C1E1CBE"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&lt; 0,03 – 0,06</w:t>
                  </w:r>
                </w:p>
              </w:tc>
            </w:tr>
            <w:tr w:rsidR="00FF6FA7" w:rsidRPr="0099603E" w14:paraId="53376C80" w14:textId="77777777" w:rsidTr="00882EB2">
              <w:trPr>
                <w:trHeight w:val="110"/>
              </w:trPr>
              <w:tc>
                <w:tcPr>
                  <w:tcW w:w="2552" w:type="dxa"/>
                  <w:vMerge/>
                  <w:tcBorders>
                    <w:top w:val="nil"/>
                    <w:left w:val="nil"/>
                  </w:tcBorders>
                </w:tcPr>
                <w:p w14:paraId="47435FCD" w14:textId="77777777" w:rsidR="00FF6FA7" w:rsidRPr="0099603E"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843" w:type="dxa"/>
                </w:tcPr>
                <w:p w14:paraId="7EBF21D2"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 xml:space="preserve">&lt; 1 – 10 </w:t>
                  </w:r>
                  <w:r w:rsidRPr="0099603E">
                    <w:rPr>
                      <w:rFonts w:ascii="Times New Roman" w:hAnsi="Times New Roman" w:cs="Times New Roman"/>
                      <w:sz w:val="16"/>
                      <w:szCs w:val="16"/>
                      <w:vertAlign w:val="superscript"/>
                      <w:lang w:val="ro-RO"/>
                    </w:rPr>
                    <w:t>(3)</w:t>
                  </w:r>
                </w:p>
              </w:tc>
              <w:tc>
                <w:tcPr>
                  <w:tcW w:w="1701" w:type="dxa"/>
                  <w:tcBorders>
                    <w:right w:val="nil"/>
                  </w:tcBorders>
                </w:tcPr>
                <w:p w14:paraId="05817A24"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&lt; 0,003 – 0,03</w:t>
                  </w:r>
                </w:p>
              </w:tc>
            </w:tr>
          </w:tbl>
          <w:p w14:paraId="725E50EB"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27534B2C" w14:textId="4EFD072E"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F22F85">
              <w:rPr>
                <w:rFonts w:ascii="Times New Roman" w:eastAsia="Times New Roman" w:hAnsi="Times New Roman" w:cs="Times New Roman"/>
                <w:bCs/>
                <w:kern w:val="0"/>
                <w:sz w:val="20"/>
                <w:szCs w:val="20"/>
                <w:lang w:val="ro-RO"/>
                <w14:ligatures w14:val="none"/>
              </w:rPr>
              <w:lastRenderedPageBreak/>
              <w:t>Compatibil</w:t>
            </w:r>
          </w:p>
        </w:tc>
        <w:tc>
          <w:tcPr>
            <w:tcW w:w="415" w:type="pct"/>
            <w:tcBorders>
              <w:top w:val="single" w:sz="4" w:space="0" w:color="auto"/>
              <w:left w:val="single" w:sz="4" w:space="0" w:color="auto"/>
              <w:bottom w:val="single" w:sz="4" w:space="0" w:color="auto"/>
              <w:right w:val="single" w:sz="4" w:space="0" w:color="auto"/>
            </w:tcBorders>
          </w:tcPr>
          <w:p w14:paraId="41779DF1"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20905777"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63F3ADC1"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r w:rsidRPr="00680FA8">
              <w:rPr>
                <w:rFonts w:ascii="Times New Roman" w:hAnsi="Times New Roman" w:cs="Times New Roman"/>
                <w:b/>
                <w:bCs/>
                <w:sz w:val="20"/>
                <w:szCs w:val="20"/>
              </w:rPr>
              <w:t>1.5.2.</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Oxizi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azot</w:t>
            </w:r>
            <w:proofErr w:type="spellEnd"/>
            <w:r w:rsidRPr="00680FA8">
              <w:rPr>
                <w:rFonts w:ascii="Times New Roman" w:hAnsi="Times New Roman" w:cs="Times New Roman"/>
                <w:b/>
                <w:bCs/>
                <w:sz w:val="20"/>
                <w:szCs w:val="20"/>
              </w:rPr>
              <w:t xml:space="preserve"> (NO</w:t>
            </w:r>
            <w:r w:rsidRPr="00680FA8">
              <w:rPr>
                <w:rFonts w:ascii="Times New Roman" w:hAnsi="Times New Roman" w:cs="Times New Roman"/>
                <w:b/>
                <w:bCs/>
                <w:sz w:val="20"/>
                <w:szCs w:val="20"/>
                <w:vertAlign w:val="subscript"/>
              </w:rPr>
              <w:t>x</w:t>
            </w:r>
            <w:r w:rsidRPr="00680FA8">
              <w:rPr>
                <w:rFonts w:ascii="Times New Roman" w:hAnsi="Times New Roman" w:cs="Times New Roman"/>
                <w:b/>
                <w:bCs/>
                <w:sz w:val="20"/>
                <w:szCs w:val="20"/>
              </w:rPr>
              <w:t xml:space="preserve">) de la </w:t>
            </w:r>
            <w:proofErr w:type="spellStart"/>
            <w:r w:rsidRPr="00680FA8">
              <w:rPr>
                <w:rFonts w:ascii="Times New Roman" w:hAnsi="Times New Roman" w:cs="Times New Roman"/>
                <w:b/>
                <w:bCs/>
                <w:sz w:val="20"/>
                <w:szCs w:val="20"/>
              </w:rPr>
              <w:t>cuptoare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165DBE5A"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p>
          <w:p w14:paraId="255C3220"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sz w:val="20"/>
                <w:szCs w:val="20"/>
              </w:rPr>
            </w:pPr>
            <w:r w:rsidRPr="00680FA8">
              <w:rPr>
                <w:rFonts w:ascii="Times New Roman" w:hAnsi="Times New Roman" w:cs="Times New Roman"/>
                <w:b/>
                <w:bCs/>
                <w:sz w:val="20"/>
                <w:szCs w:val="20"/>
              </w:rPr>
              <w:t>BAT 39.</w:t>
            </w:r>
            <w:r w:rsidRPr="00680FA8">
              <w:rPr>
                <w:rFonts w:ascii="Times New Roman" w:hAnsi="Times New Roman" w:cs="Times New Roman"/>
                <w:b/>
                <w:bCs/>
                <w:sz w:val="20"/>
                <w:szCs w:val="20"/>
              </w:rPr>
              <w:tab/>
            </w:r>
            <w:r w:rsidRPr="00680FA8">
              <w:rPr>
                <w:rFonts w:ascii="Times New Roman" w:hAnsi="Times New Roman" w:cs="Times New Roman"/>
                <w:sz w:val="20"/>
                <w:szCs w:val="20"/>
              </w:rPr>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NO</w:t>
            </w:r>
            <w:r w:rsidRPr="00680FA8">
              <w:rPr>
                <w:rFonts w:ascii="Times New Roman" w:hAnsi="Times New Roman" w:cs="Times New Roman"/>
                <w:sz w:val="20"/>
                <w:szCs w:val="20"/>
                <w:vertAlign w:val="subscript"/>
              </w:rPr>
              <w:t>x</w:t>
            </w:r>
            <w:r w:rsidRPr="00680FA8">
              <w:rPr>
                <w:rFonts w:ascii="Times New Roman" w:hAnsi="Times New Roman" w:cs="Times New Roman"/>
                <w:sz w:val="20"/>
                <w:szCs w:val="20"/>
              </w:rPr>
              <w:t xml:space="preserve">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268"/>
              <w:gridCol w:w="3828"/>
            </w:tblGrid>
            <w:tr w:rsidR="00FF6FA7" w:rsidRPr="0099603E" w14:paraId="1F77BF83" w14:textId="77777777" w:rsidTr="00901262">
              <w:trPr>
                <w:trHeight w:val="218"/>
              </w:trPr>
              <w:tc>
                <w:tcPr>
                  <w:tcW w:w="2268" w:type="dxa"/>
                  <w:tcBorders>
                    <w:left w:val="nil"/>
                  </w:tcBorders>
                </w:tcPr>
                <w:p w14:paraId="5CFBCEA3" w14:textId="77777777" w:rsidR="00FF6FA7" w:rsidRPr="0099603E" w:rsidRDefault="00FF6FA7" w:rsidP="00FF6FA7">
                  <w:pPr>
                    <w:pStyle w:val="Listparagraf"/>
                    <w:tabs>
                      <w:tab w:val="left" w:pos="284"/>
                    </w:tabs>
                    <w:ind w:left="0" w:right="51"/>
                    <w:jc w:val="center"/>
                    <w:rPr>
                      <w:rFonts w:ascii="Times New Roman" w:hAnsi="Times New Roman" w:cs="Times New Roman"/>
                      <w:b/>
                      <w:bCs/>
                      <w:sz w:val="16"/>
                      <w:szCs w:val="16"/>
                      <w:lang w:val="ro-RO"/>
                    </w:rPr>
                  </w:pPr>
                  <w:r w:rsidRPr="0099603E">
                    <w:rPr>
                      <w:rFonts w:ascii="Times New Roman" w:hAnsi="Times New Roman" w:cs="Times New Roman"/>
                      <w:b/>
                      <w:bCs/>
                      <w:sz w:val="16"/>
                      <w:szCs w:val="16"/>
                      <w:lang w:val="ro-RO"/>
                    </w:rPr>
                    <w:t xml:space="preserve">Tehnică </w:t>
                  </w:r>
                  <w:r w:rsidRPr="0099603E">
                    <w:rPr>
                      <w:rFonts w:ascii="Times New Roman" w:hAnsi="Times New Roman" w:cs="Times New Roman"/>
                      <w:b/>
                      <w:bCs/>
                      <w:sz w:val="16"/>
                      <w:szCs w:val="16"/>
                      <w:vertAlign w:val="superscript"/>
                      <w:lang w:val="ro-RO"/>
                    </w:rPr>
                    <w:t>(1)</w:t>
                  </w:r>
                </w:p>
              </w:tc>
              <w:tc>
                <w:tcPr>
                  <w:tcW w:w="3828" w:type="dxa"/>
                  <w:tcBorders>
                    <w:right w:val="nil"/>
                  </w:tcBorders>
                </w:tcPr>
                <w:p w14:paraId="43333B53" w14:textId="77777777" w:rsidR="00FF6FA7" w:rsidRPr="0099603E" w:rsidRDefault="00FF6FA7" w:rsidP="00FF6FA7">
                  <w:pPr>
                    <w:pStyle w:val="Listparagraf"/>
                    <w:tabs>
                      <w:tab w:val="left" w:pos="284"/>
                    </w:tabs>
                    <w:ind w:left="0" w:right="51"/>
                    <w:jc w:val="center"/>
                    <w:rPr>
                      <w:rFonts w:ascii="Times New Roman" w:hAnsi="Times New Roman" w:cs="Times New Roman"/>
                      <w:b/>
                      <w:bCs/>
                      <w:sz w:val="16"/>
                      <w:szCs w:val="16"/>
                      <w:lang w:val="ro-RO"/>
                    </w:rPr>
                  </w:pPr>
                  <w:r w:rsidRPr="0099603E">
                    <w:rPr>
                      <w:rFonts w:ascii="Times New Roman" w:hAnsi="Times New Roman" w:cs="Times New Roman"/>
                      <w:b/>
                      <w:bCs/>
                      <w:sz w:val="16"/>
                      <w:szCs w:val="16"/>
                      <w:lang w:val="ro-RO"/>
                    </w:rPr>
                    <w:t>Aplicabilitate</w:t>
                  </w:r>
                </w:p>
              </w:tc>
            </w:tr>
            <w:tr w:rsidR="00FF6FA7" w:rsidRPr="0099603E" w14:paraId="7C538A33" w14:textId="77777777" w:rsidTr="00901262">
              <w:trPr>
                <w:trHeight w:val="223"/>
              </w:trPr>
              <w:tc>
                <w:tcPr>
                  <w:tcW w:w="2268" w:type="dxa"/>
                  <w:tcBorders>
                    <w:left w:val="nil"/>
                  </w:tcBorders>
                </w:tcPr>
                <w:p w14:paraId="4FFACEB1"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i. Modificări de combustie</w:t>
                  </w:r>
                </w:p>
              </w:tc>
              <w:tc>
                <w:tcPr>
                  <w:tcW w:w="3828" w:type="dxa"/>
                  <w:tcBorders>
                    <w:right w:val="nil"/>
                  </w:tcBorders>
                </w:tcPr>
                <w:p w14:paraId="63D84ECA"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p>
              </w:tc>
            </w:tr>
            <w:tr w:rsidR="00FF6FA7" w:rsidRPr="0099603E" w14:paraId="6CB95455" w14:textId="77777777" w:rsidTr="00901262">
              <w:trPr>
                <w:trHeight w:val="655"/>
              </w:trPr>
              <w:tc>
                <w:tcPr>
                  <w:tcW w:w="2268" w:type="dxa"/>
                  <w:tcBorders>
                    <w:left w:val="nil"/>
                  </w:tcBorders>
                </w:tcPr>
                <w:p w14:paraId="2BE9B92B"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(a) Reducerea raportului aer/combustibil</w:t>
                  </w:r>
                </w:p>
              </w:tc>
              <w:tc>
                <w:tcPr>
                  <w:tcW w:w="3828" w:type="dxa"/>
                  <w:tcBorders>
                    <w:right w:val="nil"/>
                  </w:tcBorders>
                </w:tcPr>
                <w:p w14:paraId="40717D2A"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Aplicabilă la cuptoare convenționale aer/combustibil.</w:t>
                  </w:r>
                </w:p>
                <w:p w14:paraId="5CDB863A"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Se obțin toate avantajele la reconstruirea normală sau completă a cuptorului, atunci când aceasta este însoțită de un model și o geometrie optimă a cuptorului</w:t>
                  </w:r>
                </w:p>
              </w:tc>
            </w:tr>
            <w:tr w:rsidR="00FF6FA7" w:rsidRPr="0099603E" w14:paraId="35670A5D" w14:textId="77777777" w:rsidTr="00901262">
              <w:trPr>
                <w:trHeight w:val="583"/>
              </w:trPr>
              <w:tc>
                <w:tcPr>
                  <w:tcW w:w="2268" w:type="dxa"/>
                  <w:tcBorders>
                    <w:left w:val="nil"/>
                  </w:tcBorders>
                </w:tcPr>
                <w:p w14:paraId="1CE524FC"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(b) Reducerea temperaturii aerului de combustie</w:t>
                  </w:r>
                </w:p>
              </w:tc>
              <w:tc>
                <w:tcPr>
                  <w:tcW w:w="3828" w:type="dxa"/>
                  <w:tcBorders>
                    <w:right w:val="nil"/>
                  </w:tcBorders>
                </w:tcPr>
                <w:p w14:paraId="1DC8A4CD"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Se aplică numai în circumstanțe specifice fiecărei instalații din cauza unei eficiențe mai reduse a cuptorului și a unei nevoi mai ridicate de combustibil (și anume, utilizarea de cuptoare cu recuperare în loc de cuptoare cu regenerare)</w:t>
                  </w:r>
                </w:p>
              </w:tc>
            </w:tr>
            <w:tr w:rsidR="00FF6FA7" w:rsidRPr="0099603E" w14:paraId="04608C31" w14:textId="77777777" w:rsidTr="00901262">
              <w:trPr>
                <w:trHeight w:val="808"/>
              </w:trPr>
              <w:tc>
                <w:tcPr>
                  <w:tcW w:w="2268" w:type="dxa"/>
                  <w:tcBorders>
                    <w:left w:val="nil"/>
                  </w:tcBorders>
                </w:tcPr>
                <w:p w14:paraId="4D056CF9" w14:textId="77777777" w:rsidR="00FF6FA7" w:rsidRPr="0099603E" w:rsidRDefault="00FF6FA7" w:rsidP="00FF6FA7">
                  <w:pPr>
                    <w:pStyle w:val="Listparagraf"/>
                    <w:numPr>
                      <w:ilvl w:val="0"/>
                      <w:numId w:val="20"/>
                    </w:numPr>
                    <w:tabs>
                      <w:tab w:val="left" w:pos="284"/>
                    </w:tabs>
                    <w:spacing w:after="160" w:line="259" w:lineRule="auto"/>
                    <w:ind w:left="34" w:right="51" w:firstLine="0"/>
                    <w:rPr>
                      <w:rFonts w:ascii="Times New Roman" w:hAnsi="Times New Roman" w:cs="Times New Roman"/>
                      <w:sz w:val="16"/>
                      <w:szCs w:val="16"/>
                      <w:lang w:val="ro-RO"/>
                    </w:rPr>
                  </w:pPr>
                  <w:r w:rsidRPr="0099603E">
                    <w:rPr>
                      <w:rFonts w:ascii="Times New Roman" w:hAnsi="Times New Roman" w:cs="Times New Roman"/>
                      <w:sz w:val="16"/>
                      <w:szCs w:val="16"/>
                      <w:lang w:val="ro-RO"/>
                    </w:rPr>
                    <w:t>Ardere eșalonată:</w:t>
                  </w:r>
                </w:p>
                <w:p w14:paraId="64326878" w14:textId="77777777" w:rsidR="00FF6FA7" w:rsidRPr="0099603E" w:rsidRDefault="00FF6FA7" w:rsidP="00FF6FA7">
                  <w:pPr>
                    <w:pStyle w:val="Listparagraf"/>
                    <w:numPr>
                      <w:ilvl w:val="1"/>
                      <w:numId w:val="20"/>
                    </w:numPr>
                    <w:tabs>
                      <w:tab w:val="left" w:pos="284"/>
                    </w:tabs>
                    <w:spacing w:after="160" w:line="259" w:lineRule="auto"/>
                    <w:ind w:left="34" w:right="51" w:firstLine="0"/>
                    <w:rPr>
                      <w:rFonts w:ascii="Times New Roman" w:hAnsi="Times New Roman" w:cs="Times New Roman"/>
                      <w:sz w:val="16"/>
                      <w:szCs w:val="16"/>
                      <w:lang w:val="ro-RO"/>
                    </w:rPr>
                  </w:pPr>
                  <w:r w:rsidRPr="0099603E">
                    <w:rPr>
                      <w:rFonts w:ascii="Times New Roman" w:hAnsi="Times New Roman" w:cs="Times New Roman"/>
                      <w:sz w:val="16"/>
                      <w:szCs w:val="16"/>
                      <w:lang w:val="ro-RO"/>
                    </w:rPr>
                    <w:t>eșalonarea aerului</w:t>
                  </w:r>
                </w:p>
                <w:p w14:paraId="7CDE9F87" w14:textId="77777777" w:rsidR="00FF6FA7" w:rsidRPr="0099603E" w:rsidRDefault="00FF6FA7" w:rsidP="00FF6FA7">
                  <w:pPr>
                    <w:pStyle w:val="Listparagraf"/>
                    <w:numPr>
                      <w:ilvl w:val="1"/>
                      <w:numId w:val="20"/>
                    </w:numPr>
                    <w:tabs>
                      <w:tab w:val="left" w:pos="284"/>
                    </w:tabs>
                    <w:spacing w:after="160" w:line="259" w:lineRule="auto"/>
                    <w:ind w:left="34" w:right="51" w:firstLine="0"/>
                    <w:rPr>
                      <w:rFonts w:ascii="Times New Roman" w:hAnsi="Times New Roman" w:cs="Times New Roman"/>
                      <w:sz w:val="16"/>
                      <w:szCs w:val="16"/>
                      <w:lang w:val="ro-RO"/>
                    </w:rPr>
                  </w:pPr>
                  <w:r w:rsidRPr="0099603E">
                    <w:rPr>
                      <w:rFonts w:ascii="Times New Roman" w:hAnsi="Times New Roman" w:cs="Times New Roman"/>
                      <w:sz w:val="16"/>
                      <w:szCs w:val="16"/>
                      <w:lang w:val="ro-RO"/>
                    </w:rPr>
                    <w:t>eșalonarea combustibilului</w:t>
                  </w:r>
                </w:p>
              </w:tc>
              <w:tc>
                <w:tcPr>
                  <w:tcW w:w="3828" w:type="dxa"/>
                  <w:tcBorders>
                    <w:right w:val="nil"/>
                  </w:tcBorders>
                </w:tcPr>
                <w:p w14:paraId="039AF961"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Eșalonarea combustibilului este aplicabilă la majoritatea cuptoarelor convenționale aer/combustibil.</w:t>
                  </w:r>
                </w:p>
                <w:p w14:paraId="6B5DB11D"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Eșalonarea aerului are o aplicabilitate foarte limitată din cauza complexității sale tehnice</w:t>
                  </w:r>
                </w:p>
              </w:tc>
            </w:tr>
            <w:tr w:rsidR="00FF6FA7" w:rsidRPr="0099603E" w14:paraId="5C391EEE" w14:textId="77777777" w:rsidTr="00901262">
              <w:trPr>
                <w:trHeight w:val="626"/>
              </w:trPr>
              <w:tc>
                <w:tcPr>
                  <w:tcW w:w="2268" w:type="dxa"/>
                  <w:tcBorders>
                    <w:left w:val="nil"/>
                  </w:tcBorders>
                </w:tcPr>
                <w:p w14:paraId="06EEE196"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(d) Recircularea gazelor de evacuare</w:t>
                  </w:r>
                </w:p>
              </w:tc>
              <w:tc>
                <w:tcPr>
                  <w:tcW w:w="3828" w:type="dxa"/>
                  <w:tcBorders>
                    <w:right w:val="nil"/>
                  </w:tcBorders>
                </w:tcPr>
                <w:p w14:paraId="1550EA4C"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Aplicabilitatea acestei tehnici este limitată la utilizarea de arzătoare speciale cu recirculare automată a gazelor reziduale</w:t>
                  </w:r>
                </w:p>
              </w:tc>
            </w:tr>
            <w:tr w:rsidR="00FF6FA7" w:rsidRPr="0099603E" w14:paraId="5EC0B926" w14:textId="77777777" w:rsidTr="00901262">
              <w:trPr>
                <w:trHeight w:val="1388"/>
              </w:trPr>
              <w:tc>
                <w:tcPr>
                  <w:tcW w:w="2268" w:type="dxa"/>
                  <w:tcBorders>
                    <w:left w:val="nil"/>
                  </w:tcBorders>
                </w:tcPr>
                <w:p w14:paraId="16646894"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 xml:space="preserve">(e) Arzătoare cu nivel redus de </w:t>
                  </w:r>
                  <w:proofErr w:type="spellStart"/>
                  <w:r w:rsidRPr="0099603E">
                    <w:rPr>
                      <w:rFonts w:ascii="Times New Roman" w:hAnsi="Times New Roman" w:cs="Times New Roman"/>
                      <w:sz w:val="16"/>
                      <w:szCs w:val="16"/>
                      <w:lang w:val="ro-RO"/>
                    </w:rPr>
                    <w:t>NO</w:t>
                  </w:r>
                  <w:r w:rsidRPr="0099603E">
                    <w:rPr>
                      <w:rFonts w:ascii="Times New Roman" w:hAnsi="Times New Roman" w:cs="Times New Roman"/>
                      <w:sz w:val="16"/>
                      <w:szCs w:val="16"/>
                      <w:vertAlign w:val="subscript"/>
                      <w:lang w:val="ro-RO"/>
                    </w:rPr>
                    <w:t>x</w:t>
                  </w:r>
                  <w:proofErr w:type="spellEnd"/>
                </w:p>
              </w:tc>
              <w:tc>
                <w:tcPr>
                  <w:tcW w:w="3828" w:type="dxa"/>
                  <w:tcBorders>
                    <w:right w:val="nil"/>
                  </w:tcBorders>
                </w:tcPr>
                <w:p w14:paraId="250CC09F"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Tehnica este general aplicabilă.</w:t>
                  </w:r>
                </w:p>
                <w:p w14:paraId="754658D8"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Beneficiile de mediu obținute sunt, în general, mai reduse pentru aplicările la cuptoarele cu ardere încrucișată cu gaz din cauza constrângerilor de ordin tehnic și a unui grad mai scăzut de flexibilitate a cuptorului.</w:t>
                  </w:r>
                </w:p>
                <w:p w14:paraId="26CB4271"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Se obțin toate avantajele la reconstruirea normală sau completă a cuptorului, atunci când aceasta este însoțită de un model și o geometrie optimă a cuptorului</w:t>
                  </w:r>
                </w:p>
              </w:tc>
            </w:tr>
            <w:tr w:rsidR="00FF6FA7" w:rsidRPr="0099603E" w14:paraId="6D5E6FB1" w14:textId="77777777" w:rsidTr="00901262">
              <w:trPr>
                <w:trHeight w:val="574"/>
              </w:trPr>
              <w:tc>
                <w:tcPr>
                  <w:tcW w:w="2268" w:type="dxa"/>
                  <w:tcBorders>
                    <w:left w:val="nil"/>
                  </w:tcBorders>
                </w:tcPr>
                <w:p w14:paraId="228BC750"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(f) Selecția combustibilului</w:t>
                  </w:r>
                </w:p>
              </w:tc>
              <w:tc>
                <w:tcPr>
                  <w:tcW w:w="3828" w:type="dxa"/>
                  <w:tcBorders>
                    <w:right w:val="nil"/>
                  </w:tcBorders>
                </w:tcPr>
                <w:p w14:paraId="676A201A"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Aplicabilitatea este limitată de constrângerile impuse de disponibilitatea diferitor tipuri de combustibil, care poate fi afectată de politica energetică a statului membru</w:t>
                  </w:r>
                </w:p>
              </w:tc>
            </w:tr>
            <w:tr w:rsidR="00FF6FA7" w:rsidRPr="0099603E" w14:paraId="2B195460" w14:textId="77777777" w:rsidTr="003403E9">
              <w:trPr>
                <w:trHeight w:val="415"/>
              </w:trPr>
              <w:tc>
                <w:tcPr>
                  <w:tcW w:w="2268" w:type="dxa"/>
                  <w:tcBorders>
                    <w:left w:val="nil"/>
                  </w:tcBorders>
                </w:tcPr>
                <w:p w14:paraId="5AEFC8DE"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ii. Proiectare specială a cuptorului</w:t>
                  </w:r>
                </w:p>
              </w:tc>
              <w:tc>
                <w:tcPr>
                  <w:tcW w:w="3828" w:type="dxa"/>
                  <w:tcBorders>
                    <w:right w:val="nil"/>
                  </w:tcBorders>
                </w:tcPr>
                <w:p w14:paraId="3BF9D852"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Aplicabilitatea este limitată la formulări ale amestecului care conțin niveluri ridicate de deșeuri de sticlă externe (&gt; 70 %).</w:t>
                  </w:r>
                </w:p>
                <w:p w14:paraId="7AEC9C4D"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Aplicarea necesită o reconstruire completă a cuptorului de topire.</w:t>
                  </w:r>
                </w:p>
                <w:p w14:paraId="62351FFF"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 xml:space="preserve">Forma cuptorului (lungă și îngustă) poate impune </w:t>
                  </w:r>
                  <w:r w:rsidRPr="0099603E">
                    <w:rPr>
                      <w:rFonts w:ascii="Times New Roman" w:hAnsi="Times New Roman" w:cs="Times New Roman"/>
                      <w:sz w:val="16"/>
                      <w:szCs w:val="16"/>
                      <w:lang w:val="ro-RO"/>
                    </w:rPr>
                    <w:lastRenderedPageBreak/>
                    <w:t>restricții de spațiu</w:t>
                  </w:r>
                </w:p>
              </w:tc>
            </w:tr>
            <w:tr w:rsidR="00FF6FA7" w:rsidRPr="0099603E" w14:paraId="78D2F7D3" w14:textId="77777777" w:rsidTr="009012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3"/>
              </w:trPr>
              <w:tc>
                <w:tcPr>
                  <w:tcW w:w="2268" w:type="dxa"/>
                  <w:tcBorders>
                    <w:top w:val="single" w:sz="4" w:space="0" w:color="1A171C"/>
                    <w:left w:val="nil"/>
                    <w:bottom w:val="single" w:sz="4" w:space="0" w:color="1A171C"/>
                    <w:right w:val="single" w:sz="4" w:space="0" w:color="1A171C"/>
                  </w:tcBorders>
                </w:tcPr>
                <w:p w14:paraId="05C6BF72"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lastRenderedPageBreak/>
                    <w:t>iii. Topire electrică</w:t>
                  </w:r>
                </w:p>
              </w:tc>
              <w:tc>
                <w:tcPr>
                  <w:tcW w:w="3828" w:type="dxa"/>
                  <w:tcBorders>
                    <w:top w:val="single" w:sz="4" w:space="0" w:color="1A171C"/>
                    <w:left w:val="single" w:sz="4" w:space="0" w:color="1A171C"/>
                    <w:bottom w:val="single" w:sz="4" w:space="0" w:color="1A171C"/>
                    <w:right w:val="nil"/>
                  </w:tcBorders>
                </w:tcPr>
                <w:p w14:paraId="34AB205A"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Nu este aplicabilă pentru producții mari de sticlă (&gt; 300 tone/zi).</w:t>
                  </w:r>
                </w:p>
                <w:p w14:paraId="2404EF6B"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Nu este aplicabilă pentru  producții  care  necesită variații mari de extragere.</w:t>
                  </w:r>
                </w:p>
                <w:p w14:paraId="6C61A3BA"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Punerea în aplicare necesită o reconstruire completă a cuptorului</w:t>
                  </w:r>
                </w:p>
              </w:tc>
            </w:tr>
            <w:tr w:rsidR="00FF6FA7" w:rsidRPr="0099603E" w14:paraId="33BBAD61" w14:textId="77777777" w:rsidTr="009012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2268" w:type="dxa"/>
                  <w:tcBorders>
                    <w:top w:val="single" w:sz="4" w:space="0" w:color="1A171C"/>
                    <w:left w:val="nil"/>
                    <w:bottom w:val="single" w:sz="4" w:space="0" w:color="1A171C"/>
                    <w:right w:val="single" w:sz="4" w:space="0" w:color="1A171C"/>
                  </w:tcBorders>
                </w:tcPr>
                <w:p w14:paraId="507A512A"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 xml:space="preserve">iv. Topire cu </w:t>
                  </w:r>
                  <w:proofErr w:type="spellStart"/>
                  <w:r w:rsidRPr="0099603E">
                    <w:rPr>
                      <w:rFonts w:ascii="Times New Roman" w:hAnsi="Times New Roman" w:cs="Times New Roman"/>
                      <w:sz w:val="16"/>
                      <w:szCs w:val="16"/>
                      <w:lang w:val="ro-RO"/>
                    </w:rPr>
                    <w:t>oxicombustie</w:t>
                  </w:r>
                  <w:proofErr w:type="spellEnd"/>
                </w:p>
              </w:tc>
              <w:tc>
                <w:tcPr>
                  <w:tcW w:w="3828" w:type="dxa"/>
                  <w:tcBorders>
                    <w:top w:val="single" w:sz="4" w:space="0" w:color="1A171C"/>
                    <w:left w:val="single" w:sz="4" w:space="0" w:color="1A171C"/>
                    <w:bottom w:val="single" w:sz="4" w:space="0" w:color="1A171C"/>
                    <w:right w:val="nil"/>
                  </w:tcBorders>
                </w:tcPr>
                <w:p w14:paraId="7F88874E"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Beneficiile de mediu maxime se obțin pentru aplicările la momentul unei reconstruiri complete a cuptorului</w:t>
                  </w:r>
                </w:p>
              </w:tc>
            </w:tr>
          </w:tbl>
          <w:p w14:paraId="7B4F52C0" w14:textId="77777777" w:rsidR="00FF6FA7" w:rsidRPr="00680FA8" w:rsidRDefault="00FF6FA7" w:rsidP="00FF6FA7">
            <w:pPr>
              <w:pStyle w:val="Listparagraf"/>
              <w:tabs>
                <w:tab w:val="left" w:pos="284"/>
              </w:tabs>
              <w:spacing w:after="0"/>
              <w:ind w:left="0" w:right="51"/>
              <w:jc w:val="center"/>
              <w:rPr>
                <w:rFonts w:ascii="Times New Roman" w:hAnsi="Times New Roman" w:cs="Times New Roman"/>
                <w:i/>
                <w:iCs/>
                <w:sz w:val="20"/>
                <w:szCs w:val="20"/>
              </w:rPr>
            </w:pPr>
            <w:proofErr w:type="spellStart"/>
            <w:r w:rsidRPr="00680FA8">
              <w:rPr>
                <w:rFonts w:ascii="Times New Roman" w:hAnsi="Times New Roman" w:cs="Times New Roman"/>
                <w:i/>
                <w:iCs/>
                <w:sz w:val="20"/>
                <w:szCs w:val="20"/>
              </w:rPr>
              <w:t>Tabelul</w:t>
            </w:r>
            <w:proofErr w:type="spellEnd"/>
            <w:r w:rsidRPr="00680FA8">
              <w:rPr>
                <w:rFonts w:ascii="Times New Roman" w:hAnsi="Times New Roman" w:cs="Times New Roman"/>
                <w:i/>
                <w:iCs/>
                <w:sz w:val="20"/>
                <w:szCs w:val="20"/>
              </w:rPr>
              <w:t xml:space="preserve"> 29</w:t>
            </w:r>
          </w:p>
          <w:p w14:paraId="2D269007" w14:textId="77777777" w:rsidR="00FF6FA7" w:rsidRPr="00680FA8" w:rsidRDefault="00FF6FA7" w:rsidP="00FF6FA7">
            <w:pPr>
              <w:pStyle w:val="Listparagraf"/>
              <w:tabs>
                <w:tab w:val="left" w:pos="284"/>
              </w:tabs>
              <w:spacing w:after="0"/>
              <w:ind w:left="0" w:right="51"/>
              <w:jc w:val="center"/>
              <w:rPr>
                <w:rFonts w:ascii="Times New Roman" w:hAnsi="Times New Roman" w:cs="Times New Roman"/>
                <w:b/>
                <w:bCs/>
                <w:sz w:val="20"/>
                <w:szCs w:val="20"/>
              </w:rPr>
            </w:pP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NO</w:t>
            </w:r>
            <w:r w:rsidRPr="00680FA8">
              <w:rPr>
                <w:rFonts w:ascii="Times New Roman" w:hAnsi="Times New Roman" w:cs="Times New Roman"/>
                <w:b/>
                <w:bCs/>
                <w:sz w:val="20"/>
                <w:szCs w:val="20"/>
                <w:vertAlign w:val="subscript"/>
              </w:rPr>
              <w:t>x</w:t>
            </w:r>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r w:rsidRPr="00680FA8">
              <w:rPr>
                <w:rFonts w:ascii="Times New Roman" w:hAnsi="Times New Roman" w:cs="Times New Roman"/>
                <w:b/>
                <w:bCs/>
                <w:sz w:val="20"/>
                <w:szCs w:val="20"/>
              </w:rPr>
              <w:t xml:space="preserve"> cu </w:t>
            </w:r>
            <w:proofErr w:type="spellStart"/>
            <w:r w:rsidRPr="00680FA8">
              <w:rPr>
                <w:rFonts w:ascii="Times New Roman" w:hAnsi="Times New Roman" w:cs="Times New Roman"/>
                <w:b/>
                <w:bCs/>
                <w:sz w:val="20"/>
                <w:szCs w:val="20"/>
              </w:rPr>
              <w:t>destinație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casnică</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418"/>
              <w:gridCol w:w="1559"/>
              <w:gridCol w:w="1418"/>
              <w:gridCol w:w="1701"/>
            </w:tblGrid>
            <w:tr w:rsidR="00FF6FA7" w:rsidRPr="0099603E" w14:paraId="1E66173B" w14:textId="77777777" w:rsidTr="00901262">
              <w:trPr>
                <w:trHeight w:val="65"/>
              </w:trPr>
              <w:tc>
                <w:tcPr>
                  <w:tcW w:w="1418" w:type="dxa"/>
                  <w:vMerge w:val="restart"/>
                  <w:tcBorders>
                    <w:left w:val="nil"/>
                  </w:tcBorders>
                </w:tcPr>
                <w:p w14:paraId="3B70352F" w14:textId="77777777" w:rsidR="00FF6FA7" w:rsidRPr="0099603E" w:rsidRDefault="00FF6FA7" w:rsidP="00FF6FA7">
                  <w:pPr>
                    <w:pStyle w:val="Listparagraf"/>
                    <w:tabs>
                      <w:tab w:val="left" w:pos="284"/>
                    </w:tabs>
                    <w:ind w:left="34" w:right="51"/>
                    <w:jc w:val="center"/>
                    <w:rPr>
                      <w:rFonts w:ascii="Times New Roman" w:hAnsi="Times New Roman" w:cs="Times New Roman"/>
                      <w:b/>
                      <w:bCs/>
                      <w:sz w:val="16"/>
                      <w:szCs w:val="16"/>
                      <w:lang w:val="ro-RO"/>
                    </w:rPr>
                  </w:pPr>
                </w:p>
                <w:p w14:paraId="5AB52157" w14:textId="77777777" w:rsidR="00FF6FA7" w:rsidRPr="0099603E"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99603E">
                    <w:rPr>
                      <w:rFonts w:ascii="Times New Roman" w:hAnsi="Times New Roman" w:cs="Times New Roman"/>
                      <w:b/>
                      <w:bCs/>
                      <w:sz w:val="16"/>
                      <w:szCs w:val="16"/>
                      <w:lang w:val="ro-RO"/>
                    </w:rPr>
                    <w:t>Parametru</w:t>
                  </w:r>
                </w:p>
              </w:tc>
              <w:tc>
                <w:tcPr>
                  <w:tcW w:w="1559" w:type="dxa"/>
                  <w:vMerge w:val="restart"/>
                </w:tcPr>
                <w:p w14:paraId="71CCFB91" w14:textId="77777777" w:rsidR="00FF6FA7" w:rsidRPr="0099603E" w:rsidRDefault="00FF6FA7" w:rsidP="00FF6FA7">
                  <w:pPr>
                    <w:pStyle w:val="Listparagraf"/>
                    <w:tabs>
                      <w:tab w:val="left" w:pos="284"/>
                    </w:tabs>
                    <w:ind w:left="34" w:right="51"/>
                    <w:jc w:val="center"/>
                    <w:rPr>
                      <w:rFonts w:ascii="Times New Roman" w:hAnsi="Times New Roman" w:cs="Times New Roman"/>
                      <w:b/>
                      <w:bCs/>
                      <w:sz w:val="16"/>
                      <w:szCs w:val="16"/>
                      <w:lang w:val="ro-RO"/>
                    </w:rPr>
                  </w:pPr>
                </w:p>
                <w:p w14:paraId="5FDBD845" w14:textId="77777777" w:rsidR="00FF6FA7" w:rsidRPr="0099603E"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99603E">
                    <w:rPr>
                      <w:rFonts w:ascii="Times New Roman" w:hAnsi="Times New Roman" w:cs="Times New Roman"/>
                      <w:b/>
                      <w:bCs/>
                      <w:sz w:val="16"/>
                      <w:szCs w:val="16"/>
                      <w:lang w:val="ro-RO"/>
                    </w:rPr>
                    <w:t>BAT</w:t>
                  </w:r>
                </w:p>
              </w:tc>
              <w:tc>
                <w:tcPr>
                  <w:tcW w:w="3119" w:type="dxa"/>
                  <w:gridSpan w:val="2"/>
                  <w:tcBorders>
                    <w:right w:val="nil"/>
                  </w:tcBorders>
                </w:tcPr>
                <w:p w14:paraId="1004ACCE" w14:textId="77777777" w:rsidR="00FF6FA7" w:rsidRPr="0099603E"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99603E">
                    <w:rPr>
                      <w:rFonts w:ascii="Times New Roman" w:hAnsi="Times New Roman" w:cs="Times New Roman"/>
                      <w:b/>
                      <w:bCs/>
                      <w:sz w:val="16"/>
                      <w:szCs w:val="16"/>
                      <w:lang w:val="ro-RO"/>
                    </w:rPr>
                    <w:t>BAT-AEL</w:t>
                  </w:r>
                </w:p>
              </w:tc>
            </w:tr>
            <w:tr w:rsidR="00FF6FA7" w:rsidRPr="0099603E" w14:paraId="26430EEF" w14:textId="77777777" w:rsidTr="00901262">
              <w:trPr>
                <w:trHeight w:val="58"/>
              </w:trPr>
              <w:tc>
                <w:tcPr>
                  <w:tcW w:w="1418" w:type="dxa"/>
                  <w:vMerge/>
                  <w:tcBorders>
                    <w:top w:val="nil"/>
                    <w:left w:val="nil"/>
                  </w:tcBorders>
                </w:tcPr>
                <w:p w14:paraId="4D95F558" w14:textId="77777777" w:rsidR="00FF6FA7" w:rsidRPr="0099603E"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559" w:type="dxa"/>
                  <w:vMerge/>
                  <w:tcBorders>
                    <w:top w:val="nil"/>
                  </w:tcBorders>
                </w:tcPr>
                <w:p w14:paraId="0CF212AE" w14:textId="77777777" w:rsidR="00FF6FA7" w:rsidRPr="0099603E"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418" w:type="dxa"/>
                </w:tcPr>
                <w:p w14:paraId="3DC34B4B"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mg/Nm</w:t>
                  </w:r>
                  <w:r w:rsidRPr="0099603E">
                    <w:rPr>
                      <w:rFonts w:ascii="Times New Roman" w:hAnsi="Times New Roman" w:cs="Times New Roman"/>
                      <w:sz w:val="16"/>
                      <w:szCs w:val="16"/>
                      <w:vertAlign w:val="superscript"/>
                      <w:lang w:val="ro-RO"/>
                    </w:rPr>
                    <w:t>3</w:t>
                  </w:r>
                </w:p>
              </w:tc>
              <w:tc>
                <w:tcPr>
                  <w:tcW w:w="1701" w:type="dxa"/>
                  <w:tcBorders>
                    <w:right w:val="nil"/>
                  </w:tcBorders>
                </w:tcPr>
                <w:p w14:paraId="082C4AED"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 xml:space="preserve">kg/tonă sticlă topită </w:t>
                  </w:r>
                  <w:r w:rsidRPr="0099603E">
                    <w:rPr>
                      <w:rFonts w:ascii="Times New Roman" w:hAnsi="Times New Roman" w:cs="Times New Roman"/>
                      <w:sz w:val="16"/>
                      <w:szCs w:val="16"/>
                      <w:vertAlign w:val="superscript"/>
                      <w:lang w:val="ro-RO"/>
                    </w:rPr>
                    <w:t>(1)</w:t>
                  </w:r>
                </w:p>
              </w:tc>
            </w:tr>
            <w:tr w:rsidR="00FF6FA7" w:rsidRPr="0099603E" w14:paraId="6AC76F9F" w14:textId="77777777" w:rsidTr="00901262">
              <w:trPr>
                <w:trHeight w:val="428"/>
              </w:trPr>
              <w:tc>
                <w:tcPr>
                  <w:tcW w:w="1418" w:type="dxa"/>
                  <w:vMerge w:val="restart"/>
                  <w:tcBorders>
                    <w:left w:val="nil"/>
                  </w:tcBorders>
                </w:tcPr>
                <w:p w14:paraId="75A0C06F"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proofErr w:type="spellStart"/>
                  <w:r w:rsidRPr="0099603E">
                    <w:rPr>
                      <w:rFonts w:ascii="Times New Roman" w:hAnsi="Times New Roman" w:cs="Times New Roman"/>
                      <w:sz w:val="16"/>
                      <w:szCs w:val="16"/>
                      <w:lang w:val="ro-RO"/>
                    </w:rPr>
                    <w:t>NO</w:t>
                  </w:r>
                  <w:r w:rsidRPr="0099603E">
                    <w:rPr>
                      <w:rFonts w:ascii="Times New Roman" w:hAnsi="Times New Roman" w:cs="Times New Roman"/>
                      <w:sz w:val="16"/>
                      <w:szCs w:val="16"/>
                      <w:vertAlign w:val="subscript"/>
                      <w:lang w:val="ro-RO"/>
                    </w:rPr>
                    <w:t>x</w:t>
                  </w:r>
                  <w:proofErr w:type="spellEnd"/>
                  <w:r w:rsidRPr="0099603E">
                    <w:rPr>
                      <w:rFonts w:ascii="Times New Roman" w:hAnsi="Times New Roman" w:cs="Times New Roman"/>
                      <w:sz w:val="16"/>
                      <w:szCs w:val="16"/>
                      <w:lang w:val="ro-RO"/>
                    </w:rPr>
                    <w:t xml:space="preserve"> exprimați ca NO</w:t>
                  </w:r>
                  <w:r w:rsidRPr="0099603E">
                    <w:rPr>
                      <w:rFonts w:ascii="Times New Roman" w:hAnsi="Times New Roman" w:cs="Times New Roman"/>
                      <w:sz w:val="16"/>
                      <w:szCs w:val="16"/>
                      <w:vertAlign w:val="subscript"/>
                      <w:lang w:val="ro-RO"/>
                    </w:rPr>
                    <w:t>2</w:t>
                  </w:r>
                </w:p>
              </w:tc>
              <w:tc>
                <w:tcPr>
                  <w:tcW w:w="1559" w:type="dxa"/>
                </w:tcPr>
                <w:p w14:paraId="33036BD2"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Modificări de combustie, modele speciale de cuptor</w:t>
                  </w:r>
                </w:p>
              </w:tc>
              <w:tc>
                <w:tcPr>
                  <w:tcW w:w="1418" w:type="dxa"/>
                </w:tcPr>
                <w:p w14:paraId="254C16C1" w14:textId="77777777" w:rsidR="00FF6FA7" w:rsidRPr="0099603E" w:rsidRDefault="00FF6FA7" w:rsidP="00FF6FA7">
                  <w:pPr>
                    <w:pStyle w:val="Listparagraf"/>
                    <w:tabs>
                      <w:tab w:val="left" w:pos="284"/>
                    </w:tabs>
                    <w:ind w:right="51"/>
                    <w:jc w:val="center"/>
                    <w:rPr>
                      <w:rFonts w:ascii="Times New Roman" w:hAnsi="Times New Roman" w:cs="Times New Roman"/>
                      <w:sz w:val="16"/>
                      <w:szCs w:val="16"/>
                      <w:lang w:val="ro-RO"/>
                    </w:rPr>
                  </w:pPr>
                </w:p>
                <w:p w14:paraId="7311BE2E"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&lt; 500-1 000</w:t>
                  </w:r>
                </w:p>
              </w:tc>
              <w:tc>
                <w:tcPr>
                  <w:tcW w:w="1701" w:type="dxa"/>
                  <w:tcBorders>
                    <w:right w:val="nil"/>
                  </w:tcBorders>
                </w:tcPr>
                <w:p w14:paraId="0AB9E346" w14:textId="77777777" w:rsidR="00FF6FA7" w:rsidRPr="0099603E" w:rsidRDefault="00FF6FA7" w:rsidP="00FF6FA7">
                  <w:pPr>
                    <w:pStyle w:val="Listparagraf"/>
                    <w:tabs>
                      <w:tab w:val="left" w:pos="284"/>
                    </w:tabs>
                    <w:ind w:right="51"/>
                    <w:jc w:val="center"/>
                    <w:rPr>
                      <w:rFonts w:ascii="Times New Roman" w:hAnsi="Times New Roman" w:cs="Times New Roman"/>
                      <w:sz w:val="16"/>
                      <w:szCs w:val="16"/>
                      <w:lang w:val="ro-RO"/>
                    </w:rPr>
                  </w:pPr>
                </w:p>
                <w:p w14:paraId="1850B1F3"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&lt; 1,25-2,5</w:t>
                  </w:r>
                </w:p>
              </w:tc>
            </w:tr>
            <w:tr w:rsidR="00FF6FA7" w:rsidRPr="0099603E" w14:paraId="21DBFB44" w14:textId="77777777" w:rsidTr="00901262">
              <w:trPr>
                <w:trHeight w:val="313"/>
              </w:trPr>
              <w:tc>
                <w:tcPr>
                  <w:tcW w:w="1418" w:type="dxa"/>
                  <w:vMerge/>
                  <w:tcBorders>
                    <w:top w:val="nil"/>
                    <w:left w:val="nil"/>
                  </w:tcBorders>
                </w:tcPr>
                <w:p w14:paraId="00121762" w14:textId="77777777" w:rsidR="00FF6FA7" w:rsidRPr="0099603E"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559" w:type="dxa"/>
                </w:tcPr>
                <w:p w14:paraId="5117BE60"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Topire electrică</w:t>
                  </w:r>
                </w:p>
              </w:tc>
              <w:tc>
                <w:tcPr>
                  <w:tcW w:w="1418" w:type="dxa"/>
                </w:tcPr>
                <w:p w14:paraId="16EF566D"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&lt; 100</w:t>
                  </w:r>
                </w:p>
              </w:tc>
              <w:tc>
                <w:tcPr>
                  <w:tcW w:w="1701" w:type="dxa"/>
                  <w:tcBorders>
                    <w:right w:val="nil"/>
                  </w:tcBorders>
                </w:tcPr>
                <w:p w14:paraId="76D343C6"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&lt; 0,3</w:t>
                  </w:r>
                </w:p>
              </w:tc>
            </w:tr>
            <w:tr w:rsidR="00FF6FA7" w:rsidRPr="0099603E" w14:paraId="66C4110A" w14:textId="77777777" w:rsidTr="00901262">
              <w:trPr>
                <w:trHeight w:val="330"/>
              </w:trPr>
              <w:tc>
                <w:tcPr>
                  <w:tcW w:w="1418" w:type="dxa"/>
                  <w:vMerge/>
                  <w:tcBorders>
                    <w:top w:val="nil"/>
                    <w:left w:val="nil"/>
                  </w:tcBorders>
                </w:tcPr>
                <w:p w14:paraId="0F432EC1" w14:textId="77777777" w:rsidR="00FF6FA7" w:rsidRPr="0099603E"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559" w:type="dxa"/>
                </w:tcPr>
                <w:p w14:paraId="1F656DCB"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 xml:space="preserve">Topire cu </w:t>
                  </w:r>
                  <w:proofErr w:type="spellStart"/>
                  <w:r w:rsidRPr="0099603E">
                    <w:rPr>
                      <w:rFonts w:ascii="Times New Roman" w:hAnsi="Times New Roman" w:cs="Times New Roman"/>
                      <w:sz w:val="16"/>
                      <w:szCs w:val="16"/>
                      <w:lang w:val="ro-RO"/>
                    </w:rPr>
                    <w:t>oxicombustie</w:t>
                  </w:r>
                  <w:proofErr w:type="spellEnd"/>
                  <w:r w:rsidRPr="0099603E">
                    <w:rPr>
                      <w:rFonts w:ascii="Times New Roman" w:hAnsi="Times New Roman" w:cs="Times New Roman"/>
                      <w:sz w:val="16"/>
                      <w:szCs w:val="16"/>
                      <w:lang w:val="ro-RO"/>
                    </w:rPr>
                    <w:t xml:space="preserve"> </w:t>
                  </w:r>
                  <w:r w:rsidRPr="0099603E">
                    <w:rPr>
                      <w:rFonts w:ascii="Times New Roman" w:hAnsi="Times New Roman" w:cs="Times New Roman"/>
                      <w:sz w:val="16"/>
                      <w:szCs w:val="16"/>
                      <w:vertAlign w:val="superscript"/>
                      <w:lang w:val="ro-RO"/>
                    </w:rPr>
                    <w:t>(2)</w:t>
                  </w:r>
                </w:p>
              </w:tc>
              <w:tc>
                <w:tcPr>
                  <w:tcW w:w="1418" w:type="dxa"/>
                </w:tcPr>
                <w:p w14:paraId="1131C9C2"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Nu sunt aplicabile</w:t>
                  </w:r>
                </w:p>
              </w:tc>
              <w:tc>
                <w:tcPr>
                  <w:tcW w:w="1701" w:type="dxa"/>
                  <w:tcBorders>
                    <w:right w:val="nil"/>
                  </w:tcBorders>
                </w:tcPr>
                <w:p w14:paraId="3E15D61E"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&lt; 0,5-1,5</w:t>
                  </w:r>
                </w:p>
              </w:tc>
            </w:tr>
          </w:tbl>
          <w:p w14:paraId="2960ACED" w14:textId="2A3ACF2E" w:rsidR="00FF6FA7" w:rsidRPr="000F51A0"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1465F860"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r w:rsidRPr="00680FA8">
              <w:rPr>
                <w:rFonts w:ascii="Times New Roman" w:hAnsi="Times New Roman" w:cs="Times New Roman"/>
                <w:b/>
                <w:bCs/>
                <w:sz w:val="20"/>
                <w:szCs w:val="20"/>
              </w:rPr>
              <w:lastRenderedPageBreak/>
              <w:t>1.5.2.</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Oxizi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azot</w:t>
            </w:r>
            <w:proofErr w:type="spellEnd"/>
            <w:r w:rsidRPr="00680FA8">
              <w:rPr>
                <w:rFonts w:ascii="Times New Roman" w:hAnsi="Times New Roman" w:cs="Times New Roman"/>
                <w:b/>
                <w:bCs/>
                <w:sz w:val="20"/>
                <w:szCs w:val="20"/>
              </w:rPr>
              <w:t xml:space="preserve"> (NO</w:t>
            </w:r>
            <w:r w:rsidRPr="00680FA8">
              <w:rPr>
                <w:rFonts w:ascii="Times New Roman" w:hAnsi="Times New Roman" w:cs="Times New Roman"/>
                <w:b/>
                <w:bCs/>
                <w:sz w:val="20"/>
                <w:szCs w:val="20"/>
                <w:vertAlign w:val="subscript"/>
              </w:rPr>
              <w:t>x</w:t>
            </w:r>
            <w:r w:rsidRPr="00680FA8">
              <w:rPr>
                <w:rFonts w:ascii="Times New Roman" w:hAnsi="Times New Roman" w:cs="Times New Roman"/>
                <w:b/>
                <w:bCs/>
                <w:sz w:val="20"/>
                <w:szCs w:val="20"/>
              </w:rPr>
              <w:t xml:space="preserve">) de la </w:t>
            </w:r>
            <w:proofErr w:type="spellStart"/>
            <w:r w:rsidRPr="00680FA8">
              <w:rPr>
                <w:rFonts w:ascii="Times New Roman" w:hAnsi="Times New Roman" w:cs="Times New Roman"/>
                <w:b/>
                <w:bCs/>
                <w:sz w:val="20"/>
                <w:szCs w:val="20"/>
              </w:rPr>
              <w:t>cuptoare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26F62C08"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p>
          <w:p w14:paraId="4D03E860"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sz w:val="20"/>
                <w:szCs w:val="20"/>
              </w:rPr>
            </w:pPr>
            <w:r w:rsidRPr="00680FA8">
              <w:rPr>
                <w:rFonts w:ascii="Times New Roman" w:hAnsi="Times New Roman" w:cs="Times New Roman"/>
                <w:b/>
                <w:bCs/>
                <w:sz w:val="20"/>
                <w:szCs w:val="20"/>
              </w:rPr>
              <w:t>BAT 39.</w:t>
            </w:r>
            <w:r w:rsidRPr="00680FA8">
              <w:rPr>
                <w:rFonts w:ascii="Times New Roman" w:hAnsi="Times New Roman" w:cs="Times New Roman"/>
                <w:b/>
                <w:bCs/>
                <w:sz w:val="20"/>
                <w:szCs w:val="20"/>
              </w:rPr>
              <w:tab/>
            </w:r>
            <w:r w:rsidRPr="00680FA8">
              <w:rPr>
                <w:rFonts w:ascii="Times New Roman" w:hAnsi="Times New Roman" w:cs="Times New Roman"/>
                <w:sz w:val="20"/>
                <w:szCs w:val="20"/>
              </w:rPr>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NO</w:t>
            </w:r>
            <w:r w:rsidRPr="00680FA8">
              <w:rPr>
                <w:rFonts w:ascii="Times New Roman" w:hAnsi="Times New Roman" w:cs="Times New Roman"/>
                <w:sz w:val="20"/>
                <w:szCs w:val="20"/>
                <w:vertAlign w:val="subscript"/>
              </w:rPr>
              <w:t>x</w:t>
            </w:r>
            <w:r w:rsidRPr="00680FA8">
              <w:rPr>
                <w:rFonts w:ascii="Times New Roman" w:hAnsi="Times New Roman" w:cs="Times New Roman"/>
                <w:sz w:val="20"/>
                <w:szCs w:val="20"/>
              </w:rPr>
              <w:t xml:space="preserve">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268"/>
              <w:gridCol w:w="3828"/>
            </w:tblGrid>
            <w:tr w:rsidR="00FF6FA7" w:rsidRPr="0099603E" w14:paraId="16BC47BD" w14:textId="77777777" w:rsidTr="00882EB2">
              <w:trPr>
                <w:trHeight w:val="218"/>
              </w:trPr>
              <w:tc>
                <w:tcPr>
                  <w:tcW w:w="2268" w:type="dxa"/>
                  <w:tcBorders>
                    <w:left w:val="nil"/>
                  </w:tcBorders>
                </w:tcPr>
                <w:p w14:paraId="29F690EE" w14:textId="77777777" w:rsidR="00FF6FA7" w:rsidRPr="0099603E" w:rsidRDefault="00FF6FA7" w:rsidP="00FF6FA7">
                  <w:pPr>
                    <w:pStyle w:val="Listparagraf"/>
                    <w:tabs>
                      <w:tab w:val="left" w:pos="284"/>
                    </w:tabs>
                    <w:ind w:left="0" w:right="51"/>
                    <w:jc w:val="center"/>
                    <w:rPr>
                      <w:rFonts w:ascii="Times New Roman" w:hAnsi="Times New Roman" w:cs="Times New Roman"/>
                      <w:b/>
                      <w:bCs/>
                      <w:sz w:val="16"/>
                      <w:szCs w:val="16"/>
                      <w:lang w:val="ro-RO"/>
                    </w:rPr>
                  </w:pPr>
                  <w:r w:rsidRPr="0099603E">
                    <w:rPr>
                      <w:rFonts w:ascii="Times New Roman" w:hAnsi="Times New Roman" w:cs="Times New Roman"/>
                      <w:b/>
                      <w:bCs/>
                      <w:sz w:val="16"/>
                      <w:szCs w:val="16"/>
                      <w:lang w:val="ro-RO"/>
                    </w:rPr>
                    <w:t xml:space="preserve">Tehnică </w:t>
                  </w:r>
                  <w:r w:rsidRPr="0099603E">
                    <w:rPr>
                      <w:rFonts w:ascii="Times New Roman" w:hAnsi="Times New Roman" w:cs="Times New Roman"/>
                      <w:b/>
                      <w:bCs/>
                      <w:sz w:val="16"/>
                      <w:szCs w:val="16"/>
                      <w:vertAlign w:val="superscript"/>
                      <w:lang w:val="ro-RO"/>
                    </w:rPr>
                    <w:t>(1)</w:t>
                  </w:r>
                </w:p>
              </w:tc>
              <w:tc>
                <w:tcPr>
                  <w:tcW w:w="3828" w:type="dxa"/>
                  <w:tcBorders>
                    <w:right w:val="nil"/>
                  </w:tcBorders>
                </w:tcPr>
                <w:p w14:paraId="7322BD12" w14:textId="77777777" w:rsidR="00FF6FA7" w:rsidRPr="0099603E" w:rsidRDefault="00FF6FA7" w:rsidP="00FF6FA7">
                  <w:pPr>
                    <w:pStyle w:val="Listparagraf"/>
                    <w:tabs>
                      <w:tab w:val="left" w:pos="284"/>
                    </w:tabs>
                    <w:ind w:left="0" w:right="51"/>
                    <w:jc w:val="center"/>
                    <w:rPr>
                      <w:rFonts w:ascii="Times New Roman" w:hAnsi="Times New Roman" w:cs="Times New Roman"/>
                      <w:b/>
                      <w:bCs/>
                      <w:sz w:val="16"/>
                      <w:szCs w:val="16"/>
                      <w:lang w:val="ro-RO"/>
                    </w:rPr>
                  </w:pPr>
                  <w:r w:rsidRPr="0099603E">
                    <w:rPr>
                      <w:rFonts w:ascii="Times New Roman" w:hAnsi="Times New Roman" w:cs="Times New Roman"/>
                      <w:b/>
                      <w:bCs/>
                      <w:sz w:val="16"/>
                      <w:szCs w:val="16"/>
                      <w:lang w:val="ro-RO"/>
                    </w:rPr>
                    <w:t>Aplicabilitate</w:t>
                  </w:r>
                </w:p>
              </w:tc>
            </w:tr>
            <w:tr w:rsidR="00FF6FA7" w:rsidRPr="0099603E" w14:paraId="0489D02D" w14:textId="77777777" w:rsidTr="00882EB2">
              <w:trPr>
                <w:trHeight w:val="223"/>
              </w:trPr>
              <w:tc>
                <w:tcPr>
                  <w:tcW w:w="2268" w:type="dxa"/>
                  <w:tcBorders>
                    <w:left w:val="nil"/>
                  </w:tcBorders>
                </w:tcPr>
                <w:p w14:paraId="5018DC3A"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i. Modificări de combustie</w:t>
                  </w:r>
                </w:p>
              </w:tc>
              <w:tc>
                <w:tcPr>
                  <w:tcW w:w="3828" w:type="dxa"/>
                  <w:tcBorders>
                    <w:right w:val="nil"/>
                  </w:tcBorders>
                </w:tcPr>
                <w:p w14:paraId="64C56A3F"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p>
              </w:tc>
            </w:tr>
            <w:tr w:rsidR="00FF6FA7" w:rsidRPr="0099603E" w14:paraId="5B59FB86" w14:textId="77777777" w:rsidTr="00882EB2">
              <w:trPr>
                <w:trHeight w:val="655"/>
              </w:trPr>
              <w:tc>
                <w:tcPr>
                  <w:tcW w:w="2268" w:type="dxa"/>
                  <w:tcBorders>
                    <w:left w:val="nil"/>
                  </w:tcBorders>
                </w:tcPr>
                <w:p w14:paraId="3604074B"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(a) Reducerea raportului aer/combustibil</w:t>
                  </w:r>
                </w:p>
              </w:tc>
              <w:tc>
                <w:tcPr>
                  <w:tcW w:w="3828" w:type="dxa"/>
                  <w:tcBorders>
                    <w:right w:val="nil"/>
                  </w:tcBorders>
                </w:tcPr>
                <w:p w14:paraId="5398A3E2"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Aplicabilă la cuptoare convenționale aer/combustibil.</w:t>
                  </w:r>
                </w:p>
                <w:p w14:paraId="21D3F490"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Se obțin toate avantajele la reconstruirea normală sau completă a cuptorului, atunci când aceasta este însoțită de un model și o geometrie optimă a cuptorului</w:t>
                  </w:r>
                </w:p>
              </w:tc>
            </w:tr>
            <w:tr w:rsidR="00FF6FA7" w:rsidRPr="0099603E" w14:paraId="633C7120" w14:textId="77777777" w:rsidTr="00882EB2">
              <w:trPr>
                <w:trHeight w:val="583"/>
              </w:trPr>
              <w:tc>
                <w:tcPr>
                  <w:tcW w:w="2268" w:type="dxa"/>
                  <w:tcBorders>
                    <w:left w:val="nil"/>
                  </w:tcBorders>
                </w:tcPr>
                <w:p w14:paraId="26131AE6"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(b) Reducerea temperaturii aerului de combustie</w:t>
                  </w:r>
                </w:p>
              </w:tc>
              <w:tc>
                <w:tcPr>
                  <w:tcW w:w="3828" w:type="dxa"/>
                  <w:tcBorders>
                    <w:right w:val="nil"/>
                  </w:tcBorders>
                </w:tcPr>
                <w:p w14:paraId="45FBAD84"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Se aplică numai în circumstanțe specifice fiecărei instalații din cauza unei eficiențe mai reduse a cuptorului și a unei nevoi mai ridicate de combustibil (și anume, utilizarea de cuptoare cu recuperare în loc de cuptoare cu regenerare)</w:t>
                  </w:r>
                </w:p>
              </w:tc>
            </w:tr>
            <w:tr w:rsidR="00FF6FA7" w:rsidRPr="0099603E" w14:paraId="0A822226" w14:textId="77777777" w:rsidTr="00882EB2">
              <w:trPr>
                <w:trHeight w:val="808"/>
              </w:trPr>
              <w:tc>
                <w:tcPr>
                  <w:tcW w:w="2268" w:type="dxa"/>
                  <w:tcBorders>
                    <w:left w:val="nil"/>
                  </w:tcBorders>
                </w:tcPr>
                <w:p w14:paraId="20CCC01A" w14:textId="77777777" w:rsidR="00FF6FA7" w:rsidRPr="0099603E" w:rsidRDefault="00FF6FA7" w:rsidP="00FF6FA7">
                  <w:pPr>
                    <w:pStyle w:val="Listparagraf"/>
                    <w:numPr>
                      <w:ilvl w:val="0"/>
                      <w:numId w:val="20"/>
                    </w:numPr>
                    <w:tabs>
                      <w:tab w:val="left" w:pos="284"/>
                    </w:tabs>
                    <w:spacing w:after="160" w:line="259" w:lineRule="auto"/>
                    <w:ind w:left="34" w:right="51" w:firstLine="0"/>
                    <w:rPr>
                      <w:rFonts w:ascii="Times New Roman" w:hAnsi="Times New Roman" w:cs="Times New Roman"/>
                      <w:sz w:val="16"/>
                      <w:szCs w:val="16"/>
                      <w:lang w:val="ro-RO"/>
                    </w:rPr>
                  </w:pPr>
                  <w:r w:rsidRPr="0099603E">
                    <w:rPr>
                      <w:rFonts w:ascii="Times New Roman" w:hAnsi="Times New Roman" w:cs="Times New Roman"/>
                      <w:sz w:val="16"/>
                      <w:szCs w:val="16"/>
                      <w:lang w:val="ro-RO"/>
                    </w:rPr>
                    <w:t>Ardere eșalonată:</w:t>
                  </w:r>
                </w:p>
                <w:p w14:paraId="69F2795D" w14:textId="77777777" w:rsidR="00FF6FA7" w:rsidRPr="0099603E" w:rsidRDefault="00FF6FA7" w:rsidP="00FF6FA7">
                  <w:pPr>
                    <w:pStyle w:val="Listparagraf"/>
                    <w:numPr>
                      <w:ilvl w:val="1"/>
                      <w:numId w:val="20"/>
                    </w:numPr>
                    <w:tabs>
                      <w:tab w:val="left" w:pos="284"/>
                    </w:tabs>
                    <w:spacing w:after="160" w:line="259" w:lineRule="auto"/>
                    <w:ind w:left="34" w:right="51" w:firstLine="0"/>
                    <w:rPr>
                      <w:rFonts w:ascii="Times New Roman" w:hAnsi="Times New Roman" w:cs="Times New Roman"/>
                      <w:sz w:val="16"/>
                      <w:szCs w:val="16"/>
                      <w:lang w:val="ro-RO"/>
                    </w:rPr>
                  </w:pPr>
                  <w:r w:rsidRPr="0099603E">
                    <w:rPr>
                      <w:rFonts w:ascii="Times New Roman" w:hAnsi="Times New Roman" w:cs="Times New Roman"/>
                      <w:sz w:val="16"/>
                      <w:szCs w:val="16"/>
                      <w:lang w:val="ro-RO"/>
                    </w:rPr>
                    <w:t>eșalonarea aerului</w:t>
                  </w:r>
                </w:p>
                <w:p w14:paraId="1626CF69" w14:textId="77777777" w:rsidR="00FF6FA7" w:rsidRPr="0099603E" w:rsidRDefault="00FF6FA7" w:rsidP="00FF6FA7">
                  <w:pPr>
                    <w:pStyle w:val="Listparagraf"/>
                    <w:numPr>
                      <w:ilvl w:val="1"/>
                      <w:numId w:val="20"/>
                    </w:numPr>
                    <w:tabs>
                      <w:tab w:val="left" w:pos="284"/>
                    </w:tabs>
                    <w:spacing w:after="160" w:line="259" w:lineRule="auto"/>
                    <w:ind w:left="34" w:right="51" w:firstLine="0"/>
                    <w:rPr>
                      <w:rFonts w:ascii="Times New Roman" w:hAnsi="Times New Roman" w:cs="Times New Roman"/>
                      <w:sz w:val="16"/>
                      <w:szCs w:val="16"/>
                      <w:lang w:val="ro-RO"/>
                    </w:rPr>
                  </w:pPr>
                  <w:r w:rsidRPr="0099603E">
                    <w:rPr>
                      <w:rFonts w:ascii="Times New Roman" w:hAnsi="Times New Roman" w:cs="Times New Roman"/>
                      <w:sz w:val="16"/>
                      <w:szCs w:val="16"/>
                      <w:lang w:val="ro-RO"/>
                    </w:rPr>
                    <w:t>eșalonarea combustibilului</w:t>
                  </w:r>
                </w:p>
              </w:tc>
              <w:tc>
                <w:tcPr>
                  <w:tcW w:w="3828" w:type="dxa"/>
                  <w:tcBorders>
                    <w:right w:val="nil"/>
                  </w:tcBorders>
                </w:tcPr>
                <w:p w14:paraId="69EFB4D3"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Eșalonarea combustibilului este aplicabilă la majoritatea cuptoarelor convenționale aer/combustibil.</w:t>
                  </w:r>
                </w:p>
                <w:p w14:paraId="2BF90002"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Eșalonarea aerului are o aplicabilitate foarte limitată din cauza complexității sale tehnice</w:t>
                  </w:r>
                </w:p>
              </w:tc>
            </w:tr>
            <w:tr w:rsidR="00FF6FA7" w:rsidRPr="0099603E" w14:paraId="0BC5C879" w14:textId="77777777" w:rsidTr="00882EB2">
              <w:trPr>
                <w:trHeight w:val="626"/>
              </w:trPr>
              <w:tc>
                <w:tcPr>
                  <w:tcW w:w="2268" w:type="dxa"/>
                  <w:tcBorders>
                    <w:left w:val="nil"/>
                  </w:tcBorders>
                </w:tcPr>
                <w:p w14:paraId="3D64C1FA"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(d) Recircularea gazelor de evacuare</w:t>
                  </w:r>
                </w:p>
              </w:tc>
              <w:tc>
                <w:tcPr>
                  <w:tcW w:w="3828" w:type="dxa"/>
                  <w:tcBorders>
                    <w:right w:val="nil"/>
                  </w:tcBorders>
                </w:tcPr>
                <w:p w14:paraId="5D727A2C"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Aplicabilitatea acestei tehnici este limitată la utilizarea de arzătoare speciale cu recirculare automată a gazelor reziduale</w:t>
                  </w:r>
                </w:p>
              </w:tc>
            </w:tr>
            <w:tr w:rsidR="00FF6FA7" w:rsidRPr="0099603E" w14:paraId="346F678B" w14:textId="77777777" w:rsidTr="00882EB2">
              <w:trPr>
                <w:trHeight w:val="1388"/>
              </w:trPr>
              <w:tc>
                <w:tcPr>
                  <w:tcW w:w="2268" w:type="dxa"/>
                  <w:tcBorders>
                    <w:left w:val="nil"/>
                  </w:tcBorders>
                </w:tcPr>
                <w:p w14:paraId="3DA87F4E"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 xml:space="preserve">(e) Arzătoare cu nivel redus de </w:t>
                  </w:r>
                  <w:proofErr w:type="spellStart"/>
                  <w:r w:rsidRPr="0099603E">
                    <w:rPr>
                      <w:rFonts w:ascii="Times New Roman" w:hAnsi="Times New Roman" w:cs="Times New Roman"/>
                      <w:sz w:val="16"/>
                      <w:szCs w:val="16"/>
                      <w:lang w:val="ro-RO"/>
                    </w:rPr>
                    <w:t>NO</w:t>
                  </w:r>
                  <w:r w:rsidRPr="0099603E">
                    <w:rPr>
                      <w:rFonts w:ascii="Times New Roman" w:hAnsi="Times New Roman" w:cs="Times New Roman"/>
                      <w:sz w:val="16"/>
                      <w:szCs w:val="16"/>
                      <w:vertAlign w:val="subscript"/>
                      <w:lang w:val="ro-RO"/>
                    </w:rPr>
                    <w:t>x</w:t>
                  </w:r>
                  <w:proofErr w:type="spellEnd"/>
                </w:p>
              </w:tc>
              <w:tc>
                <w:tcPr>
                  <w:tcW w:w="3828" w:type="dxa"/>
                  <w:tcBorders>
                    <w:right w:val="nil"/>
                  </w:tcBorders>
                </w:tcPr>
                <w:p w14:paraId="0428B9C4"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Tehnica este general aplicabilă.</w:t>
                  </w:r>
                </w:p>
                <w:p w14:paraId="296B534B"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Beneficiile de mediu obținute sunt, în general, mai reduse pentru aplicările la cuptoarele cu ardere încrucișată cu gaz din cauza constrângerilor de ordin tehnic și a unui grad mai scăzut de flexibilitate a cuptorului.</w:t>
                  </w:r>
                </w:p>
                <w:p w14:paraId="15673BD7"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Se obțin toate avantajele la reconstruirea normală sau completă a cuptorului, atunci când aceasta este însoțită de un model și o geometrie optimă a cuptorului</w:t>
                  </w:r>
                </w:p>
              </w:tc>
            </w:tr>
            <w:tr w:rsidR="00FF6FA7" w:rsidRPr="0099603E" w14:paraId="3A7F9B97" w14:textId="77777777" w:rsidTr="00882EB2">
              <w:trPr>
                <w:trHeight w:val="574"/>
              </w:trPr>
              <w:tc>
                <w:tcPr>
                  <w:tcW w:w="2268" w:type="dxa"/>
                  <w:tcBorders>
                    <w:left w:val="nil"/>
                  </w:tcBorders>
                </w:tcPr>
                <w:p w14:paraId="30E4216E"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(f) Selecția combustibilului</w:t>
                  </w:r>
                </w:p>
              </w:tc>
              <w:tc>
                <w:tcPr>
                  <w:tcW w:w="3828" w:type="dxa"/>
                  <w:tcBorders>
                    <w:right w:val="nil"/>
                  </w:tcBorders>
                </w:tcPr>
                <w:p w14:paraId="3AE33BF3"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Aplicabilitatea este limitată de constrângerile impuse de disponibilitatea diferitor tipuri de combustibil, care poate fi afectată de politica energetică a statului membru</w:t>
                  </w:r>
                </w:p>
              </w:tc>
            </w:tr>
            <w:tr w:rsidR="00FF6FA7" w:rsidRPr="0099603E" w14:paraId="5C14D628" w14:textId="77777777" w:rsidTr="003403E9">
              <w:trPr>
                <w:trHeight w:val="273"/>
              </w:trPr>
              <w:tc>
                <w:tcPr>
                  <w:tcW w:w="2268" w:type="dxa"/>
                  <w:tcBorders>
                    <w:left w:val="nil"/>
                  </w:tcBorders>
                </w:tcPr>
                <w:p w14:paraId="4C80C02E"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ii. Proiectare specială a cuptorului</w:t>
                  </w:r>
                </w:p>
              </w:tc>
              <w:tc>
                <w:tcPr>
                  <w:tcW w:w="3828" w:type="dxa"/>
                  <w:tcBorders>
                    <w:right w:val="nil"/>
                  </w:tcBorders>
                </w:tcPr>
                <w:p w14:paraId="025973C4"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Aplicabilitatea este limitată la formulări ale amestecului care conțin niveluri ridicate de deșeuri de sticlă externe (&gt; 70 %).</w:t>
                  </w:r>
                </w:p>
                <w:p w14:paraId="3CBACB85"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Aplicarea necesită o reconstruire completă a cuptorului de topire.</w:t>
                  </w:r>
                </w:p>
                <w:p w14:paraId="651E7253"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 xml:space="preserve">Forma cuptorului (lungă și îngustă) poate impune </w:t>
                  </w:r>
                  <w:r w:rsidRPr="0099603E">
                    <w:rPr>
                      <w:rFonts w:ascii="Times New Roman" w:hAnsi="Times New Roman" w:cs="Times New Roman"/>
                      <w:sz w:val="16"/>
                      <w:szCs w:val="16"/>
                      <w:lang w:val="ro-RO"/>
                    </w:rPr>
                    <w:lastRenderedPageBreak/>
                    <w:t>restricții de spațiu</w:t>
                  </w:r>
                </w:p>
              </w:tc>
            </w:tr>
            <w:tr w:rsidR="00FF6FA7" w:rsidRPr="0099603E" w14:paraId="1B804C91" w14:textId="77777777" w:rsidTr="0088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3"/>
              </w:trPr>
              <w:tc>
                <w:tcPr>
                  <w:tcW w:w="2268" w:type="dxa"/>
                  <w:tcBorders>
                    <w:top w:val="single" w:sz="4" w:space="0" w:color="1A171C"/>
                    <w:left w:val="nil"/>
                    <w:bottom w:val="single" w:sz="4" w:space="0" w:color="1A171C"/>
                    <w:right w:val="single" w:sz="4" w:space="0" w:color="1A171C"/>
                  </w:tcBorders>
                </w:tcPr>
                <w:p w14:paraId="2668ADF9"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lastRenderedPageBreak/>
                    <w:t>iii. Topire electrică</w:t>
                  </w:r>
                </w:p>
              </w:tc>
              <w:tc>
                <w:tcPr>
                  <w:tcW w:w="3828" w:type="dxa"/>
                  <w:tcBorders>
                    <w:top w:val="single" w:sz="4" w:space="0" w:color="1A171C"/>
                    <w:left w:val="single" w:sz="4" w:space="0" w:color="1A171C"/>
                    <w:bottom w:val="single" w:sz="4" w:space="0" w:color="1A171C"/>
                    <w:right w:val="nil"/>
                  </w:tcBorders>
                </w:tcPr>
                <w:p w14:paraId="18E70373"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Nu este aplicabilă pentru producții mari de sticlă (&gt; 300 tone/zi).</w:t>
                  </w:r>
                </w:p>
                <w:p w14:paraId="717C0C05"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Nu este aplicabilă pentru  producții  care  necesită variații mari de extragere.</w:t>
                  </w:r>
                </w:p>
                <w:p w14:paraId="3EE61354"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Punerea în aplicare necesită o reconstruire completă a cuptorului</w:t>
                  </w:r>
                </w:p>
              </w:tc>
            </w:tr>
            <w:tr w:rsidR="00FF6FA7" w:rsidRPr="0099603E" w14:paraId="0D01EB2F" w14:textId="77777777" w:rsidTr="0088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2268" w:type="dxa"/>
                  <w:tcBorders>
                    <w:top w:val="single" w:sz="4" w:space="0" w:color="1A171C"/>
                    <w:left w:val="nil"/>
                    <w:bottom w:val="single" w:sz="4" w:space="0" w:color="1A171C"/>
                    <w:right w:val="single" w:sz="4" w:space="0" w:color="1A171C"/>
                  </w:tcBorders>
                </w:tcPr>
                <w:p w14:paraId="2406225B"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 xml:space="preserve">iv. Topire cu </w:t>
                  </w:r>
                  <w:proofErr w:type="spellStart"/>
                  <w:r w:rsidRPr="0099603E">
                    <w:rPr>
                      <w:rFonts w:ascii="Times New Roman" w:hAnsi="Times New Roman" w:cs="Times New Roman"/>
                      <w:sz w:val="16"/>
                      <w:szCs w:val="16"/>
                      <w:lang w:val="ro-RO"/>
                    </w:rPr>
                    <w:t>oxicombustie</w:t>
                  </w:r>
                  <w:proofErr w:type="spellEnd"/>
                </w:p>
              </w:tc>
              <w:tc>
                <w:tcPr>
                  <w:tcW w:w="3828" w:type="dxa"/>
                  <w:tcBorders>
                    <w:top w:val="single" w:sz="4" w:space="0" w:color="1A171C"/>
                    <w:left w:val="single" w:sz="4" w:space="0" w:color="1A171C"/>
                    <w:bottom w:val="single" w:sz="4" w:space="0" w:color="1A171C"/>
                    <w:right w:val="nil"/>
                  </w:tcBorders>
                </w:tcPr>
                <w:p w14:paraId="1A60C212"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Beneficiile de mediu maxime se obțin pentru aplicările la momentul unei reconstruiri complete a cuptorului</w:t>
                  </w:r>
                </w:p>
              </w:tc>
            </w:tr>
          </w:tbl>
          <w:p w14:paraId="4CF069E4" w14:textId="013493F0" w:rsidR="00FF6FA7" w:rsidRPr="00D21A32" w:rsidRDefault="00FF6FA7" w:rsidP="00FF6FA7">
            <w:pPr>
              <w:pStyle w:val="Listparagraf"/>
              <w:tabs>
                <w:tab w:val="left" w:pos="284"/>
              </w:tabs>
              <w:spacing w:after="0"/>
              <w:ind w:left="0" w:right="51"/>
              <w:jc w:val="center"/>
              <w:rPr>
                <w:rFonts w:ascii="Times New Roman" w:hAnsi="Times New Roman" w:cs="Times New Roman"/>
                <w:i/>
                <w:iCs/>
                <w:sz w:val="20"/>
                <w:szCs w:val="20"/>
              </w:rPr>
            </w:pPr>
            <w:proofErr w:type="spellStart"/>
            <w:r>
              <w:rPr>
                <w:rFonts w:ascii="Times New Roman" w:hAnsi="Times New Roman" w:cs="Times New Roman"/>
                <w:i/>
                <w:iCs/>
                <w:sz w:val="20"/>
                <w:szCs w:val="20"/>
              </w:rPr>
              <w:t>Tabelul</w:t>
            </w:r>
            <w:proofErr w:type="spellEnd"/>
            <w:r>
              <w:rPr>
                <w:rFonts w:ascii="Times New Roman" w:hAnsi="Times New Roman" w:cs="Times New Roman"/>
                <w:i/>
                <w:iCs/>
                <w:sz w:val="20"/>
                <w:szCs w:val="20"/>
              </w:rPr>
              <w:t xml:space="preserve"> 29: </w:t>
            </w: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NO</w:t>
            </w:r>
            <w:r w:rsidRPr="00680FA8">
              <w:rPr>
                <w:rFonts w:ascii="Times New Roman" w:hAnsi="Times New Roman" w:cs="Times New Roman"/>
                <w:b/>
                <w:bCs/>
                <w:sz w:val="20"/>
                <w:szCs w:val="20"/>
                <w:vertAlign w:val="subscript"/>
              </w:rPr>
              <w:t>x</w:t>
            </w:r>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r w:rsidRPr="00680FA8">
              <w:rPr>
                <w:rFonts w:ascii="Times New Roman" w:hAnsi="Times New Roman" w:cs="Times New Roman"/>
                <w:b/>
                <w:bCs/>
                <w:sz w:val="20"/>
                <w:szCs w:val="20"/>
              </w:rPr>
              <w:t xml:space="preserve"> cu </w:t>
            </w:r>
            <w:proofErr w:type="spellStart"/>
            <w:r w:rsidRPr="00680FA8">
              <w:rPr>
                <w:rFonts w:ascii="Times New Roman" w:hAnsi="Times New Roman" w:cs="Times New Roman"/>
                <w:b/>
                <w:bCs/>
                <w:sz w:val="20"/>
                <w:szCs w:val="20"/>
              </w:rPr>
              <w:t>destinație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casnică</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418"/>
              <w:gridCol w:w="1559"/>
              <w:gridCol w:w="1418"/>
              <w:gridCol w:w="1701"/>
            </w:tblGrid>
            <w:tr w:rsidR="00FF6FA7" w:rsidRPr="0099603E" w14:paraId="0B251978" w14:textId="77777777" w:rsidTr="00882EB2">
              <w:trPr>
                <w:trHeight w:val="65"/>
              </w:trPr>
              <w:tc>
                <w:tcPr>
                  <w:tcW w:w="1418" w:type="dxa"/>
                  <w:vMerge w:val="restart"/>
                  <w:tcBorders>
                    <w:left w:val="nil"/>
                  </w:tcBorders>
                </w:tcPr>
                <w:p w14:paraId="3E1B27F2" w14:textId="77777777" w:rsidR="00FF6FA7" w:rsidRPr="0099603E" w:rsidRDefault="00FF6FA7" w:rsidP="00FF6FA7">
                  <w:pPr>
                    <w:pStyle w:val="Listparagraf"/>
                    <w:tabs>
                      <w:tab w:val="left" w:pos="284"/>
                    </w:tabs>
                    <w:ind w:left="34" w:right="51"/>
                    <w:jc w:val="center"/>
                    <w:rPr>
                      <w:rFonts w:ascii="Times New Roman" w:hAnsi="Times New Roman" w:cs="Times New Roman"/>
                      <w:b/>
                      <w:bCs/>
                      <w:sz w:val="16"/>
                      <w:szCs w:val="16"/>
                      <w:lang w:val="ro-RO"/>
                    </w:rPr>
                  </w:pPr>
                </w:p>
                <w:p w14:paraId="32D839C5" w14:textId="77777777" w:rsidR="00FF6FA7" w:rsidRPr="0099603E"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99603E">
                    <w:rPr>
                      <w:rFonts w:ascii="Times New Roman" w:hAnsi="Times New Roman" w:cs="Times New Roman"/>
                      <w:b/>
                      <w:bCs/>
                      <w:sz w:val="16"/>
                      <w:szCs w:val="16"/>
                      <w:lang w:val="ro-RO"/>
                    </w:rPr>
                    <w:t>Parametru</w:t>
                  </w:r>
                </w:p>
              </w:tc>
              <w:tc>
                <w:tcPr>
                  <w:tcW w:w="1559" w:type="dxa"/>
                  <w:vMerge w:val="restart"/>
                </w:tcPr>
                <w:p w14:paraId="2C2CFFA7" w14:textId="77777777" w:rsidR="00FF6FA7" w:rsidRPr="0099603E" w:rsidRDefault="00FF6FA7" w:rsidP="00FF6FA7">
                  <w:pPr>
                    <w:pStyle w:val="Listparagraf"/>
                    <w:tabs>
                      <w:tab w:val="left" w:pos="284"/>
                    </w:tabs>
                    <w:ind w:left="34" w:right="51"/>
                    <w:jc w:val="center"/>
                    <w:rPr>
                      <w:rFonts w:ascii="Times New Roman" w:hAnsi="Times New Roman" w:cs="Times New Roman"/>
                      <w:b/>
                      <w:bCs/>
                      <w:sz w:val="16"/>
                      <w:szCs w:val="16"/>
                      <w:lang w:val="ro-RO"/>
                    </w:rPr>
                  </w:pPr>
                </w:p>
                <w:p w14:paraId="55586F46" w14:textId="77777777" w:rsidR="00FF6FA7" w:rsidRPr="0099603E"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99603E">
                    <w:rPr>
                      <w:rFonts w:ascii="Times New Roman" w:hAnsi="Times New Roman" w:cs="Times New Roman"/>
                      <w:b/>
                      <w:bCs/>
                      <w:sz w:val="16"/>
                      <w:szCs w:val="16"/>
                      <w:lang w:val="ro-RO"/>
                    </w:rPr>
                    <w:t>BAT</w:t>
                  </w:r>
                </w:p>
              </w:tc>
              <w:tc>
                <w:tcPr>
                  <w:tcW w:w="3119" w:type="dxa"/>
                  <w:gridSpan w:val="2"/>
                  <w:tcBorders>
                    <w:right w:val="nil"/>
                  </w:tcBorders>
                </w:tcPr>
                <w:p w14:paraId="3CB1C6D1" w14:textId="77777777" w:rsidR="00FF6FA7" w:rsidRPr="0099603E"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99603E">
                    <w:rPr>
                      <w:rFonts w:ascii="Times New Roman" w:hAnsi="Times New Roman" w:cs="Times New Roman"/>
                      <w:b/>
                      <w:bCs/>
                      <w:sz w:val="16"/>
                      <w:szCs w:val="16"/>
                      <w:lang w:val="ro-RO"/>
                    </w:rPr>
                    <w:t>BAT-AEL</w:t>
                  </w:r>
                </w:p>
              </w:tc>
            </w:tr>
            <w:tr w:rsidR="00FF6FA7" w:rsidRPr="0099603E" w14:paraId="133FB3D6" w14:textId="77777777" w:rsidTr="00882EB2">
              <w:trPr>
                <w:trHeight w:val="58"/>
              </w:trPr>
              <w:tc>
                <w:tcPr>
                  <w:tcW w:w="1418" w:type="dxa"/>
                  <w:vMerge/>
                  <w:tcBorders>
                    <w:top w:val="nil"/>
                    <w:left w:val="nil"/>
                  </w:tcBorders>
                </w:tcPr>
                <w:p w14:paraId="294EC665" w14:textId="77777777" w:rsidR="00FF6FA7" w:rsidRPr="0099603E"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559" w:type="dxa"/>
                  <w:vMerge/>
                  <w:tcBorders>
                    <w:top w:val="nil"/>
                  </w:tcBorders>
                </w:tcPr>
                <w:p w14:paraId="4E1DD434" w14:textId="77777777" w:rsidR="00FF6FA7" w:rsidRPr="0099603E"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418" w:type="dxa"/>
                </w:tcPr>
                <w:p w14:paraId="69629B9D"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mg/Nm</w:t>
                  </w:r>
                  <w:r w:rsidRPr="0099603E">
                    <w:rPr>
                      <w:rFonts w:ascii="Times New Roman" w:hAnsi="Times New Roman" w:cs="Times New Roman"/>
                      <w:sz w:val="16"/>
                      <w:szCs w:val="16"/>
                      <w:vertAlign w:val="superscript"/>
                      <w:lang w:val="ro-RO"/>
                    </w:rPr>
                    <w:t>3</w:t>
                  </w:r>
                </w:p>
              </w:tc>
              <w:tc>
                <w:tcPr>
                  <w:tcW w:w="1701" w:type="dxa"/>
                  <w:tcBorders>
                    <w:right w:val="nil"/>
                  </w:tcBorders>
                </w:tcPr>
                <w:p w14:paraId="06F8D63E"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 xml:space="preserve">kg/tonă sticlă topită </w:t>
                  </w:r>
                  <w:r w:rsidRPr="0099603E">
                    <w:rPr>
                      <w:rFonts w:ascii="Times New Roman" w:hAnsi="Times New Roman" w:cs="Times New Roman"/>
                      <w:sz w:val="16"/>
                      <w:szCs w:val="16"/>
                      <w:vertAlign w:val="superscript"/>
                      <w:lang w:val="ro-RO"/>
                    </w:rPr>
                    <w:t>(1)</w:t>
                  </w:r>
                </w:p>
              </w:tc>
            </w:tr>
            <w:tr w:rsidR="00FF6FA7" w:rsidRPr="0099603E" w14:paraId="2381F8CA" w14:textId="77777777" w:rsidTr="00882EB2">
              <w:trPr>
                <w:trHeight w:val="428"/>
              </w:trPr>
              <w:tc>
                <w:tcPr>
                  <w:tcW w:w="1418" w:type="dxa"/>
                  <w:vMerge w:val="restart"/>
                  <w:tcBorders>
                    <w:left w:val="nil"/>
                  </w:tcBorders>
                </w:tcPr>
                <w:p w14:paraId="0DE2CBC6"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proofErr w:type="spellStart"/>
                  <w:r w:rsidRPr="0099603E">
                    <w:rPr>
                      <w:rFonts w:ascii="Times New Roman" w:hAnsi="Times New Roman" w:cs="Times New Roman"/>
                      <w:sz w:val="16"/>
                      <w:szCs w:val="16"/>
                      <w:lang w:val="ro-RO"/>
                    </w:rPr>
                    <w:t>NO</w:t>
                  </w:r>
                  <w:r w:rsidRPr="0099603E">
                    <w:rPr>
                      <w:rFonts w:ascii="Times New Roman" w:hAnsi="Times New Roman" w:cs="Times New Roman"/>
                      <w:sz w:val="16"/>
                      <w:szCs w:val="16"/>
                      <w:vertAlign w:val="subscript"/>
                      <w:lang w:val="ro-RO"/>
                    </w:rPr>
                    <w:t>x</w:t>
                  </w:r>
                  <w:proofErr w:type="spellEnd"/>
                  <w:r w:rsidRPr="0099603E">
                    <w:rPr>
                      <w:rFonts w:ascii="Times New Roman" w:hAnsi="Times New Roman" w:cs="Times New Roman"/>
                      <w:sz w:val="16"/>
                      <w:szCs w:val="16"/>
                      <w:lang w:val="ro-RO"/>
                    </w:rPr>
                    <w:t xml:space="preserve"> exprimați ca NO</w:t>
                  </w:r>
                  <w:r w:rsidRPr="0099603E">
                    <w:rPr>
                      <w:rFonts w:ascii="Times New Roman" w:hAnsi="Times New Roman" w:cs="Times New Roman"/>
                      <w:sz w:val="16"/>
                      <w:szCs w:val="16"/>
                      <w:vertAlign w:val="subscript"/>
                      <w:lang w:val="ro-RO"/>
                    </w:rPr>
                    <w:t>2</w:t>
                  </w:r>
                </w:p>
              </w:tc>
              <w:tc>
                <w:tcPr>
                  <w:tcW w:w="1559" w:type="dxa"/>
                </w:tcPr>
                <w:p w14:paraId="50B012CA"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Modificări de combustie, modele speciale de cuptor</w:t>
                  </w:r>
                </w:p>
              </w:tc>
              <w:tc>
                <w:tcPr>
                  <w:tcW w:w="1418" w:type="dxa"/>
                </w:tcPr>
                <w:p w14:paraId="0DCDC181" w14:textId="77777777" w:rsidR="00FF6FA7" w:rsidRPr="0099603E" w:rsidRDefault="00FF6FA7" w:rsidP="00FF6FA7">
                  <w:pPr>
                    <w:pStyle w:val="Listparagraf"/>
                    <w:tabs>
                      <w:tab w:val="left" w:pos="284"/>
                    </w:tabs>
                    <w:ind w:right="51"/>
                    <w:jc w:val="center"/>
                    <w:rPr>
                      <w:rFonts w:ascii="Times New Roman" w:hAnsi="Times New Roman" w:cs="Times New Roman"/>
                      <w:sz w:val="16"/>
                      <w:szCs w:val="16"/>
                      <w:lang w:val="ro-RO"/>
                    </w:rPr>
                  </w:pPr>
                </w:p>
                <w:p w14:paraId="2985177B"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&lt; 500-1 000</w:t>
                  </w:r>
                </w:p>
              </w:tc>
              <w:tc>
                <w:tcPr>
                  <w:tcW w:w="1701" w:type="dxa"/>
                  <w:tcBorders>
                    <w:right w:val="nil"/>
                  </w:tcBorders>
                </w:tcPr>
                <w:p w14:paraId="71E28433" w14:textId="77777777" w:rsidR="00FF6FA7" w:rsidRPr="0099603E" w:rsidRDefault="00FF6FA7" w:rsidP="00FF6FA7">
                  <w:pPr>
                    <w:pStyle w:val="Listparagraf"/>
                    <w:tabs>
                      <w:tab w:val="left" w:pos="284"/>
                    </w:tabs>
                    <w:ind w:right="51"/>
                    <w:jc w:val="center"/>
                    <w:rPr>
                      <w:rFonts w:ascii="Times New Roman" w:hAnsi="Times New Roman" w:cs="Times New Roman"/>
                      <w:sz w:val="16"/>
                      <w:szCs w:val="16"/>
                      <w:lang w:val="ro-RO"/>
                    </w:rPr>
                  </w:pPr>
                </w:p>
                <w:p w14:paraId="19F6936A"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&lt; 1,25-2,5</w:t>
                  </w:r>
                </w:p>
              </w:tc>
            </w:tr>
            <w:tr w:rsidR="00FF6FA7" w:rsidRPr="0099603E" w14:paraId="4B65978A" w14:textId="77777777" w:rsidTr="00882EB2">
              <w:trPr>
                <w:trHeight w:val="313"/>
              </w:trPr>
              <w:tc>
                <w:tcPr>
                  <w:tcW w:w="1418" w:type="dxa"/>
                  <w:vMerge/>
                  <w:tcBorders>
                    <w:top w:val="nil"/>
                    <w:left w:val="nil"/>
                  </w:tcBorders>
                </w:tcPr>
                <w:p w14:paraId="4C322876" w14:textId="77777777" w:rsidR="00FF6FA7" w:rsidRPr="0099603E"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559" w:type="dxa"/>
                </w:tcPr>
                <w:p w14:paraId="3B4710DB"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Topire electrică</w:t>
                  </w:r>
                </w:p>
              </w:tc>
              <w:tc>
                <w:tcPr>
                  <w:tcW w:w="1418" w:type="dxa"/>
                </w:tcPr>
                <w:p w14:paraId="305E812B"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&lt; 100</w:t>
                  </w:r>
                </w:p>
              </w:tc>
              <w:tc>
                <w:tcPr>
                  <w:tcW w:w="1701" w:type="dxa"/>
                  <w:tcBorders>
                    <w:right w:val="nil"/>
                  </w:tcBorders>
                </w:tcPr>
                <w:p w14:paraId="348E1FC5"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&lt; 0,3</w:t>
                  </w:r>
                </w:p>
              </w:tc>
            </w:tr>
            <w:tr w:rsidR="00FF6FA7" w:rsidRPr="0099603E" w14:paraId="167BC9DB" w14:textId="77777777" w:rsidTr="00882EB2">
              <w:trPr>
                <w:trHeight w:val="330"/>
              </w:trPr>
              <w:tc>
                <w:tcPr>
                  <w:tcW w:w="1418" w:type="dxa"/>
                  <w:vMerge/>
                  <w:tcBorders>
                    <w:top w:val="nil"/>
                    <w:left w:val="nil"/>
                  </w:tcBorders>
                </w:tcPr>
                <w:p w14:paraId="13737435" w14:textId="77777777" w:rsidR="00FF6FA7" w:rsidRPr="0099603E"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559" w:type="dxa"/>
                </w:tcPr>
                <w:p w14:paraId="4F3DDE62"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 xml:space="preserve">Topire cu </w:t>
                  </w:r>
                  <w:proofErr w:type="spellStart"/>
                  <w:r w:rsidRPr="0099603E">
                    <w:rPr>
                      <w:rFonts w:ascii="Times New Roman" w:hAnsi="Times New Roman" w:cs="Times New Roman"/>
                      <w:sz w:val="16"/>
                      <w:szCs w:val="16"/>
                      <w:lang w:val="ro-RO"/>
                    </w:rPr>
                    <w:t>oxicombustie</w:t>
                  </w:r>
                  <w:proofErr w:type="spellEnd"/>
                  <w:r w:rsidRPr="0099603E">
                    <w:rPr>
                      <w:rFonts w:ascii="Times New Roman" w:hAnsi="Times New Roman" w:cs="Times New Roman"/>
                      <w:sz w:val="16"/>
                      <w:szCs w:val="16"/>
                      <w:lang w:val="ro-RO"/>
                    </w:rPr>
                    <w:t xml:space="preserve"> </w:t>
                  </w:r>
                  <w:r w:rsidRPr="0099603E">
                    <w:rPr>
                      <w:rFonts w:ascii="Times New Roman" w:hAnsi="Times New Roman" w:cs="Times New Roman"/>
                      <w:sz w:val="16"/>
                      <w:szCs w:val="16"/>
                      <w:vertAlign w:val="superscript"/>
                      <w:lang w:val="ro-RO"/>
                    </w:rPr>
                    <w:t>(2)</w:t>
                  </w:r>
                </w:p>
              </w:tc>
              <w:tc>
                <w:tcPr>
                  <w:tcW w:w="1418" w:type="dxa"/>
                </w:tcPr>
                <w:p w14:paraId="13893A3C"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Nu sunt aplicabile</w:t>
                  </w:r>
                </w:p>
              </w:tc>
              <w:tc>
                <w:tcPr>
                  <w:tcW w:w="1701" w:type="dxa"/>
                  <w:tcBorders>
                    <w:right w:val="nil"/>
                  </w:tcBorders>
                </w:tcPr>
                <w:p w14:paraId="128BC11A"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&lt; 0,5-1,5</w:t>
                  </w:r>
                </w:p>
              </w:tc>
            </w:tr>
          </w:tbl>
          <w:p w14:paraId="7CD6D1EA"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58400BB2" w14:textId="5C094055"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F22F85">
              <w:rPr>
                <w:rFonts w:ascii="Times New Roman" w:eastAsia="Times New Roman" w:hAnsi="Times New Roman" w:cs="Times New Roman"/>
                <w:bCs/>
                <w:kern w:val="0"/>
                <w:sz w:val="20"/>
                <w:szCs w:val="20"/>
                <w:lang w:val="ro-RO"/>
                <w14:ligatures w14:val="none"/>
              </w:rPr>
              <w:lastRenderedPageBreak/>
              <w:t>Compatibil</w:t>
            </w:r>
          </w:p>
        </w:tc>
        <w:tc>
          <w:tcPr>
            <w:tcW w:w="415" w:type="pct"/>
            <w:tcBorders>
              <w:top w:val="single" w:sz="4" w:space="0" w:color="auto"/>
              <w:left w:val="single" w:sz="4" w:space="0" w:color="auto"/>
              <w:bottom w:val="single" w:sz="4" w:space="0" w:color="auto"/>
              <w:right w:val="single" w:sz="4" w:space="0" w:color="auto"/>
            </w:tcBorders>
          </w:tcPr>
          <w:p w14:paraId="2C0D9816"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46806802"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1506DC75" w14:textId="77777777" w:rsidR="00FF6FA7" w:rsidRPr="00680FA8" w:rsidRDefault="00FF6FA7" w:rsidP="00FF6FA7">
            <w:pPr>
              <w:pStyle w:val="Listparagraf"/>
              <w:tabs>
                <w:tab w:val="left" w:pos="284"/>
              </w:tabs>
              <w:spacing w:after="0"/>
              <w:ind w:left="0" w:right="51"/>
              <w:rPr>
                <w:rFonts w:ascii="Times New Roman" w:hAnsi="Times New Roman" w:cs="Times New Roman"/>
                <w:sz w:val="20"/>
                <w:szCs w:val="20"/>
              </w:rPr>
            </w:pPr>
            <w:r w:rsidRPr="00680FA8">
              <w:rPr>
                <w:rFonts w:ascii="Times New Roman" w:hAnsi="Times New Roman" w:cs="Times New Roman"/>
                <w:b/>
                <w:bCs/>
                <w:sz w:val="20"/>
                <w:szCs w:val="20"/>
              </w:rPr>
              <w:t>BAT 40.</w:t>
            </w:r>
            <w:r w:rsidRPr="00680FA8">
              <w:rPr>
                <w:rFonts w:ascii="Times New Roman" w:hAnsi="Times New Roman" w:cs="Times New Roman"/>
                <w:sz w:val="20"/>
                <w:szCs w:val="20"/>
              </w:rPr>
              <w:tab/>
            </w:r>
            <w:proofErr w:type="spellStart"/>
            <w:r w:rsidRPr="00680FA8">
              <w:rPr>
                <w:rFonts w:ascii="Times New Roman" w:hAnsi="Times New Roman" w:cs="Times New Roman"/>
                <w:sz w:val="20"/>
                <w:szCs w:val="20"/>
              </w:rPr>
              <w:t>Atunci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când</w:t>
            </w:r>
            <w:proofErr w:type="spellEnd"/>
            <w:r w:rsidRPr="00680FA8">
              <w:rPr>
                <w:rFonts w:ascii="Times New Roman" w:hAnsi="Times New Roman" w:cs="Times New Roman"/>
                <w:sz w:val="20"/>
                <w:szCs w:val="20"/>
              </w:rPr>
              <w:t xml:space="preserve"> se </w:t>
            </w:r>
            <w:proofErr w:type="spellStart"/>
            <w:r w:rsidRPr="00680FA8">
              <w:rPr>
                <w:rFonts w:ascii="Times New Roman" w:hAnsi="Times New Roman" w:cs="Times New Roman"/>
                <w:sz w:val="20"/>
                <w:szCs w:val="20"/>
              </w:rPr>
              <w:t>utilizează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nitrați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formula </w:t>
            </w:r>
            <w:proofErr w:type="spellStart"/>
            <w:r w:rsidRPr="00680FA8">
              <w:rPr>
                <w:rFonts w:ascii="Times New Roman" w:hAnsi="Times New Roman" w:cs="Times New Roman"/>
                <w:sz w:val="20"/>
                <w:szCs w:val="20"/>
              </w:rPr>
              <w:t>amestecului</w:t>
            </w:r>
            <w:proofErr w:type="spellEnd"/>
            <w:r w:rsidRPr="00680FA8">
              <w:rPr>
                <w:rFonts w:ascii="Times New Roman" w:hAnsi="Times New Roman" w:cs="Times New Roman"/>
                <w:sz w:val="20"/>
                <w:szCs w:val="20"/>
              </w:rPr>
              <w:t xml:space="preserve">, 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NO</w:t>
            </w:r>
            <w:r w:rsidRPr="00680FA8">
              <w:rPr>
                <w:rFonts w:ascii="Times New Roman" w:hAnsi="Times New Roman" w:cs="Times New Roman"/>
                <w:sz w:val="20"/>
                <w:szCs w:val="20"/>
                <w:vertAlign w:val="subscript"/>
              </w:rPr>
              <w:t>x</w:t>
            </w:r>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reducând</w:t>
            </w:r>
            <w:proofErr w:type="spellEnd"/>
            <w:r w:rsidRPr="00680FA8">
              <w:rPr>
                <w:rFonts w:ascii="Times New Roman" w:hAnsi="Times New Roman" w:cs="Times New Roman"/>
                <w:sz w:val="20"/>
                <w:szCs w:val="20"/>
              </w:rPr>
              <w:t xml:space="preserve"> la minimum </w:t>
            </w:r>
            <w:proofErr w:type="spellStart"/>
            <w:r w:rsidRPr="00680FA8">
              <w:rPr>
                <w:rFonts w:ascii="Times New Roman" w:hAnsi="Times New Roman" w:cs="Times New Roman"/>
                <w:sz w:val="20"/>
                <w:szCs w:val="20"/>
              </w:rPr>
              <w:t>utilizarea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acestor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materii</w:t>
            </w:r>
            <w:proofErr w:type="spellEnd"/>
            <w:r w:rsidRPr="00680FA8">
              <w:rPr>
                <w:rFonts w:ascii="Times New Roman" w:hAnsi="Times New Roman" w:cs="Times New Roman"/>
                <w:sz w:val="20"/>
                <w:szCs w:val="20"/>
              </w:rPr>
              <w:t xml:space="preserve"> prime,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cu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primare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secundare</w:t>
            </w:r>
            <w:proofErr w:type="spellEnd"/>
            <w:r w:rsidRPr="00680FA8">
              <w:rPr>
                <w:rFonts w:ascii="Times New Roman" w:hAnsi="Times New Roman" w:cs="Times New Roman"/>
                <w:sz w:val="20"/>
                <w:szCs w:val="20"/>
              </w:rPr>
              <w:t>.</w:t>
            </w:r>
          </w:p>
          <w:p w14:paraId="59BD084C" w14:textId="50926AC9" w:rsidR="00FF6FA7" w:rsidRPr="00D84C4A" w:rsidRDefault="00FF6FA7" w:rsidP="00FF6FA7">
            <w:pPr>
              <w:tabs>
                <w:tab w:val="left" w:pos="284"/>
              </w:tabs>
              <w:spacing w:after="0"/>
              <w:ind w:right="51"/>
              <w:rPr>
                <w:rFonts w:ascii="Times New Roman" w:hAnsi="Times New Roman" w:cs="Times New Roman"/>
                <w:sz w:val="20"/>
                <w:szCs w:val="20"/>
              </w:rPr>
            </w:pPr>
            <w:r w:rsidRPr="0099603E">
              <w:rPr>
                <w:rFonts w:ascii="Times New Roman" w:hAnsi="Times New Roman" w:cs="Times New Roman"/>
                <w:sz w:val="20"/>
                <w:szCs w:val="20"/>
              </w:rPr>
              <w:t xml:space="preserve">BAT-AEL sunt </w:t>
            </w:r>
            <w:proofErr w:type="spellStart"/>
            <w:r w:rsidRPr="0099603E">
              <w:rPr>
                <w:rFonts w:ascii="Times New Roman" w:hAnsi="Times New Roman" w:cs="Times New Roman"/>
                <w:sz w:val="20"/>
                <w:szCs w:val="20"/>
              </w:rPr>
              <w:t>prezentate</w:t>
            </w:r>
            <w:proofErr w:type="spellEnd"/>
            <w:r w:rsidRPr="0099603E">
              <w:rPr>
                <w:rFonts w:ascii="Times New Roman" w:hAnsi="Times New Roman" w:cs="Times New Roman"/>
                <w:sz w:val="20"/>
                <w:szCs w:val="20"/>
              </w:rPr>
              <w:t xml:space="preserve"> </w:t>
            </w:r>
            <w:proofErr w:type="spellStart"/>
            <w:r w:rsidRPr="0099603E">
              <w:rPr>
                <w:rFonts w:ascii="Times New Roman" w:hAnsi="Times New Roman" w:cs="Times New Roman"/>
                <w:sz w:val="20"/>
                <w:szCs w:val="20"/>
              </w:rPr>
              <w:t>în</w:t>
            </w:r>
            <w:proofErr w:type="spellEnd"/>
            <w:r w:rsidRPr="0099603E">
              <w:rPr>
                <w:rFonts w:ascii="Times New Roman" w:hAnsi="Times New Roman" w:cs="Times New Roman"/>
                <w:sz w:val="20"/>
                <w:szCs w:val="20"/>
              </w:rPr>
              <w:t xml:space="preserve"> </w:t>
            </w:r>
            <w:proofErr w:type="spellStart"/>
            <w:r w:rsidRPr="0099603E">
              <w:rPr>
                <w:rFonts w:ascii="Times New Roman" w:hAnsi="Times New Roman" w:cs="Times New Roman"/>
                <w:sz w:val="20"/>
                <w:szCs w:val="20"/>
              </w:rPr>
              <w:t>tabelul</w:t>
            </w:r>
            <w:proofErr w:type="spellEnd"/>
            <w:r w:rsidRPr="0099603E">
              <w:rPr>
                <w:rFonts w:ascii="Times New Roman" w:hAnsi="Times New Roman" w:cs="Times New Roman"/>
                <w:sz w:val="20"/>
                <w:szCs w:val="20"/>
              </w:rPr>
              <w:t xml:space="preserve"> 29.</w:t>
            </w:r>
          </w:p>
        </w:tc>
        <w:tc>
          <w:tcPr>
            <w:tcW w:w="2034" w:type="pct"/>
            <w:tcBorders>
              <w:top w:val="single" w:sz="4" w:space="0" w:color="auto"/>
              <w:left w:val="single" w:sz="4" w:space="0" w:color="auto"/>
              <w:bottom w:val="single" w:sz="4" w:space="0" w:color="auto"/>
              <w:right w:val="single" w:sz="4" w:space="0" w:color="auto"/>
            </w:tcBorders>
          </w:tcPr>
          <w:p w14:paraId="768A6844" w14:textId="77777777" w:rsidR="00FF6FA7" w:rsidRPr="00680FA8" w:rsidRDefault="00FF6FA7" w:rsidP="00FF6FA7">
            <w:pPr>
              <w:pStyle w:val="Listparagraf"/>
              <w:tabs>
                <w:tab w:val="left" w:pos="284"/>
              </w:tabs>
              <w:spacing w:after="0"/>
              <w:ind w:left="0" w:right="51"/>
              <w:rPr>
                <w:rFonts w:ascii="Times New Roman" w:hAnsi="Times New Roman" w:cs="Times New Roman"/>
                <w:sz w:val="20"/>
                <w:szCs w:val="20"/>
              </w:rPr>
            </w:pPr>
            <w:r w:rsidRPr="00680FA8">
              <w:rPr>
                <w:rFonts w:ascii="Times New Roman" w:hAnsi="Times New Roman" w:cs="Times New Roman"/>
                <w:b/>
                <w:bCs/>
                <w:sz w:val="20"/>
                <w:szCs w:val="20"/>
              </w:rPr>
              <w:t>BAT 40.</w:t>
            </w:r>
            <w:r w:rsidRPr="00680FA8">
              <w:rPr>
                <w:rFonts w:ascii="Times New Roman" w:hAnsi="Times New Roman" w:cs="Times New Roman"/>
                <w:sz w:val="20"/>
                <w:szCs w:val="20"/>
              </w:rPr>
              <w:tab/>
            </w:r>
            <w:proofErr w:type="spellStart"/>
            <w:r w:rsidRPr="00680FA8">
              <w:rPr>
                <w:rFonts w:ascii="Times New Roman" w:hAnsi="Times New Roman" w:cs="Times New Roman"/>
                <w:sz w:val="20"/>
                <w:szCs w:val="20"/>
              </w:rPr>
              <w:t>Atunci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când</w:t>
            </w:r>
            <w:proofErr w:type="spellEnd"/>
            <w:r w:rsidRPr="00680FA8">
              <w:rPr>
                <w:rFonts w:ascii="Times New Roman" w:hAnsi="Times New Roman" w:cs="Times New Roman"/>
                <w:sz w:val="20"/>
                <w:szCs w:val="20"/>
              </w:rPr>
              <w:t xml:space="preserve"> se </w:t>
            </w:r>
            <w:proofErr w:type="spellStart"/>
            <w:r w:rsidRPr="00680FA8">
              <w:rPr>
                <w:rFonts w:ascii="Times New Roman" w:hAnsi="Times New Roman" w:cs="Times New Roman"/>
                <w:sz w:val="20"/>
                <w:szCs w:val="20"/>
              </w:rPr>
              <w:t>utilizează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nitrați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formula </w:t>
            </w:r>
            <w:proofErr w:type="spellStart"/>
            <w:r w:rsidRPr="00680FA8">
              <w:rPr>
                <w:rFonts w:ascii="Times New Roman" w:hAnsi="Times New Roman" w:cs="Times New Roman"/>
                <w:sz w:val="20"/>
                <w:szCs w:val="20"/>
              </w:rPr>
              <w:t>amestecului</w:t>
            </w:r>
            <w:proofErr w:type="spellEnd"/>
            <w:r w:rsidRPr="00680FA8">
              <w:rPr>
                <w:rFonts w:ascii="Times New Roman" w:hAnsi="Times New Roman" w:cs="Times New Roman"/>
                <w:sz w:val="20"/>
                <w:szCs w:val="20"/>
              </w:rPr>
              <w:t xml:space="preserve">, 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NO</w:t>
            </w:r>
            <w:r w:rsidRPr="00680FA8">
              <w:rPr>
                <w:rFonts w:ascii="Times New Roman" w:hAnsi="Times New Roman" w:cs="Times New Roman"/>
                <w:sz w:val="20"/>
                <w:szCs w:val="20"/>
                <w:vertAlign w:val="subscript"/>
              </w:rPr>
              <w:t>x</w:t>
            </w:r>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reducând</w:t>
            </w:r>
            <w:proofErr w:type="spellEnd"/>
            <w:r w:rsidRPr="00680FA8">
              <w:rPr>
                <w:rFonts w:ascii="Times New Roman" w:hAnsi="Times New Roman" w:cs="Times New Roman"/>
                <w:sz w:val="20"/>
                <w:szCs w:val="20"/>
              </w:rPr>
              <w:t xml:space="preserve"> la minimum </w:t>
            </w:r>
            <w:proofErr w:type="spellStart"/>
            <w:r w:rsidRPr="00680FA8">
              <w:rPr>
                <w:rFonts w:ascii="Times New Roman" w:hAnsi="Times New Roman" w:cs="Times New Roman"/>
                <w:sz w:val="20"/>
                <w:szCs w:val="20"/>
              </w:rPr>
              <w:t>utilizarea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acestor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materii</w:t>
            </w:r>
            <w:proofErr w:type="spellEnd"/>
            <w:r w:rsidRPr="00680FA8">
              <w:rPr>
                <w:rFonts w:ascii="Times New Roman" w:hAnsi="Times New Roman" w:cs="Times New Roman"/>
                <w:sz w:val="20"/>
                <w:szCs w:val="20"/>
              </w:rPr>
              <w:t xml:space="preserve"> prime,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cu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primare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secundare</w:t>
            </w:r>
            <w:proofErr w:type="spellEnd"/>
            <w:r w:rsidRPr="00680FA8">
              <w:rPr>
                <w:rFonts w:ascii="Times New Roman" w:hAnsi="Times New Roman" w:cs="Times New Roman"/>
                <w:sz w:val="20"/>
                <w:szCs w:val="20"/>
              </w:rPr>
              <w:t>.</w:t>
            </w:r>
          </w:p>
          <w:p w14:paraId="43F434A9" w14:textId="1C1792FD" w:rsidR="00FF6FA7" w:rsidRPr="00D84C4A" w:rsidRDefault="00FF6FA7" w:rsidP="00FF6FA7">
            <w:pPr>
              <w:tabs>
                <w:tab w:val="left" w:pos="284"/>
              </w:tabs>
              <w:spacing w:after="0"/>
              <w:ind w:right="51"/>
              <w:rPr>
                <w:rFonts w:ascii="Times New Roman" w:hAnsi="Times New Roman" w:cs="Times New Roman"/>
                <w:sz w:val="20"/>
                <w:szCs w:val="20"/>
              </w:rPr>
            </w:pPr>
            <w:r w:rsidRPr="0099603E">
              <w:rPr>
                <w:rFonts w:ascii="Times New Roman" w:hAnsi="Times New Roman" w:cs="Times New Roman"/>
                <w:sz w:val="20"/>
                <w:szCs w:val="20"/>
              </w:rPr>
              <w:t xml:space="preserve">BAT-AEL sunt </w:t>
            </w:r>
            <w:proofErr w:type="spellStart"/>
            <w:r w:rsidRPr="0099603E">
              <w:rPr>
                <w:rFonts w:ascii="Times New Roman" w:hAnsi="Times New Roman" w:cs="Times New Roman"/>
                <w:sz w:val="20"/>
                <w:szCs w:val="20"/>
              </w:rPr>
              <w:t>prezentate</w:t>
            </w:r>
            <w:proofErr w:type="spellEnd"/>
            <w:r w:rsidRPr="0099603E">
              <w:rPr>
                <w:rFonts w:ascii="Times New Roman" w:hAnsi="Times New Roman" w:cs="Times New Roman"/>
                <w:sz w:val="20"/>
                <w:szCs w:val="20"/>
              </w:rPr>
              <w:t xml:space="preserve"> </w:t>
            </w:r>
            <w:proofErr w:type="spellStart"/>
            <w:r w:rsidRPr="0099603E">
              <w:rPr>
                <w:rFonts w:ascii="Times New Roman" w:hAnsi="Times New Roman" w:cs="Times New Roman"/>
                <w:sz w:val="20"/>
                <w:szCs w:val="20"/>
              </w:rPr>
              <w:t>în</w:t>
            </w:r>
            <w:proofErr w:type="spellEnd"/>
            <w:r w:rsidRPr="0099603E">
              <w:rPr>
                <w:rFonts w:ascii="Times New Roman" w:hAnsi="Times New Roman" w:cs="Times New Roman"/>
                <w:sz w:val="20"/>
                <w:szCs w:val="20"/>
              </w:rPr>
              <w:t xml:space="preserve"> </w:t>
            </w:r>
            <w:proofErr w:type="spellStart"/>
            <w:r w:rsidRPr="0099603E">
              <w:rPr>
                <w:rFonts w:ascii="Times New Roman" w:hAnsi="Times New Roman" w:cs="Times New Roman"/>
                <w:sz w:val="20"/>
                <w:szCs w:val="20"/>
              </w:rPr>
              <w:t>tabelul</w:t>
            </w:r>
            <w:proofErr w:type="spellEnd"/>
            <w:r w:rsidRPr="0099603E">
              <w:rPr>
                <w:rFonts w:ascii="Times New Roman" w:hAnsi="Times New Roman" w:cs="Times New Roman"/>
                <w:sz w:val="20"/>
                <w:szCs w:val="20"/>
              </w:rPr>
              <w:t xml:space="preserve"> 29.</w:t>
            </w:r>
          </w:p>
        </w:tc>
        <w:tc>
          <w:tcPr>
            <w:tcW w:w="509" w:type="pct"/>
            <w:tcBorders>
              <w:top w:val="single" w:sz="4" w:space="0" w:color="auto"/>
              <w:left w:val="single" w:sz="4" w:space="0" w:color="auto"/>
              <w:bottom w:val="single" w:sz="4" w:space="0" w:color="auto"/>
              <w:right w:val="single" w:sz="4" w:space="0" w:color="auto"/>
            </w:tcBorders>
          </w:tcPr>
          <w:p w14:paraId="0A950433" w14:textId="69F5E7CD"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F22F85">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11CED2F9"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00384A1F"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1C1ACD16"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sz w:val="20"/>
                <w:szCs w:val="20"/>
              </w:rPr>
            </w:pPr>
            <w:proofErr w:type="spellStart"/>
            <w:r w:rsidRPr="00680FA8">
              <w:rPr>
                <w:rFonts w:ascii="Times New Roman" w:hAnsi="Times New Roman" w:cs="Times New Roman"/>
                <w:sz w:val="20"/>
                <w:szCs w:val="20"/>
              </w:rPr>
              <w:t>Atunci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când</w:t>
            </w:r>
            <w:proofErr w:type="spellEnd"/>
            <w:r w:rsidRPr="00680FA8">
              <w:rPr>
                <w:rFonts w:ascii="Times New Roman" w:hAnsi="Times New Roman" w:cs="Times New Roman"/>
                <w:sz w:val="20"/>
                <w:szCs w:val="20"/>
              </w:rPr>
              <w:t xml:space="preserve"> se </w:t>
            </w:r>
            <w:proofErr w:type="spellStart"/>
            <w:r w:rsidRPr="00680FA8">
              <w:rPr>
                <w:rFonts w:ascii="Times New Roman" w:hAnsi="Times New Roman" w:cs="Times New Roman"/>
                <w:sz w:val="20"/>
                <w:szCs w:val="20"/>
              </w:rPr>
              <w:t>utilizează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nitrați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formula </w:t>
            </w:r>
            <w:proofErr w:type="spellStart"/>
            <w:r w:rsidRPr="00680FA8">
              <w:rPr>
                <w:rFonts w:ascii="Times New Roman" w:hAnsi="Times New Roman" w:cs="Times New Roman"/>
                <w:sz w:val="20"/>
                <w:szCs w:val="20"/>
              </w:rPr>
              <w:t>amestecului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pentru</w:t>
            </w:r>
            <w:proofErr w:type="spellEnd"/>
            <w:r w:rsidRPr="00680FA8">
              <w:rPr>
                <w:rFonts w:ascii="Times New Roman" w:hAnsi="Times New Roman" w:cs="Times New Roman"/>
                <w:sz w:val="20"/>
                <w:szCs w:val="20"/>
              </w:rPr>
              <w:t xml:space="preserve"> un </w:t>
            </w:r>
            <w:proofErr w:type="spellStart"/>
            <w:r w:rsidRPr="00680FA8">
              <w:rPr>
                <w:rFonts w:ascii="Times New Roman" w:hAnsi="Times New Roman" w:cs="Times New Roman"/>
                <w:sz w:val="20"/>
                <w:szCs w:val="20"/>
              </w:rPr>
              <w:t>număr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limitat</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campanii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scurte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pentru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cuptoare</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cu o capacitate &lt; 100 t/zi care </w:t>
            </w:r>
            <w:proofErr w:type="spellStart"/>
            <w:r w:rsidRPr="00680FA8">
              <w:rPr>
                <w:rFonts w:ascii="Times New Roman" w:hAnsi="Times New Roman" w:cs="Times New Roman"/>
                <w:sz w:val="20"/>
                <w:szCs w:val="20"/>
              </w:rPr>
              <w:t>produc</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tipuri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speciale</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sticlă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calcosodică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sticlă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transparentă</w:t>
            </w:r>
            <w:proofErr w:type="spellEnd"/>
            <w:r w:rsidRPr="00680FA8">
              <w:rPr>
                <w:rFonts w:ascii="Times New Roman" w:hAnsi="Times New Roman" w:cs="Times New Roman"/>
                <w:sz w:val="20"/>
                <w:szCs w:val="20"/>
              </w:rPr>
              <w:t>/ultra-</w:t>
            </w:r>
            <w:proofErr w:type="spellStart"/>
            <w:r w:rsidRPr="00680FA8">
              <w:rPr>
                <w:rFonts w:ascii="Times New Roman" w:hAnsi="Times New Roman" w:cs="Times New Roman"/>
                <w:sz w:val="20"/>
                <w:szCs w:val="20"/>
              </w:rPr>
              <w:t>transparentă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sticlă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colorată</w:t>
            </w:r>
            <w:proofErr w:type="spellEnd"/>
            <w:r w:rsidRPr="00680FA8">
              <w:rPr>
                <w:rFonts w:ascii="Times New Roman" w:hAnsi="Times New Roman" w:cs="Times New Roman"/>
                <w:sz w:val="20"/>
                <w:szCs w:val="20"/>
              </w:rPr>
              <w:t xml:space="preserve"> cu </w:t>
            </w:r>
            <w:proofErr w:type="spellStart"/>
            <w:r w:rsidRPr="00680FA8">
              <w:rPr>
                <w:rFonts w:ascii="Times New Roman" w:hAnsi="Times New Roman" w:cs="Times New Roman"/>
                <w:sz w:val="20"/>
                <w:szCs w:val="20"/>
              </w:rPr>
              <w:t>seleniu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și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alte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tipuri</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sticlă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specială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și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anume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borosilicat</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sticlă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ceramică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sticlă</w:t>
            </w:r>
            <w:proofErr w:type="spellEnd"/>
            <w:r w:rsidRPr="00680FA8">
              <w:rPr>
                <w:rFonts w:ascii="Times New Roman" w:hAnsi="Times New Roman" w:cs="Times New Roman"/>
                <w:sz w:val="20"/>
                <w:szCs w:val="20"/>
              </w:rPr>
              <w:t xml:space="preserve"> opal, </w:t>
            </w:r>
            <w:proofErr w:type="spellStart"/>
            <w:r w:rsidRPr="00680FA8">
              <w:rPr>
                <w:rFonts w:ascii="Times New Roman" w:hAnsi="Times New Roman" w:cs="Times New Roman"/>
                <w:sz w:val="20"/>
                <w:szCs w:val="20"/>
              </w:rPr>
              <w:t>cristal</w:t>
            </w:r>
            <w:proofErr w:type="spellEnd"/>
            <w:r w:rsidRPr="00680FA8">
              <w:rPr>
                <w:rFonts w:ascii="Times New Roman" w:hAnsi="Times New Roman" w:cs="Times New Roman"/>
                <w:sz w:val="20"/>
                <w:szCs w:val="20"/>
              </w:rPr>
              <w:t xml:space="preserve"> și </w:t>
            </w:r>
            <w:proofErr w:type="spellStart"/>
            <w:r w:rsidRPr="00680FA8">
              <w:rPr>
                <w:rFonts w:ascii="Times New Roman" w:hAnsi="Times New Roman" w:cs="Times New Roman"/>
                <w:sz w:val="20"/>
                <w:szCs w:val="20"/>
              </w:rPr>
              <w:t>cristal</w:t>
            </w:r>
            <w:proofErr w:type="spellEnd"/>
            <w:r w:rsidRPr="00680FA8">
              <w:rPr>
                <w:rFonts w:ascii="Times New Roman" w:hAnsi="Times New Roman" w:cs="Times New Roman"/>
                <w:sz w:val="20"/>
                <w:szCs w:val="20"/>
              </w:rPr>
              <w:t xml:space="preserve"> cu plumb), BAT-AEL sunt </w:t>
            </w:r>
            <w:proofErr w:type="spellStart"/>
            <w:r w:rsidRPr="00680FA8">
              <w:rPr>
                <w:rFonts w:ascii="Times New Roman" w:hAnsi="Times New Roman" w:cs="Times New Roman"/>
                <w:sz w:val="20"/>
                <w:szCs w:val="20"/>
              </w:rPr>
              <w:t>precizate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tabelul</w:t>
            </w:r>
            <w:proofErr w:type="spellEnd"/>
            <w:r w:rsidRPr="00680FA8">
              <w:rPr>
                <w:rFonts w:ascii="Times New Roman" w:hAnsi="Times New Roman" w:cs="Times New Roman"/>
                <w:sz w:val="20"/>
                <w:szCs w:val="20"/>
              </w:rPr>
              <w:t xml:space="preserve"> 30.</w:t>
            </w:r>
          </w:p>
          <w:tbl>
            <w:tblPr>
              <w:tblW w:w="6096" w:type="dxa"/>
              <w:tblLayout w:type="fixed"/>
              <w:tblLook w:val="01E0" w:firstRow="1" w:lastRow="1" w:firstColumn="1" w:lastColumn="1" w:noHBand="0" w:noVBand="0"/>
            </w:tblPr>
            <w:tblGrid>
              <w:gridCol w:w="4111"/>
              <w:gridCol w:w="1985"/>
            </w:tblGrid>
            <w:tr w:rsidR="00FF6FA7" w:rsidRPr="0099603E" w14:paraId="601E7DA1" w14:textId="77777777" w:rsidTr="00901262">
              <w:trPr>
                <w:trHeight w:val="209"/>
              </w:trPr>
              <w:tc>
                <w:tcPr>
                  <w:tcW w:w="4111" w:type="dxa"/>
                  <w:tcBorders>
                    <w:top w:val="single" w:sz="4" w:space="0" w:color="1A171C"/>
                    <w:bottom w:val="single" w:sz="4" w:space="0" w:color="1A171C"/>
                    <w:right w:val="single" w:sz="4" w:space="0" w:color="1A171C"/>
                  </w:tcBorders>
                </w:tcPr>
                <w:p w14:paraId="1CB68A92" w14:textId="77777777" w:rsidR="00FF6FA7" w:rsidRPr="0099603E" w:rsidRDefault="00FF6FA7" w:rsidP="00FF6FA7">
                  <w:pPr>
                    <w:pStyle w:val="Listparagraf"/>
                    <w:tabs>
                      <w:tab w:val="left" w:pos="284"/>
                    </w:tabs>
                    <w:ind w:left="0" w:right="51" w:firstLine="34"/>
                    <w:jc w:val="center"/>
                    <w:rPr>
                      <w:rFonts w:ascii="Times New Roman" w:hAnsi="Times New Roman" w:cs="Times New Roman"/>
                      <w:b/>
                      <w:bCs/>
                      <w:sz w:val="16"/>
                      <w:szCs w:val="16"/>
                      <w:lang w:val="ro-RO"/>
                    </w:rPr>
                  </w:pPr>
                  <w:r w:rsidRPr="0099603E">
                    <w:rPr>
                      <w:rFonts w:ascii="Times New Roman" w:hAnsi="Times New Roman" w:cs="Times New Roman"/>
                      <w:b/>
                      <w:bCs/>
                      <w:sz w:val="16"/>
                      <w:szCs w:val="16"/>
                      <w:lang w:val="ro-RO"/>
                    </w:rPr>
                    <w:t xml:space="preserve">Tehnică </w:t>
                  </w:r>
                  <w:r w:rsidRPr="0099603E">
                    <w:rPr>
                      <w:rFonts w:ascii="Times New Roman" w:hAnsi="Times New Roman" w:cs="Times New Roman"/>
                      <w:b/>
                      <w:bCs/>
                      <w:sz w:val="16"/>
                      <w:szCs w:val="16"/>
                      <w:vertAlign w:val="superscript"/>
                      <w:lang w:val="ro-RO"/>
                    </w:rPr>
                    <w:t>(1)</w:t>
                  </w:r>
                </w:p>
              </w:tc>
              <w:tc>
                <w:tcPr>
                  <w:tcW w:w="1985" w:type="dxa"/>
                  <w:tcBorders>
                    <w:top w:val="single" w:sz="4" w:space="0" w:color="1A171C"/>
                    <w:left w:val="single" w:sz="4" w:space="0" w:color="1A171C"/>
                    <w:bottom w:val="single" w:sz="4" w:space="0" w:color="1A171C"/>
                  </w:tcBorders>
                </w:tcPr>
                <w:p w14:paraId="21EEC594" w14:textId="77777777" w:rsidR="00FF6FA7" w:rsidRPr="0099603E" w:rsidRDefault="00FF6FA7" w:rsidP="00FF6FA7">
                  <w:pPr>
                    <w:pStyle w:val="Listparagraf"/>
                    <w:tabs>
                      <w:tab w:val="left" w:pos="284"/>
                    </w:tabs>
                    <w:ind w:left="0" w:right="51" w:firstLine="34"/>
                    <w:jc w:val="center"/>
                    <w:rPr>
                      <w:rFonts w:ascii="Times New Roman" w:hAnsi="Times New Roman" w:cs="Times New Roman"/>
                      <w:b/>
                      <w:bCs/>
                      <w:sz w:val="16"/>
                      <w:szCs w:val="16"/>
                      <w:lang w:val="ro-RO"/>
                    </w:rPr>
                  </w:pPr>
                  <w:r w:rsidRPr="0099603E">
                    <w:rPr>
                      <w:rFonts w:ascii="Times New Roman" w:hAnsi="Times New Roman" w:cs="Times New Roman"/>
                      <w:b/>
                      <w:bCs/>
                      <w:sz w:val="16"/>
                      <w:szCs w:val="16"/>
                      <w:lang w:val="ro-RO"/>
                    </w:rPr>
                    <w:t>Aplicabilitate</w:t>
                  </w:r>
                </w:p>
              </w:tc>
            </w:tr>
            <w:tr w:rsidR="00FF6FA7" w:rsidRPr="0099603E" w14:paraId="2226A7EE" w14:textId="77777777" w:rsidTr="00901262">
              <w:trPr>
                <w:trHeight w:val="1208"/>
              </w:trPr>
              <w:tc>
                <w:tcPr>
                  <w:tcW w:w="4111" w:type="dxa"/>
                  <w:tcBorders>
                    <w:top w:val="single" w:sz="4" w:space="0" w:color="1A171C"/>
                    <w:bottom w:val="single" w:sz="4" w:space="0" w:color="auto"/>
                    <w:right w:val="single" w:sz="4" w:space="0" w:color="1A171C"/>
                  </w:tcBorders>
                </w:tcPr>
                <w:p w14:paraId="0CC6728B" w14:textId="77777777" w:rsidR="00FF6FA7" w:rsidRPr="0099603E" w:rsidRDefault="00FF6FA7" w:rsidP="00FF6FA7">
                  <w:pPr>
                    <w:pStyle w:val="Listparagraf"/>
                    <w:tabs>
                      <w:tab w:val="left" w:pos="284"/>
                    </w:tabs>
                    <w:ind w:left="34" w:right="51"/>
                    <w:rPr>
                      <w:rFonts w:ascii="Times New Roman" w:hAnsi="Times New Roman" w:cs="Times New Roman"/>
                      <w:sz w:val="16"/>
                      <w:szCs w:val="16"/>
                      <w:lang w:val="ro-RO"/>
                    </w:rPr>
                  </w:pPr>
                  <w:r w:rsidRPr="0099603E">
                    <w:rPr>
                      <w:rFonts w:ascii="Times New Roman" w:hAnsi="Times New Roman" w:cs="Times New Roman"/>
                      <w:sz w:val="16"/>
                      <w:szCs w:val="16"/>
                      <w:lang w:val="ro-RO"/>
                    </w:rPr>
                    <w:t>Tehnici primare:</w:t>
                  </w:r>
                </w:p>
                <w:p w14:paraId="3424E4EF" w14:textId="77777777" w:rsidR="00FF6FA7" w:rsidRPr="0099603E" w:rsidRDefault="00FF6FA7" w:rsidP="00FF6FA7">
                  <w:pPr>
                    <w:pStyle w:val="Listparagraf"/>
                    <w:tabs>
                      <w:tab w:val="left" w:pos="284"/>
                    </w:tabs>
                    <w:ind w:left="34" w:right="51"/>
                    <w:rPr>
                      <w:rFonts w:ascii="Times New Roman" w:hAnsi="Times New Roman" w:cs="Times New Roman"/>
                      <w:sz w:val="16"/>
                      <w:szCs w:val="16"/>
                      <w:lang w:val="ro-RO"/>
                    </w:rPr>
                  </w:pPr>
                  <w:r w:rsidRPr="0099603E">
                    <w:rPr>
                      <w:rFonts w:ascii="Times New Roman" w:hAnsi="Times New Roman" w:cs="Times New Roman"/>
                      <w:sz w:val="16"/>
                      <w:szCs w:val="16"/>
                      <w:lang w:val="ro-RO"/>
                    </w:rPr>
                    <w:t>— Reducerea la minimum a utilizării nitraților în formula amestecului</w:t>
                  </w:r>
                </w:p>
                <w:p w14:paraId="066F85A3" w14:textId="77777777" w:rsidR="00FF6FA7" w:rsidRPr="0099603E" w:rsidRDefault="00FF6FA7" w:rsidP="00FF6FA7">
                  <w:pPr>
                    <w:pStyle w:val="Listparagraf"/>
                    <w:tabs>
                      <w:tab w:val="left" w:pos="284"/>
                    </w:tabs>
                    <w:ind w:left="34" w:right="51"/>
                    <w:rPr>
                      <w:rFonts w:ascii="Times New Roman" w:hAnsi="Times New Roman" w:cs="Times New Roman"/>
                      <w:sz w:val="16"/>
                      <w:szCs w:val="16"/>
                      <w:lang w:val="ro-RO"/>
                    </w:rPr>
                  </w:pPr>
                  <w:r w:rsidRPr="0099603E">
                    <w:rPr>
                      <w:rFonts w:ascii="Times New Roman" w:hAnsi="Times New Roman" w:cs="Times New Roman"/>
                      <w:sz w:val="16"/>
                      <w:szCs w:val="16"/>
                      <w:lang w:val="ro-RO"/>
                    </w:rPr>
                    <w:t>Utilizarea de nitrați se aplică pentru produse de calitate foarte înaltă, în care este necesară o sticlă (transparentă) incoloră sau sunt produse tipuri de sticlă specială. Materiale alternative eficiente sunt sulfați, oxizi de arsenic, oxid de ceriu.</w:t>
                  </w:r>
                </w:p>
              </w:tc>
              <w:tc>
                <w:tcPr>
                  <w:tcW w:w="1985" w:type="dxa"/>
                  <w:tcBorders>
                    <w:top w:val="single" w:sz="4" w:space="0" w:color="1A171C"/>
                    <w:left w:val="single" w:sz="4" w:space="0" w:color="1A171C"/>
                    <w:bottom w:val="single" w:sz="4" w:space="0" w:color="auto"/>
                  </w:tcBorders>
                </w:tcPr>
                <w:p w14:paraId="7F666566" w14:textId="77777777" w:rsidR="00FF6FA7" w:rsidRPr="0099603E" w:rsidRDefault="00FF6FA7" w:rsidP="00FF6FA7">
                  <w:pPr>
                    <w:pStyle w:val="Listparagraf"/>
                    <w:tabs>
                      <w:tab w:val="left" w:pos="284"/>
                    </w:tabs>
                    <w:ind w:left="-32" w:right="51"/>
                    <w:rPr>
                      <w:rFonts w:ascii="Times New Roman" w:hAnsi="Times New Roman" w:cs="Times New Roman"/>
                      <w:sz w:val="16"/>
                      <w:szCs w:val="16"/>
                      <w:lang w:val="ro-RO"/>
                    </w:rPr>
                  </w:pPr>
                  <w:r w:rsidRPr="0099603E">
                    <w:rPr>
                      <w:rFonts w:ascii="Times New Roman" w:hAnsi="Times New Roman" w:cs="Times New Roman"/>
                      <w:sz w:val="16"/>
                      <w:szCs w:val="16"/>
                      <w:lang w:val="ro-RO"/>
                    </w:rPr>
                    <w:t>Înlocuirea nitraților în formula amestecului poate fi limitată de costurile ridicate și/sau de impactul mai mare asupra</w:t>
                  </w:r>
                </w:p>
                <w:p w14:paraId="164CFA2F" w14:textId="77777777" w:rsidR="00FF6FA7" w:rsidRPr="0099603E" w:rsidRDefault="00FF6FA7" w:rsidP="00FF6FA7">
                  <w:pPr>
                    <w:pStyle w:val="Listparagraf"/>
                    <w:tabs>
                      <w:tab w:val="left" w:pos="284"/>
                    </w:tabs>
                    <w:ind w:left="-32" w:right="51"/>
                    <w:rPr>
                      <w:rFonts w:ascii="Times New Roman" w:hAnsi="Times New Roman" w:cs="Times New Roman"/>
                      <w:sz w:val="16"/>
                      <w:szCs w:val="16"/>
                      <w:lang w:val="ro-RO"/>
                    </w:rPr>
                  </w:pPr>
                  <w:r w:rsidRPr="0099603E">
                    <w:rPr>
                      <w:rFonts w:ascii="Times New Roman" w:hAnsi="Times New Roman" w:cs="Times New Roman"/>
                      <w:sz w:val="16"/>
                      <w:szCs w:val="16"/>
                      <w:lang w:val="ro-RO"/>
                    </w:rPr>
                    <w:t>mediului al materialelor alternative</w:t>
                  </w:r>
                </w:p>
              </w:tc>
            </w:tr>
          </w:tbl>
          <w:p w14:paraId="6714F59D" w14:textId="77777777" w:rsidR="00FF6FA7" w:rsidRPr="00680FA8" w:rsidRDefault="00FF6FA7" w:rsidP="00FF6FA7">
            <w:pPr>
              <w:pStyle w:val="Listparagraf"/>
              <w:tabs>
                <w:tab w:val="left" w:pos="284"/>
              </w:tabs>
              <w:spacing w:after="0"/>
              <w:ind w:left="0" w:right="51"/>
              <w:jc w:val="center"/>
              <w:rPr>
                <w:rFonts w:ascii="Times New Roman" w:hAnsi="Times New Roman" w:cs="Times New Roman"/>
                <w:i/>
                <w:iCs/>
                <w:sz w:val="20"/>
                <w:szCs w:val="20"/>
              </w:rPr>
            </w:pPr>
            <w:proofErr w:type="spellStart"/>
            <w:r w:rsidRPr="00680FA8">
              <w:rPr>
                <w:rFonts w:ascii="Times New Roman" w:hAnsi="Times New Roman" w:cs="Times New Roman"/>
                <w:i/>
                <w:iCs/>
                <w:sz w:val="20"/>
                <w:szCs w:val="20"/>
              </w:rPr>
              <w:t>Tabelul</w:t>
            </w:r>
            <w:proofErr w:type="spellEnd"/>
            <w:r w:rsidRPr="00680FA8">
              <w:rPr>
                <w:rFonts w:ascii="Times New Roman" w:hAnsi="Times New Roman" w:cs="Times New Roman"/>
                <w:i/>
                <w:iCs/>
                <w:sz w:val="20"/>
                <w:szCs w:val="20"/>
              </w:rPr>
              <w:t xml:space="preserve"> 30</w:t>
            </w:r>
          </w:p>
          <w:p w14:paraId="2A1F87F0" w14:textId="77777777" w:rsidR="00FF6FA7" w:rsidRPr="00680FA8" w:rsidRDefault="00FF6FA7" w:rsidP="00FF6FA7">
            <w:pPr>
              <w:pStyle w:val="Listparagraf"/>
              <w:tabs>
                <w:tab w:val="left" w:pos="284"/>
              </w:tabs>
              <w:spacing w:after="0"/>
              <w:ind w:left="0" w:right="51"/>
              <w:jc w:val="center"/>
              <w:rPr>
                <w:rFonts w:ascii="Times New Roman" w:hAnsi="Times New Roman" w:cs="Times New Roman"/>
                <w:b/>
                <w:bCs/>
                <w:sz w:val="20"/>
                <w:szCs w:val="20"/>
              </w:rPr>
            </w:pP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NO</w:t>
            </w:r>
            <w:r w:rsidRPr="00680FA8">
              <w:rPr>
                <w:rFonts w:ascii="Times New Roman" w:hAnsi="Times New Roman" w:cs="Times New Roman"/>
                <w:b/>
                <w:bCs/>
                <w:sz w:val="20"/>
                <w:szCs w:val="20"/>
                <w:vertAlign w:val="subscript"/>
              </w:rPr>
              <w:t>x</w:t>
            </w:r>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r w:rsidRPr="00680FA8">
              <w:rPr>
                <w:rFonts w:ascii="Times New Roman" w:hAnsi="Times New Roman" w:cs="Times New Roman"/>
                <w:b/>
                <w:bCs/>
                <w:sz w:val="20"/>
                <w:szCs w:val="20"/>
              </w:rPr>
              <w:t xml:space="preserve"> cu </w:t>
            </w:r>
            <w:proofErr w:type="spellStart"/>
            <w:r w:rsidRPr="00680FA8">
              <w:rPr>
                <w:rFonts w:ascii="Times New Roman" w:hAnsi="Times New Roman" w:cs="Times New Roman"/>
                <w:b/>
                <w:bCs/>
                <w:sz w:val="20"/>
                <w:szCs w:val="20"/>
              </w:rPr>
              <w:t>destinație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casnică</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atunci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când</w:t>
            </w:r>
            <w:proofErr w:type="spellEnd"/>
            <w:r w:rsidRPr="00680FA8">
              <w:rPr>
                <w:rFonts w:ascii="Times New Roman" w:hAnsi="Times New Roman" w:cs="Times New Roman"/>
                <w:b/>
                <w:bCs/>
                <w:sz w:val="20"/>
                <w:szCs w:val="20"/>
              </w:rPr>
              <w:t xml:space="preserve"> se </w:t>
            </w:r>
            <w:proofErr w:type="spellStart"/>
            <w:r w:rsidRPr="00680FA8">
              <w:rPr>
                <w:rFonts w:ascii="Times New Roman" w:hAnsi="Times New Roman" w:cs="Times New Roman"/>
                <w:b/>
                <w:bCs/>
                <w:sz w:val="20"/>
                <w:szCs w:val="20"/>
              </w:rPr>
              <w:t>utilizează</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nitrați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formula </w:t>
            </w:r>
            <w:proofErr w:type="spellStart"/>
            <w:r w:rsidRPr="00680FA8">
              <w:rPr>
                <w:rFonts w:ascii="Times New Roman" w:hAnsi="Times New Roman" w:cs="Times New Roman"/>
                <w:b/>
                <w:bCs/>
                <w:sz w:val="20"/>
                <w:szCs w:val="20"/>
              </w:rPr>
              <w:t>amestecului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un </w:t>
            </w:r>
            <w:proofErr w:type="spellStart"/>
            <w:r w:rsidRPr="00680FA8">
              <w:rPr>
                <w:rFonts w:ascii="Times New Roman" w:hAnsi="Times New Roman" w:cs="Times New Roman"/>
                <w:b/>
                <w:bCs/>
                <w:sz w:val="20"/>
                <w:szCs w:val="20"/>
              </w:rPr>
              <w:t>număr</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limitat</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campanii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scurte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sau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lastRenderedPageBreak/>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cuptoare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cu o capacitate &lt; 100 t/zi, care </w:t>
            </w:r>
            <w:proofErr w:type="spellStart"/>
            <w:r w:rsidRPr="00680FA8">
              <w:rPr>
                <w:rFonts w:ascii="Times New Roman" w:hAnsi="Times New Roman" w:cs="Times New Roman"/>
                <w:b/>
                <w:bCs/>
                <w:sz w:val="20"/>
                <w:szCs w:val="20"/>
              </w:rPr>
              <w:t>produc</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tipuri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speciale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sticlă</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calcosodică</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sticlă</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transparentă</w:t>
            </w:r>
            <w:proofErr w:type="spellEnd"/>
            <w:r w:rsidRPr="00680FA8">
              <w:rPr>
                <w:rFonts w:ascii="Times New Roman" w:hAnsi="Times New Roman" w:cs="Times New Roman"/>
                <w:b/>
                <w:bCs/>
                <w:sz w:val="20"/>
                <w:szCs w:val="20"/>
              </w:rPr>
              <w:t xml:space="preserve">/ultra- </w:t>
            </w:r>
            <w:proofErr w:type="spellStart"/>
            <w:r w:rsidRPr="00680FA8">
              <w:rPr>
                <w:rFonts w:ascii="Times New Roman" w:hAnsi="Times New Roman" w:cs="Times New Roman"/>
                <w:b/>
                <w:bCs/>
                <w:sz w:val="20"/>
                <w:szCs w:val="20"/>
              </w:rPr>
              <w:t>transparentă</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sau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sticlă</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colorată</w:t>
            </w:r>
            <w:proofErr w:type="spellEnd"/>
            <w:r w:rsidRPr="00680FA8">
              <w:rPr>
                <w:rFonts w:ascii="Times New Roman" w:hAnsi="Times New Roman" w:cs="Times New Roman"/>
                <w:b/>
                <w:bCs/>
                <w:sz w:val="20"/>
                <w:szCs w:val="20"/>
              </w:rPr>
              <w:t xml:space="preserve"> cu </w:t>
            </w:r>
            <w:proofErr w:type="spellStart"/>
            <w:r w:rsidRPr="00680FA8">
              <w:rPr>
                <w:rFonts w:ascii="Times New Roman" w:hAnsi="Times New Roman" w:cs="Times New Roman"/>
                <w:b/>
                <w:bCs/>
                <w:sz w:val="20"/>
                <w:szCs w:val="20"/>
              </w:rPr>
              <w:t>seleniu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și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alte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tipuri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sticlă</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specială</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și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anume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borosilicată</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sticlă</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ceramică</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sticlă</w:t>
            </w:r>
            <w:proofErr w:type="spellEnd"/>
            <w:r w:rsidRPr="00680FA8">
              <w:rPr>
                <w:rFonts w:ascii="Times New Roman" w:hAnsi="Times New Roman" w:cs="Times New Roman"/>
                <w:b/>
                <w:bCs/>
                <w:sz w:val="20"/>
                <w:szCs w:val="20"/>
              </w:rPr>
              <w:t xml:space="preserve"> opal, </w:t>
            </w:r>
            <w:proofErr w:type="spellStart"/>
            <w:r w:rsidRPr="00680FA8">
              <w:rPr>
                <w:rFonts w:ascii="Times New Roman" w:hAnsi="Times New Roman" w:cs="Times New Roman"/>
                <w:b/>
                <w:bCs/>
                <w:sz w:val="20"/>
                <w:szCs w:val="20"/>
              </w:rPr>
              <w:t>cristal</w:t>
            </w:r>
            <w:proofErr w:type="spellEnd"/>
            <w:r w:rsidRPr="00680FA8">
              <w:rPr>
                <w:rFonts w:ascii="Times New Roman" w:hAnsi="Times New Roman" w:cs="Times New Roman"/>
                <w:b/>
                <w:bCs/>
                <w:sz w:val="20"/>
                <w:szCs w:val="20"/>
              </w:rPr>
              <w:t xml:space="preserve"> și </w:t>
            </w:r>
            <w:proofErr w:type="spellStart"/>
            <w:r w:rsidRPr="00680FA8">
              <w:rPr>
                <w:rFonts w:ascii="Times New Roman" w:hAnsi="Times New Roman" w:cs="Times New Roman"/>
                <w:b/>
                <w:bCs/>
                <w:sz w:val="20"/>
                <w:szCs w:val="20"/>
              </w:rPr>
              <w:t>cristal</w:t>
            </w:r>
            <w:proofErr w:type="spellEnd"/>
            <w:r w:rsidRPr="00680FA8">
              <w:rPr>
                <w:rFonts w:ascii="Times New Roman" w:hAnsi="Times New Roman" w:cs="Times New Roman"/>
                <w:b/>
                <w:bCs/>
                <w:sz w:val="20"/>
                <w:szCs w:val="20"/>
              </w:rPr>
              <w:t xml:space="preserve"> cu plumb)</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418"/>
              <w:gridCol w:w="1984"/>
              <w:gridCol w:w="851"/>
              <w:gridCol w:w="1843"/>
            </w:tblGrid>
            <w:tr w:rsidR="00FF6FA7" w:rsidRPr="0099603E" w14:paraId="5EF6E5BC" w14:textId="77777777" w:rsidTr="00901262">
              <w:trPr>
                <w:trHeight w:val="339"/>
              </w:trPr>
              <w:tc>
                <w:tcPr>
                  <w:tcW w:w="1418" w:type="dxa"/>
                  <w:vMerge w:val="restart"/>
                  <w:tcBorders>
                    <w:left w:val="nil"/>
                  </w:tcBorders>
                </w:tcPr>
                <w:p w14:paraId="16AEDE5A" w14:textId="77777777" w:rsidR="00FF6FA7" w:rsidRPr="0099603E" w:rsidRDefault="00FF6FA7" w:rsidP="00FF6FA7">
                  <w:pPr>
                    <w:pStyle w:val="Listparagraf"/>
                    <w:tabs>
                      <w:tab w:val="left" w:pos="284"/>
                    </w:tabs>
                    <w:ind w:left="0" w:right="51"/>
                    <w:jc w:val="center"/>
                    <w:rPr>
                      <w:rFonts w:ascii="Times New Roman" w:hAnsi="Times New Roman" w:cs="Times New Roman"/>
                      <w:b/>
                      <w:bCs/>
                      <w:sz w:val="16"/>
                      <w:szCs w:val="16"/>
                      <w:lang w:val="ro-RO"/>
                    </w:rPr>
                  </w:pPr>
                </w:p>
                <w:p w14:paraId="4D94E635" w14:textId="77777777" w:rsidR="00FF6FA7" w:rsidRPr="0099603E" w:rsidRDefault="00FF6FA7" w:rsidP="00FF6FA7">
                  <w:pPr>
                    <w:pStyle w:val="Listparagraf"/>
                    <w:tabs>
                      <w:tab w:val="left" w:pos="284"/>
                    </w:tabs>
                    <w:ind w:left="0" w:right="51"/>
                    <w:jc w:val="center"/>
                    <w:rPr>
                      <w:rFonts w:ascii="Times New Roman" w:hAnsi="Times New Roman" w:cs="Times New Roman"/>
                      <w:b/>
                      <w:bCs/>
                      <w:sz w:val="16"/>
                      <w:szCs w:val="16"/>
                      <w:lang w:val="ro-RO"/>
                    </w:rPr>
                  </w:pPr>
                  <w:r w:rsidRPr="0099603E">
                    <w:rPr>
                      <w:rFonts w:ascii="Times New Roman" w:hAnsi="Times New Roman" w:cs="Times New Roman"/>
                      <w:b/>
                      <w:bCs/>
                      <w:sz w:val="16"/>
                      <w:szCs w:val="16"/>
                      <w:lang w:val="ro-RO"/>
                    </w:rPr>
                    <w:t>Parametru</w:t>
                  </w:r>
                </w:p>
              </w:tc>
              <w:tc>
                <w:tcPr>
                  <w:tcW w:w="1984" w:type="dxa"/>
                  <w:vMerge w:val="restart"/>
                </w:tcPr>
                <w:p w14:paraId="64504BFB" w14:textId="77777777" w:rsidR="00FF6FA7" w:rsidRPr="0099603E" w:rsidRDefault="00FF6FA7" w:rsidP="00FF6FA7">
                  <w:pPr>
                    <w:pStyle w:val="Listparagraf"/>
                    <w:tabs>
                      <w:tab w:val="left" w:pos="284"/>
                    </w:tabs>
                    <w:ind w:left="0" w:right="51"/>
                    <w:jc w:val="center"/>
                    <w:rPr>
                      <w:rFonts w:ascii="Times New Roman" w:hAnsi="Times New Roman" w:cs="Times New Roman"/>
                      <w:b/>
                      <w:bCs/>
                      <w:sz w:val="16"/>
                      <w:szCs w:val="16"/>
                      <w:lang w:val="ro-RO"/>
                    </w:rPr>
                  </w:pPr>
                </w:p>
                <w:p w14:paraId="777FB605" w14:textId="77777777" w:rsidR="00FF6FA7" w:rsidRPr="0099603E" w:rsidRDefault="00FF6FA7" w:rsidP="00FF6FA7">
                  <w:pPr>
                    <w:pStyle w:val="Listparagraf"/>
                    <w:tabs>
                      <w:tab w:val="left" w:pos="284"/>
                    </w:tabs>
                    <w:ind w:left="0" w:right="51"/>
                    <w:jc w:val="center"/>
                    <w:rPr>
                      <w:rFonts w:ascii="Times New Roman" w:hAnsi="Times New Roman" w:cs="Times New Roman"/>
                      <w:b/>
                      <w:bCs/>
                      <w:sz w:val="16"/>
                      <w:szCs w:val="16"/>
                      <w:lang w:val="ro-RO"/>
                    </w:rPr>
                  </w:pPr>
                  <w:r w:rsidRPr="0099603E">
                    <w:rPr>
                      <w:rFonts w:ascii="Times New Roman" w:hAnsi="Times New Roman" w:cs="Times New Roman"/>
                      <w:b/>
                      <w:bCs/>
                      <w:sz w:val="16"/>
                      <w:szCs w:val="16"/>
                      <w:lang w:val="ro-RO"/>
                    </w:rPr>
                    <w:t>Tip de cuptor</w:t>
                  </w:r>
                </w:p>
              </w:tc>
              <w:tc>
                <w:tcPr>
                  <w:tcW w:w="2694" w:type="dxa"/>
                  <w:gridSpan w:val="2"/>
                  <w:tcBorders>
                    <w:right w:val="nil"/>
                  </w:tcBorders>
                </w:tcPr>
                <w:p w14:paraId="7976D5D9" w14:textId="77777777" w:rsidR="00FF6FA7" w:rsidRPr="0099603E" w:rsidRDefault="00FF6FA7" w:rsidP="00FF6FA7">
                  <w:pPr>
                    <w:pStyle w:val="Listparagraf"/>
                    <w:tabs>
                      <w:tab w:val="left" w:pos="284"/>
                    </w:tabs>
                    <w:ind w:left="0" w:right="51"/>
                    <w:jc w:val="center"/>
                    <w:rPr>
                      <w:rFonts w:ascii="Times New Roman" w:hAnsi="Times New Roman" w:cs="Times New Roman"/>
                      <w:b/>
                      <w:bCs/>
                      <w:sz w:val="16"/>
                      <w:szCs w:val="16"/>
                      <w:lang w:val="ro-RO"/>
                    </w:rPr>
                  </w:pPr>
                  <w:r w:rsidRPr="0099603E">
                    <w:rPr>
                      <w:rFonts w:ascii="Times New Roman" w:hAnsi="Times New Roman" w:cs="Times New Roman"/>
                      <w:b/>
                      <w:bCs/>
                      <w:sz w:val="16"/>
                      <w:szCs w:val="16"/>
                      <w:lang w:val="ro-RO"/>
                    </w:rPr>
                    <w:t>BAT-AEL</w:t>
                  </w:r>
                </w:p>
              </w:tc>
            </w:tr>
            <w:tr w:rsidR="00FF6FA7" w:rsidRPr="0099603E" w14:paraId="21035315" w14:textId="77777777" w:rsidTr="00901262">
              <w:trPr>
                <w:trHeight w:val="58"/>
              </w:trPr>
              <w:tc>
                <w:tcPr>
                  <w:tcW w:w="1418" w:type="dxa"/>
                  <w:vMerge/>
                  <w:tcBorders>
                    <w:top w:val="nil"/>
                    <w:left w:val="nil"/>
                  </w:tcBorders>
                </w:tcPr>
                <w:p w14:paraId="40D83989" w14:textId="77777777" w:rsidR="00FF6FA7" w:rsidRPr="0099603E"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984" w:type="dxa"/>
                  <w:vMerge/>
                  <w:tcBorders>
                    <w:top w:val="nil"/>
                  </w:tcBorders>
                </w:tcPr>
                <w:p w14:paraId="42240740" w14:textId="77777777" w:rsidR="00FF6FA7" w:rsidRPr="0099603E"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851" w:type="dxa"/>
                </w:tcPr>
                <w:p w14:paraId="7B36EADA"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mg/Nm</w:t>
                  </w:r>
                  <w:r w:rsidRPr="0099603E">
                    <w:rPr>
                      <w:rFonts w:ascii="Times New Roman" w:hAnsi="Times New Roman" w:cs="Times New Roman"/>
                      <w:sz w:val="16"/>
                      <w:szCs w:val="16"/>
                      <w:vertAlign w:val="superscript"/>
                      <w:lang w:val="ro-RO"/>
                    </w:rPr>
                    <w:t>3</w:t>
                  </w:r>
                </w:p>
              </w:tc>
              <w:tc>
                <w:tcPr>
                  <w:tcW w:w="1843" w:type="dxa"/>
                  <w:tcBorders>
                    <w:right w:val="nil"/>
                  </w:tcBorders>
                </w:tcPr>
                <w:p w14:paraId="04DCADC7"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kg/tonă sticlă topită</w:t>
                  </w:r>
                </w:p>
              </w:tc>
            </w:tr>
            <w:tr w:rsidR="00FF6FA7" w:rsidRPr="0099603E" w14:paraId="37A8980E" w14:textId="77777777" w:rsidTr="00901262">
              <w:trPr>
                <w:trHeight w:val="595"/>
              </w:trPr>
              <w:tc>
                <w:tcPr>
                  <w:tcW w:w="1418" w:type="dxa"/>
                  <w:vMerge w:val="restart"/>
                  <w:tcBorders>
                    <w:left w:val="nil"/>
                  </w:tcBorders>
                </w:tcPr>
                <w:p w14:paraId="1797116A"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proofErr w:type="spellStart"/>
                  <w:r w:rsidRPr="0099603E">
                    <w:rPr>
                      <w:rFonts w:ascii="Times New Roman" w:hAnsi="Times New Roman" w:cs="Times New Roman"/>
                      <w:sz w:val="16"/>
                      <w:szCs w:val="16"/>
                      <w:lang w:val="ro-RO"/>
                    </w:rPr>
                    <w:t>NO</w:t>
                  </w:r>
                  <w:r w:rsidRPr="0099603E">
                    <w:rPr>
                      <w:rFonts w:ascii="Times New Roman" w:hAnsi="Times New Roman" w:cs="Times New Roman"/>
                      <w:sz w:val="16"/>
                      <w:szCs w:val="16"/>
                      <w:vertAlign w:val="subscript"/>
                      <w:lang w:val="ro-RO"/>
                    </w:rPr>
                    <w:t>x</w:t>
                  </w:r>
                  <w:proofErr w:type="spellEnd"/>
                  <w:r w:rsidRPr="0099603E">
                    <w:rPr>
                      <w:rFonts w:ascii="Times New Roman" w:hAnsi="Times New Roman" w:cs="Times New Roman"/>
                      <w:sz w:val="16"/>
                      <w:szCs w:val="16"/>
                      <w:lang w:val="ro-RO"/>
                    </w:rPr>
                    <w:t xml:space="preserve"> exprimați ca NO</w:t>
                  </w:r>
                  <w:r w:rsidRPr="0099603E">
                    <w:rPr>
                      <w:rFonts w:ascii="Times New Roman" w:hAnsi="Times New Roman" w:cs="Times New Roman"/>
                      <w:sz w:val="16"/>
                      <w:szCs w:val="16"/>
                      <w:vertAlign w:val="subscript"/>
                      <w:lang w:val="ro-RO"/>
                    </w:rPr>
                    <w:t>2</w:t>
                  </w:r>
                </w:p>
              </w:tc>
              <w:tc>
                <w:tcPr>
                  <w:tcW w:w="1984" w:type="dxa"/>
                </w:tcPr>
                <w:p w14:paraId="1983DF9C"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Cuptoare</w:t>
                  </w:r>
                  <w:r w:rsidRPr="0099603E">
                    <w:rPr>
                      <w:rFonts w:ascii="Times New Roman" w:hAnsi="Times New Roman" w:cs="Times New Roman"/>
                      <w:sz w:val="16"/>
                      <w:szCs w:val="16"/>
                      <w:lang w:val="ro-RO"/>
                    </w:rPr>
                    <w:tab/>
                    <w:t>convenționale combustibil/aer</w:t>
                  </w:r>
                </w:p>
              </w:tc>
              <w:tc>
                <w:tcPr>
                  <w:tcW w:w="851" w:type="dxa"/>
                </w:tcPr>
                <w:p w14:paraId="73261DD0"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&lt; 500 – 1 500</w:t>
                  </w:r>
                </w:p>
              </w:tc>
              <w:tc>
                <w:tcPr>
                  <w:tcW w:w="1843" w:type="dxa"/>
                  <w:tcBorders>
                    <w:right w:val="nil"/>
                  </w:tcBorders>
                </w:tcPr>
                <w:p w14:paraId="1852B2F8"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 xml:space="preserve">&lt; 1,25 – 3,75 </w:t>
                  </w:r>
                  <w:r w:rsidRPr="0099603E">
                    <w:rPr>
                      <w:rFonts w:ascii="Times New Roman" w:hAnsi="Times New Roman" w:cs="Times New Roman"/>
                      <w:sz w:val="16"/>
                      <w:szCs w:val="16"/>
                      <w:vertAlign w:val="superscript"/>
                      <w:lang w:val="ro-RO"/>
                    </w:rPr>
                    <w:t>(1)</w:t>
                  </w:r>
                </w:p>
              </w:tc>
            </w:tr>
            <w:tr w:rsidR="00FF6FA7" w:rsidRPr="0099603E" w14:paraId="170E2E97" w14:textId="77777777" w:rsidTr="00901262">
              <w:trPr>
                <w:trHeight w:val="403"/>
              </w:trPr>
              <w:tc>
                <w:tcPr>
                  <w:tcW w:w="1418" w:type="dxa"/>
                  <w:vMerge/>
                  <w:tcBorders>
                    <w:top w:val="nil"/>
                    <w:left w:val="nil"/>
                  </w:tcBorders>
                </w:tcPr>
                <w:p w14:paraId="59DE2142" w14:textId="77777777" w:rsidR="00FF6FA7" w:rsidRPr="0099603E"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984" w:type="dxa"/>
                </w:tcPr>
                <w:p w14:paraId="39AEC874"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Topire electrică</w:t>
                  </w:r>
                </w:p>
              </w:tc>
              <w:tc>
                <w:tcPr>
                  <w:tcW w:w="851" w:type="dxa"/>
                </w:tcPr>
                <w:p w14:paraId="014CDE11"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&lt; 300 – 500</w:t>
                  </w:r>
                </w:p>
              </w:tc>
              <w:tc>
                <w:tcPr>
                  <w:tcW w:w="1843" w:type="dxa"/>
                  <w:tcBorders>
                    <w:right w:val="nil"/>
                  </w:tcBorders>
                </w:tcPr>
                <w:p w14:paraId="7CEFD012"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&lt; 8 – 10</w:t>
                  </w:r>
                </w:p>
              </w:tc>
            </w:tr>
          </w:tbl>
          <w:p w14:paraId="6DD492B5" w14:textId="6253AD79" w:rsidR="00FF6FA7" w:rsidRPr="000F51A0"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58532F06"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sz w:val="20"/>
                <w:szCs w:val="20"/>
              </w:rPr>
            </w:pPr>
            <w:proofErr w:type="spellStart"/>
            <w:r w:rsidRPr="00680FA8">
              <w:rPr>
                <w:rFonts w:ascii="Times New Roman" w:hAnsi="Times New Roman" w:cs="Times New Roman"/>
                <w:sz w:val="20"/>
                <w:szCs w:val="20"/>
              </w:rPr>
              <w:lastRenderedPageBreak/>
              <w:t>Atunci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când</w:t>
            </w:r>
            <w:proofErr w:type="spellEnd"/>
            <w:r w:rsidRPr="00680FA8">
              <w:rPr>
                <w:rFonts w:ascii="Times New Roman" w:hAnsi="Times New Roman" w:cs="Times New Roman"/>
                <w:sz w:val="20"/>
                <w:szCs w:val="20"/>
              </w:rPr>
              <w:t xml:space="preserve"> se </w:t>
            </w:r>
            <w:proofErr w:type="spellStart"/>
            <w:r w:rsidRPr="00680FA8">
              <w:rPr>
                <w:rFonts w:ascii="Times New Roman" w:hAnsi="Times New Roman" w:cs="Times New Roman"/>
                <w:sz w:val="20"/>
                <w:szCs w:val="20"/>
              </w:rPr>
              <w:t>utilizează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nitrați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formula </w:t>
            </w:r>
            <w:proofErr w:type="spellStart"/>
            <w:r w:rsidRPr="00680FA8">
              <w:rPr>
                <w:rFonts w:ascii="Times New Roman" w:hAnsi="Times New Roman" w:cs="Times New Roman"/>
                <w:sz w:val="20"/>
                <w:szCs w:val="20"/>
              </w:rPr>
              <w:t>amestecului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pentru</w:t>
            </w:r>
            <w:proofErr w:type="spellEnd"/>
            <w:r w:rsidRPr="00680FA8">
              <w:rPr>
                <w:rFonts w:ascii="Times New Roman" w:hAnsi="Times New Roman" w:cs="Times New Roman"/>
                <w:sz w:val="20"/>
                <w:szCs w:val="20"/>
              </w:rPr>
              <w:t xml:space="preserve"> un </w:t>
            </w:r>
            <w:proofErr w:type="spellStart"/>
            <w:r w:rsidRPr="00680FA8">
              <w:rPr>
                <w:rFonts w:ascii="Times New Roman" w:hAnsi="Times New Roman" w:cs="Times New Roman"/>
                <w:sz w:val="20"/>
                <w:szCs w:val="20"/>
              </w:rPr>
              <w:t>număr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limitat</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campanii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scurte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pentru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cuptoare</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cu o capacitate &lt; 100 t/zi care </w:t>
            </w:r>
            <w:proofErr w:type="spellStart"/>
            <w:r w:rsidRPr="00680FA8">
              <w:rPr>
                <w:rFonts w:ascii="Times New Roman" w:hAnsi="Times New Roman" w:cs="Times New Roman"/>
                <w:sz w:val="20"/>
                <w:szCs w:val="20"/>
              </w:rPr>
              <w:t>produc</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tipuri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speciale</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sticlă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calcosodică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sticlă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transparentă</w:t>
            </w:r>
            <w:proofErr w:type="spellEnd"/>
            <w:r w:rsidRPr="00680FA8">
              <w:rPr>
                <w:rFonts w:ascii="Times New Roman" w:hAnsi="Times New Roman" w:cs="Times New Roman"/>
                <w:sz w:val="20"/>
                <w:szCs w:val="20"/>
              </w:rPr>
              <w:t>/ultra-</w:t>
            </w:r>
            <w:proofErr w:type="spellStart"/>
            <w:r w:rsidRPr="00680FA8">
              <w:rPr>
                <w:rFonts w:ascii="Times New Roman" w:hAnsi="Times New Roman" w:cs="Times New Roman"/>
                <w:sz w:val="20"/>
                <w:szCs w:val="20"/>
              </w:rPr>
              <w:t>transparentă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sticlă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colorată</w:t>
            </w:r>
            <w:proofErr w:type="spellEnd"/>
            <w:r w:rsidRPr="00680FA8">
              <w:rPr>
                <w:rFonts w:ascii="Times New Roman" w:hAnsi="Times New Roman" w:cs="Times New Roman"/>
                <w:sz w:val="20"/>
                <w:szCs w:val="20"/>
              </w:rPr>
              <w:t xml:space="preserve"> cu </w:t>
            </w:r>
            <w:proofErr w:type="spellStart"/>
            <w:r w:rsidRPr="00680FA8">
              <w:rPr>
                <w:rFonts w:ascii="Times New Roman" w:hAnsi="Times New Roman" w:cs="Times New Roman"/>
                <w:sz w:val="20"/>
                <w:szCs w:val="20"/>
              </w:rPr>
              <w:t>seleniu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și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alte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tipuri</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sticlă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specială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și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anume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borosilicat</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sticlă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ceramică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sticlă</w:t>
            </w:r>
            <w:proofErr w:type="spellEnd"/>
            <w:r w:rsidRPr="00680FA8">
              <w:rPr>
                <w:rFonts w:ascii="Times New Roman" w:hAnsi="Times New Roman" w:cs="Times New Roman"/>
                <w:sz w:val="20"/>
                <w:szCs w:val="20"/>
              </w:rPr>
              <w:t xml:space="preserve"> opal, </w:t>
            </w:r>
            <w:proofErr w:type="spellStart"/>
            <w:r w:rsidRPr="00680FA8">
              <w:rPr>
                <w:rFonts w:ascii="Times New Roman" w:hAnsi="Times New Roman" w:cs="Times New Roman"/>
                <w:sz w:val="20"/>
                <w:szCs w:val="20"/>
              </w:rPr>
              <w:t>cristal</w:t>
            </w:r>
            <w:proofErr w:type="spellEnd"/>
            <w:r w:rsidRPr="00680FA8">
              <w:rPr>
                <w:rFonts w:ascii="Times New Roman" w:hAnsi="Times New Roman" w:cs="Times New Roman"/>
                <w:sz w:val="20"/>
                <w:szCs w:val="20"/>
              </w:rPr>
              <w:t xml:space="preserve"> și </w:t>
            </w:r>
            <w:proofErr w:type="spellStart"/>
            <w:r w:rsidRPr="00680FA8">
              <w:rPr>
                <w:rFonts w:ascii="Times New Roman" w:hAnsi="Times New Roman" w:cs="Times New Roman"/>
                <w:sz w:val="20"/>
                <w:szCs w:val="20"/>
              </w:rPr>
              <w:t>cristal</w:t>
            </w:r>
            <w:proofErr w:type="spellEnd"/>
            <w:r w:rsidRPr="00680FA8">
              <w:rPr>
                <w:rFonts w:ascii="Times New Roman" w:hAnsi="Times New Roman" w:cs="Times New Roman"/>
                <w:sz w:val="20"/>
                <w:szCs w:val="20"/>
              </w:rPr>
              <w:t xml:space="preserve"> cu plumb), BAT-AEL sunt </w:t>
            </w:r>
            <w:proofErr w:type="spellStart"/>
            <w:r w:rsidRPr="00680FA8">
              <w:rPr>
                <w:rFonts w:ascii="Times New Roman" w:hAnsi="Times New Roman" w:cs="Times New Roman"/>
                <w:sz w:val="20"/>
                <w:szCs w:val="20"/>
              </w:rPr>
              <w:t>precizate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tabelul</w:t>
            </w:r>
            <w:proofErr w:type="spellEnd"/>
            <w:r w:rsidRPr="00680FA8">
              <w:rPr>
                <w:rFonts w:ascii="Times New Roman" w:hAnsi="Times New Roman" w:cs="Times New Roman"/>
                <w:sz w:val="20"/>
                <w:szCs w:val="20"/>
              </w:rPr>
              <w:t xml:space="preserve"> 30.</w:t>
            </w:r>
          </w:p>
          <w:tbl>
            <w:tblPr>
              <w:tblW w:w="6096" w:type="dxa"/>
              <w:tblLayout w:type="fixed"/>
              <w:tblLook w:val="01E0" w:firstRow="1" w:lastRow="1" w:firstColumn="1" w:lastColumn="1" w:noHBand="0" w:noVBand="0"/>
            </w:tblPr>
            <w:tblGrid>
              <w:gridCol w:w="4111"/>
              <w:gridCol w:w="1985"/>
            </w:tblGrid>
            <w:tr w:rsidR="00FF6FA7" w:rsidRPr="0099603E" w14:paraId="69DF60A6" w14:textId="77777777" w:rsidTr="00882EB2">
              <w:trPr>
                <w:trHeight w:val="209"/>
              </w:trPr>
              <w:tc>
                <w:tcPr>
                  <w:tcW w:w="4111" w:type="dxa"/>
                  <w:tcBorders>
                    <w:top w:val="single" w:sz="4" w:space="0" w:color="1A171C"/>
                    <w:bottom w:val="single" w:sz="4" w:space="0" w:color="1A171C"/>
                    <w:right w:val="single" w:sz="4" w:space="0" w:color="1A171C"/>
                  </w:tcBorders>
                </w:tcPr>
                <w:p w14:paraId="4C8F63FF" w14:textId="77777777" w:rsidR="00FF6FA7" w:rsidRPr="0099603E" w:rsidRDefault="00FF6FA7" w:rsidP="00FF6FA7">
                  <w:pPr>
                    <w:pStyle w:val="Listparagraf"/>
                    <w:tabs>
                      <w:tab w:val="left" w:pos="284"/>
                    </w:tabs>
                    <w:ind w:left="0" w:right="51" w:firstLine="34"/>
                    <w:jc w:val="center"/>
                    <w:rPr>
                      <w:rFonts w:ascii="Times New Roman" w:hAnsi="Times New Roman" w:cs="Times New Roman"/>
                      <w:b/>
                      <w:bCs/>
                      <w:sz w:val="16"/>
                      <w:szCs w:val="16"/>
                      <w:lang w:val="ro-RO"/>
                    </w:rPr>
                  </w:pPr>
                  <w:r w:rsidRPr="0099603E">
                    <w:rPr>
                      <w:rFonts w:ascii="Times New Roman" w:hAnsi="Times New Roman" w:cs="Times New Roman"/>
                      <w:b/>
                      <w:bCs/>
                      <w:sz w:val="16"/>
                      <w:szCs w:val="16"/>
                      <w:lang w:val="ro-RO"/>
                    </w:rPr>
                    <w:t xml:space="preserve">Tehnică </w:t>
                  </w:r>
                  <w:r w:rsidRPr="0099603E">
                    <w:rPr>
                      <w:rFonts w:ascii="Times New Roman" w:hAnsi="Times New Roman" w:cs="Times New Roman"/>
                      <w:b/>
                      <w:bCs/>
                      <w:sz w:val="16"/>
                      <w:szCs w:val="16"/>
                      <w:vertAlign w:val="superscript"/>
                      <w:lang w:val="ro-RO"/>
                    </w:rPr>
                    <w:t>(1)</w:t>
                  </w:r>
                </w:p>
              </w:tc>
              <w:tc>
                <w:tcPr>
                  <w:tcW w:w="1985" w:type="dxa"/>
                  <w:tcBorders>
                    <w:top w:val="single" w:sz="4" w:space="0" w:color="1A171C"/>
                    <w:left w:val="single" w:sz="4" w:space="0" w:color="1A171C"/>
                    <w:bottom w:val="single" w:sz="4" w:space="0" w:color="1A171C"/>
                  </w:tcBorders>
                </w:tcPr>
                <w:p w14:paraId="33FC1C88" w14:textId="77777777" w:rsidR="00FF6FA7" w:rsidRPr="0099603E" w:rsidRDefault="00FF6FA7" w:rsidP="00FF6FA7">
                  <w:pPr>
                    <w:pStyle w:val="Listparagraf"/>
                    <w:tabs>
                      <w:tab w:val="left" w:pos="284"/>
                    </w:tabs>
                    <w:ind w:left="0" w:right="51" w:firstLine="34"/>
                    <w:jc w:val="center"/>
                    <w:rPr>
                      <w:rFonts w:ascii="Times New Roman" w:hAnsi="Times New Roman" w:cs="Times New Roman"/>
                      <w:b/>
                      <w:bCs/>
                      <w:sz w:val="16"/>
                      <w:szCs w:val="16"/>
                      <w:lang w:val="ro-RO"/>
                    </w:rPr>
                  </w:pPr>
                  <w:r w:rsidRPr="0099603E">
                    <w:rPr>
                      <w:rFonts w:ascii="Times New Roman" w:hAnsi="Times New Roman" w:cs="Times New Roman"/>
                      <w:b/>
                      <w:bCs/>
                      <w:sz w:val="16"/>
                      <w:szCs w:val="16"/>
                      <w:lang w:val="ro-RO"/>
                    </w:rPr>
                    <w:t>Aplicabilitate</w:t>
                  </w:r>
                </w:p>
              </w:tc>
            </w:tr>
            <w:tr w:rsidR="00FF6FA7" w:rsidRPr="0099603E" w14:paraId="0F203FCF" w14:textId="77777777" w:rsidTr="00882EB2">
              <w:trPr>
                <w:trHeight w:val="1208"/>
              </w:trPr>
              <w:tc>
                <w:tcPr>
                  <w:tcW w:w="4111" w:type="dxa"/>
                  <w:tcBorders>
                    <w:top w:val="single" w:sz="4" w:space="0" w:color="1A171C"/>
                    <w:bottom w:val="single" w:sz="4" w:space="0" w:color="auto"/>
                    <w:right w:val="single" w:sz="4" w:space="0" w:color="1A171C"/>
                  </w:tcBorders>
                </w:tcPr>
                <w:p w14:paraId="398BB8F1" w14:textId="77777777" w:rsidR="00FF6FA7" w:rsidRPr="0099603E" w:rsidRDefault="00FF6FA7" w:rsidP="00FF6FA7">
                  <w:pPr>
                    <w:pStyle w:val="Listparagraf"/>
                    <w:tabs>
                      <w:tab w:val="left" w:pos="284"/>
                    </w:tabs>
                    <w:ind w:left="34" w:right="51"/>
                    <w:rPr>
                      <w:rFonts w:ascii="Times New Roman" w:hAnsi="Times New Roman" w:cs="Times New Roman"/>
                      <w:sz w:val="16"/>
                      <w:szCs w:val="16"/>
                      <w:lang w:val="ro-RO"/>
                    </w:rPr>
                  </w:pPr>
                  <w:r w:rsidRPr="0099603E">
                    <w:rPr>
                      <w:rFonts w:ascii="Times New Roman" w:hAnsi="Times New Roman" w:cs="Times New Roman"/>
                      <w:sz w:val="16"/>
                      <w:szCs w:val="16"/>
                      <w:lang w:val="ro-RO"/>
                    </w:rPr>
                    <w:t>Tehnici primare:</w:t>
                  </w:r>
                </w:p>
                <w:p w14:paraId="4042B9F6" w14:textId="77777777" w:rsidR="00FF6FA7" w:rsidRPr="0099603E" w:rsidRDefault="00FF6FA7" w:rsidP="00FF6FA7">
                  <w:pPr>
                    <w:pStyle w:val="Listparagraf"/>
                    <w:tabs>
                      <w:tab w:val="left" w:pos="284"/>
                    </w:tabs>
                    <w:ind w:left="34" w:right="51"/>
                    <w:rPr>
                      <w:rFonts w:ascii="Times New Roman" w:hAnsi="Times New Roman" w:cs="Times New Roman"/>
                      <w:sz w:val="16"/>
                      <w:szCs w:val="16"/>
                      <w:lang w:val="ro-RO"/>
                    </w:rPr>
                  </w:pPr>
                  <w:r w:rsidRPr="0099603E">
                    <w:rPr>
                      <w:rFonts w:ascii="Times New Roman" w:hAnsi="Times New Roman" w:cs="Times New Roman"/>
                      <w:sz w:val="16"/>
                      <w:szCs w:val="16"/>
                      <w:lang w:val="ro-RO"/>
                    </w:rPr>
                    <w:t>— Reducerea la minimum a utilizării nitraților în formula amestecului</w:t>
                  </w:r>
                </w:p>
                <w:p w14:paraId="5AE4E5FC" w14:textId="77777777" w:rsidR="00FF6FA7" w:rsidRPr="0099603E" w:rsidRDefault="00FF6FA7" w:rsidP="00FF6FA7">
                  <w:pPr>
                    <w:pStyle w:val="Listparagraf"/>
                    <w:tabs>
                      <w:tab w:val="left" w:pos="284"/>
                    </w:tabs>
                    <w:ind w:left="34" w:right="51"/>
                    <w:rPr>
                      <w:rFonts w:ascii="Times New Roman" w:hAnsi="Times New Roman" w:cs="Times New Roman"/>
                      <w:sz w:val="16"/>
                      <w:szCs w:val="16"/>
                      <w:lang w:val="ro-RO"/>
                    </w:rPr>
                  </w:pPr>
                  <w:r w:rsidRPr="0099603E">
                    <w:rPr>
                      <w:rFonts w:ascii="Times New Roman" w:hAnsi="Times New Roman" w:cs="Times New Roman"/>
                      <w:sz w:val="16"/>
                      <w:szCs w:val="16"/>
                      <w:lang w:val="ro-RO"/>
                    </w:rPr>
                    <w:t>Utilizarea de nitrați se aplică pentru produse de calitate foarte înaltă, în care este necesară o sticlă (transparentă) incoloră sau sunt produse tipuri de sticlă specială. Materiale alternative eficiente sunt sulfați, oxizi de arsenic, oxid de ceriu.</w:t>
                  </w:r>
                </w:p>
              </w:tc>
              <w:tc>
                <w:tcPr>
                  <w:tcW w:w="1985" w:type="dxa"/>
                  <w:tcBorders>
                    <w:top w:val="single" w:sz="4" w:space="0" w:color="1A171C"/>
                    <w:left w:val="single" w:sz="4" w:space="0" w:color="1A171C"/>
                    <w:bottom w:val="single" w:sz="4" w:space="0" w:color="auto"/>
                  </w:tcBorders>
                </w:tcPr>
                <w:p w14:paraId="1A57E9AA" w14:textId="77777777" w:rsidR="00FF6FA7" w:rsidRPr="0099603E" w:rsidRDefault="00FF6FA7" w:rsidP="00FF6FA7">
                  <w:pPr>
                    <w:pStyle w:val="Listparagraf"/>
                    <w:tabs>
                      <w:tab w:val="left" w:pos="284"/>
                    </w:tabs>
                    <w:ind w:left="-32" w:right="51"/>
                    <w:rPr>
                      <w:rFonts w:ascii="Times New Roman" w:hAnsi="Times New Roman" w:cs="Times New Roman"/>
                      <w:sz w:val="16"/>
                      <w:szCs w:val="16"/>
                      <w:lang w:val="ro-RO"/>
                    </w:rPr>
                  </w:pPr>
                  <w:r w:rsidRPr="0099603E">
                    <w:rPr>
                      <w:rFonts w:ascii="Times New Roman" w:hAnsi="Times New Roman" w:cs="Times New Roman"/>
                      <w:sz w:val="16"/>
                      <w:szCs w:val="16"/>
                      <w:lang w:val="ro-RO"/>
                    </w:rPr>
                    <w:t>Înlocuirea nitraților în formula amestecului poate fi limitată de costurile ridicate și/sau de impactul mai mare asupra</w:t>
                  </w:r>
                </w:p>
                <w:p w14:paraId="39ABCE90" w14:textId="77777777" w:rsidR="00FF6FA7" w:rsidRPr="0099603E" w:rsidRDefault="00FF6FA7" w:rsidP="00FF6FA7">
                  <w:pPr>
                    <w:pStyle w:val="Listparagraf"/>
                    <w:tabs>
                      <w:tab w:val="left" w:pos="284"/>
                    </w:tabs>
                    <w:ind w:left="-32" w:right="51"/>
                    <w:rPr>
                      <w:rFonts w:ascii="Times New Roman" w:hAnsi="Times New Roman" w:cs="Times New Roman"/>
                      <w:sz w:val="16"/>
                      <w:szCs w:val="16"/>
                      <w:lang w:val="ro-RO"/>
                    </w:rPr>
                  </w:pPr>
                  <w:r w:rsidRPr="0099603E">
                    <w:rPr>
                      <w:rFonts w:ascii="Times New Roman" w:hAnsi="Times New Roman" w:cs="Times New Roman"/>
                      <w:sz w:val="16"/>
                      <w:szCs w:val="16"/>
                      <w:lang w:val="ro-RO"/>
                    </w:rPr>
                    <w:t>mediului al materialelor alternative</w:t>
                  </w:r>
                </w:p>
              </w:tc>
            </w:tr>
          </w:tbl>
          <w:p w14:paraId="17E7DC9B" w14:textId="74247FCF" w:rsidR="00FF6FA7" w:rsidRPr="00D21A32" w:rsidRDefault="00FF6FA7" w:rsidP="00FF6FA7">
            <w:pPr>
              <w:pStyle w:val="Listparagraf"/>
              <w:tabs>
                <w:tab w:val="left" w:pos="284"/>
              </w:tabs>
              <w:spacing w:after="0"/>
              <w:ind w:left="0" w:right="51"/>
              <w:jc w:val="center"/>
              <w:rPr>
                <w:rFonts w:ascii="Times New Roman" w:hAnsi="Times New Roman" w:cs="Times New Roman"/>
                <w:i/>
                <w:iCs/>
                <w:sz w:val="20"/>
                <w:szCs w:val="20"/>
              </w:rPr>
            </w:pPr>
            <w:proofErr w:type="spellStart"/>
            <w:r>
              <w:rPr>
                <w:rFonts w:ascii="Times New Roman" w:hAnsi="Times New Roman" w:cs="Times New Roman"/>
                <w:i/>
                <w:iCs/>
                <w:sz w:val="20"/>
                <w:szCs w:val="20"/>
              </w:rPr>
              <w:t>Tabelul</w:t>
            </w:r>
            <w:proofErr w:type="spellEnd"/>
            <w:r>
              <w:rPr>
                <w:rFonts w:ascii="Times New Roman" w:hAnsi="Times New Roman" w:cs="Times New Roman"/>
                <w:i/>
                <w:iCs/>
                <w:sz w:val="20"/>
                <w:szCs w:val="20"/>
              </w:rPr>
              <w:t xml:space="preserve"> 30: </w:t>
            </w: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NO</w:t>
            </w:r>
            <w:r w:rsidRPr="00680FA8">
              <w:rPr>
                <w:rFonts w:ascii="Times New Roman" w:hAnsi="Times New Roman" w:cs="Times New Roman"/>
                <w:b/>
                <w:bCs/>
                <w:sz w:val="20"/>
                <w:szCs w:val="20"/>
                <w:vertAlign w:val="subscript"/>
              </w:rPr>
              <w:t>x</w:t>
            </w:r>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r w:rsidRPr="00680FA8">
              <w:rPr>
                <w:rFonts w:ascii="Times New Roman" w:hAnsi="Times New Roman" w:cs="Times New Roman"/>
                <w:b/>
                <w:bCs/>
                <w:sz w:val="20"/>
                <w:szCs w:val="20"/>
              </w:rPr>
              <w:t xml:space="preserve"> cu </w:t>
            </w:r>
            <w:proofErr w:type="spellStart"/>
            <w:r w:rsidRPr="00680FA8">
              <w:rPr>
                <w:rFonts w:ascii="Times New Roman" w:hAnsi="Times New Roman" w:cs="Times New Roman"/>
                <w:b/>
                <w:bCs/>
                <w:sz w:val="20"/>
                <w:szCs w:val="20"/>
              </w:rPr>
              <w:t>destinație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casnică</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atunci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când</w:t>
            </w:r>
            <w:proofErr w:type="spellEnd"/>
            <w:r w:rsidRPr="00680FA8">
              <w:rPr>
                <w:rFonts w:ascii="Times New Roman" w:hAnsi="Times New Roman" w:cs="Times New Roman"/>
                <w:b/>
                <w:bCs/>
                <w:sz w:val="20"/>
                <w:szCs w:val="20"/>
              </w:rPr>
              <w:t xml:space="preserve"> se </w:t>
            </w:r>
            <w:proofErr w:type="spellStart"/>
            <w:r w:rsidRPr="00680FA8">
              <w:rPr>
                <w:rFonts w:ascii="Times New Roman" w:hAnsi="Times New Roman" w:cs="Times New Roman"/>
                <w:b/>
                <w:bCs/>
                <w:sz w:val="20"/>
                <w:szCs w:val="20"/>
              </w:rPr>
              <w:t>utilizează</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nitrați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formula </w:t>
            </w:r>
            <w:proofErr w:type="spellStart"/>
            <w:r w:rsidRPr="00680FA8">
              <w:rPr>
                <w:rFonts w:ascii="Times New Roman" w:hAnsi="Times New Roman" w:cs="Times New Roman"/>
                <w:b/>
                <w:bCs/>
                <w:sz w:val="20"/>
                <w:szCs w:val="20"/>
              </w:rPr>
              <w:t>amestecului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un </w:t>
            </w:r>
            <w:proofErr w:type="spellStart"/>
            <w:r w:rsidRPr="00680FA8">
              <w:rPr>
                <w:rFonts w:ascii="Times New Roman" w:hAnsi="Times New Roman" w:cs="Times New Roman"/>
                <w:b/>
                <w:bCs/>
                <w:sz w:val="20"/>
                <w:szCs w:val="20"/>
              </w:rPr>
              <w:t>număr</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limitat</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campanii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scurte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sau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cuptoare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cu o capacitate &lt; 100 t/zi, care </w:t>
            </w:r>
            <w:proofErr w:type="spellStart"/>
            <w:r w:rsidRPr="00680FA8">
              <w:rPr>
                <w:rFonts w:ascii="Times New Roman" w:hAnsi="Times New Roman" w:cs="Times New Roman"/>
                <w:b/>
                <w:bCs/>
                <w:sz w:val="20"/>
                <w:szCs w:val="20"/>
              </w:rPr>
              <w:lastRenderedPageBreak/>
              <w:t>produc</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tipuri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speciale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sticlă</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calcosodică</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sticlă</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transparentă</w:t>
            </w:r>
            <w:proofErr w:type="spellEnd"/>
            <w:r w:rsidRPr="00680FA8">
              <w:rPr>
                <w:rFonts w:ascii="Times New Roman" w:hAnsi="Times New Roman" w:cs="Times New Roman"/>
                <w:b/>
                <w:bCs/>
                <w:sz w:val="20"/>
                <w:szCs w:val="20"/>
              </w:rPr>
              <w:t xml:space="preserve">/ultra- </w:t>
            </w:r>
            <w:proofErr w:type="spellStart"/>
            <w:r w:rsidRPr="00680FA8">
              <w:rPr>
                <w:rFonts w:ascii="Times New Roman" w:hAnsi="Times New Roman" w:cs="Times New Roman"/>
                <w:b/>
                <w:bCs/>
                <w:sz w:val="20"/>
                <w:szCs w:val="20"/>
              </w:rPr>
              <w:t>transparentă</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sau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sticlă</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colorată</w:t>
            </w:r>
            <w:proofErr w:type="spellEnd"/>
            <w:r w:rsidRPr="00680FA8">
              <w:rPr>
                <w:rFonts w:ascii="Times New Roman" w:hAnsi="Times New Roman" w:cs="Times New Roman"/>
                <w:b/>
                <w:bCs/>
                <w:sz w:val="20"/>
                <w:szCs w:val="20"/>
              </w:rPr>
              <w:t xml:space="preserve"> cu </w:t>
            </w:r>
            <w:proofErr w:type="spellStart"/>
            <w:r w:rsidRPr="00680FA8">
              <w:rPr>
                <w:rFonts w:ascii="Times New Roman" w:hAnsi="Times New Roman" w:cs="Times New Roman"/>
                <w:b/>
                <w:bCs/>
                <w:sz w:val="20"/>
                <w:szCs w:val="20"/>
              </w:rPr>
              <w:t>seleniu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și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alte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tipuri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sticlă</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specială</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și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anume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borosilicată</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sticlă</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ceramică</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sticlă</w:t>
            </w:r>
            <w:proofErr w:type="spellEnd"/>
            <w:r w:rsidRPr="00680FA8">
              <w:rPr>
                <w:rFonts w:ascii="Times New Roman" w:hAnsi="Times New Roman" w:cs="Times New Roman"/>
                <w:b/>
                <w:bCs/>
                <w:sz w:val="20"/>
                <w:szCs w:val="20"/>
              </w:rPr>
              <w:t xml:space="preserve"> opal, </w:t>
            </w:r>
            <w:proofErr w:type="spellStart"/>
            <w:r w:rsidRPr="00680FA8">
              <w:rPr>
                <w:rFonts w:ascii="Times New Roman" w:hAnsi="Times New Roman" w:cs="Times New Roman"/>
                <w:b/>
                <w:bCs/>
                <w:sz w:val="20"/>
                <w:szCs w:val="20"/>
              </w:rPr>
              <w:t>cristal</w:t>
            </w:r>
            <w:proofErr w:type="spellEnd"/>
            <w:r w:rsidRPr="00680FA8">
              <w:rPr>
                <w:rFonts w:ascii="Times New Roman" w:hAnsi="Times New Roman" w:cs="Times New Roman"/>
                <w:b/>
                <w:bCs/>
                <w:sz w:val="20"/>
                <w:szCs w:val="20"/>
              </w:rPr>
              <w:t xml:space="preserve"> și </w:t>
            </w:r>
            <w:proofErr w:type="spellStart"/>
            <w:r w:rsidRPr="00680FA8">
              <w:rPr>
                <w:rFonts w:ascii="Times New Roman" w:hAnsi="Times New Roman" w:cs="Times New Roman"/>
                <w:b/>
                <w:bCs/>
                <w:sz w:val="20"/>
                <w:szCs w:val="20"/>
              </w:rPr>
              <w:t>cristal</w:t>
            </w:r>
            <w:proofErr w:type="spellEnd"/>
            <w:r w:rsidRPr="00680FA8">
              <w:rPr>
                <w:rFonts w:ascii="Times New Roman" w:hAnsi="Times New Roman" w:cs="Times New Roman"/>
                <w:b/>
                <w:bCs/>
                <w:sz w:val="20"/>
                <w:szCs w:val="20"/>
              </w:rPr>
              <w:t xml:space="preserve"> cu plumb)</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418"/>
              <w:gridCol w:w="1984"/>
              <w:gridCol w:w="851"/>
              <w:gridCol w:w="1843"/>
            </w:tblGrid>
            <w:tr w:rsidR="00FF6FA7" w:rsidRPr="0099603E" w14:paraId="537D2FE3" w14:textId="77777777" w:rsidTr="00882EB2">
              <w:trPr>
                <w:trHeight w:val="339"/>
              </w:trPr>
              <w:tc>
                <w:tcPr>
                  <w:tcW w:w="1418" w:type="dxa"/>
                  <w:vMerge w:val="restart"/>
                  <w:tcBorders>
                    <w:left w:val="nil"/>
                  </w:tcBorders>
                </w:tcPr>
                <w:p w14:paraId="3506D823" w14:textId="77777777" w:rsidR="00FF6FA7" w:rsidRPr="0099603E" w:rsidRDefault="00FF6FA7" w:rsidP="00FF6FA7">
                  <w:pPr>
                    <w:pStyle w:val="Listparagraf"/>
                    <w:tabs>
                      <w:tab w:val="left" w:pos="284"/>
                    </w:tabs>
                    <w:ind w:left="0" w:right="51"/>
                    <w:jc w:val="center"/>
                    <w:rPr>
                      <w:rFonts w:ascii="Times New Roman" w:hAnsi="Times New Roman" w:cs="Times New Roman"/>
                      <w:b/>
                      <w:bCs/>
                      <w:sz w:val="16"/>
                      <w:szCs w:val="16"/>
                      <w:lang w:val="ro-RO"/>
                    </w:rPr>
                  </w:pPr>
                </w:p>
                <w:p w14:paraId="629E8889" w14:textId="77777777" w:rsidR="00FF6FA7" w:rsidRPr="0099603E" w:rsidRDefault="00FF6FA7" w:rsidP="00FF6FA7">
                  <w:pPr>
                    <w:pStyle w:val="Listparagraf"/>
                    <w:tabs>
                      <w:tab w:val="left" w:pos="284"/>
                    </w:tabs>
                    <w:ind w:left="0" w:right="51"/>
                    <w:jc w:val="center"/>
                    <w:rPr>
                      <w:rFonts w:ascii="Times New Roman" w:hAnsi="Times New Roman" w:cs="Times New Roman"/>
                      <w:b/>
                      <w:bCs/>
                      <w:sz w:val="16"/>
                      <w:szCs w:val="16"/>
                      <w:lang w:val="ro-RO"/>
                    </w:rPr>
                  </w:pPr>
                  <w:r w:rsidRPr="0099603E">
                    <w:rPr>
                      <w:rFonts w:ascii="Times New Roman" w:hAnsi="Times New Roman" w:cs="Times New Roman"/>
                      <w:b/>
                      <w:bCs/>
                      <w:sz w:val="16"/>
                      <w:szCs w:val="16"/>
                      <w:lang w:val="ro-RO"/>
                    </w:rPr>
                    <w:t>Parametru</w:t>
                  </w:r>
                </w:p>
              </w:tc>
              <w:tc>
                <w:tcPr>
                  <w:tcW w:w="1984" w:type="dxa"/>
                  <w:vMerge w:val="restart"/>
                </w:tcPr>
                <w:p w14:paraId="76E8D718" w14:textId="77777777" w:rsidR="00FF6FA7" w:rsidRPr="0099603E" w:rsidRDefault="00FF6FA7" w:rsidP="00FF6FA7">
                  <w:pPr>
                    <w:pStyle w:val="Listparagraf"/>
                    <w:tabs>
                      <w:tab w:val="left" w:pos="284"/>
                    </w:tabs>
                    <w:ind w:left="0" w:right="51"/>
                    <w:jc w:val="center"/>
                    <w:rPr>
                      <w:rFonts w:ascii="Times New Roman" w:hAnsi="Times New Roman" w:cs="Times New Roman"/>
                      <w:b/>
                      <w:bCs/>
                      <w:sz w:val="16"/>
                      <w:szCs w:val="16"/>
                      <w:lang w:val="ro-RO"/>
                    </w:rPr>
                  </w:pPr>
                </w:p>
                <w:p w14:paraId="5D90A010" w14:textId="77777777" w:rsidR="00FF6FA7" w:rsidRPr="0099603E" w:rsidRDefault="00FF6FA7" w:rsidP="00FF6FA7">
                  <w:pPr>
                    <w:pStyle w:val="Listparagraf"/>
                    <w:tabs>
                      <w:tab w:val="left" w:pos="284"/>
                    </w:tabs>
                    <w:ind w:left="0" w:right="51"/>
                    <w:jc w:val="center"/>
                    <w:rPr>
                      <w:rFonts w:ascii="Times New Roman" w:hAnsi="Times New Roman" w:cs="Times New Roman"/>
                      <w:b/>
                      <w:bCs/>
                      <w:sz w:val="16"/>
                      <w:szCs w:val="16"/>
                      <w:lang w:val="ro-RO"/>
                    </w:rPr>
                  </w:pPr>
                  <w:r w:rsidRPr="0099603E">
                    <w:rPr>
                      <w:rFonts w:ascii="Times New Roman" w:hAnsi="Times New Roman" w:cs="Times New Roman"/>
                      <w:b/>
                      <w:bCs/>
                      <w:sz w:val="16"/>
                      <w:szCs w:val="16"/>
                      <w:lang w:val="ro-RO"/>
                    </w:rPr>
                    <w:t>Tip de cuptor</w:t>
                  </w:r>
                </w:p>
              </w:tc>
              <w:tc>
                <w:tcPr>
                  <w:tcW w:w="2694" w:type="dxa"/>
                  <w:gridSpan w:val="2"/>
                  <w:tcBorders>
                    <w:right w:val="nil"/>
                  </w:tcBorders>
                </w:tcPr>
                <w:p w14:paraId="105978D5" w14:textId="77777777" w:rsidR="00FF6FA7" w:rsidRPr="0099603E" w:rsidRDefault="00FF6FA7" w:rsidP="00FF6FA7">
                  <w:pPr>
                    <w:pStyle w:val="Listparagraf"/>
                    <w:tabs>
                      <w:tab w:val="left" w:pos="284"/>
                    </w:tabs>
                    <w:ind w:left="0" w:right="51"/>
                    <w:jc w:val="center"/>
                    <w:rPr>
                      <w:rFonts w:ascii="Times New Roman" w:hAnsi="Times New Roman" w:cs="Times New Roman"/>
                      <w:b/>
                      <w:bCs/>
                      <w:sz w:val="16"/>
                      <w:szCs w:val="16"/>
                      <w:lang w:val="ro-RO"/>
                    </w:rPr>
                  </w:pPr>
                  <w:r w:rsidRPr="0099603E">
                    <w:rPr>
                      <w:rFonts w:ascii="Times New Roman" w:hAnsi="Times New Roman" w:cs="Times New Roman"/>
                      <w:b/>
                      <w:bCs/>
                      <w:sz w:val="16"/>
                      <w:szCs w:val="16"/>
                      <w:lang w:val="ro-RO"/>
                    </w:rPr>
                    <w:t>BAT-AEL</w:t>
                  </w:r>
                </w:p>
              </w:tc>
            </w:tr>
            <w:tr w:rsidR="00FF6FA7" w:rsidRPr="0099603E" w14:paraId="33472353" w14:textId="77777777" w:rsidTr="00882EB2">
              <w:trPr>
                <w:trHeight w:val="58"/>
              </w:trPr>
              <w:tc>
                <w:tcPr>
                  <w:tcW w:w="1418" w:type="dxa"/>
                  <w:vMerge/>
                  <w:tcBorders>
                    <w:top w:val="nil"/>
                    <w:left w:val="nil"/>
                  </w:tcBorders>
                </w:tcPr>
                <w:p w14:paraId="04A2ED43" w14:textId="77777777" w:rsidR="00FF6FA7" w:rsidRPr="0099603E"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984" w:type="dxa"/>
                  <w:vMerge/>
                  <w:tcBorders>
                    <w:top w:val="nil"/>
                  </w:tcBorders>
                </w:tcPr>
                <w:p w14:paraId="7974D5FD" w14:textId="77777777" w:rsidR="00FF6FA7" w:rsidRPr="0099603E"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851" w:type="dxa"/>
                </w:tcPr>
                <w:p w14:paraId="12424306"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mg/Nm</w:t>
                  </w:r>
                  <w:r w:rsidRPr="0099603E">
                    <w:rPr>
                      <w:rFonts w:ascii="Times New Roman" w:hAnsi="Times New Roman" w:cs="Times New Roman"/>
                      <w:sz w:val="16"/>
                      <w:szCs w:val="16"/>
                      <w:vertAlign w:val="superscript"/>
                      <w:lang w:val="ro-RO"/>
                    </w:rPr>
                    <w:t>3</w:t>
                  </w:r>
                </w:p>
              </w:tc>
              <w:tc>
                <w:tcPr>
                  <w:tcW w:w="1843" w:type="dxa"/>
                  <w:tcBorders>
                    <w:right w:val="nil"/>
                  </w:tcBorders>
                </w:tcPr>
                <w:p w14:paraId="1311F741"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kg/tonă sticlă topită</w:t>
                  </w:r>
                </w:p>
              </w:tc>
            </w:tr>
            <w:tr w:rsidR="00FF6FA7" w:rsidRPr="0099603E" w14:paraId="5286163E" w14:textId="77777777" w:rsidTr="00882EB2">
              <w:trPr>
                <w:trHeight w:val="595"/>
              </w:trPr>
              <w:tc>
                <w:tcPr>
                  <w:tcW w:w="1418" w:type="dxa"/>
                  <w:vMerge w:val="restart"/>
                  <w:tcBorders>
                    <w:left w:val="nil"/>
                  </w:tcBorders>
                </w:tcPr>
                <w:p w14:paraId="4B22EF28"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proofErr w:type="spellStart"/>
                  <w:r w:rsidRPr="0099603E">
                    <w:rPr>
                      <w:rFonts w:ascii="Times New Roman" w:hAnsi="Times New Roman" w:cs="Times New Roman"/>
                      <w:sz w:val="16"/>
                      <w:szCs w:val="16"/>
                      <w:lang w:val="ro-RO"/>
                    </w:rPr>
                    <w:t>NO</w:t>
                  </w:r>
                  <w:r w:rsidRPr="0099603E">
                    <w:rPr>
                      <w:rFonts w:ascii="Times New Roman" w:hAnsi="Times New Roman" w:cs="Times New Roman"/>
                      <w:sz w:val="16"/>
                      <w:szCs w:val="16"/>
                      <w:vertAlign w:val="subscript"/>
                      <w:lang w:val="ro-RO"/>
                    </w:rPr>
                    <w:t>x</w:t>
                  </w:r>
                  <w:proofErr w:type="spellEnd"/>
                  <w:r w:rsidRPr="0099603E">
                    <w:rPr>
                      <w:rFonts w:ascii="Times New Roman" w:hAnsi="Times New Roman" w:cs="Times New Roman"/>
                      <w:sz w:val="16"/>
                      <w:szCs w:val="16"/>
                      <w:lang w:val="ro-RO"/>
                    </w:rPr>
                    <w:t xml:space="preserve"> exprimați ca NO</w:t>
                  </w:r>
                  <w:r w:rsidRPr="0099603E">
                    <w:rPr>
                      <w:rFonts w:ascii="Times New Roman" w:hAnsi="Times New Roman" w:cs="Times New Roman"/>
                      <w:sz w:val="16"/>
                      <w:szCs w:val="16"/>
                      <w:vertAlign w:val="subscript"/>
                      <w:lang w:val="ro-RO"/>
                    </w:rPr>
                    <w:t>2</w:t>
                  </w:r>
                </w:p>
              </w:tc>
              <w:tc>
                <w:tcPr>
                  <w:tcW w:w="1984" w:type="dxa"/>
                </w:tcPr>
                <w:p w14:paraId="163DC0BA"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Cuptoare</w:t>
                  </w:r>
                  <w:r w:rsidRPr="0099603E">
                    <w:rPr>
                      <w:rFonts w:ascii="Times New Roman" w:hAnsi="Times New Roman" w:cs="Times New Roman"/>
                      <w:sz w:val="16"/>
                      <w:szCs w:val="16"/>
                      <w:lang w:val="ro-RO"/>
                    </w:rPr>
                    <w:tab/>
                    <w:t>convenționale combustibil/aer</w:t>
                  </w:r>
                </w:p>
              </w:tc>
              <w:tc>
                <w:tcPr>
                  <w:tcW w:w="851" w:type="dxa"/>
                </w:tcPr>
                <w:p w14:paraId="5A176853"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&lt; 500 – 1 500</w:t>
                  </w:r>
                </w:p>
              </w:tc>
              <w:tc>
                <w:tcPr>
                  <w:tcW w:w="1843" w:type="dxa"/>
                  <w:tcBorders>
                    <w:right w:val="nil"/>
                  </w:tcBorders>
                </w:tcPr>
                <w:p w14:paraId="4F0A204D"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 xml:space="preserve">&lt; 1,25 – 3,75 </w:t>
                  </w:r>
                  <w:r w:rsidRPr="0099603E">
                    <w:rPr>
                      <w:rFonts w:ascii="Times New Roman" w:hAnsi="Times New Roman" w:cs="Times New Roman"/>
                      <w:sz w:val="16"/>
                      <w:szCs w:val="16"/>
                      <w:vertAlign w:val="superscript"/>
                      <w:lang w:val="ro-RO"/>
                    </w:rPr>
                    <w:t>(1)</w:t>
                  </w:r>
                </w:p>
              </w:tc>
            </w:tr>
            <w:tr w:rsidR="00FF6FA7" w:rsidRPr="0099603E" w14:paraId="1627D151" w14:textId="77777777" w:rsidTr="00882EB2">
              <w:trPr>
                <w:trHeight w:val="403"/>
              </w:trPr>
              <w:tc>
                <w:tcPr>
                  <w:tcW w:w="1418" w:type="dxa"/>
                  <w:vMerge/>
                  <w:tcBorders>
                    <w:top w:val="nil"/>
                    <w:left w:val="nil"/>
                  </w:tcBorders>
                </w:tcPr>
                <w:p w14:paraId="7D10346B" w14:textId="77777777" w:rsidR="00FF6FA7" w:rsidRPr="0099603E"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984" w:type="dxa"/>
                </w:tcPr>
                <w:p w14:paraId="71B7DC49"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Topire electrică</w:t>
                  </w:r>
                </w:p>
              </w:tc>
              <w:tc>
                <w:tcPr>
                  <w:tcW w:w="851" w:type="dxa"/>
                </w:tcPr>
                <w:p w14:paraId="358AE09E"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&lt; 300 – 500</w:t>
                  </w:r>
                </w:p>
              </w:tc>
              <w:tc>
                <w:tcPr>
                  <w:tcW w:w="1843" w:type="dxa"/>
                  <w:tcBorders>
                    <w:right w:val="nil"/>
                  </w:tcBorders>
                </w:tcPr>
                <w:p w14:paraId="2BD7F03B"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&lt; 8 – 10</w:t>
                  </w:r>
                </w:p>
              </w:tc>
            </w:tr>
          </w:tbl>
          <w:p w14:paraId="0F0D0A7D"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02582412" w14:textId="19CA8508"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F22F85">
              <w:rPr>
                <w:rFonts w:ascii="Times New Roman" w:eastAsia="Times New Roman" w:hAnsi="Times New Roman" w:cs="Times New Roman"/>
                <w:bCs/>
                <w:kern w:val="0"/>
                <w:sz w:val="20"/>
                <w:szCs w:val="20"/>
                <w:lang w:val="ro-RO"/>
                <w14:ligatures w14:val="none"/>
              </w:rPr>
              <w:lastRenderedPageBreak/>
              <w:t>Compatibil</w:t>
            </w:r>
          </w:p>
        </w:tc>
        <w:tc>
          <w:tcPr>
            <w:tcW w:w="415" w:type="pct"/>
            <w:tcBorders>
              <w:top w:val="single" w:sz="4" w:space="0" w:color="auto"/>
              <w:left w:val="single" w:sz="4" w:space="0" w:color="auto"/>
              <w:bottom w:val="single" w:sz="4" w:space="0" w:color="auto"/>
              <w:right w:val="single" w:sz="4" w:space="0" w:color="auto"/>
            </w:tcBorders>
          </w:tcPr>
          <w:p w14:paraId="0A6C8508"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1AD88EF0"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4416E95C"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r w:rsidRPr="00680FA8">
              <w:rPr>
                <w:rFonts w:ascii="Times New Roman" w:hAnsi="Times New Roman" w:cs="Times New Roman"/>
                <w:b/>
                <w:bCs/>
                <w:sz w:val="20"/>
                <w:szCs w:val="20"/>
              </w:rPr>
              <w:t>1.5.3.</w:t>
            </w:r>
            <w:r w:rsidRPr="00680FA8">
              <w:rPr>
                <w:rFonts w:ascii="Times New Roman" w:hAnsi="Times New Roman" w:cs="Times New Roman"/>
                <w:b/>
                <w:bCs/>
                <w:sz w:val="20"/>
                <w:szCs w:val="20"/>
              </w:rPr>
              <w:tab/>
              <w:t>O</w:t>
            </w:r>
            <w:proofErr w:type="spellStart"/>
            <w:r w:rsidRPr="00680FA8">
              <w:rPr>
                <w:rFonts w:ascii="Times New Roman" w:hAnsi="Times New Roman" w:cs="Times New Roman"/>
                <w:b/>
                <w:bCs/>
                <w:sz w:val="20"/>
                <w:szCs w:val="20"/>
              </w:rPr>
              <w:t>xizi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sulf</w:t>
            </w:r>
            <w:proofErr w:type="spellEnd"/>
            <w:r w:rsidRPr="00680FA8">
              <w:rPr>
                <w:rFonts w:ascii="Times New Roman" w:hAnsi="Times New Roman" w:cs="Times New Roman"/>
                <w:b/>
                <w:bCs/>
                <w:sz w:val="20"/>
                <w:szCs w:val="20"/>
              </w:rPr>
              <w:t xml:space="preserve"> (SO</w:t>
            </w:r>
            <w:r w:rsidRPr="00680FA8">
              <w:rPr>
                <w:rFonts w:ascii="Times New Roman" w:hAnsi="Times New Roman" w:cs="Times New Roman"/>
                <w:b/>
                <w:bCs/>
                <w:sz w:val="20"/>
                <w:szCs w:val="20"/>
                <w:vertAlign w:val="subscript"/>
              </w:rPr>
              <w:t>X</w:t>
            </w:r>
            <w:r w:rsidRPr="00680FA8">
              <w:rPr>
                <w:rFonts w:ascii="Times New Roman" w:hAnsi="Times New Roman" w:cs="Times New Roman"/>
                <w:b/>
                <w:bCs/>
                <w:sz w:val="20"/>
                <w:szCs w:val="20"/>
              </w:rPr>
              <w:t xml:space="preserve">) de la </w:t>
            </w:r>
            <w:proofErr w:type="spellStart"/>
            <w:r w:rsidRPr="00680FA8">
              <w:rPr>
                <w:rFonts w:ascii="Times New Roman" w:hAnsi="Times New Roman" w:cs="Times New Roman"/>
                <w:b/>
                <w:bCs/>
                <w:sz w:val="20"/>
                <w:szCs w:val="20"/>
              </w:rPr>
              <w:t>cuptoare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3E0358F8"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p>
          <w:p w14:paraId="2179072D" w14:textId="77777777" w:rsidR="00FF6FA7" w:rsidRPr="00680FA8" w:rsidRDefault="00FF6FA7" w:rsidP="00FF6FA7">
            <w:pPr>
              <w:pStyle w:val="Listparagraf"/>
              <w:tabs>
                <w:tab w:val="left" w:pos="284"/>
              </w:tabs>
              <w:spacing w:after="0"/>
              <w:ind w:left="0" w:right="51"/>
              <w:rPr>
                <w:rFonts w:ascii="Times New Roman" w:hAnsi="Times New Roman" w:cs="Times New Roman"/>
                <w:sz w:val="20"/>
                <w:szCs w:val="20"/>
              </w:rPr>
            </w:pPr>
            <w:r w:rsidRPr="00680FA8">
              <w:rPr>
                <w:rFonts w:ascii="Times New Roman" w:hAnsi="Times New Roman" w:cs="Times New Roman"/>
                <w:b/>
                <w:bCs/>
                <w:sz w:val="20"/>
                <w:szCs w:val="20"/>
              </w:rPr>
              <w:t>BAT 41.</w:t>
            </w:r>
            <w:r w:rsidRPr="00680FA8">
              <w:rPr>
                <w:rFonts w:ascii="Times New Roman" w:hAnsi="Times New Roman" w:cs="Times New Roman"/>
                <w:b/>
                <w:bCs/>
                <w:sz w:val="20"/>
                <w:szCs w:val="20"/>
              </w:rPr>
              <w:tab/>
            </w:r>
            <w:r w:rsidRPr="00680FA8">
              <w:rPr>
                <w:rFonts w:ascii="Times New Roman" w:hAnsi="Times New Roman" w:cs="Times New Roman"/>
                <w:sz w:val="20"/>
                <w:szCs w:val="20"/>
              </w:rPr>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SO</w:t>
            </w:r>
            <w:r w:rsidRPr="00680FA8">
              <w:rPr>
                <w:rFonts w:ascii="Times New Roman" w:hAnsi="Times New Roman" w:cs="Times New Roman"/>
                <w:sz w:val="20"/>
                <w:szCs w:val="20"/>
                <w:vertAlign w:val="subscript"/>
              </w:rPr>
              <w:t>X</w:t>
            </w:r>
            <w:r w:rsidRPr="00680FA8">
              <w:rPr>
                <w:rFonts w:ascii="Times New Roman" w:hAnsi="Times New Roman" w:cs="Times New Roman"/>
                <w:sz w:val="20"/>
                <w:szCs w:val="20"/>
              </w:rPr>
              <w:t xml:space="preserve">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410"/>
              <w:gridCol w:w="3686"/>
            </w:tblGrid>
            <w:tr w:rsidR="00FF6FA7" w:rsidRPr="0099603E" w14:paraId="6115572B" w14:textId="77777777" w:rsidTr="00901262">
              <w:trPr>
                <w:trHeight w:val="58"/>
              </w:trPr>
              <w:tc>
                <w:tcPr>
                  <w:tcW w:w="2410" w:type="dxa"/>
                  <w:tcBorders>
                    <w:left w:val="nil"/>
                  </w:tcBorders>
                </w:tcPr>
                <w:p w14:paraId="2F64DA21" w14:textId="77777777" w:rsidR="00FF6FA7" w:rsidRPr="0099603E" w:rsidRDefault="00FF6FA7" w:rsidP="00FF6FA7">
                  <w:pPr>
                    <w:pStyle w:val="Listparagraf"/>
                    <w:tabs>
                      <w:tab w:val="left" w:pos="284"/>
                    </w:tabs>
                    <w:ind w:left="0" w:right="51"/>
                    <w:jc w:val="center"/>
                    <w:rPr>
                      <w:rFonts w:ascii="Times New Roman" w:hAnsi="Times New Roman" w:cs="Times New Roman"/>
                      <w:b/>
                      <w:bCs/>
                      <w:sz w:val="16"/>
                      <w:szCs w:val="16"/>
                      <w:lang w:val="ro-RO"/>
                    </w:rPr>
                  </w:pPr>
                  <w:r w:rsidRPr="0099603E">
                    <w:rPr>
                      <w:rFonts w:ascii="Times New Roman" w:hAnsi="Times New Roman" w:cs="Times New Roman"/>
                      <w:b/>
                      <w:bCs/>
                      <w:sz w:val="16"/>
                      <w:szCs w:val="16"/>
                      <w:lang w:val="ro-RO"/>
                    </w:rPr>
                    <w:t xml:space="preserve">Tehnică </w:t>
                  </w:r>
                  <w:r w:rsidRPr="0099603E">
                    <w:rPr>
                      <w:rFonts w:ascii="Times New Roman" w:hAnsi="Times New Roman" w:cs="Times New Roman"/>
                      <w:b/>
                      <w:bCs/>
                      <w:sz w:val="16"/>
                      <w:szCs w:val="16"/>
                      <w:vertAlign w:val="superscript"/>
                      <w:lang w:val="ro-RO"/>
                    </w:rPr>
                    <w:t>(1)</w:t>
                  </w:r>
                </w:p>
              </w:tc>
              <w:tc>
                <w:tcPr>
                  <w:tcW w:w="3686" w:type="dxa"/>
                  <w:tcBorders>
                    <w:right w:val="nil"/>
                  </w:tcBorders>
                </w:tcPr>
                <w:p w14:paraId="4B10DDAF" w14:textId="77777777" w:rsidR="00FF6FA7" w:rsidRPr="0099603E" w:rsidRDefault="00FF6FA7" w:rsidP="00FF6FA7">
                  <w:pPr>
                    <w:pStyle w:val="Listparagraf"/>
                    <w:tabs>
                      <w:tab w:val="left" w:pos="284"/>
                    </w:tabs>
                    <w:ind w:left="0" w:right="51"/>
                    <w:jc w:val="center"/>
                    <w:rPr>
                      <w:rFonts w:ascii="Times New Roman" w:hAnsi="Times New Roman" w:cs="Times New Roman"/>
                      <w:b/>
                      <w:bCs/>
                      <w:sz w:val="16"/>
                      <w:szCs w:val="16"/>
                      <w:lang w:val="ro-RO"/>
                    </w:rPr>
                  </w:pPr>
                  <w:r w:rsidRPr="0099603E">
                    <w:rPr>
                      <w:rFonts w:ascii="Times New Roman" w:hAnsi="Times New Roman" w:cs="Times New Roman"/>
                      <w:b/>
                      <w:bCs/>
                      <w:sz w:val="16"/>
                      <w:szCs w:val="16"/>
                      <w:lang w:val="ro-RO"/>
                    </w:rPr>
                    <w:t>Aplicabilitate</w:t>
                  </w:r>
                </w:p>
              </w:tc>
            </w:tr>
            <w:tr w:rsidR="00FF6FA7" w:rsidRPr="0099603E" w14:paraId="5D388368" w14:textId="77777777" w:rsidTr="00901262">
              <w:trPr>
                <w:trHeight w:val="1357"/>
              </w:trPr>
              <w:tc>
                <w:tcPr>
                  <w:tcW w:w="2410" w:type="dxa"/>
                  <w:tcBorders>
                    <w:left w:val="nil"/>
                  </w:tcBorders>
                </w:tcPr>
                <w:p w14:paraId="0ABDE93C"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i. Reducerea la minimum a conținutului de sulf în formula amestecului și optimizarea echilibrului sulfului</w:t>
                  </w:r>
                </w:p>
              </w:tc>
              <w:tc>
                <w:tcPr>
                  <w:tcW w:w="3686" w:type="dxa"/>
                  <w:tcBorders>
                    <w:right w:val="nil"/>
                  </w:tcBorders>
                </w:tcPr>
                <w:p w14:paraId="32A969C1"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Reducerea la minimum a conținutului de sulf în formula amestecului este general aplicabilă în limitele impuse de cerințele de calitate pentru produsul de sticlă final.</w:t>
                  </w:r>
                </w:p>
                <w:p w14:paraId="284AEB7B"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 xml:space="preserve">Aplicarea optimizării echilibrului sulfului necesită o abordare de compromis între eliminarea emisiilor de </w:t>
                  </w:r>
                  <w:proofErr w:type="spellStart"/>
                  <w:r w:rsidRPr="0099603E">
                    <w:rPr>
                      <w:rFonts w:ascii="Times New Roman" w:hAnsi="Times New Roman" w:cs="Times New Roman"/>
                      <w:sz w:val="16"/>
                      <w:szCs w:val="16"/>
                      <w:lang w:val="ro-RO"/>
                    </w:rPr>
                    <w:t>SO</w:t>
                  </w:r>
                  <w:r w:rsidRPr="0099603E">
                    <w:rPr>
                      <w:rFonts w:ascii="Times New Roman" w:hAnsi="Times New Roman" w:cs="Times New Roman"/>
                      <w:sz w:val="16"/>
                      <w:szCs w:val="16"/>
                      <w:vertAlign w:val="subscript"/>
                      <w:lang w:val="ro-RO"/>
                    </w:rPr>
                    <w:t>x</w:t>
                  </w:r>
                  <w:proofErr w:type="spellEnd"/>
                  <w:r w:rsidRPr="0099603E">
                    <w:rPr>
                      <w:rFonts w:ascii="Times New Roman" w:hAnsi="Times New Roman" w:cs="Times New Roman"/>
                      <w:sz w:val="16"/>
                      <w:szCs w:val="16"/>
                      <w:lang w:val="ro-RO"/>
                    </w:rPr>
                    <w:t xml:space="preserve"> și gestionarea reziduurilor solide (pulberi de filtru)</w:t>
                  </w:r>
                </w:p>
              </w:tc>
            </w:tr>
            <w:tr w:rsidR="00FF6FA7" w:rsidRPr="0099603E" w14:paraId="10EC2F7D" w14:textId="77777777" w:rsidTr="00901262">
              <w:trPr>
                <w:trHeight w:val="545"/>
              </w:trPr>
              <w:tc>
                <w:tcPr>
                  <w:tcW w:w="2410" w:type="dxa"/>
                  <w:tcBorders>
                    <w:left w:val="nil"/>
                  </w:tcBorders>
                </w:tcPr>
                <w:p w14:paraId="5C160FAF"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ii. Utilizarea de combustibili cu conținut redus de sulf</w:t>
                  </w:r>
                </w:p>
              </w:tc>
              <w:tc>
                <w:tcPr>
                  <w:tcW w:w="3686" w:type="dxa"/>
                  <w:tcBorders>
                    <w:right w:val="nil"/>
                  </w:tcBorders>
                </w:tcPr>
                <w:p w14:paraId="5564A3C9"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Aplicabilitatea poate fi limitată de constrângerile impuse de disponibilitatea combustibililor cu conținut redus de sulf, care poate fi afectată de politica energetică a statului membru</w:t>
                  </w:r>
                </w:p>
              </w:tc>
            </w:tr>
            <w:tr w:rsidR="00FF6FA7" w:rsidRPr="0099603E" w14:paraId="620479E2" w14:textId="77777777" w:rsidTr="00901262">
              <w:trPr>
                <w:trHeight w:val="552"/>
              </w:trPr>
              <w:tc>
                <w:tcPr>
                  <w:tcW w:w="2410" w:type="dxa"/>
                  <w:tcBorders>
                    <w:left w:val="nil"/>
                  </w:tcBorders>
                </w:tcPr>
                <w:p w14:paraId="4FE67D3D"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iii. Epurare uscată sau semi-uscată, în combinație cu un sistem de filtrare</w:t>
                  </w:r>
                </w:p>
              </w:tc>
              <w:tc>
                <w:tcPr>
                  <w:tcW w:w="3686" w:type="dxa"/>
                  <w:tcBorders>
                    <w:right w:val="nil"/>
                  </w:tcBorders>
                </w:tcPr>
                <w:p w14:paraId="585F7B27"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Tehnica este general aplicabilă</w:t>
                  </w:r>
                </w:p>
              </w:tc>
            </w:tr>
          </w:tbl>
          <w:p w14:paraId="6A083497" w14:textId="77777777" w:rsidR="00FF6FA7" w:rsidRPr="00680FA8" w:rsidRDefault="00FF6FA7" w:rsidP="00FF6FA7">
            <w:pPr>
              <w:pStyle w:val="Listparagraf"/>
              <w:tabs>
                <w:tab w:val="left" w:pos="284"/>
              </w:tabs>
              <w:ind w:left="0" w:right="51"/>
              <w:jc w:val="center"/>
              <w:rPr>
                <w:rFonts w:ascii="Times New Roman" w:hAnsi="Times New Roman" w:cs="Times New Roman"/>
                <w:i/>
                <w:sz w:val="20"/>
                <w:szCs w:val="20"/>
                <w:lang w:val="ro-RO"/>
              </w:rPr>
            </w:pPr>
            <w:r w:rsidRPr="00680FA8">
              <w:rPr>
                <w:rFonts w:ascii="Times New Roman" w:hAnsi="Times New Roman" w:cs="Times New Roman"/>
                <w:i/>
                <w:sz w:val="20"/>
                <w:szCs w:val="20"/>
                <w:lang w:val="ro-RO"/>
              </w:rPr>
              <w:t>Tabelul 31</w:t>
            </w:r>
          </w:p>
          <w:p w14:paraId="57D66CEE" w14:textId="77777777" w:rsidR="00FF6FA7" w:rsidRPr="00680FA8" w:rsidRDefault="00FF6FA7" w:rsidP="00FF6FA7">
            <w:pPr>
              <w:pStyle w:val="Listparagraf"/>
              <w:tabs>
                <w:tab w:val="left" w:pos="284"/>
              </w:tabs>
              <w:ind w:left="0" w:right="51"/>
              <w:jc w:val="center"/>
              <w:rPr>
                <w:rFonts w:ascii="Times New Roman" w:hAnsi="Times New Roman" w:cs="Times New Roman"/>
                <w:b/>
                <w:bCs/>
                <w:sz w:val="20"/>
                <w:szCs w:val="20"/>
                <w:lang w:val="ro-RO"/>
              </w:rPr>
            </w:pPr>
            <w:r w:rsidRPr="00680FA8">
              <w:rPr>
                <w:rFonts w:ascii="Times New Roman" w:hAnsi="Times New Roman" w:cs="Times New Roman"/>
                <w:b/>
                <w:bCs/>
                <w:sz w:val="20"/>
                <w:szCs w:val="20"/>
                <w:lang w:val="ro-RO"/>
              </w:rPr>
              <w:t xml:space="preserve">BAT-AEL pentru emisii de </w:t>
            </w:r>
            <w:proofErr w:type="spellStart"/>
            <w:r w:rsidRPr="00680FA8">
              <w:rPr>
                <w:rFonts w:ascii="Times New Roman" w:hAnsi="Times New Roman" w:cs="Times New Roman"/>
                <w:b/>
                <w:bCs/>
                <w:sz w:val="20"/>
                <w:szCs w:val="20"/>
                <w:lang w:val="ro-RO"/>
              </w:rPr>
              <w:t>SO</w:t>
            </w:r>
            <w:r w:rsidRPr="00680FA8">
              <w:rPr>
                <w:rFonts w:ascii="Times New Roman" w:hAnsi="Times New Roman" w:cs="Times New Roman"/>
                <w:b/>
                <w:bCs/>
                <w:sz w:val="20"/>
                <w:szCs w:val="20"/>
                <w:vertAlign w:val="subscript"/>
                <w:lang w:val="ro-RO"/>
              </w:rPr>
              <w:t>x</w:t>
            </w:r>
            <w:proofErr w:type="spellEnd"/>
            <w:r w:rsidRPr="00680FA8">
              <w:rPr>
                <w:rFonts w:ascii="Times New Roman" w:hAnsi="Times New Roman" w:cs="Times New Roman"/>
                <w:b/>
                <w:bCs/>
                <w:sz w:val="20"/>
                <w:szCs w:val="20"/>
                <w:lang w:val="ro-RO"/>
              </w:rPr>
              <w:t xml:space="preserve"> generate de cuptorul de topire în sectorul sticlei cu destinație casnică</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418"/>
              <w:gridCol w:w="1843"/>
              <w:gridCol w:w="1275"/>
              <w:gridCol w:w="1560"/>
            </w:tblGrid>
            <w:tr w:rsidR="00FF6FA7" w:rsidRPr="0099603E" w14:paraId="509384F9" w14:textId="77777777" w:rsidTr="00901262">
              <w:trPr>
                <w:trHeight w:val="339"/>
              </w:trPr>
              <w:tc>
                <w:tcPr>
                  <w:tcW w:w="1418" w:type="dxa"/>
                  <w:vMerge w:val="restart"/>
                  <w:tcBorders>
                    <w:left w:val="nil"/>
                  </w:tcBorders>
                </w:tcPr>
                <w:p w14:paraId="581DCBC3" w14:textId="77777777" w:rsidR="00FF6FA7" w:rsidRPr="0099603E" w:rsidRDefault="00FF6FA7" w:rsidP="00FF6FA7">
                  <w:pPr>
                    <w:pStyle w:val="Listparagraf"/>
                    <w:tabs>
                      <w:tab w:val="left" w:pos="284"/>
                    </w:tabs>
                    <w:ind w:left="69" w:right="51"/>
                    <w:jc w:val="center"/>
                    <w:rPr>
                      <w:rFonts w:ascii="Times New Roman" w:hAnsi="Times New Roman" w:cs="Times New Roman"/>
                      <w:b/>
                      <w:bCs/>
                      <w:sz w:val="16"/>
                      <w:szCs w:val="16"/>
                      <w:lang w:val="ro-RO"/>
                    </w:rPr>
                  </w:pPr>
                </w:p>
                <w:p w14:paraId="0A1EE7DC" w14:textId="77777777" w:rsidR="00FF6FA7" w:rsidRPr="0099603E" w:rsidRDefault="00FF6FA7" w:rsidP="00FF6FA7">
                  <w:pPr>
                    <w:pStyle w:val="Listparagraf"/>
                    <w:tabs>
                      <w:tab w:val="left" w:pos="284"/>
                    </w:tabs>
                    <w:ind w:left="69" w:right="51"/>
                    <w:jc w:val="center"/>
                    <w:rPr>
                      <w:rFonts w:ascii="Times New Roman" w:hAnsi="Times New Roman" w:cs="Times New Roman"/>
                      <w:b/>
                      <w:bCs/>
                      <w:sz w:val="16"/>
                      <w:szCs w:val="16"/>
                      <w:lang w:val="ro-RO"/>
                    </w:rPr>
                  </w:pPr>
                  <w:r w:rsidRPr="0099603E">
                    <w:rPr>
                      <w:rFonts w:ascii="Times New Roman" w:hAnsi="Times New Roman" w:cs="Times New Roman"/>
                      <w:b/>
                      <w:bCs/>
                      <w:sz w:val="16"/>
                      <w:szCs w:val="16"/>
                      <w:lang w:val="ro-RO"/>
                    </w:rPr>
                    <w:t>Parametru</w:t>
                  </w:r>
                </w:p>
              </w:tc>
              <w:tc>
                <w:tcPr>
                  <w:tcW w:w="1843" w:type="dxa"/>
                  <w:vMerge w:val="restart"/>
                </w:tcPr>
                <w:p w14:paraId="5EB1AB9A" w14:textId="77777777" w:rsidR="00FF6FA7" w:rsidRPr="0099603E" w:rsidRDefault="00FF6FA7" w:rsidP="00FF6FA7">
                  <w:pPr>
                    <w:pStyle w:val="Listparagraf"/>
                    <w:tabs>
                      <w:tab w:val="left" w:pos="284"/>
                    </w:tabs>
                    <w:ind w:left="69" w:right="51"/>
                    <w:jc w:val="center"/>
                    <w:rPr>
                      <w:rFonts w:ascii="Times New Roman" w:hAnsi="Times New Roman" w:cs="Times New Roman"/>
                      <w:b/>
                      <w:bCs/>
                      <w:sz w:val="16"/>
                      <w:szCs w:val="16"/>
                      <w:lang w:val="ro-RO"/>
                    </w:rPr>
                  </w:pPr>
                </w:p>
                <w:p w14:paraId="61111420" w14:textId="77777777" w:rsidR="00FF6FA7" w:rsidRPr="0099603E" w:rsidRDefault="00FF6FA7" w:rsidP="00FF6FA7">
                  <w:pPr>
                    <w:pStyle w:val="Listparagraf"/>
                    <w:tabs>
                      <w:tab w:val="left" w:pos="284"/>
                    </w:tabs>
                    <w:ind w:left="69" w:right="51"/>
                    <w:jc w:val="center"/>
                    <w:rPr>
                      <w:rFonts w:ascii="Times New Roman" w:hAnsi="Times New Roman" w:cs="Times New Roman"/>
                      <w:b/>
                      <w:bCs/>
                      <w:sz w:val="16"/>
                      <w:szCs w:val="16"/>
                      <w:lang w:val="ro-RO"/>
                    </w:rPr>
                  </w:pPr>
                  <w:r w:rsidRPr="0099603E">
                    <w:rPr>
                      <w:rFonts w:ascii="Times New Roman" w:hAnsi="Times New Roman" w:cs="Times New Roman"/>
                      <w:b/>
                      <w:bCs/>
                      <w:sz w:val="16"/>
                      <w:szCs w:val="16"/>
                      <w:lang w:val="ro-RO"/>
                    </w:rPr>
                    <w:t>Combustibil/tehnică de topire</w:t>
                  </w:r>
                </w:p>
              </w:tc>
              <w:tc>
                <w:tcPr>
                  <w:tcW w:w="2835" w:type="dxa"/>
                  <w:gridSpan w:val="2"/>
                  <w:tcBorders>
                    <w:right w:val="nil"/>
                  </w:tcBorders>
                </w:tcPr>
                <w:p w14:paraId="673E0004" w14:textId="77777777" w:rsidR="00FF6FA7" w:rsidRPr="0099603E" w:rsidRDefault="00FF6FA7" w:rsidP="00FF6FA7">
                  <w:pPr>
                    <w:pStyle w:val="Listparagraf"/>
                    <w:tabs>
                      <w:tab w:val="left" w:pos="284"/>
                    </w:tabs>
                    <w:ind w:left="69" w:right="51"/>
                    <w:jc w:val="center"/>
                    <w:rPr>
                      <w:rFonts w:ascii="Times New Roman" w:hAnsi="Times New Roman" w:cs="Times New Roman"/>
                      <w:b/>
                      <w:bCs/>
                      <w:sz w:val="16"/>
                      <w:szCs w:val="16"/>
                      <w:lang w:val="ro-RO"/>
                    </w:rPr>
                  </w:pPr>
                  <w:r w:rsidRPr="0099603E">
                    <w:rPr>
                      <w:rFonts w:ascii="Times New Roman" w:hAnsi="Times New Roman" w:cs="Times New Roman"/>
                      <w:b/>
                      <w:bCs/>
                      <w:sz w:val="16"/>
                      <w:szCs w:val="16"/>
                      <w:lang w:val="ro-RO"/>
                    </w:rPr>
                    <w:t>BAT-AEL</w:t>
                  </w:r>
                </w:p>
              </w:tc>
            </w:tr>
            <w:tr w:rsidR="00FF6FA7" w:rsidRPr="0099603E" w14:paraId="64C8735B" w14:textId="77777777" w:rsidTr="00901262">
              <w:trPr>
                <w:trHeight w:val="339"/>
              </w:trPr>
              <w:tc>
                <w:tcPr>
                  <w:tcW w:w="1418" w:type="dxa"/>
                  <w:vMerge/>
                  <w:tcBorders>
                    <w:top w:val="nil"/>
                    <w:left w:val="nil"/>
                  </w:tcBorders>
                </w:tcPr>
                <w:p w14:paraId="46613766" w14:textId="77777777" w:rsidR="00FF6FA7" w:rsidRPr="0099603E"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843" w:type="dxa"/>
                  <w:vMerge/>
                  <w:tcBorders>
                    <w:top w:val="nil"/>
                  </w:tcBorders>
                </w:tcPr>
                <w:p w14:paraId="1A970FF6" w14:textId="77777777" w:rsidR="00FF6FA7" w:rsidRPr="0099603E"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275" w:type="dxa"/>
                </w:tcPr>
                <w:p w14:paraId="304C03EB"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mg/Nm</w:t>
                  </w:r>
                  <w:r w:rsidRPr="0099603E">
                    <w:rPr>
                      <w:rFonts w:ascii="Times New Roman" w:hAnsi="Times New Roman" w:cs="Times New Roman"/>
                      <w:sz w:val="16"/>
                      <w:szCs w:val="16"/>
                      <w:vertAlign w:val="superscript"/>
                      <w:lang w:val="ro-RO"/>
                    </w:rPr>
                    <w:t>3</w:t>
                  </w:r>
                </w:p>
              </w:tc>
              <w:tc>
                <w:tcPr>
                  <w:tcW w:w="1560" w:type="dxa"/>
                  <w:tcBorders>
                    <w:right w:val="nil"/>
                  </w:tcBorders>
                </w:tcPr>
                <w:p w14:paraId="6F3F2702"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 xml:space="preserve">kg/tonă sticlă topită </w:t>
                  </w:r>
                  <w:r w:rsidRPr="0099603E">
                    <w:rPr>
                      <w:rFonts w:ascii="Times New Roman" w:hAnsi="Times New Roman" w:cs="Times New Roman"/>
                      <w:sz w:val="16"/>
                      <w:szCs w:val="16"/>
                      <w:vertAlign w:val="superscript"/>
                      <w:lang w:val="ro-RO"/>
                    </w:rPr>
                    <w:t>(1)</w:t>
                  </w:r>
                </w:p>
              </w:tc>
            </w:tr>
            <w:tr w:rsidR="00FF6FA7" w:rsidRPr="0099603E" w14:paraId="7E3A5591" w14:textId="77777777" w:rsidTr="00901262">
              <w:trPr>
                <w:trHeight w:val="361"/>
              </w:trPr>
              <w:tc>
                <w:tcPr>
                  <w:tcW w:w="1418" w:type="dxa"/>
                  <w:vMerge w:val="restart"/>
                  <w:tcBorders>
                    <w:left w:val="nil"/>
                  </w:tcBorders>
                </w:tcPr>
                <w:p w14:paraId="78FE5F2B"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proofErr w:type="spellStart"/>
                  <w:r w:rsidRPr="0099603E">
                    <w:rPr>
                      <w:rFonts w:ascii="Times New Roman" w:hAnsi="Times New Roman" w:cs="Times New Roman"/>
                      <w:sz w:val="16"/>
                      <w:szCs w:val="16"/>
                      <w:lang w:val="ro-RO"/>
                    </w:rPr>
                    <w:t>SO</w:t>
                  </w:r>
                  <w:r w:rsidRPr="0099603E">
                    <w:rPr>
                      <w:rFonts w:ascii="Times New Roman" w:hAnsi="Times New Roman" w:cs="Times New Roman"/>
                      <w:sz w:val="16"/>
                      <w:szCs w:val="16"/>
                      <w:vertAlign w:val="subscript"/>
                      <w:lang w:val="ro-RO"/>
                    </w:rPr>
                    <w:t>x</w:t>
                  </w:r>
                  <w:proofErr w:type="spellEnd"/>
                  <w:r w:rsidRPr="0099603E">
                    <w:rPr>
                      <w:rFonts w:ascii="Times New Roman" w:hAnsi="Times New Roman" w:cs="Times New Roman"/>
                      <w:sz w:val="16"/>
                      <w:szCs w:val="16"/>
                      <w:vertAlign w:val="subscript"/>
                      <w:lang w:val="ro-RO"/>
                    </w:rPr>
                    <w:t xml:space="preserve"> </w:t>
                  </w:r>
                  <w:r w:rsidRPr="0099603E">
                    <w:rPr>
                      <w:rFonts w:ascii="Times New Roman" w:hAnsi="Times New Roman" w:cs="Times New Roman"/>
                      <w:sz w:val="16"/>
                      <w:szCs w:val="16"/>
                      <w:lang w:val="ro-RO"/>
                    </w:rPr>
                    <w:t>exprimați ca SO</w:t>
                  </w:r>
                  <w:r w:rsidRPr="0099603E">
                    <w:rPr>
                      <w:rFonts w:ascii="Times New Roman" w:hAnsi="Times New Roman" w:cs="Times New Roman"/>
                      <w:sz w:val="16"/>
                      <w:szCs w:val="16"/>
                      <w:vertAlign w:val="subscript"/>
                      <w:lang w:val="ro-RO"/>
                    </w:rPr>
                    <w:t>2</w:t>
                  </w:r>
                </w:p>
              </w:tc>
              <w:tc>
                <w:tcPr>
                  <w:tcW w:w="1843" w:type="dxa"/>
                </w:tcPr>
                <w:p w14:paraId="5195F127"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Gaz natural</w:t>
                  </w:r>
                </w:p>
              </w:tc>
              <w:tc>
                <w:tcPr>
                  <w:tcW w:w="1275" w:type="dxa"/>
                </w:tcPr>
                <w:p w14:paraId="00513AD1"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&lt; 200-300</w:t>
                  </w:r>
                </w:p>
              </w:tc>
              <w:tc>
                <w:tcPr>
                  <w:tcW w:w="1560" w:type="dxa"/>
                  <w:tcBorders>
                    <w:right w:val="nil"/>
                  </w:tcBorders>
                </w:tcPr>
                <w:p w14:paraId="474A08A4"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&lt; 0,5-0,75</w:t>
                  </w:r>
                </w:p>
              </w:tc>
            </w:tr>
            <w:tr w:rsidR="00FF6FA7" w:rsidRPr="0099603E" w14:paraId="533FA9B9" w14:textId="77777777" w:rsidTr="00901262">
              <w:trPr>
                <w:trHeight w:val="360"/>
              </w:trPr>
              <w:tc>
                <w:tcPr>
                  <w:tcW w:w="1418" w:type="dxa"/>
                  <w:vMerge/>
                  <w:tcBorders>
                    <w:top w:val="nil"/>
                    <w:left w:val="nil"/>
                  </w:tcBorders>
                </w:tcPr>
                <w:p w14:paraId="1EF189AC" w14:textId="77777777" w:rsidR="00FF6FA7" w:rsidRPr="0099603E"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843" w:type="dxa"/>
                </w:tcPr>
                <w:p w14:paraId="333B57D6"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 xml:space="preserve">Păcură </w:t>
                  </w:r>
                  <w:r w:rsidRPr="0099603E">
                    <w:rPr>
                      <w:rFonts w:ascii="Times New Roman" w:hAnsi="Times New Roman" w:cs="Times New Roman"/>
                      <w:sz w:val="16"/>
                      <w:szCs w:val="16"/>
                      <w:vertAlign w:val="superscript"/>
                      <w:lang w:val="ro-RO"/>
                    </w:rPr>
                    <w:t>(2)</w:t>
                  </w:r>
                </w:p>
              </w:tc>
              <w:tc>
                <w:tcPr>
                  <w:tcW w:w="1275" w:type="dxa"/>
                </w:tcPr>
                <w:p w14:paraId="06A58A1B"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&lt; 1 000</w:t>
                  </w:r>
                </w:p>
              </w:tc>
              <w:tc>
                <w:tcPr>
                  <w:tcW w:w="1560" w:type="dxa"/>
                  <w:tcBorders>
                    <w:right w:val="nil"/>
                  </w:tcBorders>
                </w:tcPr>
                <w:p w14:paraId="17AFEDBA"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&lt; 2,5</w:t>
                  </w:r>
                </w:p>
              </w:tc>
            </w:tr>
            <w:tr w:rsidR="00FF6FA7" w:rsidRPr="0099603E" w14:paraId="696FD1E2" w14:textId="77777777" w:rsidTr="00901262">
              <w:trPr>
                <w:trHeight w:val="361"/>
              </w:trPr>
              <w:tc>
                <w:tcPr>
                  <w:tcW w:w="1418" w:type="dxa"/>
                  <w:vMerge/>
                  <w:tcBorders>
                    <w:top w:val="nil"/>
                    <w:left w:val="nil"/>
                  </w:tcBorders>
                </w:tcPr>
                <w:p w14:paraId="4C5EFE0A" w14:textId="77777777" w:rsidR="00FF6FA7" w:rsidRPr="0099603E"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843" w:type="dxa"/>
                </w:tcPr>
                <w:p w14:paraId="7344ABAF"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Topire electrică</w:t>
                  </w:r>
                </w:p>
              </w:tc>
              <w:tc>
                <w:tcPr>
                  <w:tcW w:w="1275" w:type="dxa"/>
                </w:tcPr>
                <w:p w14:paraId="2C7B418D"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&lt; 100</w:t>
                  </w:r>
                </w:p>
              </w:tc>
              <w:tc>
                <w:tcPr>
                  <w:tcW w:w="1560" w:type="dxa"/>
                  <w:tcBorders>
                    <w:right w:val="nil"/>
                  </w:tcBorders>
                </w:tcPr>
                <w:p w14:paraId="0F8E8422"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&lt; 0,25</w:t>
                  </w:r>
                </w:p>
              </w:tc>
            </w:tr>
          </w:tbl>
          <w:p w14:paraId="4DA4EA50" w14:textId="3F32DF10" w:rsidR="00FF6FA7" w:rsidRPr="000F51A0"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0D847C4B"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r w:rsidRPr="00680FA8">
              <w:rPr>
                <w:rFonts w:ascii="Times New Roman" w:hAnsi="Times New Roman" w:cs="Times New Roman"/>
                <w:b/>
                <w:bCs/>
                <w:sz w:val="20"/>
                <w:szCs w:val="20"/>
              </w:rPr>
              <w:t>1.5.3.</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Oxizi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sulf</w:t>
            </w:r>
            <w:proofErr w:type="spellEnd"/>
            <w:r w:rsidRPr="00680FA8">
              <w:rPr>
                <w:rFonts w:ascii="Times New Roman" w:hAnsi="Times New Roman" w:cs="Times New Roman"/>
                <w:b/>
                <w:bCs/>
                <w:sz w:val="20"/>
                <w:szCs w:val="20"/>
              </w:rPr>
              <w:t xml:space="preserve"> (SO</w:t>
            </w:r>
            <w:r w:rsidRPr="00680FA8">
              <w:rPr>
                <w:rFonts w:ascii="Times New Roman" w:hAnsi="Times New Roman" w:cs="Times New Roman"/>
                <w:b/>
                <w:bCs/>
                <w:sz w:val="20"/>
                <w:szCs w:val="20"/>
                <w:vertAlign w:val="subscript"/>
              </w:rPr>
              <w:t>X</w:t>
            </w:r>
            <w:r w:rsidRPr="00680FA8">
              <w:rPr>
                <w:rFonts w:ascii="Times New Roman" w:hAnsi="Times New Roman" w:cs="Times New Roman"/>
                <w:b/>
                <w:bCs/>
                <w:sz w:val="20"/>
                <w:szCs w:val="20"/>
              </w:rPr>
              <w:t xml:space="preserve">) de la </w:t>
            </w:r>
            <w:proofErr w:type="spellStart"/>
            <w:r w:rsidRPr="00680FA8">
              <w:rPr>
                <w:rFonts w:ascii="Times New Roman" w:hAnsi="Times New Roman" w:cs="Times New Roman"/>
                <w:b/>
                <w:bCs/>
                <w:sz w:val="20"/>
                <w:szCs w:val="20"/>
              </w:rPr>
              <w:t>cuptoare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2EA1075D"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p>
          <w:p w14:paraId="72A44483" w14:textId="77777777" w:rsidR="00FF6FA7" w:rsidRPr="00680FA8" w:rsidRDefault="00FF6FA7" w:rsidP="00FF6FA7">
            <w:pPr>
              <w:pStyle w:val="Listparagraf"/>
              <w:tabs>
                <w:tab w:val="left" w:pos="284"/>
              </w:tabs>
              <w:spacing w:after="0"/>
              <w:ind w:left="0" w:right="51"/>
              <w:rPr>
                <w:rFonts w:ascii="Times New Roman" w:hAnsi="Times New Roman" w:cs="Times New Roman"/>
                <w:sz w:val="20"/>
                <w:szCs w:val="20"/>
              </w:rPr>
            </w:pPr>
            <w:r w:rsidRPr="00680FA8">
              <w:rPr>
                <w:rFonts w:ascii="Times New Roman" w:hAnsi="Times New Roman" w:cs="Times New Roman"/>
                <w:b/>
                <w:bCs/>
                <w:sz w:val="20"/>
                <w:szCs w:val="20"/>
              </w:rPr>
              <w:t>BAT 41.</w:t>
            </w:r>
            <w:r w:rsidRPr="00680FA8">
              <w:rPr>
                <w:rFonts w:ascii="Times New Roman" w:hAnsi="Times New Roman" w:cs="Times New Roman"/>
                <w:b/>
                <w:bCs/>
                <w:sz w:val="20"/>
                <w:szCs w:val="20"/>
              </w:rPr>
              <w:tab/>
            </w:r>
            <w:r w:rsidRPr="00680FA8">
              <w:rPr>
                <w:rFonts w:ascii="Times New Roman" w:hAnsi="Times New Roman" w:cs="Times New Roman"/>
                <w:sz w:val="20"/>
                <w:szCs w:val="20"/>
              </w:rPr>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SO</w:t>
            </w:r>
            <w:r w:rsidRPr="00680FA8">
              <w:rPr>
                <w:rFonts w:ascii="Times New Roman" w:hAnsi="Times New Roman" w:cs="Times New Roman"/>
                <w:sz w:val="20"/>
                <w:szCs w:val="20"/>
                <w:vertAlign w:val="subscript"/>
              </w:rPr>
              <w:t>X</w:t>
            </w:r>
            <w:r w:rsidRPr="00680FA8">
              <w:rPr>
                <w:rFonts w:ascii="Times New Roman" w:hAnsi="Times New Roman" w:cs="Times New Roman"/>
                <w:sz w:val="20"/>
                <w:szCs w:val="20"/>
              </w:rPr>
              <w:t xml:space="preserve">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410"/>
              <w:gridCol w:w="3686"/>
            </w:tblGrid>
            <w:tr w:rsidR="00FF6FA7" w:rsidRPr="0099603E" w14:paraId="17BB4EE2" w14:textId="77777777" w:rsidTr="00882EB2">
              <w:trPr>
                <w:trHeight w:val="58"/>
              </w:trPr>
              <w:tc>
                <w:tcPr>
                  <w:tcW w:w="2410" w:type="dxa"/>
                  <w:tcBorders>
                    <w:left w:val="nil"/>
                  </w:tcBorders>
                </w:tcPr>
                <w:p w14:paraId="51923015" w14:textId="77777777" w:rsidR="00FF6FA7" w:rsidRPr="0099603E" w:rsidRDefault="00FF6FA7" w:rsidP="00FF6FA7">
                  <w:pPr>
                    <w:pStyle w:val="Listparagraf"/>
                    <w:tabs>
                      <w:tab w:val="left" w:pos="284"/>
                    </w:tabs>
                    <w:ind w:left="0" w:right="51"/>
                    <w:jc w:val="center"/>
                    <w:rPr>
                      <w:rFonts w:ascii="Times New Roman" w:hAnsi="Times New Roman" w:cs="Times New Roman"/>
                      <w:b/>
                      <w:bCs/>
                      <w:sz w:val="16"/>
                      <w:szCs w:val="16"/>
                      <w:lang w:val="ro-RO"/>
                    </w:rPr>
                  </w:pPr>
                  <w:r w:rsidRPr="0099603E">
                    <w:rPr>
                      <w:rFonts w:ascii="Times New Roman" w:hAnsi="Times New Roman" w:cs="Times New Roman"/>
                      <w:b/>
                      <w:bCs/>
                      <w:sz w:val="16"/>
                      <w:szCs w:val="16"/>
                      <w:lang w:val="ro-RO"/>
                    </w:rPr>
                    <w:t xml:space="preserve">Tehnică </w:t>
                  </w:r>
                  <w:r w:rsidRPr="0099603E">
                    <w:rPr>
                      <w:rFonts w:ascii="Times New Roman" w:hAnsi="Times New Roman" w:cs="Times New Roman"/>
                      <w:b/>
                      <w:bCs/>
                      <w:sz w:val="16"/>
                      <w:szCs w:val="16"/>
                      <w:vertAlign w:val="superscript"/>
                      <w:lang w:val="ro-RO"/>
                    </w:rPr>
                    <w:t>(1)</w:t>
                  </w:r>
                </w:p>
              </w:tc>
              <w:tc>
                <w:tcPr>
                  <w:tcW w:w="3686" w:type="dxa"/>
                  <w:tcBorders>
                    <w:right w:val="nil"/>
                  </w:tcBorders>
                </w:tcPr>
                <w:p w14:paraId="704B6700" w14:textId="77777777" w:rsidR="00FF6FA7" w:rsidRPr="0099603E" w:rsidRDefault="00FF6FA7" w:rsidP="00FF6FA7">
                  <w:pPr>
                    <w:pStyle w:val="Listparagraf"/>
                    <w:tabs>
                      <w:tab w:val="left" w:pos="284"/>
                    </w:tabs>
                    <w:ind w:left="0" w:right="51"/>
                    <w:jc w:val="center"/>
                    <w:rPr>
                      <w:rFonts w:ascii="Times New Roman" w:hAnsi="Times New Roman" w:cs="Times New Roman"/>
                      <w:b/>
                      <w:bCs/>
                      <w:sz w:val="16"/>
                      <w:szCs w:val="16"/>
                      <w:lang w:val="ro-RO"/>
                    </w:rPr>
                  </w:pPr>
                  <w:r w:rsidRPr="0099603E">
                    <w:rPr>
                      <w:rFonts w:ascii="Times New Roman" w:hAnsi="Times New Roman" w:cs="Times New Roman"/>
                      <w:b/>
                      <w:bCs/>
                      <w:sz w:val="16"/>
                      <w:szCs w:val="16"/>
                      <w:lang w:val="ro-RO"/>
                    </w:rPr>
                    <w:t>Aplicabilitate</w:t>
                  </w:r>
                </w:p>
              </w:tc>
            </w:tr>
            <w:tr w:rsidR="00FF6FA7" w:rsidRPr="0099603E" w14:paraId="02C70EE1" w14:textId="77777777" w:rsidTr="00882EB2">
              <w:trPr>
                <w:trHeight w:val="1357"/>
              </w:trPr>
              <w:tc>
                <w:tcPr>
                  <w:tcW w:w="2410" w:type="dxa"/>
                  <w:tcBorders>
                    <w:left w:val="nil"/>
                  </w:tcBorders>
                </w:tcPr>
                <w:p w14:paraId="07CDEC87"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i. Reducerea la minimum a conținutului de sulf în formula amestecului și optimizarea echilibrului sulfului</w:t>
                  </w:r>
                </w:p>
              </w:tc>
              <w:tc>
                <w:tcPr>
                  <w:tcW w:w="3686" w:type="dxa"/>
                  <w:tcBorders>
                    <w:right w:val="nil"/>
                  </w:tcBorders>
                </w:tcPr>
                <w:p w14:paraId="01F7A1E8"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Reducerea la minimum a conținutului de sulf în formula amestecului este general aplicabilă în limitele impuse de cerințele de calitate pentru produsul de sticlă final.</w:t>
                  </w:r>
                </w:p>
                <w:p w14:paraId="140AF0DD"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 xml:space="preserve">Aplicarea optimizării echilibrului sulfului necesită o abordare de compromis între eliminarea emisiilor de </w:t>
                  </w:r>
                  <w:proofErr w:type="spellStart"/>
                  <w:r w:rsidRPr="0099603E">
                    <w:rPr>
                      <w:rFonts w:ascii="Times New Roman" w:hAnsi="Times New Roman" w:cs="Times New Roman"/>
                      <w:sz w:val="16"/>
                      <w:szCs w:val="16"/>
                      <w:lang w:val="ro-RO"/>
                    </w:rPr>
                    <w:t>SO</w:t>
                  </w:r>
                  <w:r w:rsidRPr="0099603E">
                    <w:rPr>
                      <w:rFonts w:ascii="Times New Roman" w:hAnsi="Times New Roman" w:cs="Times New Roman"/>
                      <w:sz w:val="16"/>
                      <w:szCs w:val="16"/>
                      <w:vertAlign w:val="subscript"/>
                      <w:lang w:val="ro-RO"/>
                    </w:rPr>
                    <w:t>x</w:t>
                  </w:r>
                  <w:proofErr w:type="spellEnd"/>
                  <w:r w:rsidRPr="0099603E">
                    <w:rPr>
                      <w:rFonts w:ascii="Times New Roman" w:hAnsi="Times New Roman" w:cs="Times New Roman"/>
                      <w:sz w:val="16"/>
                      <w:szCs w:val="16"/>
                      <w:lang w:val="ro-RO"/>
                    </w:rPr>
                    <w:t xml:space="preserve"> și gestionarea reziduurilor solide (pulberi de filtru)</w:t>
                  </w:r>
                </w:p>
              </w:tc>
            </w:tr>
            <w:tr w:rsidR="00FF6FA7" w:rsidRPr="0099603E" w14:paraId="74C58354" w14:textId="77777777" w:rsidTr="00882EB2">
              <w:trPr>
                <w:trHeight w:val="545"/>
              </w:trPr>
              <w:tc>
                <w:tcPr>
                  <w:tcW w:w="2410" w:type="dxa"/>
                  <w:tcBorders>
                    <w:left w:val="nil"/>
                  </w:tcBorders>
                </w:tcPr>
                <w:p w14:paraId="299287E2"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ii. Utilizarea de combustibili cu conținut redus de sulf</w:t>
                  </w:r>
                </w:p>
              </w:tc>
              <w:tc>
                <w:tcPr>
                  <w:tcW w:w="3686" w:type="dxa"/>
                  <w:tcBorders>
                    <w:right w:val="nil"/>
                  </w:tcBorders>
                </w:tcPr>
                <w:p w14:paraId="7573C124"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Aplicabilitatea poate fi limitată de constrângerile impuse de disponibilitatea combustibililor cu conținut redus de sulf, care poate fi afectată de politica energetică a statului membru</w:t>
                  </w:r>
                </w:p>
              </w:tc>
            </w:tr>
            <w:tr w:rsidR="00FF6FA7" w:rsidRPr="0099603E" w14:paraId="499EB39B" w14:textId="77777777" w:rsidTr="00882EB2">
              <w:trPr>
                <w:trHeight w:val="552"/>
              </w:trPr>
              <w:tc>
                <w:tcPr>
                  <w:tcW w:w="2410" w:type="dxa"/>
                  <w:tcBorders>
                    <w:left w:val="nil"/>
                  </w:tcBorders>
                </w:tcPr>
                <w:p w14:paraId="584C1417"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iii. Epurare uscată sau semi-uscată, în combinație cu un sistem de filtrare</w:t>
                  </w:r>
                </w:p>
              </w:tc>
              <w:tc>
                <w:tcPr>
                  <w:tcW w:w="3686" w:type="dxa"/>
                  <w:tcBorders>
                    <w:right w:val="nil"/>
                  </w:tcBorders>
                </w:tcPr>
                <w:p w14:paraId="79ABA9D1" w14:textId="77777777" w:rsidR="00FF6FA7" w:rsidRPr="0099603E" w:rsidRDefault="00FF6FA7" w:rsidP="00FF6FA7">
                  <w:pPr>
                    <w:pStyle w:val="Listparagraf"/>
                    <w:tabs>
                      <w:tab w:val="left" w:pos="284"/>
                    </w:tabs>
                    <w:ind w:left="0" w:right="51"/>
                    <w:rPr>
                      <w:rFonts w:ascii="Times New Roman" w:hAnsi="Times New Roman" w:cs="Times New Roman"/>
                      <w:sz w:val="16"/>
                      <w:szCs w:val="16"/>
                      <w:lang w:val="ro-RO"/>
                    </w:rPr>
                  </w:pPr>
                  <w:r w:rsidRPr="0099603E">
                    <w:rPr>
                      <w:rFonts w:ascii="Times New Roman" w:hAnsi="Times New Roman" w:cs="Times New Roman"/>
                      <w:sz w:val="16"/>
                      <w:szCs w:val="16"/>
                      <w:lang w:val="ro-RO"/>
                    </w:rPr>
                    <w:t>Tehnica este general aplicabilă</w:t>
                  </w:r>
                </w:p>
              </w:tc>
            </w:tr>
          </w:tbl>
          <w:p w14:paraId="6BAE8D4B" w14:textId="03EB3C46" w:rsidR="00FF6FA7" w:rsidRPr="00D21A32" w:rsidRDefault="00FF6FA7" w:rsidP="00FF6FA7">
            <w:pPr>
              <w:pStyle w:val="Listparagraf"/>
              <w:tabs>
                <w:tab w:val="left" w:pos="284"/>
              </w:tabs>
              <w:ind w:left="0" w:right="51"/>
              <w:jc w:val="center"/>
              <w:rPr>
                <w:rFonts w:ascii="Times New Roman" w:hAnsi="Times New Roman" w:cs="Times New Roman"/>
                <w:i/>
                <w:sz w:val="20"/>
                <w:szCs w:val="20"/>
                <w:lang w:val="ro-RO"/>
              </w:rPr>
            </w:pPr>
            <w:r>
              <w:rPr>
                <w:rFonts w:ascii="Times New Roman" w:hAnsi="Times New Roman" w:cs="Times New Roman"/>
                <w:i/>
                <w:sz w:val="20"/>
                <w:szCs w:val="20"/>
                <w:lang w:val="ro-RO"/>
              </w:rPr>
              <w:t xml:space="preserve">Tabelul 31: </w:t>
            </w:r>
            <w:r w:rsidRPr="00680FA8">
              <w:rPr>
                <w:rFonts w:ascii="Times New Roman" w:hAnsi="Times New Roman" w:cs="Times New Roman"/>
                <w:b/>
                <w:bCs/>
                <w:sz w:val="20"/>
                <w:szCs w:val="20"/>
                <w:lang w:val="ro-RO"/>
              </w:rPr>
              <w:t xml:space="preserve">BAT-AEL pentru emisii de </w:t>
            </w:r>
            <w:proofErr w:type="spellStart"/>
            <w:r w:rsidRPr="00680FA8">
              <w:rPr>
                <w:rFonts w:ascii="Times New Roman" w:hAnsi="Times New Roman" w:cs="Times New Roman"/>
                <w:b/>
                <w:bCs/>
                <w:sz w:val="20"/>
                <w:szCs w:val="20"/>
                <w:lang w:val="ro-RO"/>
              </w:rPr>
              <w:t>SO</w:t>
            </w:r>
            <w:r w:rsidRPr="00680FA8">
              <w:rPr>
                <w:rFonts w:ascii="Times New Roman" w:hAnsi="Times New Roman" w:cs="Times New Roman"/>
                <w:b/>
                <w:bCs/>
                <w:sz w:val="20"/>
                <w:szCs w:val="20"/>
                <w:vertAlign w:val="subscript"/>
                <w:lang w:val="ro-RO"/>
              </w:rPr>
              <w:t>x</w:t>
            </w:r>
            <w:proofErr w:type="spellEnd"/>
            <w:r w:rsidRPr="00680FA8">
              <w:rPr>
                <w:rFonts w:ascii="Times New Roman" w:hAnsi="Times New Roman" w:cs="Times New Roman"/>
                <w:b/>
                <w:bCs/>
                <w:sz w:val="20"/>
                <w:szCs w:val="20"/>
                <w:lang w:val="ro-RO"/>
              </w:rPr>
              <w:t xml:space="preserve"> generate de cuptorul de topire în sectorul sticlei cu destinație casnică</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418"/>
              <w:gridCol w:w="1843"/>
              <w:gridCol w:w="1275"/>
              <w:gridCol w:w="1560"/>
            </w:tblGrid>
            <w:tr w:rsidR="00FF6FA7" w:rsidRPr="0099603E" w14:paraId="5D5F1A52" w14:textId="77777777" w:rsidTr="00882EB2">
              <w:trPr>
                <w:trHeight w:val="339"/>
              </w:trPr>
              <w:tc>
                <w:tcPr>
                  <w:tcW w:w="1418" w:type="dxa"/>
                  <w:vMerge w:val="restart"/>
                  <w:tcBorders>
                    <w:left w:val="nil"/>
                  </w:tcBorders>
                </w:tcPr>
                <w:p w14:paraId="226F71F4" w14:textId="77777777" w:rsidR="00FF6FA7" w:rsidRPr="0099603E" w:rsidRDefault="00FF6FA7" w:rsidP="00FF6FA7">
                  <w:pPr>
                    <w:pStyle w:val="Listparagraf"/>
                    <w:tabs>
                      <w:tab w:val="left" w:pos="284"/>
                    </w:tabs>
                    <w:ind w:left="69" w:right="51"/>
                    <w:jc w:val="center"/>
                    <w:rPr>
                      <w:rFonts w:ascii="Times New Roman" w:hAnsi="Times New Roman" w:cs="Times New Roman"/>
                      <w:b/>
                      <w:bCs/>
                      <w:sz w:val="16"/>
                      <w:szCs w:val="16"/>
                      <w:lang w:val="ro-RO"/>
                    </w:rPr>
                  </w:pPr>
                </w:p>
                <w:p w14:paraId="28737349" w14:textId="77777777" w:rsidR="00FF6FA7" w:rsidRPr="0099603E" w:rsidRDefault="00FF6FA7" w:rsidP="00FF6FA7">
                  <w:pPr>
                    <w:pStyle w:val="Listparagraf"/>
                    <w:tabs>
                      <w:tab w:val="left" w:pos="284"/>
                    </w:tabs>
                    <w:ind w:left="69" w:right="51"/>
                    <w:jc w:val="center"/>
                    <w:rPr>
                      <w:rFonts w:ascii="Times New Roman" w:hAnsi="Times New Roman" w:cs="Times New Roman"/>
                      <w:b/>
                      <w:bCs/>
                      <w:sz w:val="16"/>
                      <w:szCs w:val="16"/>
                      <w:lang w:val="ro-RO"/>
                    </w:rPr>
                  </w:pPr>
                  <w:r w:rsidRPr="0099603E">
                    <w:rPr>
                      <w:rFonts w:ascii="Times New Roman" w:hAnsi="Times New Roman" w:cs="Times New Roman"/>
                      <w:b/>
                      <w:bCs/>
                      <w:sz w:val="16"/>
                      <w:szCs w:val="16"/>
                      <w:lang w:val="ro-RO"/>
                    </w:rPr>
                    <w:t>Parametru</w:t>
                  </w:r>
                </w:p>
              </w:tc>
              <w:tc>
                <w:tcPr>
                  <w:tcW w:w="1843" w:type="dxa"/>
                  <w:vMerge w:val="restart"/>
                </w:tcPr>
                <w:p w14:paraId="701A8298" w14:textId="77777777" w:rsidR="00FF6FA7" w:rsidRPr="0099603E" w:rsidRDefault="00FF6FA7" w:rsidP="00FF6FA7">
                  <w:pPr>
                    <w:pStyle w:val="Listparagraf"/>
                    <w:tabs>
                      <w:tab w:val="left" w:pos="284"/>
                    </w:tabs>
                    <w:ind w:left="69" w:right="51"/>
                    <w:jc w:val="center"/>
                    <w:rPr>
                      <w:rFonts w:ascii="Times New Roman" w:hAnsi="Times New Roman" w:cs="Times New Roman"/>
                      <w:b/>
                      <w:bCs/>
                      <w:sz w:val="16"/>
                      <w:szCs w:val="16"/>
                      <w:lang w:val="ro-RO"/>
                    </w:rPr>
                  </w:pPr>
                </w:p>
                <w:p w14:paraId="44110192" w14:textId="77777777" w:rsidR="00FF6FA7" w:rsidRPr="0099603E" w:rsidRDefault="00FF6FA7" w:rsidP="00FF6FA7">
                  <w:pPr>
                    <w:pStyle w:val="Listparagraf"/>
                    <w:tabs>
                      <w:tab w:val="left" w:pos="284"/>
                    </w:tabs>
                    <w:ind w:left="69" w:right="51"/>
                    <w:jc w:val="center"/>
                    <w:rPr>
                      <w:rFonts w:ascii="Times New Roman" w:hAnsi="Times New Roman" w:cs="Times New Roman"/>
                      <w:b/>
                      <w:bCs/>
                      <w:sz w:val="16"/>
                      <w:szCs w:val="16"/>
                      <w:lang w:val="ro-RO"/>
                    </w:rPr>
                  </w:pPr>
                  <w:r w:rsidRPr="0099603E">
                    <w:rPr>
                      <w:rFonts w:ascii="Times New Roman" w:hAnsi="Times New Roman" w:cs="Times New Roman"/>
                      <w:b/>
                      <w:bCs/>
                      <w:sz w:val="16"/>
                      <w:szCs w:val="16"/>
                      <w:lang w:val="ro-RO"/>
                    </w:rPr>
                    <w:t>Combustibil/tehnică de topire</w:t>
                  </w:r>
                </w:p>
              </w:tc>
              <w:tc>
                <w:tcPr>
                  <w:tcW w:w="2835" w:type="dxa"/>
                  <w:gridSpan w:val="2"/>
                  <w:tcBorders>
                    <w:right w:val="nil"/>
                  </w:tcBorders>
                </w:tcPr>
                <w:p w14:paraId="5B761DB9" w14:textId="77777777" w:rsidR="00FF6FA7" w:rsidRPr="0099603E" w:rsidRDefault="00FF6FA7" w:rsidP="00FF6FA7">
                  <w:pPr>
                    <w:pStyle w:val="Listparagraf"/>
                    <w:tabs>
                      <w:tab w:val="left" w:pos="284"/>
                    </w:tabs>
                    <w:ind w:left="69" w:right="51"/>
                    <w:jc w:val="center"/>
                    <w:rPr>
                      <w:rFonts w:ascii="Times New Roman" w:hAnsi="Times New Roman" w:cs="Times New Roman"/>
                      <w:b/>
                      <w:bCs/>
                      <w:sz w:val="16"/>
                      <w:szCs w:val="16"/>
                      <w:lang w:val="ro-RO"/>
                    </w:rPr>
                  </w:pPr>
                  <w:r w:rsidRPr="0099603E">
                    <w:rPr>
                      <w:rFonts w:ascii="Times New Roman" w:hAnsi="Times New Roman" w:cs="Times New Roman"/>
                      <w:b/>
                      <w:bCs/>
                      <w:sz w:val="16"/>
                      <w:szCs w:val="16"/>
                      <w:lang w:val="ro-RO"/>
                    </w:rPr>
                    <w:t>BAT-AEL</w:t>
                  </w:r>
                </w:p>
              </w:tc>
            </w:tr>
            <w:tr w:rsidR="00FF6FA7" w:rsidRPr="0099603E" w14:paraId="41F9B944" w14:textId="77777777" w:rsidTr="00882EB2">
              <w:trPr>
                <w:trHeight w:val="339"/>
              </w:trPr>
              <w:tc>
                <w:tcPr>
                  <w:tcW w:w="1418" w:type="dxa"/>
                  <w:vMerge/>
                  <w:tcBorders>
                    <w:top w:val="nil"/>
                    <w:left w:val="nil"/>
                  </w:tcBorders>
                </w:tcPr>
                <w:p w14:paraId="2481AD02" w14:textId="77777777" w:rsidR="00FF6FA7" w:rsidRPr="0099603E"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843" w:type="dxa"/>
                  <w:vMerge/>
                  <w:tcBorders>
                    <w:top w:val="nil"/>
                  </w:tcBorders>
                </w:tcPr>
                <w:p w14:paraId="1DD6EAD0" w14:textId="77777777" w:rsidR="00FF6FA7" w:rsidRPr="0099603E"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275" w:type="dxa"/>
                </w:tcPr>
                <w:p w14:paraId="58FAF32B"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mg/Nm</w:t>
                  </w:r>
                  <w:r w:rsidRPr="0099603E">
                    <w:rPr>
                      <w:rFonts w:ascii="Times New Roman" w:hAnsi="Times New Roman" w:cs="Times New Roman"/>
                      <w:sz w:val="16"/>
                      <w:szCs w:val="16"/>
                      <w:vertAlign w:val="superscript"/>
                      <w:lang w:val="ro-RO"/>
                    </w:rPr>
                    <w:t>3</w:t>
                  </w:r>
                </w:p>
              </w:tc>
              <w:tc>
                <w:tcPr>
                  <w:tcW w:w="1560" w:type="dxa"/>
                  <w:tcBorders>
                    <w:right w:val="nil"/>
                  </w:tcBorders>
                </w:tcPr>
                <w:p w14:paraId="2E4FAF02"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 xml:space="preserve">kg/tonă sticlă topită </w:t>
                  </w:r>
                  <w:r w:rsidRPr="0099603E">
                    <w:rPr>
                      <w:rFonts w:ascii="Times New Roman" w:hAnsi="Times New Roman" w:cs="Times New Roman"/>
                      <w:sz w:val="16"/>
                      <w:szCs w:val="16"/>
                      <w:vertAlign w:val="superscript"/>
                      <w:lang w:val="ro-RO"/>
                    </w:rPr>
                    <w:t>(1)</w:t>
                  </w:r>
                </w:p>
              </w:tc>
            </w:tr>
            <w:tr w:rsidR="00FF6FA7" w:rsidRPr="0099603E" w14:paraId="25C8309E" w14:textId="77777777" w:rsidTr="00882EB2">
              <w:trPr>
                <w:trHeight w:val="361"/>
              </w:trPr>
              <w:tc>
                <w:tcPr>
                  <w:tcW w:w="1418" w:type="dxa"/>
                  <w:vMerge w:val="restart"/>
                  <w:tcBorders>
                    <w:left w:val="nil"/>
                  </w:tcBorders>
                </w:tcPr>
                <w:p w14:paraId="244541DE"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proofErr w:type="spellStart"/>
                  <w:r w:rsidRPr="0099603E">
                    <w:rPr>
                      <w:rFonts w:ascii="Times New Roman" w:hAnsi="Times New Roman" w:cs="Times New Roman"/>
                      <w:sz w:val="16"/>
                      <w:szCs w:val="16"/>
                      <w:lang w:val="ro-RO"/>
                    </w:rPr>
                    <w:t>SO</w:t>
                  </w:r>
                  <w:r w:rsidRPr="0099603E">
                    <w:rPr>
                      <w:rFonts w:ascii="Times New Roman" w:hAnsi="Times New Roman" w:cs="Times New Roman"/>
                      <w:sz w:val="16"/>
                      <w:szCs w:val="16"/>
                      <w:vertAlign w:val="subscript"/>
                      <w:lang w:val="ro-RO"/>
                    </w:rPr>
                    <w:t>x</w:t>
                  </w:r>
                  <w:proofErr w:type="spellEnd"/>
                  <w:r w:rsidRPr="0099603E">
                    <w:rPr>
                      <w:rFonts w:ascii="Times New Roman" w:hAnsi="Times New Roman" w:cs="Times New Roman"/>
                      <w:sz w:val="16"/>
                      <w:szCs w:val="16"/>
                      <w:vertAlign w:val="subscript"/>
                      <w:lang w:val="ro-RO"/>
                    </w:rPr>
                    <w:t xml:space="preserve"> </w:t>
                  </w:r>
                  <w:r w:rsidRPr="0099603E">
                    <w:rPr>
                      <w:rFonts w:ascii="Times New Roman" w:hAnsi="Times New Roman" w:cs="Times New Roman"/>
                      <w:sz w:val="16"/>
                      <w:szCs w:val="16"/>
                      <w:lang w:val="ro-RO"/>
                    </w:rPr>
                    <w:t>exprimați ca SO</w:t>
                  </w:r>
                  <w:r w:rsidRPr="0099603E">
                    <w:rPr>
                      <w:rFonts w:ascii="Times New Roman" w:hAnsi="Times New Roman" w:cs="Times New Roman"/>
                      <w:sz w:val="16"/>
                      <w:szCs w:val="16"/>
                      <w:vertAlign w:val="subscript"/>
                      <w:lang w:val="ro-RO"/>
                    </w:rPr>
                    <w:t>2</w:t>
                  </w:r>
                </w:p>
              </w:tc>
              <w:tc>
                <w:tcPr>
                  <w:tcW w:w="1843" w:type="dxa"/>
                </w:tcPr>
                <w:p w14:paraId="0FFCA529"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Gaz natural</w:t>
                  </w:r>
                </w:p>
              </w:tc>
              <w:tc>
                <w:tcPr>
                  <w:tcW w:w="1275" w:type="dxa"/>
                </w:tcPr>
                <w:p w14:paraId="6A58E29E"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&lt; 200-300</w:t>
                  </w:r>
                </w:p>
              </w:tc>
              <w:tc>
                <w:tcPr>
                  <w:tcW w:w="1560" w:type="dxa"/>
                  <w:tcBorders>
                    <w:right w:val="nil"/>
                  </w:tcBorders>
                </w:tcPr>
                <w:p w14:paraId="6EFAC799"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&lt; 0,5-0,75</w:t>
                  </w:r>
                </w:p>
              </w:tc>
            </w:tr>
            <w:tr w:rsidR="00FF6FA7" w:rsidRPr="0099603E" w14:paraId="3CC15506" w14:textId="77777777" w:rsidTr="00882EB2">
              <w:trPr>
                <w:trHeight w:val="360"/>
              </w:trPr>
              <w:tc>
                <w:tcPr>
                  <w:tcW w:w="1418" w:type="dxa"/>
                  <w:vMerge/>
                  <w:tcBorders>
                    <w:top w:val="nil"/>
                    <w:left w:val="nil"/>
                  </w:tcBorders>
                </w:tcPr>
                <w:p w14:paraId="0BFDF6F1" w14:textId="77777777" w:rsidR="00FF6FA7" w:rsidRPr="0099603E"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843" w:type="dxa"/>
                </w:tcPr>
                <w:p w14:paraId="28F7315A"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 xml:space="preserve">Păcură </w:t>
                  </w:r>
                  <w:r w:rsidRPr="0099603E">
                    <w:rPr>
                      <w:rFonts w:ascii="Times New Roman" w:hAnsi="Times New Roman" w:cs="Times New Roman"/>
                      <w:sz w:val="16"/>
                      <w:szCs w:val="16"/>
                      <w:vertAlign w:val="superscript"/>
                      <w:lang w:val="ro-RO"/>
                    </w:rPr>
                    <w:t>(2)</w:t>
                  </w:r>
                </w:p>
              </w:tc>
              <w:tc>
                <w:tcPr>
                  <w:tcW w:w="1275" w:type="dxa"/>
                </w:tcPr>
                <w:p w14:paraId="2E2D0D35"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&lt; 1 000</w:t>
                  </w:r>
                </w:p>
              </w:tc>
              <w:tc>
                <w:tcPr>
                  <w:tcW w:w="1560" w:type="dxa"/>
                  <w:tcBorders>
                    <w:right w:val="nil"/>
                  </w:tcBorders>
                </w:tcPr>
                <w:p w14:paraId="116076FC"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&lt; 2,5</w:t>
                  </w:r>
                </w:p>
              </w:tc>
            </w:tr>
            <w:tr w:rsidR="00FF6FA7" w:rsidRPr="0099603E" w14:paraId="66DC13A2" w14:textId="77777777" w:rsidTr="00882EB2">
              <w:trPr>
                <w:trHeight w:val="361"/>
              </w:trPr>
              <w:tc>
                <w:tcPr>
                  <w:tcW w:w="1418" w:type="dxa"/>
                  <w:vMerge/>
                  <w:tcBorders>
                    <w:top w:val="nil"/>
                    <w:left w:val="nil"/>
                  </w:tcBorders>
                </w:tcPr>
                <w:p w14:paraId="5FE798DA" w14:textId="77777777" w:rsidR="00FF6FA7" w:rsidRPr="0099603E"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843" w:type="dxa"/>
                </w:tcPr>
                <w:p w14:paraId="52DFBC95"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Topire electrică</w:t>
                  </w:r>
                </w:p>
              </w:tc>
              <w:tc>
                <w:tcPr>
                  <w:tcW w:w="1275" w:type="dxa"/>
                </w:tcPr>
                <w:p w14:paraId="6C5294B7"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&lt; 100</w:t>
                  </w:r>
                </w:p>
              </w:tc>
              <w:tc>
                <w:tcPr>
                  <w:tcW w:w="1560" w:type="dxa"/>
                  <w:tcBorders>
                    <w:right w:val="nil"/>
                  </w:tcBorders>
                </w:tcPr>
                <w:p w14:paraId="37202299" w14:textId="77777777" w:rsidR="00FF6FA7" w:rsidRPr="0099603E" w:rsidRDefault="00FF6FA7" w:rsidP="00FF6FA7">
                  <w:pPr>
                    <w:pStyle w:val="Listparagraf"/>
                    <w:tabs>
                      <w:tab w:val="left" w:pos="284"/>
                    </w:tabs>
                    <w:ind w:left="0" w:right="51"/>
                    <w:jc w:val="center"/>
                    <w:rPr>
                      <w:rFonts w:ascii="Times New Roman" w:hAnsi="Times New Roman" w:cs="Times New Roman"/>
                      <w:sz w:val="16"/>
                      <w:szCs w:val="16"/>
                      <w:lang w:val="ro-RO"/>
                    </w:rPr>
                  </w:pPr>
                  <w:r w:rsidRPr="0099603E">
                    <w:rPr>
                      <w:rFonts w:ascii="Times New Roman" w:hAnsi="Times New Roman" w:cs="Times New Roman"/>
                      <w:sz w:val="16"/>
                      <w:szCs w:val="16"/>
                      <w:lang w:val="ro-RO"/>
                    </w:rPr>
                    <w:t>&lt; 0,25</w:t>
                  </w:r>
                </w:p>
              </w:tc>
            </w:tr>
          </w:tbl>
          <w:p w14:paraId="4ABDCC9D"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6E5F7CCC" w14:textId="335AF22E"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5F4C36">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60438F2D"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17740120"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75E0A24A"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r w:rsidRPr="00680FA8">
              <w:rPr>
                <w:rFonts w:ascii="Times New Roman" w:hAnsi="Times New Roman" w:cs="Times New Roman"/>
                <w:b/>
                <w:bCs/>
                <w:sz w:val="20"/>
                <w:szCs w:val="20"/>
              </w:rPr>
              <w:lastRenderedPageBreak/>
              <w:t>1.5.4.</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Acidul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clorhidric</w:t>
            </w:r>
            <w:proofErr w:type="spellEnd"/>
            <w:r w:rsidRPr="00680FA8">
              <w:rPr>
                <w:rFonts w:ascii="Times New Roman" w:hAnsi="Times New Roman" w:cs="Times New Roman"/>
                <w:b/>
                <w:bCs/>
                <w:sz w:val="20"/>
                <w:szCs w:val="20"/>
              </w:rPr>
              <w:t xml:space="preserve"> (HCl) </w:t>
            </w:r>
            <w:proofErr w:type="spellStart"/>
            <w:r w:rsidRPr="00680FA8">
              <w:rPr>
                <w:rFonts w:ascii="Times New Roman" w:hAnsi="Times New Roman" w:cs="Times New Roman"/>
                <w:b/>
                <w:bCs/>
                <w:sz w:val="20"/>
                <w:szCs w:val="20"/>
              </w:rPr>
              <w:t>și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acidul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fluorhidric</w:t>
            </w:r>
            <w:proofErr w:type="spellEnd"/>
            <w:r w:rsidRPr="00680FA8">
              <w:rPr>
                <w:rFonts w:ascii="Times New Roman" w:hAnsi="Times New Roman" w:cs="Times New Roman"/>
                <w:b/>
                <w:bCs/>
                <w:sz w:val="20"/>
                <w:szCs w:val="20"/>
              </w:rPr>
              <w:t xml:space="preserve"> (HF) de la </w:t>
            </w:r>
            <w:proofErr w:type="spellStart"/>
            <w:r w:rsidRPr="00680FA8">
              <w:rPr>
                <w:rFonts w:ascii="Times New Roman" w:hAnsi="Times New Roman" w:cs="Times New Roman"/>
                <w:b/>
                <w:bCs/>
                <w:sz w:val="20"/>
                <w:szCs w:val="20"/>
              </w:rPr>
              <w:t>cuptoarele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45BEF116" w14:textId="77777777" w:rsidR="00FF6FA7" w:rsidRPr="00680FA8" w:rsidRDefault="00FF6FA7" w:rsidP="00FF6FA7">
            <w:pPr>
              <w:pStyle w:val="Listparagraf"/>
              <w:tabs>
                <w:tab w:val="left" w:pos="284"/>
              </w:tabs>
              <w:spacing w:after="0"/>
              <w:ind w:left="0" w:right="51"/>
              <w:rPr>
                <w:rFonts w:ascii="Times New Roman" w:hAnsi="Times New Roman" w:cs="Times New Roman"/>
                <w:sz w:val="20"/>
                <w:szCs w:val="20"/>
              </w:rPr>
            </w:pPr>
            <w:r w:rsidRPr="00680FA8">
              <w:rPr>
                <w:rFonts w:ascii="Times New Roman" w:hAnsi="Times New Roman" w:cs="Times New Roman"/>
                <w:b/>
                <w:bCs/>
                <w:sz w:val="20"/>
                <w:szCs w:val="20"/>
              </w:rPr>
              <w:t>BAT 42.</w:t>
            </w:r>
            <w:r w:rsidRPr="00680FA8">
              <w:rPr>
                <w:rFonts w:ascii="Times New Roman" w:hAnsi="Times New Roman" w:cs="Times New Roman"/>
                <w:b/>
                <w:bCs/>
                <w:sz w:val="20"/>
                <w:szCs w:val="20"/>
              </w:rPr>
              <w:tab/>
            </w:r>
            <w:r w:rsidRPr="00680FA8">
              <w:rPr>
                <w:rFonts w:ascii="Times New Roman" w:hAnsi="Times New Roman" w:cs="Times New Roman"/>
                <w:sz w:val="20"/>
                <w:szCs w:val="20"/>
              </w:rPr>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HCl </w:t>
            </w:r>
            <w:proofErr w:type="spellStart"/>
            <w:r w:rsidRPr="00680FA8">
              <w:rPr>
                <w:rFonts w:ascii="Times New Roman" w:hAnsi="Times New Roman" w:cs="Times New Roman"/>
                <w:sz w:val="20"/>
                <w:szCs w:val="20"/>
              </w:rPr>
              <w:t>și</w:t>
            </w:r>
            <w:proofErr w:type="spellEnd"/>
            <w:r w:rsidRPr="00680FA8">
              <w:rPr>
                <w:rFonts w:ascii="Times New Roman" w:hAnsi="Times New Roman" w:cs="Times New Roman"/>
                <w:sz w:val="20"/>
                <w:szCs w:val="20"/>
              </w:rPr>
              <w:t xml:space="preserve"> HF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261"/>
              <w:gridCol w:w="2835"/>
            </w:tblGrid>
            <w:tr w:rsidR="00FF6FA7" w:rsidRPr="0087133D" w14:paraId="0AA98AED" w14:textId="77777777" w:rsidTr="00901262">
              <w:trPr>
                <w:trHeight w:val="194"/>
              </w:trPr>
              <w:tc>
                <w:tcPr>
                  <w:tcW w:w="3261" w:type="dxa"/>
                  <w:tcBorders>
                    <w:left w:val="nil"/>
                  </w:tcBorders>
                </w:tcPr>
                <w:p w14:paraId="4933AABD" w14:textId="77777777" w:rsidR="00FF6FA7" w:rsidRPr="0087133D" w:rsidRDefault="00FF6FA7" w:rsidP="00FF6FA7">
                  <w:pPr>
                    <w:pStyle w:val="Listparagraf"/>
                    <w:tabs>
                      <w:tab w:val="left" w:pos="284"/>
                      <w:tab w:val="left" w:pos="1293"/>
                      <w:tab w:val="center" w:pos="2692"/>
                    </w:tabs>
                    <w:ind w:left="0" w:right="51" w:firstLine="34"/>
                    <w:jc w:val="left"/>
                    <w:rPr>
                      <w:rFonts w:ascii="Times New Roman" w:hAnsi="Times New Roman" w:cs="Times New Roman"/>
                      <w:b/>
                      <w:bCs/>
                      <w:sz w:val="16"/>
                      <w:szCs w:val="16"/>
                      <w:lang w:val="ro-RO"/>
                    </w:rPr>
                  </w:pPr>
                  <w:r w:rsidRPr="0087133D">
                    <w:rPr>
                      <w:rFonts w:ascii="Times New Roman" w:hAnsi="Times New Roman" w:cs="Times New Roman"/>
                      <w:b/>
                      <w:bCs/>
                      <w:sz w:val="16"/>
                      <w:szCs w:val="16"/>
                      <w:lang w:val="ro-RO"/>
                    </w:rPr>
                    <w:tab/>
                  </w:r>
                  <w:r w:rsidRPr="0087133D">
                    <w:rPr>
                      <w:rFonts w:ascii="Times New Roman" w:hAnsi="Times New Roman" w:cs="Times New Roman"/>
                      <w:b/>
                      <w:bCs/>
                      <w:sz w:val="16"/>
                      <w:szCs w:val="16"/>
                      <w:lang w:val="ro-RO"/>
                    </w:rPr>
                    <w:tab/>
                  </w:r>
                  <w:r w:rsidRPr="0087133D">
                    <w:rPr>
                      <w:rFonts w:ascii="Times New Roman" w:hAnsi="Times New Roman" w:cs="Times New Roman"/>
                      <w:b/>
                      <w:bCs/>
                      <w:sz w:val="16"/>
                      <w:szCs w:val="16"/>
                      <w:lang w:val="ro-RO"/>
                    </w:rPr>
                    <w:tab/>
                    <w:t xml:space="preserve">Tehnică </w:t>
                  </w:r>
                  <w:r w:rsidRPr="0087133D">
                    <w:rPr>
                      <w:rFonts w:ascii="Times New Roman" w:hAnsi="Times New Roman" w:cs="Times New Roman"/>
                      <w:b/>
                      <w:bCs/>
                      <w:sz w:val="16"/>
                      <w:szCs w:val="16"/>
                      <w:vertAlign w:val="superscript"/>
                      <w:lang w:val="ro-RO"/>
                    </w:rPr>
                    <w:t>(1)</w:t>
                  </w:r>
                </w:p>
              </w:tc>
              <w:tc>
                <w:tcPr>
                  <w:tcW w:w="2835" w:type="dxa"/>
                  <w:tcBorders>
                    <w:right w:val="nil"/>
                  </w:tcBorders>
                </w:tcPr>
                <w:p w14:paraId="5E29F504" w14:textId="77777777" w:rsidR="00FF6FA7" w:rsidRPr="0087133D" w:rsidRDefault="00FF6FA7" w:rsidP="00FF6FA7">
                  <w:pPr>
                    <w:pStyle w:val="Listparagraf"/>
                    <w:tabs>
                      <w:tab w:val="left" w:pos="284"/>
                    </w:tabs>
                    <w:ind w:left="0" w:right="51" w:firstLine="34"/>
                    <w:jc w:val="center"/>
                    <w:rPr>
                      <w:rFonts w:ascii="Times New Roman" w:hAnsi="Times New Roman" w:cs="Times New Roman"/>
                      <w:b/>
                      <w:bCs/>
                      <w:sz w:val="16"/>
                      <w:szCs w:val="16"/>
                      <w:lang w:val="ro-RO"/>
                    </w:rPr>
                  </w:pPr>
                  <w:r w:rsidRPr="0087133D">
                    <w:rPr>
                      <w:rFonts w:ascii="Times New Roman" w:hAnsi="Times New Roman" w:cs="Times New Roman"/>
                      <w:b/>
                      <w:bCs/>
                      <w:sz w:val="16"/>
                      <w:szCs w:val="16"/>
                      <w:lang w:val="ro-RO"/>
                    </w:rPr>
                    <w:t>Aplicabilitate</w:t>
                  </w:r>
                </w:p>
              </w:tc>
            </w:tr>
            <w:tr w:rsidR="00FF6FA7" w:rsidRPr="0087133D" w14:paraId="302EB64D" w14:textId="77777777" w:rsidTr="00901262">
              <w:trPr>
                <w:trHeight w:val="829"/>
              </w:trPr>
              <w:tc>
                <w:tcPr>
                  <w:tcW w:w="3261" w:type="dxa"/>
                  <w:tcBorders>
                    <w:left w:val="nil"/>
                  </w:tcBorders>
                </w:tcPr>
                <w:p w14:paraId="25434BDD" w14:textId="77777777" w:rsidR="00FF6FA7" w:rsidRPr="0087133D" w:rsidRDefault="00FF6FA7" w:rsidP="00FF6FA7">
                  <w:pPr>
                    <w:pStyle w:val="Listparagraf"/>
                    <w:tabs>
                      <w:tab w:val="left" w:pos="284"/>
                    </w:tabs>
                    <w:ind w:left="0" w:right="51" w:firstLine="34"/>
                    <w:rPr>
                      <w:rFonts w:ascii="Times New Roman" w:hAnsi="Times New Roman" w:cs="Times New Roman"/>
                      <w:sz w:val="16"/>
                      <w:szCs w:val="16"/>
                      <w:lang w:val="ro-RO"/>
                    </w:rPr>
                  </w:pPr>
                  <w:r w:rsidRPr="0087133D">
                    <w:rPr>
                      <w:rFonts w:ascii="Times New Roman" w:hAnsi="Times New Roman" w:cs="Times New Roman"/>
                      <w:sz w:val="16"/>
                      <w:szCs w:val="16"/>
                      <w:lang w:val="ro-RO"/>
                    </w:rPr>
                    <w:t>i. Selecția materiilor prime pentru formula amestecului cu conținut redus de clor și fluor</w:t>
                  </w:r>
                </w:p>
              </w:tc>
              <w:tc>
                <w:tcPr>
                  <w:tcW w:w="2835" w:type="dxa"/>
                  <w:tcBorders>
                    <w:right w:val="nil"/>
                  </w:tcBorders>
                </w:tcPr>
                <w:p w14:paraId="21C225BE" w14:textId="77777777" w:rsidR="00FF6FA7" w:rsidRPr="0087133D" w:rsidRDefault="00FF6FA7" w:rsidP="00FF6FA7">
                  <w:pPr>
                    <w:pStyle w:val="Listparagraf"/>
                    <w:tabs>
                      <w:tab w:val="left" w:pos="284"/>
                    </w:tabs>
                    <w:ind w:left="0" w:right="51"/>
                    <w:rPr>
                      <w:rFonts w:ascii="Times New Roman" w:hAnsi="Times New Roman" w:cs="Times New Roman"/>
                      <w:sz w:val="16"/>
                      <w:szCs w:val="16"/>
                      <w:lang w:val="ro-RO"/>
                    </w:rPr>
                  </w:pPr>
                  <w:r w:rsidRPr="0087133D">
                    <w:rPr>
                      <w:rFonts w:ascii="Times New Roman" w:hAnsi="Times New Roman" w:cs="Times New Roman"/>
                      <w:sz w:val="16"/>
                      <w:szCs w:val="16"/>
                      <w:lang w:val="ro-RO"/>
                    </w:rPr>
                    <w:t>Aplicabilitatea poate fi limitată de constrângeri impuse de formulările amestecului pentru tipul de sticlă produs în instalație și de disponibilitatea materiilor prime</w:t>
                  </w:r>
                </w:p>
              </w:tc>
            </w:tr>
            <w:tr w:rsidR="00FF6FA7" w:rsidRPr="0087133D" w14:paraId="39B7DB56" w14:textId="77777777" w:rsidTr="009012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3261" w:type="dxa"/>
                  <w:tcBorders>
                    <w:top w:val="single" w:sz="4" w:space="0" w:color="1A171C"/>
                    <w:left w:val="nil"/>
                    <w:bottom w:val="single" w:sz="4" w:space="0" w:color="1A171C"/>
                    <w:right w:val="single" w:sz="4" w:space="0" w:color="1A171C"/>
                  </w:tcBorders>
                </w:tcPr>
                <w:p w14:paraId="0B147E5E" w14:textId="77777777" w:rsidR="00FF6FA7" w:rsidRPr="0087133D" w:rsidRDefault="00FF6FA7" w:rsidP="00FF6FA7">
                  <w:pPr>
                    <w:pStyle w:val="Listparagraf"/>
                    <w:tabs>
                      <w:tab w:val="left" w:pos="284"/>
                    </w:tabs>
                    <w:ind w:left="0" w:right="51" w:firstLine="34"/>
                    <w:rPr>
                      <w:rFonts w:ascii="Times New Roman" w:hAnsi="Times New Roman" w:cs="Times New Roman"/>
                      <w:sz w:val="16"/>
                      <w:szCs w:val="16"/>
                      <w:lang w:val="ro-RO"/>
                    </w:rPr>
                  </w:pPr>
                  <w:r w:rsidRPr="0087133D">
                    <w:rPr>
                      <w:rFonts w:ascii="Times New Roman" w:hAnsi="Times New Roman" w:cs="Times New Roman"/>
                      <w:sz w:val="16"/>
                      <w:szCs w:val="16"/>
                      <w:lang w:val="ro-RO"/>
                    </w:rPr>
                    <w:t>ii. Reducerea la minimum a conținutului de fluor în formula amestecului și optimizarea echilibrului masei de fluor</w:t>
                  </w:r>
                </w:p>
                <w:p w14:paraId="2C40A02F" w14:textId="77777777" w:rsidR="00FF6FA7" w:rsidRPr="0087133D" w:rsidRDefault="00FF6FA7" w:rsidP="00FF6FA7">
                  <w:pPr>
                    <w:pStyle w:val="Listparagraf"/>
                    <w:tabs>
                      <w:tab w:val="left" w:pos="284"/>
                    </w:tabs>
                    <w:ind w:left="0" w:right="51" w:firstLine="34"/>
                    <w:rPr>
                      <w:rFonts w:ascii="Times New Roman" w:hAnsi="Times New Roman" w:cs="Times New Roman"/>
                      <w:sz w:val="16"/>
                      <w:szCs w:val="16"/>
                      <w:lang w:val="ro-RO"/>
                    </w:rPr>
                  </w:pPr>
                  <w:r w:rsidRPr="0087133D">
                    <w:rPr>
                      <w:rFonts w:ascii="Times New Roman" w:hAnsi="Times New Roman" w:cs="Times New Roman"/>
                      <w:sz w:val="16"/>
                      <w:szCs w:val="16"/>
                      <w:lang w:val="ro-RO"/>
                    </w:rPr>
                    <w:t>Reducerea la minimum a emisiilor de fluor rezultate din procesul de topire poate fi realizată prin reducerea/reducerea la minim a cantității de compuși fluorurați (de exemplu, fluorină), utilizați în formula amestecului la nivelul minim comensurabil cu calitatea produsului final. Compuși fluorurați sunt adăugați în formula amestecului pentru a conferi un aspect opac sau tulbure sticlei</w:t>
                  </w:r>
                </w:p>
              </w:tc>
              <w:tc>
                <w:tcPr>
                  <w:tcW w:w="2835" w:type="dxa"/>
                  <w:tcBorders>
                    <w:top w:val="single" w:sz="4" w:space="0" w:color="1A171C"/>
                    <w:left w:val="single" w:sz="4" w:space="0" w:color="1A171C"/>
                    <w:bottom w:val="single" w:sz="4" w:space="0" w:color="1A171C"/>
                    <w:right w:val="nil"/>
                  </w:tcBorders>
                </w:tcPr>
                <w:p w14:paraId="464E0237" w14:textId="77777777" w:rsidR="00FF6FA7" w:rsidRPr="0087133D" w:rsidRDefault="00FF6FA7" w:rsidP="00FF6FA7">
                  <w:pPr>
                    <w:pStyle w:val="Listparagraf"/>
                    <w:tabs>
                      <w:tab w:val="left" w:pos="284"/>
                    </w:tabs>
                    <w:ind w:left="0" w:right="51"/>
                    <w:rPr>
                      <w:rFonts w:ascii="Times New Roman" w:hAnsi="Times New Roman" w:cs="Times New Roman"/>
                      <w:sz w:val="16"/>
                      <w:szCs w:val="16"/>
                      <w:lang w:val="ro-RO"/>
                    </w:rPr>
                  </w:pPr>
                  <w:r w:rsidRPr="0087133D">
                    <w:rPr>
                      <w:rFonts w:ascii="Times New Roman" w:hAnsi="Times New Roman" w:cs="Times New Roman"/>
                      <w:sz w:val="16"/>
                      <w:szCs w:val="16"/>
                      <w:lang w:val="ro-RO"/>
                    </w:rPr>
                    <w:t>Tehnica este general aplicabilă în limitele cerințelor de calitate pentru produsul final</w:t>
                  </w:r>
                </w:p>
              </w:tc>
            </w:tr>
            <w:tr w:rsidR="00FF6FA7" w:rsidRPr="0087133D" w14:paraId="7DA22E73" w14:textId="77777777" w:rsidTr="009012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3261" w:type="dxa"/>
                  <w:tcBorders>
                    <w:top w:val="single" w:sz="4" w:space="0" w:color="1A171C"/>
                    <w:left w:val="nil"/>
                    <w:bottom w:val="single" w:sz="4" w:space="0" w:color="1A171C"/>
                    <w:right w:val="single" w:sz="4" w:space="0" w:color="1A171C"/>
                  </w:tcBorders>
                </w:tcPr>
                <w:p w14:paraId="5D664689" w14:textId="77777777" w:rsidR="00FF6FA7" w:rsidRPr="0087133D" w:rsidRDefault="00FF6FA7" w:rsidP="00FF6FA7">
                  <w:pPr>
                    <w:pStyle w:val="Listparagraf"/>
                    <w:tabs>
                      <w:tab w:val="left" w:pos="284"/>
                    </w:tabs>
                    <w:ind w:left="0" w:right="51" w:firstLine="34"/>
                    <w:rPr>
                      <w:rFonts w:ascii="Times New Roman" w:hAnsi="Times New Roman" w:cs="Times New Roman"/>
                      <w:sz w:val="16"/>
                      <w:szCs w:val="16"/>
                      <w:lang w:val="ro-RO"/>
                    </w:rPr>
                  </w:pPr>
                  <w:r w:rsidRPr="0087133D">
                    <w:rPr>
                      <w:rFonts w:ascii="Times New Roman" w:hAnsi="Times New Roman" w:cs="Times New Roman"/>
                      <w:sz w:val="16"/>
                      <w:szCs w:val="16"/>
                      <w:lang w:val="ro-RO"/>
                    </w:rPr>
                    <w:t>iii. Epurare uscată sau semi-uscată, în combinație cu un sistem de filtrare</w:t>
                  </w:r>
                </w:p>
              </w:tc>
              <w:tc>
                <w:tcPr>
                  <w:tcW w:w="2835" w:type="dxa"/>
                  <w:tcBorders>
                    <w:top w:val="single" w:sz="4" w:space="0" w:color="1A171C"/>
                    <w:left w:val="single" w:sz="4" w:space="0" w:color="1A171C"/>
                    <w:bottom w:val="single" w:sz="4" w:space="0" w:color="1A171C"/>
                    <w:right w:val="nil"/>
                  </w:tcBorders>
                </w:tcPr>
                <w:p w14:paraId="37ACDCDF" w14:textId="77777777" w:rsidR="00FF6FA7" w:rsidRPr="0087133D" w:rsidRDefault="00FF6FA7" w:rsidP="00FF6FA7">
                  <w:pPr>
                    <w:pStyle w:val="Listparagraf"/>
                    <w:tabs>
                      <w:tab w:val="left" w:pos="284"/>
                    </w:tabs>
                    <w:ind w:left="0" w:right="51"/>
                    <w:rPr>
                      <w:rFonts w:ascii="Times New Roman" w:hAnsi="Times New Roman" w:cs="Times New Roman"/>
                      <w:sz w:val="16"/>
                      <w:szCs w:val="16"/>
                      <w:lang w:val="ro-RO"/>
                    </w:rPr>
                  </w:pPr>
                  <w:r w:rsidRPr="0087133D">
                    <w:rPr>
                      <w:rFonts w:ascii="Times New Roman" w:hAnsi="Times New Roman" w:cs="Times New Roman"/>
                      <w:sz w:val="16"/>
                      <w:szCs w:val="16"/>
                      <w:lang w:val="ro-RO"/>
                    </w:rPr>
                    <w:t>Tehnica este general aplicabilă</w:t>
                  </w:r>
                </w:p>
              </w:tc>
            </w:tr>
            <w:tr w:rsidR="00FF6FA7" w:rsidRPr="0087133D" w14:paraId="7417CEA5" w14:textId="77777777" w:rsidTr="009012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71"/>
              </w:trPr>
              <w:tc>
                <w:tcPr>
                  <w:tcW w:w="3261" w:type="dxa"/>
                  <w:tcBorders>
                    <w:top w:val="single" w:sz="4" w:space="0" w:color="1A171C"/>
                    <w:left w:val="nil"/>
                    <w:bottom w:val="single" w:sz="4" w:space="0" w:color="1A171C"/>
                    <w:right w:val="single" w:sz="4" w:space="0" w:color="1A171C"/>
                  </w:tcBorders>
                </w:tcPr>
                <w:p w14:paraId="51DCF101" w14:textId="77777777" w:rsidR="00FF6FA7" w:rsidRPr="0087133D" w:rsidRDefault="00FF6FA7" w:rsidP="00FF6FA7">
                  <w:pPr>
                    <w:pStyle w:val="Listparagraf"/>
                    <w:tabs>
                      <w:tab w:val="left" w:pos="284"/>
                    </w:tabs>
                    <w:ind w:left="0" w:right="51" w:firstLine="34"/>
                    <w:rPr>
                      <w:rFonts w:ascii="Times New Roman" w:hAnsi="Times New Roman" w:cs="Times New Roman"/>
                      <w:sz w:val="16"/>
                      <w:szCs w:val="16"/>
                      <w:lang w:val="ro-RO"/>
                    </w:rPr>
                  </w:pPr>
                  <w:r w:rsidRPr="0087133D">
                    <w:rPr>
                      <w:rFonts w:ascii="Times New Roman" w:hAnsi="Times New Roman" w:cs="Times New Roman"/>
                      <w:sz w:val="16"/>
                      <w:szCs w:val="16"/>
                      <w:lang w:val="ro-RO"/>
                    </w:rPr>
                    <w:t>iv. Epurare umedă</w:t>
                  </w:r>
                </w:p>
              </w:tc>
              <w:tc>
                <w:tcPr>
                  <w:tcW w:w="2835" w:type="dxa"/>
                  <w:tcBorders>
                    <w:top w:val="single" w:sz="4" w:space="0" w:color="1A171C"/>
                    <w:left w:val="single" w:sz="4" w:space="0" w:color="1A171C"/>
                    <w:bottom w:val="single" w:sz="4" w:space="0" w:color="1A171C"/>
                    <w:right w:val="nil"/>
                  </w:tcBorders>
                </w:tcPr>
                <w:p w14:paraId="24169DB0" w14:textId="77777777" w:rsidR="00FF6FA7" w:rsidRPr="0087133D" w:rsidRDefault="00FF6FA7" w:rsidP="00FF6FA7">
                  <w:pPr>
                    <w:pStyle w:val="Listparagraf"/>
                    <w:tabs>
                      <w:tab w:val="left" w:pos="284"/>
                    </w:tabs>
                    <w:ind w:left="0" w:right="51"/>
                    <w:rPr>
                      <w:rFonts w:ascii="Times New Roman" w:hAnsi="Times New Roman" w:cs="Times New Roman"/>
                      <w:sz w:val="16"/>
                      <w:szCs w:val="16"/>
                      <w:lang w:val="ro-RO"/>
                    </w:rPr>
                  </w:pPr>
                  <w:r w:rsidRPr="0087133D">
                    <w:rPr>
                      <w:rFonts w:ascii="Times New Roman" w:hAnsi="Times New Roman" w:cs="Times New Roman"/>
                      <w:sz w:val="16"/>
                      <w:szCs w:val="16"/>
                      <w:lang w:val="ro-RO"/>
                    </w:rPr>
                    <w:t>Tehnica este general aplicabilă în limite de ordin tehnic, și anume, necesitatea unei instalații specifice de tratare a apelor uzate.</w:t>
                  </w:r>
                </w:p>
                <w:p w14:paraId="12AC391D" w14:textId="77777777" w:rsidR="00FF6FA7" w:rsidRPr="0087133D" w:rsidRDefault="00FF6FA7" w:rsidP="00FF6FA7">
                  <w:pPr>
                    <w:pStyle w:val="Listparagraf"/>
                    <w:tabs>
                      <w:tab w:val="left" w:pos="284"/>
                    </w:tabs>
                    <w:ind w:left="0" w:right="51"/>
                    <w:rPr>
                      <w:rFonts w:ascii="Times New Roman" w:hAnsi="Times New Roman" w:cs="Times New Roman"/>
                      <w:sz w:val="16"/>
                      <w:szCs w:val="16"/>
                      <w:lang w:val="ro-RO"/>
                    </w:rPr>
                  </w:pPr>
                  <w:r w:rsidRPr="0087133D">
                    <w:rPr>
                      <w:rFonts w:ascii="Times New Roman" w:hAnsi="Times New Roman" w:cs="Times New Roman"/>
                      <w:sz w:val="16"/>
                      <w:szCs w:val="16"/>
                      <w:lang w:val="ro-RO"/>
                    </w:rPr>
                    <w:t>Costurile ridicate și aspecte ținând de tratarea apei reziduale, inclusiv restricții în reciclarea nămolului sau a reziduurilor solide provenite din tratarea apei pot limita aplicabilitatea acestei tehnici</w:t>
                  </w:r>
                </w:p>
              </w:tc>
            </w:tr>
          </w:tbl>
          <w:p w14:paraId="14B08011" w14:textId="77777777" w:rsidR="00FF6FA7" w:rsidRPr="00680FA8" w:rsidRDefault="00FF6FA7" w:rsidP="00FF6FA7">
            <w:pPr>
              <w:pStyle w:val="Listparagraf"/>
              <w:tabs>
                <w:tab w:val="left" w:pos="284"/>
              </w:tabs>
              <w:spacing w:after="0"/>
              <w:ind w:left="0" w:right="51"/>
              <w:jc w:val="center"/>
              <w:rPr>
                <w:rFonts w:ascii="Times New Roman" w:hAnsi="Times New Roman" w:cs="Times New Roman"/>
                <w:i/>
                <w:iCs/>
                <w:sz w:val="20"/>
                <w:szCs w:val="20"/>
              </w:rPr>
            </w:pPr>
            <w:proofErr w:type="spellStart"/>
            <w:r w:rsidRPr="00680FA8">
              <w:rPr>
                <w:rFonts w:ascii="Times New Roman" w:hAnsi="Times New Roman" w:cs="Times New Roman"/>
                <w:i/>
                <w:iCs/>
                <w:sz w:val="20"/>
                <w:szCs w:val="20"/>
              </w:rPr>
              <w:t>Tabelul</w:t>
            </w:r>
            <w:proofErr w:type="spellEnd"/>
            <w:r w:rsidRPr="00680FA8">
              <w:rPr>
                <w:rFonts w:ascii="Times New Roman" w:hAnsi="Times New Roman" w:cs="Times New Roman"/>
                <w:i/>
                <w:iCs/>
                <w:sz w:val="20"/>
                <w:szCs w:val="20"/>
              </w:rPr>
              <w:t xml:space="preserve"> 32</w:t>
            </w:r>
          </w:p>
          <w:p w14:paraId="522DBD41" w14:textId="77777777" w:rsidR="00FF6FA7" w:rsidRPr="00680FA8" w:rsidRDefault="00FF6FA7" w:rsidP="00FF6FA7">
            <w:pPr>
              <w:pStyle w:val="Listparagraf"/>
              <w:tabs>
                <w:tab w:val="left" w:pos="284"/>
              </w:tabs>
              <w:spacing w:after="0"/>
              <w:ind w:left="0" w:right="51"/>
              <w:jc w:val="center"/>
              <w:rPr>
                <w:rFonts w:ascii="Times New Roman" w:hAnsi="Times New Roman" w:cs="Times New Roman"/>
                <w:b/>
                <w:bCs/>
                <w:sz w:val="20"/>
                <w:szCs w:val="20"/>
              </w:rPr>
            </w:pP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HCl </w:t>
            </w:r>
            <w:proofErr w:type="spellStart"/>
            <w:r w:rsidRPr="00680FA8">
              <w:rPr>
                <w:rFonts w:ascii="Times New Roman" w:hAnsi="Times New Roman" w:cs="Times New Roman"/>
                <w:b/>
                <w:bCs/>
                <w:sz w:val="20"/>
                <w:szCs w:val="20"/>
              </w:rPr>
              <w:t>și</w:t>
            </w:r>
            <w:proofErr w:type="spellEnd"/>
            <w:r w:rsidRPr="00680FA8">
              <w:rPr>
                <w:rFonts w:ascii="Times New Roman" w:hAnsi="Times New Roman" w:cs="Times New Roman"/>
                <w:b/>
                <w:bCs/>
                <w:sz w:val="20"/>
                <w:szCs w:val="20"/>
              </w:rPr>
              <w:t xml:space="preserve"> HF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r w:rsidRPr="00680FA8">
              <w:rPr>
                <w:rFonts w:ascii="Times New Roman" w:hAnsi="Times New Roman" w:cs="Times New Roman"/>
                <w:b/>
                <w:bCs/>
                <w:sz w:val="20"/>
                <w:szCs w:val="20"/>
              </w:rPr>
              <w:t xml:space="preserve"> cu </w:t>
            </w:r>
            <w:proofErr w:type="spellStart"/>
            <w:r w:rsidRPr="00680FA8">
              <w:rPr>
                <w:rFonts w:ascii="Times New Roman" w:hAnsi="Times New Roman" w:cs="Times New Roman"/>
                <w:b/>
                <w:bCs/>
                <w:sz w:val="20"/>
                <w:szCs w:val="20"/>
              </w:rPr>
              <w:t>destinație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casnică</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694"/>
              <w:gridCol w:w="1842"/>
              <w:gridCol w:w="1560"/>
            </w:tblGrid>
            <w:tr w:rsidR="00FF6FA7" w:rsidRPr="0087133D" w14:paraId="3C0F0B3B" w14:textId="77777777" w:rsidTr="00901262">
              <w:trPr>
                <w:trHeight w:val="339"/>
              </w:trPr>
              <w:tc>
                <w:tcPr>
                  <w:tcW w:w="2694" w:type="dxa"/>
                  <w:vMerge w:val="restart"/>
                  <w:tcBorders>
                    <w:left w:val="nil"/>
                  </w:tcBorders>
                </w:tcPr>
                <w:p w14:paraId="3FC23F7B" w14:textId="77777777" w:rsidR="00FF6FA7" w:rsidRPr="0087133D" w:rsidRDefault="00FF6FA7" w:rsidP="00FF6FA7">
                  <w:pPr>
                    <w:pStyle w:val="Listparagraf"/>
                    <w:tabs>
                      <w:tab w:val="left" w:pos="284"/>
                    </w:tabs>
                    <w:ind w:left="34" w:right="51"/>
                    <w:jc w:val="center"/>
                    <w:rPr>
                      <w:rFonts w:ascii="Times New Roman" w:hAnsi="Times New Roman" w:cs="Times New Roman"/>
                      <w:b/>
                      <w:bCs/>
                      <w:sz w:val="16"/>
                      <w:szCs w:val="16"/>
                      <w:lang w:val="ro-RO"/>
                    </w:rPr>
                  </w:pPr>
                </w:p>
                <w:p w14:paraId="1A0A157F" w14:textId="77777777" w:rsidR="00FF6FA7" w:rsidRPr="0087133D"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87133D">
                    <w:rPr>
                      <w:rFonts w:ascii="Times New Roman" w:hAnsi="Times New Roman" w:cs="Times New Roman"/>
                      <w:b/>
                      <w:bCs/>
                      <w:sz w:val="16"/>
                      <w:szCs w:val="16"/>
                      <w:lang w:val="ro-RO"/>
                    </w:rPr>
                    <w:t>Parametru</w:t>
                  </w:r>
                </w:p>
              </w:tc>
              <w:tc>
                <w:tcPr>
                  <w:tcW w:w="3402" w:type="dxa"/>
                  <w:gridSpan w:val="2"/>
                  <w:tcBorders>
                    <w:right w:val="nil"/>
                  </w:tcBorders>
                </w:tcPr>
                <w:p w14:paraId="0FE76B60" w14:textId="77777777" w:rsidR="00FF6FA7" w:rsidRPr="0087133D"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87133D">
                    <w:rPr>
                      <w:rFonts w:ascii="Times New Roman" w:hAnsi="Times New Roman" w:cs="Times New Roman"/>
                      <w:b/>
                      <w:bCs/>
                      <w:sz w:val="16"/>
                      <w:szCs w:val="16"/>
                      <w:lang w:val="ro-RO"/>
                    </w:rPr>
                    <w:t>BAT-AEL</w:t>
                  </w:r>
                </w:p>
              </w:tc>
            </w:tr>
            <w:tr w:rsidR="00FF6FA7" w:rsidRPr="0087133D" w14:paraId="04F77AED" w14:textId="77777777" w:rsidTr="00901262">
              <w:trPr>
                <w:trHeight w:val="339"/>
              </w:trPr>
              <w:tc>
                <w:tcPr>
                  <w:tcW w:w="2694" w:type="dxa"/>
                  <w:vMerge/>
                  <w:tcBorders>
                    <w:top w:val="nil"/>
                    <w:left w:val="nil"/>
                  </w:tcBorders>
                </w:tcPr>
                <w:p w14:paraId="282EA99B" w14:textId="77777777" w:rsidR="00FF6FA7" w:rsidRPr="0087133D"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842" w:type="dxa"/>
                </w:tcPr>
                <w:p w14:paraId="212D6A9D" w14:textId="77777777" w:rsidR="00FF6FA7" w:rsidRPr="0087133D" w:rsidRDefault="00FF6FA7" w:rsidP="00FF6FA7">
                  <w:pPr>
                    <w:pStyle w:val="Listparagraf"/>
                    <w:tabs>
                      <w:tab w:val="left" w:pos="284"/>
                    </w:tabs>
                    <w:ind w:left="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mg/Nm</w:t>
                  </w:r>
                  <w:r w:rsidRPr="0087133D">
                    <w:rPr>
                      <w:rFonts w:ascii="Times New Roman" w:hAnsi="Times New Roman" w:cs="Times New Roman"/>
                      <w:sz w:val="16"/>
                      <w:szCs w:val="16"/>
                      <w:vertAlign w:val="superscript"/>
                      <w:lang w:val="ro-RO"/>
                    </w:rPr>
                    <w:t>3</w:t>
                  </w:r>
                </w:p>
              </w:tc>
              <w:tc>
                <w:tcPr>
                  <w:tcW w:w="1560" w:type="dxa"/>
                  <w:tcBorders>
                    <w:right w:val="nil"/>
                  </w:tcBorders>
                </w:tcPr>
                <w:p w14:paraId="665FD190" w14:textId="77777777" w:rsidR="00FF6FA7" w:rsidRPr="0087133D" w:rsidRDefault="00FF6FA7" w:rsidP="00FF6FA7">
                  <w:pPr>
                    <w:pStyle w:val="Listparagraf"/>
                    <w:tabs>
                      <w:tab w:val="left" w:pos="284"/>
                    </w:tabs>
                    <w:ind w:left="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 xml:space="preserve">kg/tonă sticlă topită </w:t>
                  </w:r>
                  <w:r w:rsidRPr="0087133D">
                    <w:rPr>
                      <w:rFonts w:ascii="Times New Roman" w:hAnsi="Times New Roman" w:cs="Times New Roman"/>
                      <w:sz w:val="16"/>
                      <w:szCs w:val="16"/>
                      <w:vertAlign w:val="superscript"/>
                      <w:lang w:val="ro-RO"/>
                    </w:rPr>
                    <w:t>(1)</w:t>
                  </w:r>
                </w:p>
              </w:tc>
            </w:tr>
            <w:tr w:rsidR="00FF6FA7" w:rsidRPr="0087133D" w14:paraId="4EB71EFE" w14:textId="77777777" w:rsidTr="00901262">
              <w:trPr>
                <w:trHeight w:val="446"/>
              </w:trPr>
              <w:tc>
                <w:tcPr>
                  <w:tcW w:w="2694" w:type="dxa"/>
                  <w:tcBorders>
                    <w:left w:val="nil"/>
                  </w:tcBorders>
                </w:tcPr>
                <w:p w14:paraId="25338202" w14:textId="77777777" w:rsidR="00FF6FA7" w:rsidRPr="0087133D" w:rsidRDefault="00FF6FA7" w:rsidP="00FF6FA7">
                  <w:pPr>
                    <w:pStyle w:val="Listparagraf"/>
                    <w:tabs>
                      <w:tab w:val="left" w:pos="284"/>
                    </w:tabs>
                    <w:ind w:left="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 xml:space="preserve">Clorură de hidrogen, exprimată ca </w:t>
                  </w:r>
                  <w:proofErr w:type="spellStart"/>
                  <w:r w:rsidRPr="0087133D">
                    <w:rPr>
                      <w:rFonts w:ascii="Times New Roman" w:hAnsi="Times New Roman" w:cs="Times New Roman"/>
                      <w:sz w:val="16"/>
                      <w:szCs w:val="16"/>
                      <w:lang w:val="ro-RO"/>
                    </w:rPr>
                    <w:t>HCl</w:t>
                  </w:r>
                  <w:proofErr w:type="spellEnd"/>
                  <w:r w:rsidRPr="0087133D">
                    <w:rPr>
                      <w:rFonts w:ascii="Times New Roman" w:hAnsi="Times New Roman" w:cs="Times New Roman"/>
                      <w:sz w:val="16"/>
                      <w:szCs w:val="16"/>
                      <w:lang w:val="ro-RO"/>
                    </w:rPr>
                    <w:t xml:space="preserve"> </w:t>
                  </w:r>
                  <w:r w:rsidRPr="0087133D">
                    <w:rPr>
                      <w:rFonts w:ascii="Times New Roman" w:hAnsi="Times New Roman" w:cs="Times New Roman"/>
                      <w:sz w:val="16"/>
                      <w:szCs w:val="16"/>
                      <w:vertAlign w:val="superscript"/>
                      <w:lang w:val="ro-RO"/>
                    </w:rPr>
                    <w:t>(2) (3)</w:t>
                  </w:r>
                </w:p>
              </w:tc>
              <w:tc>
                <w:tcPr>
                  <w:tcW w:w="1842" w:type="dxa"/>
                </w:tcPr>
                <w:p w14:paraId="440F4B23" w14:textId="77777777" w:rsidR="00FF6FA7" w:rsidRPr="0087133D" w:rsidRDefault="00FF6FA7" w:rsidP="00FF6FA7">
                  <w:pPr>
                    <w:pStyle w:val="Listparagraf"/>
                    <w:tabs>
                      <w:tab w:val="left" w:pos="284"/>
                    </w:tabs>
                    <w:ind w:left="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&lt; 10-20</w:t>
                  </w:r>
                </w:p>
              </w:tc>
              <w:tc>
                <w:tcPr>
                  <w:tcW w:w="1560" w:type="dxa"/>
                  <w:tcBorders>
                    <w:right w:val="nil"/>
                  </w:tcBorders>
                </w:tcPr>
                <w:p w14:paraId="19C25156" w14:textId="77777777" w:rsidR="00FF6FA7" w:rsidRPr="0087133D" w:rsidRDefault="00FF6FA7" w:rsidP="00FF6FA7">
                  <w:pPr>
                    <w:pStyle w:val="Listparagraf"/>
                    <w:tabs>
                      <w:tab w:val="left" w:pos="284"/>
                    </w:tabs>
                    <w:ind w:left="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&lt; 0,03-0,06</w:t>
                  </w:r>
                </w:p>
              </w:tc>
            </w:tr>
            <w:tr w:rsidR="00FF6FA7" w:rsidRPr="0087133D" w14:paraId="05EF9A3C" w14:textId="77777777" w:rsidTr="00901262">
              <w:trPr>
                <w:trHeight w:val="446"/>
              </w:trPr>
              <w:tc>
                <w:tcPr>
                  <w:tcW w:w="2694" w:type="dxa"/>
                  <w:tcBorders>
                    <w:left w:val="nil"/>
                  </w:tcBorders>
                </w:tcPr>
                <w:p w14:paraId="622CCC70" w14:textId="77777777" w:rsidR="00FF6FA7" w:rsidRPr="0087133D" w:rsidRDefault="00FF6FA7" w:rsidP="00FF6FA7">
                  <w:pPr>
                    <w:pStyle w:val="Listparagraf"/>
                    <w:tabs>
                      <w:tab w:val="left" w:pos="284"/>
                    </w:tabs>
                    <w:ind w:left="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 xml:space="preserve">Fluorură de hidrogen, exprimată ca HF </w:t>
                  </w:r>
                  <w:r w:rsidRPr="0087133D">
                    <w:rPr>
                      <w:rFonts w:ascii="Times New Roman" w:hAnsi="Times New Roman" w:cs="Times New Roman"/>
                      <w:sz w:val="16"/>
                      <w:szCs w:val="16"/>
                      <w:vertAlign w:val="superscript"/>
                      <w:lang w:val="ro-RO"/>
                    </w:rPr>
                    <w:t>(4)</w:t>
                  </w:r>
                </w:p>
              </w:tc>
              <w:tc>
                <w:tcPr>
                  <w:tcW w:w="1842" w:type="dxa"/>
                </w:tcPr>
                <w:p w14:paraId="6BABE08B" w14:textId="77777777" w:rsidR="00FF6FA7" w:rsidRPr="0087133D" w:rsidRDefault="00FF6FA7" w:rsidP="00FF6FA7">
                  <w:pPr>
                    <w:pStyle w:val="Listparagraf"/>
                    <w:tabs>
                      <w:tab w:val="left" w:pos="284"/>
                    </w:tabs>
                    <w:ind w:left="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&lt; 1-5</w:t>
                  </w:r>
                </w:p>
              </w:tc>
              <w:tc>
                <w:tcPr>
                  <w:tcW w:w="1560" w:type="dxa"/>
                  <w:tcBorders>
                    <w:right w:val="nil"/>
                  </w:tcBorders>
                </w:tcPr>
                <w:p w14:paraId="3BD21800" w14:textId="77777777" w:rsidR="00FF6FA7" w:rsidRPr="0087133D" w:rsidRDefault="00FF6FA7" w:rsidP="00FF6FA7">
                  <w:pPr>
                    <w:pStyle w:val="Listparagraf"/>
                    <w:tabs>
                      <w:tab w:val="left" w:pos="284"/>
                    </w:tabs>
                    <w:ind w:left="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&lt; 0,003-0,015</w:t>
                  </w:r>
                </w:p>
              </w:tc>
            </w:tr>
          </w:tbl>
          <w:p w14:paraId="2E5E5DEA" w14:textId="1DA43611" w:rsidR="00FF6FA7" w:rsidRPr="000F51A0"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70DA7943"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r w:rsidRPr="00680FA8">
              <w:rPr>
                <w:rFonts w:ascii="Times New Roman" w:hAnsi="Times New Roman" w:cs="Times New Roman"/>
                <w:b/>
                <w:bCs/>
                <w:sz w:val="20"/>
                <w:szCs w:val="20"/>
              </w:rPr>
              <w:t>1.5.4.</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Acidul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clorhidric</w:t>
            </w:r>
            <w:proofErr w:type="spellEnd"/>
            <w:r w:rsidRPr="00680FA8">
              <w:rPr>
                <w:rFonts w:ascii="Times New Roman" w:hAnsi="Times New Roman" w:cs="Times New Roman"/>
                <w:b/>
                <w:bCs/>
                <w:sz w:val="20"/>
                <w:szCs w:val="20"/>
              </w:rPr>
              <w:t xml:space="preserve"> (HCl) </w:t>
            </w:r>
            <w:proofErr w:type="spellStart"/>
            <w:r w:rsidRPr="00680FA8">
              <w:rPr>
                <w:rFonts w:ascii="Times New Roman" w:hAnsi="Times New Roman" w:cs="Times New Roman"/>
                <w:b/>
                <w:bCs/>
                <w:sz w:val="20"/>
                <w:szCs w:val="20"/>
              </w:rPr>
              <w:t>și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acidul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fluorhidric</w:t>
            </w:r>
            <w:proofErr w:type="spellEnd"/>
            <w:r w:rsidRPr="00680FA8">
              <w:rPr>
                <w:rFonts w:ascii="Times New Roman" w:hAnsi="Times New Roman" w:cs="Times New Roman"/>
                <w:b/>
                <w:bCs/>
                <w:sz w:val="20"/>
                <w:szCs w:val="20"/>
              </w:rPr>
              <w:t xml:space="preserve"> (HF) de la </w:t>
            </w:r>
            <w:proofErr w:type="spellStart"/>
            <w:r w:rsidRPr="00680FA8">
              <w:rPr>
                <w:rFonts w:ascii="Times New Roman" w:hAnsi="Times New Roman" w:cs="Times New Roman"/>
                <w:b/>
                <w:bCs/>
                <w:sz w:val="20"/>
                <w:szCs w:val="20"/>
              </w:rPr>
              <w:t>cuptoarele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086AEE63" w14:textId="77777777" w:rsidR="00FF6FA7" w:rsidRPr="00680FA8" w:rsidRDefault="00FF6FA7" w:rsidP="00FF6FA7">
            <w:pPr>
              <w:pStyle w:val="Listparagraf"/>
              <w:tabs>
                <w:tab w:val="left" w:pos="284"/>
              </w:tabs>
              <w:spacing w:after="0"/>
              <w:ind w:left="0" w:right="51"/>
              <w:rPr>
                <w:rFonts w:ascii="Times New Roman" w:hAnsi="Times New Roman" w:cs="Times New Roman"/>
                <w:sz w:val="20"/>
                <w:szCs w:val="20"/>
              </w:rPr>
            </w:pPr>
            <w:r w:rsidRPr="00680FA8">
              <w:rPr>
                <w:rFonts w:ascii="Times New Roman" w:hAnsi="Times New Roman" w:cs="Times New Roman"/>
                <w:b/>
                <w:bCs/>
                <w:sz w:val="20"/>
                <w:szCs w:val="20"/>
              </w:rPr>
              <w:t>BAT 42.</w:t>
            </w:r>
            <w:r w:rsidRPr="00680FA8">
              <w:rPr>
                <w:rFonts w:ascii="Times New Roman" w:hAnsi="Times New Roman" w:cs="Times New Roman"/>
                <w:b/>
                <w:bCs/>
                <w:sz w:val="20"/>
                <w:szCs w:val="20"/>
              </w:rPr>
              <w:tab/>
            </w:r>
            <w:r w:rsidRPr="00680FA8">
              <w:rPr>
                <w:rFonts w:ascii="Times New Roman" w:hAnsi="Times New Roman" w:cs="Times New Roman"/>
                <w:sz w:val="20"/>
                <w:szCs w:val="20"/>
              </w:rPr>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HCl </w:t>
            </w:r>
            <w:proofErr w:type="spellStart"/>
            <w:r w:rsidRPr="00680FA8">
              <w:rPr>
                <w:rFonts w:ascii="Times New Roman" w:hAnsi="Times New Roman" w:cs="Times New Roman"/>
                <w:sz w:val="20"/>
                <w:szCs w:val="20"/>
              </w:rPr>
              <w:t>și</w:t>
            </w:r>
            <w:proofErr w:type="spellEnd"/>
            <w:r w:rsidRPr="00680FA8">
              <w:rPr>
                <w:rFonts w:ascii="Times New Roman" w:hAnsi="Times New Roman" w:cs="Times New Roman"/>
                <w:sz w:val="20"/>
                <w:szCs w:val="20"/>
              </w:rPr>
              <w:t xml:space="preserve"> HF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261"/>
              <w:gridCol w:w="2835"/>
            </w:tblGrid>
            <w:tr w:rsidR="00FF6FA7" w:rsidRPr="0087133D" w14:paraId="24C2E6AA" w14:textId="77777777" w:rsidTr="00882EB2">
              <w:trPr>
                <w:trHeight w:val="194"/>
              </w:trPr>
              <w:tc>
                <w:tcPr>
                  <w:tcW w:w="3261" w:type="dxa"/>
                  <w:tcBorders>
                    <w:left w:val="nil"/>
                  </w:tcBorders>
                </w:tcPr>
                <w:p w14:paraId="094806F0" w14:textId="77777777" w:rsidR="00FF6FA7" w:rsidRPr="0087133D" w:rsidRDefault="00FF6FA7" w:rsidP="00FF6FA7">
                  <w:pPr>
                    <w:pStyle w:val="Listparagraf"/>
                    <w:tabs>
                      <w:tab w:val="left" w:pos="284"/>
                      <w:tab w:val="left" w:pos="1293"/>
                      <w:tab w:val="center" w:pos="2692"/>
                    </w:tabs>
                    <w:ind w:left="0" w:right="51" w:firstLine="34"/>
                    <w:jc w:val="left"/>
                    <w:rPr>
                      <w:rFonts w:ascii="Times New Roman" w:hAnsi="Times New Roman" w:cs="Times New Roman"/>
                      <w:b/>
                      <w:bCs/>
                      <w:sz w:val="16"/>
                      <w:szCs w:val="16"/>
                      <w:lang w:val="ro-RO"/>
                    </w:rPr>
                  </w:pPr>
                  <w:r w:rsidRPr="0087133D">
                    <w:rPr>
                      <w:rFonts w:ascii="Times New Roman" w:hAnsi="Times New Roman" w:cs="Times New Roman"/>
                      <w:b/>
                      <w:bCs/>
                      <w:sz w:val="16"/>
                      <w:szCs w:val="16"/>
                      <w:lang w:val="ro-RO"/>
                    </w:rPr>
                    <w:tab/>
                  </w:r>
                  <w:r w:rsidRPr="0087133D">
                    <w:rPr>
                      <w:rFonts w:ascii="Times New Roman" w:hAnsi="Times New Roman" w:cs="Times New Roman"/>
                      <w:b/>
                      <w:bCs/>
                      <w:sz w:val="16"/>
                      <w:szCs w:val="16"/>
                      <w:lang w:val="ro-RO"/>
                    </w:rPr>
                    <w:tab/>
                  </w:r>
                  <w:r w:rsidRPr="0087133D">
                    <w:rPr>
                      <w:rFonts w:ascii="Times New Roman" w:hAnsi="Times New Roman" w:cs="Times New Roman"/>
                      <w:b/>
                      <w:bCs/>
                      <w:sz w:val="16"/>
                      <w:szCs w:val="16"/>
                      <w:lang w:val="ro-RO"/>
                    </w:rPr>
                    <w:tab/>
                    <w:t xml:space="preserve">Tehnică </w:t>
                  </w:r>
                  <w:r w:rsidRPr="0087133D">
                    <w:rPr>
                      <w:rFonts w:ascii="Times New Roman" w:hAnsi="Times New Roman" w:cs="Times New Roman"/>
                      <w:b/>
                      <w:bCs/>
                      <w:sz w:val="16"/>
                      <w:szCs w:val="16"/>
                      <w:vertAlign w:val="superscript"/>
                      <w:lang w:val="ro-RO"/>
                    </w:rPr>
                    <w:t>(1)</w:t>
                  </w:r>
                </w:p>
              </w:tc>
              <w:tc>
                <w:tcPr>
                  <w:tcW w:w="2835" w:type="dxa"/>
                  <w:tcBorders>
                    <w:right w:val="nil"/>
                  </w:tcBorders>
                </w:tcPr>
                <w:p w14:paraId="2B3ED6CB" w14:textId="77777777" w:rsidR="00FF6FA7" w:rsidRPr="0087133D" w:rsidRDefault="00FF6FA7" w:rsidP="00FF6FA7">
                  <w:pPr>
                    <w:pStyle w:val="Listparagraf"/>
                    <w:tabs>
                      <w:tab w:val="left" w:pos="284"/>
                    </w:tabs>
                    <w:ind w:left="0" w:right="51" w:firstLine="34"/>
                    <w:jc w:val="center"/>
                    <w:rPr>
                      <w:rFonts w:ascii="Times New Roman" w:hAnsi="Times New Roman" w:cs="Times New Roman"/>
                      <w:b/>
                      <w:bCs/>
                      <w:sz w:val="16"/>
                      <w:szCs w:val="16"/>
                      <w:lang w:val="ro-RO"/>
                    </w:rPr>
                  </w:pPr>
                  <w:r w:rsidRPr="0087133D">
                    <w:rPr>
                      <w:rFonts w:ascii="Times New Roman" w:hAnsi="Times New Roman" w:cs="Times New Roman"/>
                      <w:b/>
                      <w:bCs/>
                      <w:sz w:val="16"/>
                      <w:szCs w:val="16"/>
                      <w:lang w:val="ro-RO"/>
                    </w:rPr>
                    <w:t>Aplicabilitate</w:t>
                  </w:r>
                </w:p>
              </w:tc>
            </w:tr>
            <w:tr w:rsidR="00FF6FA7" w:rsidRPr="0087133D" w14:paraId="6C5A8F42" w14:textId="77777777" w:rsidTr="00882EB2">
              <w:trPr>
                <w:trHeight w:val="829"/>
              </w:trPr>
              <w:tc>
                <w:tcPr>
                  <w:tcW w:w="3261" w:type="dxa"/>
                  <w:tcBorders>
                    <w:left w:val="nil"/>
                  </w:tcBorders>
                </w:tcPr>
                <w:p w14:paraId="6417D515" w14:textId="77777777" w:rsidR="00FF6FA7" w:rsidRPr="0087133D" w:rsidRDefault="00FF6FA7" w:rsidP="00FF6FA7">
                  <w:pPr>
                    <w:pStyle w:val="Listparagraf"/>
                    <w:tabs>
                      <w:tab w:val="left" w:pos="284"/>
                    </w:tabs>
                    <w:ind w:left="0" w:right="51" w:firstLine="34"/>
                    <w:rPr>
                      <w:rFonts w:ascii="Times New Roman" w:hAnsi="Times New Roman" w:cs="Times New Roman"/>
                      <w:sz w:val="16"/>
                      <w:szCs w:val="16"/>
                      <w:lang w:val="ro-RO"/>
                    </w:rPr>
                  </w:pPr>
                  <w:r w:rsidRPr="0087133D">
                    <w:rPr>
                      <w:rFonts w:ascii="Times New Roman" w:hAnsi="Times New Roman" w:cs="Times New Roman"/>
                      <w:sz w:val="16"/>
                      <w:szCs w:val="16"/>
                      <w:lang w:val="ro-RO"/>
                    </w:rPr>
                    <w:t>i. Selecția materiilor prime pentru formula amestecului cu conținut redus de clor și fluor</w:t>
                  </w:r>
                </w:p>
              </w:tc>
              <w:tc>
                <w:tcPr>
                  <w:tcW w:w="2835" w:type="dxa"/>
                  <w:tcBorders>
                    <w:right w:val="nil"/>
                  </w:tcBorders>
                </w:tcPr>
                <w:p w14:paraId="015671DB" w14:textId="77777777" w:rsidR="00FF6FA7" w:rsidRPr="0087133D" w:rsidRDefault="00FF6FA7" w:rsidP="00FF6FA7">
                  <w:pPr>
                    <w:pStyle w:val="Listparagraf"/>
                    <w:tabs>
                      <w:tab w:val="left" w:pos="284"/>
                    </w:tabs>
                    <w:ind w:left="0" w:right="51"/>
                    <w:rPr>
                      <w:rFonts w:ascii="Times New Roman" w:hAnsi="Times New Roman" w:cs="Times New Roman"/>
                      <w:sz w:val="16"/>
                      <w:szCs w:val="16"/>
                      <w:lang w:val="ro-RO"/>
                    </w:rPr>
                  </w:pPr>
                  <w:r w:rsidRPr="0087133D">
                    <w:rPr>
                      <w:rFonts w:ascii="Times New Roman" w:hAnsi="Times New Roman" w:cs="Times New Roman"/>
                      <w:sz w:val="16"/>
                      <w:szCs w:val="16"/>
                      <w:lang w:val="ro-RO"/>
                    </w:rPr>
                    <w:t>Aplicabilitatea poate fi limitată de constrângeri impuse de formulările amestecului pentru tipul de sticlă produs în instalație și de disponibilitatea materiilor prime</w:t>
                  </w:r>
                </w:p>
              </w:tc>
            </w:tr>
            <w:tr w:rsidR="00FF6FA7" w:rsidRPr="0087133D" w14:paraId="740A2398" w14:textId="77777777" w:rsidTr="0088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3261" w:type="dxa"/>
                  <w:tcBorders>
                    <w:top w:val="single" w:sz="4" w:space="0" w:color="1A171C"/>
                    <w:left w:val="nil"/>
                    <w:bottom w:val="single" w:sz="4" w:space="0" w:color="1A171C"/>
                    <w:right w:val="single" w:sz="4" w:space="0" w:color="1A171C"/>
                  </w:tcBorders>
                </w:tcPr>
                <w:p w14:paraId="6936D9BA" w14:textId="77777777" w:rsidR="00FF6FA7" w:rsidRPr="0087133D" w:rsidRDefault="00FF6FA7" w:rsidP="00FF6FA7">
                  <w:pPr>
                    <w:pStyle w:val="Listparagraf"/>
                    <w:tabs>
                      <w:tab w:val="left" w:pos="284"/>
                    </w:tabs>
                    <w:ind w:left="0" w:right="51" w:firstLine="34"/>
                    <w:rPr>
                      <w:rFonts w:ascii="Times New Roman" w:hAnsi="Times New Roman" w:cs="Times New Roman"/>
                      <w:sz w:val="16"/>
                      <w:szCs w:val="16"/>
                      <w:lang w:val="ro-RO"/>
                    </w:rPr>
                  </w:pPr>
                  <w:r w:rsidRPr="0087133D">
                    <w:rPr>
                      <w:rFonts w:ascii="Times New Roman" w:hAnsi="Times New Roman" w:cs="Times New Roman"/>
                      <w:sz w:val="16"/>
                      <w:szCs w:val="16"/>
                      <w:lang w:val="ro-RO"/>
                    </w:rPr>
                    <w:t>ii. Reducerea la minimum a conținutului de fluor în formula amestecului și optimizarea echilibrului masei de fluor</w:t>
                  </w:r>
                </w:p>
                <w:p w14:paraId="784B9899" w14:textId="77777777" w:rsidR="00FF6FA7" w:rsidRPr="0087133D" w:rsidRDefault="00FF6FA7" w:rsidP="00FF6FA7">
                  <w:pPr>
                    <w:pStyle w:val="Listparagraf"/>
                    <w:tabs>
                      <w:tab w:val="left" w:pos="284"/>
                    </w:tabs>
                    <w:ind w:left="0" w:right="51" w:firstLine="34"/>
                    <w:rPr>
                      <w:rFonts w:ascii="Times New Roman" w:hAnsi="Times New Roman" w:cs="Times New Roman"/>
                      <w:sz w:val="16"/>
                      <w:szCs w:val="16"/>
                      <w:lang w:val="ro-RO"/>
                    </w:rPr>
                  </w:pPr>
                  <w:r w:rsidRPr="0087133D">
                    <w:rPr>
                      <w:rFonts w:ascii="Times New Roman" w:hAnsi="Times New Roman" w:cs="Times New Roman"/>
                      <w:sz w:val="16"/>
                      <w:szCs w:val="16"/>
                      <w:lang w:val="ro-RO"/>
                    </w:rPr>
                    <w:t>Reducerea la minimum a emisiilor de fluor rezultate din procesul de topire poate fi realizată prin reducerea/reducerea la minim a cantității de compuși fluorurați (de exemplu, fluorină), utilizați în formula amestecului la nivelul minim comensurabil cu calitatea produsului final. Compuși fluorurați sunt adăugați în formula amestecului pentru a conferi un aspect opac sau tulbure sticlei</w:t>
                  </w:r>
                </w:p>
              </w:tc>
              <w:tc>
                <w:tcPr>
                  <w:tcW w:w="2835" w:type="dxa"/>
                  <w:tcBorders>
                    <w:top w:val="single" w:sz="4" w:space="0" w:color="1A171C"/>
                    <w:left w:val="single" w:sz="4" w:space="0" w:color="1A171C"/>
                    <w:bottom w:val="single" w:sz="4" w:space="0" w:color="1A171C"/>
                    <w:right w:val="nil"/>
                  </w:tcBorders>
                </w:tcPr>
                <w:p w14:paraId="072A123B" w14:textId="77777777" w:rsidR="00FF6FA7" w:rsidRPr="0087133D" w:rsidRDefault="00FF6FA7" w:rsidP="00FF6FA7">
                  <w:pPr>
                    <w:pStyle w:val="Listparagraf"/>
                    <w:tabs>
                      <w:tab w:val="left" w:pos="284"/>
                    </w:tabs>
                    <w:ind w:left="0" w:right="51"/>
                    <w:rPr>
                      <w:rFonts w:ascii="Times New Roman" w:hAnsi="Times New Roman" w:cs="Times New Roman"/>
                      <w:sz w:val="16"/>
                      <w:szCs w:val="16"/>
                      <w:lang w:val="ro-RO"/>
                    </w:rPr>
                  </w:pPr>
                  <w:r w:rsidRPr="0087133D">
                    <w:rPr>
                      <w:rFonts w:ascii="Times New Roman" w:hAnsi="Times New Roman" w:cs="Times New Roman"/>
                      <w:sz w:val="16"/>
                      <w:szCs w:val="16"/>
                      <w:lang w:val="ro-RO"/>
                    </w:rPr>
                    <w:t>Tehnica este general aplicabilă în limitele cerințelor de calitate pentru produsul final</w:t>
                  </w:r>
                </w:p>
              </w:tc>
            </w:tr>
            <w:tr w:rsidR="00FF6FA7" w:rsidRPr="0087133D" w14:paraId="2933D3A3" w14:textId="77777777" w:rsidTr="0088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3261" w:type="dxa"/>
                  <w:tcBorders>
                    <w:top w:val="single" w:sz="4" w:space="0" w:color="1A171C"/>
                    <w:left w:val="nil"/>
                    <w:bottom w:val="single" w:sz="4" w:space="0" w:color="1A171C"/>
                    <w:right w:val="single" w:sz="4" w:space="0" w:color="1A171C"/>
                  </w:tcBorders>
                </w:tcPr>
                <w:p w14:paraId="440466F8" w14:textId="77777777" w:rsidR="00FF6FA7" w:rsidRPr="0087133D" w:rsidRDefault="00FF6FA7" w:rsidP="00FF6FA7">
                  <w:pPr>
                    <w:pStyle w:val="Listparagraf"/>
                    <w:tabs>
                      <w:tab w:val="left" w:pos="284"/>
                    </w:tabs>
                    <w:ind w:left="0" w:right="51" w:firstLine="34"/>
                    <w:rPr>
                      <w:rFonts w:ascii="Times New Roman" w:hAnsi="Times New Roman" w:cs="Times New Roman"/>
                      <w:sz w:val="16"/>
                      <w:szCs w:val="16"/>
                      <w:lang w:val="ro-RO"/>
                    </w:rPr>
                  </w:pPr>
                  <w:r w:rsidRPr="0087133D">
                    <w:rPr>
                      <w:rFonts w:ascii="Times New Roman" w:hAnsi="Times New Roman" w:cs="Times New Roman"/>
                      <w:sz w:val="16"/>
                      <w:szCs w:val="16"/>
                      <w:lang w:val="ro-RO"/>
                    </w:rPr>
                    <w:t>iii. Epurare uscată sau semi-uscată, în combinație cu un sistem de filtrare</w:t>
                  </w:r>
                </w:p>
              </w:tc>
              <w:tc>
                <w:tcPr>
                  <w:tcW w:w="2835" w:type="dxa"/>
                  <w:tcBorders>
                    <w:top w:val="single" w:sz="4" w:space="0" w:color="1A171C"/>
                    <w:left w:val="single" w:sz="4" w:space="0" w:color="1A171C"/>
                    <w:bottom w:val="single" w:sz="4" w:space="0" w:color="1A171C"/>
                    <w:right w:val="nil"/>
                  </w:tcBorders>
                </w:tcPr>
                <w:p w14:paraId="77EF0F88" w14:textId="77777777" w:rsidR="00FF6FA7" w:rsidRPr="0087133D" w:rsidRDefault="00FF6FA7" w:rsidP="00FF6FA7">
                  <w:pPr>
                    <w:pStyle w:val="Listparagraf"/>
                    <w:tabs>
                      <w:tab w:val="left" w:pos="284"/>
                    </w:tabs>
                    <w:ind w:left="0" w:right="51"/>
                    <w:rPr>
                      <w:rFonts w:ascii="Times New Roman" w:hAnsi="Times New Roman" w:cs="Times New Roman"/>
                      <w:sz w:val="16"/>
                      <w:szCs w:val="16"/>
                      <w:lang w:val="ro-RO"/>
                    </w:rPr>
                  </w:pPr>
                  <w:r w:rsidRPr="0087133D">
                    <w:rPr>
                      <w:rFonts w:ascii="Times New Roman" w:hAnsi="Times New Roman" w:cs="Times New Roman"/>
                      <w:sz w:val="16"/>
                      <w:szCs w:val="16"/>
                      <w:lang w:val="ro-RO"/>
                    </w:rPr>
                    <w:t>Tehnica este general aplicabilă</w:t>
                  </w:r>
                </w:p>
              </w:tc>
            </w:tr>
            <w:tr w:rsidR="00FF6FA7" w:rsidRPr="0087133D" w14:paraId="501D56AA" w14:textId="77777777" w:rsidTr="0088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71"/>
              </w:trPr>
              <w:tc>
                <w:tcPr>
                  <w:tcW w:w="3261" w:type="dxa"/>
                  <w:tcBorders>
                    <w:top w:val="single" w:sz="4" w:space="0" w:color="1A171C"/>
                    <w:left w:val="nil"/>
                    <w:bottom w:val="single" w:sz="4" w:space="0" w:color="1A171C"/>
                    <w:right w:val="single" w:sz="4" w:space="0" w:color="1A171C"/>
                  </w:tcBorders>
                </w:tcPr>
                <w:p w14:paraId="444AD82D" w14:textId="77777777" w:rsidR="00FF6FA7" w:rsidRPr="0087133D" w:rsidRDefault="00FF6FA7" w:rsidP="00FF6FA7">
                  <w:pPr>
                    <w:pStyle w:val="Listparagraf"/>
                    <w:tabs>
                      <w:tab w:val="left" w:pos="284"/>
                    </w:tabs>
                    <w:ind w:left="0" w:right="51" w:firstLine="34"/>
                    <w:rPr>
                      <w:rFonts w:ascii="Times New Roman" w:hAnsi="Times New Roman" w:cs="Times New Roman"/>
                      <w:sz w:val="16"/>
                      <w:szCs w:val="16"/>
                      <w:lang w:val="ro-RO"/>
                    </w:rPr>
                  </w:pPr>
                  <w:r w:rsidRPr="0087133D">
                    <w:rPr>
                      <w:rFonts w:ascii="Times New Roman" w:hAnsi="Times New Roman" w:cs="Times New Roman"/>
                      <w:sz w:val="16"/>
                      <w:szCs w:val="16"/>
                      <w:lang w:val="ro-RO"/>
                    </w:rPr>
                    <w:t>iv. Epurare umedă</w:t>
                  </w:r>
                </w:p>
              </w:tc>
              <w:tc>
                <w:tcPr>
                  <w:tcW w:w="2835" w:type="dxa"/>
                  <w:tcBorders>
                    <w:top w:val="single" w:sz="4" w:space="0" w:color="1A171C"/>
                    <w:left w:val="single" w:sz="4" w:space="0" w:color="1A171C"/>
                    <w:bottom w:val="single" w:sz="4" w:space="0" w:color="1A171C"/>
                    <w:right w:val="nil"/>
                  </w:tcBorders>
                </w:tcPr>
                <w:p w14:paraId="06540686" w14:textId="77777777" w:rsidR="00FF6FA7" w:rsidRPr="0087133D" w:rsidRDefault="00FF6FA7" w:rsidP="00FF6FA7">
                  <w:pPr>
                    <w:pStyle w:val="Listparagraf"/>
                    <w:tabs>
                      <w:tab w:val="left" w:pos="284"/>
                    </w:tabs>
                    <w:ind w:left="0" w:right="51"/>
                    <w:rPr>
                      <w:rFonts w:ascii="Times New Roman" w:hAnsi="Times New Roman" w:cs="Times New Roman"/>
                      <w:sz w:val="16"/>
                      <w:szCs w:val="16"/>
                      <w:lang w:val="ro-RO"/>
                    </w:rPr>
                  </w:pPr>
                  <w:r w:rsidRPr="0087133D">
                    <w:rPr>
                      <w:rFonts w:ascii="Times New Roman" w:hAnsi="Times New Roman" w:cs="Times New Roman"/>
                      <w:sz w:val="16"/>
                      <w:szCs w:val="16"/>
                      <w:lang w:val="ro-RO"/>
                    </w:rPr>
                    <w:t>Tehnica este general aplicabilă în limite de ordin tehnic, și anume, necesitatea unei instalații specifice de tratare a apelor uzate.</w:t>
                  </w:r>
                </w:p>
                <w:p w14:paraId="608B03CA" w14:textId="77777777" w:rsidR="00FF6FA7" w:rsidRPr="0087133D" w:rsidRDefault="00FF6FA7" w:rsidP="00FF6FA7">
                  <w:pPr>
                    <w:pStyle w:val="Listparagraf"/>
                    <w:tabs>
                      <w:tab w:val="left" w:pos="284"/>
                    </w:tabs>
                    <w:ind w:left="0" w:right="51"/>
                    <w:rPr>
                      <w:rFonts w:ascii="Times New Roman" w:hAnsi="Times New Roman" w:cs="Times New Roman"/>
                      <w:sz w:val="16"/>
                      <w:szCs w:val="16"/>
                      <w:lang w:val="ro-RO"/>
                    </w:rPr>
                  </w:pPr>
                  <w:r w:rsidRPr="0087133D">
                    <w:rPr>
                      <w:rFonts w:ascii="Times New Roman" w:hAnsi="Times New Roman" w:cs="Times New Roman"/>
                      <w:sz w:val="16"/>
                      <w:szCs w:val="16"/>
                      <w:lang w:val="ro-RO"/>
                    </w:rPr>
                    <w:t>Costurile ridicate și aspecte ținând de tratarea apei reziduale, inclusiv restricții în reciclarea nămolului sau a reziduurilor solide provenite din tratarea apei pot limita aplicabilitatea acestei tehnici</w:t>
                  </w:r>
                </w:p>
              </w:tc>
            </w:tr>
          </w:tbl>
          <w:p w14:paraId="2A2A7A83" w14:textId="60818C6D" w:rsidR="00FF6FA7" w:rsidRPr="00D21A32" w:rsidRDefault="00FF6FA7" w:rsidP="00FF6FA7">
            <w:pPr>
              <w:pStyle w:val="Listparagraf"/>
              <w:tabs>
                <w:tab w:val="left" w:pos="284"/>
              </w:tabs>
              <w:spacing w:after="0"/>
              <w:ind w:left="0" w:right="51"/>
              <w:jc w:val="center"/>
              <w:rPr>
                <w:rFonts w:ascii="Times New Roman" w:hAnsi="Times New Roman" w:cs="Times New Roman"/>
                <w:i/>
                <w:iCs/>
                <w:sz w:val="20"/>
                <w:szCs w:val="20"/>
              </w:rPr>
            </w:pPr>
            <w:proofErr w:type="spellStart"/>
            <w:r>
              <w:rPr>
                <w:rFonts w:ascii="Times New Roman" w:hAnsi="Times New Roman" w:cs="Times New Roman"/>
                <w:i/>
                <w:iCs/>
                <w:sz w:val="20"/>
                <w:szCs w:val="20"/>
              </w:rPr>
              <w:t>Tabelul</w:t>
            </w:r>
            <w:proofErr w:type="spellEnd"/>
            <w:r>
              <w:rPr>
                <w:rFonts w:ascii="Times New Roman" w:hAnsi="Times New Roman" w:cs="Times New Roman"/>
                <w:i/>
                <w:iCs/>
                <w:sz w:val="20"/>
                <w:szCs w:val="20"/>
              </w:rPr>
              <w:t xml:space="preserve"> 32: </w:t>
            </w: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HCl </w:t>
            </w:r>
            <w:proofErr w:type="spellStart"/>
            <w:r w:rsidRPr="00680FA8">
              <w:rPr>
                <w:rFonts w:ascii="Times New Roman" w:hAnsi="Times New Roman" w:cs="Times New Roman"/>
                <w:b/>
                <w:bCs/>
                <w:sz w:val="20"/>
                <w:szCs w:val="20"/>
              </w:rPr>
              <w:t>și</w:t>
            </w:r>
            <w:proofErr w:type="spellEnd"/>
            <w:r w:rsidRPr="00680FA8">
              <w:rPr>
                <w:rFonts w:ascii="Times New Roman" w:hAnsi="Times New Roman" w:cs="Times New Roman"/>
                <w:b/>
                <w:bCs/>
                <w:sz w:val="20"/>
                <w:szCs w:val="20"/>
              </w:rPr>
              <w:t xml:space="preserve"> HF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r w:rsidRPr="00680FA8">
              <w:rPr>
                <w:rFonts w:ascii="Times New Roman" w:hAnsi="Times New Roman" w:cs="Times New Roman"/>
                <w:b/>
                <w:bCs/>
                <w:sz w:val="20"/>
                <w:szCs w:val="20"/>
              </w:rPr>
              <w:t xml:space="preserve"> cu </w:t>
            </w:r>
            <w:proofErr w:type="spellStart"/>
            <w:r w:rsidRPr="00680FA8">
              <w:rPr>
                <w:rFonts w:ascii="Times New Roman" w:hAnsi="Times New Roman" w:cs="Times New Roman"/>
                <w:b/>
                <w:bCs/>
                <w:sz w:val="20"/>
                <w:szCs w:val="20"/>
              </w:rPr>
              <w:t>destinație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casnică</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694"/>
              <w:gridCol w:w="1842"/>
              <w:gridCol w:w="1560"/>
            </w:tblGrid>
            <w:tr w:rsidR="00FF6FA7" w:rsidRPr="0087133D" w14:paraId="2314B2CA" w14:textId="77777777" w:rsidTr="00882EB2">
              <w:trPr>
                <w:trHeight w:val="339"/>
              </w:trPr>
              <w:tc>
                <w:tcPr>
                  <w:tcW w:w="2694" w:type="dxa"/>
                  <w:vMerge w:val="restart"/>
                  <w:tcBorders>
                    <w:left w:val="nil"/>
                  </w:tcBorders>
                </w:tcPr>
                <w:p w14:paraId="3AAAC902" w14:textId="77777777" w:rsidR="00FF6FA7" w:rsidRPr="0087133D" w:rsidRDefault="00FF6FA7" w:rsidP="00FF6FA7">
                  <w:pPr>
                    <w:pStyle w:val="Listparagraf"/>
                    <w:tabs>
                      <w:tab w:val="left" w:pos="284"/>
                    </w:tabs>
                    <w:ind w:left="34" w:right="51"/>
                    <w:jc w:val="center"/>
                    <w:rPr>
                      <w:rFonts w:ascii="Times New Roman" w:hAnsi="Times New Roman" w:cs="Times New Roman"/>
                      <w:b/>
                      <w:bCs/>
                      <w:sz w:val="16"/>
                      <w:szCs w:val="16"/>
                      <w:lang w:val="ro-RO"/>
                    </w:rPr>
                  </w:pPr>
                </w:p>
                <w:p w14:paraId="44EE2E43" w14:textId="77777777" w:rsidR="00FF6FA7" w:rsidRPr="0087133D"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87133D">
                    <w:rPr>
                      <w:rFonts w:ascii="Times New Roman" w:hAnsi="Times New Roman" w:cs="Times New Roman"/>
                      <w:b/>
                      <w:bCs/>
                      <w:sz w:val="16"/>
                      <w:szCs w:val="16"/>
                      <w:lang w:val="ro-RO"/>
                    </w:rPr>
                    <w:t>Parametru</w:t>
                  </w:r>
                </w:p>
              </w:tc>
              <w:tc>
                <w:tcPr>
                  <w:tcW w:w="3402" w:type="dxa"/>
                  <w:gridSpan w:val="2"/>
                  <w:tcBorders>
                    <w:right w:val="nil"/>
                  </w:tcBorders>
                </w:tcPr>
                <w:p w14:paraId="0071A6B2" w14:textId="77777777" w:rsidR="00FF6FA7" w:rsidRPr="0087133D"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87133D">
                    <w:rPr>
                      <w:rFonts w:ascii="Times New Roman" w:hAnsi="Times New Roman" w:cs="Times New Roman"/>
                      <w:b/>
                      <w:bCs/>
                      <w:sz w:val="16"/>
                      <w:szCs w:val="16"/>
                      <w:lang w:val="ro-RO"/>
                    </w:rPr>
                    <w:t>BAT-AEL</w:t>
                  </w:r>
                </w:p>
              </w:tc>
            </w:tr>
            <w:tr w:rsidR="00FF6FA7" w:rsidRPr="0087133D" w14:paraId="06F7ED11" w14:textId="77777777" w:rsidTr="00882EB2">
              <w:trPr>
                <w:trHeight w:val="339"/>
              </w:trPr>
              <w:tc>
                <w:tcPr>
                  <w:tcW w:w="2694" w:type="dxa"/>
                  <w:vMerge/>
                  <w:tcBorders>
                    <w:top w:val="nil"/>
                    <w:left w:val="nil"/>
                  </w:tcBorders>
                </w:tcPr>
                <w:p w14:paraId="6C1BA4BB" w14:textId="77777777" w:rsidR="00FF6FA7" w:rsidRPr="0087133D"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842" w:type="dxa"/>
                </w:tcPr>
                <w:p w14:paraId="7B8B8BDC" w14:textId="77777777" w:rsidR="00FF6FA7" w:rsidRPr="0087133D" w:rsidRDefault="00FF6FA7" w:rsidP="00FF6FA7">
                  <w:pPr>
                    <w:pStyle w:val="Listparagraf"/>
                    <w:tabs>
                      <w:tab w:val="left" w:pos="284"/>
                    </w:tabs>
                    <w:ind w:left="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mg/Nm</w:t>
                  </w:r>
                  <w:r w:rsidRPr="0087133D">
                    <w:rPr>
                      <w:rFonts w:ascii="Times New Roman" w:hAnsi="Times New Roman" w:cs="Times New Roman"/>
                      <w:sz w:val="16"/>
                      <w:szCs w:val="16"/>
                      <w:vertAlign w:val="superscript"/>
                      <w:lang w:val="ro-RO"/>
                    </w:rPr>
                    <w:t>3</w:t>
                  </w:r>
                </w:p>
              </w:tc>
              <w:tc>
                <w:tcPr>
                  <w:tcW w:w="1560" w:type="dxa"/>
                  <w:tcBorders>
                    <w:right w:val="nil"/>
                  </w:tcBorders>
                </w:tcPr>
                <w:p w14:paraId="33816B23" w14:textId="77777777" w:rsidR="00FF6FA7" w:rsidRPr="0087133D" w:rsidRDefault="00FF6FA7" w:rsidP="00FF6FA7">
                  <w:pPr>
                    <w:pStyle w:val="Listparagraf"/>
                    <w:tabs>
                      <w:tab w:val="left" w:pos="284"/>
                    </w:tabs>
                    <w:ind w:left="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 xml:space="preserve">kg/tonă sticlă topită </w:t>
                  </w:r>
                  <w:r w:rsidRPr="0087133D">
                    <w:rPr>
                      <w:rFonts w:ascii="Times New Roman" w:hAnsi="Times New Roman" w:cs="Times New Roman"/>
                      <w:sz w:val="16"/>
                      <w:szCs w:val="16"/>
                      <w:vertAlign w:val="superscript"/>
                      <w:lang w:val="ro-RO"/>
                    </w:rPr>
                    <w:t>(1)</w:t>
                  </w:r>
                </w:p>
              </w:tc>
            </w:tr>
            <w:tr w:rsidR="00FF6FA7" w:rsidRPr="0087133D" w14:paraId="7E2CA3D6" w14:textId="77777777" w:rsidTr="00882EB2">
              <w:trPr>
                <w:trHeight w:val="446"/>
              </w:trPr>
              <w:tc>
                <w:tcPr>
                  <w:tcW w:w="2694" w:type="dxa"/>
                  <w:tcBorders>
                    <w:left w:val="nil"/>
                  </w:tcBorders>
                </w:tcPr>
                <w:p w14:paraId="704E665C" w14:textId="77777777" w:rsidR="00FF6FA7" w:rsidRPr="0087133D" w:rsidRDefault="00FF6FA7" w:rsidP="00FF6FA7">
                  <w:pPr>
                    <w:pStyle w:val="Listparagraf"/>
                    <w:tabs>
                      <w:tab w:val="left" w:pos="284"/>
                    </w:tabs>
                    <w:ind w:left="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 xml:space="preserve">Clorură de hidrogen, exprimată ca </w:t>
                  </w:r>
                  <w:proofErr w:type="spellStart"/>
                  <w:r w:rsidRPr="0087133D">
                    <w:rPr>
                      <w:rFonts w:ascii="Times New Roman" w:hAnsi="Times New Roman" w:cs="Times New Roman"/>
                      <w:sz w:val="16"/>
                      <w:szCs w:val="16"/>
                      <w:lang w:val="ro-RO"/>
                    </w:rPr>
                    <w:t>HCl</w:t>
                  </w:r>
                  <w:proofErr w:type="spellEnd"/>
                  <w:r w:rsidRPr="0087133D">
                    <w:rPr>
                      <w:rFonts w:ascii="Times New Roman" w:hAnsi="Times New Roman" w:cs="Times New Roman"/>
                      <w:sz w:val="16"/>
                      <w:szCs w:val="16"/>
                      <w:lang w:val="ro-RO"/>
                    </w:rPr>
                    <w:t xml:space="preserve"> </w:t>
                  </w:r>
                  <w:r w:rsidRPr="0087133D">
                    <w:rPr>
                      <w:rFonts w:ascii="Times New Roman" w:hAnsi="Times New Roman" w:cs="Times New Roman"/>
                      <w:sz w:val="16"/>
                      <w:szCs w:val="16"/>
                      <w:vertAlign w:val="superscript"/>
                      <w:lang w:val="ro-RO"/>
                    </w:rPr>
                    <w:t>(2) (3)</w:t>
                  </w:r>
                </w:p>
              </w:tc>
              <w:tc>
                <w:tcPr>
                  <w:tcW w:w="1842" w:type="dxa"/>
                </w:tcPr>
                <w:p w14:paraId="0AB9D8AD" w14:textId="77777777" w:rsidR="00FF6FA7" w:rsidRPr="0087133D" w:rsidRDefault="00FF6FA7" w:rsidP="00FF6FA7">
                  <w:pPr>
                    <w:pStyle w:val="Listparagraf"/>
                    <w:tabs>
                      <w:tab w:val="left" w:pos="284"/>
                    </w:tabs>
                    <w:ind w:left="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&lt; 10-20</w:t>
                  </w:r>
                </w:p>
              </w:tc>
              <w:tc>
                <w:tcPr>
                  <w:tcW w:w="1560" w:type="dxa"/>
                  <w:tcBorders>
                    <w:right w:val="nil"/>
                  </w:tcBorders>
                </w:tcPr>
                <w:p w14:paraId="16BA2510" w14:textId="77777777" w:rsidR="00FF6FA7" w:rsidRPr="0087133D" w:rsidRDefault="00FF6FA7" w:rsidP="00FF6FA7">
                  <w:pPr>
                    <w:pStyle w:val="Listparagraf"/>
                    <w:tabs>
                      <w:tab w:val="left" w:pos="284"/>
                    </w:tabs>
                    <w:ind w:left="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&lt; 0,03-0,06</w:t>
                  </w:r>
                </w:p>
              </w:tc>
            </w:tr>
            <w:tr w:rsidR="00FF6FA7" w:rsidRPr="0087133D" w14:paraId="2F1A45D5" w14:textId="77777777" w:rsidTr="00882EB2">
              <w:trPr>
                <w:trHeight w:val="446"/>
              </w:trPr>
              <w:tc>
                <w:tcPr>
                  <w:tcW w:w="2694" w:type="dxa"/>
                  <w:tcBorders>
                    <w:left w:val="nil"/>
                  </w:tcBorders>
                </w:tcPr>
                <w:p w14:paraId="11963E75" w14:textId="77777777" w:rsidR="00FF6FA7" w:rsidRPr="0087133D" w:rsidRDefault="00FF6FA7" w:rsidP="00FF6FA7">
                  <w:pPr>
                    <w:pStyle w:val="Listparagraf"/>
                    <w:tabs>
                      <w:tab w:val="left" w:pos="284"/>
                    </w:tabs>
                    <w:ind w:left="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 xml:space="preserve">Fluorură de hidrogen, exprimată ca HF </w:t>
                  </w:r>
                  <w:r w:rsidRPr="0087133D">
                    <w:rPr>
                      <w:rFonts w:ascii="Times New Roman" w:hAnsi="Times New Roman" w:cs="Times New Roman"/>
                      <w:sz w:val="16"/>
                      <w:szCs w:val="16"/>
                      <w:vertAlign w:val="superscript"/>
                      <w:lang w:val="ro-RO"/>
                    </w:rPr>
                    <w:t>(4)</w:t>
                  </w:r>
                </w:p>
              </w:tc>
              <w:tc>
                <w:tcPr>
                  <w:tcW w:w="1842" w:type="dxa"/>
                </w:tcPr>
                <w:p w14:paraId="4BE6CFC4" w14:textId="77777777" w:rsidR="00FF6FA7" w:rsidRPr="0087133D" w:rsidRDefault="00FF6FA7" w:rsidP="00FF6FA7">
                  <w:pPr>
                    <w:pStyle w:val="Listparagraf"/>
                    <w:tabs>
                      <w:tab w:val="left" w:pos="284"/>
                    </w:tabs>
                    <w:ind w:left="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&lt; 1-5</w:t>
                  </w:r>
                </w:p>
              </w:tc>
              <w:tc>
                <w:tcPr>
                  <w:tcW w:w="1560" w:type="dxa"/>
                  <w:tcBorders>
                    <w:right w:val="nil"/>
                  </w:tcBorders>
                </w:tcPr>
                <w:p w14:paraId="70BD740F" w14:textId="77777777" w:rsidR="00FF6FA7" w:rsidRPr="0087133D" w:rsidRDefault="00FF6FA7" w:rsidP="00FF6FA7">
                  <w:pPr>
                    <w:pStyle w:val="Listparagraf"/>
                    <w:tabs>
                      <w:tab w:val="left" w:pos="284"/>
                    </w:tabs>
                    <w:ind w:left="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&lt; 0,003-0,015</w:t>
                  </w:r>
                </w:p>
              </w:tc>
            </w:tr>
          </w:tbl>
          <w:p w14:paraId="7545A5E8"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0BFAB590" w14:textId="4309AC26"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5F4C36">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2C140797"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5715BE60"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5589707E"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r w:rsidRPr="00680FA8">
              <w:rPr>
                <w:rFonts w:ascii="Times New Roman" w:hAnsi="Times New Roman" w:cs="Times New Roman"/>
                <w:b/>
                <w:bCs/>
                <w:sz w:val="20"/>
                <w:szCs w:val="20"/>
              </w:rPr>
              <w:lastRenderedPageBreak/>
              <w:t>1.5.5.</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Metale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provenind</w:t>
            </w:r>
            <w:proofErr w:type="spellEnd"/>
            <w:r w:rsidRPr="00680FA8">
              <w:rPr>
                <w:rFonts w:ascii="Times New Roman" w:hAnsi="Times New Roman" w:cs="Times New Roman"/>
                <w:b/>
                <w:bCs/>
                <w:sz w:val="20"/>
                <w:szCs w:val="20"/>
              </w:rPr>
              <w:t xml:space="preserve"> de la </w:t>
            </w:r>
            <w:proofErr w:type="spellStart"/>
            <w:r w:rsidRPr="00680FA8">
              <w:rPr>
                <w:rFonts w:ascii="Times New Roman" w:hAnsi="Times New Roman" w:cs="Times New Roman"/>
                <w:b/>
                <w:bCs/>
                <w:sz w:val="20"/>
                <w:szCs w:val="20"/>
              </w:rPr>
              <w:t>cuptoare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14AD8431"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p>
          <w:p w14:paraId="5FB50D49"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sz w:val="20"/>
                <w:szCs w:val="20"/>
              </w:rPr>
            </w:pPr>
            <w:r w:rsidRPr="00680FA8">
              <w:rPr>
                <w:rFonts w:ascii="Times New Roman" w:hAnsi="Times New Roman" w:cs="Times New Roman"/>
                <w:b/>
                <w:bCs/>
                <w:sz w:val="20"/>
                <w:szCs w:val="20"/>
              </w:rPr>
              <w:t>BAT 43.</w:t>
            </w:r>
            <w:r w:rsidRPr="00680FA8">
              <w:rPr>
                <w:rFonts w:ascii="Times New Roman" w:hAnsi="Times New Roman" w:cs="Times New Roman"/>
                <w:b/>
                <w:bCs/>
                <w:sz w:val="20"/>
                <w:szCs w:val="20"/>
              </w:rPr>
              <w:tab/>
            </w:r>
            <w:r w:rsidRPr="00680FA8">
              <w:rPr>
                <w:rFonts w:ascii="Times New Roman" w:hAnsi="Times New Roman" w:cs="Times New Roman"/>
                <w:sz w:val="20"/>
                <w:szCs w:val="20"/>
              </w:rPr>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metal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402"/>
              <w:gridCol w:w="2694"/>
            </w:tblGrid>
            <w:tr w:rsidR="00FF6FA7" w:rsidRPr="0087133D" w14:paraId="406945E8" w14:textId="77777777" w:rsidTr="00901262">
              <w:trPr>
                <w:trHeight w:val="58"/>
              </w:trPr>
              <w:tc>
                <w:tcPr>
                  <w:tcW w:w="3402" w:type="dxa"/>
                  <w:tcBorders>
                    <w:left w:val="nil"/>
                  </w:tcBorders>
                </w:tcPr>
                <w:p w14:paraId="3FCBA048" w14:textId="77777777" w:rsidR="00FF6FA7" w:rsidRPr="0087133D" w:rsidRDefault="00FF6FA7" w:rsidP="00FF6FA7">
                  <w:pPr>
                    <w:pStyle w:val="Listparagraf"/>
                    <w:tabs>
                      <w:tab w:val="left" w:pos="284"/>
                    </w:tabs>
                    <w:ind w:left="0" w:right="51" w:firstLine="34"/>
                    <w:jc w:val="center"/>
                    <w:rPr>
                      <w:rFonts w:ascii="Times New Roman" w:hAnsi="Times New Roman" w:cs="Times New Roman"/>
                      <w:b/>
                      <w:bCs/>
                      <w:sz w:val="16"/>
                      <w:szCs w:val="16"/>
                      <w:lang w:val="ro-RO"/>
                    </w:rPr>
                  </w:pPr>
                  <w:r w:rsidRPr="0087133D">
                    <w:rPr>
                      <w:rFonts w:ascii="Times New Roman" w:hAnsi="Times New Roman" w:cs="Times New Roman"/>
                      <w:b/>
                      <w:bCs/>
                      <w:sz w:val="16"/>
                      <w:szCs w:val="16"/>
                      <w:lang w:val="ro-RO"/>
                    </w:rPr>
                    <w:t xml:space="preserve">Tehnică </w:t>
                  </w:r>
                  <w:r w:rsidRPr="0087133D">
                    <w:rPr>
                      <w:rFonts w:ascii="Times New Roman" w:hAnsi="Times New Roman" w:cs="Times New Roman"/>
                      <w:b/>
                      <w:bCs/>
                      <w:sz w:val="16"/>
                      <w:szCs w:val="16"/>
                      <w:vertAlign w:val="superscript"/>
                      <w:lang w:val="ro-RO"/>
                    </w:rPr>
                    <w:t>(1)</w:t>
                  </w:r>
                </w:p>
              </w:tc>
              <w:tc>
                <w:tcPr>
                  <w:tcW w:w="2694" w:type="dxa"/>
                  <w:tcBorders>
                    <w:right w:val="nil"/>
                  </w:tcBorders>
                </w:tcPr>
                <w:p w14:paraId="01D0C02E" w14:textId="77777777" w:rsidR="00FF6FA7" w:rsidRPr="0087133D" w:rsidRDefault="00FF6FA7" w:rsidP="00FF6FA7">
                  <w:pPr>
                    <w:pStyle w:val="Listparagraf"/>
                    <w:tabs>
                      <w:tab w:val="left" w:pos="284"/>
                    </w:tabs>
                    <w:ind w:left="0" w:right="51" w:firstLine="34"/>
                    <w:jc w:val="center"/>
                    <w:rPr>
                      <w:rFonts w:ascii="Times New Roman" w:hAnsi="Times New Roman" w:cs="Times New Roman"/>
                      <w:b/>
                      <w:bCs/>
                      <w:sz w:val="16"/>
                      <w:szCs w:val="16"/>
                      <w:lang w:val="ro-RO"/>
                    </w:rPr>
                  </w:pPr>
                  <w:r w:rsidRPr="0087133D">
                    <w:rPr>
                      <w:rFonts w:ascii="Times New Roman" w:hAnsi="Times New Roman" w:cs="Times New Roman"/>
                      <w:b/>
                      <w:bCs/>
                      <w:sz w:val="16"/>
                      <w:szCs w:val="16"/>
                      <w:lang w:val="ro-RO"/>
                    </w:rPr>
                    <w:t>Aplicabilitate</w:t>
                  </w:r>
                </w:p>
              </w:tc>
            </w:tr>
            <w:tr w:rsidR="00FF6FA7" w:rsidRPr="0087133D" w14:paraId="33677B5C" w14:textId="77777777" w:rsidTr="00901262">
              <w:trPr>
                <w:trHeight w:val="489"/>
              </w:trPr>
              <w:tc>
                <w:tcPr>
                  <w:tcW w:w="3402" w:type="dxa"/>
                  <w:tcBorders>
                    <w:left w:val="nil"/>
                  </w:tcBorders>
                </w:tcPr>
                <w:p w14:paraId="21AB9AAB" w14:textId="77777777" w:rsidR="00FF6FA7" w:rsidRPr="0087133D" w:rsidRDefault="00FF6FA7" w:rsidP="00FF6FA7">
                  <w:pPr>
                    <w:pStyle w:val="Listparagraf"/>
                    <w:tabs>
                      <w:tab w:val="left" w:pos="284"/>
                    </w:tabs>
                    <w:ind w:left="0" w:right="51"/>
                    <w:rPr>
                      <w:rFonts w:ascii="Times New Roman" w:hAnsi="Times New Roman" w:cs="Times New Roman"/>
                      <w:sz w:val="16"/>
                      <w:szCs w:val="16"/>
                      <w:lang w:val="ro-RO"/>
                    </w:rPr>
                  </w:pPr>
                  <w:r w:rsidRPr="0087133D">
                    <w:rPr>
                      <w:rFonts w:ascii="Times New Roman" w:hAnsi="Times New Roman" w:cs="Times New Roman"/>
                      <w:sz w:val="16"/>
                      <w:szCs w:val="16"/>
                      <w:lang w:val="ro-RO"/>
                    </w:rPr>
                    <w:t>i. Selecția materiilor prime pentru formula amestecului cu conținut redus de metale</w:t>
                  </w:r>
                </w:p>
              </w:tc>
              <w:tc>
                <w:tcPr>
                  <w:tcW w:w="2694" w:type="dxa"/>
                  <w:tcBorders>
                    <w:right w:val="nil"/>
                  </w:tcBorders>
                </w:tcPr>
                <w:p w14:paraId="4F59643E" w14:textId="77777777" w:rsidR="00FF6FA7" w:rsidRPr="0087133D" w:rsidRDefault="00FF6FA7" w:rsidP="00FF6FA7">
                  <w:pPr>
                    <w:pStyle w:val="Listparagraf"/>
                    <w:tabs>
                      <w:tab w:val="left" w:pos="284"/>
                    </w:tabs>
                    <w:ind w:left="0" w:right="51"/>
                    <w:rPr>
                      <w:rFonts w:ascii="Times New Roman" w:hAnsi="Times New Roman" w:cs="Times New Roman"/>
                      <w:sz w:val="16"/>
                      <w:szCs w:val="16"/>
                      <w:lang w:val="ro-RO"/>
                    </w:rPr>
                  </w:pPr>
                  <w:r w:rsidRPr="0087133D">
                    <w:rPr>
                      <w:rFonts w:ascii="Times New Roman" w:hAnsi="Times New Roman" w:cs="Times New Roman"/>
                      <w:sz w:val="16"/>
                      <w:szCs w:val="16"/>
                      <w:lang w:val="ro-RO"/>
                    </w:rPr>
                    <w:t>Aplicabilitatea poate fi limitată de constrângerile impuse de tipul de sticlă produsă în instalație și de disponibilitatea materiilor prime</w:t>
                  </w:r>
                </w:p>
              </w:tc>
            </w:tr>
            <w:tr w:rsidR="00FF6FA7" w:rsidRPr="0087133D" w14:paraId="41CEC587" w14:textId="77777777" w:rsidTr="00901262">
              <w:trPr>
                <w:trHeight w:val="1214"/>
              </w:trPr>
              <w:tc>
                <w:tcPr>
                  <w:tcW w:w="3402" w:type="dxa"/>
                  <w:tcBorders>
                    <w:left w:val="nil"/>
                  </w:tcBorders>
                </w:tcPr>
                <w:p w14:paraId="23F45449" w14:textId="77777777" w:rsidR="00FF6FA7" w:rsidRPr="0087133D" w:rsidRDefault="00FF6FA7" w:rsidP="00FF6FA7">
                  <w:pPr>
                    <w:pStyle w:val="Listparagraf"/>
                    <w:tabs>
                      <w:tab w:val="left" w:pos="284"/>
                    </w:tabs>
                    <w:ind w:left="0" w:right="51"/>
                    <w:rPr>
                      <w:rFonts w:ascii="Times New Roman" w:hAnsi="Times New Roman" w:cs="Times New Roman"/>
                      <w:sz w:val="16"/>
                      <w:szCs w:val="16"/>
                      <w:lang w:val="ro-RO"/>
                    </w:rPr>
                  </w:pPr>
                  <w:r w:rsidRPr="0087133D">
                    <w:rPr>
                      <w:rFonts w:ascii="Times New Roman" w:hAnsi="Times New Roman" w:cs="Times New Roman"/>
                      <w:sz w:val="16"/>
                      <w:szCs w:val="16"/>
                      <w:lang w:val="ro-RO"/>
                    </w:rPr>
                    <w:t>ii. Reducerea la minimum a utilizării de compuși metalici în formula amestecului, printr-o selecție adecvată a materiilor prime atunci când este necesară colorarea și decolorarea sticlei sau când sunt conferite sticlei caracteristici specifice</w:t>
                  </w:r>
                </w:p>
              </w:tc>
              <w:tc>
                <w:tcPr>
                  <w:tcW w:w="2694" w:type="dxa"/>
                  <w:tcBorders>
                    <w:right w:val="nil"/>
                  </w:tcBorders>
                </w:tcPr>
                <w:p w14:paraId="6F524284" w14:textId="77777777" w:rsidR="00FF6FA7" w:rsidRPr="0087133D" w:rsidRDefault="00FF6FA7" w:rsidP="00FF6FA7">
                  <w:pPr>
                    <w:pStyle w:val="Listparagraf"/>
                    <w:tabs>
                      <w:tab w:val="left" w:pos="284"/>
                    </w:tabs>
                    <w:ind w:left="0" w:right="51"/>
                    <w:rPr>
                      <w:rFonts w:ascii="Times New Roman" w:hAnsi="Times New Roman" w:cs="Times New Roman"/>
                      <w:sz w:val="16"/>
                      <w:szCs w:val="16"/>
                      <w:lang w:val="ro-RO"/>
                    </w:rPr>
                  </w:pPr>
                  <w:r w:rsidRPr="0087133D">
                    <w:rPr>
                      <w:rFonts w:ascii="Times New Roman" w:hAnsi="Times New Roman" w:cs="Times New Roman"/>
                      <w:sz w:val="16"/>
                      <w:szCs w:val="16"/>
                      <w:lang w:val="ro-RO"/>
                    </w:rPr>
                    <w:t>Pentru producerea tipurilor de sticlă cristal și cristal cu plumb, reducerea la minimum a compușilor metalici în formula amestecului este restricționată de limitele definite în Directiva 69/493/CEE, care clasifică compoziția chimică a produselor din sticlă finale.</w:t>
                  </w:r>
                </w:p>
              </w:tc>
            </w:tr>
            <w:tr w:rsidR="00FF6FA7" w:rsidRPr="0087133D" w14:paraId="22485F82" w14:textId="77777777" w:rsidTr="00901262">
              <w:trPr>
                <w:trHeight w:val="417"/>
              </w:trPr>
              <w:tc>
                <w:tcPr>
                  <w:tcW w:w="3402" w:type="dxa"/>
                  <w:tcBorders>
                    <w:left w:val="nil"/>
                  </w:tcBorders>
                </w:tcPr>
                <w:p w14:paraId="347CA462" w14:textId="77777777" w:rsidR="00FF6FA7" w:rsidRPr="0087133D" w:rsidRDefault="00FF6FA7" w:rsidP="00FF6FA7">
                  <w:pPr>
                    <w:pStyle w:val="Listparagraf"/>
                    <w:tabs>
                      <w:tab w:val="left" w:pos="284"/>
                    </w:tabs>
                    <w:ind w:left="0" w:right="51"/>
                    <w:rPr>
                      <w:rFonts w:ascii="Times New Roman" w:hAnsi="Times New Roman" w:cs="Times New Roman"/>
                      <w:sz w:val="16"/>
                      <w:szCs w:val="16"/>
                      <w:lang w:val="ro-RO"/>
                    </w:rPr>
                  </w:pPr>
                  <w:r w:rsidRPr="0087133D">
                    <w:rPr>
                      <w:rFonts w:ascii="Times New Roman" w:hAnsi="Times New Roman" w:cs="Times New Roman"/>
                      <w:sz w:val="16"/>
                      <w:szCs w:val="16"/>
                      <w:lang w:val="ro-RO"/>
                    </w:rPr>
                    <w:t>iii. Epurare uscată sau semi-uscată, în combinație cu un sistem de filtrare</w:t>
                  </w:r>
                </w:p>
              </w:tc>
              <w:tc>
                <w:tcPr>
                  <w:tcW w:w="2694" w:type="dxa"/>
                  <w:tcBorders>
                    <w:right w:val="nil"/>
                  </w:tcBorders>
                </w:tcPr>
                <w:p w14:paraId="2CBB235D" w14:textId="77777777" w:rsidR="00FF6FA7" w:rsidRPr="0087133D" w:rsidRDefault="00FF6FA7" w:rsidP="00FF6FA7">
                  <w:pPr>
                    <w:pStyle w:val="Listparagraf"/>
                    <w:tabs>
                      <w:tab w:val="left" w:pos="284"/>
                    </w:tabs>
                    <w:ind w:left="0" w:right="51"/>
                    <w:rPr>
                      <w:rFonts w:ascii="Times New Roman" w:hAnsi="Times New Roman" w:cs="Times New Roman"/>
                      <w:sz w:val="16"/>
                      <w:szCs w:val="16"/>
                      <w:lang w:val="ro-RO"/>
                    </w:rPr>
                  </w:pPr>
                  <w:r w:rsidRPr="0087133D">
                    <w:rPr>
                      <w:rFonts w:ascii="Times New Roman" w:hAnsi="Times New Roman" w:cs="Times New Roman"/>
                      <w:sz w:val="16"/>
                      <w:szCs w:val="16"/>
                      <w:lang w:val="ro-RO"/>
                    </w:rPr>
                    <w:t>Tehnica este general aplicabilă</w:t>
                  </w:r>
                </w:p>
              </w:tc>
            </w:tr>
          </w:tbl>
          <w:p w14:paraId="78324519" w14:textId="77777777" w:rsidR="00FF6FA7" w:rsidRPr="00680FA8" w:rsidRDefault="00FF6FA7" w:rsidP="00FF6FA7">
            <w:pPr>
              <w:pStyle w:val="Listparagraf"/>
              <w:tabs>
                <w:tab w:val="left" w:pos="284"/>
              </w:tabs>
              <w:spacing w:after="0"/>
              <w:ind w:left="0" w:right="51"/>
              <w:jc w:val="center"/>
              <w:rPr>
                <w:rFonts w:ascii="Times New Roman" w:hAnsi="Times New Roman" w:cs="Times New Roman"/>
                <w:i/>
                <w:iCs/>
                <w:sz w:val="20"/>
                <w:szCs w:val="20"/>
              </w:rPr>
            </w:pPr>
            <w:proofErr w:type="spellStart"/>
            <w:r w:rsidRPr="00680FA8">
              <w:rPr>
                <w:rFonts w:ascii="Times New Roman" w:hAnsi="Times New Roman" w:cs="Times New Roman"/>
                <w:i/>
                <w:iCs/>
                <w:sz w:val="20"/>
                <w:szCs w:val="20"/>
              </w:rPr>
              <w:t>Tabelul</w:t>
            </w:r>
            <w:proofErr w:type="spellEnd"/>
            <w:r w:rsidRPr="00680FA8">
              <w:rPr>
                <w:rFonts w:ascii="Times New Roman" w:hAnsi="Times New Roman" w:cs="Times New Roman"/>
                <w:i/>
                <w:iCs/>
                <w:sz w:val="20"/>
                <w:szCs w:val="20"/>
              </w:rPr>
              <w:t xml:space="preserve"> 33</w:t>
            </w:r>
          </w:p>
          <w:p w14:paraId="3B91D861" w14:textId="77777777" w:rsidR="00FF6FA7" w:rsidRPr="00680FA8" w:rsidRDefault="00FF6FA7" w:rsidP="00FF6FA7">
            <w:pPr>
              <w:pStyle w:val="Listparagraf"/>
              <w:tabs>
                <w:tab w:val="left" w:pos="284"/>
              </w:tabs>
              <w:spacing w:after="0"/>
              <w:ind w:left="0" w:right="51"/>
              <w:jc w:val="center"/>
              <w:rPr>
                <w:rFonts w:ascii="Times New Roman" w:hAnsi="Times New Roman" w:cs="Times New Roman"/>
                <w:b/>
                <w:bCs/>
                <w:sz w:val="20"/>
                <w:szCs w:val="20"/>
              </w:rPr>
            </w:pP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metale</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r w:rsidRPr="00680FA8">
              <w:rPr>
                <w:rFonts w:ascii="Times New Roman" w:hAnsi="Times New Roman" w:cs="Times New Roman"/>
                <w:b/>
                <w:bCs/>
                <w:sz w:val="20"/>
                <w:szCs w:val="20"/>
              </w:rPr>
              <w:t xml:space="preserve"> cu </w:t>
            </w:r>
            <w:proofErr w:type="spellStart"/>
            <w:r w:rsidRPr="00680FA8">
              <w:rPr>
                <w:rFonts w:ascii="Times New Roman" w:hAnsi="Times New Roman" w:cs="Times New Roman"/>
                <w:b/>
                <w:bCs/>
                <w:sz w:val="20"/>
                <w:szCs w:val="20"/>
              </w:rPr>
              <w:t>destinație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casnică</w:t>
            </w:r>
            <w:proofErr w:type="spellEnd"/>
            <w:r w:rsidRPr="00680FA8">
              <w:rPr>
                <w:rFonts w:ascii="Times New Roman" w:hAnsi="Times New Roman" w:cs="Times New Roman"/>
                <w:b/>
                <w:bCs/>
                <w:sz w:val="20"/>
                <w:szCs w:val="20"/>
              </w:rPr>
              <w:t xml:space="preserve">, cu </w:t>
            </w:r>
            <w:proofErr w:type="spellStart"/>
            <w:r w:rsidRPr="00680FA8">
              <w:rPr>
                <w:rFonts w:ascii="Times New Roman" w:hAnsi="Times New Roman" w:cs="Times New Roman"/>
                <w:b/>
                <w:bCs/>
                <w:sz w:val="20"/>
                <w:szCs w:val="20"/>
              </w:rPr>
              <w:t>excepția</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tipurilor</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sticlă</w:t>
            </w:r>
            <w:proofErr w:type="spellEnd"/>
            <w:r w:rsidRPr="00680FA8">
              <w:rPr>
                <w:rFonts w:ascii="Times New Roman" w:hAnsi="Times New Roman" w:cs="Times New Roman"/>
                <w:b/>
                <w:bCs/>
                <w:sz w:val="20"/>
                <w:szCs w:val="20"/>
              </w:rPr>
              <w:t xml:space="preserve"> la care se </w:t>
            </w:r>
            <w:proofErr w:type="spellStart"/>
            <w:r w:rsidRPr="00680FA8">
              <w:rPr>
                <w:rFonts w:ascii="Times New Roman" w:hAnsi="Times New Roman" w:cs="Times New Roman"/>
                <w:b/>
                <w:bCs/>
                <w:sz w:val="20"/>
                <w:szCs w:val="20"/>
              </w:rPr>
              <w:t>utilizează</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seleniu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decolorare</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977"/>
              <w:gridCol w:w="1276"/>
              <w:gridCol w:w="1843"/>
            </w:tblGrid>
            <w:tr w:rsidR="00FF6FA7" w:rsidRPr="0087133D" w14:paraId="41F3E55A" w14:textId="77777777" w:rsidTr="00901262">
              <w:trPr>
                <w:trHeight w:val="286"/>
              </w:trPr>
              <w:tc>
                <w:tcPr>
                  <w:tcW w:w="2977" w:type="dxa"/>
                  <w:vMerge w:val="restart"/>
                  <w:tcBorders>
                    <w:left w:val="nil"/>
                  </w:tcBorders>
                </w:tcPr>
                <w:p w14:paraId="6526C44C" w14:textId="77777777" w:rsidR="00FF6FA7" w:rsidRPr="0087133D" w:rsidRDefault="00FF6FA7" w:rsidP="00FF6FA7">
                  <w:pPr>
                    <w:pStyle w:val="Listparagraf"/>
                    <w:tabs>
                      <w:tab w:val="left" w:pos="284"/>
                    </w:tabs>
                    <w:ind w:left="34" w:right="51"/>
                    <w:jc w:val="center"/>
                    <w:rPr>
                      <w:rFonts w:ascii="Times New Roman" w:hAnsi="Times New Roman" w:cs="Times New Roman"/>
                      <w:b/>
                      <w:bCs/>
                      <w:sz w:val="16"/>
                      <w:szCs w:val="16"/>
                      <w:lang w:val="ro-RO"/>
                    </w:rPr>
                  </w:pPr>
                </w:p>
                <w:p w14:paraId="1B458741" w14:textId="77777777" w:rsidR="00FF6FA7" w:rsidRPr="0087133D"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87133D">
                    <w:rPr>
                      <w:rFonts w:ascii="Times New Roman" w:hAnsi="Times New Roman" w:cs="Times New Roman"/>
                      <w:b/>
                      <w:bCs/>
                      <w:sz w:val="16"/>
                      <w:szCs w:val="16"/>
                      <w:lang w:val="ro-RO"/>
                    </w:rPr>
                    <w:t>Parametru</w:t>
                  </w:r>
                </w:p>
              </w:tc>
              <w:tc>
                <w:tcPr>
                  <w:tcW w:w="3119" w:type="dxa"/>
                  <w:gridSpan w:val="2"/>
                  <w:tcBorders>
                    <w:right w:val="nil"/>
                  </w:tcBorders>
                </w:tcPr>
                <w:p w14:paraId="556294D0" w14:textId="77777777" w:rsidR="00FF6FA7" w:rsidRPr="0087133D"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87133D">
                    <w:rPr>
                      <w:rFonts w:ascii="Times New Roman" w:hAnsi="Times New Roman" w:cs="Times New Roman"/>
                      <w:b/>
                      <w:bCs/>
                      <w:sz w:val="16"/>
                      <w:szCs w:val="16"/>
                      <w:lang w:val="ro-RO"/>
                    </w:rPr>
                    <w:t xml:space="preserve">BAT-AEL </w:t>
                  </w:r>
                  <w:r w:rsidRPr="0087133D">
                    <w:rPr>
                      <w:rFonts w:ascii="Times New Roman" w:hAnsi="Times New Roman" w:cs="Times New Roman"/>
                      <w:b/>
                      <w:bCs/>
                      <w:sz w:val="16"/>
                      <w:szCs w:val="16"/>
                      <w:vertAlign w:val="superscript"/>
                      <w:lang w:val="ro-RO"/>
                    </w:rPr>
                    <w:t>(1)</w:t>
                  </w:r>
                </w:p>
              </w:tc>
            </w:tr>
            <w:tr w:rsidR="00FF6FA7" w:rsidRPr="0087133D" w14:paraId="3F1DF96C" w14:textId="77777777" w:rsidTr="00901262">
              <w:trPr>
                <w:trHeight w:val="58"/>
              </w:trPr>
              <w:tc>
                <w:tcPr>
                  <w:tcW w:w="2977" w:type="dxa"/>
                  <w:vMerge/>
                  <w:tcBorders>
                    <w:top w:val="nil"/>
                    <w:left w:val="nil"/>
                  </w:tcBorders>
                </w:tcPr>
                <w:p w14:paraId="44B275DA" w14:textId="77777777" w:rsidR="00FF6FA7" w:rsidRPr="0087133D"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276" w:type="dxa"/>
                </w:tcPr>
                <w:p w14:paraId="0D6002F7" w14:textId="77777777" w:rsidR="00FF6FA7" w:rsidRPr="0087133D" w:rsidRDefault="00FF6FA7" w:rsidP="00FF6FA7">
                  <w:pPr>
                    <w:pStyle w:val="Listparagraf"/>
                    <w:tabs>
                      <w:tab w:val="left" w:pos="284"/>
                    </w:tabs>
                    <w:ind w:left="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mg/Nm</w:t>
                  </w:r>
                  <w:r w:rsidRPr="0087133D">
                    <w:rPr>
                      <w:rFonts w:ascii="Times New Roman" w:hAnsi="Times New Roman" w:cs="Times New Roman"/>
                      <w:sz w:val="16"/>
                      <w:szCs w:val="16"/>
                      <w:vertAlign w:val="superscript"/>
                      <w:lang w:val="ro-RO"/>
                    </w:rPr>
                    <w:t>3</w:t>
                  </w:r>
                </w:p>
              </w:tc>
              <w:tc>
                <w:tcPr>
                  <w:tcW w:w="1843" w:type="dxa"/>
                  <w:tcBorders>
                    <w:right w:val="nil"/>
                  </w:tcBorders>
                </w:tcPr>
                <w:p w14:paraId="375E7E3F" w14:textId="77777777" w:rsidR="00FF6FA7" w:rsidRPr="0087133D" w:rsidRDefault="00FF6FA7" w:rsidP="00FF6FA7">
                  <w:pPr>
                    <w:pStyle w:val="Listparagraf"/>
                    <w:tabs>
                      <w:tab w:val="left" w:pos="284"/>
                    </w:tabs>
                    <w:ind w:left="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 xml:space="preserve">kg/tonă sticlă topită </w:t>
                  </w:r>
                  <w:r w:rsidRPr="0087133D">
                    <w:rPr>
                      <w:rFonts w:ascii="Times New Roman" w:hAnsi="Times New Roman" w:cs="Times New Roman"/>
                      <w:sz w:val="16"/>
                      <w:szCs w:val="16"/>
                      <w:vertAlign w:val="superscript"/>
                      <w:lang w:val="ro-RO"/>
                    </w:rPr>
                    <w:t>(2)</w:t>
                  </w:r>
                </w:p>
              </w:tc>
            </w:tr>
            <w:tr w:rsidR="00FF6FA7" w:rsidRPr="0087133D" w14:paraId="177AE889" w14:textId="77777777" w:rsidTr="00901262">
              <w:trPr>
                <w:trHeight w:val="143"/>
              </w:trPr>
              <w:tc>
                <w:tcPr>
                  <w:tcW w:w="2977" w:type="dxa"/>
                  <w:tcBorders>
                    <w:left w:val="nil"/>
                  </w:tcBorders>
                </w:tcPr>
                <w:p w14:paraId="7BF68976" w14:textId="77777777" w:rsidR="00FF6FA7" w:rsidRPr="0087133D" w:rsidRDefault="00FF6FA7" w:rsidP="00FF6FA7">
                  <w:pPr>
                    <w:pStyle w:val="Listparagraf"/>
                    <w:tabs>
                      <w:tab w:val="left" w:pos="284"/>
                    </w:tabs>
                    <w:ind w:left="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 xml:space="preserve">Σ (As, Co, Ni, Cd, Se, </w:t>
                  </w:r>
                  <w:proofErr w:type="spellStart"/>
                  <w:r w:rsidRPr="0087133D">
                    <w:rPr>
                      <w:rFonts w:ascii="Times New Roman" w:hAnsi="Times New Roman" w:cs="Times New Roman"/>
                      <w:sz w:val="16"/>
                      <w:szCs w:val="16"/>
                      <w:lang w:val="ro-RO"/>
                    </w:rPr>
                    <w:t>Cr</w:t>
                  </w:r>
                  <w:r w:rsidRPr="0087133D">
                    <w:rPr>
                      <w:rFonts w:ascii="Times New Roman" w:hAnsi="Times New Roman" w:cs="Times New Roman"/>
                      <w:sz w:val="16"/>
                      <w:szCs w:val="16"/>
                      <w:vertAlign w:val="subscript"/>
                      <w:lang w:val="ro-RO"/>
                    </w:rPr>
                    <w:t>VI</w:t>
                  </w:r>
                  <w:proofErr w:type="spellEnd"/>
                  <w:r w:rsidRPr="0087133D">
                    <w:rPr>
                      <w:rFonts w:ascii="Times New Roman" w:hAnsi="Times New Roman" w:cs="Times New Roman"/>
                      <w:sz w:val="16"/>
                      <w:szCs w:val="16"/>
                      <w:lang w:val="ro-RO"/>
                    </w:rPr>
                    <w:t>)</w:t>
                  </w:r>
                </w:p>
              </w:tc>
              <w:tc>
                <w:tcPr>
                  <w:tcW w:w="1276" w:type="dxa"/>
                </w:tcPr>
                <w:p w14:paraId="3C045CEB" w14:textId="77777777" w:rsidR="00FF6FA7" w:rsidRPr="0087133D" w:rsidRDefault="00FF6FA7" w:rsidP="00FF6FA7">
                  <w:pPr>
                    <w:pStyle w:val="Listparagraf"/>
                    <w:tabs>
                      <w:tab w:val="left" w:pos="284"/>
                    </w:tabs>
                    <w:ind w:left="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&lt; 0,2-1</w:t>
                  </w:r>
                </w:p>
              </w:tc>
              <w:tc>
                <w:tcPr>
                  <w:tcW w:w="1843" w:type="dxa"/>
                  <w:tcBorders>
                    <w:right w:val="nil"/>
                  </w:tcBorders>
                </w:tcPr>
                <w:p w14:paraId="0E6D7053" w14:textId="77777777" w:rsidR="00FF6FA7" w:rsidRPr="0087133D" w:rsidRDefault="00FF6FA7" w:rsidP="00FF6FA7">
                  <w:pPr>
                    <w:pStyle w:val="Listparagraf"/>
                    <w:tabs>
                      <w:tab w:val="left" w:pos="284"/>
                    </w:tabs>
                    <w:ind w:left="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&lt; 0,6-3 × 10</w:t>
                  </w:r>
                  <w:r w:rsidRPr="0087133D">
                    <w:rPr>
                      <w:rFonts w:ascii="Times New Roman" w:hAnsi="Times New Roman" w:cs="Times New Roman"/>
                      <w:sz w:val="16"/>
                      <w:szCs w:val="16"/>
                      <w:vertAlign w:val="superscript"/>
                      <w:lang w:val="ro-RO"/>
                    </w:rPr>
                    <w:t>–3</w:t>
                  </w:r>
                </w:p>
              </w:tc>
            </w:tr>
            <w:tr w:rsidR="00FF6FA7" w:rsidRPr="0087133D" w14:paraId="4CAB9417" w14:textId="77777777" w:rsidTr="00901262">
              <w:trPr>
                <w:trHeight w:val="262"/>
              </w:trPr>
              <w:tc>
                <w:tcPr>
                  <w:tcW w:w="2977" w:type="dxa"/>
                  <w:tcBorders>
                    <w:left w:val="nil"/>
                  </w:tcBorders>
                </w:tcPr>
                <w:p w14:paraId="61379514" w14:textId="77777777" w:rsidR="00FF6FA7" w:rsidRPr="0087133D" w:rsidRDefault="00FF6FA7" w:rsidP="00FF6FA7">
                  <w:pPr>
                    <w:pStyle w:val="Listparagraf"/>
                    <w:tabs>
                      <w:tab w:val="left" w:pos="284"/>
                    </w:tabs>
                    <w:ind w:left="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 xml:space="preserve">Σ (As, Co, Ni, Cd, Se, </w:t>
                  </w:r>
                  <w:proofErr w:type="spellStart"/>
                  <w:r w:rsidRPr="0087133D">
                    <w:rPr>
                      <w:rFonts w:ascii="Times New Roman" w:hAnsi="Times New Roman" w:cs="Times New Roman"/>
                      <w:sz w:val="16"/>
                      <w:szCs w:val="16"/>
                      <w:lang w:val="ro-RO"/>
                    </w:rPr>
                    <w:t>Cr</w:t>
                  </w:r>
                  <w:r w:rsidRPr="0087133D">
                    <w:rPr>
                      <w:rFonts w:ascii="Times New Roman" w:hAnsi="Times New Roman" w:cs="Times New Roman"/>
                      <w:sz w:val="16"/>
                      <w:szCs w:val="16"/>
                      <w:vertAlign w:val="subscript"/>
                      <w:lang w:val="ro-RO"/>
                    </w:rPr>
                    <w:t>VI</w:t>
                  </w:r>
                  <w:proofErr w:type="spellEnd"/>
                  <w:r w:rsidRPr="0087133D">
                    <w:rPr>
                      <w:rFonts w:ascii="Times New Roman" w:hAnsi="Times New Roman" w:cs="Times New Roman"/>
                      <w:sz w:val="16"/>
                      <w:szCs w:val="16"/>
                      <w:lang w:val="ro-RO"/>
                    </w:rPr>
                    <w:t xml:space="preserve">, Sb, Pb, </w:t>
                  </w:r>
                  <w:proofErr w:type="spellStart"/>
                  <w:r w:rsidRPr="0087133D">
                    <w:rPr>
                      <w:rFonts w:ascii="Times New Roman" w:hAnsi="Times New Roman" w:cs="Times New Roman"/>
                      <w:sz w:val="16"/>
                      <w:szCs w:val="16"/>
                      <w:lang w:val="ro-RO"/>
                    </w:rPr>
                    <w:t>Cr</w:t>
                  </w:r>
                  <w:r w:rsidRPr="0087133D">
                    <w:rPr>
                      <w:rFonts w:ascii="Times New Roman" w:hAnsi="Times New Roman" w:cs="Times New Roman"/>
                      <w:sz w:val="16"/>
                      <w:szCs w:val="16"/>
                      <w:vertAlign w:val="subscript"/>
                      <w:lang w:val="ro-RO"/>
                    </w:rPr>
                    <w:t>III</w:t>
                  </w:r>
                  <w:proofErr w:type="spellEnd"/>
                  <w:r w:rsidRPr="0087133D">
                    <w:rPr>
                      <w:rFonts w:ascii="Times New Roman" w:hAnsi="Times New Roman" w:cs="Times New Roman"/>
                      <w:sz w:val="16"/>
                      <w:szCs w:val="16"/>
                      <w:lang w:val="ro-RO"/>
                    </w:rPr>
                    <w:t>, Cu, Mn, V, Sn)</w:t>
                  </w:r>
                </w:p>
              </w:tc>
              <w:tc>
                <w:tcPr>
                  <w:tcW w:w="1276" w:type="dxa"/>
                </w:tcPr>
                <w:p w14:paraId="2C5EFAC8" w14:textId="77777777" w:rsidR="00FF6FA7" w:rsidRPr="0087133D" w:rsidRDefault="00FF6FA7" w:rsidP="00FF6FA7">
                  <w:pPr>
                    <w:pStyle w:val="Listparagraf"/>
                    <w:tabs>
                      <w:tab w:val="left" w:pos="284"/>
                    </w:tabs>
                    <w:ind w:left="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&lt; 1-5</w:t>
                  </w:r>
                </w:p>
              </w:tc>
              <w:tc>
                <w:tcPr>
                  <w:tcW w:w="1843" w:type="dxa"/>
                  <w:tcBorders>
                    <w:right w:val="nil"/>
                  </w:tcBorders>
                </w:tcPr>
                <w:p w14:paraId="52C78E51" w14:textId="77777777" w:rsidR="00FF6FA7" w:rsidRPr="0087133D" w:rsidRDefault="00FF6FA7" w:rsidP="00FF6FA7">
                  <w:pPr>
                    <w:pStyle w:val="Listparagraf"/>
                    <w:tabs>
                      <w:tab w:val="left" w:pos="284"/>
                    </w:tabs>
                    <w:ind w:left="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&lt; 3-15 × 10</w:t>
                  </w:r>
                  <w:r w:rsidRPr="0087133D">
                    <w:rPr>
                      <w:rFonts w:ascii="Times New Roman" w:hAnsi="Times New Roman" w:cs="Times New Roman"/>
                      <w:sz w:val="16"/>
                      <w:szCs w:val="16"/>
                      <w:vertAlign w:val="superscript"/>
                      <w:lang w:val="ro-RO"/>
                    </w:rPr>
                    <w:t>–3</w:t>
                  </w:r>
                </w:p>
              </w:tc>
            </w:tr>
          </w:tbl>
          <w:p w14:paraId="61D7BE34" w14:textId="3FBAE811" w:rsidR="00FF6FA7" w:rsidRPr="00977B9B"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13167511"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r w:rsidRPr="00680FA8">
              <w:rPr>
                <w:rFonts w:ascii="Times New Roman" w:hAnsi="Times New Roman" w:cs="Times New Roman"/>
                <w:b/>
                <w:bCs/>
                <w:sz w:val="20"/>
                <w:szCs w:val="20"/>
              </w:rPr>
              <w:t>1.5.5.</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Metale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provenind</w:t>
            </w:r>
            <w:proofErr w:type="spellEnd"/>
            <w:r w:rsidRPr="00680FA8">
              <w:rPr>
                <w:rFonts w:ascii="Times New Roman" w:hAnsi="Times New Roman" w:cs="Times New Roman"/>
                <w:b/>
                <w:bCs/>
                <w:sz w:val="20"/>
                <w:szCs w:val="20"/>
              </w:rPr>
              <w:t xml:space="preserve"> de la </w:t>
            </w:r>
            <w:proofErr w:type="spellStart"/>
            <w:r w:rsidRPr="00680FA8">
              <w:rPr>
                <w:rFonts w:ascii="Times New Roman" w:hAnsi="Times New Roman" w:cs="Times New Roman"/>
                <w:b/>
                <w:bCs/>
                <w:sz w:val="20"/>
                <w:szCs w:val="20"/>
              </w:rPr>
              <w:t>cuptoare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5F95D5A2"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p>
          <w:p w14:paraId="12318B22"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sz w:val="20"/>
                <w:szCs w:val="20"/>
              </w:rPr>
            </w:pPr>
            <w:r w:rsidRPr="00680FA8">
              <w:rPr>
                <w:rFonts w:ascii="Times New Roman" w:hAnsi="Times New Roman" w:cs="Times New Roman"/>
                <w:b/>
                <w:bCs/>
                <w:sz w:val="20"/>
                <w:szCs w:val="20"/>
              </w:rPr>
              <w:t>BAT 43.</w:t>
            </w:r>
            <w:r w:rsidRPr="00680FA8">
              <w:rPr>
                <w:rFonts w:ascii="Times New Roman" w:hAnsi="Times New Roman" w:cs="Times New Roman"/>
                <w:b/>
                <w:bCs/>
                <w:sz w:val="20"/>
                <w:szCs w:val="20"/>
              </w:rPr>
              <w:tab/>
            </w:r>
            <w:r w:rsidRPr="00680FA8">
              <w:rPr>
                <w:rFonts w:ascii="Times New Roman" w:hAnsi="Times New Roman" w:cs="Times New Roman"/>
                <w:sz w:val="20"/>
                <w:szCs w:val="20"/>
              </w:rPr>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metal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402"/>
              <w:gridCol w:w="2694"/>
            </w:tblGrid>
            <w:tr w:rsidR="00FF6FA7" w:rsidRPr="0087133D" w14:paraId="2EE9859B" w14:textId="77777777" w:rsidTr="00882EB2">
              <w:trPr>
                <w:trHeight w:val="58"/>
              </w:trPr>
              <w:tc>
                <w:tcPr>
                  <w:tcW w:w="3402" w:type="dxa"/>
                  <w:tcBorders>
                    <w:left w:val="nil"/>
                  </w:tcBorders>
                </w:tcPr>
                <w:p w14:paraId="11B364AE" w14:textId="77777777" w:rsidR="00FF6FA7" w:rsidRPr="0087133D" w:rsidRDefault="00FF6FA7" w:rsidP="00FF6FA7">
                  <w:pPr>
                    <w:pStyle w:val="Listparagraf"/>
                    <w:tabs>
                      <w:tab w:val="left" w:pos="284"/>
                    </w:tabs>
                    <w:ind w:left="0" w:right="51" w:firstLine="34"/>
                    <w:jc w:val="center"/>
                    <w:rPr>
                      <w:rFonts w:ascii="Times New Roman" w:hAnsi="Times New Roman" w:cs="Times New Roman"/>
                      <w:b/>
                      <w:bCs/>
                      <w:sz w:val="16"/>
                      <w:szCs w:val="16"/>
                      <w:lang w:val="ro-RO"/>
                    </w:rPr>
                  </w:pPr>
                  <w:r w:rsidRPr="0087133D">
                    <w:rPr>
                      <w:rFonts w:ascii="Times New Roman" w:hAnsi="Times New Roman" w:cs="Times New Roman"/>
                      <w:b/>
                      <w:bCs/>
                      <w:sz w:val="16"/>
                      <w:szCs w:val="16"/>
                      <w:lang w:val="ro-RO"/>
                    </w:rPr>
                    <w:t xml:space="preserve">Tehnică </w:t>
                  </w:r>
                  <w:r w:rsidRPr="0087133D">
                    <w:rPr>
                      <w:rFonts w:ascii="Times New Roman" w:hAnsi="Times New Roman" w:cs="Times New Roman"/>
                      <w:b/>
                      <w:bCs/>
                      <w:sz w:val="16"/>
                      <w:szCs w:val="16"/>
                      <w:vertAlign w:val="superscript"/>
                      <w:lang w:val="ro-RO"/>
                    </w:rPr>
                    <w:t>(1)</w:t>
                  </w:r>
                </w:p>
              </w:tc>
              <w:tc>
                <w:tcPr>
                  <w:tcW w:w="2694" w:type="dxa"/>
                  <w:tcBorders>
                    <w:right w:val="nil"/>
                  </w:tcBorders>
                </w:tcPr>
                <w:p w14:paraId="2A2A2C12" w14:textId="77777777" w:rsidR="00FF6FA7" w:rsidRPr="0087133D" w:rsidRDefault="00FF6FA7" w:rsidP="00FF6FA7">
                  <w:pPr>
                    <w:pStyle w:val="Listparagraf"/>
                    <w:tabs>
                      <w:tab w:val="left" w:pos="284"/>
                    </w:tabs>
                    <w:ind w:left="0" w:right="51" w:firstLine="34"/>
                    <w:jc w:val="center"/>
                    <w:rPr>
                      <w:rFonts w:ascii="Times New Roman" w:hAnsi="Times New Roman" w:cs="Times New Roman"/>
                      <w:b/>
                      <w:bCs/>
                      <w:sz w:val="16"/>
                      <w:szCs w:val="16"/>
                      <w:lang w:val="ro-RO"/>
                    </w:rPr>
                  </w:pPr>
                  <w:r w:rsidRPr="0087133D">
                    <w:rPr>
                      <w:rFonts w:ascii="Times New Roman" w:hAnsi="Times New Roman" w:cs="Times New Roman"/>
                      <w:b/>
                      <w:bCs/>
                      <w:sz w:val="16"/>
                      <w:szCs w:val="16"/>
                      <w:lang w:val="ro-RO"/>
                    </w:rPr>
                    <w:t>Aplicabilitate</w:t>
                  </w:r>
                </w:p>
              </w:tc>
            </w:tr>
            <w:tr w:rsidR="00FF6FA7" w:rsidRPr="0087133D" w14:paraId="2D3415FE" w14:textId="77777777" w:rsidTr="00882EB2">
              <w:trPr>
                <w:trHeight w:val="489"/>
              </w:trPr>
              <w:tc>
                <w:tcPr>
                  <w:tcW w:w="3402" w:type="dxa"/>
                  <w:tcBorders>
                    <w:left w:val="nil"/>
                  </w:tcBorders>
                </w:tcPr>
                <w:p w14:paraId="4FB767B2" w14:textId="77777777" w:rsidR="00FF6FA7" w:rsidRPr="0087133D" w:rsidRDefault="00FF6FA7" w:rsidP="00FF6FA7">
                  <w:pPr>
                    <w:pStyle w:val="Listparagraf"/>
                    <w:tabs>
                      <w:tab w:val="left" w:pos="284"/>
                    </w:tabs>
                    <w:ind w:left="0" w:right="51"/>
                    <w:rPr>
                      <w:rFonts w:ascii="Times New Roman" w:hAnsi="Times New Roman" w:cs="Times New Roman"/>
                      <w:sz w:val="16"/>
                      <w:szCs w:val="16"/>
                      <w:lang w:val="ro-RO"/>
                    </w:rPr>
                  </w:pPr>
                  <w:r w:rsidRPr="0087133D">
                    <w:rPr>
                      <w:rFonts w:ascii="Times New Roman" w:hAnsi="Times New Roman" w:cs="Times New Roman"/>
                      <w:sz w:val="16"/>
                      <w:szCs w:val="16"/>
                      <w:lang w:val="ro-RO"/>
                    </w:rPr>
                    <w:t>i. Selecția materiilor prime pentru formula amestecului cu conținut redus de metale</w:t>
                  </w:r>
                </w:p>
              </w:tc>
              <w:tc>
                <w:tcPr>
                  <w:tcW w:w="2694" w:type="dxa"/>
                  <w:tcBorders>
                    <w:right w:val="nil"/>
                  </w:tcBorders>
                </w:tcPr>
                <w:p w14:paraId="4A11F014" w14:textId="77777777" w:rsidR="00FF6FA7" w:rsidRPr="0087133D" w:rsidRDefault="00FF6FA7" w:rsidP="00FF6FA7">
                  <w:pPr>
                    <w:pStyle w:val="Listparagraf"/>
                    <w:tabs>
                      <w:tab w:val="left" w:pos="284"/>
                    </w:tabs>
                    <w:ind w:left="0" w:right="51"/>
                    <w:rPr>
                      <w:rFonts w:ascii="Times New Roman" w:hAnsi="Times New Roman" w:cs="Times New Roman"/>
                      <w:sz w:val="16"/>
                      <w:szCs w:val="16"/>
                      <w:lang w:val="ro-RO"/>
                    </w:rPr>
                  </w:pPr>
                  <w:r w:rsidRPr="0087133D">
                    <w:rPr>
                      <w:rFonts w:ascii="Times New Roman" w:hAnsi="Times New Roman" w:cs="Times New Roman"/>
                      <w:sz w:val="16"/>
                      <w:szCs w:val="16"/>
                      <w:lang w:val="ro-RO"/>
                    </w:rPr>
                    <w:t>Aplicabilitatea poate fi limitată de constrângerile impuse de tipul de sticlă produsă în instalație și de disponibilitatea materiilor prime</w:t>
                  </w:r>
                </w:p>
              </w:tc>
            </w:tr>
            <w:tr w:rsidR="00FF6FA7" w:rsidRPr="0087133D" w14:paraId="5BD56400" w14:textId="77777777" w:rsidTr="00882EB2">
              <w:trPr>
                <w:trHeight w:val="1214"/>
              </w:trPr>
              <w:tc>
                <w:tcPr>
                  <w:tcW w:w="3402" w:type="dxa"/>
                  <w:tcBorders>
                    <w:left w:val="nil"/>
                  </w:tcBorders>
                </w:tcPr>
                <w:p w14:paraId="423C8C3D" w14:textId="77777777" w:rsidR="00FF6FA7" w:rsidRPr="0087133D" w:rsidRDefault="00FF6FA7" w:rsidP="00FF6FA7">
                  <w:pPr>
                    <w:pStyle w:val="Listparagraf"/>
                    <w:tabs>
                      <w:tab w:val="left" w:pos="284"/>
                    </w:tabs>
                    <w:ind w:left="0" w:right="51"/>
                    <w:rPr>
                      <w:rFonts w:ascii="Times New Roman" w:hAnsi="Times New Roman" w:cs="Times New Roman"/>
                      <w:sz w:val="16"/>
                      <w:szCs w:val="16"/>
                      <w:lang w:val="ro-RO"/>
                    </w:rPr>
                  </w:pPr>
                  <w:r w:rsidRPr="0087133D">
                    <w:rPr>
                      <w:rFonts w:ascii="Times New Roman" w:hAnsi="Times New Roman" w:cs="Times New Roman"/>
                      <w:sz w:val="16"/>
                      <w:szCs w:val="16"/>
                      <w:lang w:val="ro-RO"/>
                    </w:rPr>
                    <w:t>ii. Reducerea la minimum a utilizării de compuși metalici în formula amestecului, printr-o selecție adecvată a materiilor prime atunci când este necesară colorarea și decolorarea sticlei sau când sunt conferite sticlei caracteristici specifice</w:t>
                  </w:r>
                </w:p>
              </w:tc>
              <w:tc>
                <w:tcPr>
                  <w:tcW w:w="2694" w:type="dxa"/>
                  <w:tcBorders>
                    <w:right w:val="nil"/>
                  </w:tcBorders>
                </w:tcPr>
                <w:p w14:paraId="27DCC745" w14:textId="244C43BB" w:rsidR="00FF6FA7" w:rsidRPr="0087133D" w:rsidRDefault="00FF6FA7" w:rsidP="00FF6FA7">
                  <w:pPr>
                    <w:pStyle w:val="Listparagraf"/>
                    <w:tabs>
                      <w:tab w:val="left" w:pos="284"/>
                    </w:tabs>
                    <w:ind w:left="0" w:right="51"/>
                    <w:rPr>
                      <w:rFonts w:ascii="Times New Roman" w:hAnsi="Times New Roman" w:cs="Times New Roman"/>
                      <w:sz w:val="16"/>
                      <w:szCs w:val="16"/>
                      <w:lang w:val="ro-RO"/>
                    </w:rPr>
                  </w:pPr>
                  <w:r w:rsidRPr="0087133D">
                    <w:rPr>
                      <w:rFonts w:ascii="Times New Roman" w:hAnsi="Times New Roman" w:cs="Times New Roman"/>
                      <w:sz w:val="16"/>
                      <w:szCs w:val="16"/>
                      <w:lang w:val="ro-RO"/>
                    </w:rPr>
                    <w:t xml:space="preserve">Pentru producerea tipurilor de sticlă cristal și cristal cu plumb, reducerea la minimum a compușilor metalici în formula amestecului este restricționată de limitele definite în </w:t>
                  </w:r>
                  <w:r w:rsidRPr="00FD538F">
                    <w:rPr>
                      <w:rFonts w:ascii="Times New Roman" w:hAnsi="Times New Roman" w:cs="Times New Roman"/>
                      <w:sz w:val="16"/>
                      <w:szCs w:val="16"/>
                      <w:lang w:val="ro-RO"/>
                    </w:rPr>
                    <w:t>HG nr. 718/2023 pentru aprobarea Reglementării tehnice privind sticla cristal</w:t>
                  </w:r>
                  <w:r w:rsidRPr="0087133D">
                    <w:rPr>
                      <w:rFonts w:ascii="Times New Roman" w:hAnsi="Times New Roman" w:cs="Times New Roman"/>
                      <w:sz w:val="16"/>
                      <w:szCs w:val="16"/>
                      <w:lang w:val="ro-RO"/>
                    </w:rPr>
                    <w:t>, care clasifică compoziția chimică a produselor din sticlă finale.</w:t>
                  </w:r>
                </w:p>
              </w:tc>
            </w:tr>
            <w:tr w:rsidR="00FF6FA7" w:rsidRPr="0087133D" w14:paraId="4E45F673" w14:textId="77777777" w:rsidTr="00882EB2">
              <w:trPr>
                <w:trHeight w:val="417"/>
              </w:trPr>
              <w:tc>
                <w:tcPr>
                  <w:tcW w:w="3402" w:type="dxa"/>
                  <w:tcBorders>
                    <w:left w:val="nil"/>
                  </w:tcBorders>
                </w:tcPr>
                <w:p w14:paraId="246A4E36" w14:textId="77777777" w:rsidR="00FF6FA7" w:rsidRPr="0087133D" w:rsidRDefault="00FF6FA7" w:rsidP="00FF6FA7">
                  <w:pPr>
                    <w:pStyle w:val="Listparagraf"/>
                    <w:tabs>
                      <w:tab w:val="left" w:pos="284"/>
                    </w:tabs>
                    <w:ind w:left="0" w:right="51"/>
                    <w:rPr>
                      <w:rFonts w:ascii="Times New Roman" w:hAnsi="Times New Roman" w:cs="Times New Roman"/>
                      <w:sz w:val="16"/>
                      <w:szCs w:val="16"/>
                      <w:lang w:val="ro-RO"/>
                    </w:rPr>
                  </w:pPr>
                  <w:r w:rsidRPr="0087133D">
                    <w:rPr>
                      <w:rFonts w:ascii="Times New Roman" w:hAnsi="Times New Roman" w:cs="Times New Roman"/>
                      <w:sz w:val="16"/>
                      <w:szCs w:val="16"/>
                      <w:lang w:val="ro-RO"/>
                    </w:rPr>
                    <w:t>iii. Epurare uscată sau semi-uscată, în combinație cu un sistem de filtrare</w:t>
                  </w:r>
                </w:p>
              </w:tc>
              <w:tc>
                <w:tcPr>
                  <w:tcW w:w="2694" w:type="dxa"/>
                  <w:tcBorders>
                    <w:right w:val="nil"/>
                  </w:tcBorders>
                </w:tcPr>
                <w:p w14:paraId="1D472AE9" w14:textId="77777777" w:rsidR="00FF6FA7" w:rsidRPr="0087133D" w:rsidRDefault="00FF6FA7" w:rsidP="00FF6FA7">
                  <w:pPr>
                    <w:pStyle w:val="Listparagraf"/>
                    <w:tabs>
                      <w:tab w:val="left" w:pos="284"/>
                    </w:tabs>
                    <w:ind w:left="0" w:right="51"/>
                    <w:rPr>
                      <w:rFonts w:ascii="Times New Roman" w:hAnsi="Times New Roman" w:cs="Times New Roman"/>
                      <w:sz w:val="16"/>
                      <w:szCs w:val="16"/>
                      <w:lang w:val="ro-RO"/>
                    </w:rPr>
                  </w:pPr>
                  <w:r w:rsidRPr="0087133D">
                    <w:rPr>
                      <w:rFonts w:ascii="Times New Roman" w:hAnsi="Times New Roman" w:cs="Times New Roman"/>
                      <w:sz w:val="16"/>
                      <w:szCs w:val="16"/>
                      <w:lang w:val="ro-RO"/>
                    </w:rPr>
                    <w:t>Tehnica este general aplicabilă</w:t>
                  </w:r>
                </w:p>
              </w:tc>
            </w:tr>
          </w:tbl>
          <w:p w14:paraId="790530B4" w14:textId="41938CAF" w:rsidR="00FF6FA7" w:rsidRPr="00D21A32" w:rsidRDefault="00FF6FA7" w:rsidP="00FF6FA7">
            <w:pPr>
              <w:pStyle w:val="Listparagraf"/>
              <w:tabs>
                <w:tab w:val="left" w:pos="284"/>
              </w:tabs>
              <w:spacing w:after="0"/>
              <w:ind w:left="0" w:right="51"/>
              <w:jc w:val="center"/>
              <w:rPr>
                <w:rFonts w:ascii="Times New Roman" w:hAnsi="Times New Roman" w:cs="Times New Roman"/>
                <w:i/>
                <w:iCs/>
                <w:sz w:val="20"/>
                <w:szCs w:val="20"/>
              </w:rPr>
            </w:pPr>
            <w:proofErr w:type="spellStart"/>
            <w:r>
              <w:rPr>
                <w:rFonts w:ascii="Times New Roman" w:hAnsi="Times New Roman" w:cs="Times New Roman"/>
                <w:i/>
                <w:iCs/>
                <w:sz w:val="20"/>
                <w:szCs w:val="20"/>
              </w:rPr>
              <w:t>Tabelul</w:t>
            </w:r>
            <w:proofErr w:type="spellEnd"/>
            <w:r>
              <w:rPr>
                <w:rFonts w:ascii="Times New Roman" w:hAnsi="Times New Roman" w:cs="Times New Roman"/>
                <w:i/>
                <w:iCs/>
                <w:sz w:val="20"/>
                <w:szCs w:val="20"/>
              </w:rPr>
              <w:t xml:space="preserve"> 33: </w:t>
            </w: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metale</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r w:rsidRPr="00680FA8">
              <w:rPr>
                <w:rFonts w:ascii="Times New Roman" w:hAnsi="Times New Roman" w:cs="Times New Roman"/>
                <w:b/>
                <w:bCs/>
                <w:sz w:val="20"/>
                <w:szCs w:val="20"/>
              </w:rPr>
              <w:t xml:space="preserve"> cu </w:t>
            </w:r>
            <w:proofErr w:type="spellStart"/>
            <w:r w:rsidRPr="00680FA8">
              <w:rPr>
                <w:rFonts w:ascii="Times New Roman" w:hAnsi="Times New Roman" w:cs="Times New Roman"/>
                <w:b/>
                <w:bCs/>
                <w:sz w:val="20"/>
                <w:szCs w:val="20"/>
              </w:rPr>
              <w:t>destinație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casnică</w:t>
            </w:r>
            <w:proofErr w:type="spellEnd"/>
            <w:r w:rsidRPr="00680FA8">
              <w:rPr>
                <w:rFonts w:ascii="Times New Roman" w:hAnsi="Times New Roman" w:cs="Times New Roman"/>
                <w:b/>
                <w:bCs/>
                <w:sz w:val="20"/>
                <w:szCs w:val="20"/>
              </w:rPr>
              <w:t xml:space="preserve">, cu </w:t>
            </w:r>
            <w:proofErr w:type="spellStart"/>
            <w:r w:rsidRPr="00680FA8">
              <w:rPr>
                <w:rFonts w:ascii="Times New Roman" w:hAnsi="Times New Roman" w:cs="Times New Roman"/>
                <w:b/>
                <w:bCs/>
                <w:sz w:val="20"/>
                <w:szCs w:val="20"/>
              </w:rPr>
              <w:t>excepția</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tipurilor</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sticlă</w:t>
            </w:r>
            <w:proofErr w:type="spellEnd"/>
            <w:r w:rsidRPr="00680FA8">
              <w:rPr>
                <w:rFonts w:ascii="Times New Roman" w:hAnsi="Times New Roman" w:cs="Times New Roman"/>
                <w:b/>
                <w:bCs/>
                <w:sz w:val="20"/>
                <w:szCs w:val="20"/>
              </w:rPr>
              <w:t xml:space="preserve"> la care se </w:t>
            </w:r>
            <w:proofErr w:type="spellStart"/>
            <w:r w:rsidRPr="00680FA8">
              <w:rPr>
                <w:rFonts w:ascii="Times New Roman" w:hAnsi="Times New Roman" w:cs="Times New Roman"/>
                <w:b/>
                <w:bCs/>
                <w:sz w:val="20"/>
                <w:szCs w:val="20"/>
              </w:rPr>
              <w:t>utilizează</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seleniu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decolorare</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977"/>
              <w:gridCol w:w="1276"/>
              <w:gridCol w:w="1843"/>
            </w:tblGrid>
            <w:tr w:rsidR="00FF6FA7" w:rsidRPr="0087133D" w14:paraId="1FC21730" w14:textId="77777777" w:rsidTr="00882EB2">
              <w:trPr>
                <w:trHeight w:val="286"/>
              </w:trPr>
              <w:tc>
                <w:tcPr>
                  <w:tcW w:w="2977" w:type="dxa"/>
                  <w:vMerge w:val="restart"/>
                  <w:tcBorders>
                    <w:left w:val="nil"/>
                  </w:tcBorders>
                </w:tcPr>
                <w:p w14:paraId="572A54D6" w14:textId="77777777" w:rsidR="00FF6FA7" w:rsidRPr="0087133D" w:rsidRDefault="00FF6FA7" w:rsidP="00FF6FA7">
                  <w:pPr>
                    <w:pStyle w:val="Listparagraf"/>
                    <w:tabs>
                      <w:tab w:val="left" w:pos="284"/>
                    </w:tabs>
                    <w:ind w:left="34" w:right="51"/>
                    <w:jc w:val="center"/>
                    <w:rPr>
                      <w:rFonts w:ascii="Times New Roman" w:hAnsi="Times New Roman" w:cs="Times New Roman"/>
                      <w:b/>
                      <w:bCs/>
                      <w:sz w:val="16"/>
                      <w:szCs w:val="16"/>
                      <w:lang w:val="ro-RO"/>
                    </w:rPr>
                  </w:pPr>
                </w:p>
                <w:p w14:paraId="0E0581DE" w14:textId="77777777" w:rsidR="00FF6FA7" w:rsidRPr="0087133D"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87133D">
                    <w:rPr>
                      <w:rFonts w:ascii="Times New Roman" w:hAnsi="Times New Roman" w:cs="Times New Roman"/>
                      <w:b/>
                      <w:bCs/>
                      <w:sz w:val="16"/>
                      <w:szCs w:val="16"/>
                      <w:lang w:val="ro-RO"/>
                    </w:rPr>
                    <w:t>Parametru</w:t>
                  </w:r>
                </w:p>
              </w:tc>
              <w:tc>
                <w:tcPr>
                  <w:tcW w:w="3119" w:type="dxa"/>
                  <w:gridSpan w:val="2"/>
                  <w:tcBorders>
                    <w:right w:val="nil"/>
                  </w:tcBorders>
                </w:tcPr>
                <w:p w14:paraId="0453D940" w14:textId="77777777" w:rsidR="00FF6FA7" w:rsidRPr="0087133D"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87133D">
                    <w:rPr>
                      <w:rFonts w:ascii="Times New Roman" w:hAnsi="Times New Roman" w:cs="Times New Roman"/>
                      <w:b/>
                      <w:bCs/>
                      <w:sz w:val="16"/>
                      <w:szCs w:val="16"/>
                      <w:lang w:val="ro-RO"/>
                    </w:rPr>
                    <w:t xml:space="preserve">BAT-AEL </w:t>
                  </w:r>
                  <w:r w:rsidRPr="0087133D">
                    <w:rPr>
                      <w:rFonts w:ascii="Times New Roman" w:hAnsi="Times New Roman" w:cs="Times New Roman"/>
                      <w:b/>
                      <w:bCs/>
                      <w:sz w:val="16"/>
                      <w:szCs w:val="16"/>
                      <w:vertAlign w:val="superscript"/>
                      <w:lang w:val="ro-RO"/>
                    </w:rPr>
                    <w:t>(1)</w:t>
                  </w:r>
                </w:p>
              </w:tc>
            </w:tr>
            <w:tr w:rsidR="00FF6FA7" w:rsidRPr="0087133D" w14:paraId="7937035A" w14:textId="77777777" w:rsidTr="00882EB2">
              <w:trPr>
                <w:trHeight w:val="58"/>
              </w:trPr>
              <w:tc>
                <w:tcPr>
                  <w:tcW w:w="2977" w:type="dxa"/>
                  <w:vMerge/>
                  <w:tcBorders>
                    <w:top w:val="nil"/>
                    <w:left w:val="nil"/>
                  </w:tcBorders>
                </w:tcPr>
                <w:p w14:paraId="740042FC" w14:textId="77777777" w:rsidR="00FF6FA7" w:rsidRPr="0087133D"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276" w:type="dxa"/>
                </w:tcPr>
                <w:p w14:paraId="4916A061" w14:textId="77777777" w:rsidR="00FF6FA7" w:rsidRPr="0087133D" w:rsidRDefault="00FF6FA7" w:rsidP="00FF6FA7">
                  <w:pPr>
                    <w:pStyle w:val="Listparagraf"/>
                    <w:tabs>
                      <w:tab w:val="left" w:pos="284"/>
                    </w:tabs>
                    <w:ind w:left="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mg/Nm</w:t>
                  </w:r>
                  <w:r w:rsidRPr="0087133D">
                    <w:rPr>
                      <w:rFonts w:ascii="Times New Roman" w:hAnsi="Times New Roman" w:cs="Times New Roman"/>
                      <w:sz w:val="16"/>
                      <w:szCs w:val="16"/>
                      <w:vertAlign w:val="superscript"/>
                      <w:lang w:val="ro-RO"/>
                    </w:rPr>
                    <w:t>3</w:t>
                  </w:r>
                </w:p>
              </w:tc>
              <w:tc>
                <w:tcPr>
                  <w:tcW w:w="1843" w:type="dxa"/>
                  <w:tcBorders>
                    <w:right w:val="nil"/>
                  </w:tcBorders>
                </w:tcPr>
                <w:p w14:paraId="04137332" w14:textId="77777777" w:rsidR="00FF6FA7" w:rsidRPr="0087133D" w:rsidRDefault="00FF6FA7" w:rsidP="00FF6FA7">
                  <w:pPr>
                    <w:pStyle w:val="Listparagraf"/>
                    <w:tabs>
                      <w:tab w:val="left" w:pos="284"/>
                    </w:tabs>
                    <w:ind w:left="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 xml:space="preserve">kg/tonă sticlă topită </w:t>
                  </w:r>
                  <w:r w:rsidRPr="0087133D">
                    <w:rPr>
                      <w:rFonts w:ascii="Times New Roman" w:hAnsi="Times New Roman" w:cs="Times New Roman"/>
                      <w:sz w:val="16"/>
                      <w:szCs w:val="16"/>
                      <w:vertAlign w:val="superscript"/>
                      <w:lang w:val="ro-RO"/>
                    </w:rPr>
                    <w:t>(2)</w:t>
                  </w:r>
                </w:p>
              </w:tc>
            </w:tr>
            <w:tr w:rsidR="00FF6FA7" w:rsidRPr="0087133D" w14:paraId="1CDE003F" w14:textId="77777777" w:rsidTr="00882EB2">
              <w:trPr>
                <w:trHeight w:val="143"/>
              </w:trPr>
              <w:tc>
                <w:tcPr>
                  <w:tcW w:w="2977" w:type="dxa"/>
                  <w:tcBorders>
                    <w:left w:val="nil"/>
                  </w:tcBorders>
                </w:tcPr>
                <w:p w14:paraId="4E888AC1" w14:textId="77777777" w:rsidR="00FF6FA7" w:rsidRPr="0087133D" w:rsidRDefault="00FF6FA7" w:rsidP="00FF6FA7">
                  <w:pPr>
                    <w:pStyle w:val="Listparagraf"/>
                    <w:tabs>
                      <w:tab w:val="left" w:pos="284"/>
                    </w:tabs>
                    <w:ind w:left="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 xml:space="preserve">Σ (As, Co, Ni, Cd, Se, </w:t>
                  </w:r>
                  <w:proofErr w:type="spellStart"/>
                  <w:r w:rsidRPr="0087133D">
                    <w:rPr>
                      <w:rFonts w:ascii="Times New Roman" w:hAnsi="Times New Roman" w:cs="Times New Roman"/>
                      <w:sz w:val="16"/>
                      <w:szCs w:val="16"/>
                      <w:lang w:val="ro-RO"/>
                    </w:rPr>
                    <w:t>Cr</w:t>
                  </w:r>
                  <w:r w:rsidRPr="0087133D">
                    <w:rPr>
                      <w:rFonts w:ascii="Times New Roman" w:hAnsi="Times New Roman" w:cs="Times New Roman"/>
                      <w:sz w:val="16"/>
                      <w:szCs w:val="16"/>
                      <w:vertAlign w:val="subscript"/>
                      <w:lang w:val="ro-RO"/>
                    </w:rPr>
                    <w:t>VI</w:t>
                  </w:r>
                  <w:proofErr w:type="spellEnd"/>
                  <w:r w:rsidRPr="0087133D">
                    <w:rPr>
                      <w:rFonts w:ascii="Times New Roman" w:hAnsi="Times New Roman" w:cs="Times New Roman"/>
                      <w:sz w:val="16"/>
                      <w:szCs w:val="16"/>
                      <w:lang w:val="ro-RO"/>
                    </w:rPr>
                    <w:t>)</w:t>
                  </w:r>
                </w:p>
              </w:tc>
              <w:tc>
                <w:tcPr>
                  <w:tcW w:w="1276" w:type="dxa"/>
                </w:tcPr>
                <w:p w14:paraId="67400014" w14:textId="77777777" w:rsidR="00FF6FA7" w:rsidRPr="0087133D" w:rsidRDefault="00FF6FA7" w:rsidP="00FF6FA7">
                  <w:pPr>
                    <w:pStyle w:val="Listparagraf"/>
                    <w:tabs>
                      <w:tab w:val="left" w:pos="284"/>
                    </w:tabs>
                    <w:ind w:left="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&lt; 0,2-1</w:t>
                  </w:r>
                </w:p>
              </w:tc>
              <w:tc>
                <w:tcPr>
                  <w:tcW w:w="1843" w:type="dxa"/>
                  <w:tcBorders>
                    <w:right w:val="nil"/>
                  </w:tcBorders>
                </w:tcPr>
                <w:p w14:paraId="1D4FE3AC" w14:textId="77777777" w:rsidR="00FF6FA7" w:rsidRPr="0087133D" w:rsidRDefault="00FF6FA7" w:rsidP="00FF6FA7">
                  <w:pPr>
                    <w:pStyle w:val="Listparagraf"/>
                    <w:tabs>
                      <w:tab w:val="left" w:pos="284"/>
                    </w:tabs>
                    <w:ind w:left="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&lt; 0,6-3 × 10</w:t>
                  </w:r>
                  <w:r w:rsidRPr="0087133D">
                    <w:rPr>
                      <w:rFonts w:ascii="Times New Roman" w:hAnsi="Times New Roman" w:cs="Times New Roman"/>
                      <w:sz w:val="16"/>
                      <w:szCs w:val="16"/>
                      <w:vertAlign w:val="superscript"/>
                      <w:lang w:val="ro-RO"/>
                    </w:rPr>
                    <w:t>–3</w:t>
                  </w:r>
                </w:p>
              </w:tc>
            </w:tr>
            <w:tr w:rsidR="00FF6FA7" w:rsidRPr="0087133D" w14:paraId="6F64A0CE" w14:textId="77777777" w:rsidTr="00882EB2">
              <w:trPr>
                <w:trHeight w:val="262"/>
              </w:trPr>
              <w:tc>
                <w:tcPr>
                  <w:tcW w:w="2977" w:type="dxa"/>
                  <w:tcBorders>
                    <w:left w:val="nil"/>
                  </w:tcBorders>
                </w:tcPr>
                <w:p w14:paraId="0BBC44A9" w14:textId="77777777" w:rsidR="00FF6FA7" w:rsidRPr="0087133D" w:rsidRDefault="00FF6FA7" w:rsidP="00FF6FA7">
                  <w:pPr>
                    <w:pStyle w:val="Listparagraf"/>
                    <w:tabs>
                      <w:tab w:val="left" w:pos="284"/>
                    </w:tabs>
                    <w:ind w:left="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 xml:space="preserve">Σ (As, Co, Ni, Cd, Se, </w:t>
                  </w:r>
                  <w:proofErr w:type="spellStart"/>
                  <w:r w:rsidRPr="0087133D">
                    <w:rPr>
                      <w:rFonts w:ascii="Times New Roman" w:hAnsi="Times New Roman" w:cs="Times New Roman"/>
                      <w:sz w:val="16"/>
                      <w:szCs w:val="16"/>
                      <w:lang w:val="ro-RO"/>
                    </w:rPr>
                    <w:t>Cr</w:t>
                  </w:r>
                  <w:r w:rsidRPr="0087133D">
                    <w:rPr>
                      <w:rFonts w:ascii="Times New Roman" w:hAnsi="Times New Roman" w:cs="Times New Roman"/>
                      <w:sz w:val="16"/>
                      <w:szCs w:val="16"/>
                      <w:vertAlign w:val="subscript"/>
                      <w:lang w:val="ro-RO"/>
                    </w:rPr>
                    <w:t>VI</w:t>
                  </w:r>
                  <w:proofErr w:type="spellEnd"/>
                  <w:r w:rsidRPr="0087133D">
                    <w:rPr>
                      <w:rFonts w:ascii="Times New Roman" w:hAnsi="Times New Roman" w:cs="Times New Roman"/>
                      <w:sz w:val="16"/>
                      <w:szCs w:val="16"/>
                      <w:lang w:val="ro-RO"/>
                    </w:rPr>
                    <w:t xml:space="preserve">, Sb, Pb, </w:t>
                  </w:r>
                  <w:proofErr w:type="spellStart"/>
                  <w:r w:rsidRPr="0087133D">
                    <w:rPr>
                      <w:rFonts w:ascii="Times New Roman" w:hAnsi="Times New Roman" w:cs="Times New Roman"/>
                      <w:sz w:val="16"/>
                      <w:szCs w:val="16"/>
                      <w:lang w:val="ro-RO"/>
                    </w:rPr>
                    <w:t>Cr</w:t>
                  </w:r>
                  <w:r w:rsidRPr="0087133D">
                    <w:rPr>
                      <w:rFonts w:ascii="Times New Roman" w:hAnsi="Times New Roman" w:cs="Times New Roman"/>
                      <w:sz w:val="16"/>
                      <w:szCs w:val="16"/>
                      <w:vertAlign w:val="subscript"/>
                      <w:lang w:val="ro-RO"/>
                    </w:rPr>
                    <w:t>III</w:t>
                  </w:r>
                  <w:proofErr w:type="spellEnd"/>
                  <w:r w:rsidRPr="0087133D">
                    <w:rPr>
                      <w:rFonts w:ascii="Times New Roman" w:hAnsi="Times New Roman" w:cs="Times New Roman"/>
                      <w:sz w:val="16"/>
                      <w:szCs w:val="16"/>
                      <w:lang w:val="ro-RO"/>
                    </w:rPr>
                    <w:t>, Cu, Mn, V, Sn)</w:t>
                  </w:r>
                </w:p>
              </w:tc>
              <w:tc>
                <w:tcPr>
                  <w:tcW w:w="1276" w:type="dxa"/>
                </w:tcPr>
                <w:p w14:paraId="50A2BDB8" w14:textId="77777777" w:rsidR="00FF6FA7" w:rsidRPr="0087133D" w:rsidRDefault="00FF6FA7" w:rsidP="00FF6FA7">
                  <w:pPr>
                    <w:pStyle w:val="Listparagraf"/>
                    <w:tabs>
                      <w:tab w:val="left" w:pos="284"/>
                    </w:tabs>
                    <w:ind w:left="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&lt; 1-5</w:t>
                  </w:r>
                </w:p>
              </w:tc>
              <w:tc>
                <w:tcPr>
                  <w:tcW w:w="1843" w:type="dxa"/>
                  <w:tcBorders>
                    <w:right w:val="nil"/>
                  </w:tcBorders>
                </w:tcPr>
                <w:p w14:paraId="0E5509C6" w14:textId="77777777" w:rsidR="00FF6FA7" w:rsidRPr="0087133D" w:rsidRDefault="00FF6FA7" w:rsidP="00FF6FA7">
                  <w:pPr>
                    <w:pStyle w:val="Listparagraf"/>
                    <w:tabs>
                      <w:tab w:val="left" w:pos="284"/>
                    </w:tabs>
                    <w:ind w:left="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&lt; 3-15 × 10</w:t>
                  </w:r>
                  <w:r w:rsidRPr="0087133D">
                    <w:rPr>
                      <w:rFonts w:ascii="Times New Roman" w:hAnsi="Times New Roman" w:cs="Times New Roman"/>
                      <w:sz w:val="16"/>
                      <w:szCs w:val="16"/>
                      <w:vertAlign w:val="superscript"/>
                      <w:lang w:val="ro-RO"/>
                    </w:rPr>
                    <w:t>–3</w:t>
                  </w:r>
                </w:p>
              </w:tc>
            </w:tr>
          </w:tbl>
          <w:p w14:paraId="2CA8BE5D"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609BB7B8" w14:textId="651DF4AF"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5F4C36">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50E4080D"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2E96A16B"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4C385928" w14:textId="77777777" w:rsidR="00FF6FA7" w:rsidRDefault="00FF6FA7" w:rsidP="00FF6FA7">
            <w:pPr>
              <w:pStyle w:val="Listparagraf"/>
              <w:tabs>
                <w:tab w:val="left" w:pos="284"/>
              </w:tabs>
              <w:spacing w:after="0"/>
              <w:ind w:left="0" w:right="51"/>
              <w:rPr>
                <w:rFonts w:ascii="Times New Roman" w:hAnsi="Times New Roman" w:cs="Times New Roman"/>
                <w:sz w:val="20"/>
                <w:szCs w:val="20"/>
              </w:rPr>
            </w:pPr>
            <w:r w:rsidRPr="00680FA8">
              <w:rPr>
                <w:rFonts w:ascii="Times New Roman" w:hAnsi="Times New Roman" w:cs="Times New Roman"/>
                <w:b/>
                <w:bCs/>
                <w:sz w:val="20"/>
                <w:szCs w:val="20"/>
              </w:rPr>
              <w:t>BAT 44.</w:t>
            </w:r>
            <w:r w:rsidRPr="00680FA8">
              <w:rPr>
                <w:rFonts w:ascii="Times New Roman" w:hAnsi="Times New Roman" w:cs="Times New Roman"/>
                <w:b/>
                <w:bCs/>
                <w:sz w:val="20"/>
                <w:szCs w:val="20"/>
              </w:rPr>
              <w:tab/>
            </w:r>
            <w:proofErr w:type="spellStart"/>
            <w:r w:rsidRPr="00680FA8">
              <w:rPr>
                <w:rFonts w:ascii="Times New Roman" w:hAnsi="Times New Roman" w:cs="Times New Roman"/>
                <w:sz w:val="20"/>
                <w:szCs w:val="20"/>
              </w:rPr>
              <w:t>Atunci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când</w:t>
            </w:r>
            <w:proofErr w:type="spellEnd"/>
            <w:r w:rsidRPr="00680FA8">
              <w:rPr>
                <w:rFonts w:ascii="Times New Roman" w:hAnsi="Times New Roman" w:cs="Times New Roman"/>
                <w:sz w:val="20"/>
                <w:szCs w:val="20"/>
              </w:rPr>
              <w:t xml:space="preserve"> se </w:t>
            </w:r>
            <w:proofErr w:type="spellStart"/>
            <w:r w:rsidRPr="00680FA8">
              <w:rPr>
                <w:rFonts w:ascii="Times New Roman" w:hAnsi="Times New Roman" w:cs="Times New Roman"/>
                <w:sz w:val="20"/>
                <w:szCs w:val="20"/>
              </w:rPr>
              <w:t>utilizează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compuși</w:t>
            </w:r>
            <w:proofErr w:type="spellEnd"/>
            <w:r w:rsidRPr="00680FA8">
              <w:rPr>
                <w:rFonts w:ascii="Times New Roman" w:hAnsi="Times New Roman" w:cs="Times New Roman"/>
                <w:sz w:val="20"/>
                <w:szCs w:val="20"/>
              </w:rPr>
              <w:t xml:space="preserve"> ai </w:t>
            </w:r>
            <w:proofErr w:type="spellStart"/>
            <w:r w:rsidRPr="00680FA8">
              <w:rPr>
                <w:rFonts w:ascii="Times New Roman" w:hAnsi="Times New Roman" w:cs="Times New Roman"/>
                <w:sz w:val="20"/>
                <w:szCs w:val="20"/>
              </w:rPr>
              <w:t>seleniului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pentru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decolorarea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sticlei</w:t>
            </w:r>
            <w:proofErr w:type="spellEnd"/>
            <w:r w:rsidRPr="00680FA8">
              <w:rPr>
                <w:rFonts w:ascii="Times New Roman" w:hAnsi="Times New Roman" w:cs="Times New Roman"/>
                <w:sz w:val="20"/>
                <w:szCs w:val="20"/>
              </w:rPr>
              <w:t xml:space="preserve">, 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seleniu</w:t>
            </w:r>
            <w:proofErr w:type="spellEnd"/>
            <w:r w:rsidRPr="00680FA8">
              <w:rPr>
                <w:rFonts w:ascii="Times New Roman" w:hAnsi="Times New Roman" w:cs="Times New Roman"/>
                <w:sz w:val="20"/>
                <w:szCs w:val="20"/>
              </w:rPr>
              <w:t xml:space="preserve">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402"/>
              <w:gridCol w:w="2694"/>
            </w:tblGrid>
            <w:tr w:rsidR="00FF6FA7" w:rsidRPr="0087133D" w14:paraId="2D0C6EEA" w14:textId="77777777" w:rsidTr="00901262">
              <w:trPr>
                <w:trHeight w:val="208"/>
              </w:trPr>
              <w:tc>
                <w:tcPr>
                  <w:tcW w:w="3402" w:type="dxa"/>
                  <w:tcBorders>
                    <w:left w:val="nil"/>
                  </w:tcBorders>
                </w:tcPr>
                <w:p w14:paraId="28C12428" w14:textId="77777777" w:rsidR="00FF6FA7" w:rsidRPr="0087133D" w:rsidRDefault="00FF6FA7" w:rsidP="00FF6FA7">
                  <w:pPr>
                    <w:pStyle w:val="Listparagraf"/>
                    <w:tabs>
                      <w:tab w:val="left" w:pos="284"/>
                    </w:tabs>
                    <w:ind w:left="0" w:right="51"/>
                    <w:jc w:val="center"/>
                    <w:rPr>
                      <w:rFonts w:ascii="Times New Roman" w:hAnsi="Times New Roman" w:cs="Times New Roman"/>
                      <w:b/>
                      <w:bCs/>
                      <w:sz w:val="16"/>
                      <w:szCs w:val="16"/>
                      <w:lang w:val="ro-RO"/>
                    </w:rPr>
                  </w:pPr>
                  <w:r w:rsidRPr="0087133D">
                    <w:rPr>
                      <w:rFonts w:ascii="Times New Roman" w:hAnsi="Times New Roman" w:cs="Times New Roman"/>
                      <w:b/>
                      <w:bCs/>
                      <w:sz w:val="16"/>
                      <w:szCs w:val="16"/>
                      <w:lang w:val="ro-RO"/>
                    </w:rPr>
                    <w:t xml:space="preserve">Tehnică </w:t>
                  </w:r>
                  <w:r w:rsidRPr="0087133D">
                    <w:rPr>
                      <w:rFonts w:ascii="Times New Roman" w:hAnsi="Times New Roman" w:cs="Times New Roman"/>
                      <w:b/>
                      <w:bCs/>
                      <w:sz w:val="16"/>
                      <w:szCs w:val="16"/>
                      <w:vertAlign w:val="superscript"/>
                      <w:lang w:val="ro-RO"/>
                    </w:rPr>
                    <w:t>(1)</w:t>
                  </w:r>
                </w:p>
              </w:tc>
              <w:tc>
                <w:tcPr>
                  <w:tcW w:w="2694" w:type="dxa"/>
                  <w:tcBorders>
                    <w:right w:val="nil"/>
                  </w:tcBorders>
                </w:tcPr>
                <w:p w14:paraId="1494D718" w14:textId="77777777" w:rsidR="00FF6FA7" w:rsidRPr="0087133D" w:rsidRDefault="00FF6FA7" w:rsidP="00FF6FA7">
                  <w:pPr>
                    <w:pStyle w:val="Listparagraf"/>
                    <w:tabs>
                      <w:tab w:val="left" w:pos="284"/>
                    </w:tabs>
                    <w:ind w:left="0" w:right="51"/>
                    <w:jc w:val="center"/>
                    <w:rPr>
                      <w:rFonts w:ascii="Times New Roman" w:hAnsi="Times New Roman" w:cs="Times New Roman"/>
                      <w:b/>
                      <w:bCs/>
                      <w:sz w:val="16"/>
                      <w:szCs w:val="16"/>
                      <w:lang w:val="ro-RO"/>
                    </w:rPr>
                  </w:pPr>
                  <w:r w:rsidRPr="0087133D">
                    <w:rPr>
                      <w:rFonts w:ascii="Times New Roman" w:hAnsi="Times New Roman" w:cs="Times New Roman"/>
                      <w:b/>
                      <w:bCs/>
                      <w:sz w:val="16"/>
                      <w:szCs w:val="16"/>
                      <w:lang w:val="ro-RO"/>
                    </w:rPr>
                    <w:t>Aplicabilitate</w:t>
                  </w:r>
                </w:p>
              </w:tc>
            </w:tr>
            <w:tr w:rsidR="00FF6FA7" w:rsidRPr="0087133D" w14:paraId="21F49477" w14:textId="77777777" w:rsidTr="00901262">
              <w:trPr>
                <w:trHeight w:val="638"/>
              </w:trPr>
              <w:tc>
                <w:tcPr>
                  <w:tcW w:w="3402" w:type="dxa"/>
                  <w:tcBorders>
                    <w:left w:val="nil"/>
                  </w:tcBorders>
                </w:tcPr>
                <w:p w14:paraId="5107CD84" w14:textId="77777777" w:rsidR="00FF6FA7" w:rsidRPr="0087133D" w:rsidRDefault="00FF6FA7" w:rsidP="00FF6FA7">
                  <w:pPr>
                    <w:pStyle w:val="Listparagraf"/>
                    <w:tabs>
                      <w:tab w:val="left" w:pos="284"/>
                    </w:tabs>
                    <w:ind w:left="0" w:right="51" w:firstLine="34"/>
                    <w:rPr>
                      <w:rFonts w:ascii="Times New Roman" w:hAnsi="Times New Roman" w:cs="Times New Roman"/>
                      <w:sz w:val="16"/>
                      <w:szCs w:val="16"/>
                      <w:lang w:val="ro-RO"/>
                    </w:rPr>
                  </w:pPr>
                  <w:r w:rsidRPr="0087133D">
                    <w:rPr>
                      <w:rFonts w:ascii="Times New Roman" w:hAnsi="Times New Roman" w:cs="Times New Roman"/>
                      <w:sz w:val="16"/>
                      <w:szCs w:val="16"/>
                      <w:lang w:val="ro-RO"/>
                    </w:rPr>
                    <w:t>i. Reducerea la minimum a utilizării de compuși ai seleniului în formula amestecului, printr-o selecție adecvată a materiilor prime</w:t>
                  </w:r>
                </w:p>
              </w:tc>
              <w:tc>
                <w:tcPr>
                  <w:tcW w:w="2694" w:type="dxa"/>
                  <w:tcBorders>
                    <w:right w:val="nil"/>
                  </w:tcBorders>
                </w:tcPr>
                <w:p w14:paraId="336417DF" w14:textId="77777777" w:rsidR="00FF6FA7" w:rsidRPr="0087133D" w:rsidRDefault="00FF6FA7" w:rsidP="00FF6FA7">
                  <w:pPr>
                    <w:pStyle w:val="Listparagraf"/>
                    <w:tabs>
                      <w:tab w:val="left" w:pos="284"/>
                    </w:tabs>
                    <w:ind w:left="0" w:right="51"/>
                    <w:rPr>
                      <w:rFonts w:ascii="Times New Roman" w:hAnsi="Times New Roman" w:cs="Times New Roman"/>
                      <w:sz w:val="16"/>
                      <w:szCs w:val="16"/>
                      <w:lang w:val="ro-RO"/>
                    </w:rPr>
                  </w:pPr>
                  <w:r w:rsidRPr="0087133D">
                    <w:rPr>
                      <w:rFonts w:ascii="Times New Roman" w:hAnsi="Times New Roman" w:cs="Times New Roman"/>
                      <w:sz w:val="16"/>
                      <w:szCs w:val="16"/>
                      <w:lang w:val="ro-RO"/>
                    </w:rPr>
                    <w:t>Aplicabilitatea poate fi limitată de constrângerile impuse de tipul de sticlă produsă în instalație și de disponibilitatea materiilor prime</w:t>
                  </w:r>
                </w:p>
              </w:tc>
            </w:tr>
            <w:tr w:rsidR="00FF6FA7" w:rsidRPr="0087133D" w14:paraId="20350C0A" w14:textId="77777777" w:rsidTr="00901262">
              <w:trPr>
                <w:trHeight w:val="567"/>
              </w:trPr>
              <w:tc>
                <w:tcPr>
                  <w:tcW w:w="3402" w:type="dxa"/>
                  <w:tcBorders>
                    <w:left w:val="nil"/>
                  </w:tcBorders>
                </w:tcPr>
                <w:p w14:paraId="3EF05386" w14:textId="77777777" w:rsidR="00FF6FA7" w:rsidRPr="0087133D" w:rsidRDefault="00FF6FA7" w:rsidP="00FF6FA7">
                  <w:pPr>
                    <w:pStyle w:val="Listparagraf"/>
                    <w:tabs>
                      <w:tab w:val="left" w:pos="284"/>
                    </w:tabs>
                    <w:ind w:left="0" w:right="51" w:firstLine="34"/>
                    <w:rPr>
                      <w:rFonts w:ascii="Times New Roman" w:hAnsi="Times New Roman" w:cs="Times New Roman"/>
                      <w:sz w:val="16"/>
                      <w:szCs w:val="16"/>
                      <w:lang w:val="ro-RO"/>
                    </w:rPr>
                  </w:pPr>
                  <w:r w:rsidRPr="0087133D">
                    <w:rPr>
                      <w:rFonts w:ascii="Times New Roman" w:hAnsi="Times New Roman" w:cs="Times New Roman"/>
                      <w:sz w:val="16"/>
                      <w:szCs w:val="16"/>
                      <w:lang w:val="ro-RO"/>
                    </w:rPr>
                    <w:t>ii. Epurare uscată sau semi-uscată, în combinație cu un sistem de filtrare</w:t>
                  </w:r>
                </w:p>
              </w:tc>
              <w:tc>
                <w:tcPr>
                  <w:tcW w:w="2694" w:type="dxa"/>
                  <w:tcBorders>
                    <w:right w:val="nil"/>
                  </w:tcBorders>
                </w:tcPr>
                <w:p w14:paraId="24C121A9" w14:textId="77777777" w:rsidR="00FF6FA7" w:rsidRPr="0087133D" w:rsidRDefault="00FF6FA7" w:rsidP="00FF6FA7">
                  <w:pPr>
                    <w:pStyle w:val="Listparagraf"/>
                    <w:tabs>
                      <w:tab w:val="left" w:pos="284"/>
                    </w:tabs>
                    <w:ind w:left="0" w:right="51"/>
                    <w:rPr>
                      <w:rFonts w:ascii="Times New Roman" w:hAnsi="Times New Roman" w:cs="Times New Roman"/>
                      <w:sz w:val="16"/>
                      <w:szCs w:val="16"/>
                      <w:lang w:val="ro-RO"/>
                    </w:rPr>
                  </w:pPr>
                  <w:r w:rsidRPr="0087133D">
                    <w:rPr>
                      <w:rFonts w:ascii="Times New Roman" w:hAnsi="Times New Roman" w:cs="Times New Roman"/>
                      <w:sz w:val="16"/>
                      <w:szCs w:val="16"/>
                      <w:lang w:val="ro-RO"/>
                    </w:rPr>
                    <w:t>Tehnica este general aplicabilă</w:t>
                  </w:r>
                </w:p>
              </w:tc>
            </w:tr>
          </w:tbl>
          <w:p w14:paraId="6E87AD0E" w14:textId="77777777" w:rsidR="00FF6FA7" w:rsidRPr="00680FA8" w:rsidRDefault="00FF6FA7" w:rsidP="00FF6FA7">
            <w:pPr>
              <w:pStyle w:val="Listparagraf"/>
              <w:tabs>
                <w:tab w:val="left" w:pos="284"/>
              </w:tabs>
              <w:spacing w:after="0"/>
              <w:ind w:left="0" w:right="51"/>
              <w:jc w:val="center"/>
              <w:rPr>
                <w:rFonts w:ascii="Times New Roman" w:hAnsi="Times New Roman" w:cs="Times New Roman"/>
                <w:i/>
                <w:iCs/>
                <w:sz w:val="20"/>
                <w:szCs w:val="20"/>
              </w:rPr>
            </w:pPr>
            <w:proofErr w:type="spellStart"/>
            <w:r w:rsidRPr="00680FA8">
              <w:rPr>
                <w:rFonts w:ascii="Times New Roman" w:hAnsi="Times New Roman" w:cs="Times New Roman"/>
                <w:i/>
                <w:iCs/>
                <w:sz w:val="20"/>
                <w:szCs w:val="20"/>
              </w:rPr>
              <w:t>Tabelul</w:t>
            </w:r>
            <w:proofErr w:type="spellEnd"/>
            <w:r w:rsidRPr="00680FA8">
              <w:rPr>
                <w:rFonts w:ascii="Times New Roman" w:hAnsi="Times New Roman" w:cs="Times New Roman"/>
                <w:i/>
                <w:iCs/>
                <w:sz w:val="20"/>
                <w:szCs w:val="20"/>
              </w:rPr>
              <w:t xml:space="preserve"> 34</w:t>
            </w:r>
          </w:p>
          <w:p w14:paraId="6606E40D" w14:textId="77777777" w:rsidR="00FF6FA7" w:rsidRPr="00680FA8" w:rsidRDefault="00FF6FA7" w:rsidP="00FF6FA7">
            <w:pPr>
              <w:pStyle w:val="Listparagraf"/>
              <w:tabs>
                <w:tab w:val="left" w:pos="284"/>
              </w:tabs>
              <w:spacing w:after="0"/>
              <w:ind w:left="0" w:right="51"/>
              <w:jc w:val="center"/>
              <w:rPr>
                <w:rFonts w:ascii="Times New Roman" w:hAnsi="Times New Roman" w:cs="Times New Roman"/>
                <w:b/>
                <w:bCs/>
                <w:sz w:val="20"/>
                <w:szCs w:val="20"/>
              </w:rPr>
            </w:pP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seleniu</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lastRenderedPageBreak/>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r w:rsidRPr="00680FA8">
              <w:rPr>
                <w:rFonts w:ascii="Times New Roman" w:hAnsi="Times New Roman" w:cs="Times New Roman"/>
                <w:b/>
                <w:bCs/>
                <w:sz w:val="20"/>
                <w:szCs w:val="20"/>
              </w:rPr>
              <w:t xml:space="preserve"> cu </w:t>
            </w:r>
            <w:proofErr w:type="spellStart"/>
            <w:r w:rsidRPr="00680FA8">
              <w:rPr>
                <w:rFonts w:ascii="Times New Roman" w:hAnsi="Times New Roman" w:cs="Times New Roman"/>
                <w:b/>
                <w:bCs/>
                <w:sz w:val="20"/>
                <w:szCs w:val="20"/>
              </w:rPr>
              <w:t>destinație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casnică</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atunci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când</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este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folosit</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decolorarea</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977"/>
              <w:gridCol w:w="1276"/>
              <w:gridCol w:w="1843"/>
            </w:tblGrid>
            <w:tr w:rsidR="00FF6FA7" w:rsidRPr="0087133D" w14:paraId="2DA85B48" w14:textId="77777777" w:rsidTr="00901262">
              <w:trPr>
                <w:trHeight w:val="155"/>
              </w:trPr>
              <w:tc>
                <w:tcPr>
                  <w:tcW w:w="2977" w:type="dxa"/>
                  <w:vMerge w:val="restart"/>
                  <w:tcBorders>
                    <w:left w:val="nil"/>
                  </w:tcBorders>
                </w:tcPr>
                <w:p w14:paraId="3167AB34" w14:textId="77777777" w:rsidR="00FF6FA7" w:rsidRPr="0087133D" w:rsidRDefault="00FF6FA7" w:rsidP="00FF6FA7">
                  <w:pPr>
                    <w:pStyle w:val="Listparagraf"/>
                    <w:tabs>
                      <w:tab w:val="left" w:pos="284"/>
                    </w:tabs>
                    <w:ind w:left="34" w:right="51"/>
                    <w:jc w:val="center"/>
                    <w:rPr>
                      <w:rFonts w:ascii="Times New Roman" w:hAnsi="Times New Roman" w:cs="Times New Roman"/>
                      <w:b/>
                      <w:bCs/>
                      <w:sz w:val="16"/>
                      <w:szCs w:val="16"/>
                      <w:lang w:val="ro-RO"/>
                    </w:rPr>
                  </w:pPr>
                </w:p>
                <w:p w14:paraId="711FB39E" w14:textId="77777777" w:rsidR="00FF6FA7" w:rsidRPr="0087133D"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87133D">
                    <w:rPr>
                      <w:rFonts w:ascii="Times New Roman" w:hAnsi="Times New Roman" w:cs="Times New Roman"/>
                      <w:b/>
                      <w:bCs/>
                      <w:sz w:val="16"/>
                      <w:szCs w:val="16"/>
                      <w:lang w:val="ro-RO"/>
                    </w:rPr>
                    <w:t>Parametru</w:t>
                  </w:r>
                </w:p>
              </w:tc>
              <w:tc>
                <w:tcPr>
                  <w:tcW w:w="3119" w:type="dxa"/>
                  <w:gridSpan w:val="2"/>
                  <w:tcBorders>
                    <w:right w:val="nil"/>
                  </w:tcBorders>
                </w:tcPr>
                <w:p w14:paraId="683AAA69" w14:textId="77777777" w:rsidR="00FF6FA7" w:rsidRPr="0087133D"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87133D">
                    <w:rPr>
                      <w:rFonts w:ascii="Times New Roman" w:hAnsi="Times New Roman" w:cs="Times New Roman"/>
                      <w:b/>
                      <w:bCs/>
                      <w:sz w:val="16"/>
                      <w:szCs w:val="16"/>
                      <w:lang w:val="ro-RO"/>
                    </w:rPr>
                    <w:t xml:space="preserve">BAT-AEL </w:t>
                  </w:r>
                  <w:r w:rsidRPr="0087133D">
                    <w:rPr>
                      <w:rFonts w:ascii="Times New Roman" w:hAnsi="Times New Roman" w:cs="Times New Roman"/>
                      <w:b/>
                      <w:bCs/>
                      <w:sz w:val="16"/>
                      <w:szCs w:val="16"/>
                      <w:vertAlign w:val="superscript"/>
                      <w:lang w:val="ro-RO"/>
                    </w:rPr>
                    <w:t>(1)</w:t>
                  </w:r>
                </w:p>
              </w:tc>
            </w:tr>
            <w:tr w:rsidR="00FF6FA7" w:rsidRPr="0087133D" w14:paraId="634F8BAB" w14:textId="77777777" w:rsidTr="00901262">
              <w:trPr>
                <w:trHeight w:val="58"/>
              </w:trPr>
              <w:tc>
                <w:tcPr>
                  <w:tcW w:w="2977" w:type="dxa"/>
                  <w:vMerge/>
                  <w:tcBorders>
                    <w:top w:val="nil"/>
                    <w:left w:val="nil"/>
                  </w:tcBorders>
                </w:tcPr>
                <w:p w14:paraId="2EC2AA88" w14:textId="77777777" w:rsidR="00FF6FA7" w:rsidRPr="0087133D"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276" w:type="dxa"/>
                </w:tcPr>
                <w:p w14:paraId="7D14E0EB" w14:textId="77777777" w:rsidR="00FF6FA7" w:rsidRPr="0087133D" w:rsidRDefault="00FF6FA7" w:rsidP="00FF6FA7">
                  <w:pPr>
                    <w:pStyle w:val="Listparagraf"/>
                    <w:tabs>
                      <w:tab w:val="left" w:pos="284"/>
                    </w:tabs>
                    <w:ind w:left="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mg/Nm</w:t>
                  </w:r>
                  <w:r w:rsidRPr="0087133D">
                    <w:rPr>
                      <w:rFonts w:ascii="Times New Roman" w:hAnsi="Times New Roman" w:cs="Times New Roman"/>
                      <w:sz w:val="16"/>
                      <w:szCs w:val="16"/>
                      <w:vertAlign w:val="superscript"/>
                      <w:lang w:val="ro-RO"/>
                    </w:rPr>
                    <w:t>3</w:t>
                  </w:r>
                </w:p>
              </w:tc>
              <w:tc>
                <w:tcPr>
                  <w:tcW w:w="1843" w:type="dxa"/>
                  <w:tcBorders>
                    <w:right w:val="nil"/>
                  </w:tcBorders>
                </w:tcPr>
                <w:p w14:paraId="25059C72" w14:textId="77777777" w:rsidR="00FF6FA7" w:rsidRPr="0087133D" w:rsidRDefault="00FF6FA7" w:rsidP="00FF6FA7">
                  <w:pPr>
                    <w:pStyle w:val="Listparagraf"/>
                    <w:tabs>
                      <w:tab w:val="left" w:pos="284"/>
                    </w:tabs>
                    <w:ind w:left="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 xml:space="preserve">kg/tonă sticlă topită </w:t>
                  </w:r>
                  <w:r w:rsidRPr="0087133D">
                    <w:rPr>
                      <w:rFonts w:ascii="Times New Roman" w:hAnsi="Times New Roman" w:cs="Times New Roman"/>
                      <w:sz w:val="16"/>
                      <w:szCs w:val="16"/>
                      <w:vertAlign w:val="superscript"/>
                      <w:lang w:val="ro-RO"/>
                    </w:rPr>
                    <w:t>(2)</w:t>
                  </w:r>
                </w:p>
              </w:tc>
            </w:tr>
            <w:tr w:rsidR="00FF6FA7" w:rsidRPr="0087133D" w14:paraId="79BD18E1" w14:textId="77777777" w:rsidTr="00901262">
              <w:trPr>
                <w:trHeight w:val="445"/>
              </w:trPr>
              <w:tc>
                <w:tcPr>
                  <w:tcW w:w="2977" w:type="dxa"/>
                  <w:tcBorders>
                    <w:left w:val="nil"/>
                  </w:tcBorders>
                </w:tcPr>
                <w:p w14:paraId="7DADF92E" w14:textId="77777777" w:rsidR="00FF6FA7" w:rsidRPr="0087133D" w:rsidRDefault="00FF6FA7" w:rsidP="00FF6FA7">
                  <w:pPr>
                    <w:pStyle w:val="Listparagraf"/>
                    <w:tabs>
                      <w:tab w:val="left" w:pos="284"/>
                    </w:tabs>
                    <w:ind w:left="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Compuși ai seleniului, exprimați ca Se</w:t>
                  </w:r>
                </w:p>
              </w:tc>
              <w:tc>
                <w:tcPr>
                  <w:tcW w:w="1276" w:type="dxa"/>
                </w:tcPr>
                <w:p w14:paraId="163D66A7" w14:textId="77777777" w:rsidR="00FF6FA7" w:rsidRPr="0087133D" w:rsidRDefault="00FF6FA7" w:rsidP="00FF6FA7">
                  <w:pPr>
                    <w:pStyle w:val="Listparagraf"/>
                    <w:tabs>
                      <w:tab w:val="left" w:pos="284"/>
                    </w:tabs>
                    <w:ind w:left="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&lt; 1</w:t>
                  </w:r>
                </w:p>
              </w:tc>
              <w:tc>
                <w:tcPr>
                  <w:tcW w:w="1843" w:type="dxa"/>
                  <w:tcBorders>
                    <w:right w:val="nil"/>
                  </w:tcBorders>
                </w:tcPr>
                <w:p w14:paraId="4C97E1C5" w14:textId="77777777" w:rsidR="00FF6FA7" w:rsidRPr="0087133D" w:rsidRDefault="00FF6FA7" w:rsidP="00FF6FA7">
                  <w:pPr>
                    <w:pStyle w:val="Listparagraf"/>
                    <w:tabs>
                      <w:tab w:val="left" w:pos="284"/>
                    </w:tabs>
                    <w:ind w:left="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&lt; 3 × 10</w:t>
                  </w:r>
                  <w:r w:rsidRPr="0087133D">
                    <w:rPr>
                      <w:rFonts w:ascii="Times New Roman" w:hAnsi="Times New Roman" w:cs="Times New Roman"/>
                      <w:sz w:val="16"/>
                      <w:szCs w:val="16"/>
                      <w:vertAlign w:val="superscript"/>
                      <w:lang w:val="ro-RO"/>
                    </w:rPr>
                    <w:t>–3</w:t>
                  </w:r>
                </w:p>
              </w:tc>
            </w:tr>
          </w:tbl>
          <w:p w14:paraId="43421B10" w14:textId="0065AF5E" w:rsidR="00FF6FA7" w:rsidRPr="00977B9B"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78F52849" w14:textId="77777777" w:rsidR="00FF6FA7" w:rsidRDefault="00FF6FA7" w:rsidP="00FF6FA7">
            <w:pPr>
              <w:pStyle w:val="Listparagraf"/>
              <w:tabs>
                <w:tab w:val="left" w:pos="284"/>
              </w:tabs>
              <w:spacing w:after="0"/>
              <w:ind w:left="0" w:right="51"/>
              <w:rPr>
                <w:rFonts w:ascii="Times New Roman" w:hAnsi="Times New Roman" w:cs="Times New Roman"/>
                <w:sz w:val="20"/>
                <w:szCs w:val="20"/>
              </w:rPr>
            </w:pPr>
            <w:r w:rsidRPr="00680FA8">
              <w:rPr>
                <w:rFonts w:ascii="Times New Roman" w:hAnsi="Times New Roman" w:cs="Times New Roman"/>
                <w:b/>
                <w:bCs/>
                <w:sz w:val="20"/>
                <w:szCs w:val="20"/>
              </w:rPr>
              <w:lastRenderedPageBreak/>
              <w:t>BAT 44.</w:t>
            </w:r>
            <w:r w:rsidRPr="00680FA8">
              <w:rPr>
                <w:rFonts w:ascii="Times New Roman" w:hAnsi="Times New Roman" w:cs="Times New Roman"/>
                <w:b/>
                <w:bCs/>
                <w:sz w:val="20"/>
                <w:szCs w:val="20"/>
              </w:rPr>
              <w:tab/>
            </w:r>
            <w:proofErr w:type="spellStart"/>
            <w:r w:rsidRPr="00680FA8">
              <w:rPr>
                <w:rFonts w:ascii="Times New Roman" w:hAnsi="Times New Roman" w:cs="Times New Roman"/>
                <w:sz w:val="20"/>
                <w:szCs w:val="20"/>
              </w:rPr>
              <w:t>Atunci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când</w:t>
            </w:r>
            <w:proofErr w:type="spellEnd"/>
            <w:r w:rsidRPr="00680FA8">
              <w:rPr>
                <w:rFonts w:ascii="Times New Roman" w:hAnsi="Times New Roman" w:cs="Times New Roman"/>
                <w:sz w:val="20"/>
                <w:szCs w:val="20"/>
              </w:rPr>
              <w:t xml:space="preserve"> se </w:t>
            </w:r>
            <w:proofErr w:type="spellStart"/>
            <w:r w:rsidRPr="00680FA8">
              <w:rPr>
                <w:rFonts w:ascii="Times New Roman" w:hAnsi="Times New Roman" w:cs="Times New Roman"/>
                <w:sz w:val="20"/>
                <w:szCs w:val="20"/>
              </w:rPr>
              <w:t>utilizează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compuși</w:t>
            </w:r>
            <w:proofErr w:type="spellEnd"/>
            <w:r w:rsidRPr="00680FA8">
              <w:rPr>
                <w:rFonts w:ascii="Times New Roman" w:hAnsi="Times New Roman" w:cs="Times New Roman"/>
                <w:sz w:val="20"/>
                <w:szCs w:val="20"/>
              </w:rPr>
              <w:t xml:space="preserve"> ai </w:t>
            </w:r>
            <w:proofErr w:type="spellStart"/>
            <w:r w:rsidRPr="00680FA8">
              <w:rPr>
                <w:rFonts w:ascii="Times New Roman" w:hAnsi="Times New Roman" w:cs="Times New Roman"/>
                <w:sz w:val="20"/>
                <w:szCs w:val="20"/>
              </w:rPr>
              <w:t>seleniului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pentru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decolorarea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sticlei</w:t>
            </w:r>
            <w:proofErr w:type="spellEnd"/>
            <w:r w:rsidRPr="00680FA8">
              <w:rPr>
                <w:rFonts w:ascii="Times New Roman" w:hAnsi="Times New Roman" w:cs="Times New Roman"/>
                <w:sz w:val="20"/>
                <w:szCs w:val="20"/>
              </w:rPr>
              <w:t xml:space="preserve">, 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seleniu</w:t>
            </w:r>
            <w:proofErr w:type="spellEnd"/>
            <w:r w:rsidRPr="00680FA8">
              <w:rPr>
                <w:rFonts w:ascii="Times New Roman" w:hAnsi="Times New Roman" w:cs="Times New Roman"/>
                <w:sz w:val="20"/>
                <w:szCs w:val="20"/>
              </w:rPr>
              <w:t xml:space="preserve">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402"/>
              <w:gridCol w:w="2694"/>
            </w:tblGrid>
            <w:tr w:rsidR="00FF6FA7" w:rsidRPr="0087133D" w14:paraId="470A2681" w14:textId="77777777" w:rsidTr="00882EB2">
              <w:trPr>
                <w:trHeight w:val="208"/>
              </w:trPr>
              <w:tc>
                <w:tcPr>
                  <w:tcW w:w="3402" w:type="dxa"/>
                  <w:tcBorders>
                    <w:left w:val="nil"/>
                  </w:tcBorders>
                </w:tcPr>
                <w:p w14:paraId="4D9678F0" w14:textId="77777777" w:rsidR="00FF6FA7" w:rsidRPr="0087133D" w:rsidRDefault="00FF6FA7" w:rsidP="00FF6FA7">
                  <w:pPr>
                    <w:pStyle w:val="Listparagraf"/>
                    <w:tabs>
                      <w:tab w:val="left" w:pos="284"/>
                    </w:tabs>
                    <w:ind w:left="0" w:right="51"/>
                    <w:jc w:val="center"/>
                    <w:rPr>
                      <w:rFonts w:ascii="Times New Roman" w:hAnsi="Times New Roman" w:cs="Times New Roman"/>
                      <w:b/>
                      <w:bCs/>
                      <w:sz w:val="16"/>
                      <w:szCs w:val="16"/>
                      <w:lang w:val="ro-RO"/>
                    </w:rPr>
                  </w:pPr>
                  <w:r w:rsidRPr="0087133D">
                    <w:rPr>
                      <w:rFonts w:ascii="Times New Roman" w:hAnsi="Times New Roman" w:cs="Times New Roman"/>
                      <w:b/>
                      <w:bCs/>
                      <w:sz w:val="16"/>
                      <w:szCs w:val="16"/>
                      <w:lang w:val="ro-RO"/>
                    </w:rPr>
                    <w:t xml:space="preserve">Tehnică </w:t>
                  </w:r>
                  <w:r w:rsidRPr="0087133D">
                    <w:rPr>
                      <w:rFonts w:ascii="Times New Roman" w:hAnsi="Times New Roman" w:cs="Times New Roman"/>
                      <w:b/>
                      <w:bCs/>
                      <w:sz w:val="16"/>
                      <w:szCs w:val="16"/>
                      <w:vertAlign w:val="superscript"/>
                      <w:lang w:val="ro-RO"/>
                    </w:rPr>
                    <w:t>(1)</w:t>
                  </w:r>
                </w:p>
              </w:tc>
              <w:tc>
                <w:tcPr>
                  <w:tcW w:w="2694" w:type="dxa"/>
                  <w:tcBorders>
                    <w:right w:val="nil"/>
                  </w:tcBorders>
                </w:tcPr>
                <w:p w14:paraId="20AA79AA" w14:textId="77777777" w:rsidR="00FF6FA7" w:rsidRPr="0087133D" w:rsidRDefault="00FF6FA7" w:rsidP="00FF6FA7">
                  <w:pPr>
                    <w:pStyle w:val="Listparagraf"/>
                    <w:tabs>
                      <w:tab w:val="left" w:pos="284"/>
                    </w:tabs>
                    <w:ind w:left="0" w:right="51"/>
                    <w:jc w:val="center"/>
                    <w:rPr>
                      <w:rFonts w:ascii="Times New Roman" w:hAnsi="Times New Roman" w:cs="Times New Roman"/>
                      <w:b/>
                      <w:bCs/>
                      <w:sz w:val="16"/>
                      <w:szCs w:val="16"/>
                      <w:lang w:val="ro-RO"/>
                    </w:rPr>
                  </w:pPr>
                  <w:r w:rsidRPr="0087133D">
                    <w:rPr>
                      <w:rFonts w:ascii="Times New Roman" w:hAnsi="Times New Roman" w:cs="Times New Roman"/>
                      <w:b/>
                      <w:bCs/>
                      <w:sz w:val="16"/>
                      <w:szCs w:val="16"/>
                      <w:lang w:val="ro-RO"/>
                    </w:rPr>
                    <w:t>Aplicabilitate</w:t>
                  </w:r>
                </w:p>
              </w:tc>
            </w:tr>
            <w:tr w:rsidR="00FF6FA7" w:rsidRPr="0087133D" w14:paraId="6790A27A" w14:textId="77777777" w:rsidTr="00882EB2">
              <w:trPr>
                <w:trHeight w:val="638"/>
              </w:trPr>
              <w:tc>
                <w:tcPr>
                  <w:tcW w:w="3402" w:type="dxa"/>
                  <w:tcBorders>
                    <w:left w:val="nil"/>
                  </w:tcBorders>
                </w:tcPr>
                <w:p w14:paraId="6B740218" w14:textId="77777777" w:rsidR="00FF6FA7" w:rsidRPr="0087133D" w:rsidRDefault="00FF6FA7" w:rsidP="00FF6FA7">
                  <w:pPr>
                    <w:pStyle w:val="Listparagraf"/>
                    <w:tabs>
                      <w:tab w:val="left" w:pos="284"/>
                    </w:tabs>
                    <w:ind w:left="0" w:right="51" w:firstLine="34"/>
                    <w:rPr>
                      <w:rFonts w:ascii="Times New Roman" w:hAnsi="Times New Roman" w:cs="Times New Roman"/>
                      <w:sz w:val="16"/>
                      <w:szCs w:val="16"/>
                      <w:lang w:val="ro-RO"/>
                    </w:rPr>
                  </w:pPr>
                  <w:r w:rsidRPr="0087133D">
                    <w:rPr>
                      <w:rFonts w:ascii="Times New Roman" w:hAnsi="Times New Roman" w:cs="Times New Roman"/>
                      <w:sz w:val="16"/>
                      <w:szCs w:val="16"/>
                      <w:lang w:val="ro-RO"/>
                    </w:rPr>
                    <w:t>i. Reducerea la minimum a utilizării de compuși ai seleniului în formula amestecului, printr-o selecție adecvată a materiilor prime</w:t>
                  </w:r>
                </w:p>
              </w:tc>
              <w:tc>
                <w:tcPr>
                  <w:tcW w:w="2694" w:type="dxa"/>
                  <w:tcBorders>
                    <w:right w:val="nil"/>
                  </w:tcBorders>
                </w:tcPr>
                <w:p w14:paraId="5C814DC0" w14:textId="77777777" w:rsidR="00FF6FA7" w:rsidRPr="0087133D" w:rsidRDefault="00FF6FA7" w:rsidP="00FF6FA7">
                  <w:pPr>
                    <w:pStyle w:val="Listparagraf"/>
                    <w:tabs>
                      <w:tab w:val="left" w:pos="284"/>
                    </w:tabs>
                    <w:ind w:left="0" w:right="51"/>
                    <w:rPr>
                      <w:rFonts w:ascii="Times New Roman" w:hAnsi="Times New Roman" w:cs="Times New Roman"/>
                      <w:sz w:val="16"/>
                      <w:szCs w:val="16"/>
                      <w:lang w:val="ro-RO"/>
                    </w:rPr>
                  </w:pPr>
                  <w:r w:rsidRPr="0087133D">
                    <w:rPr>
                      <w:rFonts w:ascii="Times New Roman" w:hAnsi="Times New Roman" w:cs="Times New Roman"/>
                      <w:sz w:val="16"/>
                      <w:szCs w:val="16"/>
                      <w:lang w:val="ro-RO"/>
                    </w:rPr>
                    <w:t>Aplicabilitatea poate fi limitată de constrângerile impuse de tipul de sticlă produsă în instalație și de disponibilitatea materiilor prime</w:t>
                  </w:r>
                </w:p>
              </w:tc>
            </w:tr>
            <w:tr w:rsidR="00FF6FA7" w:rsidRPr="0087133D" w14:paraId="5F048950" w14:textId="77777777" w:rsidTr="00882EB2">
              <w:trPr>
                <w:trHeight w:val="567"/>
              </w:trPr>
              <w:tc>
                <w:tcPr>
                  <w:tcW w:w="3402" w:type="dxa"/>
                  <w:tcBorders>
                    <w:left w:val="nil"/>
                  </w:tcBorders>
                </w:tcPr>
                <w:p w14:paraId="32B61975" w14:textId="77777777" w:rsidR="00FF6FA7" w:rsidRPr="0087133D" w:rsidRDefault="00FF6FA7" w:rsidP="00FF6FA7">
                  <w:pPr>
                    <w:pStyle w:val="Listparagraf"/>
                    <w:tabs>
                      <w:tab w:val="left" w:pos="284"/>
                    </w:tabs>
                    <w:ind w:left="0" w:right="51" w:firstLine="34"/>
                    <w:rPr>
                      <w:rFonts w:ascii="Times New Roman" w:hAnsi="Times New Roman" w:cs="Times New Roman"/>
                      <w:sz w:val="16"/>
                      <w:szCs w:val="16"/>
                      <w:lang w:val="ro-RO"/>
                    </w:rPr>
                  </w:pPr>
                  <w:r w:rsidRPr="0087133D">
                    <w:rPr>
                      <w:rFonts w:ascii="Times New Roman" w:hAnsi="Times New Roman" w:cs="Times New Roman"/>
                      <w:sz w:val="16"/>
                      <w:szCs w:val="16"/>
                      <w:lang w:val="ro-RO"/>
                    </w:rPr>
                    <w:t>ii. Epurare uscată sau semi-uscată, în combinație cu un sistem de filtrare</w:t>
                  </w:r>
                </w:p>
              </w:tc>
              <w:tc>
                <w:tcPr>
                  <w:tcW w:w="2694" w:type="dxa"/>
                  <w:tcBorders>
                    <w:right w:val="nil"/>
                  </w:tcBorders>
                </w:tcPr>
                <w:p w14:paraId="0EFB7001" w14:textId="77777777" w:rsidR="00FF6FA7" w:rsidRPr="0087133D" w:rsidRDefault="00FF6FA7" w:rsidP="00FF6FA7">
                  <w:pPr>
                    <w:pStyle w:val="Listparagraf"/>
                    <w:tabs>
                      <w:tab w:val="left" w:pos="284"/>
                    </w:tabs>
                    <w:ind w:left="0" w:right="51"/>
                    <w:rPr>
                      <w:rFonts w:ascii="Times New Roman" w:hAnsi="Times New Roman" w:cs="Times New Roman"/>
                      <w:sz w:val="16"/>
                      <w:szCs w:val="16"/>
                      <w:lang w:val="ro-RO"/>
                    </w:rPr>
                  </w:pPr>
                  <w:r w:rsidRPr="0087133D">
                    <w:rPr>
                      <w:rFonts w:ascii="Times New Roman" w:hAnsi="Times New Roman" w:cs="Times New Roman"/>
                      <w:sz w:val="16"/>
                      <w:szCs w:val="16"/>
                      <w:lang w:val="ro-RO"/>
                    </w:rPr>
                    <w:t>Tehnica este general aplicabilă</w:t>
                  </w:r>
                </w:p>
              </w:tc>
            </w:tr>
          </w:tbl>
          <w:p w14:paraId="5612B361" w14:textId="401F594B" w:rsidR="00FF6FA7" w:rsidRPr="0088225B" w:rsidRDefault="00FF6FA7" w:rsidP="00FF6FA7">
            <w:pPr>
              <w:pStyle w:val="Listparagraf"/>
              <w:tabs>
                <w:tab w:val="left" w:pos="284"/>
              </w:tabs>
              <w:spacing w:after="0"/>
              <w:ind w:left="0" w:right="51"/>
              <w:jc w:val="center"/>
              <w:rPr>
                <w:rFonts w:ascii="Times New Roman" w:hAnsi="Times New Roman" w:cs="Times New Roman"/>
                <w:i/>
                <w:iCs/>
                <w:sz w:val="20"/>
                <w:szCs w:val="20"/>
              </w:rPr>
            </w:pPr>
            <w:proofErr w:type="spellStart"/>
            <w:r>
              <w:rPr>
                <w:rFonts w:ascii="Times New Roman" w:hAnsi="Times New Roman" w:cs="Times New Roman"/>
                <w:i/>
                <w:iCs/>
                <w:sz w:val="20"/>
                <w:szCs w:val="20"/>
              </w:rPr>
              <w:t>Tabelul</w:t>
            </w:r>
            <w:proofErr w:type="spellEnd"/>
            <w:r>
              <w:rPr>
                <w:rFonts w:ascii="Times New Roman" w:hAnsi="Times New Roman" w:cs="Times New Roman"/>
                <w:i/>
                <w:iCs/>
                <w:sz w:val="20"/>
                <w:szCs w:val="20"/>
              </w:rPr>
              <w:t xml:space="preserve"> 34: </w:t>
            </w: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seleniu</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r w:rsidRPr="00680FA8">
              <w:rPr>
                <w:rFonts w:ascii="Times New Roman" w:hAnsi="Times New Roman" w:cs="Times New Roman"/>
                <w:b/>
                <w:bCs/>
                <w:sz w:val="20"/>
                <w:szCs w:val="20"/>
              </w:rPr>
              <w:t xml:space="preserve"> cu </w:t>
            </w:r>
            <w:proofErr w:type="spellStart"/>
            <w:r w:rsidRPr="00680FA8">
              <w:rPr>
                <w:rFonts w:ascii="Times New Roman" w:hAnsi="Times New Roman" w:cs="Times New Roman"/>
                <w:b/>
                <w:bCs/>
                <w:sz w:val="20"/>
                <w:szCs w:val="20"/>
              </w:rPr>
              <w:t>destinație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casnică</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atunci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când</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este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folosit</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lastRenderedPageBreak/>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decolorarea</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977"/>
              <w:gridCol w:w="1276"/>
              <w:gridCol w:w="1843"/>
            </w:tblGrid>
            <w:tr w:rsidR="00FF6FA7" w:rsidRPr="0087133D" w14:paraId="58EB1ABB" w14:textId="77777777" w:rsidTr="00882EB2">
              <w:trPr>
                <w:trHeight w:val="155"/>
              </w:trPr>
              <w:tc>
                <w:tcPr>
                  <w:tcW w:w="2977" w:type="dxa"/>
                  <w:vMerge w:val="restart"/>
                  <w:tcBorders>
                    <w:left w:val="nil"/>
                  </w:tcBorders>
                </w:tcPr>
                <w:p w14:paraId="267874A5" w14:textId="77777777" w:rsidR="00FF6FA7" w:rsidRPr="0087133D" w:rsidRDefault="00FF6FA7" w:rsidP="00FF6FA7">
                  <w:pPr>
                    <w:pStyle w:val="Listparagraf"/>
                    <w:tabs>
                      <w:tab w:val="left" w:pos="284"/>
                    </w:tabs>
                    <w:ind w:left="34" w:right="51"/>
                    <w:jc w:val="center"/>
                    <w:rPr>
                      <w:rFonts w:ascii="Times New Roman" w:hAnsi="Times New Roman" w:cs="Times New Roman"/>
                      <w:b/>
                      <w:bCs/>
                      <w:sz w:val="16"/>
                      <w:szCs w:val="16"/>
                      <w:lang w:val="ro-RO"/>
                    </w:rPr>
                  </w:pPr>
                </w:p>
                <w:p w14:paraId="761FA0B3" w14:textId="77777777" w:rsidR="00FF6FA7" w:rsidRPr="0087133D"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87133D">
                    <w:rPr>
                      <w:rFonts w:ascii="Times New Roman" w:hAnsi="Times New Roman" w:cs="Times New Roman"/>
                      <w:b/>
                      <w:bCs/>
                      <w:sz w:val="16"/>
                      <w:szCs w:val="16"/>
                      <w:lang w:val="ro-RO"/>
                    </w:rPr>
                    <w:t>Parametru</w:t>
                  </w:r>
                </w:p>
              </w:tc>
              <w:tc>
                <w:tcPr>
                  <w:tcW w:w="3119" w:type="dxa"/>
                  <w:gridSpan w:val="2"/>
                  <w:tcBorders>
                    <w:right w:val="nil"/>
                  </w:tcBorders>
                </w:tcPr>
                <w:p w14:paraId="3664ED29" w14:textId="77777777" w:rsidR="00FF6FA7" w:rsidRPr="0087133D"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87133D">
                    <w:rPr>
                      <w:rFonts w:ascii="Times New Roman" w:hAnsi="Times New Roman" w:cs="Times New Roman"/>
                      <w:b/>
                      <w:bCs/>
                      <w:sz w:val="16"/>
                      <w:szCs w:val="16"/>
                      <w:lang w:val="ro-RO"/>
                    </w:rPr>
                    <w:t xml:space="preserve">BAT-AEL </w:t>
                  </w:r>
                  <w:r w:rsidRPr="0087133D">
                    <w:rPr>
                      <w:rFonts w:ascii="Times New Roman" w:hAnsi="Times New Roman" w:cs="Times New Roman"/>
                      <w:b/>
                      <w:bCs/>
                      <w:sz w:val="16"/>
                      <w:szCs w:val="16"/>
                      <w:vertAlign w:val="superscript"/>
                      <w:lang w:val="ro-RO"/>
                    </w:rPr>
                    <w:t>(1)</w:t>
                  </w:r>
                </w:p>
              </w:tc>
            </w:tr>
            <w:tr w:rsidR="00FF6FA7" w:rsidRPr="0087133D" w14:paraId="4D70F9F1" w14:textId="77777777" w:rsidTr="00882EB2">
              <w:trPr>
                <w:trHeight w:val="58"/>
              </w:trPr>
              <w:tc>
                <w:tcPr>
                  <w:tcW w:w="2977" w:type="dxa"/>
                  <w:vMerge/>
                  <w:tcBorders>
                    <w:top w:val="nil"/>
                    <w:left w:val="nil"/>
                  </w:tcBorders>
                </w:tcPr>
                <w:p w14:paraId="4E6D53CC" w14:textId="77777777" w:rsidR="00FF6FA7" w:rsidRPr="0087133D"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276" w:type="dxa"/>
                </w:tcPr>
                <w:p w14:paraId="5334871C" w14:textId="77777777" w:rsidR="00FF6FA7" w:rsidRPr="0087133D" w:rsidRDefault="00FF6FA7" w:rsidP="00FF6FA7">
                  <w:pPr>
                    <w:pStyle w:val="Listparagraf"/>
                    <w:tabs>
                      <w:tab w:val="left" w:pos="284"/>
                    </w:tabs>
                    <w:ind w:left="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mg/Nm</w:t>
                  </w:r>
                  <w:r w:rsidRPr="0087133D">
                    <w:rPr>
                      <w:rFonts w:ascii="Times New Roman" w:hAnsi="Times New Roman" w:cs="Times New Roman"/>
                      <w:sz w:val="16"/>
                      <w:szCs w:val="16"/>
                      <w:vertAlign w:val="superscript"/>
                      <w:lang w:val="ro-RO"/>
                    </w:rPr>
                    <w:t>3</w:t>
                  </w:r>
                </w:p>
              </w:tc>
              <w:tc>
                <w:tcPr>
                  <w:tcW w:w="1843" w:type="dxa"/>
                  <w:tcBorders>
                    <w:right w:val="nil"/>
                  </w:tcBorders>
                </w:tcPr>
                <w:p w14:paraId="21301A63" w14:textId="77777777" w:rsidR="00FF6FA7" w:rsidRPr="0087133D" w:rsidRDefault="00FF6FA7" w:rsidP="00FF6FA7">
                  <w:pPr>
                    <w:pStyle w:val="Listparagraf"/>
                    <w:tabs>
                      <w:tab w:val="left" w:pos="284"/>
                    </w:tabs>
                    <w:ind w:left="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 xml:space="preserve">kg/tonă sticlă topită </w:t>
                  </w:r>
                  <w:r w:rsidRPr="0087133D">
                    <w:rPr>
                      <w:rFonts w:ascii="Times New Roman" w:hAnsi="Times New Roman" w:cs="Times New Roman"/>
                      <w:sz w:val="16"/>
                      <w:szCs w:val="16"/>
                      <w:vertAlign w:val="superscript"/>
                      <w:lang w:val="ro-RO"/>
                    </w:rPr>
                    <w:t>(2)</w:t>
                  </w:r>
                </w:p>
              </w:tc>
            </w:tr>
            <w:tr w:rsidR="00FF6FA7" w:rsidRPr="0087133D" w14:paraId="08CB5094" w14:textId="77777777" w:rsidTr="00882EB2">
              <w:trPr>
                <w:trHeight w:val="445"/>
              </w:trPr>
              <w:tc>
                <w:tcPr>
                  <w:tcW w:w="2977" w:type="dxa"/>
                  <w:tcBorders>
                    <w:left w:val="nil"/>
                  </w:tcBorders>
                </w:tcPr>
                <w:p w14:paraId="02317250" w14:textId="77777777" w:rsidR="00FF6FA7" w:rsidRPr="0087133D" w:rsidRDefault="00FF6FA7" w:rsidP="00FF6FA7">
                  <w:pPr>
                    <w:pStyle w:val="Listparagraf"/>
                    <w:tabs>
                      <w:tab w:val="left" w:pos="284"/>
                    </w:tabs>
                    <w:ind w:left="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Compuși ai seleniului, exprimați ca Se</w:t>
                  </w:r>
                </w:p>
              </w:tc>
              <w:tc>
                <w:tcPr>
                  <w:tcW w:w="1276" w:type="dxa"/>
                </w:tcPr>
                <w:p w14:paraId="3DFB1FC9" w14:textId="77777777" w:rsidR="00FF6FA7" w:rsidRPr="0087133D" w:rsidRDefault="00FF6FA7" w:rsidP="00FF6FA7">
                  <w:pPr>
                    <w:pStyle w:val="Listparagraf"/>
                    <w:tabs>
                      <w:tab w:val="left" w:pos="284"/>
                    </w:tabs>
                    <w:ind w:left="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&lt; 1</w:t>
                  </w:r>
                </w:p>
              </w:tc>
              <w:tc>
                <w:tcPr>
                  <w:tcW w:w="1843" w:type="dxa"/>
                  <w:tcBorders>
                    <w:right w:val="nil"/>
                  </w:tcBorders>
                </w:tcPr>
                <w:p w14:paraId="65FF28C1" w14:textId="77777777" w:rsidR="00FF6FA7" w:rsidRPr="0087133D" w:rsidRDefault="00FF6FA7" w:rsidP="00FF6FA7">
                  <w:pPr>
                    <w:pStyle w:val="Listparagraf"/>
                    <w:tabs>
                      <w:tab w:val="left" w:pos="284"/>
                    </w:tabs>
                    <w:ind w:left="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&lt; 3 × 10</w:t>
                  </w:r>
                  <w:r w:rsidRPr="0087133D">
                    <w:rPr>
                      <w:rFonts w:ascii="Times New Roman" w:hAnsi="Times New Roman" w:cs="Times New Roman"/>
                      <w:sz w:val="16"/>
                      <w:szCs w:val="16"/>
                      <w:vertAlign w:val="superscript"/>
                      <w:lang w:val="ro-RO"/>
                    </w:rPr>
                    <w:t>–3</w:t>
                  </w:r>
                </w:p>
              </w:tc>
            </w:tr>
          </w:tbl>
          <w:p w14:paraId="5A14FE8A"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7275EA24" w14:textId="4940D755"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5F4C36">
              <w:rPr>
                <w:rFonts w:ascii="Times New Roman" w:eastAsia="Times New Roman" w:hAnsi="Times New Roman" w:cs="Times New Roman"/>
                <w:bCs/>
                <w:kern w:val="0"/>
                <w:sz w:val="20"/>
                <w:szCs w:val="20"/>
                <w:lang w:val="ro-RO"/>
                <w14:ligatures w14:val="none"/>
              </w:rPr>
              <w:lastRenderedPageBreak/>
              <w:t>Compatibil</w:t>
            </w:r>
          </w:p>
        </w:tc>
        <w:tc>
          <w:tcPr>
            <w:tcW w:w="415" w:type="pct"/>
            <w:tcBorders>
              <w:top w:val="single" w:sz="4" w:space="0" w:color="auto"/>
              <w:left w:val="single" w:sz="4" w:space="0" w:color="auto"/>
              <w:bottom w:val="single" w:sz="4" w:space="0" w:color="auto"/>
              <w:right w:val="single" w:sz="4" w:space="0" w:color="auto"/>
            </w:tcBorders>
          </w:tcPr>
          <w:p w14:paraId="30A46A81"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0CD362F5"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1FF768CC" w14:textId="77777777" w:rsidR="00FF6FA7" w:rsidRDefault="00FF6FA7" w:rsidP="00FF6FA7">
            <w:pPr>
              <w:pStyle w:val="Listparagraf"/>
              <w:tabs>
                <w:tab w:val="left" w:pos="284"/>
              </w:tabs>
              <w:spacing w:after="0"/>
              <w:ind w:left="0" w:right="51" w:firstLine="567"/>
              <w:rPr>
                <w:rFonts w:ascii="Times New Roman" w:hAnsi="Times New Roman" w:cs="Times New Roman"/>
                <w:sz w:val="20"/>
                <w:szCs w:val="20"/>
              </w:rPr>
            </w:pPr>
            <w:r w:rsidRPr="00680FA8">
              <w:rPr>
                <w:rFonts w:ascii="Times New Roman" w:hAnsi="Times New Roman" w:cs="Times New Roman"/>
                <w:b/>
                <w:bCs/>
                <w:sz w:val="20"/>
                <w:szCs w:val="20"/>
              </w:rPr>
              <w:t>BAT 45.</w:t>
            </w:r>
            <w:r w:rsidRPr="00680FA8">
              <w:rPr>
                <w:rFonts w:ascii="Times New Roman" w:hAnsi="Times New Roman" w:cs="Times New Roman"/>
                <w:sz w:val="20"/>
                <w:szCs w:val="20"/>
              </w:rPr>
              <w:tab/>
            </w:r>
            <w:proofErr w:type="spellStart"/>
            <w:r w:rsidRPr="00680FA8">
              <w:rPr>
                <w:rFonts w:ascii="Times New Roman" w:hAnsi="Times New Roman" w:cs="Times New Roman"/>
                <w:sz w:val="20"/>
                <w:szCs w:val="20"/>
              </w:rPr>
              <w:t>Atunci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când</w:t>
            </w:r>
            <w:proofErr w:type="spellEnd"/>
            <w:r w:rsidRPr="00680FA8">
              <w:rPr>
                <w:rFonts w:ascii="Times New Roman" w:hAnsi="Times New Roman" w:cs="Times New Roman"/>
                <w:sz w:val="20"/>
                <w:szCs w:val="20"/>
              </w:rPr>
              <w:t xml:space="preserve"> se </w:t>
            </w:r>
            <w:proofErr w:type="spellStart"/>
            <w:r w:rsidRPr="00680FA8">
              <w:rPr>
                <w:rFonts w:ascii="Times New Roman" w:hAnsi="Times New Roman" w:cs="Times New Roman"/>
                <w:sz w:val="20"/>
                <w:szCs w:val="20"/>
              </w:rPr>
              <w:t>utilizează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compuși</w:t>
            </w:r>
            <w:proofErr w:type="spellEnd"/>
            <w:r w:rsidRPr="00680FA8">
              <w:rPr>
                <w:rFonts w:ascii="Times New Roman" w:hAnsi="Times New Roman" w:cs="Times New Roman"/>
                <w:sz w:val="20"/>
                <w:szCs w:val="20"/>
              </w:rPr>
              <w:t xml:space="preserve"> ai </w:t>
            </w:r>
            <w:proofErr w:type="spellStart"/>
            <w:r w:rsidRPr="00680FA8">
              <w:rPr>
                <w:rFonts w:ascii="Times New Roman" w:hAnsi="Times New Roman" w:cs="Times New Roman"/>
                <w:sz w:val="20"/>
                <w:szCs w:val="20"/>
              </w:rPr>
              <w:t>plumbului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pentru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fabricarea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sticlei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cristal</w:t>
            </w:r>
            <w:proofErr w:type="spellEnd"/>
            <w:r w:rsidRPr="00680FA8">
              <w:rPr>
                <w:rFonts w:ascii="Times New Roman" w:hAnsi="Times New Roman" w:cs="Times New Roman"/>
                <w:sz w:val="20"/>
                <w:szCs w:val="20"/>
              </w:rPr>
              <w:t xml:space="preserve"> cu plumb, 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în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plumb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268"/>
              <w:gridCol w:w="3828"/>
            </w:tblGrid>
            <w:tr w:rsidR="00FF6FA7" w:rsidRPr="0087133D" w14:paraId="41DE5AE0" w14:textId="77777777" w:rsidTr="00901262">
              <w:trPr>
                <w:trHeight w:val="58"/>
              </w:trPr>
              <w:tc>
                <w:tcPr>
                  <w:tcW w:w="2268" w:type="dxa"/>
                  <w:tcBorders>
                    <w:left w:val="nil"/>
                  </w:tcBorders>
                </w:tcPr>
                <w:p w14:paraId="717C26D5" w14:textId="77777777" w:rsidR="00FF6FA7" w:rsidRPr="0087133D" w:rsidRDefault="00FF6FA7" w:rsidP="00FF6FA7">
                  <w:pPr>
                    <w:pStyle w:val="Listparagraf"/>
                    <w:tabs>
                      <w:tab w:val="left" w:pos="284"/>
                    </w:tabs>
                    <w:ind w:left="0" w:right="51" w:firstLine="34"/>
                    <w:jc w:val="center"/>
                    <w:rPr>
                      <w:rFonts w:ascii="Times New Roman" w:hAnsi="Times New Roman" w:cs="Times New Roman"/>
                      <w:b/>
                      <w:bCs/>
                      <w:sz w:val="16"/>
                      <w:szCs w:val="16"/>
                      <w:lang w:val="ro-RO"/>
                    </w:rPr>
                  </w:pPr>
                  <w:r w:rsidRPr="0087133D">
                    <w:rPr>
                      <w:rFonts w:ascii="Times New Roman" w:hAnsi="Times New Roman" w:cs="Times New Roman"/>
                      <w:b/>
                      <w:bCs/>
                      <w:sz w:val="16"/>
                      <w:szCs w:val="16"/>
                      <w:lang w:val="ro-RO"/>
                    </w:rPr>
                    <w:t xml:space="preserve">Tehnică </w:t>
                  </w:r>
                  <w:r w:rsidRPr="0087133D">
                    <w:rPr>
                      <w:rFonts w:ascii="Times New Roman" w:hAnsi="Times New Roman" w:cs="Times New Roman"/>
                      <w:b/>
                      <w:bCs/>
                      <w:sz w:val="16"/>
                      <w:szCs w:val="16"/>
                      <w:vertAlign w:val="superscript"/>
                      <w:lang w:val="ro-RO"/>
                    </w:rPr>
                    <w:t>(1)</w:t>
                  </w:r>
                </w:p>
              </w:tc>
              <w:tc>
                <w:tcPr>
                  <w:tcW w:w="3828" w:type="dxa"/>
                  <w:tcBorders>
                    <w:right w:val="nil"/>
                  </w:tcBorders>
                </w:tcPr>
                <w:p w14:paraId="42EAB995" w14:textId="77777777" w:rsidR="00FF6FA7" w:rsidRPr="0087133D" w:rsidRDefault="00FF6FA7" w:rsidP="00FF6FA7">
                  <w:pPr>
                    <w:pStyle w:val="Listparagraf"/>
                    <w:tabs>
                      <w:tab w:val="left" w:pos="284"/>
                    </w:tabs>
                    <w:ind w:left="0" w:right="51" w:firstLine="34"/>
                    <w:jc w:val="center"/>
                    <w:rPr>
                      <w:rFonts w:ascii="Times New Roman" w:hAnsi="Times New Roman" w:cs="Times New Roman"/>
                      <w:b/>
                      <w:bCs/>
                      <w:sz w:val="16"/>
                      <w:szCs w:val="16"/>
                      <w:lang w:val="ro-RO"/>
                    </w:rPr>
                  </w:pPr>
                  <w:r w:rsidRPr="0087133D">
                    <w:rPr>
                      <w:rFonts w:ascii="Times New Roman" w:hAnsi="Times New Roman" w:cs="Times New Roman"/>
                      <w:b/>
                      <w:bCs/>
                      <w:sz w:val="16"/>
                      <w:szCs w:val="16"/>
                      <w:lang w:val="ro-RO"/>
                    </w:rPr>
                    <w:t>Aplicabilitate</w:t>
                  </w:r>
                </w:p>
              </w:tc>
            </w:tr>
            <w:tr w:rsidR="00FF6FA7" w:rsidRPr="0087133D" w14:paraId="5A577AB4" w14:textId="77777777" w:rsidTr="00901262">
              <w:trPr>
                <w:trHeight w:val="1184"/>
              </w:trPr>
              <w:tc>
                <w:tcPr>
                  <w:tcW w:w="2268" w:type="dxa"/>
                  <w:tcBorders>
                    <w:left w:val="nil"/>
                  </w:tcBorders>
                </w:tcPr>
                <w:p w14:paraId="0A5123BD" w14:textId="77777777" w:rsidR="00FF6FA7" w:rsidRPr="0087133D" w:rsidRDefault="00FF6FA7" w:rsidP="00FF6FA7">
                  <w:pPr>
                    <w:pStyle w:val="Listparagraf"/>
                    <w:tabs>
                      <w:tab w:val="left" w:pos="284"/>
                    </w:tabs>
                    <w:ind w:left="0" w:right="51" w:firstLine="34"/>
                    <w:rPr>
                      <w:rFonts w:ascii="Times New Roman" w:hAnsi="Times New Roman" w:cs="Times New Roman"/>
                      <w:sz w:val="16"/>
                      <w:szCs w:val="16"/>
                      <w:lang w:val="ro-RO"/>
                    </w:rPr>
                  </w:pPr>
                  <w:r w:rsidRPr="0087133D">
                    <w:rPr>
                      <w:rFonts w:ascii="Times New Roman" w:hAnsi="Times New Roman" w:cs="Times New Roman"/>
                      <w:sz w:val="16"/>
                      <w:szCs w:val="16"/>
                      <w:lang w:val="ro-RO"/>
                    </w:rPr>
                    <w:t>i. Topire electrică</w:t>
                  </w:r>
                </w:p>
              </w:tc>
              <w:tc>
                <w:tcPr>
                  <w:tcW w:w="3828" w:type="dxa"/>
                  <w:tcBorders>
                    <w:right w:val="nil"/>
                  </w:tcBorders>
                </w:tcPr>
                <w:p w14:paraId="65D4AD66" w14:textId="77777777" w:rsidR="00FF6FA7" w:rsidRPr="0087133D" w:rsidRDefault="00FF6FA7" w:rsidP="00FF6FA7">
                  <w:pPr>
                    <w:pStyle w:val="Listparagraf"/>
                    <w:tabs>
                      <w:tab w:val="left" w:pos="284"/>
                    </w:tabs>
                    <w:ind w:left="0" w:right="51"/>
                    <w:rPr>
                      <w:rFonts w:ascii="Times New Roman" w:hAnsi="Times New Roman" w:cs="Times New Roman"/>
                      <w:sz w:val="16"/>
                      <w:szCs w:val="16"/>
                      <w:lang w:val="ro-RO"/>
                    </w:rPr>
                  </w:pPr>
                  <w:r w:rsidRPr="0087133D">
                    <w:rPr>
                      <w:rFonts w:ascii="Times New Roman" w:hAnsi="Times New Roman" w:cs="Times New Roman"/>
                      <w:sz w:val="16"/>
                      <w:szCs w:val="16"/>
                      <w:lang w:val="ro-RO"/>
                    </w:rPr>
                    <w:t>Nu este aplicabilă pentru producții mari de sticlă (&gt; 300 tone/zi).</w:t>
                  </w:r>
                </w:p>
                <w:p w14:paraId="2B0D148C" w14:textId="77777777" w:rsidR="00FF6FA7" w:rsidRPr="0087133D" w:rsidRDefault="00FF6FA7" w:rsidP="00FF6FA7">
                  <w:pPr>
                    <w:pStyle w:val="Listparagraf"/>
                    <w:tabs>
                      <w:tab w:val="left" w:pos="284"/>
                    </w:tabs>
                    <w:ind w:left="0" w:right="51"/>
                    <w:rPr>
                      <w:rFonts w:ascii="Times New Roman" w:hAnsi="Times New Roman" w:cs="Times New Roman"/>
                      <w:sz w:val="16"/>
                      <w:szCs w:val="16"/>
                      <w:lang w:val="ro-RO"/>
                    </w:rPr>
                  </w:pPr>
                  <w:r w:rsidRPr="0087133D">
                    <w:rPr>
                      <w:rFonts w:ascii="Times New Roman" w:hAnsi="Times New Roman" w:cs="Times New Roman"/>
                      <w:sz w:val="16"/>
                      <w:szCs w:val="16"/>
                      <w:lang w:val="ro-RO"/>
                    </w:rPr>
                    <w:t>Nu este aplicabilă pentru producții care necesită variații mari de extragere.</w:t>
                  </w:r>
                </w:p>
                <w:p w14:paraId="2FDA0751" w14:textId="77777777" w:rsidR="00FF6FA7" w:rsidRPr="0087133D" w:rsidRDefault="00FF6FA7" w:rsidP="00FF6FA7">
                  <w:pPr>
                    <w:pStyle w:val="Listparagraf"/>
                    <w:tabs>
                      <w:tab w:val="left" w:pos="284"/>
                    </w:tabs>
                    <w:ind w:left="0" w:right="51"/>
                    <w:rPr>
                      <w:rFonts w:ascii="Times New Roman" w:hAnsi="Times New Roman" w:cs="Times New Roman"/>
                      <w:sz w:val="16"/>
                      <w:szCs w:val="16"/>
                      <w:lang w:val="ro-RO"/>
                    </w:rPr>
                  </w:pPr>
                  <w:r w:rsidRPr="0087133D">
                    <w:rPr>
                      <w:rFonts w:ascii="Times New Roman" w:hAnsi="Times New Roman" w:cs="Times New Roman"/>
                      <w:sz w:val="16"/>
                      <w:szCs w:val="16"/>
                      <w:lang w:val="ro-RO"/>
                    </w:rPr>
                    <w:t>Punerea în aplicare necesită o reconstruire completă a cuptorului</w:t>
                  </w:r>
                </w:p>
              </w:tc>
            </w:tr>
            <w:tr w:rsidR="00FF6FA7" w:rsidRPr="0087133D" w14:paraId="276F503B" w14:textId="77777777" w:rsidTr="00901262">
              <w:trPr>
                <w:trHeight w:val="360"/>
              </w:trPr>
              <w:tc>
                <w:tcPr>
                  <w:tcW w:w="2268" w:type="dxa"/>
                  <w:tcBorders>
                    <w:left w:val="nil"/>
                  </w:tcBorders>
                </w:tcPr>
                <w:p w14:paraId="690B21C8" w14:textId="77777777" w:rsidR="00FF6FA7" w:rsidRPr="0087133D" w:rsidRDefault="00FF6FA7" w:rsidP="00FF6FA7">
                  <w:pPr>
                    <w:pStyle w:val="Listparagraf"/>
                    <w:tabs>
                      <w:tab w:val="left" w:pos="284"/>
                    </w:tabs>
                    <w:ind w:left="0" w:right="51" w:firstLine="34"/>
                    <w:rPr>
                      <w:rFonts w:ascii="Times New Roman" w:hAnsi="Times New Roman" w:cs="Times New Roman"/>
                      <w:sz w:val="16"/>
                      <w:szCs w:val="16"/>
                      <w:lang w:val="ro-RO"/>
                    </w:rPr>
                  </w:pPr>
                  <w:r w:rsidRPr="0087133D">
                    <w:rPr>
                      <w:rFonts w:ascii="Times New Roman" w:hAnsi="Times New Roman" w:cs="Times New Roman"/>
                      <w:sz w:val="16"/>
                      <w:szCs w:val="16"/>
                      <w:lang w:val="ro-RO"/>
                    </w:rPr>
                    <w:t>ii. Filtru cu sac</w:t>
                  </w:r>
                </w:p>
              </w:tc>
              <w:tc>
                <w:tcPr>
                  <w:tcW w:w="3828" w:type="dxa"/>
                  <w:vMerge w:val="restart"/>
                  <w:tcBorders>
                    <w:right w:val="nil"/>
                  </w:tcBorders>
                </w:tcPr>
                <w:p w14:paraId="6B1BE00D" w14:textId="77777777" w:rsidR="00FF6FA7" w:rsidRPr="0087133D" w:rsidRDefault="00FF6FA7" w:rsidP="00FF6FA7">
                  <w:pPr>
                    <w:pStyle w:val="Listparagraf"/>
                    <w:tabs>
                      <w:tab w:val="left" w:pos="284"/>
                    </w:tabs>
                    <w:ind w:left="0" w:right="51"/>
                    <w:rPr>
                      <w:rFonts w:ascii="Times New Roman" w:hAnsi="Times New Roman" w:cs="Times New Roman"/>
                      <w:sz w:val="16"/>
                      <w:szCs w:val="16"/>
                      <w:lang w:val="ro-RO"/>
                    </w:rPr>
                  </w:pPr>
                  <w:r w:rsidRPr="0087133D">
                    <w:rPr>
                      <w:rFonts w:ascii="Times New Roman" w:hAnsi="Times New Roman" w:cs="Times New Roman"/>
                      <w:sz w:val="16"/>
                      <w:szCs w:val="16"/>
                      <w:lang w:val="ro-RO"/>
                    </w:rPr>
                    <w:t>Tehnica este general aplicabilă</w:t>
                  </w:r>
                </w:p>
              </w:tc>
            </w:tr>
            <w:tr w:rsidR="00FF6FA7" w:rsidRPr="0087133D" w14:paraId="010524F9" w14:textId="77777777" w:rsidTr="00901262">
              <w:trPr>
                <w:trHeight w:val="361"/>
              </w:trPr>
              <w:tc>
                <w:tcPr>
                  <w:tcW w:w="2268" w:type="dxa"/>
                  <w:tcBorders>
                    <w:left w:val="nil"/>
                  </w:tcBorders>
                </w:tcPr>
                <w:p w14:paraId="7465A47F" w14:textId="77777777" w:rsidR="00FF6FA7" w:rsidRPr="0087133D" w:rsidRDefault="00FF6FA7" w:rsidP="00FF6FA7">
                  <w:pPr>
                    <w:pStyle w:val="Listparagraf"/>
                    <w:tabs>
                      <w:tab w:val="left" w:pos="284"/>
                    </w:tabs>
                    <w:ind w:left="0" w:right="51" w:firstLine="34"/>
                    <w:rPr>
                      <w:rFonts w:ascii="Times New Roman" w:hAnsi="Times New Roman" w:cs="Times New Roman"/>
                      <w:sz w:val="16"/>
                      <w:szCs w:val="16"/>
                      <w:lang w:val="ro-RO"/>
                    </w:rPr>
                  </w:pPr>
                  <w:r w:rsidRPr="0087133D">
                    <w:rPr>
                      <w:rFonts w:ascii="Times New Roman" w:hAnsi="Times New Roman" w:cs="Times New Roman"/>
                      <w:sz w:val="16"/>
                      <w:szCs w:val="16"/>
                      <w:lang w:val="ro-RO"/>
                    </w:rPr>
                    <w:t>iii. Precipitator electrostatic</w:t>
                  </w:r>
                </w:p>
              </w:tc>
              <w:tc>
                <w:tcPr>
                  <w:tcW w:w="3828" w:type="dxa"/>
                  <w:vMerge/>
                  <w:tcBorders>
                    <w:top w:val="nil"/>
                    <w:right w:val="nil"/>
                  </w:tcBorders>
                </w:tcPr>
                <w:p w14:paraId="7A649DC2" w14:textId="77777777" w:rsidR="00FF6FA7" w:rsidRPr="0087133D" w:rsidRDefault="00FF6FA7" w:rsidP="00FF6FA7">
                  <w:pPr>
                    <w:pStyle w:val="Listparagraf"/>
                    <w:tabs>
                      <w:tab w:val="left" w:pos="284"/>
                    </w:tabs>
                    <w:ind w:right="51" w:firstLine="567"/>
                    <w:rPr>
                      <w:rFonts w:ascii="Times New Roman" w:hAnsi="Times New Roman" w:cs="Times New Roman"/>
                      <w:sz w:val="16"/>
                      <w:szCs w:val="16"/>
                      <w:lang w:val="ro-RO"/>
                    </w:rPr>
                  </w:pPr>
                </w:p>
              </w:tc>
            </w:tr>
            <w:tr w:rsidR="00FF6FA7" w:rsidRPr="0087133D" w14:paraId="588E047F" w14:textId="77777777" w:rsidTr="00901262">
              <w:trPr>
                <w:trHeight w:val="552"/>
              </w:trPr>
              <w:tc>
                <w:tcPr>
                  <w:tcW w:w="2268" w:type="dxa"/>
                  <w:tcBorders>
                    <w:left w:val="nil"/>
                  </w:tcBorders>
                </w:tcPr>
                <w:p w14:paraId="3D6823EC" w14:textId="77777777" w:rsidR="00FF6FA7" w:rsidRPr="0087133D" w:rsidRDefault="00FF6FA7" w:rsidP="00FF6FA7">
                  <w:pPr>
                    <w:pStyle w:val="Listparagraf"/>
                    <w:tabs>
                      <w:tab w:val="left" w:pos="284"/>
                    </w:tabs>
                    <w:ind w:left="0" w:right="51" w:firstLine="34"/>
                    <w:rPr>
                      <w:rFonts w:ascii="Times New Roman" w:hAnsi="Times New Roman" w:cs="Times New Roman"/>
                      <w:sz w:val="16"/>
                      <w:szCs w:val="16"/>
                      <w:lang w:val="ro-RO"/>
                    </w:rPr>
                  </w:pPr>
                  <w:r w:rsidRPr="0087133D">
                    <w:rPr>
                      <w:rFonts w:ascii="Times New Roman" w:hAnsi="Times New Roman" w:cs="Times New Roman"/>
                      <w:sz w:val="16"/>
                      <w:szCs w:val="16"/>
                      <w:lang w:val="ro-RO"/>
                    </w:rPr>
                    <w:t>iv. Epurare uscată sau semi-uscată, în combinație cu un sistem de filtrare</w:t>
                  </w:r>
                </w:p>
              </w:tc>
              <w:tc>
                <w:tcPr>
                  <w:tcW w:w="3828" w:type="dxa"/>
                  <w:vMerge/>
                  <w:tcBorders>
                    <w:top w:val="nil"/>
                    <w:right w:val="nil"/>
                  </w:tcBorders>
                </w:tcPr>
                <w:p w14:paraId="5F36E8CE" w14:textId="77777777" w:rsidR="00FF6FA7" w:rsidRPr="0087133D" w:rsidRDefault="00FF6FA7" w:rsidP="00FF6FA7">
                  <w:pPr>
                    <w:pStyle w:val="Listparagraf"/>
                    <w:tabs>
                      <w:tab w:val="left" w:pos="284"/>
                    </w:tabs>
                    <w:ind w:right="51" w:firstLine="567"/>
                    <w:rPr>
                      <w:rFonts w:ascii="Times New Roman" w:hAnsi="Times New Roman" w:cs="Times New Roman"/>
                      <w:sz w:val="16"/>
                      <w:szCs w:val="16"/>
                      <w:lang w:val="ro-RO"/>
                    </w:rPr>
                  </w:pPr>
                </w:p>
              </w:tc>
            </w:tr>
          </w:tbl>
          <w:p w14:paraId="0DECE622" w14:textId="77777777" w:rsidR="00FF6FA7" w:rsidRPr="00680FA8" w:rsidRDefault="00FF6FA7" w:rsidP="00FF6FA7">
            <w:pPr>
              <w:pStyle w:val="Listparagraf"/>
              <w:tabs>
                <w:tab w:val="left" w:pos="284"/>
              </w:tabs>
              <w:spacing w:after="0"/>
              <w:ind w:left="0" w:right="51"/>
              <w:jc w:val="center"/>
              <w:rPr>
                <w:rFonts w:ascii="Times New Roman" w:hAnsi="Times New Roman" w:cs="Times New Roman"/>
                <w:i/>
                <w:iCs/>
                <w:sz w:val="20"/>
                <w:szCs w:val="20"/>
              </w:rPr>
            </w:pPr>
            <w:proofErr w:type="spellStart"/>
            <w:r w:rsidRPr="00680FA8">
              <w:rPr>
                <w:rFonts w:ascii="Times New Roman" w:hAnsi="Times New Roman" w:cs="Times New Roman"/>
                <w:i/>
                <w:iCs/>
                <w:sz w:val="20"/>
                <w:szCs w:val="20"/>
              </w:rPr>
              <w:t>Tabelul</w:t>
            </w:r>
            <w:proofErr w:type="spellEnd"/>
            <w:r w:rsidRPr="00680FA8">
              <w:rPr>
                <w:rFonts w:ascii="Times New Roman" w:hAnsi="Times New Roman" w:cs="Times New Roman"/>
                <w:i/>
                <w:iCs/>
                <w:sz w:val="20"/>
                <w:szCs w:val="20"/>
              </w:rPr>
              <w:t xml:space="preserve"> 35</w:t>
            </w:r>
          </w:p>
          <w:p w14:paraId="54456152" w14:textId="77777777" w:rsidR="00FF6FA7" w:rsidRPr="00680FA8" w:rsidRDefault="00FF6FA7" w:rsidP="00FF6FA7">
            <w:pPr>
              <w:pStyle w:val="Listparagraf"/>
              <w:tabs>
                <w:tab w:val="left" w:pos="284"/>
              </w:tabs>
              <w:spacing w:after="0"/>
              <w:ind w:left="0" w:right="51"/>
              <w:jc w:val="center"/>
              <w:rPr>
                <w:rFonts w:ascii="Times New Roman" w:hAnsi="Times New Roman" w:cs="Times New Roman"/>
                <w:b/>
                <w:bCs/>
                <w:sz w:val="20"/>
                <w:szCs w:val="20"/>
              </w:rPr>
            </w:pP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plumb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r w:rsidRPr="00680FA8">
              <w:rPr>
                <w:rFonts w:ascii="Times New Roman" w:hAnsi="Times New Roman" w:cs="Times New Roman"/>
                <w:b/>
                <w:bCs/>
                <w:sz w:val="20"/>
                <w:szCs w:val="20"/>
              </w:rPr>
              <w:t xml:space="preserve"> cu </w:t>
            </w:r>
            <w:proofErr w:type="spellStart"/>
            <w:r w:rsidRPr="00680FA8">
              <w:rPr>
                <w:rFonts w:ascii="Times New Roman" w:hAnsi="Times New Roman" w:cs="Times New Roman"/>
                <w:b/>
                <w:bCs/>
                <w:sz w:val="20"/>
                <w:szCs w:val="20"/>
              </w:rPr>
              <w:t>destinație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casnică</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atunci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când</w:t>
            </w:r>
            <w:proofErr w:type="spellEnd"/>
            <w:r w:rsidRPr="00680FA8">
              <w:rPr>
                <w:rFonts w:ascii="Times New Roman" w:hAnsi="Times New Roman" w:cs="Times New Roman"/>
                <w:b/>
                <w:bCs/>
                <w:sz w:val="20"/>
                <w:szCs w:val="20"/>
              </w:rPr>
              <w:t xml:space="preserve"> se </w:t>
            </w:r>
            <w:proofErr w:type="spellStart"/>
            <w:r w:rsidRPr="00680FA8">
              <w:rPr>
                <w:rFonts w:ascii="Times New Roman" w:hAnsi="Times New Roman" w:cs="Times New Roman"/>
                <w:b/>
                <w:bCs/>
                <w:sz w:val="20"/>
                <w:szCs w:val="20"/>
              </w:rPr>
              <w:t>utilizează</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fabricarea</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cristal</w:t>
            </w:r>
            <w:proofErr w:type="spellEnd"/>
            <w:r w:rsidRPr="00680FA8">
              <w:rPr>
                <w:rFonts w:ascii="Times New Roman" w:hAnsi="Times New Roman" w:cs="Times New Roman"/>
                <w:b/>
                <w:bCs/>
                <w:sz w:val="20"/>
                <w:szCs w:val="20"/>
              </w:rPr>
              <w:t xml:space="preserve"> cu plumb</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261"/>
              <w:gridCol w:w="1417"/>
              <w:gridCol w:w="1418"/>
            </w:tblGrid>
            <w:tr w:rsidR="00FF6FA7" w:rsidRPr="0087133D" w14:paraId="6F6B11AC" w14:textId="77777777" w:rsidTr="00901262">
              <w:trPr>
                <w:trHeight w:val="339"/>
              </w:trPr>
              <w:tc>
                <w:tcPr>
                  <w:tcW w:w="3261" w:type="dxa"/>
                  <w:vMerge w:val="restart"/>
                  <w:tcBorders>
                    <w:left w:val="nil"/>
                  </w:tcBorders>
                </w:tcPr>
                <w:p w14:paraId="04B35EC2" w14:textId="77777777" w:rsidR="00FF6FA7" w:rsidRPr="0087133D" w:rsidRDefault="00FF6FA7" w:rsidP="00FF6FA7">
                  <w:pPr>
                    <w:pStyle w:val="Listparagraf"/>
                    <w:tabs>
                      <w:tab w:val="left" w:pos="284"/>
                    </w:tabs>
                    <w:ind w:left="34" w:right="51"/>
                    <w:jc w:val="center"/>
                    <w:rPr>
                      <w:rFonts w:ascii="Times New Roman" w:hAnsi="Times New Roman" w:cs="Times New Roman"/>
                      <w:b/>
                      <w:bCs/>
                      <w:sz w:val="16"/>
                      <w:szCs w:val="16"/>
                      <w:lang w:val="ro-RO"/>
                    </w:rPr>
                  </w:pPr>
                </w:p>
                <w:p w14:paraId="7046F564" w14:textId="77777777" w:rsidR="00FF6FA7" w:rsidRPr="0087133D"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87133D">
                    <w:rPr>
                      <w:rFonts w:ascii="Times New Roman" w:hAnsi="Times New Roman" w:cs="Times New Roman"/>
                      <w:b/>
                      <w:bCs/>
                      <w:sz w:val="16"/>
                      <w:szCs w:val="16"/>
                      <w:lang w:val="ro-RO"/>
                    </w:rPr>
                    <w:t>Parametru</w:t>
                  </w:r>
                </w:p>
              </w:tc>
              <w:tc>
                <w:tcPr>
                  <w:tcW w:w="2835" w:type="dxa"/>
                  <w:gridSpan w:val="2"/>
                  <w:tcBorders>
                    <w:right w:val="nil"/>
                  </w:tcBorders>
                </w:tcPr>
                <w:p w14:paraId="6D40F104" w14:textId="77777777" w:rsidR="00FF6FA7" w:rsidRPr="0087133D"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87133D">
                    <w:rPr>
                      <w:rFonts w:ascii="Times New Roman" w:hAnsi="Times New Roman" w:cs="Times New Roman"/>
                      <w:b/>
                      <w:bCs/>
                      <w:sz w:val="16"/>
                      <w:szCs w:val="16"/>
                      <w:lang w:val="ro-RO"/>
                    </w:rPr>
                    <w:t xml:space="preserve">BAT-AEL </w:t>
                  </w:r>
                  <w:r w:rsidRPr="0087133D">
                    <w:rPr>
                      <w:rFonts w:ascii="Times New Roman" w:hAnsi="Times New Roman" w:cs="Times New Roman"/>
                      <w:b/>
                      <w:bCs/>
                      <w:sz w:val="16"/>
                      <w:szCs w:val="16"/>
                      <w:vertAlign w:val="superscript"/>
                      <w:lang w:val="ro-RO"/>
                    </w:rPr>
                    <w:t>(1)</w:t>
                  </w:r>
                </w:p>
              </w:tc>
            </w:tr>
            <w:tr w:rsidR="00FF6FA7" w:rsidRPr="0087133D" w14:paraId="4E068093" w14:textId="77777777" w:rsidTr="00901262">
              <w:trPr>
                <w:trHeight w:val="339"/>
              </w:trPr>
              <w:tc>
                <w:tcPr>
                  <w:tcW w:w="3261" w:type="dxa"/>
                  <w:vMerge/>
                  <w:tcBorders>
                    <w:top w:val="nil"/>
                    <w:left w:val="nil"/>
                  </w:tcBorders>
                </w:tcPr>
                <w:p w14:paraId="7991F0FC" w14:textId="77777777" w:rsidR="00FF6FA7" w:rsidRPr="0087133D"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417" w:type="dxa"/>
                </w:tcPr>
                <w:p w14:paraId="6ED6FD56" w14:textId="77777777" w:rsidR="00FF6FA7" w:rsidRPr="0087133D" w:rsidRDefault="00FF6FA7" w:rsidP="00FF6FA7">
                  <w:pPr>
                    <w:pStyle w:val="Listparagraf"/>
                    <w:tabs>
                      <w:tab w:val="left" w:pos="284"/>
                    </w:tabs>
                    <w:ind w:left="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mg/Nm</w:t>
                  </w:r>
                  <w:r w:rsidRPr="0087133D">
                    <w:rPr>
                      <w:rFonts w:ascii="Times New Roman" w:hAnsi="Times New Roman" w:cs="Times New Roman"/>
                      <w:sz w:val="16"/>
                      <w:szCs w:val="16"/>
                      <w:vertAlign w:val="superscript"/>
                      <w:lang w:val="ro-RO"/>
                    </w:rPr>
                    <w:t>3</w:t>
                  </w:r>
                </w:p>
              </w:tc>
              <w:tc>
                <w:tcPr>
                  <w:tcW w:w="1418" w:type="dxa"/>
                  <w:tcBorders>
                    <w:right w:val="nil"/>
                  </w:tcBorders>
                </w:tcPr>
                <w:p w14:paraId="48C1CDF1" w14:textId="77777777" w:rsidR="00FF6FA7" w:rsidRPr="0087133D" w:rsidRDefault="00FF6FA7" w:rsidP="00FF6FA7">
                  <w:pPr>
                    <w:pStyle w:val="Listparagraf"/>
                    <w:tabs>
                      <w:tab w:val="left" w:pos="284"/>
                    </w:tabs>
                    <w:ind w:left="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 xml:space="preserve">kg/tonă sticlă topită </w:t>
                  </w:r>
                  <w:r w:rsidRPr="0087133D">
                    <w:rPr>
                      <w:rFonts w:ascii="Times New Roman" w:hAnsi="Times New Roman" w:cs="Times New Roman"/>
                      <w:sz w:val="16"/>
                      <w:szCs w:val="16"/>
                      <w:vertAlign w:val="superscript"/>
                      <w:lang w:val="ro-RO"/>
                    </w:rPr>
                    <w:t>(2)</w:t>
                  </w:r>
                </w:p>
              </w:tc>
            </w:tr>
            <w:tr w:rsidR="00FF6FA7" w:rsidRPr="0087133D" w14:paraId="2104040B" w14:textId="77777777" w:rsidTr="00901262">
              <w:trPr>
                <w:trHeight w:val="175"/>
              </w:trPr>
              <w:tc>
                <w:tcPr>
                  <w:tcW w:w="3261" w:type="dxa"/>
                  <w:tcBorders>
                    <w:left w:val="nil"/>
                  </w:tcBorders>
                </w:tcPr>
                <w:p w14:paraId="6A7F6210" w14:textId="77777777" w:rsidR="00FF6FA7" w:rsidRPr="0087133D" w:rsidRDefault="00FF6FA7" w:rsidP="00FF6FA7">
                  <w:pPr>
                    <w:pStyle w:val="Listparagraf"/>
                    <w:tabs>
                      <w:tab w:val="left" w:pos="284"/>
                    </w:tabs>
                    <w:ind w:left="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Compuși ai plumbului, exprimați ca Pb</w:t>
                  </w:r>
                </w:p>
              </w:tc>
              <w:tc>
                <w:tcPr>
                  <w:tcW w:w="1417" w:type="dxa"/>
                </w:tcPr>
                <w:p w14:paraId="33E1F7C6" w14:textId="77777777" w:rsidR="00FF6FA7" w:rsidRPr="0087133D" w:rsidRDefault="00FF6FA7" w:rsidP="00FF6FA7">
                  <w:pPr>
                    <w:pStyle w:val="Listparagraf"/>
                    <w:tabs>
                      <w:tab w:val="left" w:pos="284"/>
                    </w:tabs>
                    <w:ind w:left="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&lt; 0,5-1</w:t>
                  </w:r>
                </w:p>
              </w:tc>
              <w:tc>
                <w:tcPr>
                  <w:tcW w:w="1418" w:type="dxa"/>
                  <w:tcBorders>
                    <w:right w:val="nil"/>
                  </w:tcBorders>
                </w:tcPr>
                <w:p w14:paraId="7EEB3959" w14:textId="77777777" w:rsidR="00FF6FA7" w:rsidRPr="0087133D" w:rsidRDefault="00FF6FA7" w:rsidP="00FF6FA7">
                  <w:pPr>
                    <w:pStyle w:val="Listparagraf"/>
                    <w:tabs>
                      <w:tab w:val="left" w:pos="284"/>
                    </w:tabs>
                    <w:ind w:left="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&lt; 1-3 × 10</w:t>
                  </w:r>
                  <w:r w:rsidRPr="0087133D">
                    <w:rPr>
                      <w:rFonts w:ascii="Times New Roman" w:hAnsi="Times New Roman" w:cs="Times New Roman"/>
                      <w:sz w:val="16"/>
                      <w:szCs w:val="16"/>
                      <w:vertAlign w:val="superscript"/>
                      <w:lang w:val="ro-RO"/>
                    </w:rPr>
                    <w:t>–3</w:t>
                  </w:r>
                </w:p>
              </w:tc>
            </w:tr>
          </w:tbl>
          <w:p w14:paraId="457C6ACE" w14:textId="58055ECC" w:rsidR="00FF6FA7" w:rsidRPr="00977B9B"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3DF61A02" w14:textId="77777777" w:rsidR="00FF6FA7" w:rsidRDefault="00FF6FA7" w:rsidP="00FF6FA7">
            <w:pPr>
              <w:pStyle w:val="Listparagraf"/>
              <w:tabs>
                <w:tab w:val="left" w:pos="284"/>
              </w:tabs>
              <w:spacing w:after="0"/>
              <w:ind w:left="0" w:right="51" w:firstLine="567"/>
              <w:rPr>
                <w:rFonts w:ascii="Times New Roman" w:hAnsi="Times New Roman" w:cs="Times New Roman"/>
                <w:sz w:val="20"/>
                <w:szCs w:val="20"/>
              </w:rPr>
            </w:pPr>
            <w:r w:rsidRPr="00680FA8">
              <w:rPr>
                <w:rFonts w:ascii="Times New Roman" w:hAnsi="Times New Roman" w:cs="Times New Roman"/>
                <w:b/>
                <w:bCs/>
                <w:sz w:val="20"/>
                <w:szCs w:val="20"/>
              </w:rPr>
              <w:t>BAT 45.</w:t>
            </w:r>
            <w:r w:rsidRPr="00680FA8">
              <w:rPr>
                <w:rFonts w:ascii="Times New Roman" w:hAnsi="Times New Roman" w:cs="Times New Roman"/>
                <w:sz w:val="20"/>
                <w:szCs w:val="20"/>
              </w:rPr>
              <w:tab/>
            </w:r>
            <w:proofErr w:type="spellStart"/>
            <w:r w:rsidRPr="00680FA8">
              <w:rPr>
                <w:rFonts w:ascii="Times New Roman" w:hAnsi="Times New Roman" w:cs="Times New Roman"/>
                <w:sz w:val="20"/>
                <w:szCs w:val="20"/>
              </w:rPr>
              <w:t>Atunci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când</w:t>
            </w:r>
            <w:proofErr w:type="spellEnd"/>
            <w:r w:rsidRPr="00680FA8">
              <w:rPr>
                <w:rFonts w:ascii="Times New Roman" w:hAnsi="Times New Roman" w:cs="Times New Roman"/>
                <w:sz w:val="20"/>
                <w:szCs w:val="20"/>
              </w:rPr>
              <w:t xml:space="preserve"> se </w:t>
            </w:r>
            <w:proofErr w:type="spellStart"/>
            <w:r w:rsidRPr="00680FA8">
              <w:rPr>
                <w:rFonts w:ascii="Times New Roman" w:hAnsi="Times New Roman" w:cs="Times New Roman"/>
                <w:sz w:val="20"/>
                <w:szCs w:val="20"/>
              </w:rPr>
              <w:t>utilizează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compuși</w:t>
            </w:r>
            <w:proofErr w:type="spellEnd"/>
            <w:r w:rsidRPr="00680FA8">
              <w:rPr>
                <w:rFonts w:ascii="Times New Roman" w:hAnsi="Times New Roman" w:cs="Times New Roman"/>
                <w:sz w:val="20"/>
                <w:szCs w:val="20"/>
              </w:rPr>
              <w:t xml:space="preserve"> ai </w:t>
            </w:r>
            <w:proofErr w:type="spellStart"/>
            <w:r w:rsidRPr="00680FA8">
              <w:rPr>
                <w:rFonts w:ascii="Times New Roman" w:hAnsi="Times New Roman" w:cs="Times New Roman"/>
                <w:sz w:val="20"/>
                <w:szCs w:val="20"/>
              </w:rPr>
              <w:t>plumbului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pentru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fabricarea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sticlei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cristal</w:t>
            </w:r>
            <w:proofErr w:type="spellEnd"/>
            <w:r w:rsidRPr="00680FA8">
              <w:rPr>
                <w:rFonts w:ascii="Times New Roman" w:hAnsi="Times New Roman" w:cs="Times New Roman"/>
                <w:sz w:val="20"/>
                <w:szCs w:val="20"/>
              </w:rPr>
              <w:t xml:space="preserve"> cu plumb, 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în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plumb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268"/>
              <w:gridCol w:w="3828"/>
            </w:tblGrid>
            <w:tr w:rsidR="00FF6FA7" w:rsidRPr="0087133D" w14:paraId="20A5BF3F" w14:textId="77777777" w:rsidTr="00882EB2">
              <w:trPr>
                <w:trHeight w:val="58"/>
              </w:trPr>
              <w:tc>
                <w:tcPr>
                  <w:tcW w:w="2268" w:type="dxa"/>
                  <w:tcBorders>
                    <w:left w:val="nil"/>
                  </w:tcBorders>
                </w:tcPr>
                <w:p w14:paraId="200543D5" w14:textId="77777777" w:rsidR="00FF6FA7" w:rsidRPr="0087133D" w:rsidRDefault="00FF6FA7" w:rsidP="00FF6FA7">
                  <w:pPr>
                    <w:pStyle w:val="Listparagraf"/>
                    <w:tabs>
                      <w:tab w:val="left" w:pos="284"/>
                    </w:tabs>
                    <w:ind w:left="0" w:right="51" w:firstLine="34"/>
                    <w:jc w:val="center"/>
                    <w:rPr>
                      <w:rFonts w:ascii="Times New Roman" w:hAnsi="Times New Roman" w:cs="Times New Roman"/>
                      <w:b/>
                      <w:bCs/>
                      <w:sz w:val="16"/>
                      <w:szCs w:val="16"/>
                      <w:lang w:val="ro-RO"/>
                    </w:rPr>
                  </w:pPr>
                  <w:r w:rsidRPr="0087133D">
                    <w:rPr>
                      <w:rFonts w:ascii="Times New Roman" w:hAnsi="Times New Roman" w:cs="Times New Roman"/>
                      <w:b/>
                      <w:bCs/>
                      <w:sz w:val="16"/>
                      <w:szCs w:val="16"/>
                      <w:lang w:val="ro-RO"/>
                    </w:rPr>
                    <w:t xml:space="preserve">Tehnică </w:t>
                  </w:r>
                  <w:r w:rsidRPr="0087133D">
                    <w:rPr>
                      <w:rFonts w:ascii="Times New Roman" w:hAnsi="Times New Roman" w:cs="Times New Roman"/>
                      <w:b/>
                      <w:bCs/>
                      <w:sz w:val="16"/>
                      <w:szCs w:val="16"/>
                      <w:vertAlign w:val="superscript"/>
                      <w:lang w:val="ro-RO"/>
                    </w:rPr>
                    <w:t>(1)</w:t>
                  </w:r>
                </w:p>
              </w:tc>
              <w:tc>
                <w:tcPr>
                  <w:tcW w:w="3828" w:type="dxa"/>
                  <w:tcBorders>
                    <w:right w:val="nil"/>
                  </w:tcBorders>
                </w:tcPr>
                <w:p w14:paraId="05080B4A" w14:textId="77777777" w:rsidR="00FF6FA7" w:rsidRPr="0087133D" w:rsidRDefault="00FF6FA7" w:rsidP="00FF6FA7">
                  <w:pPr>
                    <w:pStyle w:val="Listparagraf"/>
                    <w:tabs>
                      <w:tab w:val="left" w:pos="284"/>
                    </w:tabs>
                    <w:ind w:left="0" w:right="51" w:firstLine="34"/>
                    <w:jc w:val="center"/>
                    <w:rPr>
                      <w:rFonts w:ascii="Times New Roman" w:hAnsi="Times New Roman" w:cs="Times New Roman"/>
                      <w:b/>
                      <w:bCs/>
                      <w:sz w:val="16"/>
                      <w:szCs w:val="16"/>
                      <w:lang w:val="ro-RO"/>
                    </w:rPr>
                  </w:pPr>
                  <w:r w:rsidRPr="0087133D">
                    <w:rPr>
                      <w:rFonts w:ascii="Times New Roman" w:hAnsi="Times New Roman" w:cs="Times New Roman"/>
                      <w:b/>
                      <w:bCs/>
                      <w:sz w:val="16"/>
                      <w:szCs w:val="16"/>
                      <w:lang w:val="ro-RO"/>
                    </w:rPr>
                    <w:t>Aplicabilitate</w:t>
                  </w:r>
                </w:p>
              </w:tc>
            </w:tr>
            <w:tr w:rsidR="00FF6FA7" w:rsidRPr="0087133D" w14:paraId="6151A6CE" w14:textId="77777777" w:rsidTr="00882EB2">
              <w:trPr>
                <w:trHeight w:val="1184"/>
              </w:trPr>
              <w:tc>
                <w:tcPr>
                  <w:tcW w:w="2268" w:type="dxa"/>
                  <w:tcBorders>
                    <w:left w:val="nil"/>
                  </w:tcBorders>
                </w:tcPr>
                <w:p w14:paraId="11A6918E" w14:textId="77777777" w:rsidR="00FF6FA7" w:rsidRPr="0087133D" w:rsidRDefault="00FF6FA7" w:rsidP="00FF6FA7">
                  <w:pPr>
                    <w:pStyle w:val="Listparagraf"/>
                    <w:tabs>
                      <w:tab w:val="left" w:pos="284"/>
                    </w:tabs>
                    <w:ind w:left="0" w:right="51" w:firstLine="34"/>
                    <w:rPr>
                      <w:rFonts w:ascii="Times New Roman" w:hAnsi="Times New Roman" w:cs="Times New Roman"/>
                      <w:sz w:val="16"/>
                      <w:szCs w:val="16"/>
                      <w:lang w:val="ro-RO"/>
                    </w:rPr>
                  </w:pPr>
                  <w:r w:rsidRPr="0087133D">
                    <w:rPr>
                      <w:rFonts w:ascii="Times New Roman" w:hAnsi="Times New Roman" w:cs="Times New Roman"/>
                      <w:sz w:val="16"/>
                      <w:szCs w:val="16"/>
                      <w:lang w:val="ro-RO"/>
                    </w:rPr>
                    <w:t>i. Topire electrică</w:t>
                  </w:r>
                </w:p>
              </w:tc>
              <w:tc>
                <w:tcPr>
                  <w:tcW w:w="3828" w:type="dxa"/>
                  <w:tcBorders>
                    <w:right w:val="nil"/>
                  </w:tcBorders>
                </w:tcPr>
                <w:p w14:paraId="3E2ABADE" w14:textId="77777777" w:rsidR="00FF6FA7" w:rsidRPr="0087133D" w:rsidRDefault="00FF6FA7" w:rsidP="00FF6FA7">
                  <w:pPr>
                    <w:pStyle w:val="Listparagraf"/>
                    <w:tabs>
                      <w:tab w:val="left" w:pos="284"/>
                    </w:tabs>
                    <w:ind w:left="0" w:right="51"/>
                    <w:rPr>
                      <w:rFonts w:ascii="Times New Roman" w:hAnsi="Times New Roman" w:cs="Times New Roman"/>
                      <w:sz w:val="16"/>
                      <w:szCs w:val="16"/>
                      <w:lang w:val="ro-RO"/>
                    </w:rPr>
                  </w:pPr>
                  <w:r w:rsidRPr="0087133D">
                    <w:rPr>
                      <w:rFonts w:ascii="Times New Roman" w:hAnsi="Times New Roman" w:cs="Times New Roman"/>
                      <w:sz w:val="16"/>
                      <w:szCs w:val="16"/>
                      <w:lang w:val="ro-RO"/>
                    </w:rPr>
                    <w:t>Nu este aplicabilă pentru producții mari de sticlă (&gt; 300 tone/zi).</w:t>
                  </w:r>
                </w:p>
                <w:p w14:paraId="084FBF07" w14:textId="77777777" w:rsidR="00FF6FA7" w:rsidRPr="0087133D" w:rsidRDefault="00FF6FA7" w:rsidP="00FF6FA7">
                  <w:pPr>
                    <w:pStyle w:val="Listparagraf"/>
                    <w:tabs>
                      <w:tab w:val="left" w:pos="284"/>
                    </w:tabs>
                    <w:ind w:left="0" w:right="51"/>
                    <w:rPr>
                      <w:rFonts w:ascii="Times New Roman" w:hAnsi="Times New Roman" w:cs="Times New Roman"/>
                      <w:sz w:val="16"/>
                      <w:szCs w:val="16"/>
                      <w:lang w:val="ro-RO"/>
                    </w:rPr>
                  </w:pPr>
                  <w:r w:rsidRPr="0087133D">
                    <w:rPr>
                      <w:rFonts w:ascii="Times New Roman" w:hAnsi="Times New Roman" w:cs="Times New Roman"/>
                      <w:sz w:val="16"/>
                      <w:szCs w:val="16"/>
                      <w:lang w:val="ro-RO"/>
                    </w:rPr>
                    <w:t>Nu este aplicabilă pentru producții care necesită variații mari de extragere.</w:t>
                  </w:r>
                </w:p>
                <w:p w14:paraId="766023FD" w14:textId="77777777" w:rsidR="00FF6FA7" w:rsidRPr="0087133D" w:rsidRDefault="00FF6FA7" w:rsidP="00FF6FA7">
                  <w:pPr>
                    <w:pStyle w:val="Listparagraf"/>
                    <w:tabs>
                      <w:tab w:val="left" w:pos="284"/>
                    </w:tabs>
                    <w:ind w:left="0" w:right="51"/>
                    <w:rPr>
                      <w:rFonts w:ascii="Times New Roman" w:hAnsi="Times New Roman" w:cs="Times New Roman"/>
                      <w:sz w:val="16"/>
                      <w:szCs w:val="16"/>
                      <w:lang w:val="ro-RO"/>
                    </w:rPr>
                  </w:pPr>
                  <w:r w:rsidRPr="0087133D">
                    <w:rPr>
                      <w:rFonts w:ascii="Times New Roman" w:hAnsi="Times New Roman" w:cs="Times New Roman"/>
                      <w:sz w:val="16"/>
                      <w:szCs w:val="16"/>
                      <w:lang w:val="ro-RO"/>
                    </w:rPr>
                    <w:t>Punerea în aplicare necesită o reconstruire completă a cuptorului</w:t>
                  </w:r>
                </w:p>
              </w:tc>
            </w:tr>
            <w:tr w:rsidR="00FF6FA7" w:rsidRPr="0087133D" w14:paraId="12794278" w14:textId="77777777" w:rsidTr="00882EB2">
              <w:trPr>
                <w:trHeight w:val="360"/>
              </w:trPr>
              <w:tc>
                <w:tcPr>
                  <w:tcW w:w="2268" w:type="dxa"/>
                  <w:tcBorders>
                    <w:left w:val="nil"/>
                  </w:tcBorders>
                </w:tcPr>
                <w:p w14:paraId="14791D75" w14:textId="77777777" w:rsidR="00FF6FA7" w:rsidRPr="0087133D" w:rsidRDefault="00FF6FA7" w:rsidP="00FF6FA7">
                  <w:pPr>
                    <w:pStyle w:val="Listparagraf"/>
                    <w:tabs>
                      <w:tab w:val="left" w:pos="284"/>
                    </w:tabs>
                    <w:ind w:left="0" w:right="51" w:firstLine="34"/>
                    <w:rPr>
                      <w:rFonts w:ascii="Times New Roman" w:hAnsi="Times New Roman" w:cs="Times New Roman"/>
                      <w:sz w:val="16"/>
                      <w:szCs w:val="16"/>
                      <w:lang w:val="ro-RO"/>
                    </w:rPr>
                  </w:pPr>
                  <w:r w:rsidRPr="0087133D">
                    <w:rPr>
                      <w:rFonts w:ascii="Times New Roman" w:hAnsi="Times New Roman" w:cs="Times New Roman"/>
                      <w:sz w:val="16"/>
                      <w:szCs w:val="16"/>
                      <w:lang w:val="ro-RO"/>
                    </w:rPr>
                    <w:t>ii. Filtru cu sac</w:t>
                  </w:r>
                </w:p>
              </w:tc>
              <w:tc>
                <w:tcPr>
                  <w:tcW w:w="3828" w:type="dxa"/>
                  <w:vMerge w:val="restart"/>
                  <w:tcBorders>
                    <w:right w:val="nil"/>
                  </w:tcBorders>
                </w:tcPr>
                <w:p w14:paraId="056BC535" w14:textId="77777777" w:rsidR="00FF6FA7" w:rsidRPr="0087133D" w:rsidRDefault="00FF6FA7" w:rsidP="00FF6FA7">
                  <w:pPr>
                    <w:pStyle w:val="Listparagraf"/>
                    <w:tabs>
                      <w:tab w:val="left" w:pos="284"/>
                    </w:tabs>
                    <w:ind w:left="0" w:right="51"/>
                    <w:rPr>
                      <w:rFonts w:ascii="Times New Roman" w:hAnsi="Times New Roman" w:cs="Times New Roman"/>
                      <w:sz w:val="16"/>
                      <w:szCs w:val="16"/>
                      <w:lang w:val="ro-RO"/>
                    </w:rPr>
                  </w:pPr>
                  <w:r w:rsidRPr="0087133D">
                    <w:rPr>
                      <w:rFonts w:ascii="Times New Roman" w:hAnsi="Times New Roman" w:cs="Times New Roman"/>
                      <w:sz w:val="16"/>
                      <w:szCs w:val="16"/>
                      <w:lang w:val="ro-RO"/>
                    </w:rPr>
                    <w:t>Tehnica este general aplicabilă</w:t>
                  </w:r>
                </w:p>
              </w:tc>
            </w:tr>
            <w:tr w:rsidR="00FF6FA7" w:rsidRPr="0087133D" w14:paraId="2253A2BA" w14:textId="77777777" w:rsidTr="00882EB2">
              <w:trPr>
                <w:trHeight w:val="361"/>
              </w:trPr>
              <w:tc>
                <w:tcPr>
                  <w:tcW w:w="2268" w:type="dxa"/>
                  <w:tcBorders>
                    <w:left w:val="nil"/>
                  </w:tcBorders>
                </w:tcPr>
                <w:p w14:paraId="50F7C29F" w14:textId="77777777" w:rsidR="00FF6FA7" w:rsidRPr="0087133D" w:rsidRDefault="00FF6FA7" w:rsidP="00FF6FA7">
                  <w:pPr>
                    <w:pStyle w:val="Listparagraf"/>
                    <w:tabs>
                      <w:tab w:val="left" w:pos="284"/>
                    </w:tabs>
                    <w:ind w:left="0" w:right="51" w:firstLine="34"/>
                    <w:rPr>
                      <w:rFonts w:ascii="Times New Roman" w:hAnsi="Times New Roman" w:cs="Times New Roman"/>
                      <w:sz w:val="16"/>
                      <w:szCs w:val="16"/>
                      <w:lang w:val="ro-RO"/>
                    </w:rPr>
                  </w:pPr>
                  <w:r w:rsidRPr="0087133D">
                    <w:rPr>
                      <w:rFonts w:ascii="Times New Roman" w:hAnsi="Times New Roman" w:cs="Times New Roman"/>
                      <w:sz w:val="16"/>
                      <w:szCs w:val="16"/>
                      <w:lang w:val="ro-RO"/>
                    </w:rPr>
                    <w:t>iii. Precipitator electrostatic</w:t>
                  </w:r>
                </w:p>
              </w:tc>
              <w:tc>
                <w:tcPr>
                  <w:tcW w:w="3828" w:type="dxa"/>
                  <w:vMerge/>
                  <w:tcBorders>
                    <w:top w:val="nil"/>
                    <w:right w:val="nil"/>
                  </w:tcBorders>
                </w:tcPr>
                <w:p w14:paraId="4BF21D1C" w14:textId="77777777" w:rsidR="00FF6FA7" w:rsidRPr="0087133D" w:rsidRDefault="00FF6FA7" w:rsidP="00FF6FA7">
                  <w:pPr>
                    <w:pStyle w:val="Listparagraf"/>
                    <w:tabs>
                      <w:tab w:val="left" w:pos="284"/>
                    </w:tabs>
                    <w:ind w:right="51" w:firstLine="567"/>
                    <w:rPr>
                      <w:rFonts w:ascii="Times New Roman" w:hAnsi="Times New Roman" w:cs="Times New Roman"/>
                      <w:sz w:val="16"/>
                      <w:szCs w:val="16"/>
                      <w:lang w:val="ro-RO"/>
                    </w:rPr>
                  </w:pPr>
                </w:p>
              </w:tc>
            </w:tr>
            <w:tr w:rsidR="00FF6FA7" w:rsidRPr="0087133D" w14:paraId="1F3FD1C4" w14:textId="77777777" w:rsidTr="00882EB2">
              <w:trPr>
                <w:trHeight w:val="552"/>
              </w:trPr>
              <w:tc>
                <w:tcPr>
                  <w:tcW w:w="2268" w:type="dxa"/>
                  <w:tcBorders>
                    <w:left w:val="nil"/>
                  </w:tcBorders>
                </w:tcPr>
                <w:p w14:paraId="7D966E17" w14:textId="77777777" w:rsidR="00FF6FA7" w:rsidRPr="0087133D" w:rsidRDefault="00FF6FA7" w:rsidP="00FF6FA7">
                  <w:pPr>
                    <w:pStyle w:val="Listparagraf"/>
                    <w:tabs>
                      <w:tab w:val="left" w:pos="284"/>
                    </w:tabs>
                    <w:ind w:left="0" w:right="51" w:firstLine="34"/>
                    <w:rPr>
                      <w:rFonts w:ascii="Times New Roman" w:hAnsi="Times New Roman" w:cs="Times New Roman"/>
                      <w:sz w:val="16"/>
                      <w:szCs w:val="16"/>
                      <w:lang w:val="ro-RO"/>
                    </w:rPr>
                  </w:pPr>
                  <w:r w:rsidRPr="0087133D">
                    <w:rPr>
                      <w:rFonts w:ascii="Times New Roman" w:hAnsi="Times New Roman" w:cs="Times New Roman"/>
                      <w:sz w:val="16"/>
                      <w:szCs w:val="16"/>
                      <w:lang w:val="ro-RO"/>
                    </w:rPr>
                    <w:t>iv. Epurare uscată sau semi-uscată, în combinație cu un sistem de filtrare</w:t>
                  </w:r>
                </w:p>
              </w:tc>
              <w:tc>
                <w:tcPr>
                  <w:tcW w:w="3828" w:type="dxa"/>
                  <w:vMerge/>
                  <w:tcBorders>
                    <w:top w:val="nil"/>
                    <w:right w:val="nil"/>
                  </w:tcBorders>
                </w:tcPr>
                <w:p w14:paraId="0F0A7539" w14:textId="77777777" w:rsidR="00FF6FA7" w:rsidRPr="0087133D" w:rsidRDefault="00FF6FA7" w:rsidP="00FF6FA7">
                  <w:pPr>
                    <w:pStyle w:val="Listparagraf"/>
                    <w:tabs>
                      <w:tab w:val="left" w:pos="284"/>
                    </w:tabs>
                    <w:ind w:right="51" w:firstLine="567"/>
                    <w:rPr>
                      <w:rFonts w:ascii="Times New Roman" w:hAnsi="Times New Roman" w:cs="Times New Roman"/>
                      <w:sz w:val="16"/>
                      <w:szCs w:val="16"/>
                      <w:lang w:val="ro-RO"/>
                    </w:rPr>
                  </w:pPr>
                </w:p>
              </w:tc>
            </w:tr>
          </w:tbl>
          <w:p w14:paraId="397361E1" w14:textId="0D8D0E87" w:rsidR="00FF6FA7" w:rsidRPr="0088225B" w:rsidRDefault="00FF6FA7" w:rsidP="00FF6FA7">
            <w:pPr>
              <w:pStyle w:val="Listparagraf"/>
              <w:tabs>
                <w:tab w:val="left" w:pos="284"/>
              </w:tabs>
              <w:spacing w:after="0"/>
              <w:ind w:left="0" w:right="51"/>
              <w:jc w:val="center"/>
              <w:rPr>
                <w:rFonts w:ascii="Times New Roman" w:hAnsi="Times New Roman" w:cs="Times New Roman"/>
                <w:i/>
                <w:iCs/>
                <w:sz w:val="20"/>
                <w:szCs w:val="20"/>
              </w:rPr>
            </w:pPr>
            <w:proofErr w:type="spellStart"/>
            <w:r>
              <w:rPr>
                <w:rFonts w:ascii="Times New Roman" w:hAnsi="Times New Roman" w:cs="Times New Roman"/>
                <w:i/>
                <w:iCs/>
                <w:sz w:val="20"/>
                <w:szCs w:val="20"/>
              </w:rPr>
              <w:t>Tabelul</w:t>
            </w:r>
            <w:proofErr w:type="spellEnd"/>
            <w:r>
              <w:rPr>
                <w:rFonts w:ascii="Times New Roman" w:hAnsi="Times New Roman" w:cs="Times New Roman"/>
                <w:i/>
                <w:iCs/>
                <w:sz w:val="20"/>
                <w:szCs w:val="20"/>
              </w:rPr>
              <w:t xml:space="preserve"> 35: </w:t>
            </w: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plumb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r w:rsidRPr="00680FA8">
              <w:rPr>
                <w:rFonts w:ascii="Times New Roman" w:hAnsi="Times New Roman" w:cs="Times New Roman"/>
                <w:b/>
                <w:bCs/>
                <w:sz w:val="20"/>
                <w:szCs w:val="20"/>
              </w:rPr>
              <w:t xml:space="preserve"> cu </w:t>
            </w:r>
            <w:proofErr w:type="spellStart"/>
            <w:r w:rsidRPr="00680FA8">
              <w:rPr>
                <w:rFonts w:ascii="Times New Roman" w:hAnsi="Times New Roman" w:cs="Times New Roman"/>
                <w:b/>
                <w:bCs/>
                <w:sz w:val="20"/>
                <w:szCs w:val="20"/>
              </w:rPr>
              <w:t>destinație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casnică</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atunci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când</w:t>
            </w:r>
            <w:proofErr w:type="spellEnd"/>
            <w:r w:rsidRPr="00680FA8">
              <w:rPr>
                <w:rFonts w:ascii="Times New Roman" w:hAnsi="Times New Roman" w:cs="Times New Roman"/>
                <w:b/>
                <w:bCs/>
                <w:sz w:val="20"/>
                <w:szCs w:val="20"/>
              </w:rPr>
              <w:t xml:space="preserve"> se </w:t>
            </w:r>
            <w:proofErr w:type="spellStart"/>
            <w:r w:rsidRPr="00680FA8">
              <w:rPr>
                <w:rFonts w:ascii="Times New Roman" w:hAnsi="Times New Roman" w:cs="Times New Roman"/>
                <w:b/>
                <w:bCs/>
                <w:sz w:val="20"/>
                <w:szCs w:val="20"/>
              </w:rPr>
              <w:t>utilizează</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fabricarea</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cristal</w:t>
            </w:r>
            <w:proofErr w:type="spellEnd"/>
            <w:r w:rsidRPr="00680FA8">
              <w:rPr>
                <w:rFonts w:ascii="Times New Roman" w:hAnsi="Times New Roman" w:cs="Times New Roman"/>
                <w:b/>
                <w:bCs/>
                <w:sz w:val="20"/>
                <w:szCs w:val="20"/>
              </w:rPr>
              <w:t xml:space="preserve"> cu plumb</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261"/>
              <w:gridCol w:w="1417"/>
              <w:gridCol w:w="1418"/>
            </w:tblGrid>
            <w:tr w:rsidR="00FF6FA7" w:rsidRPr="0087133D" w14:paraId="727AB98F" w14:textId="77777777" w:rsidTr="00882EB2">
              <w:trPr>
                <w:trHeight w:val="339"/>
              </w:trPr>
              <w:tc>
                <w:tcPr>
                  <w:tcW w:w="3261" w:type="dxa"/>
                  <w:vMerge w:val="restart"/>
                  <w:tcBorders>
                    <w:left w:val="nil"/>
                  </w:tcBorders>
                </w:tcPr>
                <w:p w14:paraId="1A7ED074" w14:textId="77777777" w:rsidR="00FF6FA7" w:rsidRPr="0087133D" w:rsidRDefault="00FF6FA7" w:rsidP="00FF6FA7">
                  <w:pPr>
                    <w:pStyle w:val="Listparagraf"/>
                    <w:tabs>
                      <w:tab w:val="left" w:pos="284"/>
                    </w:tabs>
                    <w:ind w:left="34" w:right="51"/>
                    <w:jc w:val="center"/>
                    <w:rPr>
                      <w:rFonts w:ascii="Times New Roman" w:hAnsi="Times New Roman" w:cs="Times New Roman"/>
                      <w:b/>
                      <w:bCs/>
                      <w:sz w:val="16"/>
                      <w:szCs w:val="16"/>
                      <w:lang w:val="ro-RO"/>
                    </w:rPr>
                  </w:pPr>
                </w:p>
                <w:p w14:paraId="0E0FB235" w14:textId="77777777" w:rsidR="00FF6FA7" w:rsidRPr="0087133D"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87133D">
                    <w:rPr>
                      <w:rFonts w:ascii="Times New Roman" w:hAnsi="Times New Roman" w:cs="Times New Roman"/>
                      <w:b/>
                      <w:bCs/>
                      <w:sz w:val="16"/>
                      <w:szCs w:val="16"/>
                      <w:lang w:val="ro-RO"/>
                    </w:rPr>
                    <w:t>Parametru</w:t>
                  </w:r>
                </w:p>
              </w:tc>
              <w:tc>
                <w:tcPr>
                  <w:tcW w:w="2835" w:type="dxa"/>
                  <w:gridSpan w:val="2"/>
                  <w:tcBorders>
                    <w:right w:val="nil"/>
                  </w:tcBorders>
                </w:tcPr>
                <w:p w14:paraId="0B345A59" w14:textId="77777777" w:rsidR="00FF6FA7" w:rsidRPr="0087133D"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87133D">
                    <w:rPr>
                      <w:rFonts w:ascii="Times New Roman" w:hAnsi="Times New Roman" w:cs="Times New Roman"/>
                      <w:b/>
                      <w:bCs/>
                      <w:sz w:val="16"/>
                      <w:szCs w:val="16"/>
                      <w:lang w:val="ro-RO"/>
                    </w:rPr>
                    <w:t xml:space="preserve">BAT-AEL </w:t>
                  </w:r>
                  <w:r w:rsidRPr="0087133D">
                    <w:rPr>
                      <w:rFonts w:ascii="Times New Roman" w:hAnsi="Times New Roman" w:cs="Times New Roman"/>
                      <w:b/>
                      <w:bCs/>
                      <w:sz w:val="16"/>
                      <w:szCs w:val="16"/>
                      <w:vertAlign w:val="superscript"/>
                      <w:lang w:val="ro-RO"/>
                    </w:rPr>
                    <w:t>(1)</w:t>
                  </w:r>
                </w:p>
              </w:tc>
            </w:tr>
            <w:tr w:rsidR="00FF6FA7" w:rsidRPr="0087133D" w14:paraId="7A9EAE9F" w14:textId="77777777" w:rsidTr="00882EB2">
              <w:trPr>
                <w:trHeight w:val="339"/>
              </w:trPr>
              <w:tc>
                <w:tcPr>
                  <w:tcW w:w="3261" w:type="dxa"/>
                  <w:vMerge/>
                  <w:tcBorders>
                    <w:top w:val="nil"/>
                    <w:left w:val="nil"/>
                  </w:tcBorders>
                </w:tcPr>
                <w:p w14:paraId="692D89C0" w14:textId="77777777" w:rsidR="00FF6FA7" w:rsidRPr="0087133D"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417" w:type="dxa"/>
                </w:tcPr>
                <w:p w14:paraId="130A6CAF" w14:textId="77777777" w:rsidR="00FF6FA7" w:rsidRPr="0087133D" w:rsidRDefault="00FF6FA7" w:rsidP="00FF6FA7">
                  <w:pPr>
                    <w:pStyle w:val="Listparagraf"/>
                    <w:tabs>
                      <w:tab w:val="left" w:pos="284"/>
                    </w:tabs>
                    <w:ind w:left="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mg/Nm</w:t>
                  </w:r>
                  <w:r w:rsidRPr="0087133D">
                    <w:rPr>
                      <w:rFonts w:ascii="Times New Roman" w:hAnsi="Times New Roman" w:cs="Times New Roman"/>
                      <w:sz w:val="16"/>
                      <w:szCs w:val="16"/>
                      <w:vertAlign w:val="superscript"/>
                      <w:lang w:val="ro-RO"/>
                    </w:rPr>
                    <w:t>3</w:t>
                  </w:r>
                </w:p>
              </w:tc>
              <w:tc>
                <w:tcPr>
                  <w:tcW w:w="1418" w:type="dxa"/>
                  <w:tcBorders>
                    <w:right w:val="nil"/>
                  </w:tcBorders>
                </w:tcPr>
                <w:p w14:paraId="11F83890" w14:textId="77777777" w:rsidR="00FF6FA7" w:rsidRPr="0087133D" w:rsidRDefault="00FF6FA7" w:rsidP="00FF6FA7">
                  <w:pPr>
                    <w:pStyle w:val="Listparagraf"/>
                    <w:tabs>
                      <w:tab w:val="left" w:pos="284"/>
                    </w:tabs>
                    <w:ind w:left="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 xml:space="preserve">kg/tonă sticlă topită </w:t>
                  </w:r>
                  <w:r w:rsidRPr="0087133D">
                    <w:rPr>
                      <w:rFonts w:ascii="Times New Roman" w:hAnsi="Times New Roman" w:cs="Times New Roman"/>
                      <w:sz w:val="16"/>
                      <w:szCs w:val="16"/>
                      <w:vertAlign w:val="superscript"/>
                      <w:lang w:val="ro-RO"/>
                    </w:rPr>
                    <w:t>(2)</w:t>
                  </w:r>
                </w:p>
              </w:tc>
            </w:tr>
            <w:tr w:rsidR="00FF6FA7" w:rsidRPr="0087133D" w14:paraId="7CC59BAB" w14:textId="77777777" w:rsidTr="00882EB2">
              <w:trPr>
                <w:trHeight w:val="175"/>
              </w:trPr>
              <w:tc>
                <w:tcPr>
                  <w:tcW w:w="3261" w:type="dxa"/>
                  <w:tcBorders>
                    <w:left w:val="nil"/>
                  </w:tcBorders>
                </w:tcPr>
                <w:p w14:paraId="349E0073" w14:textId="77777777" w:rsidR="00FF6FA7" w:rsidRPr="0087133D" w:rsidRDefault="00FF6FA7" w:rsidP="00FF6FA7">
                  <w:pPr>
                    <w:pStyle w:val="Listparagraf"/>
                    <w:tabs>
                      <w:tab w:val="left" w:pos="284"/>
                    </w:tabs>
                    <w:ind w:left="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Compuși ai plumbului, exprimați ca Pb</w:t>
                  </w:r>
                </w:p>
              </w:tc>
              <w:tc>
                <w:tcPr>
                  <w:tcW w:w="1417" w:type="dxa"/>
                </w:tcPr>
                <w:p w14:paraId="2C840AD4" w14:textId="77777777" w:rsidR="00FF6FA7" w:rsidRPr="0087133D" w:rsidRDefault="00FF6FA7" w:rsidP="00FF6FA7">
                  <w:pPr>
                    <w:pStyle w:val="Listparagraf"/>
                    <w:tabs>
                      <w:tab w:val="left" w:pos="284"/>
                    </w:tabs>
                    <w:ind w:left="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&lt; 0,5-1</w:t>
                  </w:r>
                </w:p>
              </w:tc>
              <w:tc>
                <w:tcPr>
                  <w:tcW w:w="1418" w:type="dxa"/>
                  <w:tcBorders>
                    <w:right w:val="nil"/>
                  </w:tcBorders>
                </w:tcPr>
                <w:p w14:paraId="60A032B1" w14:textId="77777777" w:rsidR="00FF6FA7" w:rsidRPr="0087133D" w:rsidRDefault="00FF6FA7" w:rsidP="00FF6FA7">
                  <w:pPr>
                    <w:pStyle w:val="Listparagraf"/>
                    <w:tabs>
                      <w:tab w:val="left" w:pos="284"/>
                    </w:tabs>
                    <w:ind w:left="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&lt; 1-3 × 10</w:t>
                  </w:r>
                  <w:r w:rsidRPr="0087133D">
                    <w:rPr>
                      <w:rFonts w:ascii="Times New Roman" w:hAnsi="Times New Roman" w:cs="Times New Roman"/>
                      <w:sz w:val="16"/>
                      <w:szCs w:val="16"/>
                      <w:vertAlign w:val="superscript"/>
                      <w:lang w:val="ro-RO"/>
                    </w:rPr>
                    <w:t>–3</w:t>
                  </w:r>
                </w:p>
              </w:tc>
            </w:tr>
          </w:tbl>
          <w:p w14:paraId="511A4A2F"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789CD5BF" w14:textId="5791B816"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5F4C36">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33C0F713"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228AB5FE"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6A8B685B"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r w:rsidRPr="00680FA8">
              <w:rPr>
                <w:rFonts w:ascii="Times New Roman" w:hAnsi="Times New Roman" w:cs="Times New Roman"/>
                <w:b/>
                <w:bCs/>
                <w:sz w:val="20"/>
                <w:szCs w:val="20"/>
              </w:rPr>
              <w:t>1.5.6.</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procese</w:t>
            </w:r>
            <w:proofErr w:type="spellEnd"/>
            <w:r w:rsidRPr="00680FA8">
              <w:rPr>
                <w:rFonts w:ascii="Times New Roman" w:hAnsi="Times New Roman" w:cs="Times New Roman"/>
                <w:b/>
                <w:bCs/>
                <w:sz w:val="20"/>
                <w:szCs w:val="20"/>
              </w:rPr>
              <w:t xml:space="preserve"> din aval</w:t>
            </w:r>
          </w:p>
          <w:p w14:paraId="012F64BF"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p>
          <w:p w14:paraId="1238A644" w14:textId="77777777" w:rsidR="00FF6FA7" w:rsidRDefault="00FF6FA7" w:rsidP="00FF6FA7">
            <w:pPr>
              <w:pStyle w:val="Listparagraf"/>
              <w:tabs>
                <w:tab w:val="left" w:pos="284"/>
              </w:tabs>
              <w:spacing w:after="0"/>
              <w:ind w:left="0" w:right="51"/>
              <w:rPr>
                <w:rFonts w:ascii="Times New Roman" w:hAnsi="Times New Roman" w:cs="Times New Roman"/>
                <w:sz w:val="20"/>
                <w:szCs w:val="20"/>
              </w:rPr>
            </w:pPr>
            <w:r w:rsidRPr="00680FA8">
              <w:rPr>
                <w:rFonts w:ascii="Times New Roman" w:hAnsi="Times New Roman" w:cs="Times New Roman"/>
                <w:b/>
                <w:bCs/>
                <w:sz w:val="20"/>
                <w:szCs w:val="20"/>
              </w:rPr>
              <w:t>BAT 46.</w:t>
            </w:r>
            <w:r w:rsidRPr="00680FA8">
              <w:rPr>
                <w:rFonts w:ascii="Times New Roman" w:hAnsi="Times New Roman" w:cs="Times New Roman"/>
                <w:b/>
                <w:bCs/>
                <w:sz w:val="20"/>
                <w:szCs w:val="20"/>
              </w:rPr>
              <w:tab/>
            </w:r>
            <w:proofErr w:type="spellStart"/>
            <w:r w:rsidRPr="00680FA8">
              <w:rPr>
                <w:rFonts w:ascii="Times New Roman" w:hAnsi="Times New Roman" w:cs="Times New Roman"/>
                <w:sz w:val="20"/>
                <w:szCs w:val="20"/>
              </w:rPr>
              <w:t>Pentru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procese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aval </w:t>
            </w:r>
            <w:proofErr w:type="spellStart"/>
            <w:r w:rsidRPr="00680FA8">
              <w:rPr>
                <w:rFonts w:ascii="Times New Roman" w:hAnsi="Times New Roman" w:cs="Times New Roman"/>
                <w:sz w:val="20"/>
                <w:szCs w:val="20"/>
              </w:rPr>
              <w:t>generatoare</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pulberi</w:t>
            </w:r>
            <w:proofErr w:type="spellEnd"/>
            <w:r w:rsidRPr="00680FA8">
              <w:rPr>
                <w:rFonts w:ascii="Times New Roman" w:hAnsi="Times New Roman" w:cs="Times New Roman"/>
                <w:sz w:val="20"/>
                <w:szCs w:val="20"/>
              </w:rPr>
              <w:t xml:space="preserve">, 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pulberi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și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metale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828"/>
              <w:gridCol w:w="2268"/>
            </w:tblGrid>
            <w:tr w:rsidR="00FF6FA7" w:rsidRPr="0087133D" w14:paraId="3F22E071" w14:textId="77777777" w:rsidTr="00901262">
              <w:trPr>
                <w:trHeight w:val="157"/>
              </w:trPr>
              <w:tc>
                <w:tcPr>
                  <w:tcW w:w="3828" w:type="dxa"/>
                  <w:tcBorders>
                    <w:left w:val="nil"/>
                  </w:tcBorders>
                </w:tcPr>
                <w:p w14:paraId="224F3EFF" w14:textId="77777777" w:rsidR="00FF6FA7" w:rsidRPr="0087133D" w:rsidRDefault="00FF6FA7" w:rsidP="00FF6FA7">
                  <w:pPr>
                    <w:pStyle w:val="Listparagraf"/>
                    <w:tabs>
                      <w:tab w:val="left" w:pos="284"/>
                    </w:tabs>
                    <w:ind w:left="0" w:right="51"/>
                    <w:jc w:val="center"/>
                    <w:rPr>
                      <w:rFonts w:ascii="Times New Roman" w:hAnsi="Times New Roman" w:cs="Times New Roman"/>
                      <w:b/>
                      <w:bCs/>
                      <w:sz w:val="16"/>
                      <w:szCs w:val="16"/>
                      <w:lang w:val="ro-RO"/>
                    </w:rPr>
                  </w:pPr>
                  <w:r w:rsidRPr="0087133D">
                    <w:rPr>
                      <w:rFonts w:ascii="Times New Roman" w:hAnsi="Times New Roman" w:cs="Times New Roman"/>
                      <w:b/>
                      <w:bCs/>
                      <w:sz w:val="16"/>
                      <w:szCs w:val="16"/>
                      <w:lang w:val="ro-RO"/>
                    </w:rPr>
                    <w:t xml:space="preserve">Tehnică </w:t>
                  </w:r>
                  <w:r w:rsidRPr="0087133D">
                    <w:rPr>
                      <w:rFonts w:ascii="Times New Roman" w:hAnsi="Times New Roman" w:cs="Times New Roman"/>
                      <w:b/>
                      <w:bCs/>
                      <w:sz w:val="16"/>
                      <w:szCs w:val="16"/>
                      <w:vertAlign w:val="superscript"/>
                      <w:lang w:val="ro-RO"/>
                    </w:rPr>
                    <w:t>(1)</w:t>
                  </w:r>
                </w:p>
              </w:tc>
              <w:tc>
                <w:tcPr>
                  <w:tcW w:w="2268" w:type="dxa"/>
                  <w:tcBorders>
                    <w:right w:val="nil"/>
                  </w:tcBorders>
                </w:tcPr>
                <w:p w14:paraId="553075C5" w14:textId="77777777" w:rsidR="00FF6FA7" w:rsidRPr="0087133D" w:rsidRDefault="00FF6FA7" w:rsidP="00FF6FA7">
                  <w:pPr>
                    <w:pStyle w:val="Listparagraf"/>
                    <w:tabs>
                      <w:tab w:val="left" w:pos="284"/>
                    </w:tabs>
                    <w:ind w:left="0" w:right="51"/>
                    <w:jc w:val="center"/>
                    <w:rPr>
                      <w:rFonts w:ascii="Times New Roman" w:hAnsi="Times New Roman" w:cs="Times New Roman"/>
                      <w:b/>
                      <w:bCs/>
                      <w:sz w:val="16"/>
                      <w:szCs w:val="16"/>
                      <w:lang w:val="ro-RO"/>
                    </w:rPr>
                  </w:pPr>
                  <w:r w:rsidRPr="0087133D">
                    <w:rPr>
                      <w:rFonts w:ascii="Times New Roman" w:hAnsi="Times New Roman" w:cs="Times New Roman"/>
                      <w:b/>
                      <w:bCs/>
                      <w:sz w:val="16"/>
                      <w:szCs w:val="16"/>
                      <w:lang w:val="ro-RO"/>
                    </w:rPr>
                    <w:t>Aplicabilitate</w:t>
                  </w:r>
                </w:p>
              </w:tc>
            </w:tr>
            <w:tr w:rsidR="00FF6FA7" w:rsidRPr="0087133D" w14:paraId="3167D0CA" w14:textId="77777777" w:rsidTr="00901262">
              <w:trPr>
                <w:trHeight w:val="447"/>
              </w:trPr>
              <w:tc>
                <w:tcPr>
                  <w:tcW w:w="3828" w:type="dxa"/>
                  <w:tcBorders>
                    <w:left w:val="nil"/>
                  </w:tcBorders>
                </w:tcPr>
                <w:p w14:paraId="3809375A" w14:textId="77777777" w:rsidR="00FF6FA7" w:rsidRPr="0087133D" w:rsidRDefault="00FF6FA7" w:rsidP="00FF6FA7">
                  <w:pPr>
                    <w:pStyle w:val="Listparagraf"/>
                    <w:tabs>
                      <w:tab w:val="left" w:pos="284"/>
                    </w:tabs>
                    <w:ind w:left="0" w:right="51"/>
                    <w:rPr>
                      <w:rFonts w:ascii="Times New Roman" w:hAnsi="Times New Roman" w:cs="Times New Roman"/>
                      <w:sz w:val="16"/>
                      <w:szCs w:val="16"/>
                      <w:lang w:val="ro-RO"/>
                    </w:rPr>
                  </w:pPr>
                  <w:r w:rsidRPr="0087133D">
                    <w:rPr>
                      <w:rFonts w:ascii="Times New Roman" w:hAnsi="Times New Roman" w:cs="Times New Roman"/>
                      <w:sz w:val="16"/>
                      <w:szCs w:val="16"/>
                      <w:lang w:val="ro-RO"/>
                    </w:rPr>
                    <w:t>i. Executarea operațiunilor generatoare de pulberi (de exemplu, tăiere, șlefuire, lustruire) sub lichid</w:t>
                  </w:r>
                </w:p>
              </w:tc>
              <w:tc>
                <w:tcPr>
                  <w:tcW w:w="2268" w:type="dxa"/>
                  <w:vMerge w:val="restart"/>
                  <w:tcBorders>
                    <w:right w:val="nil"/>
                  </w:tcBorders>
                </w:tcPr>
                <w:p w14:paraId="549D4B8A" w14:textId="77777777" w:rsidR="00FF6FA7" w:rsidRPr="0087133D" w:rsidRDefault="00FF6FA7" w:rsidP="00FF6FA7">
                  <w:pPr>
                    <w:pStyle w:val="Listparagraf"/>
                    <w:tabs>
                      <w:tab w:val="left" w:pos="284"/>
                    </w:tabs>
                    <w:ind w:left="0" w:right="51"/>
                    <w:rPr>
                      <w:rFonts w:ascii="Times New Roman" w:hAnsi="Times New Roman" w:cs="Times New Roman"/>
                      <w:sz w:val="16"/>
                      <w:szCs w:val="16"/>
                      <w:lang w:val="ro-RO"/>
                    </w:rPr>
                  </w:pPr>
                  <w:r w:rsidRPr="0087133D">
                    <w:rPr>
                      <w:rFonts w:ascii="Times New Roman" w:hAnsi="Times New Roman" w:cs="Times New Roman"/>
                      <w:sz w:val="16"/>
                      <w:szCs w:val="16"/>
                      <w:lang w:val="ro-RO"/>
                    </w:rPr>
                    <w:t>Tehnicile sunt general aplicabile</w:t>
                  </w:r>
                </w:p>
              </w:tc>
            </w:tr>
            <w:tr w:rsidR="00FF6FA7" w:rsidRPr="0087133D" w14:paraId="3BEEB107" w14:textId="77777777" w:rsidTr="00901262">
              <w:trPr>
                <w:trHeight w:val="435"/>
              </w:trPr>
              <w:tc>
                <w:tcPr>
                  <w:tcW w:w="3828" w:type="dxa"/>
                  <w:tcBorders>
                    <w:left w:val="nil"/>
                  </w:tcBorders>
                </w:tcPr>
                <w:p w14:paraId="76C19F2F" w14:textId="77777777" w:rsidR="00FF6FA7" w:rsidRPr="0087133D" w:rsidRDefault="00FF6FA7" w:rsidP="00FF6FA7">
                  <w:pPr>
                    <w:pStyle w:val="Listparagraf"/>
                    <w:tabs>
                      <w:tab w:val="left" w:pos="284"/>
                    </w:tabs>
                    <w:ind w:left="0" w:right="51"/>
                    <w:rPr>
                      <w:rFonts w:ascii="Times New Roman" w:hAnsi="Times New Roman" w:cs="Times New Roman"/>
                      <w:sz w:val="16"/>
                      <w:szCs w:val="16"/>
                      <w:lang w:val="ro-RO"/>
                    </w:rPr>
                  </w:pPr>
                  <w:r w:rsidRPr="0087133D">
                    <w:rPr>
                      <w:rFonts w:ascii="Times New Roman" w:hAnsi="Times New Roman" w:cs="Times New Roman"/>
                      <w:sz w:val="16"/>
                      <w:szCs w:val="16"/>
                      <w:lang w:val="ro-RO"/>
                    </w:rPr>
                    <w:t>ii. Aplicarea unui sistem de filtrare cu sac</w:t>
                  </w:r>
                </w:p>
              </w:tc>
              <w:tc>
                <w:tcPr>
                  <w:tcW w:w="2268" w:type="dxa"/>
                  <w:vMerge/>
                  <w:tcBorders>
                    <w:top w:val="nil"/>
                    <w:right w:val="nil"/>
                  </w:tcBorders>
                </w:tcPr>
                <w:p w14:paraId="7D04CB0D" w14:textId="77777777" w:rsidR="00FF6FA7" w:rsidRPr="0087133D" w:rsidRDefault="00FF6FA7" w:rsidP="00FF6FA7">
                  <w:pPr>
                    <w:pStyle w:val="Listparagraf"/>
                    <w:tabs>
                      <w:tab w:val="left" w:pos="284"/>
                    </w:tabs>
                    <w:ind w:right="51" w:firstLine="567"/>
                    <w:rPr>
                      <w:rFonts w:ascii="Times New Roman" w:hAnsi="Times New Roman" w:cs="Times New Roman"/>
                      <w:sz w:val="16"/>
                      <w:szCs w:val="16"/>
                      <w:lang w:val="ro-RO"/>
                    </w:rPr>
                  </w:pPr>
                </w:p>
              </w:tc>
            </w:tr>
          </w:tbl>
          <w:p w14:paraId="05E184B1" w14:textId="77777777" w:rsidR="00FF6FA7" w:rsidRPr="00680FA8" w:rsidRDefault="00FF6FA7" w:rsidP="00FF6FA7">
            <w:pPr>
              <w:pStyle w:val="Listparagraf"/>
              <w:tabs>
                <w:tab w:val="left" w:pos="284"/>
              </w:tabs>
              <w:spacing w:after="0"/>
              <w:ind w:left="0" w:right="51"/>
              <w:jc w:val="center"/>
              <w:rPr>
                <w:rFonts w:ascii="Times New Roman" w:hAnsi="Times New Roman" w:cs="Times New Roman"/>
                <w:i/>
                <w:iCs/>
                <w:sz w:val="20"/>
                <w:szCs w:val="20"/>
              </w:rPr>
            </w:pPr>
            <w:proofErr w:type="spellStart"/>
            <w:r w:rsidRPr="00680FA8">
              <w:rPr>
                <w:rFonts w:ascii="Times New Roman" w:hAnsi="Times New Roman" w:cs="Times New Roman"/>
                <w:i/>
                <w:iCs/>
                <w:sz w:val="20"/>
                <w:szCs w:val="20"/>
              </w:rPr>
              <w:lastRenderedPageBreak/>
              <w:t>Tabelul</w:t>
            </w:r>
            <w:proofErr w:type="spellEnd"/>
            <w:r w:rsidRPr="00680FA8">
              <w:rPr>
                <w:rFonts w:ascii="Times New Roman" w:hAnsi="Times New Roman" w:cs="Times New Roman"/>
                <w:i/>
                <w:iCs/>
                <w:sz w:val="20"/>
                <w:szCs w:val="20"/>
              </w:rPr>
              <w:t xml:space="preserve"> 36</w:t>
            </w:r>
          </w:p>
          <w:p w14:paraId="37AC23F6" w14:textId="77777777" w:rsidR="00FF6FA7" w:rsidRPr="00680FA8" w:rsidRDefault="00FF6FA7" w:rsidP="00FF6FA7">
            <w:pPr>
              <w:pStyle w:val="Listparagraf"/>
              <w:tabs>
                <w:tab w:val="left" w:pos="284"/>
              </w:tabs>
              <w:spacing w:after="0"/>
              <w:ind w:left="0" w:right="51"/>
              <w:jc w:val="center"/>
              <w:rPr>
                <w:rFonts w:ascii="Times New Roman" w:hAnsi="Times New Roman" w:cs="Times New Roman"/>
                <w:b/>
                <w:bCs/>
                <w:sz w:val="20"/>
                <w:szCs w:val="20"/>
              </w:rPr>
            </w:pP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aer</w:t>
            </w:r>
            <w:proofErr w:type="spellEnd"/>
            <w:r w:rsidRPr="00680FA8">
              <w:rPr>
                <w:rFonts w:ascii="Times New Roman" w:hAnsi="Times New Roman" w:cs="Times New Roman"/>
                <w:b/>
                <w:bCs/>
                <w:sz w:val="20"/>
                <w:szCs w:val="20"/>
              </w:rPr>
              <w:t xml:space="preserve"> din </w:t>
            </w:r>
            <w:proofErr w:type="spellStart"/>
            <w:r w:rsidRPr="00680FA8">
              <w:rPr>
                <w:rFonts w:ascii="Times New Roman" w:hAnsi="Times New Roman" w:cs="Times New Roman"/>
                <w:b/>
                <w:bCs/>
                <w:sz w:val="20"/>
                <w:szCs w:val="20"/>
              </w:rPr>
              <w:t>procese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aval </w:t>
            </w:r>
            <w:proofErr w:type="spellStart"/>
            <w:r w:rsidRPr="00680FA8">
              <w:rPr>
                <w:rFonts w:ascii="Times New Roman" w:hAnsi="Times New Roman" w:cs="Times New Roman"/>
                <w:b/>
                <w:bCs/>
                <w:sz w:val="20"/>
                <w:szCs w:val="20"/>
              </w:rPr>
              <w:t>generatoare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pulberi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r w:rsidRPr="00680FA8">
              <w:rPr>
                <w:rFonts w:ascii="Times New Roman" w:hAnsi="Times New Roman" w:cs="Times New Roman"/>
                <w:b/>
                <w:bCs/>
                <w:sz w:val="20"/>
                <w:szCs w:val="20"/>
              </w:rPr>
              <w:t xml:space="preserve"> cu </w:t>
            </w:r>
            <w:proofErr w:type="spellStart"/>
            <w:r w:rsidRPr="00680FA8">
              <w:rPr>
                <w:rFonts w:ascii="Times New Roman" w:hAnsi="Times New Roman" w:cs="Times New Roman"/>
                <w:b/>
                <w:bCs/>
                <w:sz w:val="20"/>
                <w:szCs w:val="20"/>
              </w:rPr>
              <w:t>destinație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casnică</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atunci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când</w:t>
            </w:r>
            <w:proofErr w:type="spellEnd"/>
            <w:r w:rsidRPr="00680FA8">
              <w:rPr>
                <w:rFonts w:ascii="Times New Roman" w:hAnsi="Times New Roman" w:cs="Times New Roman"/>
                <w:b/>
                <w:bCs/>
                <w:sz w:val="20"/>
                <w:szCs w:val="20"/>
              </w:rPr>
              <w:t xml:space="preserve"> sunt </w:t>
            </w:r>
            <w:proofErr w:type="spellStart"/>
            <w:r w:rsidRPr="00680FA8">
              <w:rPr>
                <w:rFonts w:ascii="Times New Roman" w:hAnsi="Times New Roman" w:cs="Times New Roman"/>
                <w:b/>
                <w:bCs/>
                <w:sz w:val="20"/>
                <w:szCs w:val="20"/>
              </w:rPr>
              <w:t>tratate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separat</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111"/>
              <w:gridCol w:w="1985"/>
            </w:tblGrid>
            <w:tr w:rsidR="00FF6FA7" w:rsidRPr="0087133D" w14:paraId="3A6289D3" w14:textId="77777777" w:rsidTr="00901262">
              <w:trPr>
                <w:trHeight w:val="339"/>
              </w:trPr>
              <w:tc>
                <w:tcPr>
                  <w:tcW w:w="4111" w:type="dxa"/>
                  <w:vMerge w:val="restart"/>
                  <w:tcBorders>
                    <w:left w:val="nil"/>
                  </w:tcBorders>
                </w:tcPr>
                <w:p w14:paraId="61EC6DE8" w14:textId="77777777" w:rsidR="00FF6FA7" w:rsidRPr="0087133D" w:rsidRDefault="00FF6FA7" w:rsidP="00FF6FA7">
                  <w:pPr>
                    <w:pStyle w:val="Listparagraf"/>
                    <w:tabs>
                      <w:tab w:val="left" w:pos="284"/>
                    </w:tabs>
                    <w:ind w:left="34" w:right="51"/>
                    <w:jc w:val="center"/>
                    <w:rPr>
                      <w:rFonts w:ascii="Times New Roman" w:hAnsi="Times New Roman" w:cs="Times New Roman"/>
                      <w:b/>
                      <w:bCs/>
                      <w:sz w:val="16"/>
                      <w:szCs w:val="16"/>
                      <w:lang w:val="ro-RO"/>
                    </w:rPr>
                  </w:pPr>
                </w:p>
                <w:p w14:paraId="46413971" w14:textId="77777777" w:rsidR="00FF6FA7" w:rsidRPr="0087133D"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87133D">
                    <w:rPr>
                      <w:rFonts w:ascii="Times New Roman" w:hAnsi="Times New Roman" w:cs="Times New Roman"/>
                      <w:b/>
                      <w:bCs/>
                      <w:sz w:val="16"/>
                      <w:szCs w:val="16"/>
                      <w:lang w:val="ro-RO"/>
                    </w:rPr>
                    <w:t>Parametru</w:t>
                  </w:r>
                </w:p>
              </w:tc>
              <w:tc>
                <w:tcPr>
                  <w:tcW w:w="1985" w:type="dxa"/>
                  <w:tcBorders>
                    <w:right w:val="nil"/>
                  </w:tcBorders>
                </w:tcPr>
                <w:p w14:paraId="4F458DED" w14:textId="77777777" w:rsidR="00FF6FA7" w:rsidRPr="0087133D"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87133D">
                    <w:rPr>
                      <w:rFonts w:ascii="Times New Roman" w:hAnsi="Times New Roman" w:cs="Times New Roman"/>
                      <w:b/>
                      <w:bCs/>
                      <w:sz w:val="16"/>
                      <w:szCs w:val="16"/>
                      <w:lang w:val="ro-RO"/>
                    </w:rPr>
                    <w:t>BAT-AEL</w:t>
                  </w:r>
                </w:p>
              </w:tc>
            </w:tr>
            <w:tr w:rsidR="00FF6FA7" w:rsidRPr="0087133D" w14:paraId="66AADAF4" w14:textId="77777777" w:rsidTr="00901262">
              <w:trPr>
                <w:trHeight w:val="58"/>
              </w:trPr>
              <w:tc>
                <w:tcPr>
                  <w:tcW w:w="4111" w:type="dxa"/>
                  <w:vMerge/>
                  <w:tcBorders>
                    <w:top w:val="nil"/>
                    <w:left w:val="nil"/>
                  </w:tcBorders>
                </w:tcPr>
                <w:p w14:paraId="714E3D7D" w14:textId="77777777" w:rsidR="00FF6FA7" w:rsidRPr="0087133D"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985" w:type="dxa"/>
                  <w:tcBorders>
                    <w:right w:val="nil"/>
                  </w:tcBorders>
                </w:tcPr>
                <w:p w14:paraId="6199DC72" w14:textId="77777777" w:rsidR="00FF6FA7" w:rsidRPr="0087133D" w:rsidRDefault="00FF6FA7" w:rsidP="00FF6FA7">
                  <w:pPr>
                    <w:pStyle w:val="Listparagraf"/>
                    <w:tabs>
                      <w:tab w:val="left" w:pos="284"/>
                    </w:tabs>
                    <w:ind w:left="11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mg/Nm</w:t>
                  </w:r>
                  <w:r w:rsidRPr="0087133D">
                    <w:rPr>
                      <w:rFonts w:ascii="Times New Roman" w:hAnsi="Times New Roman" w:cs="Times New Roman"/>
                      <w:sz w:val="16"/>
                      <w:szCs w:val="16"/>
                      <w:vertAlign w:val="superscript"/>
                      <w:lang w:val="ro-RO"/>
                    </w:rPr>
                    <w:t>3</w:t>
                  </w:r>
                </w:p>
              </w:tc>
            </w:tr>
            <w:tr w:rsidR="00FF6FA7" w:rsidRPr="0087133D" w14:paraId="08300B10" w14:textId="77777777" w:rsidTr="00901262">
              <w:trPr>
                <w:trHeight w:val="277"/>
              </w:trPr>
              <w:tc>
                <w:tcPr>
                  <w:tcW w:w="4111" w:type="dxa"/>
                  <w:tcBorders>
                    <w:left w:val="nil"/>
                  </w:tcBorders>
                </w:tcPr>
                <w:p w14:paraId="439E9ECD" w14:textId="77777777" w:rsidR="00FF6FA7" w:rsidRPr="0087133D" w:rsidRDefault="00FF6FA7" w:rsidP="00FF6FA7">
                  <w:pPr>
                    <w:pStyle w:val="Listparagraf"/>
                    <w:tabs>
                      <w:tab w:val="left" w:pos="284"/>
                    </w:tabs>
                    <w:ind w:left="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Pulberi</w:t>
                  </w:r>
                </w:p>
              </w:tc>
              <w:tc>
                <w:tcPr>
                  <w:tcW w:w="1985" w:type="dxa"/>
                  <w:tcBorders>
                    <w:right w:val="nil"/>
                  </w:tcBorders>
                </w:tcPr>
                <w:p w14:paraId="373F0859" w14:textId="77777777" w:rsidR="00FF6FA7" w:rsidRPr="0087133D" w:rsidRDefault="00FF6FA7" w:rsidP="00FF6FA7">
                  <w:pPr>
                    <w:pStyle w:val="Listparagraf"/>
                    <w:tabs>
                      <w:tab w:val="left" w:pos="284"/>
                    </w:tabs>
                    <w:ind w:left="11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&lt; 1-10</w:t>
                  </w:r>
                </w:p>
              </w:tc>
            </w:tr>
            <w:tr w:rsidR="00FF6FA7" w:rsidRPr="0087133D" w14:paraId="4D1940FA" w14:textId="77777777" w:rsidTr="00901262">
              <w:trPr>
                <w:trHeight w:val="284"/>
              </w:trPr>
              <w:tc>
                <w:tcPr>
                  <w:tcW w:w="4111" w:type="dxa"/>
                  <w:tcBorders>
                    <w:left w:val="nil"/>
                  </w:tcBorders>
                </w:tcPr>
                <w:p w14:paraId="3625184A" w14:textId="77777777" w:rsidR="00FF6FA7" w:rsidRPr="0087133D" w:rsidRDefault="00FF6FA7" w:rsidP="00FF6FA7">
                  <w:pPr>
                    <w:pStyle w:val="Listparagraf"/>
                    <w:tabs>
                      <w:tab w:val="left" w:pos="284"/>
                    </w:tabs>
                    <w:ind w:left="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 xml:space="preserve">Σ (As, Co, Ni, Cd, Se, </w:t>
                  </w:r>
                  <w:proofErr w:type="spellStart"/>
                  <w:r w:rsidRPr="0087133D">
                    <w:rPr>
                      <w:rFonts w:ascii="Times New Roman" w:hAnsi="Times New Roman" w:cs="Times New Roman"/>
                      <w:sz w:val="16"/>
                      <w:szCs w:val="16"/>
                      <w:lang w:val="ro-RO"/>
                    </w:rPr>
                    <w:t>Cr</w:t>
                  </w:r>
                  <w:r w:rsidRPr="0087133D">
                    <w:rPr>
                      <w:rFonts w:ascii="Times New Roman" w:hAnsi="Times New Roman" w:cs="Times New Roman"/>
                      <w:sz w:val="16"/>
                      <w:szCs w:val="16"/>
                      <w:vertAlign w:val="subscript"/>
                      <w:lang w:val="ro-RO"/>
                    </w:rPr>
                    <w:t>VI</w:t>
                  </w:r>
                  <w:proofErr w:type="spellEnd"/>
                  <w:r w:rsidRPr="0087133D">
                    <w:rPr>
                      <w:rFonts w:ascii="Times New Roman" w:hAnsi="Times New Roman" w:cs="Times New Roman"/>
                      <w:sz w:val="16"/>
                      <w:szCs w:val="16"/>
                      <w:lang w:val="ro-RO"/>
                    </w:rPr>
                    <w:t xml:space="preserve">) </w:t>
                  </w:r>
                  <w:r w:rsidRPr="0087133D">
                    <w:rPr>
                      <w:rFonts w:ascii="Times New Roman" w:hAnsi="Times New Roman" w:cs="Times New Roman"/>
                      <w:sz w:val="16"/>
                      <w:szCs w:val="16"/>
                      <w:vertAlign w:val="superscript"/>
                      <w:lang w:val="ro-RO"/>
                    </w:rPr>
                    <w:t>(1)</w:t>
                  </w:r>
                </w:p>
              </w:tc>
              <w:tc>
                <w:tcPr>
                  <w:tcW w:w="1985" w:type="dxa"/>
                  <w:tcBorders>
                    <w:right w:val="nil"/>
                  </w:tcBorders>
                </w:tcPr>
                <w:p w14:paraId="4821A08E" w14:textId="77777777" w:rsidR="00FF6FA7" w:rsidRPr="0087133D" w:rsidRDefault="00FF6FA7" w:rsidP="00FF6FA7">
                  <w:pPr>
                    <w:pStyle w:val="Listparagraf"/>
                    <w:tabs>
                      <w:tab w:val="left" w:pos="284"/>
                    </w:tabs>
                    <w:ind w:left="11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&lt; 1</w:t>
                  </w:r>
                </w:p>
              </w:tc>
            </w:tr>
            <w:tr w:rsidR="00FF6FA7" w:rsidRPr="0087133D" w14:paraId="07D5C984" w14:textId="77777777" w:rsidTr="00901262">
              <w:trPr>
                <w:trHeight w:val="304"/>
              </w:trPr>
              <w:tc>
                <w:tcPr>
                  <w:tcW w:w="4111" w:type="dxa"/>
                  <w:tcBorders>
                    <w:left w:val="nil"/>
                  </w:tcBorders>
                </w:tcPr>
                <w:p w14:paraId="5CDE850B" w14:textId="77777777" w:rsidR="00FF6FA7" w:rsidRPr="0087133D" w:rsidRDefault="00FF6FA7" w:rsidP="00FF6FA7">
                  <w:pPr>
                    <w:pStyle w:val="Listparagraf"/>
                    <w:tabs>
                      <w:tab w:val="left" w:pos="284"/>
                    </w:tabs>
                    <w:ind w:left="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 xml:space="preserve">Σ (As, Co, Ni, Cd, Se, </w:t>
                  </w:r>
                  <w:proofErr w:type="spellStart"/>
                  <w:r w:rsidRPr="0087133D">
                    <w:rPr>
                      <w:rFonts w:ascii="Times New Roman" w:hAnsi="Times New Roman" w:cs="Times New Roman"/>
                      <w:sz w:val="16"/>
                      <w:szCs w:val="16"/>
                      <w:lang w:val="ro-RO"/>
                    </w:rPr>
                    <w:t>Cr</w:t>
                  </w:r>
                  <w:r w:rsidRPr="0087133D">
                    <w:rPr>
                      <w:rFonts w:ascii="Times New Roman" w:hAnsi="Times New Roman" w:cs="Times New Roman"/>
                      <w:sz w:val="16"/>
                      <w:szCs w:val="16"/>
                      <w:vertAlign w:val="subscript"/>
                      <w:lang w:val="ro-RO"/>
                    </w:rPr>
                    <w:t>VI</w:t>
                  </w:r>
                  <w:proofErr w:type="spellEnd"/>
                  <w:r w:rsidRPr="0087133D">
                    <w:rPr>
                      <w:rFonts w:ascii="Times New Roman" w:hAnsi="Times New Roman" w:cs="Times New Roman"/>
                      <w:sz w:val="16"/>
                      <w:szCs w:val="16"/>
                      <w:lang w:val="ro-RO"/>
                    </w:rPr>
                    <w:t xml:space="preserve">, Sb, Pb, </w:t>
                  </w:r>
                  <w:proofErr w:type="spellStart"/>
                  <w:r w:rsidRPr="0087133D">
                    <w:rPr>
                      <w:rFonts w:ascii="Times New Roman" w:hAnsi="Times New Roman" w:cs="Times New Roman"/>
                      <w:sz w:val="16"/>
                      <w:szCs w:val="16"/>
                      <w:lang w:val="ro-RO"/>
                    </w:rPr>
                    <w:t>Cr</w:t>
                  </w:r>
                  <w:r w:rsidRPr="0087133D">
                    <w:rPr>
                      <w:rFonts w:ascii="Times New Roman" w:hAnsi="Times New Roman" w:cs="Times New Roman"/>
                      <w:sz w:val="16"/>
                      <w:szCs w:val="16"/>
                      <w:vertAlign w:val="subscript"/>
                      <w:lang w:val="ro-RO"/>
                    </w:rPr>
                    <w:t>III</w:t>
                  </w:r>
                  <w:proofErr w:type="spellEnd"/>
                  <w:r w:rsidRPr="0087133D">
                    <w:rPr>
                      <w:rFonts w:ascii="Times New Roman" w:hAnsi="Times New Roman" w:cs="Times New Roman"/>
                      <w:sz w:val="16"/>
                      <w:szCs w:val="16"/>
                      <w:lang w:val="ro-RO"/>
                    </w:rPr>
                    <w:t xml:space="preserve">, Cu, Mn, V, Sn) </w:t>
                  </w:r>
                  <w:r w:rsidRPr="0087133D">
                    <w:rPr>
                      <w:rFonts w:ascii="Times New Roman" w:hAnsi="Times New Roman" w:cs="Times New Roman"/>
                      <w:sz w:val="16"/>
                      <w:szCs w:val="16"/>
                      <w:vertAlign w:val="superscript"/>
                      <w:lang w:val="ro-RO"/>
                    </w:rPr>
                    <w:t>(1)</w:t>
                  </w:r>
                </w:p>
              </w:tc>
              <w:tc>
                <w:tcPr>
                  <w:tcW w:w="1985" w:type="dxa"/>
                  <w:tcBorders>
                    <w:right w:val="nil"/>
                  </w:tcBorders>
                </w:tcPr>
                <w:p w14:paraId="5FA2E91C" w14:textId="77777777" w:rsidR="00FF6FA7" w:rsidRPr="0087133D" w:rsidRDefault="00FF6FA7" w:rsidP="00FF6FA7">
                  <w:pPr>
                    <w:pStyle w:val="Listparagraf"/>
                    <w:tabs>
                      <w:tab w:val="left" w:pos="284"/>
                    </w:tabs>
                    <w:ind w:left="11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&lt; 1-5</w:t>
                  </w:r>
                </w:p>
              </w:tc>
            </w:tr>
            <w:tr w:rsidR="00FF6FA7" w:rsidRPr="0087133D" w14:paraId="2F977AF7" w14:textId="77777777" w:rsidTr="00901262">
              <w:trPr>
                <w:trHeight w:val="167"/>
              </w:trPr>
              <w:tc>
                <w:tcPr>
                  <w:tcW w:w="4111" w:type="dxa"/>
                  <w:tcBorders>
                    <w:left w:val="nil"/>
                  </w:tcBorders>
                </w:tcPr>
                <w:p w14:paraId="2FA08779" w14:textId="77777777" w:rsidR="00FF6FA7" w:rsidRPr="0087133D" w:rsidRDefault="00FF6FA7" w:rsidP="00FF6FA7">
                  <w:pPr>
                    <w:pStyle w:val="Listparagraf"/>
                    <w:tabs>
                      <w:tab w:val="left" w:pos="284"/>
                    </w:tabs>
                    <w:ind w:left="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 xml:space="preserve">Compuși ai plumbului, exprimați ca Pb </w:t>
                  </w:r>
                  <w:r w:rsidRPr="0087133D">
                    <w:rPr>
                      <w:rFonts w:ascii="Times New Roman" w:hAnsi="Times New Roman" w:cs="Times New Roman"/>
                      <w:sz w:val="16"/>
                      <w:szCs w:val="16"/>
                      <w:vertAlign w:val="superscript"/>
                      <w:lang w:val="ro-RO"/>
                    </w:rPr>
                    <w:t>(2)</w:t>
                  </w:r>
                </w:p>
              </w:tc>
              <w:tc>
                <w:tcPr>
                  <w:tcW w:w="1985" w:type="dxa"/>
                  <w:tcBorders>
                    <w:right w:val="nil"/>
                  </w:tcBorders>
                </w:tcPr>
                <w:p w14:paraId="3C7A017A" w14:textId="77777777" w:rsidR="00FF6FA7" w:rsidRPr="0087133D" w:rsidRDefault="00FF6FA7" w:rsidP="00FF6FA7">
                  <w:pPr>
                    <w:pStyle w:val="Listparagraf"/>
                    <w:tabs>
                      <w:tab w:val="left" w:pos="284"/>
                    </w:tabs>
                    <w:ind w:left="11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&lt; 1-1,5</w:t>
                  </w:r>
                </w:p>
              </w:tc>
            </w:tr>
          </w:tbl>
          <w:p w14:paraId="1D4E7361" w14:textId="6112940C" w:rsidR="00FF6FA7" w:rsidRPr="00977B9B"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57908FF3"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r w:rsidRPr="00680FA8">
              <w:rPr>
                <w:rFonts w:ascii="Times New Roman" w:hAnsi="Times New Roman" w:cs="Times New Roman"/>
                <w:b/>
                <w:bCs/>
                <w:sz w:val="20"/>
                <w:szCs w:val="20"/>
              </w:rPr>
              <w:lastRenderedPageBreak/>
              <w:t>1.5.6.</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procese</w:t>
            </w:r>
            <w:proofErr w:type="spellEnd"/>
            <w:r w:rsidRPr="00680FA8">
              <w:rPr>
                <w:rFonts w:ascii="Times New Roman" w:hAnsi="Times New Roman" w:cs="Times New Roman"/>
                <w:b/>
                <w:bCs/>
                <w:sz w:val="20"/>
                <w:szCs w:val="20"/>
              </w:rPr>
              <w:t xml:space="preserve"> din aval</w:t>
            </w:r>
          </w:p>
          <w:p w14:paraId="5FEF3983"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p>
          <w:p w14:paraId="777E476E" w14:textId="77777777" w:rsidR="00FF6FA7" w:rsidRDefault="00FF6FA7" w:rsidP="00FF6FA7">
            <w:pPr>
              <w:pStyle w:val="Listparagraf"/>
              <w:tabs>
                <w:tab w:val="left" w:pos="284"/>
              </w:tabs>
              <w:spacing w:after="0"/>
              <w:ind w:left="0" w:right="51"/>
              <w:rPr>
                <w:rFonts w:ascii="Times New Roman" w:hAnsi="Times New Roman" w:cs="Times New Roman"/>
                <w:sz w:val="20"/>
                <w:szCs w:val="20"/>
              </w:rPr>
            </w:pPr>
            <w:r w:rsidRPr="00680FA8">
              <w:rPr>
                <w:rFonts w:ascii="Times New Roman" w:hAnsi="Times New Roman" w:cs="Times New Roman"/>
                <w:b/>
                <w:bCs/>
                <w:sz w:val="20"/>
                <w:szCs w:val="20"/>
              </w:rPr>
              <w:t>BAT 46.</w:t>
            </w:r>
            <w:r w:rsidRPr="00680FA8">
              <w:rPr>
                <w:rFonts w:ascii="Times New Roman" w:hAnsi="Times New Roman" w:cs="Times New Roman"/>
                <w:b/>
                <w:bCs/>
                <w:sz w:val="20"/>
                <w:szCs w:val="20"/>
              </w:rPr>
              <w:tab/>
            </w:r>
            <w:proofErr w:type="spellStart"/>
            <w:r w:rsidRPr="00680FA8">
              <w:rPr>
                <w:rFonts w:ascii="Times New Roman" w:hAnsi="Times New Roman" w:cs="Times New Roman"/>
                <w:sz w:val="20"/>
                <w:szCs w:val="20"/>
              </w:rPr>
              <w:t>Pentru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procese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aval </w:t>
            </w:r>
            <w:proofErr w:type="spellStart"/>
            <w:r w:rsidRPr="00680FA8">
              <w:rPr>
                <w:rFonts w:ascii="Times New Roman" w:hAnsi="Times New Roman" w:cs="Times New Roman"/>
                <w:sz w:val="20"/>
                <w:szCs w:val="20"/>
              </w:rPr>
              <w:t>generatoare</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pulberi</w:t>
            </w:r>
            <w:proofErr w:type="spellEnd"/>
            <w:r w:rsidRPr="00680FA8">
              <w:rPr>
                <w:rFonts w:ascii="Times New Roman" w:hAnsi="Times New Roman" w:cs="Times New Roman"/>
                <w:sz w:val="20"/>
                <w:szCs w:val="20"/>
              </w:rPr>
              <w:t xml:space="preserve">, 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pulberi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și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metale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828"/>
              <w:gridCol w:w="2268"/>
            </w:tblGrid>
            <w:tr w:rsidR="00FF6FA7" w:rsidRPr="0087133D" w14:paraId="69BECAAC" w14:textId="77777777" w:rsidTr="00882EB2">
              <w:trPr>
                <w:trHeight w:val="157"/>
              </w:trPr>
              <w:tc>
                <w:tcPr>
                  <w:tcW w:w="3828" w:type="dxa"/>
                  <w:tcBorders>
                    <w:left w:val="nil"/>
                  </w:tcBorders>
                </w:tcPr>
                <w:p w14:paraId="582CC5C0" w14:textId="77777777" w:rsidR="00FF6FA7" w:rsidRPr="0087133D" w:rsidRDefault="00FF6FA7" w:rsidP="00FF6FA7">
                  <w:pPr>
                    <w:pStyle w:val="Listparagraf"/>
                    <w:tabs>
                      <w:tab w:val="left" w:pos="284"/>
                    </w:tabs>
                    <w:ind w:left="0" w:right="51"/>
                    <w:jc w:val="center"/>
                    <w:rPr>
                      <w:rFonts w:ascii="Times New Roman" w:hAnsi="Times New Roman" w:cs="Times New Roman"/>
                      <w:b/>
                      <w:bCs/>
                      <w:sz w:val="16"/>
                      <w:szCs w:val="16"/>
                      <w:lang w:val="ro-RO"/>
                    </w:rPr>
                  </w:pPr>
                  <w:r w:rsidRPr="0087133D">
                    <w:rPr>
                      <w:rFonts w:ascii="Times New Roman" w:hAnsi="Times New Roman" w:cs="Times New Roman"/>
                      <w:b/>
                      <w:bCs/>
                      <w:sz w:val="16"/>
                      <w:szCs w:val="16"/>
                      <w:lang w:val="ro-RO"/>
                    </w:rPr>
                    <w:t xml:space="preserve">Tehnică </w:t>
                  </w:r>
                  <w:r w:rsidRPr="0087133D">
                    <w:rPr>
                      <w:rFonts w:ascii="Times New Roman" w:hAnsi="Times New Roman" w:cs="Times New Roman"/>
                      <w:b/>
                      <w:bCs/>
                      <w:sz w:val="16"/>
                      <w:szCs w:val="16"/>
                      <w:vertAlign w:val="superscript"/>
                      <w:lang w:val="ro-RO"/>
                    </w:rPr>
                    <w:t>(1)</w:t>
                  </w:r>
                </w:p>
              </w:tc>
              <w:tc>
                <w:tcPr>
                  <w:tcW w:w="2268" w:type="dxa"/>
                  <w:tcBorders>
                    <w:right w:val="nil"/>
                  </w:tcBorders>
                </w:tcPr>
                <w:p w14:paraId="48AB2BDE" w14:textId="77777777" w:rsidR="00FF6FA7" w:rsidRPr="0087133D" w:rsidRDefault="00FF6FA7" w:rsidP="00FF6FA7">
                  <w:pPr>
                    <w:pStyle w:val="Listparagraf"/>
                    <w:tabs>
                      <w:tab w:val="left" w:pos="284"/>
                    </w:tabs>
                    <w:ind w:left="0" w:right="51"/>
                    <w:jc w:val="center"/>
                    <w:rPr>
                      <w:rFonts w:ascii="Times New Roman" w:hAnsi="Times New Roman" w:cs="Times New Roman"/>
                      <w:b/>
                      <w:bCs/>
                      <w:sz w:val="16"/>
                      <w:szCs w:val="16"/>
                      <w:lang w:val="ro-RO"/>
                    </w:rPr>
                  </w:pPr>
                  <w:r w:rsidRPr="0087133D">
                    <w:rPr>
                      <w:rFonts w:ascii="Times New Roman" w:hAnsi="Times New Roman" w:cs="Times New Roman"/>
                      <w:b/>
                      <w:bCs/>
                      <w:sz w:val="16"/>
                      <w:szCs w:val="16"/>
                      <w:lang w:val="ro-RO"/>
                    </w:rPr>
                    <w:t>Aplicabilitate</w:t>
                  </w:r>
                </w:p>
              </w:tc>
            </w:tr>
            <w:tr w:rsidR="00FF6FA7" w:rsidRPr="0087133D" w14:paraId="396EBABB" w14:textId="77777777" w:rsidTr="00882EB2">
              <w:trPr>
                <w:trHeight w:val="447"/>
              </w:trPr>
              <w:tc>
                <w:tcPr>
                  <w:tcW w:w="3828" w:type="dxa"/>
                  <w:tcBorders>
                    <w:left w:val="nil"/>
                  </w:tcBorders>
                </w:tcPr>
                <w:p w14:paraId="57721F52" w14:textId="77777777" w:rsidR="00FF6FA7" w:rsidRPr="0087133D" w:rsidRDefault="00FF6FA7" w:rsidP="00FF6FA7">
                  <w:pPr>
                    <w:pStyle w:val="Listparagraf"/>
                    <w:tabs>
                      <w:tab w:val="left" w:pos="284"/>
                    </w:tabs>
                    <w:ind w:left="0" w:right="51"/>
                    <w:rPr>
                      <w:rFonts w:ascii="Times New Roman" w:hAnsi="Times New Roman" w:cs="Times New Roman"/>
                      <w:sz w:val="16"/>
                      <w:szCs w:val="16"/>
                      <w:lang w:val="ro-RO"/>
                    </w:rPr>
                  </w:pPr>
                  <w:r w:rsidRPr="0087133D">
                    <w:rPr>
                      <w:rFonts w:ascii="Times New Roman" w:hAnsi="Times New Roman" w:cs="Times New Roman"/>
                      <w:sz w:val="16"/>
                      <w:szCs w:val="16"/>
                      <w:lang w:val="ro-RO"/>
                    </w:rPr>
                    <w:t>i. Executarea operațiunilor generatoare de pulberi (de exemplu, tăiere, șlefuire, lustruire) sub lichid</w:t>
                  </w:r>
                </w:p>
              </w:tc>
              <w:tc>
                <w:tcPr>
                  <w:tcW w:w="2268" w:type="dxa"/>
                  <w:vMerge w:val="restart"/>
                  <w:tcBorders>
                    <w:right w:val="nil"/>
                  </w:tcBorders>
                </w:tcPr>
                <w:p w14:paraId="502869C6" w14:textId="77777777" w:rsidR="00FF6FA7" w:rsidRPr="0087133D" w:rsidRDefault="00FF6FA7" w:rsidP="00FF6FA7">
                  <w:pPr>
                    <w:pStyle w:val="Listparagraf"/>
                    <w:tabs>
                      <w:tab w:val="left" w:pos="284"/>
                    </w:tabs>
                    <w:ind w:left="0" w:right="51"/>
                    <w:rPr>
                      <w:rFonts w:ascii="Times New Roman" w:hAnsi="Times New Roman" w:cs="Times New Roman"/>
                      <w:sz w:val="16"/>
                      <w:szCs w:val="16"/>
                      <w:lang w:val="ro-RO"/>
                    </w:rPr>
                  </w:pPr>
                  <w:r w:rsidRPr="0087133D">
                    <w:rPr>
                      <w:rFonts w:ascii="Times New Roman" w:hAnsi="Times New Roman" w:cs="Times New Roman"/>
                      <w:sz w:val="16"/>
                      <w:szCs w:val="16"/>
                      <w:lang w:val="ro-RO"/>
                    </w:rPr>
                    <w:t>Tehnicile sunt general aplicabile</w:t>
                  </w:r>
                </w:p>
              </w:tc>
            </w:tr>
            <w:tr w:rsidR="00FF6FA7" w:rsidRPr="0087133D" w14:paraId="259E34A4" w14:textId="77777777" w:rsidTr="00882EB2">
              <w:trPr>
                <w:trHeight w:val="435"/>
              </w:trPr>
              <w:tc>
                <w:tcPr>
                  <w:tcW w:w="3828" w:type="dxa"/>
                  <w:tcBorders>
                    <w:left w:val="nil"/>
                  </w:tcBorders>
                </w:tcPr>
                <w:p w14:paraId="67FE5DB1" w14:textId="77777777" w:rsidR="00FF6FA7" w:rsidRPr="0087133D" w:rsidRDefault="00FF6FA7" w:rsidP="00FF6FA7">
                  <w:pPr>
                    <w:pStyle w:val="Listparagraf"/>
                    <w:tabs>
                      <w:tab w:val="left" w:pos="284"/>
                    </w:tabs>
                    <w:ind w:left="0" w:right="51"/>
                    <w:rPr>
                      <w:rFonts w:ascii="Times New Roman" w:hAnsi="Times New Roman" w:cs="Times New Roman"/>
                      <w:sz w:val="16"/>
                      <w:szCs w:val="16"/>
                      <w:lang w:val="ro-RO"/>
                    </w:rPr>
                  </w:pPr>
                  <w:r w:rsidRPr="0087133D">
                    <w:rPr>
                      <w:rFonts w:ascii="Times New Roman" w:hAnsi="Times New Roman" w:cs="Times New Roman"/>
                      <w:sz w:val="16"/>
                      <w:szCs w:val="16"/>
                      <w:lang w:val="ro-RO"/>
                    </w:rPr>
                    <w:t>ii. Aplicarea unui sistem de filtrare cu sac</w:t>
                  </w:r>
                </w:p>
              </w:tc>
              <w:tc>
                <w:tcPr>
                  <w:tcW w:w="2268" w:type="dxa"/>
                  <w:vMerge/>
                  <w:tcBorders>
                    <w:top w:val="nil"/>
                    <w:right w:val="nil"/>
                  </w:tcBorders>
                </w:tcPr>
                <w:p w14:paraId="245D2D43" w14:textId="77777777" w:rsidR="00FF6FA7" w:rsidRPr="0087133D" w:rsidRDefault="00FF6FA7" w:rsidP="00FF6FA7">
                  <w:pPr>
                    <w:pStyle w:val="Listparagraf"/>
                    <w:tabs>
                      <w:tab w:val="left" w:pos="284"/>
                    </w:tabs>
                    <w:ind w:right="51" w:firstLine="567"/>
                    <w:rPr>
                      <w:rFonts w:ascii="Times New Roman" w:hAnsi="Times New Roman" w:cs="Times New Roman"/>
                      <w:sz w:val="16"/>
                      <w:szCs w:val="16"/>
                      <w:lang w:val="ro-RO"/>
                    </w:rPr>
                  </w:pPr>
                </w:p>
              </w:tc>
            </w:tr>
          </w:tbl>
          <w:p w14:paraId="4EFEA662" w14:textId="71BFD538" w:rsidR="00FF6FA7" w:rsidRDefault="00FF6FA7" w:rsidP="00FF6FA7">
            <w:pPr>
              <w:pStyle w:val="Listparagraf"/>
              <w:tabs>
                <w:tab w:val="left" w:pos="284"/>
              </w:tabs>
              <w:spacing w:after="0"/>
              <w:ind w:left="0" w:right="51"/>
              <w:jc w:val="center"/>
              <w:rPr>
                <w:rFonts w:ascii="Times New Roman" w:hAnsi="Times New Roman" w:cs="Times New Roman"/>
                <w:b/>
                <w:bCs/>
                <w:sz w:val="20"/>
                <w:szCs w:val="20"/>
              </w:rPr>
            </w:pPr>
            <w:proofErr w:type="spellStart"/>
            <w:r>
              <w:rPr>
                <w:rFonts w:ascii="Times New Roman" w:hAnsi="Times New Roman" w:cs="Times New Roman"/>
                <w:i/>
                <w:iCs/>
                <w:sz w:val="20"/>
                <w:szCs w:val="20"/>
              </w:rPr>
              <w:lastRenderedPageBreak/>
              <w:t>Tabelul</w:t>
            </w:r>
            <w:proofErr w:type="spellEnd"/>
            <w:r>
              <w:rPr>
                <w:rFonts w:ascii="Times New Roman" w:hAnsi="Times New Roman" w:cs="Times New Roman"/>
                <w:i/>
                <w:iCs/>
                <w:sz w:val="20"/>
                <w:szCs w:val="20"/>
              </w:rPr>
              <w:t xml:space="preserve"> 36: </w:t>
            </w: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w:t>
            </w:r>
            <w:r>
              <w:rPr>
                <w:rFonts w:ascii="Times New Roman" w:hAnsi="Times New Roman" w:cs="Times New Roman"/>
                <w:b/>
                <w:bCs/>
                <w:sz w:val="20"/>
                <w:szCs w:val="20"/>
              </w:rPr>
              <w:t>misii</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în</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aer</w:t>
            </w:r>
            <w:proofErr w:type="spellEnd"/>
            <w:r>
              <w:rPr>
                <w:rFonts w:ascii="Times New Roman" w:hAnsi="Times New Roman" w:cs="Times New Roman"/>
                <w:b/>
                <w:bCs/>
                <w:sz w:val="20"/>
                <w:szCs w:val="20"/>
              </w:rPr>
              <w:t xml:space="preserve"> din </w:t>
            </w:r>
            <w:proofErr w:type="spellStart"/>
            <w:r>
              <w:rPr>
                <w:rFonts w:ascii="Times New Roman" w:hAnsi="Times New Roman" w:cs="Times New Roman"/>
                <w:b/>
                <w:bCs/>
                <w:sz w:val="20"/>
                <w:szCs w:val="20"/>
              </w:rPr>
              <w:t>procese</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în</w:t>
            </w:r>
            <w:proofErr w:type="spellEnd"/>
            <w:r>
              <w:rPr>
                <w:rFonts w:ascii="Times New Roman" w:hAnsi="Times New Roman" w:cs="Times New Roman"/>
                <w:b/>
                <w:bCs/>
                <w:sz w:val="20"/>
                <w:szCs w:val="20"/>
              </w:rPr>
              <w:t xml:space="preserve"> aval </w:t>
            </w:r>
            <w:proofErr w:type="spellStart"/>
            <w:r w:rsidRPr="00680FA8">
              <w:rPr>
                <w:rFonts w:ascii="Times New Roman" w:hAnsi="Times New Roman" w:cs="Times New Roman"/>
                <w:b/>
                <w:bCs/>
                <w:sz w:val="20"/>
                <w:szCs w:val="20"/>
              </w:rPr>
              <w:t>generatoare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pulberi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r w:rsidRPr="00680FA8">
              <w:rPr>
                <w:rFonts w:ascii="Times New Roman" w:hAnsi="Times New Roman" w:cs="Times New Roman"/>
                <w:b/>
                <w:bCs/>
                <w:sz w:val="20"/>
                <w:szCs w:val="20"/>
              </w:rPr>
              <w:t xml:space="preserve"> cu </w:t>
            </w:r>
            <w:proofErr w:type="spellStart"/>
            <w:r w:rsidRPr="00680FA8">
              <w:rPr>
                <w:rFonts w:ascii="Times New Roman" w:hAnsi="Times New Roman" w:cs="Times New Roman"/>
                <w:b/>
                <w:bCs/>
                <w:sz w:val="20"/>
                <w:szCs w:val="20"/>
              </w:rPr>
              <w:t>destinație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casnică</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atunci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când</w:t>
            </w:r>
            <w:proofErr w:type="spellEnd"/>
            <w:r w:rsidRPr="00680FA8">
              <w:rPr>
                <w:rFonts w:ascii="Times New Roman" w:hAnsi="Times New Roman" w:cs="Times New Roman"/>
                <w:b/>
                <w:bCs/>
                <w:sz w:val="20"/>
                <w:szCs w:val="20"/>
              </w:rPr>
              <w:t xml:space="preserve"> sunt </w:t>
            </w:r>
            <w:proofErr w:type="spellStart"/>
            <w:r w:rsidRPr="00680FA8">
              <w:rPr>
                <w:rFonts w:ascii="Times New Roman" w:hAnsi="Times New Roman" w:cs="Times New Roman"/>
                <w:b/>
                <w:bCs/>
                <w:sz w:val="20"/>
                <w:szCs w:val="20"/>
              </w:rPr>
              <w:t>tratate</w:t>
            </w:r>
            <w:proofErr w:type="spellEnd"/>
            <w:r w:rsidRPr="00680FA8">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separat</w:t>
            </w:r>
            <w:proofErr w:type="spellEnd"/>
          </w:p>
          <w:p w14:paraId="7E368E3F" w14:textId="77777777" w:rsidR="00FF6FA7" w:rsidRPr="0088225B" w:rsidRDefault="00FF6FA7" w:rsidP="00FF6FA7">
            <w:pPr>
              <w:pStyle w:val="Listparagraf"/>
              <w:tabs>
                <w:tab w:val="left" w:pos="284"/>
              </w:tabs>
              <w:spacing w:after="0"/>
              <w:ind w:left="0" w:right="51"/>
              <w:jc w:val="center"/>
              <w:rPr>
                <w:rFonts w:ascii="Times New Roman" w:hAnsi="Times New Roman" w:cs="Times New Roman"/>
                <w:i/>
                <w:iCs/>
                <w:sz w:val="20"/>
                <w:szCs w:val="20"/>
              </w:rPr>
            </w:pP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111"/>
              <w:gridCol w:w="1985"/>
            </w:tblGrid>
            <w:tr w:rsidR="00FF6FA7" w:rsidRPr="0087133D" w14:paraId="4CD16305" w14:textId="77777777" w:rsidTr="00882EB2">
              <w:trPr>
                <w:trHeight w:val="339"/>
              </w:trPr>
              <w:tc>
                <w:tcPr>
                  <w:tcW w:w="4111" w:type="dxa"/>
                  <w:vMerge w:val="restart"/>
                  <w:tcBorders>
                    <w:left w:val="nil"/>
                  </w:tcBorders>
                </w:tcPr>
                <w:p w14:paraId="1A41DB31" w14:textId="77777777" w:rsidR="00FF6FA7" w:rsidRPr="0087133D" w:rsidRDefault="00FF6FA7" w:rsidP="00FF6FA7">
                  <w:pPr>
                    <w:pStyle w:val="Listparagraf"/>
                    <w:tabs>
                      <w:tab w:val="left" w:pos="284"/>
                    </w:tabs>
                    <w:ind w:left="34" w:right="51"/>
                    <w:jc w:val="center"/>
                    <w:rPr>
                      <w:rFonts w:ascii="Times New Roman" w:hAnsi="Times New Roman" w:cs="Times New Roman"/>
                      <w:b/>
                      <w:bCs/>
                      <w:sz w:val="16"/>
                      <w:szCs w:val="16"/>
                      <w:lang w:val="ro-RO"/>
                    </w:rPr>
                  </w:pPr>
                </w:p>
                <w:p w14:paraId="6B829541" w14:textId="77777777" w:rsidR="00FF6FA7" w:rsidRPr="0087133D"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87133D">
                    <w:rPr>
                      <w:rFonts w:ascii="Times New Roman" w:hAnsi="Times New Roman" w:cs="Times New Roman"/>
                      <w:b/>
                      <w:bCs/>
                      <w:sz w:val="16"/>
                      <w:szCs w:val="16"/>
                      <w:lang w:val="ro-RO"/>
                    </w:rPr>
                    <w:t>Parametru</w:t>
                  </w:r>
                </w:p>
              </w:tc>
              <w:tc>
                <w:tcPr>
                  <w:tcW w:w="1985" w:type="dxa"/>
                  <w:tcBorders>
                    <w:right w:val="nil"/>
                  </w:tcBorders>
                </w:tcPr>
                <w:p w14:paraId="0BA4D022" w14:textId="77777777" w:rsidR="00FF6FA7" w:rsidRPr="0087133D"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87133D">
                    <w:rPr>
                      <w:rFonts w:ascii="Times New Roman" w:hAnsi="Times New Roman" w:cs="Times New Roman"/>
                      <w:b/>
                      <w:bCs/>
                      <w:sz w:val="16"/>
                      <w:szCs w:val="16"/>
                      <w:lang w:val="ro-RO"/>
                    </w:rPr>
                    <w:t>BAT-AEL</w:t>
                  </w:r>
                </w:p>
              </w:tc>
            </w:tr>
            <w:tr w:rsidR="00FF6FA7" w:rsidRPr="0087133D" w14:paraId="425BBA35" w14:textId="77777777" w:rsidTr="00882EB2">
              <w:trPr>
                <w:trHeight w:val="58"/>
              </w:trPr>
              <w:tc>
                <w:tcPr>
                  <w:tcW w:w="4111" w:type="dxa"/>
                  <w:vMerge/>
                  <w:tcBorders>
                    <w:top w:val="nil"/>
                    <w:left w:val="nil"/>
                  </w:tcBorders>
                </w:tcPr>
                <w:p w14:paraId="17D09946" w14:textId="77777777" w:rsidR="00FF6FA7" w:rsidRPr="0087133D"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985" w:type="dxa"/>
                  <w:tcBorders>
                    <w:right w:val="nil"/>
                  </w:tcBorders>
                </w:tcPr>
                <w:p w14:paraId="3894DFD5" w14:textId="77777777" w:rsidR="00FF6FA7" w:rsidRPr="0087133D" w:rsidRDefault="00FF6FA7" w:rsidP="00FF6FA7">
                  <w:pPr>
                    <w:pStyle w:val="Listparagraf"/>
                    <w:tabs>
                      <w:tab w:val="left" w:pos="284"/>
                    </w:tabs>
                    <w:ind w:left="11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mg/Nm</w:t>
                  </w:r>
                  <w:r w:rsidRPr="0087133D">
                    <w:rPr>
                      <w:rFonts w:ascii="Times New Roman" w:hAnsi="Times New Roman" w:cs="Times New Roman"/>
                      <w:sz w:val="16"/>
                      <w:szCs w:val="16"/>
                      <w:vertAlign w:val="superscript"/>
                      <w:lang w:val="ro-RO"/>
                    </w:rPr>
                    <w:t>3</w:t>
                  </w:r>
                </w:p>
              </w:tc>
            </w:tr>
            <w:tr w:rsidR="00FF6FA7" w:rsidRPr="0087133D" w14:paraId="13CD4EC8" w14:textId="77777777" w:rsidTr="00882EB2">
              <w:trPr>
                <w:trHeight w:val="277"/>
              </w:trPr>
              <w:tc>
                <w:tcPr>
                  <w:tcW w:w="4111" w:type="dxa"/>
                  <w:tcBorders>
                    <w:left w:val="nil"/>
                  </w:tcBorders>
                </w:tcPr>
                <w:p w14:paraId="54035633" w14:textId="77777777" w:rsidR="00FF6FA7" w:rsidRPr="0087133D" w:rsidRDefault="00FF6FA7" w:rsidP="00FF6FA7">
                  <w:pPr>
                    <w:pStyle w:val="Listparagraf"/>
                    <w:tabs>
                      <w:tab w:val="left" w:pos="284"/>
                    </w:tabs>
                    <w:ind w:left="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Pulberi</w:t>
                  </w:r>
                </w:p>
              </w:tc>
              <w:tc>
                <w:tcPr>
                  <w:tcW w:w="1985" w:type="dxa"/>
                  <w:tcBorders>
                    <w:right w:val="nil"/>
                  </w:tcBorders>
                </w:tcPr>
                <w:p w14:paraId="1F0EBF4A" w14:textId="77777777" w:rsidR="00FF6FA7" w:rsidRPr="0087133D" w:rsidRDefault="00FF6FA7" w:rsidP="00FF6FA7">
                  <w:pPr>
                    <w:pStyle w:val="Listparagraf"/>
                    <w:tabs>
                      <w:tab w:val="left" w:pos="284"/>
                    </w:tabs>
                    <w:ind w:left="11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&lt; 1-10</w:t>
                  </w:r>
                </w:p>
              </w:tc>
            </w:tr>
            <w:tr w:rsidR="00FF6FA7" w:rsidRPr="0087133D" w14:paraId="7666B8D4" w14:textId="77777777" w:rsidTr="00882EB2">
              <w:trPr>
                <w:trHeight w:val="284"/>
              </w:trPr>
              <w:tc>
                <w:tcPr>
                  <w:tcW w:w="4111" w:type="dxa"/>
                  <w:tcBorders>
                    <w:left w:val="nil"/>
                  </w:tcBorders>
                </w:tcPr>
                <w:p w14:paraId="4653FA6A" w14:textId="77777777" w:rsidR="00FF6FA7" w:rsidRPr="0087133D" w:rsidRDefault="00FF6FA7" w:rsidP="00FF6FA7">
                  <w:pPr>
                    <w:pStyle w:val="Listparagraf"/>
                    <w:tabs>
                      <w:tab w:val="left" w:pos="284"/>
                    </w:tabs>
                    <w:ind w:left="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 xml:space="preserve">Σ (As, Co, Ni, Cd, Se, </w:t>
                  </w:r>
                  <w:proofErr w:type="spellStart"/>
                  <w:r w:rsidRPr="0087133D">
                    <w:rPr>
                      <w:rFonts w:ascii="Times New Roman" w:hAnsi="Times New Roman" w:cs="Times New Roman"/>
                      <w:sz w:val="16"/>
                      <w:szCs w:val="16"/>
                      <w:lang w:val="ro-RO"/>
                    </w:rPr>
                    <w:t>Cr</w:t>
                  </w:r>
                  <w:r w:rsidRPr="0087133D">
                    <w:rPr>
                      <w:rFonts w:ascii="Times New Roman" w:hAnsi="Times New Roman" w:cs="Times New Roman"/>
                      <w:sz w:val="16"/>
                      <w:szCs w:val="16"/>
                      <w:vertAlign w:val="subscript"/>
                      <w:lang w:val="ro-RO"/>
                    </w:rPr>
                    <w:t>VI</w:t>
                  </w:r>
                  <w:proofErr w:type="spellEnd"/>
                  <w:r w:rsidRPr="0087133D">
                    <w:rPr>
                      <w:rFonts w:ascii="Times New Roman" w:hAnsi="Times New Roman" w:cs="Times New Roman"/>
                      <w:sz w:val="16"/>
                      <w:szCs w:val="16"/>
                      <w:lang w:val="ro-RO"/>
                    </w:rPr>
                    <w:t xml:space="preserve">) </w:t>
                  </w:r>
                  <w:r w:rsidRPr="0087133D">
                    <w:rPr>
                      <w:rFonts w:ascii="Times New Roman" w:hAnsi="Times New Roman" w:cs="Times New Roman"/>
                      <w:sz w:val="16"/>
                      <w:szCs w:val="16"/>
                      <w:vertAlign w:val="superscript"/>
                      <w:lang w:val="ro-RO"/>
                    </w:rPr>
                    <w:t>(1)</w:t>
                  </w:r>
                </w:p>
              </w:tc>
              <w:tc>
                <w:tcPr>
                  <w:tcW w:w="1985" w:type="dxa"/>
                  <w:tcBorders>
                    <w:right w:val="nil"/>
                  </w:tcBorders>
                </w:tcPr>
                <w:p w14:paraId="1EBA9159" w14:textId="77777777" w:rsidR="00FF6FA7" w:rsidRPr="0087133D" w:rsidRDefault="00FF6FA7" w:rsidP="00FF6FA7">
                  <w:pPr>
                    <w:pStyle w:val="Listparagraf"/>
                    <w:tabs>
                      <w:tab w:val="left" w:pos="284"/>
                    </w:tabs>
                    <w:ind w:left="11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&lt; 1</w:t>
                  </w:r>
                </w:p>
              </w:tc>
            </w:tr>
            <w:tr w:rsidR="00FF6FA7" w:rsidRPr="0087133D" w14:paraId="1EACDAFE" w14:textId="77777777" w:rsidTr="00882EB2">
              <w:trPr>
                <w:trHeight w:val="304"/>
              </w:trPr>
              <w:tc>
                <w:tcPr>
                  <w:tcW w:w="4111" w:type="dxa"/>
                  <w:tcBorders>
                    <w:left w:val="nil"/>
                  </w:tcBorders>
                </w:tcPr>
                <w:p w14:paraId="5DCD9161" w14:textId="77777777" w:rsidR="00FF6FA7" w:rsidRPr="0087133D" w:rsidRDefault="00FF6FA7" w:rsidP="00FF6FA7">
                  <w:pPr>
                    <w:pStyle w:val="Listparagraf"/>
                    <w:tabs>
                      <w:tab w:val="left" w:pos="284"/>
                    </w:tabs>
                    <w:ind w:left="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 xml:space="preserve">Σ (As, Co, Ni, Cd, Se, </w:t>
                  </w:r>
                  <w:proofErr w:type="spellStart"/>
                  <w:r w:rsidRPr="0087133D">
                    <w:rPr>
                      <w:rFonts w:ascii="Times New Roman" w:hAnsi="Times New Roman" w:cs="Times New Roman"/>
                      <w:sz w:val="16"/>
                      <w:szCs w:val="16"/>
                      <w:lang w:val="ro-RO"/>
                    </w:rPr>
                    <w:t>Cr</w:t>
                  </w:r>
                  <w:r w:rsidRPr="0087133D">
                    <w:rPr>
                      <w:rFonts w:ascii="Times New Roman" w:hAnsi="Times New Roman" w:cs="Times New Roman"/>
                      <w:sz w:val="16"/>
                      <w:szCs w:val="16"/>
                      <w:vertAlign w:val="subscript"/>
                      <w:lang w:val="ro-RO"/>
                    </w:rPr>
                    <w:t>VI</w:t>
                  </w:r>
                  <w:proofErr w:type="spellEnd"/>
                  <w:r w:rsidRPr="0087133D">
                    <w:rPr>
                      <w:rFonts w:ascii="Times New Roman" w:hAnsi="Times New Roman" w:cs="Times New Roman"/>
                      <w:sz w:val="16"/>
                      <w:szCs w:val="16"/>
                      <w:lang w:val="ro-RO"/>
                    </w:rPr>
                    <w:t xml:space="preserve">, Sb, Pb, </w:t>
                  </w:r>
                  <w:proofErr w:type="spellStart"/>
                  <w:r w:rsidRPr="0087133D">
                    <w:rPr>
                      <w:rFonts w:ascii="Times New Roman" w:hAnsi="Times New Roman" w:cs="Times New Roman"/>
                      <w:sz w:val="16"/>
                      <w:szCs w:val="16"/>
                      <w:lang w:val="ro-RO"/>
                    </w:rPr>
                    <w:t>Cr</w:t>
                  </w:r>
                  <w:r w:rsidRPr="0087133D">
                    <w:rPr>
                      <w:rFonts w:ascii="Times New Roman" w:hAnsi="Times New Roman" w:cs="Times New Roman"/>
                      <w:sz w:val="16"/>
                      <w:szCs w:val="16"/>
                      <w:vertAlign w:val="subscript"/>
                      <w:lang w:val="ro-RO"/>
                    </w:rPr>
                    <w:t>III</w:t>
                  </w:r>
                  <w:proofErr w:type="spellEnd"/>
                  <w:r w:rsidRPr="0087133D">
                    <w:rPr>
                      <w:rFonts w:ascii="Times New Roman" w:hAnsi="Times New Roman" w:cs="Times New Roman"/>
                      <w:sz w:val="16"/>
                      <w:szCs w:val="16"/>
                      <w:lang w:val="ro-RO"/>
                    </w:rPr>
                    <w:t xml:space="preserve">, Cu, Mn, V, Sn) </w:t>
                  </w:r>
                  <w:r w:rsidRPr="0087133D">
                    <w:rPr>
                      <w:rFonts w:ascii="Times New Roman" w:hAnsi="Times New Roman" w:cs="Times New Roman"/>
                      <w:sz w:val="16"/>
                      <w:szCs w:val="16"/>
                      <w:vertAlign w:val="superscript"/>
                      <w:lang w:val="ro-RO"/>
                    </w:rPr>
                    <w:t>(1)</w:t>
                  </w:r>
                </w:p>
              </w:tc>
              <w:tc>
                <w:tcPr>
                  <w:tcW w:w="1985" w:type="dxa"/>
                  <w:tcBorders>
                    <w:right w:val="nil"/>
                  </w:tcBorders>
                </w:tcPr>
                <w:p w14:paraId="324F1386" w14:textId="77777777" w:rsidR="00FF6FA7" w:rsidRPr="0087133D" w:rsidRDefault="00FF6FA7" w:rsidP="00FF6FA7">
                  <w:pPr>
                    <w:pStyle w:val="Listparagraf"/>
                    <w:tabs>
                      <w:tab w:val="left" w:pos="284"/>
                    </w:tabs>
                    <w:ind w:left="11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&lt; 1-5</w:t>
                  </w:r>
                </w:p>
              </w:tc>
            </w:tr>
            <w:tr w:rsidR="00FF6FA7" w:rsidRPr="0087133D" w14:paraId="1FBF2E01" w14:textId="77777777" w:rsidTr="00882EB2">
              <w:trPr>
                <w:trHeight w:val="167"/>
              </w:trPr>
              <w:tc>
                <w:tcPr>
                  <w:tcW w:w="4111" w:type="dxa"/>
                  <w:tcBorders>
                    <w:left w:val="nil"/>
                  </w:tcBorders>
                </w:tcPr>
                <w:p w14:paraId="6859F78C" w14:textId="77777777" w:rsidR="00FF6FA7" w:rsidRPr="0087133D" w:rsidRDefault="00FF6FA7" w:rsidP="00FF6FA7">
                  <w:pPr>
                    <w:pStyle w:val="Listparagraf"/>
                    <w:tabs>
                      <w:tab w:val="left" w:pos="284"/>
                    </w:tabs>
                    <w:ind w:left="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 xml:space="preserve">Compuși ai plumbului, exprimați ca Pb </w:t>
                  </w:r>
                  <w:r w:rsidRPr="0087133D">
                    <w:rPr>
                      <w:rFonts w:ascii="Times New Roman" w:hAnsi="Times New Roman" w:cs="Times New Roman"/>
                      <w:sz w:val="16"/>
                      <w:szCs w:val="16"/>
                      <w:vertAlign w:val="superscript"/>
                      <w:lang w:val="ro-RO"/>
                    </w:rPr>
                    <w:t>(2)</w:t>
                  </w:r>
                </w:p>
              </w:tc>
              <w:tc>
                <w:tcPr>
                  <w:tcW w:w="1985" w:type="dxa"/>
                  <w:tcBorders>
                    <w:right w:val="nil"/>
                  </w:tcBorders>
                </w:tcPr>
                <w:p w14:paraId="5E7A9551" w14:textId="77777777" w:rsidR="00FF6FA7" w:rsidRPr="0087133D" w:rsidRDefault="00FF6FA7" w:rsidP="00FF6FA7">
                  <w:pPr>
                    <w:pStyle w:val="Listparagraf"/>
                    <w:tabs>
                      <w:tab w:val="left" w:pos="284"/>
                    </w:tabs>
                    <w:ind w:left="110" w:right="51"/>
                    <w:jc w:val="center"/>
                    <w:rPr>
                      <w:rFonts w:ascii="Times New Roman" w:hAnsi="Times New Roman" w:cs="Times New Roman"/>
                      <w:sz w:val="16"/>
                      <w:szCs w:val="16"/>
                      <w:lang w:val="ro-RO"/>
                    </w:rPr>
                  </w:pPr>
                  <w:r w:rsidRPr="0087133D">
                    <w:rPr>
                      <w:rFonts w:ascii="Times New Roman" w:hAnsi="Times New Roman" w:cs="Times New Roman"/>
                      <w:sz w:val="16"/>
                      <w:szCs w:val="16"/>
                      <w:lang w:val="ro-RO"/>
                    </w:rPr>
                    <w:t>&lt; 1-1,5</w:t>
                  </w:r>
                </w:p>
              </w:tc>
            </w:tr>
          </w:tbl>
          <w:p w14:paraId="65AD098E"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3A548B11" w14:textId="0C500687"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5F4C36">
              <w:rPr>
                <w:rFonts w:ascii="Times New Roman" w:eastAsia="Times New Roman" w:hAnsi="Times New Roman" w:cs="Times New Roman"/>
                <w:bCs/>
                <w:kern w:val="0"/>
                <w:sz w:val="20"/>
                <w:szCs w:val="20"/>
                <w:lang w:val="ro-RO"/>
                <w14:ligatures w14:val="none"/>
              </w:rPr>
              <w:lastRenderedPageBreak/>
              <w:t>Compatibil</w:t>
            </w:r>
          </w:p>
        </w:tc>
        <w:tc>
          <w:tcPr>
            <w:tcW w:w="415" w:type="pct"/>
            <w:tcBorders>
              <w:top w:val="single" w:sz="4" w:space="0" w:color="auto"/>
              <w:left w:val="single" w:sz="4" w:space="0" w:color="auto"/>
              <w:bottom w:val="single" w:sz="4" w:space="0" w:color="auto"/>
              <w:right w:val="single" w:sz="4" w:space="0" w:color="auto"/>
            </w:tcBorders>
          </w:tcPr>
          <w:p w14:paraId="5867D607"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01272AFE"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134E0ABF" w14:textId="77777777" w:rsidR="00FF6FA7" w:rsidRDefault="00FF6FA7" w:rsidP="00FF6FA7">
            <w:pPr>
              <w:pStyle w:val="Listparagraf"/>
              <w:tabs>
                <w:tab w:val="left" w:pos="284"/>
              </w:tabs>
              <w:spacing w:after="0"/>
              <w:ind w:left="0" w:right="51"/>
              <w:rPr>
                <w:rFonts w:ascii="Times New Roman" w:hAnsi="Times New Roman" w:cs="Times New Roman"/>
                <w:sz w:val="20"/>
                <w:szCs w:val="20"/>
              </w:rPr>
            </w:pPr>
            <w:r w:rsidRPr="00680FA8">
              <w:rPr>
                <w:rFonts w:ascii="Times New Roman" w:hAnsi="Times New Roman" w:cs="Times New Roman"/>
                <w:b/>
                <w:bCs/>
                <w:sz w:val="20"/>
                <w:szCs w:val="20"/>
              </w:rPr>
              <w:t>BAT 47.</w:t>
            </w:r>
            <w:r w:rsidRPr="00680FA8">
              <w:rPr>
                <w:rFonts w:ascii="Times New Roman" w:hAnsi="Times New Roman" w:cs="Times New Roman"/>
                <w:b/>
                <w:bCs/>
                <w:sz w:val="20"/>
                <w:szCs w:val="20"/>
              </w:rPr>
              <w:tab/>
            </w:r>
            <w:proofErr w:type="spellStart"/>
            <w:r w:rsidRPr="00680FA8">
              <w:rPr>
                <w:rFonts w:ascii="Times New Roman" w:hAnsi="Times New Roman" w:cs="Times New Roman"/>
                <w:sz w:val="20"/>
                <w:szCs w:val="20"/>
              </w:rPr>
              <w:t>Pentru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procesele</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lustruire</w:t>
            </w:r>
            <w:proofErr w:type="spellEnd"/>
            <w:r w:rsidRPr="00680FA8">
              <w:rPr>
                <w:rFonts w:ascii="Times New Roman" w:hAnsi="Times New Roman" w:cs="Times New Roman"/>
                <w:sz w:val="20"/>
                <w:szCs w:val="20"/>
              </w:rPr>
              <w:t xml:space="preserve"> cu acid, 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HF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969"/>
              <w:gridCol w:w="2127"/>
            </w:tblGrid>
            <w:tr w:rsidR="00FF6FA7" w:rsidRPr="00E747A7" w14:paraId="3C851EFC" w14:textId="77777777" w:rsidTr="00901262">
              <w:trPr>
                <w:trHeight w:val="58"/>
              </w:trPr>
              <w:tc>
                <w:tcPr>
                  <w:tcW w:w="3969" w:type="dxa"/>
                  <w:tcBorders>
                    <w:left w:val="nil"/>
                  </w:tcBorders>
                </w:tcPr>
                <w:p w14:paraId="33FEECEC" w14:textId="77777777" w:rsidR="00FF6FA7" w:rsidRPr="00E747A7" w:rsidRDefault="00FF6FA7" w:rsidP="00FF6FA7">
                  <w:pPr>
                    <w:pStyle w:val="Listparagraf"/>
                    <w:tabs>
                      <w:tab w:val="left" w:pos="284"/>
                    </w:tabs>
                    <w:ind w:left="0" w:right="51" w:firstLine="34"/>
                    <w:jc w:val="center"/>
                    <w:rPr>
                      <w:rFonts w:ascii="Times New Roman" w:hAnsi="Times New Roman" w:cs="Times New Roman"/>
                      <w:b/>
                      <w:bCs/>
                      <w:sz w:val="16"/>
                      <w:szCs w:val="16"/>
                      <w:lang w:val="ro-RO"/>
                    </w:rPr>
                  </w:pPr>
                  <w:r w:rsidRPr="00E747A7">
                    <w:rPr>
                      <w:rFonts w:ascii="Times New Roman" w:hAnsi="Times New Roman" w:cs="Times New Roman"/>
                      <w:b/>
                      <w:bCs/>
                      <w:sz w:val="16"/>
                      <w:szCs w:val="16"/>
                      <w:lang w:val="ro-RO"/>
                    </w:rPr>
                    <w:t xml:space="preserve">Tehnică </w:t>
                  </w:r>
                  <w:r w:rsidRPr="00E747A7">
                    <w:rPr>
                      <w:rFonts w:ascii="Times New Roman" w:hAnsi="Times New Roman" w:cs="Times New Roman"/>
                      <w:b/>
                      <w:bCs/>
                      <w:sz w:val="16"/>
                      <w:szCs w:val="16"/>
                      <w:vertAlign w:val="superscript"/>
                      <w:lang w:val="ro-RO"/>
                    </w:rPr>
                    <w:t>(1)</w:t>
                  </w:r>
                </w:p>
              </w:tc>
              <w:tc>
                <w:tcPr>
                  <w:tcW w:w="2127" w:type="dxa"/>
                  <w:tcBorders>
                    <w:right w:val="nil"/>
                  </w:tcBorders>
                </w:tcPr>
                <w:p w14:paraId="55D3E1AA" w14:textId="77777777" w:rsidR="00FF6FA7" w:rsidRPr="00E747A7" w:rsidRDefault="00FF6FA7" w:rsidP="00FF6FA7">
                  <w:pPr>
                    <w:pStyle w:val="Listparagraf"/>
                    <w:tabs>
                      <w:tab w:val="left" w:pos="284"/>
                    </w:tabs>
                    <w:ind w:left="0" w:right="51" w:firstLine="34"/>
                    <w:jc w:val="center"/>
                    <w:rPr>
                      <w:rFonts w:ascii="Times New Roman" w:hAnsi="Times New Roman" w:cs="Times New Roman"/>
                      <w:b/>
                      <w:bCs/>
                      <w:sz w:val="16"/>
                      <w:szCs w:val="16"/>
                      <w:lang w:val="ro-RO"/>
                    </w:rPr>
                  </w:pPr>
                  <w:r w:rsidRPr="00E747A7">
                    <w:rPr>
                      <w:rFonts w:ascii="Times New Roman" w:hAnsi="Times New Roman" w:cs="Times New Roman"/>
                      <w:b/>
                      <w:bCs/>
                      <w:sz w:val="16"/>
                      <w:szCs w:val="16"/>
                      <w:lang w:val="ro-RO"/>
                    </w:rPr>
                    <w:t>Aplicabilitate</w:t>
                  </w:r>
                </w:p>
              </w:tc>
            </w:tr>
            <w:tr w:rsidR="00FF6FA7" w:rsidRPr="00E747A7" w14:paraId="4D153D85" w14:textId="77777777" w:rsidTr="00901262">
              <w:trPr>
                <w:trHeight w:val="339"/>
              </w:trPr>
              <w:tc>
                <w:tcPr>
                  <w:tcW w:w="3969" w:type="dxa"/>
                  <w:tcBorders>
                    <w:left w:val="nil"/>
                  </w:tcBorders>
                </w:tcPr>
                <w:p w14:paraId="5A02766C" w14:textId="77777777" w:rsidR="00FF6FA7" w:rsidRPr="00E747A7" w:rsidRDefault="00FF6FA7" w:rsidP="00FF6FA7">
                  <w:pPr>
                    <w:pStyle w:val="Listparagraf"/>
                    <w:tabs>
                      <w:tab w:val="left" w:pos="284"/>
                    </w:tabs>
                    <w:ind w:left="0" w:right="51" w:firstLine="34"/>
                    <w:rPr>
                      <w:rFonts w:ascii="Times New Roman" w:hAnsi="Times New Roman" w:cs="Times New Roman"/>
                      <w:sz w:val="16"/>
                      <w:szCs w:val="16"/>
                      <w:lang w:val="ro-RO"/>
                    </w:rPr>
                  </w:pPr>
                  <w:r w:rsidRPr="00E747A7">
                    <w:rPr>
                      <w:rFonts w:ascii="Times New Roman" w:hAnsi="Times New Roman" w:cs="Times New Roman"/>
                      <w:sz w:val="16"/>
                      <w:szCs w:val="16"/>
                      <w:lang w:val="ro-RO"/>
                    </w:rPr>
                    <w:t>i. Reducerea la minimum a pierderilor de produs de lustruit prin asigurarea unei etanșări bune a sistemului de aplicare</w:t>
                  </w:r>
                </w:p>
              </w:tc>
              <w:tc>
                <w:tcPr>
                  <w:tcW w:w="2127" w:type="dxa"/>
                  <w:vMerge w:val="restart"/>
                  <w:tcBorders>
                    <w:right w:val="nil"/>
                  </w:tcBorders>
                </w:tcPr>
                <w:p w14:paraId="2B85F503" w14:textId="77777777" w:rsidR="00FF6FA7" w:rsidRPr="00E747A7" w:rsidRDefault="00FF6FA7" w:rsidP="00FF6FA7">
                  <w:pPr>
                    <w:pStyle w:val="Listparagraf"/>
                    <w:tabs>
                      <w:tab w:val="left" w:pos="284"/>
                    </w:tabs>
                    <w:ind w:left="0" w:right="51"/>
                    <w:rPr>
                      <w:rFonts w:ascii="Times New Roman" w:hAnsi="Times New Roman" w:cs="Times New Roman"/>
                      <w:sz w:val="16"/>
                      <w:szCs w:val="16"/>
                      <w:lang w:val="ro-RO"/>
                    </w:rPr>
                  </w:pPr>
                  <w:r w:rsidRPr="00E747A7">
                    <w:rPr>
                      <w:rFonts w:ascii="Times New Roman" w:hAnsi="Times New Roman" w:cs="Times New Roman"/>
                      <w:sz w:val="16"/>
                      <w:szCs w:val="16"/>
                      <w:lang w:val="ro-RO"/>
                    </w:rPr>
                    <w:t>Tehnicile sunt general aplicabile</w:t>
                  </w:r>
                </w:p>
              </w:tc>
            </w:tr>
            <w:tr w:rsidR="00FF6FA7" w:rsidRPr="00E747A7" w14:paraId="0D5B14D9" w14:textId="77777777" w:rsidTr="00901262">
              <w:trPr>
                <w:trHeight w:val="395"/>
              </w:trPr>
              <w:tc>
                <w:tcPr>
                  <w:tcW w:w="3969" w:type="dxa"/>
                  <w:tcBorders>
                    <w:left w:val="nil"/>
                  </w:tcBorders>
                </w:tcPr>
                <w:p w14:paraId="42E5F175" w14:textId="77777777" w:rsidR="00FF6FA7" w:rsidRPr="00E747A7" w:rsidRDefault="00FF6FA7" w:rsidP="00FF6FA7">
                  <w:pPr>
                    <w:pStyle w:val="Listparagraf"/>
                    <w:tabs>
                      <w:tab w:val="left" w:pos="284"/>
                    </w:tabs>
                    <w:ind w:left="0" w:right="51" w:firstLine="34"/>
                    <w:rPr>
                      <w:rFonts w:ascii="Times New Roman" w:hAnsi="Times New Roman" w:cs="Times New Roman"/>
                      <w:sz w:val="16"/>
                      <w:szCs w:val="16"/>
                      <w:lang w:val="ro-RO"/>
                    </w:rPr>
                  </w:pPr>
                  <w:r w:rsidRPr="00E747A7">
                    <w:rPr>
                      <w:rFonts w:ascii="Times New Roman" w:hAnsi="Times New Roman" w:cs="Times New Roman"/>
                      <w:sz w:val="16"/>
                      <w:szCs w:val="16"/>
                      <w:lang w:val="ro-RO"/>
                    </w:rPr>
                    <w:t>ii. Aplicarea unei tehnici secundare, de exemplu epurare umedă.</w:t>
                  </w:r>
                </w:p>
              </w:tc>
              <w:tc>
                <w:tcPr>
                  <w:tcW w:w="2127" w:type="dxa"/>
                  <w:vMerge/>
                  <w:tcBorders>
                    <w:top w:val="nil"/>
                    <w:right w:val="nil"/>
                  </w:tcBorders>
                </w:tcPr>
                <w:p w14:paraId="0A6CDCB0" w14:textId="77777777" w:rsidR="00FF6FA7" w:rsidRPr="00E747A7" w:rsidRDefault="00FF6FA7" w:rsidP="00FF6FA7">
                  <w:pPr>
                    <w:pStyle w:val="Listparagraf"/>
                    <w:tabs>
                      <w:tab w:val="left" w:pos="284"/>
                    </w:tabs>
                    <w:ind w:right="51" w:firstLine="567"/>
                    <w:rPr>
                      <w:rFonts w:ascii="Times New Roman" w:hAnsi="Times New Roman" w:cs="Times New Roman"/>
                      <w:sz w:val="16"/>
                      <w:szCs w:val="16"/>
                      <w:lang w:val="ro-RO"/>
                    </w:rPr>
                  </w:pPr>
                </w:p>
              </w:tc>
            </w:tr>
          </w:tbl>
          <w:p w14:paraId="5C1EA2BC" w14:textId="77777777" w:rsidR="00FF6FA7" w:rsidRPr="00680FA8" w:rsidRDefault="00FF6FA7" w:rsidP="00FF6FA7">
            <w:pPr>
              <w:pStyle w:val="Listparagraf"/>
              <w:tabs>
                <w:tab w:val="left" w:pos="284"/>
              </w:tabs>
              <w:spacing w:after="0"/>
              <w:ind w:left="0" w:right="51"/>
              <w:jc w:val="center"/>
              <w:rPr>
                <w:rFonts w:ascii="Times New Roman" w:hAnsi="Times New Roman" w:cs="Times New Roman"/>
                <w:i/>
                <w:iCs/>
                <w:sz w:val="20"/>
                <w:szCs w:val="20"/>
              </w:rPr>
            </w:pPr>
            <w:proofErr w:type="spellStart"/>
            <w:r w:rsidRPr="00680FA8">
              <w:rPr>
                <w:rFonts w:ascii="Times New Roman" w:hAnsi="Times New Roman" w:cs="Times New Roman"/>
                <w:i/>
                <w:iCs/>
                <w:sz w:val="20"/>
                <w:szCs w:val="20"/>
              </w:rPr>
              <w:t>Tabelul</w:t>
            </w:r>
            <w:proofErr w:type="spellEnd"/>
            <w:r w:rsidRPr="00680FA8">
              <w:rPr>
                <w:rFonts w:ascii="Times New Roman" w:hAnsi="Times New Roman" w:cs="Times New Roman"/>
                <w:i/>
                <w:iCs/>
                <w:sz w:val="20"/>
                <w:szCs w:val="20"/>
              </w:rPr>
              <w:t xml:space="preserve"> 37</w:t>
            </w:r>
          </w:p>
          <w:p w14:paraId="1E55F5A5" w14:textId="77777777" w:rsidR="00FF6FA7" w:rsidRPr="00680FA8" w:rsidRDefault="00FF6FA7" w:rsidP="00FF6FA7">
            <w:pPr>
              <w:pStyle w:val="Listparagraf"/>
              <w:tabs>
                <w:tab w:val="left" w:pos="284"/>
              </w:tabs>
              <w:spacing w:after="0"/>
              <w:ind w:left="0" w:right="51"/>
              <w:jc w:val="center"/>
              <w:rPr>
                <w:rFonts w:ascii="Times New Roman" w:hAnsi="Times New Roman" w:cs="Times New Roman"/>
                <w:b/>
                <w:bCs/>
                <w:sz w:val="20"/>
                <w:szCs w:val="20"/>
              </w:rPr>
            </w:pP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HF </w:t>
            </w:r>
            <w:proofErr w:type="spellStart"/>
            <w:r w:rsidRPr="00680FA8">
              <w:rPr>
                <w:rFonts w:ascii="Times New Roman" w:hAnsi="Times New Roman" w:cs="Times New Roman"/>
                <w:b/>
                <w:bCs/>
                <w:sz w:val="20"/>
                <w:szCs w:val="20"/>
              </w:rPr>
              <w:t>provenite</w:t>
            </w:r>
            <w:proofErr w:type="spellEnd"/>
            <w:r w:rsidRPr="00680FA8">
              <w:rPr>
                <w:rFonts w:ascii="Times New Roman" w:hAnsi="Times New Roman" w:cs="Times New Roman"/>
                <w:b/>
                <w:bCs/>
                <w:sz w:val="20"/>
                <w:szCs w:val="20"/>
              </w:rPr>
              <w:t xml:space="preserve"> din </w:t>
            </w:r>
            <w:proofErr w:type="spellStart"/>
            <w:r w:rsidRPr="00680FA8">
              <w:rPr>
                <w:rFonts w:ascii="Times New Roman" w:hAnsi="Times New Roman" w:cs="Times New Roman"/>
                <w:b/>
                <w:bCs/>
                <w:sz w:val="20"/>
                <w:szCs w:val="20"/>
              </w:rPr>
              <w:t>procese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lustruire</w:t>
            </w:r>
            <w:proofErr w:type="spellEnd"/>
            <w:r w:rsidRPr="00680FA8">
              <w:rPr>
                <w:rFonts w:ascii="Times New Roman" w:hAnsi="Times New Roman" w:cs="Times New Roman"/>
                <w:b/>
                <w:bCs/>
                <w:sz w:val="20"/>
                <w:szCs w:val="20"/>
              </w:rPr>
              <w:t xml:space="preserve"> cu acid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r w:rsidRPr="00680FA8">
              <w:rPr>
                <w:rFonts w:ascii="Times New Roman" w:hAnsi="Times New Roman" w:cs="Times New Roman"/>
                <w:b/>
                <w:bCs/>
                <w:sz w:val="20"/>
                <w:szCs w:val="20"/>
              </w:rPr>
              <w:t xml:space="preserve"> cu </w:t>
            </w:r>
            <w:proofErr w:type="spellStart"/>
            <w:r w:rsidRPr="00680FA8">
              <w:rPr>
                <w:rFonts w:ascii="Times New Roman" w:hAnsi="Times New Roman" w:cs="Times New Roman"/>
                <w:b/>
                <w:bCs/>
                <w:sz w:val="20"/>
                <w:szCs w:val="20"/>
              </w:rPr>
              <w:t>destinație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casnică</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atunci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când</w:t>
            </w:r>
            <w:proofErr w:type="spellEnd"/>
            <w:r w:rsidRPr="00680FA8">
              <w:rPr>
                <w:rFonts w:ascii="Times New Roman" w:hAnsi="Times New Roman" w:cs="Times New Roman"/>
                <w:b/>
                <w:bCs/>
                <w:sz w:val="20"/>
                <w:szCs w:val="20"/>
              </w:rPr>
              <w:t xml:space="preserve"> sunt </w:t>
            </w:r>
            <w:proofErr w:type="spellStart"/>
            <w:r w:rsidRPr="00680FA8">
              <w:rPr>
                <w:rFonts w:ascii="Times New Roman" w:hAnsi="Times New Roman" w:cs="Times New Roman"/>
                <w:b/>
                <w:bCs/>
                <w:sz w:val="20"/>
                <w:szCs w:val="20"/>
              </w:rPr>
              <w:t>tratate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separat</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544"/>
              <w:gridCol w:w="2552"/>
            </w:tblGrid>
            <w:tr w:rsidR="00FF6FA7" w:rsidRPr="00E747A7" w14:paraId="3DCFD32D" w14:textId="77777777" w:rsidTr="00901262">
              <w:trPr>
                <w:trHeight w:val="339"/>
              </w:trPr>
              <w:tc>
                <w:tcPr>
                  <w:tcW w:w="3544" w:type="dxa"/>
                  <w:vMerge w:val="restart"/>
                  <w:tcBorders>
                    <w:left w:val="nil"/>
                  </w:tcBorders>
                </w:tcPr>
                <w:p w14:paraId="62BD6B45" w14:textId="77777777" w:rsidR="00FF6FA7" w:rsidRPr="00E747A7" w:rsidRDefault="00FF6FA7" w:rsidP="00FF6FA7">
                  <w:pPr>
                    <w:pStyle w:val="Listparagraf"/>
                    <w:tabs>
                      <w:tab w:val="left" w:pos="284"/>
                    </w:tabs>
                    <w:ind w:left="34" w:right="51"/>
                    <w:jc w:val="center"/>
                    <w:rPr>
                      <w:rFonts w:ascii="Times New Roman" w:hAnsi="Times New Roman" w:cs="Times New Roman"/>
                      <w:b/>
                      <w:bCs/>
                      <w:sz w:val="16"/>
                      <w:szCs w:val="16"/>
                      <w:lang w:val="ro-RO"/>
                    </w:rPr>
                  </w:pPr>
                </w:p>
                <w:p w14:paraId="17C915FA" w14:textId="77777777" w:rsidR="00FF6FA7" w:rsidRPr="00E747A7"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E747A7">
                    <w:rPr>
                      <w:rFonts w:ascii="Times New Roman" w:hAnsi="Times New Roman" w:cs="Times New Roman"/>
                      <w:b/>
                      <w:bCs/>
                      <w:sz w:val="16"/>
                      <w:szCs w:val="16"/>
                      <w:lang w:val="ro-RO"/>
                    </w:rPr>
                    <w:t>Parametru</w:t>
                  </w:r>
                </w:p>
              </w:tc>
              <w:tc>
                <w:tcPr>
                  <w:tcW w:w="2552" w:type="dxa"/>
                  <w:tcBorders>
                    <w:right w:val="nil"/>
                  </w:tcBorders>
                </w:tcPr>
                <w:p w14:paraId="185CDE7B" w14:textId="77777777" w:rsidR="00FF6FA7" w:rsidRPr="00E747A7"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E747A7">
                    <w:rPr>
                      <w:rFonts w:ascii="Times New Roman" w:hAnsi="Times New Roman" w:cs="Times New Roman"/>
                      <w:b/>
                      <w:bCs/>
                      <w:sz w:val="16"/>
                      <w:szCs w:val="16"/>
                      <w:lang w:val="ro-RO"/>
                    </w:rPr>
                    <w:t>BAT-AEL</w:t>
                  </w:r>
                </w:p>
              </w:tc>
            </w:tr>
            <w:tr w:rsidR="00FF6FA7" w:rsidRPr="00E747A7" w14:paraId="2A393A36" w14:textId="77777777" w:rsidTr="00901262">
              <w:trPr>
                <w:trHeight w:val="339"/>
              </w:trPr>
              <w:tc>
                <w:tcPr>
                  <w:tcW w:w="3544" w:type="dxa"/>
                  <w:vMerge/>
                  <w:tcBorders>
                    <w:top w:val="nil"/>
                    <w:left w:val="nil"/>
                  </w:tcBorders>
                </w:tcPr>
                <w:p w14:paraId="68E52B8E" w14:textId="77777777" w:rsidR="00FF6FA7" w:rsidRPr="00E747A7"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2552" w:type="dxa"/>
                  <w:tcBorders>
                    <w:right w:val="nil"/>
                  </w:tcBorders>
                </w:tcPr>
                <w:p w14:paraId="3AC4C7FE" w14:textId="77777777" w:rsidR="00FF6FA7" w:rsidRPr="00E747A7" w:rsidRDefault="00FF6FA7" w:rsidP="00FF6FA7">
                  <w:pPr>
                    <w:pStyle w:val="Listparagraf"/>
                    <w:tabs>
                      <w:tab w:val="left" w:pos="284"/>
                    </w:tabs>
                    <w:ind w:left="0" w:right="51"/>
                    <w:jc w:val="center"/>
                    <w:rPr>
                      <w:rFonts w:ascii="Times New Roman" w:hAnsi="Times New Roman" w:cs="Times New Roman"/>
                      <w:sz w:val="16"/>
                      <w:szCs w:val="16"/>
                      <w:lang w:val="ro-RO"/>
                    </w:rPr>
                  </w:pPr>
                  <w:r w:rsidRPr="00E747A7">
                    <w:rPr>
                      <w:rFonts w:ascii="Times New Roman" w:hAnsi="Times New Roman" w:cs="Times New Roman"/>
                      <w:sz w:val="16"/>
                      <w:szCs w:val="16"/>
                      <w:lang w:val="ro-RO"/>
                    </w:rPr>
                    <w:t>mg/Nm</w:t>
                  </w:r>
                  <w:r w:rsidRPr="00E747A7">
                    <w:rPr>
                      <w:rFonts w:ascii="Times New Roman" w:hAnsi="Times New Roman" w:cs="Times New Roman"/>
                      <w:sz w:val="16"/>
                      <w:szCs w:val="16"/>
                      <w:vertAlign w:val="superscript"/>
                      <w:lang w:val="ro-RO"/>
                    </w:rPr>
                    <w:t>3</w:t>
                  </w:r>
                </w:p>
              </w:tc>
            </w:tr>
            <w:tr w:rsidR="00FF6FA7" w:rsidRPr="00E747A7" w14:paraId="5DF63B07" w14:textId="77777777" w:rsidTr="00901262">
              <w:trPr>
                <w:trHeight w:val="360"/>
              </w:trPr>
              <w:tc>
                <w:tcPr>
                  <w:tcW w:w="3544" w:type="dxa"/>
                  <w:tcBorders>
                    <w:left w:val="nil"/>
                  </w:tcBorders>
                </w:tcPr>
                <w:p w14:paraId="707AE269" w14:textId="77777777" w:rsidR="00FF6FA7" w:rsidRPr="00E747A7" w:rsidRDefault="00FF6FA7" w:rsidP="00FF6FA7">
                  <w:pPr>
                    <w:pStyle w:val="Listparagraf"/>
                    <w:tabs>
                      <w:tab w:val="left" w:pos="284"/>
                    </w:tabs>
                    <w:ind w:left="0" w:right="51"/>
                    <w:jc w:val="center"/>
                    <w:rPr>
                      <w:rFonts w:ascii="Times New Roman" w:hAnsi="Times New Roman" w:cs="Times New Roman"/>
                      <w:sz w:val="16"/>
                      <w:szCs w:val="16"/>
                      <w:lang w:val="ro-RO"/>
                    </w:rPr>
                  </w:pPr>
                  <w:r w:rsidRPr="00E747A7">
                    <w:rPr>
                      <w:rFonts w:ascii="Times New Roman" w:hAnsi="Times New Roman" w:cs="Times New Roman"/>
                      <w:sz w:val="16"/>
                      <w:szCs w:val="16"/>
                      <w:lang w:val="ro-RO"/>
                    </w:rPr>
                    <w:t>Fluorură de hidrogen, exprimată ca HF</w:t>
                  </w:r>
                </w:p>
              </w:tc>
              <w:tc>
                <w:tcPr>
                  <w:tcW w:w="2552" w:type="dxa"/>
                  <w:tcBorders>
                    <w:right w:val="nil"/>
                  </w:tcBorders>
                </w:tcPr>
                <w:p w14:paraId="354CCA36" w14:textId="77777777" w:rsidR="00FF6FA7" w:rsidRPr="00E747A7" w:rsidRDefault="00FF6FA7" w:rsidP="00FF6FA7">
                  <w:pPr>
                    <w:pStyle w:val="Listparagraf"/>
                    <w:tabs>
                      <w:tab w:val="left" w:pos="284"/>
                    </w:tabs>
                    <w:ind w:left="0" w:right="51"/>
                    <w:jc w:val="center"/>
                    <w:rPr>
                      <w:rFonts w:ascii="Times New Roman" w:hAnsi="Times New Roman" w:cs="Times New Roman"/>
                      <w:sz w:val="16"/>
                      <w:szCs w:val="16"/>
                      <w:lang w:val="ro-RO"/>
                    </w:rPr>
                  </w:pPr>
                  <w:r w:rsidRPr="00E747A7">
                    <w:rPr>
                      <w:rFonts w:ascii="Times New Roman" w:hAnsi="Times New Roman" w:cs="Times New Roman"/>
                      <w:sz w:val="16"/>
                      <w:szCs w:val="16"/>
                      <w:lang w:val="ro-RO"/>
                    </w:rPr>
                    <w:t>&lt; 5</w:t>
                  </w:r>
                </w:p>
              </w:tc>
            </w:tr>
          </w:tbl>
          <w:p w14:paraId="3AE986E5" w14:textId="20C673B7" w:rsidR="00FF6FA7" w:rsidRPr="00977B9B"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3AE37C44" w14:textId="77777777" w:rsidR="00FF6FA7" w:rsidRDefault="00FF6FA7" w:rsidP="00FF6FA7">
            <w:pPr>
              <w:pStyle w:val="Listparagraf"/>
              <w:tabs>
                <w:tab w:val="left" w:pos="284"/>
              </w:tabs>
              <w:spacing w:after="0"/>
              <w:ind w:left="0" w:right="51"/>
              <w:rPr>
                <w:rFonts w:ascii="Times New Roman" w:hAnsi="Times New Roman" w:cs="Times New Roman"/>
                <w:sz w:val="20"/>
                <w:szCs w:val="20"/>
              </w:rPr>
            </w:pPr>
            <w:r w:rsidRPr="00680FA8">
              <w:rPr>
                <w:rFonts w:ascii="Times New Roman" w:hAnsi="Times New Roman" w:cs="Times New Roman"/>
                <w:b/>
                <w:bCs/>
                <w:sz w:val="20"/>
                <w:szCs w:val="20"/>
              </w:rPr>
              <w:t>BAT 47.</w:t>
            </w:r>
            <w:r w:rsidRPr="00680FA8">
              <w:rPr>
                <w:rFonts w:ascii="Times New Roman" w:hAnsi="Times New Roman" w:cs="Times New Roman"/>
                <w:b/>
                <w:bCs/>
                <w:sz w:val="20"/>
                <w:szCs w:val="20"/>
              </w:rPr>
              <w:tab/>
            </w:r>
            <w:proofErr w:type="spellStart"/>
            <w:r w:rsidRPr="00680FA8">
              <w:rPr>
                <w:rFonts w:ascii="Times New Roman" w:hAnsi="Times New Roman" w:cs="Times New Roman"/>
                <w:sz w:val="20"/>
                <w:szCs w:val="20"/>
              </w:rPr>
              <w:t>Pentru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procesele</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lustruire</w:t>
            </w:r>
            <w:proofErr w:type="spellEnd"/>
            <w:r w:rsidRPr="00680FA8">
              <w:rPr>
                <w:rFonts w:ascii="Times New Roman" w:hAnsi="Times New Roman" w:cs="Times New Roman"/>
                <w:sz w:val="20"/>
                <w:szCs w:val="20"/>
              </w:rPr>
              <w:t xml:space="preserve"> cu acid, 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HF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969"/>
              <w:gridCol w:w="2127"/>
            </w:tblGrid>
            <w:tr w:rsidR="00FF6FA7" w:rsidRPr="00E747A7" w14:paraId="35AEC51C" w14:textId="77777777" w:rsidTr="00882EB2">
              <w:trPr>
                <w:trHeight w:val="58"/>
              </w:trPr>
              <w:tc>
                <w:tcPr>
                  <w:tcW w:w="3969" w:type="dxa"/>
                  <w:tcBorders>
                    <w:left w:val="nil"/>
                  </w:tcBorders>
                </w:tcPr>
                <w:p w14:paraId="104D0DDF" w14:textId="77777777" w:rsidR="00FF6FA7" w:rsidRPr="00E747A7" w:rsidRDefault="00FF6FA7" w:rsidP="00FF6FA7">
                  <w:pPr>
                    <w:pStyle w:val="Listparagraf"/>
                    <w:tabs>
                      <w:tab w:val="left" w:pos="284"/>
                    </w:tabs>
                    <w:ind w:left="0" w:right="51" w:firstLine="34"/>
                    <w:jc w:val="center"/>
                    <w:rPr>
                      <w:rFonts w:ascii="Times New Roman" w:hAnsi="Times New Roman" w:cs="Times New Roman"/>
                      <w:b/>
                      <w:bCs/>
                      <w:sz w:val="16"/>
                      <w:szCs w:val="16"/>
                      <w:lang w:val="ro-RO"/>
                    </w:rPr>
                  </w:pPr>
                  <w:r w:rsidRPr="00E747A7">
                    <w:rPr>
                      <w:rFonts w:ascii="Times New Roman" w:hAnsi="Times New Roman" w:cs="Times New Roman"/>
                      <w:b/>
                      <w:bCs/>
                      <w:sz w:val="16"/>
                      <w:szCs w:val="16"/>
                      <w:lang w:val="ro-RO"/>
                    </w:rPr>
                    <w:t xml:space="preserve">Tehnică </w:t>
                  </w:r>
                  <w:r w:rsidRPr="00E747A7">
                    <w:rPr>
                      <w:rFonts w:ascii="Times New Roman" w:hAnsi="Times New Roman" w:cs="Times New Roman"/>
                      <w:b/>
                      <w:bCs/>
                      <w:sz w:val="16"/>
                      <w:szCs w:val="16"/>
                      <w:vertAlign w:val="superscript"/>
                      <w:lang w:val="ro-RO"/>
                    </w:rPr>
                    <w:t>(1)</w:t>
                  </w:r>
                </w:p>
              </w:tc>
              <w:tc>
                <w:tcPr>
                  <w:tcW w:w="2127" w:type="dxa"/>
                  <w:tcBorders>
                    <w:right w:val="nil"/>
                  </w:tcBorders>
                </w:tcPr>
                <w:p w14:paraId="7719D935" w14:textId="77777777" w:rsidR="00FF6FA7" w:rsidRPr="00E747A7" w:rsidRDefault="00FF6FA7" w:rsidP="00FF6FA7">
                  <w:pPr>
                    <w:pStyle w:val="Listparagraf"/>
                    <w:tabs>
                      <w:tab w:val="left" w:pos="284"/>
                    </w:tabs>
                    <w:ind w:left="0" w:right="51" w:firstLine="34"/>
                    <w:jc w:val="center"/>
                    <w:rPr>
                      <w:rFonts w:ascii="Times New Roman" w:hAnsi="Times New Roman" w:cs="Times New Roman"/>
                      <w:b/>
                      <w:bCs/>
                      <w:sz w:val="16"/>
                      <w:szCs w:val="16"/>
                      <w:lang w:val="ro-RO"/>
                    </w:rPr>
                  </w:pPr>
                  <w:r w:rsidRPr="00E747A7">
                    <w:rPr>
                      <w:rFonts w:ascii="Times New Roman" w:hAnsi="Times New Roman" w:cs="Times New Roman"/>
                      <w:b/>
                      <w:bCs/>
                      <w:sz w:val="16"/>
                      <w:szCs w:val="16"/>
                      <w:lang w:val="ro-RO"/>
                    </w:rPr>
                    <w:t>Aplicabilitate</w:t>
                  </w:r>
                </w:p>
              </w:tc>
            </w:tr>
            <w:tr w:rsidR="00FF6FA7" w:rsidRPr="00E747A7" w14:paraId="2EFA4A21" w14:textId="77777777" w:rsidTr="00882EB2">
              <w:trPr>
                <w:trHeight w:val="339"/>
              </w:trPr>
              <w:tc>
                <w:tcPr>
                  <w:tcW w:w="3969" w:type="dxa"/>
                  <w:tcBorders>
                    <w:left w:val="nil"/>
                  </w:tcBorders>
                </w:tcPr>
                <w:p w14:paraId="0CCC8A95" w14:textId="77777777" w:rsidR="00FF6FA7" w:rsidRPr="00E747A7" w:rsidRDefault="00FF6FA7" w:rsidP="00FF6FA7">
                  <w:pPr>
                    <w:pStyle w:val="Listparagraf"/>
                    <w:tabs>
                      <w:tab w:val="left" w:pos="284"/>
                    </w:tabs>
                    <w:ind w:left="0" w:right="51" w:firstLine="34"/>
                    <w:rPr>
                      <w:rFonts w:ascii="Times New Roman" w:hAnsi="Times New Roman" w:cs="Times New Roman"/>
                      <w:sz w:val="16"/>
                      <w:szCs w:val="16"/>
                      <w:lang w:val="ro-RO"/>
                    </w:rPr>
                  </w:pPr>
                  <w:r w:rsidRPr="00E747A7">
                    <w:rPr>
                      <w:rFonts w:ascii="Times New Roman" w:hAnsi="Times New Roman" w:cs="Times New Roman"/>
                      <w:sz w:val="16"/>
                      <w:szCs w:val="16"/>
                      <w:lang w:val="ro-RO"/>
                    </w:rPr>
                    <w:t>i. Reducerea la minimum a pierderilor de produs de lustruit prin asigurarea unei etanșări bune a sistemului de aplicare</w:t>
                  </w:r>
                </w:p>
              </w:tc>
              <w:tc>
                <w:tcPr>
                  <w:tcW w:w="2127" w:type="dxa"/>
                  <w:vMerge w:val="restart"/>
                  <w:tcBorders>
                    <w:right w:val="nil"/>
                  </w:tcBorders>
                </w:tcPr>
                <w:p w14:paraId="1DED2D94" w14:textId="77777777" w:rsidR="00FF6FA7" w:rsidRPr="00E747A7" w:rsidRDefault="00FF6FA7" w:rsidP="00FF6FA7">
                  <w:pPr>
                    <w:pStyle w:val="Listparagraf"/>
                    <w:tabs>
                      <w:tab w:val="left" w:pos="284"/>
                    </w:tabs>
                    <w:ind w:left="0" w:right="51"/>
                    <w:rPr>
                      <w:rFonts w:ascii="Times New Roman" w:hAnsi="Times New Roman" w:cs="Times New Roman"/>
                      <w:sz w:val="16"/>
                      <w:szCs w:val="16"/>
                      <w:lang w:val="ro-RO"/>
                    </w:rPr>
                  </w:pPr>
                  <w:r w:rsidRPr="00E747A7">
                    <w:rPr>
                      <w:rFonts w:ascii="Times New Roman" w:hAnsi="Times New Roman" w:cs="Times New Roman"/>
                      <w:sz w:val="16"/>
                      <w:szCs w:val="16"/>
                      <w:lang w:val="ro-RO"/>
                    </w:rPr>
                    <w:t>Tehnicile sunt general aplicabile</w:t>
                  </w:r>
                </w:p>
              </w:tc>
            </w:tr>
            <w:tr w:rsidR="00FF6FA7" w:rsidRPr="00E747A7" w14:paraId="62DD39CC" w14:textId="77777777" w:rsidTr="00882EB2">
              <w:trPr>
                <w:trHeight w:val="395"/>
              </w:trPr>
              <w:tc>
                <w:tcPr>
                  <w:tcW w:w="3969" w:type="dxa"/>
                  <w:tcBorders>
                    <w:left w:val="nil"/>
                  </w:tcBorders>
                </w:tcPr>
                <w:p w14:paraId="52FA92C7" w14:textId="77777777" w:rsidR="00FF6FA7" w:rsidRPr="00E747A7" w:rsidRDefault="00FF6FA7" w:rsidP="00FF6FA7">
                  <w:pPr>
                    <w:pStyle w:val="Listparagraf"/>
                    <w:tabs>
                      <w:tab w:val="left" w:pos="284"/>
                    </w:tabs>
                    <w:ind w:left="0" w:right="51" w:firstLine="34"/>
                    <w:rPr>
                      <w:rFonts w:ascii="Times New Roman" w:hAnsi="Times New Roman" w:cs="Times New Roman"/>
                      <w:sz w:val="16"/>
                      <w:szCs w:val="16"/>
                      <w:lang w:val="ro-RO"/>
                    </w:rPr>
                  </w:pPr>
                  <w:r w:rsidRPr="00E747A7">
                    <w:rPr>
                      <w:rFonts w:ascii="Times New Roman" w:hAnsi="Times New Roman" w:cs="Times New Roman"/>
                      <w:sz w:val="16"/>
                      <w:szCs w:val="16"/>
                      <w:lang w:val="ro-RO"/>
                    </w:rPr>
                    <w:t>ii. Aplicarea unei tehnici secundare, de exemplu epurare umedă.</w:t>
                  </w:r>
                </w:p>
              </w:tc>
              <w:tc>
                <w:tcPr>
                  <w:tcW w:w="2127" w:type="dxa"/>
                  <w:vMerge/>
                  <w:tcBorders>
                    <w:top w:val="nil"/>
                    <w:right w:val="nil"/>
                  </w:tcBorders>
                </w:tcPr>
                <w:p w14:paraId="71DDBE5F" w14:textId="77777777" w:rsidR="00FF6FA7" w:rsidRPr="00E747A7" w:rsidRDefault="00FF6FA7" w:rsidP="00FF6FA7">
                  <w:pPr>
                    <w:pStyle w:val="Listparagraf"/>
                    <w:tabs>
                      <w:tab w:val="left" w:pos="284"/>
                    </w:tabs>
                    <w:ind w:right="51" w:firstLine="567"/>
                    <w:rPr>
                      <w:rFonts w:ascii="Times New Roman" w:hAnsi="Times New Roman" w:cs="Times New Roman"/>
                      <w:sz w:val="16"/>
                      <w:szCs w:val="16"/>
                      <w:lang w:val="ro-RO"/>
                    </w:rPr>
                  </w:pPr>
                </w:p>
              </w:tc>
            </w:tr>
          </w:tbl>
          <w:p w14:paraId="28FA390C" w14:textId="19FEE6A7" w:rsidR="00FF6FA7" w:rsidRPr="0088225B" w:rsidRDefault="00FF6FA7" w:rsidP="00FF6FA7">
            <w:pPr>
              <w:pStyle w:val="Listparagraf"/>
              <w:tabs>
                <w:tab w:val="left" w:pos="284"/>
              </w:tabs>
              <w:spacing w:after="0"/>
              <w:ind w:left="0" w:right="51"/>
              <w:jc w:val="center"/>
              <w:rPr>
                <w:rFonts w:ascii="Times New Roman" w:hAnsi="Times New Roman" w:cs="Times New Roman"/>
                <w:i/>
                <w:iCs/>
                <w:sz w:val="20"/>
                <w:szCs w:val="20"/>
              </w:rPr>
            </w:pPr>
            <w:proofErr w:type="spellStart"/>
            <w:r>
              <w:rPr>
                <w:rFonts w:ascii="Times New Roman" w:hAnsi="Times New Roman" w:cs="Times New Roman"/>
                <w:i/>
                <w:iCs/>
                <w:sz w:val="20"/>
                <w:szCs w:val="20"/>
              </w:rPr>
              <w:t>Tabelul</w:t>
            </w:r>
            <w:proofErr w:type="spellEnd"/>
            <w:r>
              <w:rPr>
                <w:rFonts w:ascii="Times New Roman" w:hAnsi="Times New Roman" w:cs="Times New Roman"/>
                <w:i/>
                <w:iCs/>
                <w:sz w:val="20"/>
                <w:szCs w:val="20"/>
              </w:rPr>
              <w:t xml:space="preserve"> 37: </w:t>
            </w: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HF </w:t>
            </w:r>
            <w:proofErr w:type="spellStart"/>
            <w:r w:rsidRPr="00680FA8">
              <w:rPr>
                <w:rFonts w:ascii="Times New Roman" w:hAnsi="Times New Roman" w:cs="Times New Roman"/>
                <w:b/>
                <w:bCs/>
                <w:sz w:val="20"/>
                <w:szCs w:val="20"/>
              </w:rPr>
              <w:t>provenite</w:t>
            </w:r>
            <w:proofErr w:type="spellEnd"/>
            <w:r w:rsidRPr="00680FA8">
              <w:rPr>
                <w:rFonts w:ascii="Times New Roman" w:hAnsi="Times New Roman" w:cs="Times New Roman"/>
                <w:b/>
                <w:bCs/>
                <w:sz w:val="20"/>
                <w:szCs w:val="20"/>
              </w:rPr>
              <w:t xml:space="preserve"> din </w:t>
            </w:r>
            <w:proofErr w:type="spellStart"/>
            <w:r w:rsidRPr="00680FA8">
              <w:rPr>
                <w:rFonts w:ascii="Times New Roman" w:hAnsi="Times New Roman" w:cs="Times New Roman"/>
                <w:b/>
                <w:bCs/>
                <w:sz w:val="20"/>
                <w:szCs w:val="20"/>
              </w:rPr>
              <w:t>procese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lustruire</w:t>
            </w:r>
            <w:proofErr w:type="spellEnd"/>
            <w:r w:rsidRPr="00680FA8">
              <w:rPr>
                <w:rFonts w:ascii="Times New Roman" w:hAnsi="Times New Roman" w:cs="Times New Roman"/>
                <w:b/>
                <w:bCs/>
                <w:sz w:val="20"/>
                <w:szCs w:val="20"/>
              </w:rPr>
              <w:t xml:space="preserve"> cu acid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r w:rsidRPr="00680FA8">
              <w:rPr>
                <w:rFonts w:ascii="Times New Roman" w:hAnsi="Times New Roman" w:cs="Times New Roman"/>
                <w:b/>
                <w:bCs/>
                <w:sz w:val="20"/>
                <w:szCs w:val="20"/>
              </w:rPr>
              <w:t xml:space="preserve"> cu </w:t>
            </w:r>
            <w:proofErr w:type="spellStart"/>
            <w:r w:rsidRPr="00680FA8">
              <w:rPr>
                <w:rFonts w:ascii="Times New Roman" w:hAnsi="Times New Roman" w:cs="Times New Roman"/>
                <w:b/>
                <w:bCs/>
                <w:sz w:val="20"/>
                <w:szCs w:val="20"/>
              </w:rPr>
              <w:t>destinație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casnică</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atunci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când</w:t>
            </w:r>
            <w:proofErr w:type="spellEnd"/>
            <w:r w:rsidRPr="00680FA8">
              <w:rPr>
                <w:rFonts w:ascii="Times New Roman" w:hAnsi="Times New Roman" w:cs="Times New Roman"/>
                <w:b/>
                <w:bCs/>
                <w:sz w:val="20"/>
                <w:szCs w:val="20"/>
              </w:rPr>
              <w:t xml:space="preserve"> sunt </w:t>
            </w:r>
            <w:proofErr w:type="spellStart"/>
            <w:r w:rsidRPr="00680FA8">
              <w:rPr>
                <w:rFonts w:ascii="Times New Roman" w:hAnsi="Times New Roman" w:cs="Times New Roman"/>
                <w:b/>
                <w:bCs/>
                <w:sz w:val="20"/>
                <w:szCs w:val="20"/>
              </w:rPr>
              <w:t>tratate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separat</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544"/>
              <w:gridCol w:w="2552"/>
            </w:tblGrid>
            <w:tr w:rsidR="00FF6FA7" w:rsidRPr="00E747A7" w14:paraId="03E3BD92" w14:textId="77777777" w:rsidTr="00882EB2">
              <w:trPr>
                <w:trHeight w:val="339"/>
              </w:trPr>
              <w:tc>
                <w:tcPr>
                  <w:tcW w:w="3544" w:type="dxa"/>
                  <w:vMerge w:val="restart"/>
                  <w:tcBorders>
                    <w:left w:val="nil"/>
                  </w:tcBorders>
                </w:tcPr>
                <w:p w14:paraId="226B4A31" w14:textId="77777777" w:rsidR="00FF6FA7" w:rsidRPr="00E747A7" w:rsidRDefault="00FF6FA7" w:rsidP="00FF6FA7">
                  <w:pPr>
                    <w:pStyle w:val="Listparagraf"/>
                    <w:tabs>
                      <w:tab w:val="left" w:pos="284"/>
                    </w:tabs>
                    <w:ind w:left="34" w:right="51"/>
                    <w:jc w:val="center"/>
                    <w:rPr>
                      <w:rFonts w:ascii="Times New Roman" w:hAnsi="Times New Roman" w:cs="Times New Roman"/>
                      <w:b/>
                      <w:bCs/>
                      <w:sz w:val="16"/>
                      <w:szCs w:val="16"/>
                      <w:lang w:val="ro-RO"/>
                    </w:rPr>
                  </w:pPr>
                </w:p>
                <w:p w14:paraId="090A028F" w14:textId="77777777" w:rsidR="00FF6FA7" w:rsidRPr="00E747A7"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E747A7">
                    <w:rPr>
                      <w:rFonts w:ascii="Times New Roman" w:hAnsi="Times New Roman" w:cs="Times New Roman"/>
                      <w:b/>
                      <w:bCs/>
                      <w:sz w:val="16"/>
                      <w:szCs w:val="16"/>
                      <w:lang w:val="ro-RO"/>
                    </w:rPr>
                    <w:t>Parametru</w:t>
                  </w:r>
                </w:p>
              </w:tc>
              <w:tc>
                <w:tcPr>
                  <w:tcW w:w="2552" w:type="dxa"/>
                  <w:tcBorders>
                    <w:right w:val="nil"/>
                  </w:tcBorders>
                </w:tcPr>
                <w:p w14:paraId="6010E9BC" w14:textId="77777777" w:rsidR="00FF6FA7" w:rsidRPr="00E747A7"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E747A7">
                    <w:rPr>
                      <w:rFonts w:ascii="Times New Roman" w:hAnsi="Times New Roman" w:cs="Times New Roman"/>
                      <w:b/>
                      <w:bCs/>
                      <w:sz w:val="16"/>
                      <w:szCs w:val="16"/>
                      <w:lang w:val="ro-RO"/>
                    </w:rPr>
                    <w:t>BAT-AEL</w:t>
                  </w:r>
                </w:p>
              </w:tc>
            </w:tr>
            <w:tr w:rsidR="00FF6FA7" w:rsidRPr="00E747A7" w14:paraId="2480FD2B" w14:textId="77777777" w:rsidTr="00882EB2">
              <w:trPr>
                <w:trHeight w:val="339"/>
              </w:trPr>
              <w:tc>
                <w:tcPr>
                  <w:tcW w:w="3544" w:type="dxa"/>
                  <w:vMerge/>
                  <w:tcBorders>
                    <w:top w:val="nil"/>
                    <w:left w:val="nil"/>
                  </w:tcBorders>
                </w:tcPr>
                <w:p w14:paraId="52EC4F92" w14:textId="77777777" w:rsidR="00FF6FA7" w:rsidRPr="00E747A7"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2552" w:type="dxa"/>
                  <w:tcBorders>
                    <w:right w:val="nil"/>
                  </w:tcBorders>
                </w:tcPr>
                <w:p w14:paraId="4EB58375" w14:textId="77777777" w:rsidR="00FF6FA7" w:rsidRPr="00E747A7" w:rsidRDefault="00FF6FA7" w:rsidP="00FF6FA7">
                  <w:pPr>
                    <w:pStyle w:val="Listparagraf"/>
                    <w:tabs>
                      <w:tab w:val="left" w:pos="284"/>
                    </w:tabs>
                    <w:ind w:left="0" w:right="51"/>
                    <w:jc w:val="center"/>
                    <w:rPr>
                      <w:rFonts w:ascii="Times New Roman" w:hAnsi="Times New Roman" w:cs="Times New Roman"/>
                      <w:sz w:val="16"/>
                      <w:szCs w:val="16"/>
                      <w:lang w:val="ro-RO"/>
                    </w:rPr>
                  </w:pPr>
                  <w:r w:rsidRPr="00E747A7">
                    <w:rPr>
                      <w:rFonts w:ascii="Times New Roman" w:hAnsi="Times New Roman" w:cs="Times New Roman"/>
                      <w:sz w:val="16"/>
                      <w:szCs w:val="16"/>
                      <w:lang w:val="ro-RO"/>
                    </w:rPr>
                    <w:t>mg/Nm</w:t>
                  </w:r>
                  <w:r w:rsidRPr="00E747A7">
                    <w:rPr>
                      <w:rFonts w:ascii="Times New Roman" w:hAnsi="Times New Roman" w:cs="Times New Roman"/>
                      <w:sz w:val="16"/>
                      <w:szCs w:val="16"/>
                      <w:vertAlign w:val="superscript"/>
                      <w:lang w:val="ro-RO"/>
                    </w:rPr>
                    <w:t>3</w:t>
                  </w:r>
                </w:p>
              </w:tc>
            </w:tr>
            <w:tr w:rsidR="00FF6FA7" w:rsidRPr="00E747A7" w14:paraId="1B3AD4AA" w14:textId="77777777" w:rsidTr="00882EB2">
              <w:trPr>
                <w:trHeight w:val="360"/>
              </w:trPr>
              <w:tc>
                <w:tcPr>
                  <w:tcW w:w="3544" w:type="dxa"/>
                  <w:tcBorders>
                    <w:left w:val="nil"/>
                  </w:tcBorders>
                </w:tcPr>
                <w:p w14:paraId="037D100D" w14:textId="77777777" w:rsidR="00FF6FA7" w:rsidRPr="00E747A7" w:rsidRDefault="00FF6FA7" w:rsidP="00FF6FA7">
                  <w:pPr>
                    <w:pStyle w:val="Listparagraf"/>
                    <w:tabs>
                      <w:tab w:val="left" w:pos="284"/>
                    </w:tabs>
                    <w:ind w:left="0" w:right="51"/>
                    <w:jc w:val="center"/>
                    <w:rPr>
                      <w:rFonts w:ascii="Times New Roman" w:hAnsi="Times New Roman" w:cs="Times New Roman"/>
                      <w:sz w:val="16"/>
                      <w:szCs w:val="16"/>
                      <w:lang w:val="ro-RO"/>
                    </w:rPr>
                  </w:pPr>
                  <w:r w:rsidRPr="00E747A7">
                    <w:rPr>
                      <w:rFonts w:ascii="Times New Roman" w:hAnsi="Times New Roman" w:cs="Times New Roman"/>
                      <w:sz w:val="16"/>
                      <w:szCs w:val="16"/>
                      <w:lang w:val="ro-RO"/>
                    </w:rPr>
                    <w:t>Fluorură de hidrogen, exprimată ca HF</w:t>
                  </w:r>
                </w:p>
              </w:tc>
              <w:tc>
                <w:tcPr>
                  <w:tcW w:w="2552" w:type="dxa"/>
                  <w:tcBorders>
                    <w:right w:val="nil"/>
                  </w:tcBorders>
                </w:tcPr>
                <w:p w14:paraId="6FDD6364" w14:textId="77777777" w:rsidR="00FF6FA7" w:rsidRPr="00E747A7" w:rsidRDefault="00FF6FA7" w:rsidP="00FF6FA7">
                  <w:pPr>
                    <w:pStyle w:val="Listparagraf"/>
                    <w:tabs>
                      <w:tab w:val="left" w:pos="284"/>
                    </w:tabs>
                    <w:ind w:left="0" w:right="51"/>
                    <w:jc w:val="center"/>
                    <w:rPr>
                      <w:rFonts w:ascii="Times New Roman" w:hAnsi="Times New Roman" w:cs="Times New Roman"/>
                      <w:sz w:val="16"/>
                      <w:szCs w:val="16"/>
                      <w:lang w:val="ro-RO"/>
                    </w:rPr>
                  </w:pPr>
                  <w:r w:rsidRPr="00E747A7">
                    <w:rPr>
                      <w:rFonts w:ascii="Times New Roman" w:hAnsi="Times New Roman" w:cs="Times New Roman"/>
                      <w:sz w:val="16"/>
                      <w:szCs w:val="16"/>
                      <w:lang w:val="ro-RO"/>
                    </w:rPr>
                    <w:t>&lt; 5</w:t>
                  </w:r>
                </w:p>
              </w:tc>
            </w:tr>
          </w:tbl>
          <w:p w14:paraId="2BE8D9DB"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1EFA7828" w14:textId="7517170C"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5F4C36">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09E068F5"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7C4EFAD2"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314963EF" w14:textId="46FA7313" w:rsidR="00FF6FA7" w:rsidRPr="00E747A7" w:rsidRDefault="00FF6FA7" w:rsidP="00FF6FA7">
            <w:pPr>
              <w:tabs>
                <w:tab w:val="left" w:pos="284"/>
              </w:tabs>
              <w:spacing w:after="0"/>
              <w:ind w:right="51"/>
              <w:rPr>
                <w:rFonts w:ascii="Times New Roman" w:hAnsi="Times New Roman" w:cs="Times New Roman"/>
                <w:b/>
                <w:bCs/>
                <w:sz w:val="20"/>
                <w:szCs w:val="20"/>
              </w:rPr>
            </w:pPr>
            <w:r>
              <w:rPr>
                <w:rFonts w:ascii="Times New Roman" w:hAnsi="Times New Roman" w:cs="Times New Roman"/>
                <w:b/>
                <w:bCs/>
                <w:sz w:val="20"/>
                <w:szCs w:val="20"/>
              </w:rPr>
              <w:t xml:space="preserve">1.6.   </w:t>
            </w:r>
            <w:proofErr w:type="spellStart"/>
            <w:r w:rsidRPr="00E747A7">
              <w:rPr>
                <w:rFonts w:ascii="Times New Roman" w:hAnsi="Times New Roman" w:cs="Times New Roman"/>
                <w:b/>
                <w:bCs/>
                <w:sz w:val="20"/>
                <w:szCs w:val="20"/>
              </w:rPr>
              <w:t>Concluzii</w:t>
            </w:r>
            <w:proofErr w:type="spellEnd"/>
            <w:r w:rsidRPr="00E747A7">
              <w:rPr>
                <w:rFonts w:ascii="Times New Roman" w:hAnsi="Times New Roman" w:cs="Times New Roman"/>
                <w:b/>
                <w:bCs/>
                <w:sz w:val="20"/>
                <w:szCs w:val="20"/>
              </w:rPr>
              <w:t xml:space="preserve"> BAT </w:t>
            </w:r>
            <w:proofErr w:type="spellStart"/>
            <w:r w:rsidRPr="00E747A7">
              <w:rPr>
                <w:rFonts w:ascii="Times New Roman" w:hAnsi="Times New Roman" w:cs="Times New Roman"/>
                <w:b/>
                <w:bCs/>
                <w:sz w:val="20"/>
                <w:szCs w:val="20"/>
              </w:rPr>
              <w:t>pentru</w:t>
            </w:r>
            <w:proofErr w:type="spellEnd"/>
            <w:r w:rsidRPr="00E747A7">
              <w:rPr>
                <w:rFonts w:ascii="Times New Roman" w:hAnsi="Times New Roman" w:cs="Times New Roman"/>
                <w:b/>
                <w:bCs/>
                <w:sz w:val="20"/>
                <w:szCs w:val="20"/>
              </w:rPr>
              <w:t xml:space="preserve"> </w:t>
            </w:r>
            <w:proofErr w:type="spellStart"/>
            <w:r w:rsidRPr="00E747A7">
              <w:rPr>
                <w:rFonts w:ascii="Times New Roman" w:hAnsi="Times New Roman" w:cs="Times New Roman"/>
                <w:b/>
                <w:bCs/>
                <w:sz w:val="20"/>
                <w:szCs w:val="20"/>
              </w:rPr>
              <w:t>fabricarea</w:t>
            </w:r>
            <w:proofErr w:type="spellEnd"/>
            <w:r w:rsidRPr="00E747A7">
              <w:rPr>
                <w:rFonts w:ascii="Times New Roman" w:hAnsi="Times New Roman" w:cs="Times New Roman"/>
                <w:b/>
                <w:bCs/>
                <w:sz w:val="20"/>
                <w:szCs w:val="20"/>
              </w:rPr>
              <w:t xml:space="preserve"> de </w:t>
            </w:r>
            <w:proofErr w:type="spellStart"/>
            <w:r w:rsidRPr="00E747A7">
              <w:rPr>
                <w:rFonts w:ascii="Times New Roman" w:hAnsi="Times New Roman" w:cs="Times New Roman"/>
                <w:b/>
                <w:bCs/>
                <w:sz w:val="20"/>
                <w:szCs w:val="20"/>
              </w:rPr>
              <w:t>sticlă</w:t>
            </w:r>
            <w:proofErr w:type="spellEnd"/>
            <w:r w:rsidRPr="00E747A7">
              <w:rPr>
                <w:rFonts w:ascii="Times New Roman" w:hAnsi="Times New Roman" w:cs="Times New Roman"/>
                <w:b/>
                <w:bCs/>
                <w:sz w:val="20"/>
                <w:szCs w:val="20"/>
              </w:rPr>
              <w:t xml:space="preserve"> </w:t>
            </w:r>
            <w:proofErr w:type="spellStart"/>
            <w:r w:rsidRPr="00E747A7">
              <w:rPr>
                <w:rFonts w:ascii="Times New Roman" w:hAnsi="Times New Roman" w:cs="Times New Roman"/>
                <w:b/>
                <w:bCs/>
                <w:sz w:val="20"/>
                <w:szCs w:val="20"/>
              </w:rPr>
              <w:t>specială</w:t>
            </w:r>
            <w:proofErr w:type="spellEnd"/>
          </w:p>
          <w:p w14:paraId="62752B80" w14:textId="73EF632F" w:rsidR="00FF6FA7" w:rsidRPr="00D84C4A" w:rsidRDefault="00FF6FA7" w:rsidP="00FF6FA7">
            <w:pPr>
              <w:pStyle w:val="Listparagraf"/>
              <w:tabs>
                <w:tab w:val="left" w:pos="284"/>
              </w:tabs>
              <w:spacing w:after="0"/>
              <w:ind w:left="0" w:right="51"/>
              <w:rPr>
                <w:rFonts w:ascii="Times New Roman" w:hAnsi="Times New Roman" w:cs="Times New Roman"/>
                <w:sz w:val="20"/>
                <w:szCs w:val="20"/>
              </w:rPr>
            </w:pP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lipsa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dispoziții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contrare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concluziile</w:t>
            </w:r>
            <w:proofErr w:type="spellEnd"/>
            <w:r w:rsidRPr="00680FA8">
              <w:rPr>
                <w:rFonts w:ascii="Times New Roman" w:hAnsi="Times New Roman" w:cs="Times New Roman"/>
                <w:sz w:val="20"/>
                <w:szCs w:val="20"/>
              </w:rPr>
              <w:t xml:space="preserve"> BAT </w:t>
            </w:r>
            <w:proofErr w:type="spellStart"/>
            <w:r w:rsidRPr="00680FA8">
              <w:rPr>
                <w:rFonts w:ascii="Times New Roman" w:hAnsi="Times New Roman" w:cs="Times New Roman"/>
                <w:sz w:val="20"/>
                <w:szCs w:val="20"/>
              </w:rPr>
              <w:t>prezentate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această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secțiune</w:t>
            </w:r>
            <w:proofErr w:type="spellEnd"/>
            <w:r w:rsidRPr="00680FA8">
              <w:rPr>
                <w:rFonts w:ascii="Times New Roman" w:hAnsi="Times New Roman" w:cs="Times New Roman"/>
                <w:sz w:val="20"/>
                <w:szCs w:val="20"/>
              </w:rPr>
              <w:t xml:space="preserve"> sunt </w:t>
            </w:r>
            <w:proofErr w:type="spellStart"/>
            <w:r w:rsidRPr="00680FA8">
              <w:rPr>
                <w:rFonts w:ascii="Times New Roman" w:hAnsi="Times New Roman" w:cs="Times New Roman"/>
                <w:sz w:val="20"/>
                <w:szCs w:val="20"/>
              </w:rPr>
              <w:t>aplicabile</w:t>
            </w:r>
            <w:proofErr w:type="spellEnd"/>
            <w:r w:rsidRPr="00680FA8">
              <w:rPr>
                <w:rFonts w:ascii="Times New Roman" w:hAnsi="Times New Roman" w:cs="Times New Roman"/>
                <w:sz w:val="20"/>
                <w:szCs w:val="20"/>
              </w:rPr>
              <w:t xml:space="preserve"> la </w:t>
            </w:r>
            <w:proofErr w:type="spellStart"/>
            <w:r w:rsidRPr="00680FA8">
              <w:rPr>
                <w:rFonts w:ascii="Times New Roman" w:hAnsi="Times New Roman" w:cs="Times New Roman"/>
                <w:sz w:val="20"/>
                <w:szCs w:val="20"/>
              </w:rPr>
              <w:t>toate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instalațiile</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fabricare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sticlei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speciale</w:t>
            </w:r>
            <w:proofErr w:type="spellEnd"/>
            <w:r w:rsidRPr="00680FA8">
              <w:rPr>
                <w:rFonts w:ascii="Times New Roman" w:hAnsi="Times New Roman" w:cs="Times New Roman"/>
                <w:sz w:val="20"/>
                <w:szCs w:val="20"/>
              </w:rPr>
              <w:t>.</w:t>
            </w:r>
          </w:p>
        </w:tc>
        <w:tc>
          <w:tcPr>
            <w:tcW w:w="2034" w:type="pct"/>
            <w:tcBorders>
              <w:top w:val="single" w:sz="4" w:space="0" w:color="auto"/>
              <w:left w:val="single" w:sz="4" w:space="0" w:color="auto"/>
              <w:bottom w:val="single" w:sz="4" w:space="0" w:color="auto"/>
              <w:right w:val="single" w:sz="4" w:space="0" w:color="auto"/>
            </w:tcBorders>
          </w:tcPr>
          <w:p w14:paraId="618C7F77" w14:textId="77777777" w:rsidR="00FF6FA7" w:rsidRPr="00E747A7" w:rsidRDefault="00FF6FA7" w:rsidP="00FF6FA7">
            <w:pPr>
              <w:tabs>
                <w:tab w:val="left" w:pos="284"/>
              </w:tabs>
              <w:spacing w:after="0"/>
              <w:ind w:right="51"/>
              <w:rPr>
                <w:rFonts w:ascii="Times New Roman" w:hAnsi="Times New Roman" w:cs="Times New Roman"/>
                <w:b/>
                <w:bCs/>
                <w:sz w:val="20"/>
                <w:szCs w:val="20"/>
              </w:rPr>
            </w:pPr>
            <w:r>
              <w:rPr>
                <w:rFonts w:ascii="Times New Roman" w:hAnsi="Times New Roman" w:cs="Times New Roman"/>
                <w:b/>
                <w:bCs/>
                <w:sz w:val="20"/>
                <w:szCs w:val="20"/>
              </w:rPr>
              <w:t xml:space="preserve">1.6.   </w:t>
            </w:r>
            <w:proofErr w:type="spellStart"/>
            <w:r w:rsidRPr="00E747A7">
              <w:rPr>
                <w:rFonts w:ascii="Times New Roman" w:hAnsi="Times New Roman" w:cs="Times New Roman"/>
                <w:b/>
                <w:bCs/>
                <w:sz w:val="20"/>
                <w:szCs w:val="20"/>
              </w:rPr>
              <w:t>Concluzii</w:t>
            </w:r>
            <w:proofErr w:type="spellEnd"/>
            <w:r w:rsidRPr="00E747A7">
              <w:rPr>
                <w:rFonts w:ascii="Times New Roman" w:hAnsi="Times New Roman" w:cs="Times New Roman"/>
                <w:b/>
                <w:bCs/>
                <w:sz w:val="20"/>
                <w:szCs w:val="20"/>
              </w:rPr>
              <w:t xml:space="preserve"> BAT </w:t>
            </w:r>
            <w:proofErr w:type="spellStart"/>
            <w:r w:rsidRPr="00E747A7">
              <w:rPr>
                <w:rFonts w:ascii="Times New Roman" w:hAnsi="Times New Roman" w:cs="Times New Roman"/>
                <w:b/>
                <w:bCs/>
                <w:sz w:val="20"/>
                <w:szCs w:val="20"/>
              </w:rPr>
              <w:t>pentru</w:t>
            </w:r>
            <w:proofErr w:type="spellEnd"/>
            <w:r w:rsidRPr="00E747A7">
              <w:rPr>
                <w:rFonts w:ascii="Times New Roman" w:hAnsi="Times New Roman" w:cs="Times New Roman"/>
                <w:b/>
                <w:bCs/>
                <w:sz w:val="20"/>
                <w:szCs w:val="20"/>
              </w:rPr>
              <w:t xml:space="preserve"> </w:t>
            </w:r>
            <w:proofErr w:type="spellStart"/>
            <w:r w:rsidRPr="00E747A7">
              <w:rPr>
                <w:rFonts w:ascii="Times New Roman" w:hAnsi="Times New Roman" w:cs="Times New Roman"/>
                <w:b/>
                <w:bCs/>
                <w:sz w:val="20"/>
                <w:szCs w:val="20"/>
              </w:rPr>
              <w:t>fabricarea</w:t>
            </w:r>
            <w:proofErr w:type="spellEnd"/>
            <w:r w:rsidRPr="00E747A7">
              <w:rPr>
                <w:rFonts w:ascii="Times New Roman" w:hAnsi="Times New Roman" w:cs="Times New Roman"/>
                <w:b/>
                <w:bCs/>
                <w:sz w:val="20"/>
                <w:szCs w:val="20"/>
              </w:rPr>
              <w:t xml:space="preserve"> de </w:t>
            </w:r>
            <w:proofErr w:type="spellStart"/>
            <w:r w:rsidRPr="00E747A7">
              <w:rPr>
                <w:rFonts w:ascii="Times New Roman" w:hAnsi="Times New Roman" w:cs="Times New Roman"/>
                <w:b/>
                <w:bCs/>
                <w:sz w:val="20"/>
                <w:szCs w:val="20"/>
              </w:rPr>
              <w:t>sticlă</w:t>
            </w:r>
            <w:proofErr w:type="spellEnd"/>
            <w:r w:rsidRPr="00E747A7">
              <w:rPr>
                <w:rFonts w:ascii="Times New Roman" w:hAnsi="Times New Roman" w:cs="Times New Roman"/>
                <w:b/>
                <w:bCs/>
                <w:sz w:val="20"/>
                <w:szCs w:val="20"/>
              </w:rPr>
              <w:t xml:space="preserve"> </w:t>
            </w:r>
            <w:proofErr w:type="spellStart"/>
            <w:r w:rsidRPr="00E747A7">
              <w:rPr>
                <w:rFonts w:ascii="Times New Roman" w:hAnsi="Times New Roman" w:cs="Times New Roman"/>
                <w:b/>
                <w:bCs/>
                <w:sz w:val="20"/>
                <w:szCs w:val="20"/>
              </w:rPr>
              <w:t>specială</w:t>
            </w:r>
            <w:proofErr w:type="spellEnd"/>
          </w:p>
          <w:p w14:paraId="4412C5D6" w14:textId="41BD0520" w:rsidR="00FF6FA7" w:rsidRPr="00D84C4A" w:rsidRDefault="00FF6FA7" w:rsidP="00FF6FA7">
            <w:pPr>
              <w:pStyle w:val="Listparagraf"/>
              <w:tabs>
                <w:tab w:val="left" w:pos="284"/>
              </w:tabs>
              <w:spacing w:after="0"/>
              <w:ind w:left="0" w:right="51"/>
              <w:rPr>
                <w:rFonts w:ascii="Times New Roman" w:hAnsi="Times New Roman" w:cs="Times New Roman"/>
                <w:sz w:val="20"/>
                <w:szCs w:val="20"/>
              </w:rPr>
            </w:pP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lipsa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dispoziții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contrare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concluziile</w:t>
            </w:r>
            <w:proofErr w:type="spellEnd"/>
            <w:r w:rsidRPr="00680FA8">
              <w:rPr>
                <w:rFonts w:ascii="Times New Roman" w:hAnsi="Times New Roman" w:cs="Times New Roman"/>
                <w:sz w:val="20"/>
                <w:szCs w:val="20"/>
              </w:rPr>
              <w:t xml:space="preserve"> BAT </w:t>
            </w:r>
            <w:proofErr w:type="spellStart"/>
            <w:r w:rsidRPr="00680FA8">
              <w:rPr>
                <w:rFonts w:ascii="Times New Roman" w:hAnsi="Times New Roman" w:cs="Times New Roman"/>
                <w:sz w:val="20"/>
                <w:szCs w:val="20"/>
              </w:rPr>
              <w:t>prezentate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această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secțiune</w:t>
            </w:r>
            <w:proofErr w:type="spellEnd"/>
            <w:r w:rsidRPr="00680FA8">
              <w:rPr>
                <w:rFonts w:ascii="Times New Roman" w:hAnsi="Times New Roman" w:cs="Times New Roman"/>
                <w:sz w:val="20"/>
                <w:szCs w:val="20"/>
              </w:rPr>
              <w:t xml:space="preserve"> sunt </w:t>
            </w:r>
            <w:proofErr w:type="spellStart"/>
            <w:r w:rsidRPr="00680FA8">
              <w:rPr>
                <w:rFonts w:ascii="Times New Roman" w:hAnsi="Times New Roman" w:cs="Times New Roman"/>
                <w:sz w:val="20"/>
                <w:szCs w:val="20"/>
              </w:rPr>
              <w:t>aplicabile</w:t>
            </w:r>
            <w:proofErr w:type="spellEnd"/>
            <w:r w:rsidRPr="00680FA8">
              <w:rPr>
                <w:rFonts w:ascii="Times New Roman" w:hAnsi="Times New Roman" w:cs="Times New Roman"/>
                <w:sz w:val="20"/>
                <w:szCs w:val="20"/>
              </w:rPr>
              <w:t xml:space="preserve"> la </w:t>
            </w:r>
            <w:proofErr w:type="spellStart"/>
            <w:r w:rsidRPr="00680FA8">
              <w:rPr>
                <w:rFonts w:ascii="Times New Roman" w:hAnsi="Times New Roman" w:cs="Times New Roman"/>
                <w:sz w:val="20"/>
                <w:szCs w:val="20"/>
              </w:rPr>
              <w:t>toate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instalațiile</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fabricare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sticlei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speciale</w:t>
            </w:r>
            <w:proofErr w:type="spellEnd"/>
            <w:r w:rsidRPr="00680FA8">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1F3C71A5" w14:textId="11DC156F"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5F4C36">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6CE084AE"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1E6D0671"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7DDB2B54"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r w:rsidRPr="00680FA8">
              <w:rPr>
                <w:rFonts w:ascii="Times New Roman" w:hAnsi="Times New Roman" w:cs="Times New Roman"/>
                <w:b/>
                <w:bCs/>
                <w:sz w:val="20"/>
                <w:szCs w:val="20"/>
              </w:rPr>
              <w:t>1.6.1.</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pulberi</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662D6DB5" w14:textId="580BBC85" w:rsidR="00FF6FA7" w:rsidRPr="00680FA8" w:rsidRDefault="00FF6FA7" w:rsidP="00FF6FA7">
            <w:pPr>
              <w:pStyle w:val="Listparagraf"/>
              <w:tabs>
                <w:tab w:val="left" w:pos="284"/>
              </w:tabs>
              <w:spacing w:after="0"/>
              <w:ind w:left="0" w:right="51"/>
              <w:rPr>
                <w:rFonts w:ascii="Times New Roman" w:hAnsi="Times New Roman" w:cs="Times New Roman"/>
                <w:sz w:val="20"/>
                <w:szCs w:val="20"/>
              </w:rPr>
            </w:pPr>
            <w:r w:rsidRPr="00680FA8">
              <w:rPr>
                <w:rFonts w:ascii="Times New Roman" w:hAnsi="Times New Roman" w:cs="Times New Roman"/>
                <w:b/>
                <w:bCs/>
                <w:sz w:val="20"/>
                <w:szCs w:val="20"/>
              </w:rPr>
              <w:t>BAT 48.</w:t>
            </w:r>
            <w:r w:rsidRPr="00680FA8">
              <w:rPr>
                <w:rFonts w:ascii="Times New Roman" w:hAnsi="Times New Roman" w:cs="Times New Roman"/>
                <w:b/>
                <w:bCs/>
                <w:sz w:val="20"/>
                <w:szCs w:val="20"/>
              </w:rPr>
              <w:tab/>
            </w:r>
            <w:r w:rsidRPr="00680FA8">
              <w:rPr>
                <w:rFonts w:ascii="Times New Roman" w:hAnsi="Times New Roman" w:cs="Times New Roman"/>
                <w:sz w:val="20"/>
                <w:szCs w:val="20"/>
              </w:rPr>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pulberi</w:t>
            </w:r>
            <w:proofErr w:type="spellEnd"/>
            <w:r w:rsidRPr="00680FA8">
              <w:rPr>
                <w:rFonts w:ascii="Times New Roman" w:hAnsi="Times New Roman" w:cs="Times New Roman"/>
                <w:sz w:val="20"/>
                <w:szCs w:val="20"/>
              </w:rPr>
              <w:t xml:space="preserve"> din </w:t>
            </w:r>
            <w:proofErr w:type="spellStart"/>
            <w:r w:rsidRPr="00680FA8">
              <w:rPr>
                <w:rFonts w:ascii="Times New Roman" w:hAnsi="Times New Roman" w:cs="Times New Roman"/>
                <w:sz w:val="20"/>
                <w:szCs w:val="20"/>
              </w:rPr>
              <w:t>gazele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reziduale</w:t>
            </w:r>
            <w:proofErr w:type="spellEnd"/>
            <w:r w:rsidRPr="00680FA8">
              <w:rPr>
                <w:rFonts w:ascii="Times New Roman" w:hAnsi="Times New Roman" w:cs="Times New Roman"/>
                <w:sz w:val="20"/>
                <w:szCs w:val="20"/>
              </w:rPr>
              <w:t xml:space="preserve">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835"/>
              <w:gridCol w:w="3261"/>
            </w:tblGrid>
            <w:tr w:rsidR="00FF6FA7" w:rsidRPr="00E747A7" w14:paraId="229A25E2" w14:textId="77777777" w:rsidTr="00901262">
              <w:trPr>
                <w:trHeight w:val="339"/>
              </w:trPr>
              <w:tc>
                <w:tcPr>
                  <w:tcW w:w="2835" w:type="dxa"/>
                  <w:tcBorders>
                    <w:left w:val="nil"/>
                  </w:tcBorders>
                </w:tcPr>
                <w:p w14:paraId="721901C8" w14:textId="77777777" w:rsidR="00FF6FA7" w:rsidRPr="00E747A7" w:rsidRDefault="00FF6FA7" w:rsidP="00FF6FA7">
                  <w:pPr>
                    <w:pStyle w:val="Listparagraf"/>
                    <w:tabs>
                      <w:tab w:val="left" w:pos="284"/>
                    </w:tabs>
                    <w:ind w:left="0" w:right="51" w:firstLine="34"/>
                    <w:jc w:val="center"/>
                    <w:rPr>
                      <w:rFonts w:ascii="Times New Roman" w:hAnsi="Times New Roman" w:cs="Times New Roman"/>
                      <w:b/>
                      <w:bCs/>
                      <w:sz w:val="16"/>
                      <w:szCs w:val="16"/>
                      <w:lang w:val="ro-RO"/>
                    </w:rPr>
                  </w:pPr>
                  <w:r w:rsidRPr="00E747A7">
                    <w:rPr>
                      <w:rFonts w:ascii="Times New Roman" w:hAnsi="Times New Roman" w:cs="Times New Roman"/>
                      <w:b/>
                      <w:bCs/>
                      <w:sz w:val="16"/>
                      <w:szCs w:val="16"/>
                      <w:lang w:val="ro-RO"/>
                    </w:rPr>
                    <w:t xml:space="preserve">Tehnică </w:t>
                  </w:r>
                  <w:r w:rsidRPr="00E747A7">
                    <w:rPr>
                      <w:rFonts w:ascii="Times New Roman" w:hAnsi="Times New Roman" w:cs="Times New Roman"/>
                      <w:b/>
                      <w:bCs/>
                      <w:sz w:val="16"/>
                      <w:szCs w:val="16"/>
                      <w:vertAlign w:val="superscript"/>
                      <w:lang w:val="ro-RO"/>
                    </w:rPr>
                    <w:t>(1)</w:t>
                  </w:r>
                </w:p>
              </w:tc>
              <w:tc>
                <w:tcPr>
                  <w:tcW w:w="3261" w:type="dxa"/>
                  <w:tcBorders>
                    <w:right w:val="nil"/>
                  </w:tcBorders>
                </w:tcPr>
                <w:p w14:paraId="4466460C" w14:textId="77777777" w:rsidR="00FF6FA7" w:rsidRPr="00E747A7" w:rsidRDefault="00FF6FA7" w:rsidP="00FF6FA7">
                  <w:pPr>
                    <w:pStyle w:val="Listparagraf"/>
                    <w:tabs>
                      <w:tab w:val="left" w:pos="284"/>
                    </w:tabs>
                    <w:ind w:left="0" w:right="51" w:firstLine="34"/>
                    <w:jc w:val="center"/>
                    <w:rPr>
                      <w:rFonts w:ascii="Times New Roman" w:hAnsi="Times New Roman" w:cs="Times New Roman"/>
                      <w:b/>
                      <w:bCs/>
                      <w:sz w:val="16"/>
                      <w:szCs w:val="16"/>
                      <w:lang w:val="ro-RO"/>
                    </w:rPr>
                  </w:pPr>
                  <w:r w:rsidRPr="00E747A7">
                    <w:rPr>
                      <w:rFonts w:ascii="Times New Roman" w:hAnsi="Times New Roman" w:cs="Times New Roman"/>
                      <w:b/>
                      <w:bCs/>
                      <w:sz w:val="16"/>
                      <w:szCs w:val="16"/>
                      <w:lang w:val="ro-RO"/>
                    </w:rPr>
                    <w:t>Aplicabilitate</w:t>
                  </w:r>
                </w:p>
              </w:tc>
            </w:tr>
            <w:tr w:rsidR="00FF6FA7" w:rsidRPr="00E747A7" w14:paraId="6265DC6A" w14:textId="77777777" w:rsidTr="00901262">
              <w:trPr>
                <w:trHeight w:val="1329"/>
              </w:trPr>
              <w:tc>
                <w:tcPr>
                  <w:tcW w:w="2835" w:type="dxa"/>
                  <w:tcBorders>
                    <w:left w:val="nil"/>
                  </w:tcBorders>
                </w:tcPr>
                <w:p w14:paraId="0EAC1BAE" w14:textId="77777777" w:rsidR="00FF6FA7" w:rsidRPr="00E747A7" w:rsidRDefault="00FF6FA7" w:rsidP="00FF6FA7">
                  <w:pPr>
                    <w:pStyle w:val="Listparagraf"/>
                    <w:tabs>
                      <w:tab w:val="left" w:pos="284"/>
                    </w:tabs>
                    <w:ind w:left="0" w:right="51"/>
                    <w:rPr>
                      <w:rFonts w:ascii="Times New Roman" w:hAnsi="Times New Roman" w:cs="Times New Roman"/>
                      <w:sz w:val="16"/>
                      <w:szCs w:val="16"/>
                      <w:lang w:val="ro-RO"/>
                    </w:rPr>
                  </w:pPr>
                  <w:r w:rsidRPr="00E747A7">
                    <w:rPr>
                      <w:rFonts w:ascii="Times New Roman" w:hAnsi="Times New Roman" w:cs="Times New Roman"/>
                      <w:sz w:val="16"/>
                      <w:szCs w:val="16"/>
                      <w:lang w:val="ro-RO"/>
                    </w:rPr>
                    <w:lastRenderedPageBreak/>
                    <w:t>i. Reducerea componentelor volatile prin modificări ale materiilor prime</w:t>
                  </w:r>
                </w:p>
                <w:p w14:paraId="7BAEAE1C" w14:textId="77777777" w:rsidR="00FF6FA7" w:rsidRPr="00E747A7" w:rsidRDefault="00FF6FA7" w:rsidP="00FF6FA7">
                  <w:pPr>
                    <w:pStyle w:val="Listparagraf"/>
                    <w:tabs>
                      <w:tab w:val="left" w:pos="284"/>
                    </w:tabs>
                    <w:ind w:left="0" w:right="51"/>
                    <w:rPr>
                      <w:rFonts w:ascii="Times New Roman" w:hAnsi="Times New Roman" w:cs="Times New Roman"/>
                      <w:sz w:val="16"/>
                      <w:szCs w:val="16"/>
                      <w:lang w:val="ro-RO"/>
                    </w:rPr>
                  </w:pPr>
                  <w:r w:rsidRPr="00E747A7">
                    <w:rPr>
                      <w:rFonts w:ascii="Times New Roman" w:hAnsi="Times New Roman" w:cs="Times New Roman"/>
                      <w:sz w:val="16"/>
                      <w:szCs w:val="16"/>
                      <w:lang w:val="ro-RO"/>
                    </w:rPr>
                    <w:t>Formula compoziției amestecului poate cuprinde componente foarte volatile (de exemplu, bor, fluoruri) care reprezintă elementele principale ale pulberilor provenit de la cuptorul de topire</w:t>
                  </w:r>
                </w:p>
              </w:tc>
              <w:tc>
                <w:tcPr>
                  <w:tcW w:w="3261" w:type="dxa"/>
                  <w:tcBorders>
                    <w:right w:val="nil"/>
                  </w:tcBorders>
                </w:tcPr>
                <w:p w14:paraId="775A6872" w14:textId="77777777" w:rsidR="00FF6FA7" w:rsidRPr="00E747A7" w:rsidRDefault="00FF6FA7" w:rsidP="00FF6FA7">
                  <w:pPr>
                    <w:pStyle w:val="Listparagraf"/>
                    <w:tabs>
                      <w:tab w:val="left" w:pos="284"/>
                    </w:tabs>
                    <w:ind w:left="0" w:right="51"/>
                    <w:rPr>
                      <w:rFonts w:ascii="Times New Roman" w:hAnsi="Times New Roman" w:cs="Times New Roman"/>
                      <w:sz w:val="16"/>
                      <w:szCs w:val="16"/>
                      <w:lang w:val="ro-RO"/>
                    </w:rPr>
                  </w:pPr>
                  <w:r w:rsidRPr="00E747A7">
                    <w:rPr>
                      <w:rFonts w:ascii="Times New Roman" w:hAnsi="Times New Roman" w:cs="Times New Roman"/>
                      <w:sz w:val="16"/>
                      <w:szCs w:val="16"/>
                      <w:lang w:val="ro-RO"/>
                    </w:rPr>
                    <w:t>Tehnica este general aplicabilă în limitele impuse de calitatea sticlei produse</w:t>
                  </w:r>
                </w:p>
              </w:tc>
            </w:tr>
            <w:tr w:rsidR="00FF6FA7" w:rsidRPr="00E747A7" w14:paraId="6097A4EC" w14:textId="77777777" w:rsidTr="005F6F8A">
              <w:trPr>
                <w:trHeight w:val="1125"/>
              </w:trPr>
              <w:tc>
                <w:tcPr>
                  <w:tcW w:w="2835" w:type="dxa"/>
                  <w:tcBorders>
                    <w:left w:val="nil"/>
                  </w:tcBorders>
                </w:tcPr>
                <w:p w14:paraId="78C5CA36" w14:textId="77777777" w:rsidR="00FF6FA7" w:rsidRPr="00E747A7" w:rsidRDefault="00FF6FA7" w:rsidP="00FF6FA7">
                  <w:pPr>
                    <w:pStyle w:val="Listparagraf"/>
                    <w:tabs>
                      <w:tab w:val="left" w:pos="284"/>
                    </w:tabs>
                    <w:ind w:left="0" w:right="51"/>
                    <w:rPr>
                      <w:rFonts w:ascii="Times New Roman" w:hAnsi="Times New Roman" w:cs="Times New Roman"/>
                      <w:sz w:val="16"/>
                      <w:szCs w:val="16"/>
                      <w:lang w:val="ro-RO"/>
                    </w:rPr>
                  </w:pPr>
                  <w:r w:rsidRPr="00E747A7">
                    <w:rPr>
                      <w:rFonts w:ascii="Times New Roman" w:hAnsi="Times New Roman" w:cs="Times New Roman"/>
                      <w:sz w:val="16"/>
                      <w:szCs w:val="16"/>
                      <w:lang w:val="ro-RO"/>
                    </w:rPr>
                    <w:t>ii. Topire electrică</w:t>
                  </w:r>
                </w:p>
              </w:tc>
              <w:tc>
                <w:tcPr>
                  <w:tcW w:w="3261" w:type="dxa"/>
                  <w:tcBorders>
                    <w:right w:val="nil"/>
                  </w:tcBorders>
                </w:tcPr>
                <w:p w14:paraId="56EB758C" w14:textId="77777777" w:rsidR="00FF6FA7" w:rsidRPr="00E747A7" w:rsidRDefault="00FF6FA7" w:rsidP="00FF6FA7">
                  <w:pPr>
                    <w:pStyle w:val="Listparagraf"/>
                    <w:tabs>
                      <w:tab w:val="left" w:pos="284"/>
                    </w:tabs>
                    <w:ind w:left="0" w:right="51"/>
                    <w:rPr>
                      <w:rFonts w:ascii="Times New Roman" w:hAnsi="Times New Roman" w:cs="Times New Roman"/>
                      <w:sz w:val="16"/>
                      <w:szCs w:val="16"/>
                      <w:lang w:val="ro-RO"/>
                    </w:rPr>
                  </w:pPr>
                  <w:r w:rsidRPr="00E747A7">
                    <w:rPr>
                      <w:rFonts w:ascii="Times New Roman" w:hAnsi="Times New Roman" w:cs="Times New Roman"/>
                      <w:sz w:val="16"/>
                      <w:szCs w:val="16"/>
                      <w:lang w:val="ro-RO"/>
                    </w:rPr>
                    <w:t>Nu este aplicabilă pentru producții mari de sticlă (&gt; 300 tone/zi).</w:t>
                  </w:r>
                </w:p>
                <w:p w14:paraId="2209667C" w14:textId="77777777" w:rsidR="00FF6FA7" w:rsidRPr="00E747A7" w:rsidRDefault="00FF6FA7" w:rsidP="00FF6FA7">
                  <w:pPr>
                    <w:pStyle w:val="Listparagraf"/>
                    <w:tabs>
                      <w:tab w:val="left" w:pos="284"/>
                    </w:tabs>
                    <w:ind w:left="0" w:right="51"/>
                    <w:rPr>
                      <w:rFonts w:ascii="Times New Roman" w:hAnsi="Times New Roman" w:cs="Times New Roman"/>
                      <w:sz w:val="16"/>
                      <w:szCs w:val="16"/>
                      <w:lang w:val="ro-RO"/>
                    </w:rPr>
                  </w:pPr>
                  <w:r w:rsidRPr="00E747A7">
                    <w:rPr>
                      <w:rFonts w:ascii="Times New Roman" w:hAnsi="Times New Roman" w:cs="Times New Roman"/>
                      <w:sz w:val="16"/>
                      <w:szCs w:val="16"/>
                      <w:lang w:val="ro-RO"/>
                    </w:rPr>
                    <w:t>Nu este aplicabilă pentru producții care necesită variații mari de extragere.</w:t>
                  </w:r>
                </w:p>
                <w:p w14:paraId="5DAD68BB" w14:textId="77777777" w:rsidR="00FF6FA7" w:rsidRPr="00E747A7" w:rsidRDefault="00FF6FA7" w:rsidP="00FF6FA7">
                  <w:pPr>
                    <w:pStyle w:val="Listparagraf"/>
                    <w:tabs>
                      <w:tab w:val="left" w:pos="284"/>
                    </w:tabs>
                    <w:ind w:left="0" w:right="51"/>
                    <w:rPr>
                      <w:rFonts w:ascii="Times New Roman" w:hAnsi="Times New Roman" w:cs="Times New Roman"/>
                      <w:sz w:val="16"/>
                      <w:szCs w:val="16"/>
                      <w:lang w:val="ro-RO"/>
                    </w:rPr>
                  </w:pPr>
                  <w:r w:rsidRPr="00E747A7">
                    <w:rPr>
                      <w:rFonts w:ascii="Times New Roman" w:hAnsi="Times New Roman" w:cs="Times New Roman"/>
                      <w:sz w:val="16"/>
                      <w:szCs w:val="16"/>
                      <w:lang w:val="ro-RO"/>
                    </w:rPr>
                    <w:t>Punerea în aplicare necesită o reconstruire completă a cuptorului</w:t>
                  </w:r>
                </w:p>
              </w:tc>
            </w:tr>
            <w:tr w:rsidR="00FF6FA7" w:rsidRPr="00E747A7" w14:paraId="47144AC3" w14:textId="77777777" w:rsidTr="00901262">
              <w:trPr>
                <w:trHeight w:val="168"/>
              </w:trPr>
              <w:tc>
                <w:tcPr>
                  <w:tcW w:w="2835" w:type="dxa"/>
                  <w:tcBorders>
                    <w:left w:val="nil"/>
                  </w:tcBorders>
                </w:tcPr>
                <w:p w14:paraId="349EED84" w14:textId="77777777" w:rsidR="00FF6FA7" w:rsidRPr="00E747A7" w:rsidRDefault="00FF6FA7" w:rsidP="00FF6FA7">
                  <w:pPr>
                    <w:pStyle w:val="Listparagraf"/>
                    <w:tabs>
                      <w:tab w:val="left" w:pos="284"/>
                    </w:tabs>
                    <w:ind w:left="0" w:right="51"/>
                    <w:rPr>
                      <w:rFonts w:ascii="Times New Roman" w:hAnsi="Times New Roman" w:cs="Times New Roman"/>
                      <w:sz w:val="16"/>
                      <w:szCs w:val="16"/>
                      <w:lang w:val="ro-RO"/>
                    </w:rPr>
                  </w:pPr>
                  <w:r w:rsidRPr="00E747A7">
                    <w:rPr>
                      <w:rFonts w:ascii="Times New Roman" w:hAnsi="Times New Roman" w:cs="Times New Roman"/>
                      <w:sz w:val="16"/>
                      <w:szCs w:val="16"/>
                      <w:lang w:val="ro-RO"/>
                    </w:rPr>
                    <w:t>iii. Sistem de filtrare: precipitator electrostatic sau filtru cu sac</w:t>
                  </w:r>
                </w:p>
              </w:tc>
              <w:tc>
                <w:tcPr>
                  <w:tcW w:w="3261" w:type="dxa"/>
                  <w:tcBorders>
                    <w:right w:val="nil"/>
                  </w:tcBorders>
                </w:tcPr>
                <w:p w14:paraId="500ABD7D" w14:textId="77777777" w:rsidR="00FF6FA7" w:rsidRPr="00E747A7" w:rsidRDefault="00FF6FA7" w:rsidP="00FF6FA7">
                  <w:pPr>
                    <w:pStyle w:val="Listparagraf"/>
                    <w:tabs>
                      <w:tab w:val="left" w:pos="284"/>
                    </w:tabs>
                    <w:ind w:left="0" w:right="51"/>
                    <w:rPr>
                      <w:rFonts w:ascii="Times New Roman" w:hAnsi="Times New Roman" w:cs="Times New Roman"/>
                      <w:sz w:val="16"/>
                      <w:szCs w:val="16"/>
                      <w:lang w:val="ro-RO"/>
                    </w:rPr>
                  </w:pPr>
                  <w:r w:rsidRPr="00E747A7">
                    <w:rPr>
                      <w:rFonts w:ascii="Times New Roman" w:hAnsi="Times New Roman" w:cs="Times New Roman"/>
                      <w:sz w:val="16"/>
                      <w:szCs w:val="16"/>
                      <w:lang w:val="ro-RO"/>
                    </w:rPr>
                    <w:t>Tehnica este general aplicabilă</w:t>
                  </w:r>
                </w:p>
              </w:tc>
            </w:tr>
          </w:tbl>
          <w:p w14:paraId="7FBCC4B5" w14:textId="77777777" w:rsidR="00FF6FA7" w:rsidRPr="00680FA8" w:rsidRDefault="00FF6FA7" w:rsidP="00FF6FA7">
            <w:pPr>
              <w:pStyle w:val="Listparagraf"/>
              <w:tabs>
                <w:tab w:val="left" w:pos="284"/>
              </w:tabs>
              <w:spacing w:after="0"/>
              <w:ind w:left="0" w:right="51"/>
              <w:jc w:val="center"/>
              <w:rPr>
                <w:rFonts w:ascii="Times New Roman" w:hAnsi="Times New Roman" w:cs="Times New Roman"/>
                <w:i/>
                <w:iCs/>
                <w:sz w:val="20"/>
                <w:szCs w:val="20"/>
              </w:rPr>
            </w:pPr>
            <w:proofErr w:type="spellStart"/>
            <w:r w:rsidRPr="00680FA8">
              <w:rPr>
                <w:rFonts w:ascii="Times New Roman" w:hAnsi="Times New Roman" w:cs="Times New Roman"/>
                <w:i/>
                <w:iCs/>
                <w:sz w:val="20"/>
                <w:szCs w:val="20"/>
              </w:rPr>
              <w:t>Tabelul</w:t>
            </w:r>
            <w:proofErr w:type="spellEnd"/>
            <w:r w:rsidRPr="00680FA8">
              <w:rPr>
                <w:rFonts w:ascii="Times New Roman" w:hAnsi="Times New Roman" w:cs="Times New Roman"/>
                <w:i/>
                <w:iCs/>
                <w:sz w:val="20"/>
                <w:szCs w:val="20"/>
              </w:rPr>
              <w:t xml:space="preserve"> 38</w:t>
            </w:r>
          </w:p>
          <w:p w14:paraId="07D35F93" w14:textId="77777777" w:rsidR="00FF6FA7" w:rsidRPr="00680FA8" w:rsidRDefault="00FF6FA7" w:rsidP="00FF6FA7">
            <w:pPr>
              <w:pStyle w:val="Listparagraf"/>
              <w:tabs>
                <w:tab w:val="left" w:pos="284"/>
              </w:tabs>
              <w:spacing w:after="0"/>
              <w:ind w:left="0" w:right="51"/>
              <w:jc w:val="center"/>
              <w:rPr>
                <w:rFonts w:ascii="Times New Roman" w:hAnsi="Times New Roman" w:cs="Times New Roman"/>
                <w:b/>
                <w:bCs/>
                <w:sz w:val="20"/>
                <w:szCs w:val="20"/>
              </w:rPr>
            </w:pP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pulberi</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speciale</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552"/>
              <w:gridCol w:w="1701"/>
              <w:gridCol w:w="1843"/>
            </w:tblGrid>
            <w:tr w:rsidR="00FF6FA7" w:rsidRPr="00E747A7" w14:paraId="05BE7352" w14:textId="77777777" w:rsidTr="00901262">
              <w:trPr>
                <w:trHeight w:val="339"/>
              </w:trPr>
              <w:tc>
                <w:tcPr>
                  <w:tcW w:w="2552" w:type="dxa"/>
                  <w:vMerge w:val="restart"/>
                  <w:tcBorders>
                    <w:left w:val="nil"/>
                  </w:tcBorders>
                </w:tcPr>
                <w:p w14:paraId="53063BC7" w14:textId="77777777" w:rsidR="00FF6FA7" w:rsidRPr="00E747A7" w:rsidRDefault="00FF6FA7" w:rsidP="00FF6FA7">
                  <w:pPr>
                    <w:pStyle w:val="Listparagraf"/>
                    <w:tabs>
                      <w:tab w:val="left" w:pos="284"/>
                    </w:tabs>
                    <w:ind w:left="34" w:right="51"/>
                    <w:jc w:val="center"/>
                    <w:rPr>
                      <w:rFonts w:ascii="Times New Roman" w:hAnsi="Times New Roman" w:cs="Times New Roman"/>
                      <w:b/>
                      <w:bCs/>
                      <w:sz w:val="16"/>
                      <w:szCs w:val="16"/>
                      <w:lang w:val="ro-RO"/>
                    </w:rPr>
                  </w:pPr>
                </w:p>
                <w:p w14:paraId="31303608" w14:textId="77777777" w:rsidR="00FF6FA7" w:rsidRPr="00E747A7"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E747A7">
                    <w:rPr>
                      <w:rFonts w:ascii="Times New Roman" w:hAnsi="Times New Roman" w:cs="Times New Roman"/>
                      <w:b/>
                      <w:bCs/>
                      <w:sz w:val="16"/>
                      <w:szCs w:val="16"/>
                      <w:lang w:val="ro-RO"/>
                    </w:rPr>
                    <w:t>Parametru</w:t>
                  </w:r>
                </w:p>
              </w:tc>
              <w:tc>
                <w:tcPr>
                  <w:tcW w:w="3544" w:type="dxa"/>
                  <w:gridSpan w:val="2"/>
                  <w:tcBorders>
                    <w:right w:val="nil"/>
                  </w:tcBorders>
                </w:tcPr>
                <w:p w14:paraId="2195AA99" w14:textId="77777777" w:rsidR="00FF6FA7" w:rsidRPr="00E747A7"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E747A7">
                    <w:rPr>
                      <w:rFonts w:ascii="Times New Roman" w:hAnsi="Times New Roman" w:cs="Times New Roman"/>
                      <w:b/>
                      <w:bCs/>
                      <w:sz w:val="16"/>
                      <w:szCs w:val="16"/>
                      <w:lang w:val="ro-RO"/>
                    </w:rPr>
                    <w:t>BAT-AEL</w:t>
                  </w:r>
                </w:p>
              </w:tc>
            </w:tr>
            <w:tr w:rsidR="00FF6FA7" w:rsidRPr="00E747A7" w14:paraId="5A5A85C2" w14:textId="77777777" w:rsidTr="00901262">
              <w:trPr>
                <w:trHeight w:val="58"/>
              </w:trPr>
              <w:tc>
                <w:tcPr>
                  <w:tcW w:w="2552" w:type="dxa"/>
                  <w:vMerge/>
                  <w:tcBorders>
                    <w:top w:val="nil"/>
                    <w:left w:val="nil"/>
                  </w:tcBorders>
                </w:tcPr>
                <w:p w14:paraId="765ACC0E" w14:textId="77777777" w:rsidR="00FF6FA7" w:rsidRPr="00E747A7"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701" w:type="dxa"/>
                </w:tcPr>
                <w:p w14:paraId="145328EE" w14:textId="77777777" w:rsidR="00FF6FA7" w:rsidRPr="00E747A7" w:rsidRDefault="00FF6FA7" w:rsidP="00FF6FA7">
                  <w:pPr>
                    <w:pStyle w:val="Listparagraf"/>
                    <w:tabs>
                      <w:tab w:val="left" w:pos="284"/>
                    </w:tabs>
                    <w:ind w:right="51"/>
                    <w:jc w:val="center"/>
                    <w:rPr>
                      <w:rFonts w:ascii="Times New Roman" w:hAnsi="Times New Roman" w:cs="Times New Roman"/>
                      <w:sz w:val="16"/>
                      <w:szCs w:val="16"/>
                      <w:lang w:val="ro-RO"/>
                    </w:rPr>
                  </w:pPr>
                  <w:r w:rsidRPr="00E747A7">
                    <w:rPr>
                      <w:rFonts w:ascii="Times New Roman" w:hAnsi="Times New Roman" w:cs="Times New Roman"/>
                      <w:sz w:val="16"/>
                      <w:szCs w:val="16"/>
                      <w:lang w:val="ro-RO"/>
                    </w:rPr>
                    <w:t>mg/Nm</w:t>
                  </w:r>
                  <w:r w:rsidRPr="00E747A7">
                    <w:rPr>
                      <w:rFonts w:ascii="Times New Roman" w:hAnsi="Times New Roman" w:cs="Times New Roman"/>
                      <w:sz w:val="16"/>
                      <w:szCs w:val="16"/>
                      <w:vertAlign w:val="superscript"/>
                      <w:lang w:val="ro-RO"/>
                    </w:rPr>
                    <w:t>3</w:t>
                  </w:r>
                </w:p>
              </w:tc>
              <w:tc>
                <w:tcPr>
                  <w:tcW w:w="1843" w:type="dxa"/>
                  <w:tcBorders>
                    <w:right w:val="nil"/>
                  </w:tcBorders>
                </w:tcPr>
                <w:p w14:paraId="5555DF0B" w14:textId="77777777" w:rsidR="00FF6FA7" w:rsidRPr="00E747A7" w:rsidRDefault="00FF6FA7" w:rsidP="00FF6FA7">
                  <w:pPr>
                    <w:pStyle w:val="Listparagraf"/>
                    <w:tabs>
                      <w:tab w:val="left" w:pos="284"/>
                    </w:tabs>
                    <w:ind w:left="0" w:right="51"/>
                    <w:rPr>
                      <w:rFonts w:ascii="Times New Roman" w:hAnsi="Times New Roman" w:cs="Times New Roman"/>
                      <w:sz w:val="16"/>
                      <w:szCs w:val="16"/>
                      <w:lang w:val="ro-RO"/>
                    </w:rPr>
                  </w:pPr>
                  <w:r w:rsidRPr="00E747A7">
                    <w:rPr>
                      <w:rFonts w:ascii="Times New Roman" w:hAnsi="Times New Roman" w:cs="Times New Roman"/>
                      <w:sz w:val="16"/>
                      <w:szCs w:val="16"/>
                      <w:lang w:val="ro-RO"/>
                    </w:rPr>
                    <w:t xml:space="preserve">kg/tonă sticlă topită </w:t>
                  </w:r>
                  <w:r w:rsidRPr="00E747A7">
                    <w:rPr>
                      <w:rFonts w:ascii="Times New Roman" w:hAnsi="Times New Roman" w:cs="Times New Roman"/>
                      <w:sz w:val="16"/>
                      <w:szCs w:val="16"/>
                      <w:vertAlign w:val="superscript"/>
                      <w:lang w:val="ro-RO"/>
                    </w:rPr>
                    <w:t>(1)</w:t>
                  </w:r>
                </w:p>
              </w:tc>
            </w:tr>
            <w:tr w:rsidR="00FF6FA7" w:rsidRPr="00E747A7" w14:paraId="271E08CD" w14:textId="77777777" w:rsidTr="00901262">
              <w:trPr>
                <w:trHeight w:val="205"/>
              </w:trPr>
              <w:tc>
                <w:tcPr>
                  <w:tcW w:w="2552" w:type="dxa"/>
                  <w:vMerge w:val="restart"/>
                  <w:tcBorders>
                    <w:left w:val="nil"/>
                  </w:tcBorders>
                </w:tcPr>
                <w:p w14:paraId="5DCA385E" w14:textId="77777777" w:rsidR="00FF6FA7" w:rsidRPr="00E747A7" w:rsidRDefault="00FF6FA7" w:rsidP="00FF6FA7">
                  <w:pPr>
                    <w:pStyle w:val="Listparagraf"/>
                    <w:tabs>
                      <w:tab w:val="left" w:pos="284"/>
                    </w:tabs>
                    <w:ind w:left="0" w:right="51"/>
                    <w:jc w:val="center"/>
                    <w:rPr>
                      <w:rFonts w:ascii="Times New Roman" w:hAnsi="Times New Roman" w:cs="Times New Roman"/>
                      <w:sz w:val="16"/>
                      <w:szCs w:val="16"/>
                      <w:lang w:val="ro-RO"/>
                    </w:rPr>
                  </w:pPr>
                  <w:r w:rsidRPr="00E747A7">
                    <w:rPr>
                      <w:rFonts w:ascii="Times New Roman" w:hAnsi="Times New Roman" w:cs="Times New Roman"/>
                      <w:sz w:val="16"/>
                      <w:szCs w:val="16"/>
                      <w:lang w:val="ro-RO"/>
                    </w:rPr>
                    <w:t>Pulberi</w:t>
                  </w:r>
                </w:p>
              </w:tc>
              <w:tc>
                <w:tcPr>
                  <w:tcW w:w="1701" w:type="dxa"/>
                </w:tcPr>
                <w:p w14:paraId="31E166A2" w14:textId="77777777" w:rsidR="00FF6FA7" w:rsidRPr="00E747A7" w:rsidRDefault="00FF6FA7" w:rsidP="00FF6FA7">
                  <w:pPr>
                    <w:pStyle w:val="Listparagraf"/>
                    <w:tabs>
                      <w:tab w:val="left" w:pos="284"/>
                    </w:tabs>
                    <w:ind w:right="51"/>
                    <w:jc w:val="center"/>
                    <w:rPr>
                      <w:rFonts w:ascii="Times New Roman" w:hAnsi="Times New Roman" w:cs="Times New Roman"/>
                      <w:sz w:val="16"/>
                      <w:szCs w:val="16"/>
                      <w:lang w:val="ro-RO"/>
                    </w:rPr>
                  </w:pPr>
                  <w:r w:rsidRPr="00E747A7">
                    <w:rPr>
                      <w:rFonts w:ascii="Times New Roman" w:hAnsi="Times New Roman" w:cs="Times New Roman"/>
                      <w:sz w:val="16"/>
                      <w:szCs w:val="16"/>
                      <w:lang w:val="ro-RO"/>
                    </w:rPr>
                    <w:t>&lt; 10-20</w:t>
                  </w:r>
                </w:p>
              </w:tc>
              <w:tc>
                <w:tcPr>
                  <w:tcW w:w="1843" w:type="dxa"/>
                  <w:tcBorders>
                    <w:right w:val="nil"/>
                  </w:tcBorders>
                </w:tcPr>
                <w:p w14:paraId="2F2B31B0" w14:textId="77777777" w:rsidR="00FF6FA7" w:rsidRPr="00E747A7" w:rsidRDefault="00FF6FA7" w:rsidP="00FF6FA7">
                  <w:pPr>
                    <w:pStyle w:val="Listparagraf"/>
                    <w:tabs>
                      <w:tab w:val="left" w:pos="284"/>
                    </w:tabs>
                    <w:ind w:left="0" w:right="51"/>
                    <w:rPr>
                      <w:rFonts w:ascii="Times New Roman" w:hAnsi="Times New Roman" w:cs="Times New Roman"/>
                      <w:sz w:val="16"/>
                      <w:szCs w:val="16"/>
                      <w:lang w:val="ro-RO"/>
                    </w:rPr>
                  </w:pPr>
                  <w:r w:rsidRPr="00E747A7">
                    <w:rPr>
                      <w:rFonts w:ascii="Times New Roman" w:hAnsi="Times New Roman" w:cs="Times New Roman"/>
                      <w:sz w:val="16"/>
                      <w:szCs w:val="16"/>
                      <w:lang w:val="ro-RO"/>
                    </w:rPr>
                    <w:t>&lt; 0,03-0,13</w:t>
                  </w:r>
                </w:p>
              </w:tc>
            </w:tr>
            <w:tr w:rsidR="00FF6FA7" w:rsidRPr="00E747A7" w14:paraId="3BE89F20" w14:textId="77777777" w:rsidTr="00901262">
              <w:trPr>
                <w:trHeight w:val="70"/>
              </w:trPr>
              <w:tc>
                <w:tcPr>
                  <w:tcW w:w="2552" w:type="dxa"/>
                  <w:vMerge/>
                  <w:tcBorders>
                    <w:top w:val="nil"/>
                    <w:left w:val="nil"/>
                  </w:tcBorders>
                </w:tcPr>
                <w:p w14:paraId="46446E79" w14:textId="77777777" w:rsidR="00FF6FA7" w:rsidRPr="00E747A7"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701" w:type="dxa"/>
                </w:tcPr>
                <w:p w14:paraId="4A4EF52B" w14:textId="77777777" w:rsidR="00FF6FA7" w:rsidRPr="00E747A7" w:rsidRDefault="00FF6FA7" w:rsidP="00FF6FA7">
                  <w:pPr>
                    <w:pStyle w:val="Listparagraf"/>
                    <w:tabs>
                      <w:tab w:val="left" w:pos="284"/>
                    </w:tabs>
                    <w:ind w:right="51"/>
                    <w:jc w:val="center"/>
                    <w:rPr>
                      <w:rFonts w:ascii="Times New Roman" w:hAnsi="Times New Roman" w:cs="Times New Roman"/>
                      <w:sz w:val="16"/>
                      <w:szCs w:val="16"/>
                      <w:lang w:val="ro-RO"/>
                    </w:rPr>
                  </w:pPr>
                  <w:r w:rsidRPr="00E747A7">
                    <w:rPr>
                      <w:rFonts w:ascii="Times New Roman" w:hAnsi="Times New Roman" w:cs="Times New Roman"/>
                      <w:sz w:val="16"/>
                      <w:szCs w:val="16"/>
                      <w:lang w:val="ro-RO"/>
                    </w:rPr>
                    <w:t xml:space="preserve">&lt; 1-10 </w:t>
                  </w:r>
                  <w:r w:rsidRPr="00E747A7">
                    <w:rPr>
                      <w:rFonts w:ascii="Times New Roman" w:hAnsi="Times New Roman" w:cs="Times New Roman"/>
                      <w:sz w:val="16"/>
                      <w:szCs w:val="16"/>
                      <w:vertAlign w:val="superscript"/>
                      <w:lang w:val="ro-RO"/>
                    </w:rPr>
                    <w:t>(2)</w:t>
                  </w:r>
                </w:p>
              </w:tc>
              <w:tc>
                <w:tcPr>
                  <w:tcW w:w="1843" w:type="dxa"/>
                  <w:tcBorders>
                    <w:right w:val="nil"/>
                  </w:tcBorders>
                </w:tcPr>
                <w:p w14:paraId="52204AF6" w14:textId="77777777" w:rsidR="00FF6FA7" w:rsidRPr="00E747A7" w:rsidRDefault="00FF6FA7" w:rsidP="00FF6FA7">
                  <w:pPr>
                    <w:pStyle w:val="Listparagraf"/>
                    <w:tabs>
                      <w:tab w:val="left" w:pos="284"/>
                    </w:tabs>
                    <w:ind w:left="0" w:right="51"/>
                    <w:rPr>
                      <w:rFonts w:ascii="Times New Roman" w:hAnsi="Times New Roman" w:cs="Times New Roman"/>
                      <w:sz w:val="16"/>
                      <w:szCs w:val="16"/>
                      <w:lang w:val="ro-RO"/>
                    </w:rPr>
                  </w:pPr>
                  <w:r w:rsidRPr="00E747A7">
                    <w:rPr>
                      <w:rFonts w:ascii="Times New Roman" w:hAnsi="Times New Roman" w:cs="Times New Roman"/>
                      <w:sz w:val="16"/>
                      <w:szCs w:val="16"/>
                      <w:lang w:val="ro-RO"/>
                    </w:rPr>
                    <w:t>&lt; 0,003-0,065</w:t>
                  </w:r>
                </w:p>
              </w:tc>
            </w:tr>
          </w:tbl>
          <w:p w14:paraId="651B5351" w14:textId="7E011E07" w:rsidR="00FF6FA7" w:rsidRPr="00977B9B"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424ED5AB"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r w:rsidRPr="00680FA8">
              <w:rPr>
                <w:rFonts w:ascii="Times New Roman" w:hAnsi="Times New Roman" w:cs="Times New Roman"/>
                <w:b/>
                <w:bCs/>
                <w:sz w:val="20"/>
                <w:szCs w:val="20"/>
              </w:rPr>
              <w:lastRenderedPageBreak/>
              <w:t>1.6.1.</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pulberi</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5C3981AF" w14:textId="554C108F" w:rsidR="00FF6FA7" w:rsidRPr="00680FA8" w:rsidRDefault="00FF6FA7" w:rsidP="00FF6FA7">
            <w:pPr>
              <w:pStyle w:val="Listparagraf"/>
              <w:tabs>
                <w:tab w:val="left" w:pos="284"/>
              </w:tabs>
              <w:spacing w:after="0"/>
              <w:ind w:left="0" w:right="51"/>
              <w:rPr>
                <w:rFonts w:ascii="Times New Roman" w:hAnsi="Times New Roman" w:cs="Times New Roman"/>
                <w:sz w:val="20"/>
                <w:szCs w:val="20"/>
              </w:rPr>
            </w:pPr>
            <w:r w:rsidRPr="00680FA8">
              <w:rPr>
                <w:rFonts w:ascii="Times New Roman" w:hAnsi="Times New Roman" w:cs="Times New Roman"/>
                <w:b/>
                <w:bCs/>
                <w:sz w:val="20"/>
                <w:szCs w:val="20"/>
              </w:rPr>
              <w:t>BAT 48.</w:t>
            </w:r>
            <w:r w:rsidRPr="00680FA8">
              <w:rPr>
                <w:rFonts w:ascii="Times New Roman" w:hAnsi="Times New Roman" w:cs="Times New Roman"/>
                <w:b/>
                <w:bCs/>
                <w:sz w:val="20"/>
                <w:szCs w:val="20"/>
              </w:rPr>
              <w:tab/>
            </w:r>
            <w:r w:rsidRPr="00680FA8">
              <w:rPr>
                <w:rFonts w:ascii="Times New Roman" w:hAnsi="Times New Roman" w:cs="Times New Roman"/>
                <w:sz w:val="20"/>
                <w:szCs w:val="20"/>
              </w:rPr>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pulberi</w:t>
            </w:r>
            <w:proofErr w:type="spellEnd"/>
            <w:r w:rsidRPr="00680FA8">
              <w:rPr>
                <w:rFonts w:ascii="Times New Roman" w:hAnsi="Times New Roman" w:cs="Times New Roman"/>
                <w:sz w:val="20"/>
                <w:szCs w:val="20"/>
              </w:rPr>
              <w:t xml:space="preserve"> din </w:t>
            </w:r>
            <w:proofErr w:type="spellStart"/>
            <w:r w:rsidRPr="00680FA8">
              <w:rPr>
                <w:rFonts w:ascii="Times New Roman" w:hAnsi="Times New Roman" w:cs="Times New Roman"/>
                <w:sz w:val="20"/>
                <w:szCs w:val="20"/>
              </w:rPr>
              <w:t>gazele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reziduale</w:t>
            </w:r>
            <w:proofErr w:type="spellEnd"/>
            <w:r w:rsidRPr="00680FA8">
              <w:rPr>
                <w:rFonts w:ascii="Times New Roman" w:hAnsi="Times New Roman" w:cs="Times New Roman"/>
                <w:sz w:val="20"/>
                <w:szCs w:val="20"/>
              </w:rPr>
              <w:t xml:space="preserve">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835"/>
              <w:gridCol w:w="3261"/>
            </w:tblGrid>
            <w:tr w:rsidR="00FF6FA7" w:rsidRPr="00E747A7" w14:paraId="7BD2D6AF" w14:textId="77777777" w:rsidTr="00882EB2">
              <w:trPr>
                <w:trHeight w:val="339"/>
              </w:trPr>
              <w:tc>
                <w:tcPr>
                  <w:tcW w:w="2835" w:type="dxa"/>
                  <w:tcBorders>
                    <w:left w:val="nil"/>
                  </w:tcBorders>
                </w:tcPr>
                <w:p w14:paraId="25310492" w14:textId="77777777" w:rsidR="00FF6FA7" w:rsidRPr="00E747A7" w:rsidRDefault="00FF6FA7" w:rsidP="00FF6FA7">
                  <w:pPr>
                    <w:pStyle w:val="Listparagraf"/>
                    <w:tabs>
                      <w:tab w:val="left" w:pos="284"/>
                    </w:tabs>
                    <w:ind w:left="0" w:right="51" w:firstLine="34"/>
                    <w:jc w:val="center"/>
                    <w:rPr>
                      <w:rFonts w:ascii="Times New Roman" w:hAnsi="Times New Roman" w:cs="Times New Roman"/>
                      <w:b/>
                      <w:bCs/>
                      <w:sz w:val="16"/>
                      <w:szCs w:val="16"/>
                      <w:lang w:val="ro-RO"/>
                    </w:rPr>
                  </w:pPr>
                  <w:r w:rsidRPr="00E747A7">
                    <w:rPr>
                      <w:rFonts w:ascii="Times New Roman" w:hAnsi="Times New Roman" w:cs="Times New Roman"/>
                      <w:b/>
                      <w:bCs/>
                      <w:sz w:val="16"/>
                      <w:szCs w:val="16"/>
                      <w:lang w:val="ro-RO"/>
                    </w:rPr>
                    <w:t xml:space="preserve">Tehnică </w:t>
                  </w:r>
                  <w:r w:rsidRPr="00E747A7">
                    <w:rPr>
                      <w:rFonts w:ascii="Times New Roman" w:hAnsi="Times New Roman" w:cs="Times New Roman"/>
                      <w:b/>
                      <w:bCs/>
                      <w:sz w:val="16"/>
                      <w:szCs w:val="16"/>
                      <w:vertAlign w:val="superscript"/>
                      <w:lang w:val="ro-RO"/>
                    </w:rPr>
                    <w:t>(1)</w:t>
                  </w:r>
                </w:p>
              </w:tc>
              <w:tc>
                <w:tcPr>
                  <w:tcW w:w="3261" w:type="dxa"/>
                  <w:tcBorders>
                    <w:right w:val="nil"/>
                  </w:tcBorders>
                </w:tcPr>
                <w:p w14:paraId="64892164" w14:textId="77777777" w:rsidR="00FF6FA7" w:rsidRPr="00E747A7" w:rsidRDefault="00FF6FA7" w:rsidP="00FF6FA7">
                  <w:pPr>
                    <w:pStyle w:val="Listparagraf"/>
                    <w:tabs>
                      <w:tab w:val="left" w:pos="284"/>
                    </w:tabs>
                    <w:ind w:left="0" w:right="51" w:firstLine="34"/>
                    <w:jc w:val="center"/>
                    <w:rPr>
                      <w:rFonts w:ascii="Times New Roman" w:hAnsi="Times New Roman" w:cs="Times New Roman"/>
                      <w:b/>
                      <w:bCs/>
                      <w:sz w:val="16"/>
                      <w:szCs w:val="16"/>
                      <w:lang w:val="ro-RO"/>
                    </w:rPr>
                  </w:pPr>
                  <w:r w:rsidRPr="00E747A7">
                    <w:rPr>
                      <w:rFonts w:ascii="Times New Roman" w:hAnsi="Times New Roman" w:cs="Times New Roman"/>
                      <w:b/>
                      <w:bCs/>
                      <w:sz w:val="16"/>
                      <w:szCs w:val="16"/>
                      <w:lang w:val="ro-RO"/>
                    </w:rPr>
                    <w:t>Aplicabilitate</w:t>
                  </w:r>
                </w:p>
              </w:tc>
            </w:tr>
            <w:tr w:rsidR="00FF6FA7" w:rsidRPr="00E747A7" w14:paraId="3316F60A" w14:textId="77777777" w:rsidTr="00882EB2">
              <w:trPr>
                <w:trHeight w:val="1329"/>
              </w:trPr>
              <w:tc>
                <w:tcPr>
                  <w:tcW w:w="2835" w:type="dxa"/>
                  <w:tcBorders>
                    <w:left w:val="nil"/>
                  </w:tcBorders>
                </w:tcPr>
                <w:p w14:paraId="62830436" w14:textId="77777777" w:rsidR="00FF6FA7" w:rsidRPr="00E747A7" w:rsidRDefault="00FF6FA7" w:rsidP="00FF6FA7">
                  <w:pPr>
                    <w:pStyle w:val="Listparagraf"/>
                    <w:tabs>
                      <w:tab w:val="left" w:pos="284"/>
                    </w:tabs>
                    <w:ind w:left="0" w:right="51"/>
                    <w:rPr>
                      <w:rFonts w:ascii="Times New Roman" w:hAnsi="Times New Roman" w:cs="Times New Roman"/>
                      <w:sz w:val="16"/>
                      <w:szCs w:val="16"/>
                      <w:lang w:val="ro-RO"/>
                    </w:rPr>
                  </w:pPr>
                  <w:r w:rsidRPr="00E747A7">
                    <w:rPr>
                      <w:rFonts w:ascii="Times New Roman" w:hAnsi="Times New Roman" w:cs="Times New Roman"/>
                      <w:sz w:val="16"/>
                      <w:szCs w:val="16"/>
                      <w:lang w:val="ro-RO"/>
                    </w:rPr>
                    <w:lastRenderedPageBreak/>
                    <w:t>i. Reducerea componentelor volatile prin modificări ale materiilor prime</w:t>
                  </w:r>
                </w:p>
                <w:p w14:paraId="57458992" w14:textId="77777777" w:rsidR="00FF6FA7" w:rsidRPr="00E747A7" w:rsidRDefault="00FF6FA7" w:rsidP="00FF6FA7">
                  <w:pPr>
                    <w:pStyle w:val="Listparagraf"/>
                    <w:tabs>
                      <w:tab w:val="left" w:pos="284"/>
                    </w:tabs>
                    <w:ind w:left="0" w:right="51"/>
                    <w:rPr>
                      <w:rFonts w:ascii="Times New Roman" w:hAnsi="Times New Roman" w:cs="Times New Roman"/>
                      <w:sz w:val="16"/>
                      <w:szCs w:val="16"/>
                      <w:lang w:val="ro-RO"/>
                    </w:rPr>
                  </w:pPr>
                  <w:r w:rsidRPr="00E747A7">
                    <w:rPr>
                      <w:rFonts w:ascii="Times New Roman" w:hAnsi="Times New Roman" w:cs="Times New Roman"/>
                      <w:sz w:val="16"/>
                      <w:szCs w:val="16"/>
                      <w:lang w:val="ro-RO"/>
                    </w:rPr>
                    <w:t>Formula compoziției amestecului poate cuprinde componente foarte volatile (de exemplu, bor, fluoruri) care reprezintă elementele principale ale pulberilor provenit de la cuptorul de topire</w:t>
                  </w:r>
                </w:p>
              </w:tc>
              <w:tc>
                <w:tcPr>
                  <w:tcW w:w="3261" w:type="dxa"/>
                  <w:tcBorders>
                    <w:right w:val="nil"/>
                  </w:tcBorders>
                </w:tcPr>
                <w:p w14:paraId="21BB8CD8" w14:textId="77777777" w:rsidR="00FF6FA7" w:rsidRPr="00E747A7" w:rsidRDefault="00FF6FA7" w:rsidP="00FF6FA7">
                  <w:pPr>
                    <w:pStyle w:val="Listparagraf"/>
                    <w:tabs>
                      <w:tab w:val="left" w:pos="284"/>
                    </w:tabs>
                    <w:ind w:left="0" w:right="51"/>
                    <w:rPr>
                      <w:rFonts w:ascii="Times New Roman" w:hAnsi="Times New Roman" w:cs="Times New Roman"/>
                      <w:sz w:val="16"/>
                      <w:szCs w:val="16"/>
                      <w:lang w:val="ro-RO"/>
                    </w:rPr>
                  </w:pPr>
                  <w:r w:rsidRPr="00E747A7">
                    <w:rPr>
                      <w:rFonts w:ascii="Times New Roman" w:hAnsi="Times New Roman" w:cs="Times New Roman"/>
                      <w:sz w:val="16"/>
                      <w:szCs w:val="16"/>
                      <w:lang w:val="ro-RO"/>
                    </w:rPr>
                    <w:t>Tehnica este general aplicabilă în limitele impuse de calitatea sticlei produse</w:t>
                  </w:r>
                </w:p>
              </w:tc>
            </w:tr>
            <w:tr w:rsidR="00FF6FA7" w:rsidRPr="00E747A7" w14:paraId="37F42FF1" w14:textId="77777777" w:rsidTr="005F6F8A">
              <w:trPr>
                <w:trHeight w:val="982"/>
              </w:trPr>
              <w:tc>
                <w:tcPr>
                  <w:tcW w:w="2835" w:type="dxa"/>
                  <w:tcBorders>
                    <w:left w:val="nil"/>
                  </w:tcBorders>
                </w:tcPr>
                <w:p w14:paraId="12E9A09F" w14:textId="77777777" w:rsidR="00FF6FA7" w:rsidRPr="00E747A7" w:rsidRDefault="00FF6FA7" w:rsidP="00FF6FA7">
                  <w:pPr>
                    <w:pStyle w:val="Listparagraf"/>
                    <w:tabs>
                      <w:tab w:val="left" w:pos="284"/>
                    </w:tabs>
                    <w:ind w:left="0" w:right="51"/>
                    <w:rPr>
                      <w:rFonts w:ascii="Times New Roman" w:hAnsi="Times New Roman" w:cs="Times New Roman"/>
                      <w:sz w:val="16"/>
                      <w:szCs w:val="16"/>
                      <w:lang w:val="ro-RO"/>
                    </w:rPr>
                  </w:pPr>
                  <w:r w:rsidRPr="00E747A7">
                    <w:rPr>
                      <w:rFonts w:ascii="Times New Roman" w:hAnsi="Times New Roman" w:cs="Times New Roman"/>
                      <w:sz w:val="16"/>
                      <w:szCs w:val="16"/>
                      <w:lang w:val="ro-RO"/>
                    </w:rPr>
                    <w:t>ii. Topire electrică</w:t>
                  </w:r>
                </w:p>
              </w:tc>
              <w:tc>
                <w:tcPr>
                  <w:tcW w:w="3261" w:type="dxa"/>
                  <w:tcBorders>
                    <w:right w:val="nil"/>
                  </w:tcBorders>
                </w:tcPr>
                <w:p w14:paraId="27C3B613" w14:textId="77777777" w:rsidR="00FF6FA7" w:rsidRPr="00E747A7" w:rsidRDefault="00FF6FA7" w:rsidP="00FF6FA7">
                  <w:pPr>
                    <w:pStyle w:val="Listparagraf"/>
                    <w:tabs>
                      <w:tab w:val="left" w:pos="284"/>
                    </w:tabs>
                    <w:ind w:left="0" w:right="51"/>
                    <w:rPr>
                      <w:rFonts w:ascii="Times New Roman" w:hAnsi="Times New Roman" w:cs="Times New Roman"/>
                      <w:sz w:val="16"/>
                      <w:szCs w:val="16"/>
                      <w:lang w:val="ro-RO"/>
                    </w:rPr>
                  </w:pPr>
                  <w:r w:rsidRPr="00E747A7">
                    <w:rPr>
                      <w:rFonts w:ascii="Times New Roman" w:hAnsi="Times New Roman" w:cs="Times New Roman"/>
                      <w:sz w:val="16"/>
                      <w:szCs w:val="16"/>
                      <w:lang w:val="ro-RO"/>
                    </w:rPr>
                    <w:t>Nu este aplicabilă pentru producții mari de sticlă (&gt; 300 tone/zi).</w:t>
                  </w:r>
                </w:p>
                <w:p w14:paraId="1A2CC73A" w14:textId="77777777" w:rsidR="00FF6FA7" w:rsidRPr="00E747A7" w:rsidRDefault="00FF6FA7" w:rsidP="00FF6FA7">
                  <w:pPr>
                    <w:pStyle w:val="Listparagraf"/>
                    <w:tabs>
                      <w:tab w:val="left" w:pos="284"/>
                    </w:tabs>
                    <w:ind w:left="0" w:right="51"/>
                    <w:rPr>
                      <w:rFonts w:ascii="Times New Roman" w:hAnsi="Times New Roman" w:cs="Times New Roman"/>
                      <w:sz w:val="16"/>
                      <w:szCs w:val="16"/>
                      <w:lang w:val="ro-RO"/>
                    </w:rPr>
                  </w:pPr>
                  <w:r w:rsidRPr="00E747A7">
                    <w:rPr>
                      <w:rFonts w:ascii="Times New Roman" w:hAnsi="Times New Roman" w:cs="Times New Roman"/>
                      <w:sz w:val="16"/>
                      <w:szCs w:val="16"/>
                      <w:lang w:val="ro-RO"/>
                    </w:rPr>
                    <w:t>Nu este aplicabilă pentru producții care necesită variații mari de extragere.</w:t>
                  </w:r>
                </w:p>
                <w:p w14:paraId="42E3CB1F" w14:textId="77777777" w:rsidR="00FF6FA7" w:rsidRPr="00E747A7" w:rsidRDefault="00FF6FA7" w:rsidP="00FF6FA7">
                  <w:pPr>
                    <w:pStyle w:val="Listparagraf"/>
                    <w:tabs>
                      <w:tab w:val="left" w:pos="284"/>
                    </w:tabs>
                    <w:ind w:left="0" w:right="51"/>
                    <w:rPr>
                      <w:rFonts w:ascii="Times New Roman" w:hAnsi="Times New Roman" w:cs="Times New Roman"/>
                      <w:sz w:val="16"/>
                      <w:szCs w:val="16"/>
                      <w:lang w:val="ro-RO"/>
                    </w:rPr>
                  </w:pPr>
                  <w:r w:rsidRPr="00E747A7">
                    <w:rPr>
                      <w:rFonts w:ascii="Times New Roman" w:hAnsi="Times New Roman" w:cs="Times New Roman"/>
                      <w:sz w:val="16"/>
                      <w:szCs w:val="16"/>
                      <w:lang w:val="ro-RO"/>
                    </w:rPr>
                    <w:t>Punerea în aplicare necesită o reconstruire completă a cuptorului</w:t>
                  </w:r>
                </w:p>
              </w:tc>
            </w:tr>
            <w:tr w:rsidR="00FF6FA7" w:rsidRPr="00E747A7" w14:paraId="368D8BC9" w14:textId="77777777" w:rsidTr="00882EB2">
              <w:trPr>
                <w:trHeight w:val="168"/>
              </w:trPr>
              <w:tc>
                <w:tcPr>
                  <w:tcW w:w="2835" w:type="dxa"/>
                  <w:tcBorders>
                    <w:left w:val="nil"/>
                  </w:tcBorders>
                </w:tcPr>
                <w:p w14:paraId="2DDFF590" w14:textId="77777777" w:rsidR="00FF6FA7" w:rsidRPr="00E747A7" w:rsidRDefault="00FF6FA7" w:rsidP="00FF6FA7">
                  <w:pPr>
                    <w:pStyle w:val="Listparagraf"/>
                    <w:tabs>
                      <w:tab w:val="left" w:pos="284"/>
                    </w:tabs>
                    <w:ind w:left="0" w:right="51"/>
                    <w:rPr>
                      <w:rFonts w:ascii="Times New Roman" w:hAnsi="Times New Roman" w:cs="Times New Roman"/>
                      <w:sz w:val="16"/>
                      <w:szCs w:val="16"/>
                      <w:lang w:val="ro-RO"/>
                    </w:rPr>
                  </w:pPr>
                  <w:r w:rsidRPr="00E747A7">
                    <w:rPr>
                      <w:rFonts w:ascii="Times New Roman" w:hAnsi="Times New Roman" w:cs="Times New Roman"/>
                      <w:sz w:val="16"/>
                      <w:szCs w:val="16"/>
                      <w:lang w:val="ro-RO"/>
                    </w:rPr>
                    <w:t>iii. Sistem de filtrare: precipitator electrostatic sau filtru cu sac</w:t>
                  </w:r>
                </w:p>
              </w:tc>
              <w:tc>
                <w:tcPr>
                  <w:tcW w:w="3261" w:type="dxa"/>
                  <w:tcBorders>
                    <w:right w:val="nil"/>
                  </w:tcBorders>
                </w:tcPr>
                <w:p w14:paraId="03DC53F5" w14:textId="77777777" w:rsidR="00FF6FA7" w:rsidRPr="00E747A7" w:rsidRDefault="00FF6FA7" w:rsidP="00FF6FA7">
                  <w:pPr>
                    <w:pStyle w:val="Listparagraf"/>
                    <w:tabs>
                      <w:tab w:val="left" w:pos="284"/>
                    </w:tabs>
                    <w:ind w:left="0" w:right="51"/>
                    <w:rPr>
                      <w:rFonts w:ascii="Times New Roman" w:hAnsi="Times New Roman" w:cs="Times New Roman"/>
                      <w:sz w:val="16"/>
                      <w:szCs w:val="16"/>
                      <w:lang w:val="ro-RO"/>
                    </w:rPr>
                  </w:pPr>
                  <w:r w:rsidRPr="00E747A7">
                    <w:rPr>
                      <w:rFonts w:ascii="Times New Roman" w:hAnsi="Times New Roman" w:cs="Times New Roman"/>
                      <w:sz w:val="16"/>
                      <w:szCs w:val="16"/>
                      <w:lang w:val="ro-RO"/>
                    </w:rPr>
                    <w:t>Tehnica este general aplicabilă</w:t>
                  </w:r>
                </w:p>
              </w:tc>
            </w:tr>
          </w:tbl>
          <w:p w14:paraId="32525BAB" w14:textId="5600D948" w:rsidR="00FF6FA7" w:rsidRPr="0088225B" w:rsidRDefault="00FF6FA7" w:rsidP="00FF6FA7">
            <w:pPr>
              <w:pStyle w:val="Listparagraf"/>
              <w:tabs>
                <w:tab w:val="left" w:pos="284"/>
              </w:tabs>
              <w:spacing w:after="0"/>
              <w:ind w:left="0" w:right="51"/>
              <w:jc w:val="center"/>
              <w:rPr>
                <w:rFonts w:ascii="Times New Roman" w:hAnsi="Times New Roman" w:cs="Times New Roman"/>
                <w:i/>
                <w:iCs/>
                <w:sz w:val="20"/>
                <w:szCs w:val="20"/>
              </w:rPr>
            </w:pPr>
            <w:proofErr w:type="spellStart"/>
            <w:r>
              <w:rPr>
                <w:rFonts w:ascii="Times New Roman" w:hAnsi="Times New Roman" w:cs="Times New Roman"/>
                <w:i/>
                <w:iCs/>
                <w:sz w:val="20"/>
                <w:szCs w:val="20"/>
              </w:rPr>
              <w:t>Tabelul</w:t>
            </w:r>
            <w:proofErr w:type="spellEnd"/>
            <w:r>
              <w:rPr>
                <w:rFonts w:ascii="Times New Roman" w:hAnsi="Times New Roman" w:cs="Times New Roman"/>
                <w:i/>
                <w:iCs/>
                <w:sz w:val="20"/>
                <w:szCs w:val="20"/>
              </w:rPr>
              <w:t xml:space="preserve"> 38 : </w:t>
            </w: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pulberi</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speciale</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552"/>
              <w:gridCol w:w="1701"/>
              <w:gridCol w:w="1843"/>
            </w:tblGrid>
            <w:tr w:rsidR="00FF6FA7" w:rsidRPr="00E747A7" w14:paraId="31EB92B6" w14:textId="77777777" w:rsidTr="00882EB2">
              <w:trPr>
                <w:trHeight w:val="339"/>
              </w:trPr>
              <w:tc>
                <w:tcPr>
                  <w:tcW w:w="2552" w:type="dxa"/>
                  <w:vMerge w:val="restart"/>
                  <w:tcBorders>
                    <w:left w:val="nil"/>
                  </w:tcBorders>
                </w:tcPr>
                <w:p w14:paraId="1C9380F2" w14:textId="77777777" w:rsidR="00FF6FA7" w:rsidRPr="00E747A7" w:rsidRDefault="00FF6FA7" w:rsidP="00FF6FA7">
                  <w:pPr>
                    <w:pStyle w:val="Listparagraf"/>
                    <w:tabs>
                      <w:tab w:val="left" w:pos="284"/>
                    </w:tabs>
                    <w:ind w:left="34" w:right="51"/>
                    <w:jc w:val="center"/>
                    <w:rPr>
                      <w:rFonts w:ascii="Times New Roman" w:hAnsi="Times New Roman" w:cs="Times New Roman"/>
                      <w:b/>
                      <w:bCs/>
                      <w:sz w:val="16"/>
                      <w:szCs w:val="16"/>
                      <w:lang w:val="ro-RO"/>
                    </w:rPr>
                  </w:pPr>
                </w:p>
                <w:p w14:paraId="61C684E0" w14:textId="77777777" w:rsidR="00FF6FA7" w:rsidRPr="00E747A7"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E747A7">
                    <w:rPr>
                      <w:rFonts w:ascii="Times New Roman" w:hAnsi="Times New Roman" w:cs="Times New Roman"/>
                      <w:b/>
                      <w:bCs/>
                      <w:sz w:val="16"/>
                      <w:szCs w:val="16"/>
                      <w:lang w:val="ro-RO"/>
                    </w:rPr>
                    <w:t>Parametru</w:t>
                  </w:r>
                </w:p>
              </w:tc>
              <w:tc>
                <w:tcPr>
                  <w:tcW w:w="3544" w:type="dxa"/>
                  <w:gridSpan w:val="2"/>
                  <w:tcBorders>
                    <w:right w:val="nil"/>
                  </w:tcBorders>
                </w:tcPr>
                <w:p w14:paraId="17E471B9" w14:textId="77777777" w:rsidR="00FF6FA7" w:rsidRPr="00E747A7"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E747A7">
                    <w:rPr>
                      <w:rFonts w:ascii="Times New Roman" w:hAnsi="Times New Roman" w:cs="Times New Roman"/>
                      <w:b/>
                      <w:bCs/>
                      <w:sz w:val="16"/>
                      <w:szCs w:val="16"/>
                      <w:lang w:val="ro-RO"/>
                    </w:rPr>
                    <w:t>BAT-AEL</w:t>
                  </w:r>
                </w:p>
              </w:tc>
            </w:tr>
            <w:tr w:rsidR="00FF6FA7" w:rsidRPr="00E747A7" w14:paraId="3AC10CF7" w14:textId="77777777" w:rsidTr="00882EB2">
              <w:trPr>
                <w:trHeight w:val="58"/>
              </w:trPr>
              <w:tc>
                <w:tcPr>
                  <w:tcW w:w="2552" w:type="dxa"/>
                  <w:vMerge/>
                  <w:tcBorders>
                    <w:top w:val="nil"/>
                    <w:left w:val="nil"/>
                  </w:tcBorders>
                </w:tcPr>
                <w:p w14:paraId="3568150D" w14:textId="77777777" w:rsidR="00FF6FA7" w:rsidRPr="00E747A7"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701" w:type="dxa"/>
                </w:tcPr>
                <w:p w14:paraId="74FC71C1" w14:textId="77777777" w:rsidR="00FF6FA7" w:rsidRPr="00E747A7" w:rsidRDefault="00FF6FA7" w:rsidP="00FF6FA7">
                  <w:pPr>
                    <w:pStyle w:val="Listparagraf"/>
                    <w:tabs>
                      <w:tab w:val="left" w:pos="284"/>
                    </w:tabs>
                    <w:ind w:right="51"/>
                    <w:jc w:val="center"/>
                    <w:rPr>
                      <w:rFonts w:ascii="Times New Roman" w:hAnsi="Times New Roman" w:cs="Times New Roman"/>
                      <w:sz w:val="16"/>
                      <w:szCs w:val="16"/>
                      <w:lang w:val="ro-RO"/>
                    </w:rPr>
                  </w:pPr>
                  <w:r w:rsidRPr="00E747A7">
                    <w:rPr>
                      <w:rFonts w:ascii="Times New Roman" w:hAnsi="Times New Roman" w:cs="Times New Roman"/>
                      <w:sz w:val="16"/>
                      <w:szCs w:val="16"/>
                      <w:lang w:val="ro-RO"/>
                    </w:rPr>
                    <w:t>mg/Nm</w:t>
                  </w:r>
                  <w:r w:rsidRPr="00E747A7">
                    <w:rPr>
                      <w:rFonts w:ascii="Times New Roman" w:hAnsi="Times New Roman" w:cs="Times New Roman"/>
                      <w:sz w:val="16"/>
                      <w:szCs w:val="16"/>
                      <w:vertAlign w:val="superscript"/>
                      <w:lang w:val="ro-RO"/>
                    </w:rPr>
                    <w:t>3</w:t>
                  </w:r>
                </w:p>
              </w:tc>
              <w:tc>
                <w:tcPr>
                  <w:tcW w:w="1843" w:type="dxa"/>
                  <w:tcBorders>
                    <w:right w:val="nil"/>
                  </w:tcBorders>
                </w:tcPr>
                <w:p w14:paraId="13A4F7BF" w14:textId="77777777" w:rsidR="00FF6FA7" w:rsidRPr="00E747A7" w:rsidRDefault="00FF6FA7" w:rsidP="00FF6FA7">
                  <w:pPr>
                    <w:pStyle w:val="Listparagraf"/>
                    <w:tabs>
                      <w:tab w:val="left" w:pos="284"/>
                    </w:tabs>
                    <w:ind w:left="0" w:right="51"/>
                    <w:rPr>
                      <w:rFonts w:ascii="Times New Roman" w:hAnsi="Times New Roman" w:cs="Times New Roman"/>
                      <w:sz w:val="16"/>
                      <w:szCs w:val="16"/>
                      <w:lang w:val="ro-RO"/>
                    </w:rPr>
                  </w:pPr>
                  <w:r w:rsidRPr="00E747A7">
                    <w:rPr>
                      <w:rFonts w:ascii="Times New Roman" w:hAnsi="Times New Roman" w:cs="Times New Roman"/>
                      <w:sz w:val="16"/>
                      <w:szCs w:val="16"/>
                      <w:lang w:val="ro-RO"/>
                    </w:rPr>
                    <w:t xml:space="preserve">kg/tonă sticlă topită </w:t>
                  </w:r>
                  <w:r w:rsidRPr="00E747A7">
                    <w:rPr>
                      <w:rFonts w:ascii="Times New Roman" w:hAnsi="Times New Roman" w:cs="Times New Roman"/>
                      <w:sz w:val="16"/>
                      <w:szCs w:val="16"/>
                      <w:vertAlign w:val="superscript"/>
                      <w:lang w:val="ro-RO"/>
                    </w:rPr>
                    <w:t>(1)</w:t>
                  </w:r>
                </w:p>
              </w:tc>
            </w:tr>
            <w:tr w:rsidR="00FF6FA7" w:rsidRPr="00E747A7" w14:paraId="571A72B2" w14:textId="77777777" w:rsidTr="00882EB2">
              <w:trPr>
                <w:trHeight w:val="205"/>
              </w:trPr>
              <w:tc>
                <w:tcPr>
                  <w:tcW w:w="2552" w:type="dxa"/>
                  <w:vMerge w:val="restart"/>
                  <w:tcBorders>
                    <w:left w:val="nil"/>
                  </w:tcBorders>
                </w:tcPr>
                <w:p w14:paraId="1B1B2A83" w14:textId="77777777" w:rsidR="00FF6FA7" w:rsidRPr="00E747A7" w:rsidRDefault="00FF6FA7" w:rsidP="00FF6FA7">
                  <w:pPr>
                    <w:pStyle w:val="Listparagraf"/>
                    <w:tabs>
                      <w:tab w:val="left" w:pos="284"/>
                    </w:tabs>
                    <w:ind w:left="0" w:right="51"/>
                    <w:jc w:val="center"/>
                    <w:rPr>
                      <w:rFonts w:ascii="Times New Roman" w:hAnsi="Times New Roman" w:cs="Times New Roman"/>
                      <w:sz w:val="16"/>
                      <w:szCs w:val="16"/>
                      <w:lang w:val="ro-RO"/>
                    </w:rPr>
                  </w:pPr>
                  <w:r w:rsidRPr="00E747A7">
                    <w:rPr>
                      <w:rFonts w:ascii="Times New Roman" w:hAnsi="Times New Roman" w:cs="Times New Roman"/>
                      <w:sz w:val="16"/>
                      <w:szCs w:val="16"/>
                      <w:lang w:val="ro-RO"/>
                    </w:rPr>
                    <w:t>Pulberi</w:t>
                  </w:r>
                </w:p>
              </w:tc>
              <w:tc>
                <w:tcPr>
                  <w:tcW w:w="1701" w:type="dxa"/>
                </w:tcPr>
                <w:p w14:paraId="7C3AA1B4" w14:textId="77777777" w:rsidR="00FF6FA7" w:rsidRPr="00E747A7" w:rsidRDefault="00FF6FA7" w:rsidP="00FF6FA7">
                  <w:pPr>
                    <w:pStyle w:val="Listparagraf"/>
                    <w:tabs>
                      <w:tab w:val="left" w:pos="284"/>
                    </w:tabs>
                    <w:ind w:right="51"/>
                    <w:jc w:val="center"/>
                    <w:rPr>
                      <w:rFonts w:ascii="Times New Roman" w:hAnsi="Times New Roman" w:cs="Times New Roman"/>
                      <w:sz w:val="16"/>
                      <w:szCs w:val="16"/>
                      <w:lang w:val="ro-RO"/>
                    </w:rPr>
                  </w:pPr>
                  <w:r w:rsidRPr="00E747A7">
                    <w:rPr>
                      <w:rFonts w:ascii="Times New Roman" w:hAnsi="Times New Roman" w:cs="Times New Roman"/>
                      <w:sz w:val="16"/>
                      <w:szCs w:val="16"/>
                      <w:lang w:val="ro-RO"/>
                    </w:rPr>
                    <w:t>&lt; 10-20</w:t>
                  </w:r>
                </w:p>
              </w:tc>
              <w:tc>
                <w:tcPr>
                  <w:tcW w:w="1843" w:type="dxa"/>
                  <w:tcBorders>
                    <w:right w:val="nil"/>
                  </w:tcBorders>
                </w:tcPr>
                <w:p w14:paraId="705A667B" w14:textId="77777777" w:rsidR="00FF6FA7" w:rsidRPr="00E747A7" w:rsidRDefault="00FF6FA7" w:rsidP="00FF6FA7">
                  <w:pPr>
                    <w:pStyle w:val="Listparagraf"/>
                    <w:tabs>
                      <w:tab w:val="left" w:pos="284"/>
                    </w:tabs>
                    <w:ind w:left="0" w:right="51"/>
                    <w:rPr>
                      <w:rFonts w:ascii="Times New Roman" w:hAnsi="Times New Roman" w:cs="Times New Roman"/>
                      <w:sz w:val="16"/>
                      <w:szCs w:val="16"/>
                      <w:lang w:val="ro-RO"/>
                    </w:rPr>
                  </w:pPr>
                  <w:r w:rsidRPr="00E747A7">
                    <w:rPr>
                      <w:rFonts w:ascii="Times New Roman" w:hAnsi="Times New Roman" w:cs="Times New Roman"/>
                      <w:sz w:val="16"/>
                      <w:szCs w:val="16"/>
                      <w:lang w:val="ro-RO"/>
                    </w:rPr>
                    <w:t>&lt; 0,03-0,13</w:t>
                  </w:r>
                </w:p>
              </w:tc>
            </w:tr>
            <w:tr w:rsidR="00FF6FA7" w:rsidRPr="00E747A7" w14:paraId="38ED7F0B" w14:textId="77777777" w:rsidTr="00882EB2">
              <w:trPr>
                <w:trHeight w:val="70"/>
              </w:trPr>
              <w:tc>
                <w:tcPr>
                  <w:tcW w:w="2552" w:type="dxa"/>
                  <w:vMerge/>
                  <w:tcBorders>
                    <w:top w:val="nil"/>
                    <w:left w:val="nil"/>
                  </w:tcBorders>
                </w:tcPr>
                <w:p w14:paraId="2CAEF3CD" w14:textId="77777777" w:rsidR="00FF6FA7" w:rsidRPr="00E747A7"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701" w:type="dxa"/>
                </w:tcPr>
                <w:p w14:paraId="4ECBD0D8" w14:textId="77777777" w:rsidR="00FF6FA7" w:rsidRPr="00E747A7" w:rsidRDefault="00FF6FA7" w:rsidP="00FF6FA7">
                  <w:pPr>
                    <w:pStyle w:val="Listparagraf"/>
                    <w:tabs>
                      <w:tab w:val="left" w:pos="284"/>
                    </w:tabs>
                    <w:ind w:right="51"/>
                    <w:jc w:val="center"/>
                    <w:rPr>
                      <w:rFonts w:ascii="Times New Roman" w:hAnsi="Times New Roman" w:cs="Times New Roman"/>
                      <w:sz w:val="16"/>
                      <w:szCs w:val="16"/>
                      <w:lang w:val="ro-RO"/>
                    </w:rPr>
                  </w:pPr>
                  <w:r w:rsidRPr="00E747A7">
                    <w:rPr>
                      <w:rFonts w:ascii="Times New Roman" w:hAnsi="Times New Roman" w:cs="Times New Roman"/>
                      <w:sz w:val="16"/>
                      <w:szCs w:val="16"/>
                      <w:lang w:val="ro-RO"/>
                    </w:rPr>
                    <w:t xml:space="preserve">&lt; 1-10 </w:t>
                  </w:r>
                  <w:r w:rsidRPr="00E747A7">
                    <w:rPr>
                      <w:rFonts w:ascii="Times New Roman" w:hAnsi="Times New Roman" w:cs="Times New Roman"/>
                      <w:sz w:val="16"/>
                      <w:szCs w:val="16"/>
                      <w:vertAlign w:val="superscript"/>
                      <w:lang w:val="ro-RO"/>
                    </w:rPr>
                    <w:t>(2)</w:t>
                  </w:r>
                </w:p>
              </w:tc>
              <w:tc>
                <w:tcPr>
                  <w:tcW w:w="1843" w:type="dxa"/>
                  <w:tcBorders>
                    <w:right w:val="nil"/>
                  </w:tcBorders>
                </w:tcPr>
                <w:p w14:paraId="7C17D258" w14:textId="77777777" w:rsidR="00FF6FA7" w:rsidRPr="00E747A7" w:rsidRDefault="00FF6FA7" w:rsidP="00FF6FA7">
                  <w:pPr>
                    <w:pStyle w:val="Listparagraf"/>
                    <w:tabs>
                      <w:tab w:val="left" w:pos="284"/>
                    </w:tabs>
                    <w:ind w:left="0" w:right="51"/>
                    <w:rPr>
                      <w:rFonts w:ascii="Times New Roman" w:hAnsi="Times New Roman" w:cs="Times New Roman"/>
                      <w:sz w:val="16"/>
                      <w:szCs w:val="16"/>
                      <w:lang w:val="ro-RO"/>
                    </w:rPr>
                  </w:pPr>
                  <w:r w:rsidRPr="00E747A7">
                    <w:rPr>
                      <w:rFonts w:ascii="Times New Roman" w:hAnsi="Times New Roman" w:cs="Times New Roman"/>
                      <w:sz w:val="16"/>
                      <w:szCs w:val="16"/>
                      <w:lang w:val="ro-RO"/>
                    </w:rPr>
                    <w:t>&lt; 0,003-0,065</w:t>
                  </w:r>
                </w:p>
              </w:tc>
            </w:tr>
          </w:tbl>
          <w:p w14:paraId="64583220"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2687DE74" w14:textId="432EF05B"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5F4C36">
              <w:rPr>
                <w:rFonts w:ascii="Times New Roman" w:eastAsia="Times New Roman" w:hAnsi="Times New Roman" w:cs="Times New Roman"/>
                <w:bCs/>
                <w:kern w:val="0"/>
                <w:sz w:val="20"/>
                <w:szCs w:val="20"/>
                <w:lang w:val="ro-RO"/>
                <w14:ligatures w14:val="none"/>
              </w:rPr>
              <w:lastRenderedPageBreak/>
              <w:t>Compatibil</w:t>
            </w:r>
          </w:p>
        </w:tc>
        <w:tc>
          <w:tcPr>
            <w:tcW w:w="415" w:type="pct"/>
            <w:tcBorders>
              <w:top w:val="single" w:sz="4" w:space="0" w:color="auto"/>
              <w:left w:val="single" w:sz="4" w:space="0" w:color="auto"/>
              <w:bottom w:val="single" w:sz="4" w:space="0" w:color="auto"/>
              <w:right w:val="single" w:sz="4" w:space="0" w:color="auto"/>
            </w:tcBorders>
          </w:tcPr>
          <w:p w14:paraId="456DC00A"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6061BC00"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6D4ABD8C"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r w:rsidRPr="00680FA8">
              <w:rPr>
                <w:rFonts w:ascii="Times New Roman" w:hAnsi="Times New Roman" w:cs="Times New Roman"/>
                <w:b/>
                <w:bCs/>
                <w:sz w:val="20"/>
                <w:szCs w:val="20"/>
              </w:rPr>
              <w:t>1.6.2.</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Oxizi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azot</w:t>
            </w:r>
            <w:proofErr w:type="spellEnd"/>
            <w:r w:rsidRPr="00680FA8">
              <w:rPr>
                <w:rFonts w:ascii="Times New Roman" w:hAnsi="Times New Roman" w:cs="Times New Roman"/>
                <w:b/>
                <w:bCs/>
                <w:sz w:val="20"/>
                <w:szCs w:val="20"/>
              </w:rPr>
              <w:t xml:space="preserve"> (NO</w:t>
            </w:r>
            <w:r w:rsidRPr="00680FA8">
              <w:rPr>
                <w:rFonts w:ascii="Times New Roman" w:hAnsi="Times New Roman" w:cs="Times New Roman"/>
                <w:b/>
                <w:bCs/>
                <w:sz w:val="20"/>
                <w:szCs w:val="20"/>
                <w:vertAlign w:val="subscript"/>
              </w:rPr>
              <w:t>x</w:t>
            </w:r>
            <w:r w:rsidRPr="00680FA8">
              <w:rPr>
                <w:rFonts w:ascii="Times New Roman" w:hAnsi="Times New Roman" w:cs="Times New Roman"/>
                <w:b/>
                <w:bCs/>
                <w:sz w:val="20"/>
                <w:szCs w:val="20"/>
              </w:rPr>
              <w:t xml:space="preserve">) de la </w:t>
            </w:r>
            <w:proofErr w:type="spellStart"/>
            <w:r w:rsidRPr="00680FA8">
              <w:rPr>
                <w:rFonts w:ascii="Times New Roman" w:hAnsi="Times New Roman" w:cs="Times New Roman"/>
                <w:b/>
                <w:bCs/>
                <w:sz w:val="20"/>
                <w:szCs w:val="20"/>
              </w:rPr>
              <w:t>cuptoare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6756A52F"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p>
          <w:p w14:paraId="020BE9B3" w14:textId="77777777" w:rsidR="00FF6FA7" w:rsidRPr="00680FA8" w:rsidRDefault="00FF6FA7" w:rsidP="00FF6FA7">
            <w:pPr>
              <w:pStyle w:val="Listparagraf"/>
              <w:tabs>
                <w:tab w:val="left" w:pos="284"/>
              </w:tabs>
              <w:spacing w:after="0"/>
              <w:ind w:left="0" w:right="51"/>
              <w:rPr>
                <w:rFonts w:ascii="Times New Roman" w:hAnsi="Times New Roman" w:cs="Times New Roman"/>
                <w:sz w:val="20"/>
                <w:szCs w:val="20"/>
              </w:rPr>
            </w:pPr>
            <w:r w:rsidRPr="00680FA8">
              <w:rPr>
                <w:rFonts w:ascii="Times New Roman" w:hAnsi="Times New Roman" w:cs="Times New Roman"/>
                <w:b/>
                <w:bCs/>
                <w:sz w:val="20"/>
                <w:szCs w:val="20"/>
              </w:rPr>
              <w:t>BAT 49.</w:t>
            </w:r>
            <w:r w:rsidRPr="00680FA8">
              <w:rPr>
                <w:rFonts w:ascii="Times New Roman" w:hAnsi="Times New Roman" w:cs="Times New Roman"/>
                <w:b/>
                <w:bCs/>
                <w:sz w:val="20"/>
                <w:szCs w:val="20"/>
              </w:rPr>
              <w:tab/>
            </w:r>
            <w:r w:rsidRPr="00680FA8">
              <w:rPr>
                <w:rFonts w:ascii="Times New Roman" w:hAnsi="Times New Roman" w:cs="Times New Roman"/>
                <w:sz w:val="20"/>
                <w:szCs w:val="20"/>
              </w:rPr>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NO</w:t>
            </w:r>
            <w:r w:rsidRPr="00680FA8">
              <w:rPr>
                <w:rFonts w:ascii="Times New Roman" w:hAnsi="Times New Roman" w:cs="Times New Roman"/>
                <w:sz w:val="20"/>
                <w:szCs w:val="20"/>
                <w:vertAlign w:val="subscript"/>
              </w:rPr>
              <w:t>x</w:t>
            </w:r>
            <w:r w:rsidRPr="00680FA8">
              <w:rPr>
                <w:rFonts w:ascii="Times New Roman" w:hAnsi="Times New Roman" w:cs="Times New Roman"/>
                <w:sz w:val="20"/>
                <w:szCs w:val="20"/>
              </w:rPr>
              <w:t xml:space="preserve">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p w14:paraId="1E11218A" w14:textId="77777777" w:rsidR="00FF6FA7" w:rsidRPr="00680FA8" w:rsidRDefault="00FF6FA7" w:rsidP="00FF6FA7">
            <w:pPr>
              <w:pStyle w:val="Listparagraf"/>
              <w:numPr>
                <w:ilvl w:val="0"/>
                <w:numId w:val="22"/>
              </w:numPr>
              <w:tabs>
                <w:tab w:val="left" w:pos="284"/>
              </w:tabs>
              <w:spacing w:after="0" w:line="259" w:lineRule="auto"/>
              <w:ind w:left="284" w:right="51" w:firstLine="400"/>
              <w:rPr>
                <w:rFonts w:ascii="Times New Roman" w:hAnsi="Times New Roman" w:cs="Times New Roman"/>
                <w:sz w:val="20"/>
                <w:szCs w:val="20"/>
              </w:rPr>
            </w:pP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primare</w:t>
            </w:r>
            <w:proofErr w:type="spellEnd"/>
            <w:r w:rsidRPr="00680FA8">
              <w:rPr>
                <w:rFonts w:ascii="Times New Roman" w:hAnsi="Times New Roman" w:cs="Times New Roman"/>
                <w:sz w:val="20"/>
                <w:szCs w:val="20"/>
              </w:rPr>
              <w:t>, precum:</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701"/>
              <w:gridCol w:w="4395"/>
            </w:tblGrid>
            <w:tr w:rsidR="00FF6FA7" w:rsidRPr="00E747A7" w14:paraId="0A9FAA74" w14:textId="77777777" w:rsidTr="00901262">
              <w:trPr>
                <w:trHeight w:val="151"/>
              </w:trPr>
              <w:tc>
                <w:tcPr>
                  <w:tcW w:w="1701" w:type="dxa"/>
                  <w:tcBorders>
                    <w:left w:val="nil"/>
                  </w:tcBorders>
                </w:tcPr>
                <w:p w14:paraId="124076BE" w14:textId="77777777" w:rsidR="00FF6FA7" w:rsidRPr="00E747A7"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E747A7">
                    <w:rPr>
                      <w:rFonts w:ascii="Times New Roman" w:hAnsi="Times New Roman" w:cs="Times New Roman"/>
                      <w:b/>
                      <w:bCs/>
                      <w:sz w:val="16"/>
                      <w:szCs w:val="16"/>
                      <w:lang w:val="ro-RO"/>
                    </w:rPr>
                    <w:t xml:space="preserve">Tehnică </w:t>
                  </w:r>
                  <w:r w:rsidRPr="00E747A7">
                    <w:rPr>
                      <w:rFonts w:ascii="Times New Roman" w:hAnsi="Times New Roman" w:cs="Times New Roman"/>
                      <w:b/>
                      <w:bCs/>
                      <w:sz w:val="16"/>
                      <w:szCs w:val="16"/>
                      <w:vertAlign w:val="superscript"/>
                      <w:lang w:val="ro-RO"/>
                    </w:rPr>
                    <w:t>(1)</w:t>
                  </w:r>
                </w:p>
              </w:tc>
              <w:tc>
                <w:tcPr>
                  <w:tcW w:w="4395" w:type="dxa"/>
                  <w:tcBorders>
                    <w:right w:val="nil"/>
                  </w:tcBorders>
                </w:tcPr>
                <w:p w14:paraId="4E1805B4" w14:textId="77777777" w:rsidR="00FF6FA7" w:rsidRPr="00E747A7"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E747A7">
                    <w:rPr>
                      <w:rFonts w:ascii="Times New Roman" w:hAnsi="Times New Roman" w:cs="Times New Roman"/>
                      <w:b/>
                      <w:bCs/>
                      <w:sz w:val="16"/>
                      <w:szCs w:val="16"/>
                      <w:lang w:val="ro-RO"/>
                    </w:rPr>
                    <w:t>Aplicabilitate</w:t>
                  </w:r>
                </w:p>
              </w:tc>
            </w:tr>
            <w:tr w:rsidR="00FF6FA7" w:rsidRPr="00E747A7" w14:paraId="75F88994" w14:textId="77777777" w:rsidTr="00901262">
              <w:trPr>
                <w:trHeight w:val="158"/>
              </w:trPr>
              <w:tc>
                <w:tcPr>
                  <w:tcW w:w="1701" w:type="dxa"/>
                  <w:tcBorders>
                    <w:left w:val="nil"/>
                  </w:tcBorders>
                </w:tcPr>
                <w:p w14:paraId="2A5AD25F" w14:textId="77777777" w:rsidR="00FF6FA7" w:rsidRPr="00E747A7" w:rsidRDefault="00FF6FA7" w:rsidP="00FF6FA7">
                  <w:pPr>
                    <w:pStyle w:val="Listparagraf"/>
                    <w:tabs>
                      <w:tab w:val="left" w:pos="284"/>
                    </w:tabs>
                    <w:ind w:left="34" w:right="51"/>
                    <w:rPr>
                      <w:rFonts w:ascii="Times New Roman" w:hAnsi="Times New Roman" w:cs="Times New Roman"/>
                      <w:sz w:val="16"/>
                      <w:szCs w:val="16"/>
                      <w:lang w:val="ro-RO"/>
                    </w:rPr>
                  </w:pPr>
                  <w:r w:rsidRPr="00E747A7">
                    <w:rPr>
                      <w:rFonts w:ascii="Times New Roman" w:hAnsi="Times New Roman" w:cs="Times New Roman"/>
                      <w:sz w:val="16"/>
                      <w:szCs w:val="16"/>
                      <w:lang w:val="ro-RO"/>
                    </w:rPr>
                    <w:t>i. Modificări de combustie</w:t>
                  </w:r>
                </w:p>
              </w:tc>
              <w:tc>
                <w:tcPr>
                  <w:tcW w:w="4395" w:type="dxa"/>
                  <w:tcBorders>
                    <w:right w:val="nil"/>
                  </w:tcBorders>
                </w:tcPr>
                <w:p w14:paraId="7945631F" w14:textId="77777777" w:rsidR="00FF6FA7" w:rsidRPr="00E747A7" w:rsidRDefault="00FF6FA7" w:rsidP="00FF6FA7">
                  <w:pPr>
                    <w:pStyle w:val="Listparagraf"/>
                    <w:tabs>
                      <w:tab w:val="left" w:pos="284"/>
                    </w:tabs>
                    <w:ind w:left="1443" w:right="51"/>
                    <w:rPr>
                      <w:rFonts w:ascii="Times New Roman" w:hAnsi="Times New Roman" w:cs="Times New Roman"/>
                      <w:sz w:val="16"/>
                      <w:szCs w:val="16"/>
                      <w:lang w:val="ro-RO"/>
                    </w:rPr>
                  </w:pPr>
                </w:p>
              </w:tc>
            </w:tr>
            <w:tr w:rsidR="00FF6FA7" w:rsidRPr="00E747A7" w14:paraId="54DEA5F5" w14:textId="77777777" w:rsidTr="00901262">
              <w:trPr>
                <w:trHeight w:val="731"/>
              </w:trPr>
              <w:tc>
                <w:tcPr>
                  <w:tcW w:w="1701" w:type="dxa"/>
                  <w:tcBorders>
                    <w:left w:val="nil"/>
                  </w:tcBorders>
                </w:tcPr>
                <w:p w14:paraId="5AC2F391" w14:textId="77777777" w:rsidR="00FF6FA7" w:rsidRPr="00E747A7" w:rsidRDefault="00FF6FA7" w:rsidP="00FF6FA7">
                  <w:pPr>
                    <w:pStyle w:val="Listparagraf"/>
                    <w:tabs>
                      <w:tab w:val="left" w:pos="284"/>
                    </w:tabs>
                    <w:ind w:left="34" w:right="51"/>
                    <w:rPr>
                      <w:rFonts w:ascii="Times New Roman" w:hAnsi="Times New Roman" w:cs="Times New Roman"/>
                      <w:sz w:val="16"/>
                      <w:szCs w:val="16"/>
                      <w:lang w:val="ro-RO"/>
                    </w:rPr>
                  </w:pPr>
                  <w:r w:rsidRPr="00E747A7">
                    <w:rPr>
                      <w:rFonts w:ascii="Times New Roman" w:hAnsi="Times New Roman" w:cs="Times New Roman"/>
                      <w:sz w:val="16"/>
                      <w:szCs w:val="16"/>
                      <w:lang w:val="ro-RO"/>
                    </w:rPr>
                    <w:t>(a) Reducerea raportului aer/combustibil</w:t>
                  </w:r>
                </w:p>
              </w:tc>
              <w:tc>
                <w:tcPr>
                  <w:tcW w:w="4395" w:type="dxa"/>
                  <w:tcBorders>
                    <w:right w:val="nil"/>
                  </w:tcBorders>
                </w:tcPr>
                <w:p w14:paraId="0406E4CF" w14:textId="77777777" w:rsidR="00FF6FA7" w:rsidRPr="00E747A7" w:rsidRDefault="00FF6FA7" w:rsidP="00FF6FA7">
                  <w:pPr>
                    <w:pStyle w:val="Listparagraf"/>
                    <w:tabs>
                      <w:tab w:val="left" w:pos="284"/>
                    </w:tabs>
                    <w:ind w:left="0" w:right="51"/>
                    <w:rPr>
                      <w:rFonts w:ascii="Times New Roman" w:hAnsi="Times New Roman" w:cs="Times New Roman"/>
                      <w:sz w:val="16"/>
                      <w:szCs w:val="16"/>
                      <w:lang w:val="ro-RO"/>
                    </w:rPr>
                  </w:pPr>
                  <w:r w:rsidRPr="00E747A7">
                    <w:rPr>
                      <w:rFonts w:ascii="Times New Roman" w:hAnsi="Times New Roman" w:cs="Times New Roman"/>
                      <w:sz w:val="16"/>
                      <w:szCs w:val="16"/>
                      <w:lang w:val="ro-RO"/>
                    </w:rPr>
                    <w:t>Aplicabilă la cuptoare convenționale aer/combustibil.</w:t>
                  </w:r>
                </w:p>
                <w:p w14:paraId="17849897" w14:textId="77777777" w:rsidR="00FF6FA7" w:rsidRPr="00E747A7" w:rsidRDefault="00FF6FA7" w:rsidP="00FF6FA7">
                  <w:pPr>
                    <w:pStyle w:val="Listparagraf"/>
                    <w:tabs>
                      <w:tab w:val="left" w:pos="284"/>
                    </w:tabs>
                    <w:ind w:left="0" w:right="51"/>
                    <w:rPr>
                      <w:rFonts w:ascii="Times New Roman" w:hAnsi="Times New Roman" w:cs="Times New Roman"/>
                      <w:sz w:val="16"/>
                      <w:szCs w:val="16"/>
                      <w:lang w:val="ro-RO"/>
                    </w:rPr>
                  </w:pPr>
                  <w:r w:rsidRPr="00E747A7">
                    <w:rPr>
                      <w:rFonts w:ascii="Times New Roman" w:hAnsi="Times New Roman" w:cs="Times New Roman"/>
                      <w:sz w:val="16"/>
                      <w:szCs w:val="16"/>
                      <w:lang w:val="ro-RO"/>
                    </w:rPr>
                    <w:t>Se obțin toate avantajele la reconstruirea normală sau completă a cuptorului, atunci când aceasta este însoțită de un model și o geometrie optimă a cuptorului</w:t>
                  </w:r>
                </w:p>
              </w:tc>
            </w:tr>
            <w:tr w:rsidR="00FF6FA7" w:rsidRPr="00E747A7" w14:paraId="6A2A86AE" w14:textId="77777777" w:rsidTr="00901262">
              <w:trPr>
                <w:trHeight w:val="659"/>
              </w:trPr>
              <w:tc>
                <w:tcPr>
                  <w:tcW w:w="1701" w:type="dxa"/>
                  <w:tcBorders>
                    <w:left w:val="nil"/>
                  </w:tcBorders>
                </w:tcPr>
                <w:p w14:paraId="7C917E51" w14:textId="77777777" w:rsidR="00FF6FA7" w:rsidRPr="00E747A7" w:rsidRDefault="00FF6FA7" w:rsidP="00FF6FA7">
                  <w:pPr>
                    <w:pStyle w:val="Listparagraf"/>
                    <w:tabs>
                      <w:tab w:val="left" w:pos="284"/>
                    </w:tabs>
                    <w:ind w:left="34" w:right="51"/>
                    <w:rPr>
                      <w:rFonts w:ascii="Times New Roman" w:hAnsi="Times New Roman" w:cs="Times New Roman"/>
                      <w:sz w:val="16"/>
                      <w:szCs w:val="16"/>
                      <w:lang w:val="ro-RO"/>
                    </w:rPr>
                  </w:pPr>
                  <w:r w:rsidRPr="00E747A7">
                    <w:rPr>
                      <w:rFonts w:ascii="Times New Roman" w:hAnsi="Times New Roman" w:cs="Times New Roman"/>
                      <w:sz w:val="16"/>
                      <w:szCs w:val="16"/>
                      <w:lang w:val="ro-RO"/>
                    </w:rPr>
                    <w:t>(b) Reducerea temperaturii aerului de combustie</w:t>
                  </w:r>
                </w:p>
              </w:tc>
              <w:tc>
                <w:tcPr>
                  <w:tcW w:w="4395" w:type="dxa"/>
                  <w:tcBorders>
                    <w:right w:val="nil"/>
                  </w:tcBorders>
                </w:tcPr>
                <w:p w14:paraId="74A7F337" w14:textId="77777777" w:rsidR="00FF6FA7" w:rsidRPr="00E747A7" w:rsidRDefault="00FF6FA7" w:rsidP="00FF6FA7">
                  <w:pPr>
                    <w:pStyle w:val="Listparagraf"/>
                    <w:tabs>
                      <w:tab w:val="left" w:pos="284"/>
                    </w:tabs>
                    <w:ind w:left="0" w:right="51"/>
                    <w:rPr>
                      <w:rFonts w:ascii="Times New Roman" w:hAnsi="Times New Roman" w:cs="Times New Roman"/>
                      <w:sz w:val="16"/>
                      <w:szCs w:val="16"/>
                      <w:lang w:val="ro-RO"/>
                    </w:rPr>
                  </w:pPr>
                  <w:r w:rsidRPr="00E747A7">
                    <w:rPr>
                      <w:rFonts w:ascii="Times New Roman" w:hAnsi="Times New Roman" w:cs="Times New Roman"/>
                      <w:sz w:val="16"/>
                      <w:szCs w:val="16"/>
                      <w:lang w:val="ro-RO"/>
                    </w:rPr>
                    <w:t>Se aplică numai în circumstanțe specifice fiecărei instalații din cauza unei eficiențe mai reduse a cuptorului și a unei nevoi mai ridicate de combustibil (și anume, utilizarea de cuptoare cu recuperare în loc de cuptoare cu regenerare)</w:t>
                  </w:r>
                </w:p>
              </w:tc>
            </w:tr>
            <w:tr w:rsidR="00FF6FA7" w:rsidRPr="00E747A7" w14:paraId="167F8A21" w14:textId="77777777" w:rsidTr="00901262">
              <w:trPr>
                <w:trHeight w:val="743"/>
              </w:trPr>
              <w:tc>
                <w:tcPr>
                  <w:tcW w:w="1701" w:type="dxa"/>
                  <w:tcBorders>
                    <w:left w:val="nil"/>
                  </w:tcBorders>
                </w:tcPr>
                <w:p w14:paraId="7C7DAB3B" w14:textId="77777777" w:rsidR="00FF6FA7" w:rsidRPr="00E747A7" w:rsidRDefault="00FF6FA7" w:rsidP="00FF6FA7">
                  <w:pPr>
                    <w:pStyle w:val="Listparagraf"/>
                    <w:numPr>
                      <w:ilvl w:val="0"/>
                      <w:numId w:val="23"/>
                    </w:numPr>
                    <w:tabs>
                      <w:tab w:val="left" w:pos="284"/>
                    </w:tabs>
                    <w:spacing w:after="160" w:line="259" w:lineRule="auto"/>
                    <w:ind w:left="34" w:right="51"/>
                    <w:rPr>
                      <w:rFonts w:ascii="Times New Roman" w:hAnsi="Times New Roman" w:cs="Times New Roman"/>
                      <w:sz w:val="16"/>
                      <w:szCs w:val="16"/>
                      <w:lang w:val="ro-RO"/>
                    </w:rPr>
                  </w:pPr>
                  <w:r w:rsidRPr="00E747A7">
                    <w:rPr>
                      <w:rFonts w:ascii="Times New Roman" w:hAnsi="Times New Roman" w:cs="Times New Roman"/>
                      <w:sz w:val="16"/>
                      <w:szCs w:val="16"/>
                      <w:lang w:val="ro-RO"/>
                    </w:rPr>
                    <w:t>Ardere eșalonată:</w:t>
                  </w:r>
                </w:p>
                <w:p w14:paraId="7C1EF775" w14:textId="77777777" w:rsidR="00FF6FA7" w:rsidRPr="00E747A7" w:rsidRDefault="00FF6FA7" w:rsidP="00FF6FA7">
                  <w:pPr>
                    <w:pStyle w:val="Listparagraf"/>
                    <w:numPr>
                      <w:ilvl w:val="1"/>
                      <w:numId w:val="23"/>
                    </w:numPr>
                    <w:tabs>
                      <w:tab w:val="left" w:pos="284"/>
                    </w:tabs>
                    <w:spacing w:after="160" w:line="259" w:lineRule="auto"/>
                    <w:ind w:left="34" w:right="51"/>
                    <w:rPr>
                      <w:rFonts w:ascii="Times New Roman" w:hAnsi="Times New Roman" w:cs="Times New Roman"/>
                      <w:sz w:val="16"/>
                      <w:szCs w:val="16"/>
                      <w:lang w:val="ro-RO"/>
                    </w:rPr>
                  </w:pPr>
                  <w:r w:rsidRPr="00E747A7">
                    <w:rPr>
                      <w:rFonts w:ascii="Times New Roman" w:hAnsi="Times New Roman" w:cs="Times New Roman"/>
                      <w:sz w:val="16"/>
                      <w:szCs w:val="16"/>
                      <w:lang w:val="ro-RO"/>
                    </w:rPr>
                    <w:t>eșalonarea aerului</w:t>
                  </w:r>
                </w:p>
                <w:p w14:paraId="4B083B9D" w14:textId="77777777" w:rsidR="00FF6FA7" w:rsidRPr="00E747A7" w:rsidRDefault="00FF6FA7" w:rsidP="00FF6FA7">
                  <w:pPr>
                    <w:pStyle w:val="Listparagraf"/>
                    <w:numPr>
                      <w:ilvl w:val="1"/>
                      <w:numId w:val="23"/>
                    </w:numPr>
                    <w:tabs>
                      <w:tab w:val="left" w:pos="284"/>
                    </w:tabs>
                    <w:spacing w:after="160" w:line="259" w:lineRule="auto"/>
                    <w:ind w:left="34" w:right="51"/>
                    <w:rPr>
                      <w:rFonts w:ascii="Times New Roman" w:hAnsi="Times New Roman" w:cs="Times New Roman"/>
                      <w:sz w:val="16"/>
                      <w:szCs w:val="16"/>
                      <w:lang w:val="ro-RO"/>
                    </w:rPr>
                  </w:pPr>
                  <w:r w:rsidRPr="00E747A7">
                    <w:rPr>
                      <w:rFonts w:ascii="Times New Roman" w:hAnsi="Times New Roman" w:cs="Times New Roman"/>
                      <w:sz w:val="16"/>
                      <w:szCs w:val="16"/>
                      <w:lang w:val="ro-RO"/>
                    </w:rPr>
                    <w:t>eșalonarea combustibilului</w:t>
                  </w:r>
                </w:p>
              </w:tc>
              <w:tc>
                <w:tcPr>
                  <w:tcW w:w="4395" w:type="dxa"/>
                  <w:tcBorders>
                    <w:right w:val="nil"/>
                  </w:tcBorders>
                </w:tcPr>
                <w:p w14:paraId="15E3D679" w14:textId="77777777" w:rsidR="00FF6FA7" w:rsidRPr="00E747A7" w:rsidRDefault="00FF6FA7" w:rsidP="00FF6FA7">
                  <w:pPr>
                    <w:pStyle w:val="Listparagraf"/>
                    <w:tabs>
                      <w:tab w:val="left" w:pos="284"/>
                    </w:tabs>
                    <w:ind w:left="0" w:right="51"/>
                    <w:rPr>
                      <w:rFonts w:ascii="Times New Roman" w:hAnsi="Times New Roman" w:cs="Times New Roman"/>
                      <w:sz w:val="16"/>
                      <w:szCs w:val="16"/>
                      <w:lang w:val="ro-RO"/>
                    </w:rPr>
                  </w:pPr>
                  <w:r w:rsidRPr="00E747A7">
                    <w:rPr>
                      <w:rFonts w:ascii="Times New Roman" w:hAnsi="Times New Roman" w:cs="Times New Roman"/>
                      <w:sz w:val="16"/>
                      <w:szCs w:val="16"/>
                      <w:lang w:val="ro-RO"/>
                    </w:rPr>
                    <w:t>Eșalonarea combustibilului este aplicabilă la majoritatea cuptoarelor convenționale aer/combustibil.</w:t>
                  </w:r>
                </w:p>
                <w:p w14:paraId="60A78AAA" w14:textId="77777777" w:rsidR="00FF6FA7" w:rsidRPr="00E747A7" w:rsidRDefault="00FF6FA7" w:rsidP="00FF6FA7">
                  <w:pPr>
                    <w:pStyle w:val="Listparagraf"/>
                    <w:tabs>
                      <w:tab w:val="left" w:pos="284"/>
                    </w:tabs>
                    <w:ind w:left="0" w:right="51"/>
                    <w:rPr>
                      <w:rFonts w:ascii="Times New Roman" w:hAnsi="Times New Roman" w:cs="Times New Roman"/>
                      <w:sz w:val="16"/>
                      <w:szCs w:val="16"/>
                      <w:lang w:val="ro-RO"/>
                    </w:rPr>
                  </w:pPr>
                  <w:r w:rsidRPr="00E747A7">
                    <w:rPr>
                      <w:rFonts w:ascii="Times New Roman" w:hAnsi="Times New Roman" w:cs="Times New Roman"/>
                      <w:sz w:val="16"/>
                      <w:szCs w:val="16"/>
                      <w:lang w:val="ro-RO"/>
                    </w:rPr>
                    <w:t>Eșalonarea aerului are o aplicabilitate foarte limitată din cauza complexității sale tehnice</w:t>
                  </w:r>
                </w:p>
              </w:tc>
            </w:tr>
            <w:tr w:rsidR="00FF6FA7" w:rsidRPr="00E747A7" w14:paraId="7B52E725" w14:textId="77777777" w:rsidTr="00901262">
              <w:trPr>
                <w:trHeight w:val="369"/>
              </w:trPr>
              <w:tc>
                <w:tcPr>
                  <w:tcW w:w="1701" w:type="dxa"/>
                  <w:tcBorders>
                    <w:left w:val="nil"/>
                  </w:tcBorders>
                </w:tcPr>
                <w:p w14:paraId="35E2DCD2" w14:textId="77777777" w:rsidR="00FF6FA7" w:rsidRPr="00E747A7" w:rsidRDefault="00FF6FA7" w:rsidP="00FF6FA7">
                  <w:pPr>
                    <w:pStyle w:val="Listparagraf"/>
                    <w:tabs>
                      <w:tab w:val="left" w:pos="284"/>
                    </w:tabs>
                    <w:ind w:left="34" w:right="51"/>
                    <w:rPr>
                      <w:rFonts w:ascii="Times New Roman" w:hAnsi="Times New Roman" w:cs="Times New Roman"/>
                      <w:sz w:val="16"/>
                      <w:szCs w:val="16"/>
                      <w:lang w:val="ro-RO"/>
                    </w:rPr>
                  </w:pPr>
                  <w:r w:rsidRPr="00E747A7">
                    <w:rPr>
                      <w:rFonts w:ascii="Times New Roman" w:hAnsi="Times New Roman" w:cs="Times New Roman"/>
                      <w:sz w:val="16"/>
                      <w:szCs w:val="16"/>
                      <w:lang w:val="ro-RO"/>
                    </w:rPr>
                    <w:lastRenderedPageBreak/>
                    <w:t>(d) Recircularea gazelor de evacuare</w:t>
                  </w:r>
                </w:p>
              </w:tc>
              <w:tc>
                <w:tcPr>
                  <w:tcW w:w="4395" w:type="dxa"/>
                  <w:tcBorders>
                    <w:right w:val="nil"/>
                  </w:tcBorders>
                </w:tcPr>
                <w:p w14:paraId="5B3E2D0B" w14:textId="77777777" w:rsidR="00FF6FA7" w:rsidRPr="00E747A7" w:rsidRDefault="00FF6FA7" w:rsidP="00FF6FA7">
                  <w:pPr>
                    <w:pStyle w:val="Listparagraf"/>
                    <w:tabs>
                      <w:tab w:val="left" w:pos="284"/>
                    </w:tabs>
                    <w:ind w:left="0" w:right="51"/>
                    <w:rPr>
                      <w:rFonts w:ascii="Times New Roman" w:hAnsi="Times New Roman" w:cs="Times New Roman"/>
                      <w:sz w:val="16"/>
                      <w:szCs w:val="16"/>
                      <w:lang w:val="ro-RO"/>
                    </w:rPr>
                  </w:pPr>
                  <w:r w:rsidRPr="00E747A7">
                    <w:rPr>
                      <w:rFonts w:ascii="Times New Roman" w:hAnsi="Times New Roman" w:cs="Times New Roman"/>
                      <w:sz w:val="16"/>
                      <w:szCs w:val="16"/>
                      <w:lang w:val="ro-RO"/>
                    </w:rPr>
                    <w:t>Aplicabilitatea acestei tehnici este limitată la utilizarea de arzătoare speciale cu recirculare automată a gazelor reziduale</w:t>
                  </w:r>
                </w:p>
              </w:tc>
            </w:tr>
            <w:tr w:rsidR="00FF6FA7" w:rsidRPr="00E747A7" w14:paraId="1F581675" w14:textId="77777777" w:rsidTr="00901262">
              <w:trPr>
                <w:trHeight w:val="1432"/>
              </w:trPr>
              <w:tc>
                <w:tcPr>
                  <w:tcW w:w="1701" w:type="dxa"/>
                  <w:tcBorders>
                    <w:left w:val="nil"/>
                  </w:tcBorders>
                </w:tcPr>
                <w:p w14:paraId="367A62B7" w14:textId="77777777" w:rsidR="00FF6FA7" w:rsidRPr="00E747A7" w:rsidRDefault="00FF6FA7" w:rsidP="00FF6FA7">
                  <w:pPr>
                    <w:pStyle w:val="Listparagraf"/>
                    <w:tabs>
                      <w:tab w:val="left" w:pos="284"/>
                    </w:tabs>
                    <w:ind w:left="34" w:right="51"/>
                    <w:rPr>
                      <w:rFonts w:ascii="Times New Roman" w:hAnsi="Times New Roman" w:cs="Times New Roman"/>
                      <w:sz w:val="16"/>
                      <w:szCs w:val="16"/>
                      <w:lang w:val="ro-RO"/>
                    </w:rPr>
                  </w:pPr>
                  <w:r w:rsidRPr="00E747A7">
                    <w:rPr>
                      <w:rFonts w:ascii="Times New Roman" w:hAnsi="Times New Roman" w:cs="Times New Roman"/>
                      <w:sz w:val="16"/>
                      <w:szCs w:val="16"/>
                      <w:lang w:val="ro-RO"/>
                    </w:rPr>
                    <w:t xml:space="preserve">(e) Arzătoare cu nivel redus de </w:t>
                  </w:r>
                  <w:proofErr w:type="spellStart"/>
                  <w:r w:rsidRPr="00E747A7">
                    <w:rPr>
                      <w:rFonts w:ascii="Times New Roman" w:hAnsi="Times New Roman" w:cs="Times New Roman"/>
                      <w:sz w:val="16"/>
                      <w:szCs w:val="16"/>
                      <w:lang w:val="ro-RO"/>
                    </w:rPr>
                    <w:t>NO</w:t>
                  </w:r>
                  <w:r w:rsidRPr="00E747A7">
                    <w:rPr>
                      <w:rFonts w:ascii="Times New Roman" w:hAnsi="Times New Roman" w:cs="Times New Roman"/>
                      <w:sz w:val="16"/>
                      <w:szCs w:val="16"/>
                      <w:vertAlign w:val="subscript"/>
                      <w:lang w:val="ro-RO"/>
                    </w:rPr>
                    <w:t>x</w:t>
                  </w:r>
                  <w:proofErr w:type="spellEnd"/>
                </w:p>
              </w:tc>
              <w:tc>
                <w:tcPr>
                  <w:tcW w:w="4395" w:type="dxa"/>
                  <w:tcBorders>
                    <w:right w:val="nil"/>
                  </w:tcBorders>
                </w:tcPr>
                <w:p w14:paraId="1029CC18" w14:textId="77777777" w:rsidR="00FF6FA7" w:rsidRPr="00E747A7" w:rsidRDefault="00FF6FA7" w:rsidP="00FF6FA7">
                  <w:pPr>
                    <w:pStyle w:val="Listparagraf"/>
                    <w:tabs>
                      <w:tab w:val="left" w:pos="284"/>
                    </w:tabs>
                    <w:ind w:left="0" w:right="51"/>
                    <w:rPr>
                      <w:rFonts w:ascii="Times New Roman" w:hAnsi="Times New Roman" w:cs="Times New Roman"/>
                      <w:sz w:val="16"/>
                      <w:szCs w:val="16"/>
                      <w:lang w:val="ro-RO"/>
                    </w:rPr>
                  </w:pPr>
                  <w:r w:rsidRPr="00E747A7">
                    <w:rPr>
                      <w:rFonts w:ascii="Times New Roman" w:hAnsi="Times New Roman" w:cs="Times New Roman"/>
                      <w:sz w:val="16"/>
                      <w:szCs w:val="16"/>
                      <w:lang w:val="ro-RO"/>
                    </w:rPr>
                    <w:t>Tehnica este general aplicabilă.</w:t>
                  </w:r>
                </w:p>
                <w:p w14:paraId="2E875E61" w14:textId="77777777" w:rsidR="00FF6FA7" w:rsidRPr="00E747A7" w:rsidRDefault="00FF6FA7" w:rsidP="00FF6FA7">
                  <w:pPr>
                    <w:pStyle w:val="Listparagraf"/>
                    <w:tabs>
                      <w:tab w:val="left" w:pos="284"/>
                    </w:tabs>
                    <w:ind w:left="0" w:right="51"/>
                    <w:rPr>
                      <w:rFonts w:ascii="Times New Roman" w:hAnsi="Times New Roman" w:cs="Times New Roman"/>
                      <w:sz w:val="16"/>
                      <w:szCs w:val="16"/>
                      <w:lang w:val="ro-RO"/>
                    </w:rPr>
                  </w:pPr>
                  <w:r w:rsidRPr="00E747A7">
                    <w:rPr>
                      <w:rFonts w:ascii="Times New Roman" w:hAnsi="Times New Roman" w:cs="Times New Roman"/>
                      <w:sz w:val="16"/>
                      <w:szCs w:val="16"/>
                      <w:lang w:val="ro-RO"/>
                    </w:rPr>
                    <w:t>Beneficiile de mediu obținute sunt, în general, mai reduse pentru aplicările la cuptoarele cu ardere încrucișată cu gaz, din cauza constrângerilor de ordin tehnic și a unui grad mai scăzut de flexibilitate a cuptorului.</w:t>
                  </w:r>
                </w:p>
                <w:p w14:paraId="1A3C88C8" w14:textId="77777777" w:rsidR="00FF6FA7" w:rsidRPr="00E747A7" w:rsidRDefault="00FF6FA7" w:rsidP="00FF6FA7">
                  <w:pPr>
                    <w:pStyle w:val="Listparagraf"/>
                    <w:tabs>
                      <w:tab w:val="left" w:pos="284"/>
                    </w:tabs>
                    <w:ind w:left="0" w:right="51"/>
                    <w:rPr>
                      <w:rFonts w:ascii="Times New Roman" w:hAnsi="Times New Roman" w:cs="Times New Roman"/>
                      <w:sz w:val="16"/>
                      <w:szCs w:val="16"/>
                      <w:lang w:val="ro-RO"/>
                    </w:rPr>
                  </w:pPr>
                  <w:r w:rsidRPr="00E747A7">
                    <w:rPr>
                      <w:rFonts w:ascii="Times New Roman" w:hAnsi="Times New Roman" w:cs="Times New Roman"/>
                      <w:sz w:val="16"/>
                      <w:szCs w:val="16"/>
                      <w:lang w:val="ro-RO"/>
                    </w:rPr>
                    <w:t>Se obțin toate avantajele la reconstruirea normală sau completă a cuptorului, atunci când aceasta este însoțită de un model și o geometrie optimă a cuptorului</w:t>
                  </w:r>
                </w:p>
              </w:tc>
            </w:tr>
            <w:tr w:rsidR="00FF6FA7" w:rsidRPr="00E747A7" w14:paraId="58E3E68C" w14:textId="77777777" w:rsidTr="00901262">
              <w:trPr>
                <w:trHeight w:val="194"/>
              </w:trPr>
              <w:tc>
                <w:tcPr>
                  <w:tcW w:w="1701" w:type="dxa"/>
                  <w:tcBorders>
                    <w:left w:val="nil"/>
                  </w:tcBorders>
                </w:tcPr>
                <w:p w14:paraId="11624A04" w14:textId="77777777" w:rsidR="00FF6FA7" w:rsidRPr="00E747A7" w:rsidRDefault="00FF6FA7" w:rsidP="00FF6FA7">
                  <w:pPr>
                    <w:pStyle w:val="Listparagraf"/>
                    <w:tabs>
                      <w:tab w:val="left" w:pos="284"/>
                    </w:tabs>
                    <w:ind w:left="34" w:right="51"/>
                    <w:rPr>
                      <w:rFonts w:ascii="Times New Roman" w:hAnsi="Times New Roman" w:cs="Times New Roman"/>
                      <w:sz w:val="16"/>
                      <w:szCs w:val="16"/>
                      <w:lang w:val="ro-RO"/>
                    </w:rPr>
                  </w:pPr>
                  <w:r w:rsidRPr="00E747A7">
                    <w:rPr>
                      <w:rFonts w:ascii="Times New Roman" w:hAnsi="Times New Roman" w:cs="Times New Roman"/>
                      <w:sz w:val="16"/>
                      <w:szCs w:val="16"/>
                      <w:lang w:val="ro-RO"/>
                    </w:rPr>
                    <w:t>(f) Selecția combustibilului</w:t>
                  </w:r>
                </w:p>
              </w:tc>
              <w:tc>
                <w:tcPr>
                  <w:tcW w:w="4395" w:type="dxa"/>
                  <w:tcBorders>
                    <w:right w:val="nil"/>
                  </w:tcBorders>
                </w:tcPr>
                <w:p w14:paraId="02BE482F" w14:textId="77777777" w:rsidR="00FF6FA7" w:rsidRPr="00E747A7" w:rsidRDefault="00FF6FA7" w:rsidP="00FF6FA7">
                  <w:pPr>
                    <w:pStyle w:val="Listparagraf"/>
                    <w:tabs>
                      <w:tab w:val="left" w:pos="284"/>
                    </w:tabs>
                    <w:ind w:left="0" w:right="51"/>
                    <w:rPr>
                      <w:rFonts w:ascii="Times New Roman" w:hAnsi="Times New Roman" w:cs="Times New Roman"/>
                      <w:sz w:val="16"/>
                      <w:szCs w:val="16"/>
                      <w:lang w:val="ro-RO"/>
                    </w:rPr>
                  </w:pPr>
                  <w:r w:rsidRPr="00E747A7">
                    <w:rPr>
                      <w:rFonts w:ascii="Times New Roman" w:hAnsi="Times New Roman" w:cs="Times New Roman"/>
                      <w:sz w:val="16"/>
                      <w:szCs w:val="16"/>
                      <w:lang w:val="ro-RO"/>
                    </w:rPr>
                    <w:t>Aplicabilitatea este limitată de constrângerile impuse de disponibilitatea diferitor tipuri de combustibil, care poate fi afectată de politica energetică a statului membru</w:t>
                  </w:r>
                </w:p>
              </w:tc>
            </w:tr>
            <w:tr w:rsidR="00FF6FA7" w:rsidRPr="00E747A7" w14:paraId="7B021FC9" w14:textId="77777777" w:rsidTr="00901262">
              <w:trPr>
                <w:trHeight w:val="541"/>
              </w:trPr>
              <w:tc>
                <w:tcPr>
                  <w:tcW w:w="1701" w:type="dxa"/>
                  <w:tcBorders>
                    <w:left w:val="nil"/>
                  </w:tcBorders>
                </w:tcPr>
                <w:p w14:paraId="3A1080E6" w14:textId="77777777" w:rsidR="00FF6FA7" w:rsidRPr="00E747A7" w:rsidRDefault="00FF6FA7" w:rsidP="00FF6FA7">
                  <w:pPr>
                    <w:pStyle w:val="Listparagraf"/>
                    <w:tabs>
                      <w:tab w:val="left" w:pos="284"/>
                    </w:tabs>
                    <w:ind w:left="34" w:right="51"/>
                    <w:rPr>
                      <w:rFonts w:ascii="Times New Roman" w:hAnsi="Times New Roman" w:cs="Times New Roman"/>
                      <w:sz w:val="16"/>
                      <w:szCs w:val="16"/>
                      <w:lang w:val="ro-RO"/>
                    </w:rPr>
                  </w:pPr>
                  <w:r w:rsidRPr="00E747A7">
                    <w:rPr>
                      <w:rFonts w:ascii="Times New Roman" w:hAnsi="Times New Roman" w:cs="Times New Roman"/>
                      <w:sz w:val="16"/>
                      <w:szCs w:val="16"/>
                      <w:lang w:val="ro-RO"/>
                    </w:rPr>
                    <w:t>ii. Topire electrică</w:t>
                  </w:r>
                </w:p>
              </w:tc>
              <w:tc>
                <w:tcPr>
                  <w:tcW w:w="4395" w:type="dxa"/>
                  <w:tcBorders>
                    <w:right w:val="nil"/>
                  </w:tcBorders>
                </w:tcPr>
                <w:p w14:paraId="262DC196" w14:textId="77777777" w:rsidR="00FF6FA7" w:rsidRPr="00E747A7" w:rsidRDefault="00FF6FA7" w:rsidP="00FF6FA7">
                  <w:pPr>
                    <w:pStyle w:val="Listparagraf"/>
                    <w:tabs>
                      <w:tab w:val="left" w:pos="284"/>
                    </w:tabs>
                    <w:ind w:left="0" w:right="51"/>
                    <w:rPr>
                      <w:rFonts w:ascii="Times New Roman" w:hAnsi="Times New Roman" w:cs="Times New Roman"/>
                      <w:sz w:val="16"/>
                      <w:szCs w:val="16"/>
                      <w:lang w:val="ro-RO"/>
                    </w:rPr>
                  </w:pPr>
                  <w:r w:rsidRPr="00E747A7">
                    <w:rPr>
                      <w:rFonts w:ascii="Times New Roman" w:hAnsi="Times New Roman" w:cs="Times New Roman"/>
                      <w:sz w:val="16"/>
                      <w:szCs w:val="16"/>
                      <w:lang w:val="ro-RO"/>
                    </w:rPr>
                    <w:t>Nu este aplicabilă pentru producții mari de sticlă (&gt; 300 tone/zi).</w:t>
                  </w:r>
                </w:p>
                <w:p w14:paraId="44685CA7" w14:textId="77777777" w:rsidR="00FF6FA7" w:rsidRPr="00E747A7" w:rsidRDefault="00FF6FA7" w:rsidP="00FF6FA7">
                  <w:pPr>
                    <w:pStyle w:val="Listparagraf"/>
                    <w:tabs>
                      <w:tab w:val="left" w:pos="284"/>
                    </w:tabs>
                    <w:ind w:left="0" w:right="51"/>
                    <w:rPr>
                      <w:rFonts w:ascii="Times New Roman" w:hAnsi="Times New Roman" w:cs="Times New Roman"/>
                      <w:sz w:val="16"/>
                      <w:szCs w:val="16"/>
                      <w:lang w:val="ro-RO"/>
                    </w:rPr>
                  </w:pPr>
                  <w:r w:rsidRPr="00E747A7">
                    <w:rPr>
                      <w:rFonts w:ascii="Times New Roman" w:hAnsi="Times New Roman" w:cs="Times New Roman"/>
                      <w:sz w:val="16"/>
                      <w:szCs w:val="16"/>
                      <w:lang w:val="ro-RO"/>
                    </w:rPr>
                    <w:t>Nu este aplicabilă pentru producții care necesită variații mari de extragere.</w:t>
                  </w:r>
                </w:p>
                <w:p w14:paraId="72B73F3E" w14:textId="77777777" w:rsidR="00FF6FA7" w:rsidRPr="00E747A7" w:rsidRDefault="00FF6FA7" w:rsidP="00FF6FA7">
                  <w:pPr>
                    <w:pStyle w:val="Listparagraf"/>
                    <w:tabs>
                      <w:tab w:val="left" w:pos="284"/>
                    </w:tabs>
                    <w:ind w:left="0" w:right="51"/>
                    <w:rPr>
                      <w:rFonts w:ascii="Times New Roman" w:hAnsi="Times New Roman" w:cs="Times New Roman"/>
                      <w:sz w:val="16"/>
                      <w:szCs w:val="16"/>
                      <w:lang w:val="ro-RO"/>
                    </w:rPr>
                  </w:pPr>
                  <w:r w:rsidRPr="00E747A7">
                    <w:rPr>
                      <w:rFonts w:ascii="Times New Roman" w:hAnsi="Times New Roman" w:cs="Times New Roman"/>
                      <w:sz w:val="16"/>
                      <w:szCs w:val="16"/>
                      <w:lang w:val="ro-RO"/>
                    </w:rPr>
                    <w:t>Punerea în aplicare necesită o reconstruire completă a cuptorului</w:t>
                  </w:r>
                </w:p>
              </w:tc>
            </w:tr>
            <w:tr w:rsidR="00FF6FA7" w:rsidRPr="00E747A7" w14:paraId="62167447" w14:textId="77777777" w:rsidTr="00901262">
              <w:trPr>
                <w:trHeight w:val="552"/>
              </w:trPr>
              <w:tc>
                <w:tcPr>
                  <w:tcW w:w="1701" w:type="dxa"/>
                  <w:tcBorders>
                    <w:left w:val="nil"/>
                  </w:tcBorders>
                </w:tcPr>
                <w:p w14:paraId="1B8A6260" w14:textId="77777777" w:rsidR="00FF6FA7" w:rsidRPr="00E747A7" w:rsidRDefault="00FF6FA7" w:rsidP="00FF6FA7">
                  <w:pPr>
                    <w:pStyle w:val="Listparagraf"/>
                    <w:tabs>
                      <w:tab w:val="left" w:pos="284"/>
                    </w:tabs>
                    <w:ind w:left="34" w:right="51"/>
                    <w:rPr>
                      <w:rFonts w:ascii="Times New Roman" w:hAnsi="Times New Roman" w:cs="Times New Roman"/>
                      <w:sz w:val="16"/>
                      <w:szCs w:val="16"/>
                      <w:lang w:val="ro-RO"/>
                    </w:rPr>
                  </w:pPr>
                  <w:r w:rsidRPr="00E747A7">
                    <w:rPr>
                      <w:rFonts w:ascii="Times New Roman" w:hAnsi="Times New Roman" w:cs="Times New Roman"/>
                      <w:sz w:val="16"/>
                      <w:szCs w:val="16"/>
                      <w:lang w:val="ro-RO"/>
                    </w:rPr>
                    <w:t xml:space="preserve">iii. Topire cu </w:t>
                  </w:r>
                  <w:proofErr w:type="spellStart"/>
                  <w:r w:rsidRPr="00E747A7">
                    <w:rPr>
                      <w:rFonts w:ascii="Times New Roman" w:hAnsi="Times New Roman" w:cs="Times New Roman"/>
                      <w:sz w:val="16"/>
                      <w:szCs w:val="16"/>
                      <w:lang w:val="ro-RO"/>
                    </w:rPr>
                    <w:t>oxicombustie</w:t>
                  </w:r>
                  <w:proofErr w:type="spellEnd"/>
                </w:p>
              </w:tc>
              <w:tc>
                <w:tcPr>
                  <w:tcW w:w="4395" w:type="dxa"/>
                  <w:tcBorders>
                    <w:right w:val="nil"/>
                  </w:tcBorders>
                </w:tcPr>
                <w:p w14:paraId="26ECB632" w14:textId="77777777" w:rsidR="00FF6FA7" w:rsidRPr="00E747A7" w:rsidRDefault="00FF6FA7" w:rsidP="00FF6FA7">
                  <w:pPr>
                    <w:pStyle w:val="Listparagraf"/>
                    <w:tabs>
                      <w:tab w:val="left" w:pos="284"/>
                    </w:tabs>
                    <w:ind w:left="0" w:right="51"/>
                    <w:rPr>
                      <w:rFonts w:ascii="Times New Roman" w:hAnsi="Times New Roman" w:cs="Times New Roman"/>
                      <w:sz w:val="16"/>
                      <w:szCs w:val="16"/>
                      <w:lang w:val="ro-RO"/>
                    </w:rPr>
                  </w:pPr>
                  <w:r w:rsidRPr="00E747A7">
                    <w:rPr>
                      <w:rFonts w:ascii="Times New Roman" w:hAnsi="Times New Roman" w:cs="Times New Roman"/>
                      <w:sz w:val="16"/>
                      <w:szCs w:val="16"/>
                      <w:lang w:val="ro-RO"/>
                    </w:rPr>
                    <w:t>Beneficiile de mediu maxime se obțin pentru aplicările la momentul unei reconstruiri complete a cuptorului</w:t>
                  </w:r>
                </w:p>
              </w:tc>
            </w:tr>
          </w:tbl>
          <w:p w14:paraId="5AD903C9" w14:textId="0BE9F05A" w:rsidR="00FF6FA7" w:rsidRPr="00E747A7" w:rsidRDefault="00FF6FA7" w:rsidP="00FF6FA7">
            <w:pPr>
              <w:shd w:val="clear" w:color="auto" w:fill="FFFFFF"/>
              <w:spacing w:line="259" w:lineRule="auto"/>
              <w:rPr>
                <w:rFonts w:ascii="Times New Roman" w:eastAsia="Times New Roman" w:hAnsi="Times New Roman" w:cs="Times New Roman"/>
                <w:kern w:val="0"/>
                <w:sz w:val="20"/>
                <w:szCs w:val="20"/>
                <w:lang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172A9BF8"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r w:rsidRPr="00680FA8">
              <w:rPr>
                <w:rFonts w:ascii="Times New Roman" w:hAnsi="Times New Roman" w:cs="Times New Roman"/>
                <w:b/>
                <w:bCs/>
                <w:sz w:val="20"/>
                <w:szCs w:val="20"/>
              </w:rPr>
              <w:lastRenderedPageBreak/>
              <w:t>1.6.2.</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Oxizi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azot</w:t>
            </w:r>
            <w:proofErr w:type="spellEnd"/>
            <w:r w:rsidRPr="00680FA8">
              <w:rPr>
                <w:rFonts w:ascii="Times New Roman" w:hAnsi="Times New Roman" w:cs="Times New Roman"/>
                <w:b/>
                <w:bCs/>
                <w:sz w:val="20"/>
                <w:szCs w:val="20"/>
              </w:rPr>
              <w:t xml:space="preserve"> (NO</w:t>
            </w:r>
            <w:r w:rsidRPr="00680FA8">
              <w:rPr>
                <w:rFonts w:ascii="Times New Roman" w:hAnsi="Times New Roman" w:cs="Times New Roman"/>
                <w:b/>
                <w:bCs/>
                <w:sz w:val="20"/>
                <w:szCs w:val="20"/>
                <w:vertAlign w:val="subscript"/>
              </w:rPr>
              <w:t>x</w:t>
            </w:r>
            <w:r w:rsidRPr="00680FA8">
              <w:rPr>
                <w:rFonts w:ascii="Times New Roman" w:hAnsi="Times New Roman" w:cs="Times New Roman"/>
                <w:b/>
                <w:bCs/>
                <w:sz w:val="20"/>
                <w:szCs w:val="20"/>
              </w:rPr>
              <w:t xml:space="preserve">) de la </w:t>
            </w:r>
            <w:proofErr w:type="spellStart"/>
            <w:r w:rsidRPr="00680FA8">
              <w:rPr>
                <w:rFonts w:ascii="Times New Roman" w:hAnsi="Times New Roman" w:cs="Times New Roman"/>
                <w:b/>
                <w:bCs/>
                <w:sz w:val="20"/>
                <w:szCs w:val="20"/>
              </w:rPr>
              <w:t>cuptoare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58AE49DE"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p>
          <w:p w14:paraId="31549C25" w14:textId="77777777" w:rsidR="00FF6FA7" w:rsidRPr="00680FA8" w:rsidRDefault="00FF6FA7" w:rsidP="00FF6FA7">
            <w:pPr>
              <w:pStyle w:val="Listparagraf"/>
              <w:tabs>
                <w:tab w:val="left" w:pos="284"/>
              </w:tabs>
              <w:spacing w:after="0"/>
              <w:ind w:left="0" w:right="51"/>
              <w:rPr>
                <w:rFonts w:ascii="Times New Roman" w:hAnsi="Times New Roman" w:cs="Times New Roman"/>
                <w:sz w:val="20"/>
                <w:szCs w:val="20"/>
              </w:rPr>
            </w:pPr>
            <w:r w:rsidRPr="00680FA8">
              <w:rPr>
                <w:rFonts w:ascii="Times New Roman" w:hAnsi="Times New Roman" w:cs="Times New Roman"/>
                <w:b/>
                <w:bCs/>
                <w:sz w:val="20"/>
                <w:szCs w:val="20"/>
              </w:rPr>
              <w:t>BAT 49.</w:t>
            </w:r>
            <w:r w:rsidRPr="00680FA8">
              <w:rPr>
                <w:rFonts w:ascii="Times New Roman" w:hAnsi="Times New Roman" w:cs="Times New Roman"/>
                <w:b/>
                <w:bCs/>
                <w:sz w:val="20"/>
                <w:szCs w:val="20"/>
              </w:rPr>
              <w:tab/>
            </w:r>
            <w:r w:rsidRPr="00680FA8">
              <w:rPr>
                <w:rFonts w:ascii="Times New Roman" w:hAnsi="Times New Roman" w:cs="Times New Roman"/>
                <w:sz w:val="20"/>
                <w:szCs w:val="20"/>
              </w:rPr>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NO</w:t>
            </w:r>
            <w:r w:rsidRPr="00680FA8">
              <w:rPr>
                <w:rFonts w:ascii="Times New Roman" w:hAnsi="Times New Roman" w:cs="Times New Roman"/>
                <w:sz w:val="20"/>
                <w:szCs w:val="20"/>
                <w:vertAlign w:val="subscript"/>
              </w:rPr>
              <w:t>x</w:t>
            </w:r>
            <w:r w:rsidRPr="00680FA8">
              <w:rPr>
                <w:rFonts w:ascii="Times New Roman" w:hAnsi="Times New Roman" w:cs="Times New Roman"/>
                <w:sz w:val="20"/>
                <w:szCs w:val="20"/>
              </w:rPr>
              <w:t xml:space="preserve">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p w14:paraId="15F710C2" w14:textId="33704178" w:rsidR="00FF6FA7" w:rsidRPr="00680FA8" w:rsidRDefault="00FF6FA7" w:rsidP="00FF6FA7">
            <w:pPr>
              <w:pStyle w:val="Listparagraf"/>
              <w:numPr>
                <w:ilvl w:val="0"/>
                <w:numId w:val="39"/>
              </w:numPr>
              <w:tabs>
                <w:tab w:val="left" w:pos="284"/>
              </w:tabs>
              <w:spacing w:after="0" w:line="259" w:lineRule="auto"/>
              <w:ind w:right="51"/>
              <w:rPr>
                <w:rFonts w:ascii="Times New Roman" w:hAnsi="Times New Roman" w:cs="Times New Roman"/>
                <w:sz w:val="20"/>
                <w:szCs w:val="20"/>
              </w:rPr>
            </w:pP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primare</w:t>
            </w:r>
            <w:proofErr w:type="spellEnd"/>
            <w:r w:rsidRPr="00680FA8">
              <w:rPr>
                <w:rFonts w:ascii="Times New Roman" w:hAnsi="Times New Roman" w:cs="Times New Roman"/>
                <w:sz w:val="20"/>
                <w:szCs w:val="20"/>
              </w:rPr>
              <w:t>, precum:</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701"/>
              <w:gridCol w:w="4395"/>
            </w:tblGrid>
            <w:tr w:rsidR="00FF6FA7" w:rsidRPr="00E747A7" w14:paraId="50C2A096" w14:textId="77777777" w:rsidTr="00882EB2">
              <w:trPr>
                <w:trHeight w:val="151"/>
              </w:trPr>
              <w:tc>
                <w:tcPr>
                  <w:tcW w:w="1701" w:type="dxa"/>
                  <w:tcBorders>
                    <w:left w:val="nil"/>
                  </w:tcBorders>
                </w:tcPr>
                <w:p w14:paraId="424AA9BC" w14:textId="77777777" w:rsidR="00FF6FA7" w:rsidRPr="00E747A7"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E747A7">
                    <w:rPr>
                      <w:rFonts w:ascii="Times New Roman" w:hAnsi="Times New Roman" w:cs="Times New Roman"/>
                      <w:b/>
                      <w:bCs/>
                      <w:sz w:val="16"/>
                      <w:szCs w:val="16"/>
                      <w:lang w:val="ro-RO"/>
                    </w:rPr>
                    <w:t xml:space="preserve">Tehnică </w:t>
                  </w:r>
                  <w:r w:rsidRPr="00E747A7">
                    <w:rPr>
                      <w:rFonts w:ascii="Times New Roman" w:hAnsi="Times New Roman" w:cs="Times New Roman"/>
                      <w:b/>
                      <w:bCs/>
                      <w:sz w:val="16"/>
                      <w:szCs w:val="16"/>
                      <w:vertAlign w:val="superscript"/>
                      <w:lang w:val="ro-RO"/>
                    </w:rPr>
                    <w:t>(1)</w:t>
                  </w:r>
                </w:p>
              </w:tc>
              <w:tc>
                <w:tcPr>
                  <w:tcW w:w="4395" w:type="dxa"/>
                  <w:tcBorders>
                    <w:right w:val="nil"/>
                  </w:tcBorders>
                </w:tcPr>
                <w:p w14:paraId="455E612C" w14:textId="77777777" w:rsidR="00FF6FA7" w:rsidRPr="00E747A7"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E747A7">
                    <w:rPr>
                      <w:rFonts w:ascii="Times New Roman" w:hAnsi="Times New Roman" w:cs="Times New Roman"/>
                      <w:b/>
                      <w:bCs/>
                      <w:sz w:val="16"/>
                      <w:szCs w:val="16"/>
                      <w:lang w:val="ro-RO"/>
                    </w:rPr>
                    <w:t>Aplicabilitate</w:t>
                  </w:r>
                </w:p>
              </w:tc>
            </w:tr>
            <w:tr w:rsidR="00FF6FA7" w:rsidRPr="00E747A7" w14:paraId="0BD4F733" w14:textId="77777777" w:rsidTr="00882EB2">
              <w:trPr>
                <w:trHeight w:val="158"/>
              </w:trPr>
              <w:tc>
                <w:tcPr>
                  <w:tcW w:w="1701" w:type="dxa"/>
                  <w:tcBorders>
                    <w:left w:val="nil"/>
                  </w:tcBorders>
                </w:tcPr>
                <w:p w14:paraId="55977EE5" w14:textId="77777777" w:rsidR="00FF6FA7" w:rsidRPr="00E747A7" w:rsidRDefault="00FF6FA7" w:rsidP="00FF6FA7">
                  <w:pPr>
                    <w:pStyle w:val="Listparagraf"/>
                    <w:tabs>
                      <w:tab w:val="left" w:pos="284"/>
                    </w:tabs>
                    <w:ind w:left="34" w:right="51"/>
                    <w:rPr>
                      <w:rFonts w:ascii="Times New Roman" w:hAnsi="Times New Roman" w:cs="Times New Roman"/>
                      <w:sz w:val="16"/>
                      <w:szCs w:val="16"/>
                      <w:lang w:val="ro-RO"/>
                    </w:rPr>
                  </w:pPr>
                  <w:r w:rsidRPr="00E747A7">
                    <w:rPr>
                      <w:rFonts w:ascii="Times New Roman" w:hAnsi="Times New Roman" w:cs="Times New Roman"/>
                      <w:sz w:val="16"/>
                      <w:szCs w:val="16"/>
                      <w:lang w:val="ro-RO"/>
                    </w:rPr>
                    <w:t>i. Modificări de combustie</w:t>
                  </w:r>
                </w:p>
              </w:tc>
              <w:tc>
                <w:tcPr>
                  <w:tcW w:w="4395" w:type="dxa"/>
                  <w:tcBorders>
                    <w:right w:val="nil"/>
                  </w:tcBorders>
                </w:tcPr>
                <w:p w14:paraId="2FEC0051" w14:textId="77777777" w:rsidR="00FF6FA7" w:rsidRPr="00E747A7" w:rsidRDefault="00FF6FA7" w:rsidP="00FF6FA7">
                  <w:pPr>
                    <w:pStyle w:val="Listparagraf"/>
                    <w:tabs>
                      <w:tab w:val="left" w:pos="284"/>
                    </w:tabs>
                    <w:ind w:left="1443" w:right="51"/>
                    <w:rPr>
                      <w:rFonts w:ascii="Times New Roman" w:hAnsi="Times New Roman" w:cs="Times New Roman"/>
                      <w:sz w:val="16"/>
                      <w:szCs w:val="16"/>
                      <w:lang w:val="ro-RO"/>
                    </w:rPr>
                  </w:pPr>
                </w:p>
              </w:tc>
            </w:tr>
            <w:tr w:rsidR="00FF6FA7" w:rsidRPr="00E747A7" w14:paraId="0CB94A54" w14:textId="77777777" w:rsidTr="00882EB2">
              <w:trPr>
                <w:trHeight w:val="731"/>
              </w:trPr>
              <w:tc>
                <w:tcPr>
                  <w:tcW w:w="1701" w:type="dxa"/>
                  <w:tcBorders>
                    <w:left w:val="nil"/>
                  </w:tcBorders>
                </w:tcPr>
                <w:p w14:paraId="041C15DB" w14:textId="77777777" w:rsidR="00FF6FA7" w:rsidRPr="00E747A7" w:rsidRDefault="00FF6FA7" w:rsidP="00FF6FA7">
                  <w:pPr>
                    <w:pStyle w:val="Listparagraf"/>
                    <w:tabs>
                      <w:tab w:val="left" w:pos="284"/>
                    </w:tabs>
                    <w:ind w:left="34" w:right="51"/>
                    <w:rPr>
                      <w:rFonts w:ascii="Times New Roman" w:hAnsi="Times New Roman" w:cs="Times New Roman"/>
                      <w:sz w:val="16"/>
                      <w:szCs w:val="16"/>
                      <w:lang w:val="ro-RO"/>
                    </w:rPr>
                  </w:pPr>
                  <w:r w:rsidRPr="00E747A7">
                    <w:rPr>
                      <w:rFonts w:ascii="Times New Roman" w:hAnsi="Times New Roman" w:cs="Times New Roman"/>
                      <w:sz w:val="16"/>
                      <w:szCs w:val="16"/>
                      <w:lang w:val="ro-RO"/>
                    </w:rPr>
                    <w:t>(a) Reducerea raportului aer/combustibil</w:t>
                  </w:r>
                </w:p>
              </w:tc>
              <w:tc>
                <w:tcPr>
                  <w:tcW w:w="4395" w:type="dxa"/>
                  <w:tcBorders>
                    <w:right w:val="nil"/>
                  </w:tcBorders>
                </w:tcPr>
                <w:p w14:paraId="447F1A1F" w14:textId="77777777" w:rsidR="00FF6FA7" w:rsidRPr="00E747A7" w:rsidRDefault="00FF6FA7" w:rsidP="00FF6FA7">
                  <w:pPr>
                    <w:pStyle w:val="Listparagraf"/>
                    <w:tabs>
                      <w:tab w:val="left" w:pos="284"/>
                    </w:tabs>
                    <w:ind w:left="0" w:right="51"/>
                    <w:rPr>
                      <w:rFonts w:ascii="Times New Roman" w:hAnsi="Times New Roman" w:cs="Times New Roman"/>
                      <w:sz w:val="16"/>
                      <w:szCs w:val="16"/>
                      <w:lang w:val="ro-RO"/>
                    </w:rPr>
                  </w:pPr>
                  <w:r w:rsidRPr="00E747A7">
                    <w:rPr>
                      <w:rFonts w:ascii="Times New Roman" w:hAnsi="Times New Roman" w:cs="Times New Roman"/>
                      <w:sz w:val="16"/>
                      <w:szCs w:val="16"/>
                      <w:lang w:val="ro-RO"/>
                    </w:rPr>
                    <w:t>Aplicabilă la cuptoare convenționale aer/combustibil.</w:t>
                  </w:r>
                </w:p>
                <w:p w14:paraId="5B19ED81" w14:textId="77777777" w:rsidR="00FF6FA7" w:rsidRPr="00E747A7" w:rsidRDefault="00FF6FA7" w:rsidP="00FF6FA7">
                  <w:pPr>
                    <w:pStyle w:val="Listparagraf"/>
                    <w:tabs>
                      <w:tab w:val="left" w:pos="284"/>
                    </w:tabs>
                    <w:ind w:left="0" w:right="51"/>
                    <w:rPr>
                      <w:rFonts w:ascii="Times New Roman" w:hAnsi="Times New Roman" w:cs="Times New Roman"/>
                      <w:sz w:val="16"/>
                      <w:szCs w:val="16"/>
                      <w:lang w:val="ro-RO"/>
                    </w:rPr>
                  </w:pPr>
                  <w:r w:rsidRPr="00E747A7">
                    <w:rPr>
                      <w:rFonts w:ascii="Times New Roman" w:hAnsi="Times New Roman" w:cs="Times New Roman"/>
                      <w:sz w:val="16"/>
                      <w:szCs w:val="16"/>
                      <w:lang w:val="ro-RO"/>
                    </w:rPr>
                    <w:t>Se obțin toate avantajele la reconstruirea normală sau completă a cuptorului, atunci când aceasta este însoțită de un model și o geometrie optimă a cuptorului</w:t>
                  </w:r>
                </w:p>
              </w:tc>
            </w:tr>
            <w:tr w:rsidR="00FF6FA7" w:rsidRPr="00E747A7" w14:paraId="529B3936" w14:textId="77777777" w:rsidTr="00882EB2">
              <w:trPr>
                <w:trHeight w:val="659"/>
              </w:trPr>
              <w:tc>
                <w:tcPr>
                  <w:tcW w:w="1701" w:type="dxa"/>
                  <w:tcBorders>
                    <w:left w:val="nil"/>
                  </w:tcBorders>
                </w:tcPr>
                <w:p w14:paraId="3B653189" w14:textId="77777777" w:rsidR="00FF6FA7" w:rsidRPr="00E747A7" w:rsidRDefault="00FF6FA7" w:rsidP="00FF6FA7">
                  <w:pPr>
                    <w:pStyle w:val="Listparagraf"/>
                    <w:tabs>
                      <w:tab w:val="left" w:pos="284"/>
                    </w:tabs>
                    <w:ind w:left="34" w:right="51"/>
                    <w:rPr>
                      <w:rFonts w:ascii="Times New Roman" w:hAnsi="Times New Roman" w:cs="Times New Roman"/>
                      <w:sz w:val="16"/>
                      <w:szCs w:val="16"/>
                      <w:lang w:val="ro-RO"/>
                    </w:rPr>
                  </w:pPr>
                  <w:r w:rsidRPr="00E747A7">
                    <w:rPr>
                      <w:rFonts w:ascii="Times New Roman" w:hAnsi="Times New Roman" w:cs="Times New Roman"/>
                      <w:sz w:val="16"/>
                      <w:szCs w:val="16"/>
                      <w:lang w:val="ro-RO"/>
                    </w:rPr>
                    <w:t>(b) Reducerea temperaturii aerului de combustie</w:t>
                  </w:r>
                </w:p>
              </w:tc>
              <w:tc>
                <w:tcPr>
                  <w:tcW w:w="4395" w:type="dxa"/>
                  <w:tcBorders>
                    <w:right w:val="nil"/>
                  </w:tcBorders>
                </w:tcPr>
                <w:p w14:paraId="342A3760" w14:textId="77777777" w:rsidR="00FF6FA7" w:rsidRPr="00E747A7" w:rsidRDefault="00FF6FA7" w:rsidP="00FF6FA7">
                  <w:pPr>
                    <w:pStyle w:val="Listparagraf"/>
                    <w:tabs>
                      <w:tab w:val="left" w:pos="284"/>
                    </w:tabs>
                    <w:ind w:left="0" w:right="51"/>
                    <w:rPr>
                      <w:rFonts w:ascii="Times New Roman" w:hAnsi="Times New Roman" w:cs="Times New Roman"/>
                      <w:sz w:val="16"/>
                      <w:szCs w:val="16"/>
                      <w:lang w:val="ro-RO"/>
                    </w:rPr>
                  </w:pPr>
                  <w:r w:rsidRPr="00E747A7">
                    <w:rPr>
                      <w:rFonts w:ascii="Times New Roman" w:hAnsi="Times New Roman" w:cs="Times New Roman"/>
                      <w:sz w:val="16"/>
                      <w:szCs w:val="16"/>
                      <w:lang w:val="ro-RO"/>
                    </w:rPr>
                    <w:t>Se aplică numai în circumstanțe specifice fiecărei instalații din cauza unei eficiențe mai reduse a cuptorului și a unei nevoi mai ridicate de combustibil (și anume, utilizarea de cuptoare cu recuperare în loc de cuptoare cu regenerare)</w:t>
                  </w:r>
                </w:p>
              </w:tc>
            </w:tr>
            <w:tr w:rsidR="00FF6FA7" w:rsidRPr="00E747A7" w14:paraId="3DF50C14" w14:textId="77777777" w:rsidTr="00882EB2">
              <w:trPr>
                <w:trHeight w:val="743"/>
              </w:trPr>
              <w:tc>
                <w:tcPr>
                  <w:tcW w:w="1701" w:type="dxa"/>
                  <w:tcBorders>
                    <w:left w:val="nil"/>
                  </w:tcBorders>
                </w:tcPr>
                <w:p w14:paraId="27EEB691" w14:textId="77777777" w:rsidR="00FF6FA7" w:rsidRPr="00E747A7" w:rsidRDefault="00FF6FA7" w:rsidP="00FF6FA7">
                  <w:pPr>
                    <w:pStyle w:val="Listparagraf"/>
                    <w:numPr>
                      <w:ilvl w:val="0"/>
                      <w:numId w:val="23"/>
                    </w:numPr>
                    <w:tabs>
                      <w:tab w:val="left" w:pos="284"/>
                    </w:tabs>
                    <w:spacing w:after="160" w:line="259" w:lineRule="auto"/>
                    <w:ind w:left="34" w:right="51"/>
                    <w:rPr>
                      <w:rFonts w:ascii="Times New Roman" w:hAnsi="Times New Roman" w:cs="Times New Roman"/>
                      <w:sz w:val="16"/>
                      <w:szCs w:val="16"/>
                      <w:lang w:val="ro-RO"/>
                    </w:rPr>
                  </w:pPr>
                  <w:r w:rsidRPr="00E747A7">
                    <w:rPr>
                      <w:rFonts w:ascii="Times New Roman" w:hAnsi="Times New Roman" w:cs="Times New Roman"/>
                      <w:sz w:val="16"/>
                      <w:szCs w:val="16"/>
                      <w:lang w:val="ro-RO"/>
                    </w:rPr>
                    <w:t>Ardere eșalonată:</w:t>
                  </w:r>
                </w:p>
                <w:p w14:paraId="0BDEAC60" w14:textId="77777777" w:rsidR="00FF6FA7" w:rsidRPr="00E747A7" w:rsidRDefault="00FF6FA7" w:rsidP="00FF6FA7">
                  <w:pPr>
                    <w:pStyle w:val="Listparagraf"/>
                    <w:numPr>
                      <w:ilvl w:val="1"/>
                      <w:numId w:val="23"/>
                    </w:numPr>
                    <w:tabs>
                      <w:tab w:val="left" w:pos="284"/>
                    </w:tabs>
                    <w:spacing w:after="160" w:line="259" w:lineRule="auto"/>
                    <w:ind w:left="34" w:right="51"/>
                    <w:rPr>
                      <w:rFonts w:ascii="Times New Roman" w:hAnsi="Times New Roman" w:cs="Times New Roman"/>
                      <w:sz w:val="16"/>
                      <w:szCs w:val="16"/>
                      <w:lang w:val="ro-RO"/>
                    </w:rPr>
                  </w:pPr>
                  <w:r w:rsidRPr="00E747A7">
                    <w:rPr>
                      <w:rFonts w:ascii="Times New Roman" w:hAnsi="Times New Roman" w:cs="Times New Roman"/>
                      <w:sz w:val="16"/>
                      <w:szCs w:val="16"/>
                      <w:lang w:val="ro-RO"/>
                    </w:rPr>
                    <w:t>eșalonarea aerului</w:t>
                  </w:r>
                </w:p>
                <w:p w14:paraId="78878E3A" w14:textId="77777777" w:rsidR="00FF6FA7" w:rsidRPr="00E747A7" w:rsidRDefault="00FF6FA7" w:rsidP="00FF6FA7">
                  <w:pPr>
                    <w:pStyle w:val="Listparagraf"/>
                    <w:numPr>
                      <w:ilvl w:val="1"/>
                      <w:numId w:val="23"/>
                    </w:numPr>
                    <w:tabs>
                      <w:tab w:val="left" w:pos="284"/>
                    </w:tabs>
                    <w:spacing w:after="160" w:line="259" w:lineRule="auto"/>
                    <w:ind w:left="34" w:right="51"/>
                    <w:rPr>
                      <w:rFonts w:ascii="Times New Roman" w:hAnsi="Times New Roman" w:cs="Times New Roman"/>
                      <w:sz w:val="16"/>
                      <w:szCs w:val="16"/>
                      <w:lang w:val="ro-RO"/>
                    </w:rPr>
                  </w:pPr>
                  <w:r w:rsidRPr="00E747A7">
                    <w:rPr>
                      <w:rFonts w:ascii="Times New Roman" w:hAnsi="Times New Roman" w:cs="Times New Roman"/>
                      <w:sz w:val="16"/>
                      <w:szCs w:val="16"/>
                      <w:lang w:val="ro-RO"/>
                    </w:rPr>
                    <w:t>eșalonarea combustibilului</w:t>
                  </w:r>
                </w:p>
              </w:tc>
              <w:tc>
                <w:tcPr>
                  <w:tcW w:w="4395" w:type="dxa"/>
                  <w:tcBorders>
                    <w:right w:val="nil"/>
                  </w:tcBorders>
                </w:tcPr>
                <w:p w14:paraId="03683F7C" w14:textId="77777777" w:rsidR="00FF6FA7" w:rsidRPr="00E747A7" w:rsidRDefault="00FF6FA7" w:rsidP="00FF6FA7">
                  <w:pPr>
                    <w:pStyle w:val="Listparagraf"/>
                    <w:tabs>
                      <w:tab w:val="left" w:pos="284"/>
                    </w:tabs>
                    <w:ind w:left="0" w:right="51"/>
                    <w:rPr>
                      <w:rFonts w:ascii="Times New Roman" w:hAnsi="Times New Roman" w:cs="Times New Roman"/>
                      <w:sz w:val="16"/>
                      <w:szCs w:val="16"/>
                      <w:lang w:val="ro-RO"/>
                    </w:rPr>
                  </w:pPr>
                  <w:r w:rsidRPr="00E747A7">
                    <w:rPr>
                      <w:rFonts w:ascii="Times New Roman" w:hAnsi="Times New Roman" w:cs="Times New Roman"/>
                      <w:sz w:val="16"/>
                      <w:szCs w:val="16"/>
                      <w:lang w:val="ro-RO"/>
                    </w:rPr>
                    <w:t>Eșalonarea combustibilului este aplicabilă la majoritatea cuptoarelor convenționale aer/combustibil.</w:t>
                  </w:r>
                </w:p>
                <w:p w14:paraId="515827A0" w14:textId="77777777" w:rsidR="00FF6FA7" w:rsidRPr="00E747A7" w:rsidRDefault="00FF6FA7" w:rsidP="00FF6FA7">
                  <w:pPr>
                    <w:pStyle w:val="Listparagraf"/>
                    <w:tabs>
                      <w:tab w:val="left" w:pos="284"/>
                    </w:tabs>
                    <w:ind w:left="0" w:right="51"/>
                    <w:rPr>
                      <w:rFonts w:ascii="Times New Roman" w:hAnsi="Times New Roman" w:cs="Times New Roman"/>
                      <w:sz w:val="16"/>
                      <w:szCs w:val="16"/>
                      <w:lang w:val="ro-RO"/>
                    </w:rPr>
                  </w:pPr>
                  <w:r w:rsidRPr="00E747A7">
                    <w:rPr>
                      <w:rFonts w:ascii="Times New Roman" w:hAnsi="Times New Roman" w:cs="Times New Roman"/>
                      <w:sz w:val="16"/>
                      <w:szCs w:val="16"/>
                      <w:lang w:val="ro-RO"/>
                    </w:rPr>
                    <w:t>Eșalonarea aerului are o aplicabilitate foarte limitată din cauza complexității sale tehnice</w:t>
                  </w:r>
                </w:p>
              </w:tc>
            </w:tr>
            <w:tr w:rsidR="00FF6FA7" w:rsidRPr="00E747A7" w14:paraId="6DE701E8" w14:textId="77777777" w:rsidTr="00882EB2">
              <w:trPr>
                <w:trHeight w:val="369"/>
              </w:trPr>
              <w:tc>
                <w:tcPr>
                  <w:tcW w:w="1701" w:type="dxa"/>
                  <w:tcBorders>
                    <w:left w:val="nil"/>
                  </w:tcBorders>
                </w:tcPr>
                <w:p w14:paraId="7CDD24C4" w14:textId="77777777" w:rsidR="00FF6FA7" w:rsidRPr="00E747A7" w:rsidRDefault="00FF6FA7" w:rsidP="00FF6FA7">
                  <w:pPr>
                    <w:pStyle w:val="Listparagraf"/>
                    <w:tabs>
                      <w:tab w:val="left" w:pos="284"/>
                    </w:tabs>
                    <w:ind w:left="34" w:right="51"/>
                    <w:rPr>
                      <w:rFonts w:ascii="Times New Roman" w:hAnsi="Times New Roman" w:cs="Times New Roman"/>
                      <w:sz w:val="16"/>
                      <w:szCs w:val="16"/>
                      <w:lang w:val="ro-RO"/>
                    </w:rPr>
                  </w:pPr>
                  <w:r w:rsidRPr="00E747A7">
                    <w:rPr>
                      <w:rFonts w:ascii="Times New Roman" w:hAnsi="Times New Roman" w:cs="Times New Roman"/>
                      <w:sz w:val="16"/>
                      <w:szCs w:val="16"/>
                      <w:lang w:val="ro-RO"/>
                    </w:rPr>
                    <w:lastRenderedPageBreak/>
                    <w:t>(d) Recircularea gazelor de evacuare</w:t>
                  </w:r>
                </w:p>
              </w:tc>
              <w:tc>
                <w:tcPr>
                  <w:tcW w:w="4395" w:type="dxa"/>
                  <w:tcBorders>
                    <w:right w:val="nil"/>
                  </w:tcBorders>
                </w:tcPr>
                <w:p w14:paraId="4AD87AAC" w14:textId="77777777" w:rsidR="00FF6FA7" w:rsidRPr="00E747A7" w:rsidRDefault="00FF6FA7" w:rsidP="00FF6FA7">
                  <w:pPr>
                    <w:pStyle w:val="Listparagraf"/>
                    <w:tabs>
                      <w:tab w:val="left" w:pos="284"/>
                    </w:tabs>
                    <w:ind w:left="0" w:right="51"/>
                    <w:rPr>
                      <w:rFonts w:ascii="Times New Roman" w:hAnsi="Times New Roman" w:cs="Times New Roman"/>
                      <w:sz w:val="16"/>
                      <w:szCs w:val="16"/>
                      <w:lang w:val="ro-RO"/>
                    </w:rPr>
                  </w:pPr>
                  <w:r w:rsidRPr="00E747A7">
                    <w:rPr>
                      <w:rFonts w:ascii="Times New Roman" w:hAnsi="Times New Roman" w:cs="Times New Roman"/>
                      <w:sz w:val="16"/>
                      <w:szCs w:val="16"/>
                      <w:lang w:val="ro-RO"/>
                    </w:rPr>
                    <w:t>Aplicabilitatea acestei tehnici este limitată la utilizarea de arzătoare speciale cu recirculare automată a gazelor reziduale</w:t>
                  </w:r>
                </w:p>
              </w:tc>
            </w:tr>
            <w:tr w:rsidR="00FF6FA7" w:rsidRPr="00E747A7" w14:paraId="57383CCA" w14:textId="77777777" w:rsidTr="00882EB2">
              <w:trPr>
                <w:trHeight w:val="1432"/>
              </w:trPr>
              <w:tc>
                <w:tcPr>
                  <w:tcW w:w="1701" w:type="dxa"/>
                  <w:tcBorders>
                    <w:left w:val="nil"/>
                  </w:tcBorders>
                </w:tcPr>
                <w:p w14:paraId="524110EC" w14:textId="77777777" w:rsidR="00FF6FA7" w:rsidRPr="00E747A7" w:rsidRDefault="00FF6FA7" w:rsidP="00FF6FA7">
                  <w:pPr>
                    <w:pStyle w:val="Listparagraf"/>
                    <w:tabs>
                      <w:tab w:val="left" w:pos="284"/>
                    </w:tabs>
                    <w:ind w:left="34" w:right="51"/>
                    <w:rPr>
                      <w:rFonts w:ascii="Times New Roman" w:hAnsi="Times New Roman" w:cs="Times New Roman"/>
                      <w:sz w:val="16"/>
                      <w:szCs w:val="16"/>
                      <w:lang w:val="ro-RO"/>
                    </w:rPr>
                  </w:pPr>
                  <w:r w:rsidRPr="00E747A7">
                    <w:rPr>
                      <w:rFonts w:ascii="Times New Roman" w:hAnsi="Times New Roman" w:cs="Times New Roman"/>
                      <w:sz w:val="16"/>
                      <w:szCs w:val="16"/>
                      <w:lang w:val="ro-RO"/>
                    </w:rPr>
                    <w:t xml:space="preserve">(e) Arzătoare cu nivel redus de </w:t>
                  </w:r>
                  <w:proofErr w:type="spellStart"/>
                  <w:r w:rsidRPr="00E747A7">
                    <w:rPr>
                      <w:rFonts w:ascii="Times New Roman" w:hAnsi="Times New Roman" w:cs="Times New Roman"/>
                      <w:sz w:val="16"/>
                      <w:szCs w:val="16"/>
                      <w:lang w:val="ro-RO"/>
                    </w:rPr>
                    <w:t>NO</w:t>
                  </w:r>
                  <w:r w:rsidRPr="00E747A7">
                    <w:rPr>
                      <w:rFonts w:ascii="Times New Roman" w:hAnsi="Times New Roman" w:cs="Times New Roman"/>
                      <w:sz w:val="16"/>
                      <w:szCs w:val="16"/>
                      <w:vertAlign w:val="subscript"/>
                      <w:lang w:val="ro-RO"/>
                    </w:rPr>
                    <w:t>x</w:t>
                  </w:r>
                  <w:proofErr w:type="spellEnd"/>
                </w:p>
              </w:tc>
              <w:tc>
                <w:tcPr>
                  <w:tcW w:w="4395" w:type="dxa"/>
                  <w:tcBorders>
                    <w:right w:val="nil"/>
                  </w:tcBorders>
                </w:tcPr>
                <w:p w14:paraId="25332074" w14:textId="77777777" w:rsidR="00FF6FA7" w:rsidRPr="00E747A7" w:rsidRDefault="00FF6FA7" w:rsidP="00FF6FA7">
                  <w:pPr>
                    <w:pStyle w:val="Listparagraf"/>
                    <w:tabs>
                      <w:tab w:val="left" w:pos="284"/>
                    </w:tabs>
                    <w:ind w:left="0" w:right="51"/>
                    <w:rPr>
                      <w:rFonts w:ascii="Times New Roman" w:hAnsi="Times New Roman" w:cs="Times New Roman"/>
                      <w:sz w:val="16"/>
                      <w:szCs w:val="16"/>
                      <w:lang w:val="ro-RO"/>
                    </w:rPr>
                  </w:pPr>
                  <w:r w:rsidRPr="00E747A7">
                    <w:rPr>
                      <w:rFonts w:ascii="Times New Roman" w:hAnsi="Times New Roman" w:cs="Times New Roman"/>
                      <w:sz w:val="16"/>
                      <w:szCs w:val="16"/>
                      <w:lang w:val="ro-RO"/>
                    </w:rPr>
                    <w:t>Tehnica este general aplicabilă.</w:t>
                  </w:r>
                </w:p>
                <w:p w14:paraId="3570B924" w14:textId="77777777" w:rsidR="00FF6FA7" w:rsidRPr="00E747A7" w:rsidRDefault="00FF6FA7" w:rsidP="00FF6FA7">
                  <w:pPr>
                    <w:pStyle w:val="Listparagraf"/>
                    <w:tabs>
                      <w:tab w:val="left" w:pos="284"/>
                    </w:tabs>
                    <w:ind w:left="0" w:right="51"/>
                    <w:rPr>
                      <w:rFonts w:ascii="Times New Roman" w:hAnsi="Times New Roman" w:cs="Times New Roman"/>
                      <w:sz w:val="16"/>
                      <w:szCs w:val="16"/>
                      <w:lang w:val="ro-RO"/>
                    </w:rPr>
                  </w:pPr>
                  <w:r w:rsidRPr="00E747A7">
                    <w:rPr>
                      <w:rFonts w:ascii="Times New Roman" w:hAnsi="Times New Roman" w:cs="Times New Roman"/>
                      <w:sz w:val="16"/>
                      <w:szCs w:val="16"/>
                      <w:lang w:val="ro-RO"/>
                    </w:rPr>
                    <w:t>Beneficiile de mediu obținute sunt, în general, mai reduse pentru aplicările la cuptoarele cu ardere încrucișată cu gaz, din cauza constrângerilor de ordin tehnic și a unui grad mai scăzut de flexibilitate a cuptorului.</w:t>
                  </w:r>
                </w:p>
                <w:p w14:paraId="407B59FE" w14:textId="77777777" w:rsidR="00FF6FA7" w:rsidRPr="00E747A7" w:rsidRDefault="00FF6FA7" w:rsidP="00FF6FA7">
                  <w:pPr>
                    <w:pStyle w:val="Listparagraf"/>
                    <w:tabs>
                      <w:tab w:val="left" w:pos="284"/>
                    </w:tabs>
                    <w:ind w:left="0" w:right="51"/>
                    <w:rPr>
                      <w:rFonts w:ascii="Times New Roman" w:hAnsi="Times New Roman" w:cs="Times New Roman"/>
                      <w:sz w:val="16"/>
                      <w:szCs w:val="16"/>
                      <w:lang w:val="ro-RO"/>
                    </w:rPr>
                  </w:pPr>
                  <w:r w:rsidRPr="00E747A7">
                    <w:rPr>
                      <w:rFonts w:ascii="Times New Roman" w:hAnsi="Times New Roman" w:cs="Times New Roman"/>
                      <w:sz w:val="16"/>
                      <w:szCs w:val="16"/>
                      <w:lang w:val="ro-RO"/>
                    </w:rPr>
                    <w:t>Se obțin toate avantajele la reconstruirea normală sau completă a cuptorului, atunci când aceasta este însoțită de un model și o geometrie optimă a cuptorului</w:t>
                  </w:r>
                </w:p>
              </w:tc>
            </w:tr>
            <w:tr w:rsidR="00FF6FA7" w:rsidRPr="00E747A7" w14:paraId="763E68E1" w14:textId="77777777" w:rsidTr="00882EB2">
              <w:trPr>
                <w:trHeight w:val="194"/>
              </w:trPr>
              <w:tc>
                <w:tcPr>
                  <w:tcW w:w="1701" w:type="dxa"/>
                  <w:tcBorders>
                    <w:left w:val="nil"/>
                  </w:tcBorders>
                </w:tcPr>
                <w:p w14:paraId="2380F138" w14:textId="77777777" w:rsidR="00FF6FA7" w:rsidRPr="00E747A7" w:rsidRDefault="00FF6FA7" w:rsidP="00FF6FA7">
                  <w:pPr>
                    <w:pStyle w:val="Listparagraf"/>
                    <w:tabs>
                      <w:tab w:val="left" w:pos="284"/>
                    </w:tabs>
                    <w:ind w:left="34" w:right="51"/>
                    <w:rPr>
                      <w:rFonts w:ascii="Times New Roman" w:hAnsi="Times New Roman" w:cs="Times New Roman"/>
                      <w:sz w:val="16"/>
                      <w:szCs w:val="16"/>
                      <w:lang w:val="ro-RO"/>
                    </w:rPr>
                  </w:pPr>
                  <w:r w:rsidRPr="00E747A7">
                    <w:rPr>
                      <w:rFonts w:ascii="Times New Roman" w:hAnsi="Times New Roman" w:cs="Times New Roman"/>
                      <w:sz w:val="16"/>
                      <w:szCs w:val="16"/>
                      <w:lang w:val="ro-RO"/>
                    </w:rPr>
                    <w:t>(f) Selecția combustibilului</w:t>
                  </w:r>
                </w:p>
              </w:tc>
              <w:tc>
                <w:tcPr>
                  <w:tcW w:w="4395" w:type="dxa"/>
                  <w:tcBorders>
                    <w:right w:val="nil"/>
                  </w:tcBorders>
                </w:tcPr>
                <w:p w14:paraId="24B2B109" w14:textId="77777777" w:rsidR="00FF6FA7" w:rsidRPr="00E747A7" w:rsidRDefault="00FF6FA7" w:rsidP="00FF6FA7">
                  <w:pPr>
                    <w:pStyle w:val="Listparagraf"/>
                    <w:tabs>
                      <w:tab w:val="left" w:pos="284"/>
                    </w:tabs>
                    <w:ind w:left="0" w:right="51"/>
                    <w:rPr>
                      <w:rFonts w:ascii="Times New Roman" w:hAnsi="Times New Roman" w:cs="Times New Roman"/>
                      <w:sz w:val="16"/>
                      <w:szCs w:val="16"/>
                      <w:lang w:val="ro-RO"/>
                    </w:rPr>
                  </w:pPr>
                  <w:r w:rsidRPr="00E747A7">
                    <w:rPr>
                      <w:rFonts w:ascii="Times New Roman" w:hAnsi="Times New Roman" w:cs="Times New Roman"/>
                      <w:sz w:val="16"/>
                      <w:szCs w:val="16"/>
                      <w:lang w:val="ro-RO"/>
                    </w:rPr>
                    <w:t>Aplicabilitatea este limitată de constrângerile impuse de disponibilitatea diferitor tipuri de combustibil, care poate fi afectată de politica energetică a statului membru</w:t>
                  </w:r>
                </w:p>
              </w:tc>
            </w:tr>
            <w:tr w:rsidR="00FF6FA7" w:rsidRPr="00E747A7" w14:paraId="3E8019EE" w14:textId="77777777" w:rsidTr="00882EB2">
              <w:trPr>
                <w:trHeight w:val="541"/>
              </w:trPr>
              <w:tc>
                <w:tcPr>
                  <w:tcW w:w="1701" w:type="dxa"/>
                  <w:tcBorders>
                    <w:left w:val="nil"/>
                  </w:tcBorders>
                </w:tcPr>
                <w:p w14:paraId="534A6BEF" w14:textId="77777777" w:rsidR="00FF6FA7" w:rsidRPr="00E747A7" w:rsidRDefault="00FF6FA7" w:rsidP="00FF6FA7">
                  <w:pPr>
                    <w:pStyle w:val="Listparagraf"/>
                    <w:tabs>
                      <w:tab w:val="left" w:pos="284"/>
                    </w:tabs>
                    <w:ind w:left="34" w:right="51"/>
                    <w:rPr>
                      <w:rFonts w:ascii="Times New Roman" w:hAnsi="Times New Roman" w:cs="Times New Roman"/>
                      <w:sz w:val="16"/>
                      <w:szCs w:val="16"/>
                      <w:lang w:val="ro-RO"/>
                    </w:rPr>
                  </w:pPr>
                  <w:r w:rsidRPr="00E747A7">
                    <w:rPr>
                      <w:rFonts w:ascii="Times New Roman" w:hAnsi="Times New Roman" w:cs="Times New Roman"/>
                      <w:sz w:val="16"/>
                      <w:szCs w:val="16"/>
                      <w:lang w:val="ro-RO"/>
                    </w:rPr>
                    <w:t>ii. Topire electrică</w:t>
                  </w:r>
                </w:p>
              </w:tc>
              <w:tc>
                <w:tcPr>
                  <w:tcW w:w="4395" w:type="dxa"/>
                  <w:tcBorders>
                    <w:right w:val="nil"/>
                  </w:tcBorders>
                </w:tcPr>
                <w:p w14:paraId="691B94C0" w14:textId="77777777" w:rsidR="00FF6FA7" w:rsidRPr="00E747A7" w:rsidRDefault="00FF6FA7" w:rsidP="00FF6FA7">
                  <w:pPr>
                    <w:pStyle w:val="Listparagraf"/>
                    <w:tabs>
                      <w:tab w:val="left" w:pos="284"/>
                    </w:tabs>
                    <w:ind w:left="0" w:right="51"/>
                    <w:rPr>
                      <w:rFonts w:ascii="Times New Roman" w:hAnsi="Times New Roman" w:cs="Times New Roman"/>
                      <w:sz w:val="16"/>
                      <w:szCs w:val="16"/>
                      <w:lang w:val="ro-RO"/>
                    </w:rPr>
                  </w:pPr>
                  <w:r w:rsidRPr="00E747A7">
                    <w:rPr>
                      <w:rFonts w:ascii="Times New Roman" w:hAnsi="Times New Roman" w:cs="Times New Roman"/>
                      <w:sz w:val="16"/>
                      <w:szCs w:val="16"/>
                      <w:lang w:val="ro-RO"/>
                    </w:rPr>
                    <w:t>Nu este aplicabilă pentru producții mari de sticlă (&gt; 300 tone/zi).</w:t>
                  </w:r>
                </w:p>
                <w:p w14:paraId="62267D4A" w14:textId="77777777" w:rsidR="00FF6FA7" w:rsidRPr="00E747A7" w:rsidRDefault="00FF6FA7" w:rsidP="00FF6FA7">
                  <w:pPr>
                    <w:pStyle w:val="Listparagraf"/>
                    <w:tabs>
                      <w:tab w:val="left" w:pos="284"/>
                    </w:tabs>
                    <w:ind w:left="0" w:right="51"/>
                    <w:rPr>
                      <w:rFonts w:ascii="Times New Roman" w:hAnsi="Times New Roman" w:cs="Times New Roman"/>
                      <w:sz w:val="16"/>
                      <w:szCs w:val="16"/>
                      <w:lang w:val="ro-RO"/>
                    </w:rPr>
                  </w:pPr>
                  <w:r w:rsidRPr="00E747A7">
                    <w:rPr>
                      <w:rFonts w:ascii="Times New Roman" w:hAnsi="Times New Roman" w:cs="Times New Roman"/>
                      <w:sz w:val="16"/>
                      <w:szCs w:val="16"/>
                      <w:lang w:val="ro-RO"/>
                    </w:rPr>
                    <w:t>Nu este aplicabilă pentru producții care necesită variații mari de extragere.</w:t>
                  </w:r>
                </w:p>
                <w:p w14:paraId="79A15D2A" w14:textId="77777777" w:rsidR="00FF6FA7" w:rsidRPr="00E747A7" w:rsidRDefault="00FF6FA7" w:rsidP="00FF6FA7">
                  <w:pPr>
                    <w:pStyle w:val="Listparagraf"/>
                    <w:tabs>
                      <w:tab w:val="left" w:pos="284"/>
                    </w:tabs>
                    <w:ind w:left="0" w:right="51"/>
                    <w:rPr>
                      <w:rFonts w:ascii="Times New Roman" w:hAnsi="Times New Roman" w:cs="Times New Roman"/>
                      <w:sz w:val="16"/>
                      <w:szCs w:val="16"/>
                      <w:lang w:val="ro-RO"/>
                    </w:rPr>
                  </w:pPr>
                  <w:r w:rsidRPr="00E747A7">
                    <w:rPr>
                      <w:rFonts w:ascii="Times New Roman" w:hAnsi="Times New Roman" w:cs="Times New Roman"/>
                      <w:sz w:val="16"/>
                      <w:szCs w:val="16"/>
                      <w:lang w:val="ro-RO"/>
                    </w:rPr>
                    <w:t>Punerea în aplicare necesită o reconstruire completă a cuptorului</w:t>
                  </w:r>
                </w:p>
              </w:tc>
            </w:tr>
            <w:tr w:rsidR="00FF6FA7" w:rsidRPr="00E747A7" w14:paraId="74AEB0B4" w14:textId="77777777" w:rsidTr="00882EB2">
              <w:trPr>
                <w:trHeight w:val="552"/>
              </w:trPr>
              <w:tc>
                <w:tcPr>
                  <w:tcW w:w="1701" w:type="dxa"/>
                  <w:tcBorders>
                    <w:left w:val="nil"/>
                  </w:tcBorders>
                </w:tcPr>
                <w:p w14:paraId="536F9B19" w14:textId="77777777" w:rsidR="00FF6FA7" w:rsidRPr="00E747A7" w:rsidRDefault="00FF6FA7" w:rsidP="00FF6FA7">
                  <w:pPr>
                    <w:pStyle w:val="Listparagraf"/>
                    <w:tabs>
                      <w:tab w:val="left" w:pos="284"/>
                    </w:tabs>
                    <w:ind w:left="34" w:right="51"/>
                    <w:rPr>
                      <w:rFonts w:ascii="Times New Roman" w:hAnsi="Times New Roman" w:cs="Times New Roman"/>
                      <w:sz w:val="16"/>
                      <w:szCs w:val="16"/>
                      <w:lang w:val="ro-RO"/>
                    </w:rPr>
                  </w:pPr>
                  <w:r w:rsidRPr="00E747A7">
                    <w:rPr>
                      <w:rFonts w:ascii="Times New Roman" w:hAnsi="Times New Roman" w:cs="Times New Roman"/>
                      <w:sz w:val="16"/>
                      <w:szCs w:val="16"/>
                      <w:lang w:val="ro-RO"/>
                    </w:rPr>
                    <w:t xml:space="preserve">iii. Topire cu </w:t>
                  </w:r>
                  <w:proofErr w:type="spellStart"/>
                  <w:r w:rsidRPr="00E747A7">
                    <w:rPr>
                      <w:rFonts w:ascii="Times New Roman" w:hAnsi="Times New Roman" w:cs="Times New Roman"/>
                      <w:sz w:val="16"/>
                      <w:szCs w:val="16"/>
                      <w:lang w:val="ro-RO"/>
                    </w:rPr>
                    <w:t>oxicombustie</w:t>
                  </w:r>
                  <w:proofErr w:type="spellEnd"/>
                </w:p>
              </w:tc>
              <w:tc>
                <w:tcPr>
                  <w:tcW w:w="4395" w:type="dxa"/>
                  <w:tcBorders>
                    <w:right w:val="nil"/>
                  </w:tcBorders>
                </w:tcPr>
                <w:p w14:paraId="7B9DED8A" w14:textId="77777777" w:rsidR="00FF6FA7" w:rsidRPr="00E747A7" w:rsidRDefault="00FF6FA7" w:rsidP="00FF6FA7">
                  <w:pPr>
                    <w:pStyle w:val="Listparagraf"/>
                    <w:tabs>
                      <w:tab w:val="left" w:pos="284"/>
                    </w:tabs>
                    <w:ind w:left="0" w:right="51"/>
                    <w:rPr>
                      <w:rFonts w:ascii="Times New Roman" w:hAnsi="Times New Roman" w:cs="Times New Roman"/>
                      <w:sz w:val="16"/>
                      <w:szCs w:val="16"/>
                      <w:lang w:val="ro-RO"/>
                    </w:rPr>
                  </w:pPr>
                  <w:r w:rsidRPr="00E747A7">
                    <w:rPr>
                      <w:rFonts w:ascii="Times New Roman" w:hAnsi="Times New Roman" w:cs="Times New Roman"/>
                      <w:sz w:val="16"/>
                      <w:szCs w:val="16"/>
                      <w:lang w:val="ro-RO"/>
                    </w:rPr>
                    <w:t>Beneficiile de mediu maxime se obțin pentru aplicările la momentul unei reconstruiri complete a cuptorului</w:t>
                  </w:r>
                </w:p>
              </w:tc>
            </w:tr>
          </w:tbl>
          <w:p w14:paraId="52732DD4"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27B208DD" w14:textId="7AC7B343"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5F4C36">
              <w:rPr>
                <w:rFonts w:ascii="Times New Roman" w:eastAsia="Times New Roman" w:hAnsi="Times New Roman" w:cs="Times New Roman"/>
                <w:bCs/>
                <w:kern w:val="0"/>
                <w:sz w:val="20"/>
                <w:szCs w:val="20"/>
                <w:lang w:val="ro-RO"/>
                <w14:ligatures w14:val="none"/>
              </w:rPr>
              <w:lastRenderedPageBreak/>
              <w:t>Compatibil</w:t>
            </w:r>
          </w:p>
        </w:tc>
        <w:tc>
          <w:tcPr>
            <w:tcW w:w="415" w:type="pct"/>
            <w:tcBorders>
              <w:top w:val="single" w:sz="4" w:space="0" w:color="auto"/>
              <w:left w:val="single" w:sz="4" w:space="0" w:color="auto"/>
              <w:bottom w:val="single" w:sz="4" w:space="0" w:color="auto"/>
              <w:right w:val="single" w:sz="4" w:space="0" w:color="auto"/>
            </w:tcBorders>
          </w:tcPr>
          <w:p w14:paraId="740AE0DF"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0B3F54EF"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17BFF0F3" w14:textId="77777777" w:rsidR="00FF6FA7" w:rsidRPr="00680FA8" w:rsidRDefault="00FF6FA7" w:rsidP="00FF6FA7">
            <w:pPr>
              <w:pStyle w:val="Listparagraf"/>
              <w:tabs>
                <w:tab w:val="left" w:pos="284"/>
              </w:tabs>
              <w:spacing w:after="0"/>
              <w:ind w:left="426" w:right="51"/>
              <w:rPr>
                <w:rFonts w:ascii="Times New Roman" w:hAnsi="Times New Roman" w:cs="Times New Roman"/>
                <w:sz w:val="20"/>
                <w:szCs w:val="20"/>
              </w:rPr>
            </w:pPr>
            <w:r w:rsidRPr="00680FA8">
              <w:rPr>
                <w:rFonts w:ascii="Times New Roman" w:hAnsi="Times New Roman" w:cs="Times New Roman"/>
                <w:sz w:val="20"/>
                <w:szCs w:val="20"/>
              </w:rPr>
              <w:t>II.</w:t>
            </w:r>
            <w:r w:rsidRPr="00680FA8">
              <w:rPr>
                <w:rFonts w:ascii="Times New Roman" w:hAnsi="Times New Roman" w:cs="Times New Roman"/>
                <w:sz w:val="20"/>
                <w:szCs w:val="20"/>
              </w:rPr>
              <w:tab/>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secundare</w:t>
            </w:r>
            <w:proofErr w:type="spellEnd"/>
            <w:r w:rsidRPr="00680FA8">
              <w:rPr>
                <w:rFonts w:ascii="Times New Roman" w:hAnsi="Times New Roman" w:cs="Times New Roman"/>
                <w:sz w:val="20"/>
                <w:szCs w:val="20"/>
              </w:rPr>
              <w:t>, precum:</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418"/>
              <w:gridCol w:w="4678"/>
            </w:tblGrid>
            <w:tr w:rsidR="00FF6FA7" w:rsidRPr="004C7501" w14:paraId="1CE0690D" w14:textId="77777777" w:rsidTr="00901262">
              <w:trPr>
                <w:trHeight w:val="339"/>
              </w:trPr>
              <w:tc>
                <w:tcPr>
                  <w:tcW w:w="1418" w:type="dxa"/>
                  <w:tcBorders>
                    <w:left w:val="nil"/>
                  </w:tcBorders>
                </w:tcPr>
                <w:p w14:paraId="398B47D6" w14:textId="77777777" w:rsidR="00FF6FA7" w:rsidRPr="004C7501"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4C7501">
                    <w:rPr>
                      <w:rFonts w:ascii="Times New Roman" w:hAnsi="Times New Roman" w:cs="Times New Roman"/>
                      <w:b/>
                      <w:bCs/>
                      <w:sz w:val="16"/>
                      <w:szCs w:val="16"/>
                      <w:lang w:val="ro-RO"/>
                    </w:rPr>
                    <w:t xml:space="preserve">Tehnică </w:t>
                  </w:r>
                  <w:r w:rsidRPr="004C7501">
                    <w:rPr>
                      <w:rFonts w:ascii="Times New Roman" w:hAnsi="Times New Roman" w:cs="Times New Roman"/>
                      <w:b/>
                      <w:bCs/>
                      <w:sz w:val="16"/>
                      <w:szCs w:val="16"/>
                      <w:vertAlign w:val="superscript"/>
                      <w:lang w:val="ro-RO"/>
                    </w:rPr>
                    <w:t>(1)</w:t>
                  </w:r>
                </w:p>
              </w:tc>
              <w:tc>
                <w:tcPr>
                  <w:tcW w:w="4678" w:type="dxa"/>
                  <w:tcBorders>
                    <w:right w:val="nil"/>
                  </w:tcBorders>
                </w:tcPr>
                <w:p w14:paraId="2F4FA101" w14:textId="77777777" w:rsidR="00FF6FA7" w:rsidRPr="004C7501"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4C7501">
                    <w:rPr>
                      <w:rFonts w:ascii="Times New Roman" w:hAnsi="Times New Roman" w:cs="Times New Roman"/>
                      <w:b/>
                      <w:bCs/>
                      <w:sz w:val="16"/>
                      <w:szCs w:val="16"/>
                      <w:lang w:val="ro-RO"/>
                    </w:rPr>
                    <w:t>Aplicabilitate</w:t>
                  </w:r>
                </w:p>
              </w:tc>
            </w:tr>
            <w:tr w:rsidR="00FF6FA7" w:rsidRPr="004C7501" w14:paraId="0AB55885" w14:textId="77777777" w:rsidTr="00901262">
              <w:trPr>
                <w:trHeight w:val="1953"/>
              </w:trPr>
              <w:tc>
                <w:tcPr>
                  <w:tcW w:w="1418" w:type="dxa"/>
                  <w:tcBorders>
                    <w:left w:val="nil"/>
                  </w:tcBorders>
                </w:tcPr>
                <w:p w14:paraId="682AC859" w14:textId="77777777" w:rsidR="00FF6FA7" w:rsidRPr="004C7501" w:rsidRDefault="00FF6FA7" w:rsidP="00FF6FA7">
                  <w:pPr>
                    <w:pStyle w:val="Listparagraf"/>
                    <w:tabs>
                      <w:tab w:val="left" w:pos="284"/>
                    </w:tabs>
                    <w:ind w:left="34" w:right="51"/>
                    <w:rPr>
                      <w:rFonts w:ascii="Times New Roman" w:hAnsi="Times New Roman" w:cs="Times New Roman"/>
                      <w:sz w:val="16"/>
                      <w:szCs w:val="16"/>
                      <w:lang w:val="ro-RO"/>
                    </w:rPr>
                  </w:pPr>
                  <w:r w:rsidRPr="004C7501">
                    <w:rPr>
                      <w:rFonts w:ascii="Times New Roman" w:hAnsi="Times New Roman" w:cs="Times New Roman"/>
                      <w:sz w:val="16"/>
                      <w:szCs w:val="16"/>
                      <w:lang w:val="ro-RO"/>
                    </w:rPr>
                    <w:t>i. Reducere catalitică selectivă (RCS)</w:t>
                  </w:r>
                </w:p>
              </w:tc>
              <w:tc>
                <w:tcPr>
                  <w:tcW w:w="4678" w:type="dxa"/>
                  <w:tcBorders>
                    <w:right w:val="nil"/>
                  </w:tcBorders>
                </w:tcPr>
                <w:p w14:paraId="4C54FA1D" w14:textId="77777777" w:rsidR="00FF6FA7" w:rsidRPr="004C7501" w:rsidRDefault="00FF6FA7" w:rsidP="00FF6FA7">
                  <w:pPr>
                    <w:pStyle w:val="Listparagraf"/>
                    <w:tabs>
                      <w:tab w:val="left" w:pos="284"/>
                    </w:tabs>
                    <w:ind w:left="0" w:right="51"/>
                    <w:rPr>
                      <w:rFonts w:ascii="Times New Roman" w:hAnsi="Times New Roman" w:cs="Times New Roman"/>
                      <w:sz w:val="16"/>
                      <w:szCs w:val="16"/>
                      <w:lang w:val="ro-RO"/>
                    </w:rPr>
                  </w:pPr>
                  <w:r w:rsidRPr="004C7501">
                    <w:rPr>
                      <w:rFonts w:ascii="Times New Roman" w:hAnsi="Times New Roman" w:cs="Times New Roman"/>
                      <w:sz w:val="16"/>
                      <w:szCs w:val="16"/>
                      <w:lang w:val="ro-RO"/>
                    </w:rPr>
                    <w:t>Aplicarea poate necesita o modernizare a sistemului de reducere a pulberilor pentru a garanta o concentrație a pulberilor sub</w:t>
                  </w:r>
                </w:p>
                <w:p w14:paraId="730C0712" w14:textId="77777777" w:rsidR="00FF6FA7" w:rsidRPr="004C7501" w:rsidRDefault="00FF6FA7" w:rsidP="00FF6FA7">
                  <w:pPr>
                    <w:pStyle w:val="Listparagraf"/>
                    <w:tabs>
                      <w:tab w:val="left" w:pos="284"/>
                    </w:tabs>
                    <w:ind w:left="0" w:right="51"/>
                    <w:rPr>
                      <w:rFonts w:ascii="Times New Roman" w:hAnsi="Times New Roman" w:cs="Times New Roman"/>
                      <w:sz w:val="16"/>
                      <w:szCs w:val="16"/>
                      <w:lang w:val="ro-RO"/>
                    </w:rPr>
                  </w:pPr>
                  <w:r w:rsidRPr="004C7501">
                    <w:rPr>
                      <w:rFonts w:ascii="Times New Roman" w:hAnsi="Times New Roman" w:cs="Times New Roman"/>
                      <w:sz w:val="16"/>
                      <w:szCs w:val="16"/>
                      <w:lang w:val="ro-RO"/>
                    </w:rPr>
                    <w:t>10 – 15 mg/Nm</w:t>
                  </w:r>
                  <w:r w:rsidRPr="004C7501">
                    <w:rPr>
                      <w:rFonts w:ascii="Times New Roman" w:hAnsi="Times New Roman" w:cs="Times New Roman"/>
                      <w:sz w:val="16"/>
                      <w:szCs w:val="16"/>
                      <w:vertAlign w:val="superscript"/>
                      <w:lang w:val="ro-RO"/>
                    </w:rPr>
                    <w:t>3</w:t>
                  </w:r>
                  <w:r w:rsidRPr="004C7501">
                    <w:rPr>
                      <w:rFonts w:ascii="Times New Roman" w:hAnsi="Times New Roman" w:cs="Times New Roman"/>
                      <w:sz w:val="16"/>
                      <w:szCs w:val="16"/>
                      <w:lang w:val="ro-RO"/>
                    </w:rPr>
                    <w:t xml:space="preserve"> și un sistem de desulfurare pentru eliminarea emisiilor de </w:t>
                  </w:r>
                  <w:proofErr w:type="spellStart"/>
                  <w:r w:rsidRPr="004C7501">
                    <w:rPr>
                      <w:rFonts w:ascii="Times New Roman" w:hAnsi="Times New Roman" w:cs="Times New Roman"/>
                      <w:sz w:val="16"/>
                      <w:szCs w:val="16"/>
                      <w:lang w:val="ro-RO"/>
                    </w:rPr>
                    <w:t>SO</w:t>
                  </w:r>
                  <w:r w:rsidRPr="004C7501">
                    <w:rPr>
                      <w:rFonts w:ascii="Times New Roman" w:hAnsi="Times New Roman" w:cs="Times New Roman"/>
                      <w:sz w:val="16"/>
                      <w:szCs w:val="16"/>
                      <w:vertAlign w:val="subscript"/>
                      <w:lang w:val="ro-RO"/>
                    </w:rPr>
                    <w:t>x</w:t>
                  </w:r>
                  <w:proofErr w:type="spellEnd"/>
                  <w:r w:rsidRPr="004C7501">
                    <w:rPr>
                      <w:rFonts w:ascii="Times New Roman" w:hAnsi="Times New Roman" w:cs="Times New Roman"/>
                      <w:sz w:val="16"/>
                      <w:szCs w:val="16"/>
                      <w:lang w:val="ro-RO"/>
                    </w:rPr>
                    <w:t>.</w:t>
                  </w:r>
                </w:p>
                <w:p w14:paraId="2F7823E4" w14:textId="77777777" w:rsidR="00FF6FA7" w:rsidRPr="004C7501" w:rsidRDefault="00FF6FA7" w:rsidP="00FF6FA7">
                  <w:pPr>
                    <w:pStyle w:val="Listparagraf"/>
                    <w:tabs>
                      <w:tab w:val="left" w:pos="284"/>
                    </w:tabs>
                    <w:ind w:left="0" w:right="51"/>
                    <w:rPr>
                      <w:rFonts w:ascii="Times New Roman" w:hAnsi="Times New Roman" w:cs="Times New Roman"/>
                      <w:sz w:val="16"/>
                      <w:szCs w:val="16"/>
                      <w:lang w:val="ro-RO"/>
                    </w:rPr>
                  </w:pPr>
                  <w:r w:rsidRPr="004C7501">
                    <w:rPr>
                      <w:rFonts w:ascii="Times New Roman" w:hAnsi="Times New Roman" w:cs="Times New Roman"/>
                      <w:sz w:val="16"/>
                      <w:szCs w:val="16"/>
                      <w:lang w:val="ro-RO"/>
                    </w:rPr>
                    <w:t>Datorită ferestrei de temperatură optimă de funcționare, aplicabilitatea este limitată la utilizarea de precipitatoare electrostatice. În general, tehnica nu se utilizează cu un sistem de filtrare cu sac, deoarece temperatura scăzută de operare, în intervalul de 180 – 200 °C, ar necesita reîncălzirea gazelor reziduale.</w:t>
                  </w:r>
                </w:p>
                <w:p w14:paraId="2F05C077" w14:textId="77777777" w:rsidR="00FF6FA7" w:rsidRPr="004C7501" w:rsidRDefault="00FF6FA7" w:rsidP="00FF6FA7">
                  <w:pPr>
                    <w:pStyle w:val="Listparagraf"/>
                    <w:tabs>
                      <w:tab w:val="left" w:pos="284"/>
                    </w:tabs>
                    <w:ind w:left="0" w:right="51"/>
                    <w:rPr>
                      <w:rFonts w:ascii="Times New Roman" w:hAnsi="Times New Roman" w:cs="Times New Roman"/>
                      <w:sz w:val="16"/>
                      <w:szCs w:val="16"/>
                      <w:lang w:val="ro-RO"/>
                    </w:rPr>
                  </w:pPr>
                  <w:r w:rsidRPr="004C7501">
                    <w:rPr>
                      <w:rFonts w:ascii="Times New Roman" w:hAnsi="Times New Roman" w:cs="Times New Roman"/>
                      <w:sz w:val="16"/>
                      <w:szCs w:val="16"/>
                      <w:lang w:val="ro-RO"/>
                    </w:rPr>
                    <w:t>Nevoile de spațiu aferente punerii în aplicare a tehnicii pot fi considerabile</w:t>
                  </w:r>
                </w:p>
              </w:tc>
            </w:tr>
            <w:tr w:rsidR="00FF6FA7" w:rsidRPr="004C7501" w14:paraId="2E470054" w14:textId="77777777" w:rsidTr="009012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8"/>
              </w:trPr>
              <w:tc>
                <w:tcPr>
                  <w:tcW w:w="1418" w:type="dxa"/>
                  <w:tcBorders>
                    <w:top w:val="single" w:sz="4" w:space="0" w:color="1A171C"/>
                    <w:left w:val="nil"/>
                    <w:bottom w:val="single" w:sz="4" w:space="0" w:color="1A171C"/>
                    <w:right w:val="single" w:sz="4" w:space="0" w:color="1A171C"/>
                  </w:tcBorders>
                </w:tcPr>
                <w:p w14:paraId="6A119E23" w14:textId="54874EC4" w:rsidR="00FF6FA7" w:rsidRPr="004C7501" w:rsidRDefault="00FF6FA7" w:rsidP="00FF6FA7">
                  <w:pPr>
                    <w:pStyle w:val="Listparagraf"/>
                    <w:tabs>
                      <w:tab w:val="left" w:pos="284"/>
                    </w:tabs>
                    <w:ind w:left="34" w:right="51"/>
                    <w:rPr>
                      <w:rFonts w:ascii="Times New Roman" w:hAnsi="Times New Roman" w:cs="Times New Roman"/>
                      <w:sz w:val="16"/>
                      <w:szCs w:val="16"/>
                      <w:lang w:val="ro-RO"/>
                    </w:rPr>
                  </w:pPr>
                  <w:r>
                    <w:rPr>
                      <w:rFonts w:ascii="Times New Roman" w:hAnsi="Times New Roman" w:cs="Times New Roman"/>
                      <w:sz w:val="16"/>
                      <w:szCs w:val="16"/>
                      <w:lang w:val="ro-RO"/>
                    </w:rPr>
                    <w:t xml:space="preserve">ii. </w:t>
                  </w:r>
                  <w:r w:rsidRPr="004C7501">
                    <w:rPr>
                      <w:rFonts w:ascii="Times New Roman" w:hAnsi="Times New Roman" w:cs="Times New Roman"/>
                      <w:sz w:val="16"/>
                      <w:szCs w:val="16"/>
                      <w:lang w:val="ro-RO"/>
                    </w:rPr>
                    <w:t xml:space="preserve">Reducere </w:t>
                  </w:r>
                  <w:proofErr w:type="spellStart"/>
                  <w:r w:rsidRPr="004C7501">
                    <w:rPr>
                      <w:rFonts w:ascii="Times New Roman" w:hAnsi="Times New Roman" w:cs="Times New Roman"/>
                      <w:sz w:val="16"/>
                      <w:szCs w:val="16"/>
                      <w:lang w:val="ro-RO"/>
                    </w:rPr>
                    <w:t>necatalitică</w:t>
                  </w:r>
                  <w:proofErr w:type="spellEnd"/>
                  <w:r w:rsidRPr="004C7501">
                    <w:rPr>
                      <w:rFonts w:ascii="Times New Roman" w:hAnsi="Times New Roman" w:cs="Times New Roman"/>
                      <w:sz w:val="16"/>
                      <w:szCs w:val="16"/>
                      <w:lang w:val="ro-RO"/>
                    </w:rPr>
                    <w:t xml:space="preserve"> selectivă (RNCS)</w:t>
                  </w:r>
                </w:p>
              </w:tc>
              <w:tc>
                <w:tcPr>
                  <w:tcW w:w="4678" w:type="dxa"/>
                  <w:tcBorders>
                    <w:top w:val="single" w:sz="4" w:space="0" w:color="1A171C"/>
                    <w:left w:val="single" w:sz="4" w:space="0" w:color="1A171C"/>
                    <w:bottom w:val="single" w:sz="4" w:space="0" w:color="1A171C"/>
                    <w:right w:val="nil"/>
                  </w:tcBorders>
                </w:tcPr>
                <w:p w14:paraId="40EC8AEB" w14:textId="77777777" w:rsidR="00FF6FA7" w:rsidRPr="004C7501" w:rsidRDefault="00FF6FA7" w:rsidP="00FF6FA7">
                  <w:pPr>
                    <w:pStyle w:val="Listparagraf"/>
                    <w:tabs>
                      <w:tab w:val="left" w:pos="284"/>
                    </w:tabs>
                    <w:ind w:left="0" w:right="51"/>
                    <w:rPr>
                      <w:rFonts w:ascii="Times New Roman" w:hAnsi="Times New Roman" w:cs="Times New Roman"/>
                      <w:sz w:val="16"/>
                      <w:szCs w:val="16"/>
                      <w:lang w:val="ro-RO"/>
                    </w:rPr>
                  </w:pPr>
                  <w:r w:rsidRPr="004C7501">
                    <w:rPr>
                      <w:rFonts w:ascii="Times New Roman" w:hAnsi="Times New Roman" w:cs="Times New Roman"/>
                      <w:sz w:val="16"/>
                      <w:szCs w:val="16"/>
                      <w:lang w:val="ro-RO"/>
                    </w:rPr>
                    <w:t>Aplicabilitate foarte limitată la cuptoarele convenționale cu regenerare, unde este dificil de accesat fereastra corectă de temperatură sau nu este posibilă o bună amestecare a gazelor de evacuare cu reactivul</w:t>
                  </w:r>
                </w:p>
                <w:p w14:paraId="4D9A29EB" w14:textId="77777777" w:rsidR="00FF6FA7" w:rsidRPr="004C7501" w:rsidRDefault="00FF6FA7" w:rsidP="00FF6FA7">
                  <w:pPr>
                    <w:pStyle w:val="Listparagraf"/>
                    <w:tabs>
                      <w:tab w:val="left" w:pos="284"/>
                    </w:tabs>
                    <w:ind w:left="0" w:right="51"/>
                    <w:rPr>
                      <w:rFonts w:ascii="Times New Roman" w:hAnsi="Times New Roman" w:cs="Times New Roman"/>
                      <w:sz w:val="16"/>
                      <w:szCs w:val="16"/>
                      <w:lang w:val="ro-RO"/>
                    </w:rPr>
                  </w:pPr>
                  <w:r w:rsidRPr="004C7501">
                    <w:rPr>
                      <w:rFonts w:ascii="Times New Roman" w:hAnsi="Times New Roman" w:cs="Times New Roman"/>
                      <w:sz w:val="16"/>
                      <w:szCs w:val="16"/>
                      <w:lang w:val="ro-RO"/>
                    </w:rPr>
                    <w:t>Aceasta poate fi aplicabilă la cuptoarele noi cu regenerare dotate cu regeneratoare divizate; cu toate acestea, este dificil să se mențină fereastra de temperatură din cauza inversării focului între camere, care determină o schimbare ciclică a temperaturii</w:t>
                  </w:r>
                </w:p>
              </w:tc>
            </w:tr>
          </w:tbl>
          <w:p w14:paraId="7E1819A6" w14:textId="77777777" w:rsidR="00FF6FA7" w:rsidRPr="00680FA8" w:rsidRDefault="00FF6FA7" w:rsidP="00FF6FA7">
            <w:pPr>
              <w:pStyle w:val="Listparagraf"/>
              <w:tabs>
                <w:tab w:val="left" w:pos="284"/>
              </w:tabs>
              <w:ind w:left="0" w:right="51"/>
              <w:jc w:val="center"/>
              <w:rPr>
                <w:rFonts w:ascii="Times New Roman" w:hAnsi="Times New Roman" w:cs="Times New Roman"/>
                <w:i/>
                <w:sz w:val="20"/>
                <w:szCs w:val="20"/>
                <w:lang w:val="ro-RO"/>
              </w:rPr>
            </w:pPr>
            <w:r w:rsidRPr="00680FA8">
              <w:rPr>
                <w:rFonts w:ascii="Times New Roman" w:hAnsi="Times New Roman" w:cs="Times New Roman"/>
                <w:i/>
                <w:sz w:val="20"/>
                <w:szCs w:val="20"/>
                <w:lang w:val="ro-RO"/>
              </w:rPr>
              <w:t>Tabelul 39</w:t>
            </w:r>
          </w:p>
          <w:p w14:paraId="7D9CE8C4" w14:textId="77777777" w:rsidR="00FF6FA7" w:rsidRPr="00680FA8" w:rsidRDefault="00FF6FA7" w:rsidP="00FF6FA7">
            <w:pPr>
              <w:pStyle w:val="Listparagraf"/>
              <w:tabs>
                <w:tab w:val="left" w:pos="284"/>
              </w:tabs>
              <w:ind w:left="0" w:right="51"/>
              <w:jc w:val="center"/>
              <w:rPr>
                <w:rFonts w:ascii="Times New Roman" w:hAnsi="Times New Roman" w:cs="Times New Roman"/>
                <w:b/>
                <w:bCs/>
                <w:sz w:val="20"/>
                <w:szCs w:val="20"/>
                <w:lang w:val="ro-RO"/>
              </w:rPr>
            </w:pPr>
            <w:r w:rsidRPr="00680FA8">
              <w:rPr>
                <w:rFonts w:ascii="Times New Roman" w:hAnsi="Times New Roman" w:cs="Times New Roman"/>
                <w:b/>
                <w:bCs/>
                <w:sz w:val="20"/>
                <w:szCs w:val="20"/>
                <w:lang w:val="ro-RO"/>
              </w:rPr>
              <w:t xml:space="preserve">BAT-AEL pentru emisii de </w:t>
            </w:r>
            <w:proofErr w:type="spellStart"/>
            <w:r w:rsidRPr="00680FA8">
              <w:rPr>
                <w:rFonts w:ascii="Times New Roman" w:hAnsi="Times New Roman" w:cs="Times New Roman"/>
                <w:b/>
                <w:bCs/>
                <w:sz w:val="20"/>
                <w:szCs w:val="20"/>
                <w:lang w:val="ro-RO"/>
              </w:rPr>
              <w:t>NO</w:t>
            </w:r>
            <w:r w:rsidRPr="00680FA8">
              <w:rPr>
                <w:rFonts w:ascii="Times New Roman" w:hAnsi="Times New Roman" w:cs="Times New Roman"/>
                <w:b/>
                <w:bCs/>
                <w:sz w:val="20"/>
                <w:szCs w:val="20"/>
                <w:vertAlign w:val="subscript"/>
                <w:lang w:val="ro-RO"/>
              </w:rPr>
              <w:t>x</w:t>
            </w:r>
            <w:proofErr w:type="spellEnd"/>
            <w:r w:rsidRPr="00680FA8">
              <w:rPr>
                <w:rFonts w:ascii="Times New Roman" w:hAnsi="Times New Roman" w:cs="Times New Roman"/>
                <w:b/>
                <w:bCs/>
                <w:sz w:val="20"/>
                <w:szCs w:val="20"/>
                <w:lang w:val="ro-RO"/>
              </w:rPr>
              <w:t xml:space="preserve"> generate de cuptorul de topire în sectorul sticlei speciale</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276"/>
              <w:gridCol w:w="2410"/>
              <w:gridCol w:w="1559"/>
              <w:gridCol w:w="851"/>
            </w:tblGrid>
            <w:tr w:rsidR="00FF6FA7" w:rsidRPr="004C7501" w14:paraId="2F6A21F6" w14:textId="77777777" w:rsidTr="00901262">
              <w:trPr>
                <w:trHeight w:val="91"/>
              </w:trPr>
              <w:tc>
                <w:tcPr>
                  <w:tcW w:w="1276" w:type="dxa"/>
                  <w:vMerge w:val="restart"/>
                  <w:tcBorders>
                    <w:left w:val="nil"/>
                  </w:tcBorders>
                </w:tcPr>
                <w:p w14:paraId="079AA3F6" w14:textId="77777777" w:rsidR="00FF6FA7" w:rsidRPr="004C7501" w:rsidRDefault="00FF6FA7" w:rsidP="00FF6FA7">
                  <w:pPr>
                    <w:pStyle w:val="Listparagraf"/>
                    <w:tabs>
                      <w:tab w:val="left" w:pos="284"/>
                    </w:tabs>
                    <w:ind w:left="34" w:right="51"/>
                    <w:jc w:val="center"/>
                    <w:rPr>
                      <w:rFonts w:ascii="Times New Roman" w:hAnsi="Times New Roman" w:cs="Times New Roman"/>
                      <w:b/>
                      <w:bCs/>
                      <w:sz w:val="16"/>
                      <w:szCs w:val="16"/>
                      <w:lang w:val="ro-RO"/>
                    </w:rPr>
                  </w:pPr>
                </w:p>
                <w:p w14:paraId="5290D87A" w14:textId="77777777" w:rsidR="00FF6FA7" w:rsidRPr="004C7501"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4C7501">
                    <w:rPr>
                      <w:rFonts w:ascii="Times New Roman" w:hAnsi="Times New Roman" w:cs="Times New Roman"/>
                      <w:b/>
                      <w:bCs/>
                      <w:sz w:val="16"/>
                      <w:szCs w:val="16"/>
                      <w:lang w:val="ro-RO"/>
                    </w:rPr>
                    <w:t>Parametru</w:t>
                  </w:r>
                </w:p>
              </w:tc>
              <w:tc>
                <w:tcPr>
                  <w:tcW w:w="2410" w:type="dxa"/>
                  <w:vMerge w:val="restart"/>
                </w:tcPr>
                <w:p w14:paraId="19CD9E6F" w14:textId="77777777" w:rsidR="00FF6FA7" w:rsidRPr="004C7501" w:rsidRDefault="00FF6FA7" w:rsidP="00FF6FA7">
                  <w:pPr>
                    <w:pStyle w:val="Listparagraf"/>
                    <w:tabs>
                      <w:tab w:val="left" w:pos="284"/>
                    </w:tabs>
                    <w:ind w:left="34" w:right="51"/>
                    <w:jc w:val="center"/>
                    <w:rPr>
                      <w:rFonts w:ascii="Times New Roman" w:hAnsi="Times New Roman" w:cs="Times New Roman"/>
                      <w:b/>
                      <w:bCs/>
                      <w:sz w:val="16"/>
                      <w:szCs w:val="16"/>
                      <w:lang w:val="ro-RO"/>
                    </w:rPr>
                  </w:pPr>
                </w:p>
                <w:p w14:paraId="0043C133" w14:textId="77777777" w:rsidR="00FF6FA7" w:rsidRPr="004C7501"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4C7501">
                    <w:rPr>
                      <w:rFonts w:ascii="Times New Roman" w:hAnsi="Times New Roman" w:cs="Times New Roman"/>
                      <w:b/>
                      <w:bCs/>
                      <w:sz w:val="16"/>
                      <w:szCs w:val="16"/>
                      <w:lang w:val="ro-RO"/>
                    </w:rPr>
                    <w:t>BAT</w:t>
                  </w:r>
                </w:p>
              </w:tc>
              <w:tc>
                <w:tcPr>
                  <w:tcW w:w="2410" w:type="dxa"/>
                  <w:gridSpan w:val="2"/>
                  <w:tcBorders>
                    <w:right w:val="nil"/>
                  </w:tcBorders>
                </w:tcPr>
                <w:p w14:paraId="42576FD5" w14:textId="77777777" w:rsidR="00FF6FA7" w:rsidRPr="004C7501"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4C7501">
                    <w:rPr>
                      <w:rFonts w:ascii="Times New Roman" w:hAnsi="Times New Roman" w:cs="Times New Roman"/>
                      <w:b/>
                      <w:bCs/>
                      <w:sz w:val="16"/>
                      <w:szCs w:val="16"/>
                      <w:lang w:val="ro-RO"/>
                    </w:rPr>
                    <w:t>BAT-AEL</w:t>
                  </w:r>
                </w:p>
              </w:tc>
            </w:tr>
            <w:tr w:rsidR="00FF6FA7" w:rsidRPr="004C7501" w14:paraId="16FD0189" w14:textId="77777777" w:rsidTr="00901262">
              <w:trPr>
                <w:trHeight w:val="339"/>
              </w:trPr>
              <w:tc>
                <w:tcPr>
                  <w:tcW w:w="1276" w:type="dxa"/>
                  <w:vMerge/>
                  <w:tcBorders>
                    <w:top w:val="nil"/>
                    <w:left w:val="nil"/>
                  </w:tcBorders>
                </w:tcPr>
                <w:p w14:paraId="15A5AB98" w14:textId="77777777" w:rsidR="00FF6FA7" w:rsidRPr="004C7501"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2410" w:type="dxa"/>
                  <w:vMerge/>
                  <w:tcBorders>
                    <w:top w:val="nil"/>
                  </w:tcBorders>
                </w:tcPr>
                <w:p w14:paraId="0FB495CD" w14:textId="77777777" w:rsidR="00FF6FA7" w:rsidRPr="004C7501"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559" w:type="dxa"/>
                </w:tcPr>
                <w:p w14:paraId="1DE39A10" w14:textId="77777777" w:rsidR="00FF6FA7" w:rsidRPr="004C7501" w:rsidRDefault="00FF6FA7" w:rsidP="00FF6FA7">
                  <w:pPr>
                    <w:pStyle w:val="Listparagraf"/>
                    <w:tabs>
                      <w:tab w:val="left" w:pos="284"/>
                    </w:tabs>
                    <w:ind w:left="0" w:right="51"/>
                    <w:jc w:val="center"/>
                    <w:rPr>
                      <w:rFonts w:ascii="Times New Roman" w:hAnsi="Times New Roman" w:cs="Times New Roman"/>
                      <w:sz w:val="16"/>
                      <w:szCs w:val="16"/>
                      <w:lang w:val="ro-RO"/>
                    </w:rPr>
                  </w:pPr>
                  <w:r w:rsidRPr="004C7501">
                    <w:rPr>
                      <w:rFonts w:ascii="Times New Roman" w:hAnsi="Times New Roman" w:cs="Times New Roman"/>
                      <w:sz w:val="16"/>
                      <w:szCs w:val="16"/>
                      <w:lang w:val="ro-RO"/>
                    </w:rPr>
                    <w:t>mg/Nm</w:t>
                  </w:r>
                  <w:r w:rsidRPr="004C7501">
                    <w:rPr>
                      <w:rFonts w:ascii="Times New Roman" w:hAnsi="Times New Roman" w:cs="Times New Roman"/>
                      <w:sz w:val="16"/>
                      <w:szCs w:val="16"/>
                      <w:vertAlign w:val="superscript"/>
                      <w:lang w:val="ro-RO"/>
                    </w:rPr>
                    <w:t>3</w:t>
                  </w:r>
                </w:p>
              </w:tc>
              <w:tc>
                <w:tcPr>
                  <w:tcW w:w="851" w:type="dxa"/>
                  <w:tcBorders>
                    <w:right w:val="nil"/>
                  </w:tcBorders>
                </w:tcPr>
                <w:p w14:paraId="3F9A2151" w14:textId="77777777" w:rsidR="00FF6FA7" w:rsidRPr="004C7501" w:rsidRDefault="00FF6FA7" w:rsidP="00FF6FA7">
                  <w:pPr>
                    <w:pStyle w:val="Listparagraf"/>
                    <w:tabs>
                      <w:tab w:val="left" w:pos="284"/>
                    </w:tabs>
                    <w:ind w:left="0" w:right="51"/>
                    <w:jc w:val="center"/>
                    <w:rPr>
                      <w:rFonts w:ascii="Times New Roman" w:hAnsi="Times New Roman" w:cs="Times New Roman"/>
                      <w:sz w:val="16"/>
                      <w:szCs w:val="16"/>
                      <w:lang w:val="ro-RO"/>
                    </w:rPr>
                  </w:pPr>
                  <w:r w:rsidRPr="004C7501">
                    <w:rPr>
                      <w:rFonts w:ascii="Times New Roman" w:hAnsi="Times New Roman" w:cs="Times New Roman"/>
                      <w:sz w:val="16"/>
                      <w:szCs w:val="16"/>
                      <w:lang w:val="ro-RO"/>
                    </w:rPr>
                    <w:t xml:space="preserve">kg/tonă sticlă topită </w:t>
                  </w:r>
                  <w:r w:rsidRPr="004C7501">
                    <w:rPr>
                      <w:rFonts w:ascii="Times New Roman" w:hAnsi="Times New Roman" w:cs="Times New Roman"/>
                      <w:sz w:val="16"/>
                      <w:szCs w:val="16"/>
                      <w:vertAlign w:val="superscript"/>
                      <w:lang w:val="ro-RO"/>
                    </w:rPr>
                    <w:t>(1)</w:t>
                  </w:r>
                </w:p>
              </w:tc>
            </w:tr>
            <w:tr w:rsidR="00FF6FA7" w:rsidRPr="004C7501" w14:paraId="3DC3682E" w14:textId="77777777" w:rsidTr="00901262">
              <w:trPr>
                <w:trHeight w:val="58"/>
              </w:trPr>
              <w:tc>
                <w:tcPr>
                  <w:tcW w:w="1276" w:type="dxa"/>
                  <w:vMerge w:val="restart"/>
                  <w:tcBorders>
                    <w:left w:val="nil"/>
                  </w:tcBorders>
                </w:tcPr>
                <w:p w14:paraId="0330A7D6" w14:textId="77777777" w:rsidR="00FF6FA7" w:rsidRPr="004C7501" w:rsidRDefault="00FF6FA7" w:rsidP="00FF6FA7">
                  <w:pPr>
                    <w:pStyle w:val="Listparagraf"/>
                    <w:tabs>
                      <w:tab w:val="left" w:pos="284"/>
                    </w:tabs>
                    <w:ind w:left="0" w:right="51"/>
                    <w:jc w:val="center"/>
                    <w:rPr>
                      <w:rFonts w:ascii="Times New Roman" w:hAnsi="Times New Roman" w:cs="Times New Roman"/>
                      <w:sz w:val="16"/>
                      <w:szCs w:val="16"/>
                      <w:lang w:val="ro-RO"/>
                    </w:rPr>
                  </w:pPr>
                  <w:proofErr w:type="spellStart"/>
                  <w:r w:rsidRPr="004C7501">
                    <w:rPr>
                      <w:rFonts w:ascii="Times New Roman" w:hAnsi="Times New Roman" w:cs="Times New Roman"/>
                      <w:sz w:val="16"/>
                      <w:szCs w:val="16"/>
                      <w:lang w:val="ro-RO"/>
                    </w:rPr>
                    <w:t>NO</w:t>
                  </w:r>
                  <w:r w:rsidRPr="004C7501">
                    <w:rPr>
                      <w:rFonts w:ascii="Times New Roman" w:hAnsi="Times New Roman" w:cs="Times New Roman"/>
                      <w:sz w:val="16"/>
                      <w:szCs w:val="16"/>
                      <w:vertAlign w:val="subscript"/>
                      <w:lang w:val="ro-RO"/>
                    </w:rPr>
                    <w:t>x</w:t>
                  </w:r>
                  <w:proofErr w:type="spellEnd"/>
                  <w:r w:rsidRPr="004C7501">
                    <w:rPr>
                      <w:rFonts w:ascii="Times New Roman" w:hAnsi="Times New Roman" w:cs="Times New Roman"/>
                      <w:sz w:val="16"/>
                      <w:szCs w:val="16"/>
                      <w:lang w:val="ro-RO"/>
                    </w:rPr>
                    <w:t xml:space="preserve"> exprimați ca NO</w:t>
                  </w:r>
                  <w:r w:rsidRPr="004C7501">
                    <w:rPr>
                      <w:rFonts w:ascii="Times New Roman" w:hAnsi="Times New Roman" w:cs="Times New Roman"/>
                      <w:sz w:val="16"/>
                      <w:szCs w:val="16"/>
                      <w:vertAlign w:val="subscript"/>
                      <w:lang w:val="ro-RO"/>
                    </w:rPr>
                    <w:t>2</w:t>
                  </w:r>
                </w:p>
              </w:tc>
              <w:tc>
                <w:tcPr>
                  <w:tcW w:w="2410" w:type="dxa"/>
                </w:tcPr>
                <w:p w14:paraId="7CA35FA8" w14:textId="77777777" w:rsidR="00FF6FA7" w:rsidRPr="004C7501" w:rsidRDefault="00FF6FA7" w:rsidP="00FF6FA7">
                  <w:pPr>
                    <w:pStyle w:val="Listparagraf"/>
                    <w:tabs>
                      <w:tab w:val="left" w:pos="284"/>
                    </w:tabs>
                    <w:ind w:left="0" w:right="51"/>
                    <w:jc w:val="center"/>
                    <w:rPr>
                      <w:rFonts w:ascii="Times New Roman" w:hAnsi="Times New Roman" w:cs="Times New Roman"/>
                      <w:sz w:val="16"/>
                      <w:szCs w:val="16"/>
                      <w:lang w:val="ro-RO"/>
                    </w:rPr>
                  </w:pPr>
                  <w:r w:rsidRPr="004C7501">
                    <w:rPr>
                      <w:rFonts w:ascii="Times New Roman" w:hAnsi="Times New Roman" w:cs="Times New Roman"/>
                      <w:sz w:val="16"/>
                      <w:szCs w:val="16"/>
                      <w:lang w:val="ro-RO"/>
                    </w:rPr>
                    <w:t>Modificări de combustie</w:t>
                  </w:r>
                </w:p>
              </w:tc>
              <w:tc>
                <w:tcPr>
                  <w:tcW w:w="1559" w:type="dxa"/>
                </w:tcPr>
                <w:p w14:paraId="2299A29A" w14:textId="77777777" w:rsidR="00FF6FA7" w:rsidRPr="004C7501" w:rsidRDefault="00FF6FA7" w:rsidP="00FF6FA7">
                  <w:pPr>
                    <w:pStyle w:val="Listparagraf"/>
                    <w:tabs>
                      <w:tab w:val="left" w:pos="284"/>
                    </w:tabs>
                    <w:ind w:left="0" w:right="51"/>
                    <w:jc w:val="center"/>
                    <w:rPr>
                      <w:rFonts w:ascii="Times New Roman" w:hAnsi="Times New Roman" w:cs="Times New Roman"/>
                      <w:sz w:val="16"/>
                      <w:szCs w:val="16"/>
                      <w:lang w:val="ro-RO"/>
                    </w:rPr>
                  </w:pPr>
                  <w:r w:rsidRPr="004C7501">
                    <w:rPr>
                      <w:rFonts w:ascii="Times New Roman" w:hAnsi="Times New Roman" w:cs="Times New Roman"/>
                      <w:sz w:val="16"/>
                      <w:szCs w:val="16"/>
                      <w:lang w:val="ro-RO"/>
                    </w:rPr>
                    <w:t>600-800</w:t>
                  </w:r>
                </w:p>
              </w:tc>
              <w:tc>
                <w:tcPr>
                  <w:tcW w:w="851" w:type="dxa"/>
                  <w:tcBorders>
                    <w:right w:val="nil"/>
                  </w:tcBorders>
                </w:tcPr>
                <w:p w14:paraId="7AFFAE01" w14:textId="77777777" w:rsidR="00FF6FA7" w:rsidRPr="004C7501" w:rsidRDefault="00FF6FA7" w:rsidP="00FF6FA7">
                  <w:pPr>
                    <w:pStyle w:val="Listparagraf"/>
                    <w:tabs>
                      <w:tab w:val="left" w:pos="284"/>
                    </w:tabs>
                    <w:ind w:left="0" w:right="51"/>
                    <w:jc w:val="center"/>
                    <w:rPr>
                      <w:rFonts w:ascii="Times New Roman" w:hAnsi="Times New Roman" w:cs="Times New Roman"/>
                      <w:sz w:val="16"/>
                      <w:szCs w:val="16"/>
                      <w:lang w:val="ro-RO"/>
                    </w:rPr>
                  </w:pPr>
                  <w:r w:rsidRPr="004C7501">
                    <w:rPr>
                      <w:rFonts w:ascii="Times New Roman" w:hAnsi="Times New Roman" w:cs="Times New Roman"/>
                      <w:sz w:val="16"/>
                      <w:szCs w:val="16"/>
                      <w:lang w:val="ro-RO"/>
                    </w:rPr>
                    <w:t>1,5-3,2</w:t>
                  </w:r>
                </w:p>
              </w:tc>
            </w:tr>
            <w:tr w:rsidR="00FF6FA7" w:rsidRPr="004C7501" w14:paraId="21ED547B" w14:textId="77777777" w:rsidTr="00901262">
              <w:trPr>
                <w:trHeight w:val="96"/>
              </w:trPr>
              <w:tc>
                <w:tcPr>
                  <w:tcW w:w="1276" w:type="dxa"/>
                  <w:vMerge/>
                  <w:tcBorders>
                    <w:top w:val="nil"/>
                    <w:left w:val="nil"/>
                  </w:tcBorders>
                </w:tcPr>
                <w:p w14:paraId="0C808475" w14:textId="77777777" w:rsidR="00FF6FA7" w:rsidRPr="004C7501"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2410" w:type="dxa"/>
                </w:tcPr>
                <w:p w14:paraId="39662484" w14:textId="77777777" w:rsidR="00FF6FA7" w:rsidRPr="004C7501" w:rsidRDefault="00FF6FA7" w:rsidP="00FF6FA7">
                  <w:pPr>
                    <w:pStyle w:val="Listparagraf"/>
                    <w:tabs>
                      <w:tab w:val="left" w:pos="284"/>
                    </w:tabs>
                    <w:ind w:left="0" w:right="51"/>
                    <w:jc w:val="center"/>
                    <w:rPr>
                      <w:rFonts w:ascii="Times New Roman" w:hAnsi="Times New Roman" w:cs="Times New Roman"/>
                      <w:sz w:val="16"/>
                      <w:szCs w:val="16"/>
                      <w:lang w:val="ro-RO"/>
                    </w:rPr>
                  </w:pPr>
                  <w:r w:rsidRPr="004C7501">
                    <w:rPr>
                      <w:rFonts w:ascii="Times New Roman" w:hAnsi="Times New Roman" w:cs="Times New Roman"/>
                      <w:sz w:val="16"/>
                      <w:szCs w:val="16"/>
                      <w:lang w:val="ro-RO"/>
                    </w:rPr>
                    <w:t>Topire electrică</w:t>
                  </w:r>
                </w:p>
              </w:tc>
              <w:tc>
                <w:tcPr>
                  <w:tcW w:w="1559" w:type="dxa"/>
                </w:tcPr>
                <w:p w14:paraId="1E93B5A5" w14:textId="77777777" w:rsidR="00FF6FA7" w:rsidRPr="004C7501" w:rsidRDefault="00FF6FA7" w:rsidP="00FF6FA7">
                  <w:pPr>
                    <w:pStyle w:val="Listparagraf"/>
                    <w:tabs>
                      <w:tab w:val="left" w:pos="284"/>
                    </w:tabs>
                    <w:ind w:left="0" w:right="51"/>
                    <w:jc w:val="center"/>
                    <w:rPr>
                      <w:rFonts w:ascii="Times New Roman" w:hAnsi="Times New Roman" w:cs="Times New Roman"/>
                      <w:sz w:val="16"/>
                      <w:szCs w:val="16"/>
                      <w:lang w:val="ro-RO"/>
                    </w:rPr>
                  </w:pPr>
                  <w:r w:rsidRPr="004C7501">
                    <w:rPr>
                      <w:rFonts w:ascii="Times New Roman" w:hAnsi="Times New Roman" w:cs="Times New Roman"/>
                      <w:sz w:val="16"/>
                      <w:szCs w:val="16"/>
                      <w:lang w:val="ro-RO"/>
                    </w:rPr>
                    <w:t>&lt; 100</w:t>
                  </w:r>
                </w:p>
              </w:tc>
              <w:tc>
                <w:tcPr>
                  <w:tcW w:w="851" w:type="dxa"/>
                  <w:tcBorders>
                    <w:right w:val="nil"/>
                  </w:tcBorders>
                </w:tcPr>
                <w:p w14:paraId="23AC3EAE" w14:textId="77777777" w:rsidR="00FF6FA7" w:rsidRPr="004C7501" w:rsidRDefault="00FF6FA7" w:rsidP="00FF6FA7">
                  <w:pPr>
                    <w:pStyle w:val="Listparagraf"/>
                    <w:tabs>
                      <w:tab w:val="left" w:pos="284"/>
                    </w:tabs>
                    <w:ind w:left="0" w:right="51"/>
                    <w:jc w:val="center"/>
                    <w:rPr>
                      <w:rFonts w:ascii="Times New Roman" w:hAnsi="Times New Roman" w:cs="Times New Roman"/>
                      <w:sz w:val="16"/>
                      <w:szCs w:val="16"/>
                      <w:lang w:val="ro-RO"/>
                    </w:rPr>
                  </w:pPr>
                  <w:r w:rsidRPr="004C7501">
                    <w:rPr>
                      <w:rFonts w:ascii="Times New Roman" w:hAnsi="Times New Roman" w:cs="Times New Roman"/>
                      <w:sz w:val="16"/>
                      <w:szCs w:val="16"/>
                      <w:lang w:val="ro-RO"/>
                    </w:rPr>
                    <w:t>&lt; 0,25-0,4</w:t>
                  </w:r>
                </w:p>
              </w:tc>
            </w:tr>
            <w:tr w:rsidR="00FF6FA7" w:rsidRPr="004C7501" w14:paraId="43886236" w14:textId="77777777" w:rsidTr="00901262">
              <w:trPr>
                <w:trHeight w:val="399"/>
              </w:trPr>
              <w:tc>
                <w:tcPr>
                  <w:tcW w:w="1276" w:type="dxa"/>
                  <w:vMerge/>
                  <w:tcBorders>
                    <w:top w:val="nil"/>
                    <w:left w:val="nil"/>
                  </w:tcBorders>
                </w:tcPr>
                <w:p w14:paraId="28CEC029" w14:textId="77777777" w:rsidR="00FF6FA7" w:rsidRPr="004C7501"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2410" w:type="dxa"/>
                </w:tcPr>
                <w:p w14:paraId="1EAEB7B1" w14:textId="77777777" w:rsidR="00FF6FA7" w:rsidRPr="004C7501" w:rsidRDefault="00FF6FA7" w:rsidP="00FF6FA7">
                  <w:pPr>
                    <w:pStyle w:val="Listparagraf"/>
                    <w:tabs>
                      <w:tab w:val="left" w:pos="284"/>
                    </w:tabs>
                    <w:ind w:left="0" w:right="51"/>
                    <w:jc w:val="center"/>
                    <w:rPr>
                      <w:rFonts w:ascii="Times New Roman" w:hAnsi="Times New Roman" w:cs="Times New Roman"/>
                      <w:sz w:val="16"/>
                      <w:szCs w:val="16"/>
                      <w:lang w:val="ro-RO"/>
                    </w:rPr>
                  </w:pPr>
                  <w:r w:rsidRPr="004C7501">
                    <w:rPr>
                      <w:rFonts w:ascii="Times New Roman" w:hAnsi="Times New Roman" w:cs="Times New Roman"/>
                      <w:sz w:val="16"/>
                      <w:szCs w:val="16"/>
                      <w:lang w:val="ro-RO"/>
                    </w:rPr>
                    <w:t xml:space="preserve">Topire cu </w:t>
                  </w:r>
                  <w:proofErr w:type="spellStart"/>
                  <w:r w:rsidRPr="004C7501">
                    <w:rPr>
                      <w:rFonts w:ascii="Times New Roman" w:hAnsi="Times New Roman" w:cs="Times New Roman"/>
                      <w:sz w:val="16"/>
                      <w:szCs w:val="16"/>
                      <w:lang w:val="ro-RO"/>
                    </w:rPr>
                    <w:t>oxicombustie</w:t>
                  </w:r>
                  <w:proofErr w:type="spellEnd"/>
                  <w:r w:rsidRPr="004C7501">
                    <w:rPr>
                      <w:rFonts w:ascii="Times New Roman" w:hAnsi="Times New Roman" w:cs="Times New Roman"/>
                      <w:sz w:val="16"/>
                      <w:szCs w:val="16"/>
                      <w:lang w:val="ro-RO"/>
                    </w:rPr>
                    <w:t xml:space="preserve"> </w:t>
                  </w:r>
                  <w:r w:rsidRPr="004C7501">
                    <w:rPr>
                      <w:rFonts w:ascii="Times New Roman" w:hAnsi="Times New Roman" w:cs="Times New Roman"/>
                      <w:sz w:val="16"/>
                      <w:szCs w:val="16"/>
                      <w:vertAlign w:val="superscript"/>
                      <w:lang w:val="ro-RO"/>
                    </w:rPr>
                    <w:t>(2)</w:t>
                  </w:r>
                  <w:r w:rsidRPr="004C7501">
                    <w:rPr>
                      <w:rFonts w:ascii="Times New Roman" w:hAnsi="Times New Roman" w:cs="Times New Roman"/>
                      <w:sz w:val="16"/>
                      <w:szCs w:val="16"/>
                      <w:lang w:val="ro-RO"/>
                    </w:rPr>
                    <w:t xml:space="preserve"> </w:t>
                  </w:r>
                  <w:r w:rsidRPr="004C7501">
                    <w:rPr>
                      <w:rFonts w:ascii="Times New Roman" w:hAnsi="Times New Roman" w:cs="Times New Roman"/>
                      <w:sz w:val="16"/>
                      <w:szCs w:val="16"/>
                      <w:vertAlign w:val="superscript"/>
                      <w:lang w:val="ro-RO"/>
                    </w:rPr>
                    <w:t>(3)</w:t>
                  </w:r>
                </w:p>
              </w:tc>
              <w:tc>
                <w:tcPr>
                  <w:tcW w:w="1559" w:type="dxa"/>
                </w:tcPr>
                <w:p w14:paraId="2FC9D020" w14:textId="77777777" w:rsidR="00FF6FA7" w:rsidRPr="004C7501" w:rsidRDefault="00FF6FA7" w:rsidP="00FF6FA7">
                  <w:pPr>
                    <w:pStyle w:val="Listparagraf"/>
                    <w:tabs>
                      <w:tab w:val="left" w:pos="284"/>
                    </w:tabs>
                    <w:ind w:left="0" w:right="51"/>
                    <w:jc w:val="center"/>
                    <w:rPr>
                      <w:rFonts w:ascii="Times New Roman" w:hAnsi="Times New Roman" w:cs="Times New Roman"/>
                      <w:sz w:val="16"/>
                      <w:szCs w:val="16"/>
                      <w:lang w:val="ro-RO"/>
                    </w:rPr>
                  </w:pPr>
                  <w:r w:rsidRPr="004C7501">
                    <w:rPr>
                      <w:rFonts w:ascii="Times New Roman" w:hAnsi="Times New Roman" w:cs="Times New Roman"/>
                      <w:sz w:val="16"/>
                      <w:szCs w:val="16"/>
                      <w:lang w:val="ro-RO"/>
                    </w:rPr>
                    <w:t>Nu este aplicabilă</w:t>
                  </w:r>
                </w:p>
              </w:tc>
              <w:tc>
                <w:tcPr>
                  <w:tcW w:w="851" w:type="dxa"/>
                  <w:tcBorders>
                    <w:right w:val="nil"/>
                  </w:tcBorders>
                </w:tcPr>
                <w:p w14:paraId="6C4238C2" w14:textId="77777777" w:rsidR="00FF6FA7" w:rsidRPr="004C7501" w:rsidRDefault="00FF6FA7" w:rsidP="00FF6FA7">
                  <w:pPr>
                    <w:pStyle w:val="Listparagraf"/>
                    <w:tabs>
                      <w:tab w:val="left" w:pos="284"/>
                    </w:tabs>
                    <w:ind w:left="0" w:right="51"/>
                    <w:jc w:val="center"/>
                    <w:rPr>
                      <w:rFonts w:ascii="Times New Roman" w:hAnsi="Times New Roman" w:cs="Times New Roman"/>
                      <w:sz w:val="16"/>
                      <w:szCs w:val="16"/>
                      <w:lang w:val="ro-RO"/>
                    </w:rPr>
                  </w:pPr>
                  <w:r w:rsidRPr="004C7501">
                    <w:rPr>
                      <w:rFonts w:ascii="Times New Roman" w:hAnsi="Times New Roman" w:cs="Times New Roman"/>
                      <w:sz w:val="16"/>
                      <w:szCs w:val="16"/>
                      <w:lang w:val="ro-RO"/>
                    </w:rPr>
                    <w:t>&lt; 1-3</w:t>
                  </w:r>
                </w:p>
              </w:tc>
            </w:tr>
            <w:tr w:rsidR="00FF6FA7" w:rsidRPr="004C7501" w14:paraId="5960A666" w14:textId="77777777" w:rsidTr="00901262">
              <w:trPr>
                <w:trHeight w:val="150"/>
              </w:trPr>
              <w:tc>
                <w:tcPr>
                  <w:tcW w:w="1276" w:type="dxa"/>
                  <w:vMerge/>
                  <w:tcBorders>
                    <w:top w:val="nil"/>
                    <w:left w:val="nil"/>
                  </w:tcBorders>
                </w:tcPr>
                <w:p w14:paraId="622C95A5" w14:textId="77777777" w:rsidR="00FF6FA7" w:rsidRPr="004C7501"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2410" w:type="dxa"/>
                </w:tcPr>
                <w:p w14:paraId="6375C796" w14:textId="77777777" w:rsidR="00FF6FA7" w:rsidRPr="004C7501" w:rsidRDefault="00FF6FA7" w:rsidP="00FF6FA7">
                  <w:pPr>
                    <w:pStyle w:val="Listparagraf"/>
                    <w:tabs>
                      <w:tab w:val="left" w:pos="284"/>
                    </w:tabs>
                    <w:ind w:left="0" w:right="51"/>
                    <w:jc w:val="center"/>
                    <w:rPr>
                      <w:rFonts w:ascii="Times New Roman" w:hAnsi="Times New Roman" w:cs="Times New Roman"/>
                      <w:sz w:val="16"/>
                      <w:szCs w:val="16"/>
                      <w:lang w:val="ro-RO"/>
                    </w:rPr>
                  </w:pPr>
                  <w:r w:rsidRPr="004C7501">
                    <w:rPr>
                      <w:rFonts w:ascii="Times New Roman" w:hAnsi="Times New Roman" w:cs="Times New Roman"/>
                      <w:sz w:val="16"/>
                      <w:szCs w:val="16"/>
                      <w:lang w:val="ro-RO"/>
                    </w:rPr>
                    <w:t>Tehnici secundare</w:t>
                  </w:r>
                </w:p>
              </w:tc>
              <w:tc>
                <w:tcPr>
                  <w:tcW w:w="1559" w:type="dxa"/>
                </w:tcPr>
                <w:p w14:paraId="3876ADDE" w14:textId="77777777" w:rsidR="00FF6FA7" w:rsidRPr="004C7501" w:rsidRDefault="00FF6FA7" w:rsidP="00FF6FA7">
                  <w:pPr>
                    <w:pStyle w:val="Listparagraf"/>
                    <w:tabs>
                      <w:tab w:val="left" w:pos="284"/>
                    </w:tabs>
                    <w:ind w:left="0" w:right="51"/>
                    <w:jc w:val="center"/>
                    <w:rPr>
                      <w:rFonts w:ascii="Times New Roman" w:hAnsi="Times New Roman" w:cs="Times New Roman"/>
                      <w:sz w:val="16"/>
                      <w:szCs w:val="16"/>
                      <w:lang w:val="ro-RO"/>
                    </w:rPr>
                  </w:pPr>
                  <w:r w:rsidRPr="004C7501">
                    <w:rPr>
                      <w:rFonts w:ascii="Times New Roman" w:hAnsi="Times New Roman" w:cs="Times New Roman"/>
                      <w:sz w:val="16"/>
                      <w:szCs w:val="16"/>
                      <w:lang w:val="ro-RO"/>
                    </w:rPr>
                    <w:t>&lt; 500</w:t>
                  </w:r>
                </w:p>
              </w:tc>
              <w:tc>
                <w:tcPr>
                  <w:tcW w:w="851" w:type="dxa"/>
                  <w:tcBorders>
                    <w:right w:val="nil"/>
                  </w:tcBorders>
                </w:tcPr>
                <w:p w14:paraId="3BF8F876" w14:textId="77777777" w:rsidR="00FF6FA7" w:rsidRPr="004C7501" w:rsidRDefault="00FF6FA7" w:rsidP="00FF6FA7">
                  <w:pPr>
                    <w:pStyle w:val="Listparagraf"/>
                    <w:tabs>
                      <w:tab w:val="left" w:pos="284"/>
                    </w:tabs>
                    <w:ind w:left="0" w:right="51"/>
                    <w:jc w:val="center"/>
                    <w:rPr>
                      <w:rFonts w:ascii="Times New Roman" w:hAnsi="Times New Roman" w:cs="Times New Roman"/>
                      <w:sz w:val="16"/>
                      <w:szCs w:val="16"/>
                      <w:lang w:val="ro-RO"/>
                    </w:rPr>
                  </w:pPr>
                  <w:r w:rsidRPr="004C7501">
                    <w:rPr>
                      <w:rFonts w:ascii="Times New Roman" w:hAnsi="Times New Roman" w:cs="Times New Roman"/>
                      <w:sz w:val="16"/>
                      <w:szCs w:val="16"/>
                      <w:lang w:val="ro-RO"/>
                    </w:rPr>
                    <w:t>&lt; 1-3</w:t>
                  </w:r>
                </w:p>
              </w:tc>
            </w:tr>
          </w:tbl>
          <w:p w14:paraId="166F4CCA" w14:textId="28B65F46" w:rsidR="00FF6FA7" w:rsidRPr="004C7501" w:rsidRDefault="00FF6FA7" w:rsidP="00FF6FA7">
            <w:pPr>
              <w:rPr>
                <w:rFonts w:ascii="Times New Roman" w:eastAsia="Times New Roman" w:hAnsi="Times New Roman" w:cs="Times New Roman"/>
                <w:kern w:val="0"/>
                <w:sz w:val="20"/>
                <w:szCs w:val="20"/>
                <w:lang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0B38E548" w14:textId="77777777" w:rsidR="00FF6FA7" w:rsidRPr="00680FA8" w:rsidRDefault="00FF6FA7" w:rsidP="00FF6FA7">
            <w:pPr>
              <w:pStyle w:val="Listparagraf"/>
              <w:tabs>
                <w:tab w:val="left" w:pos="284"/>
              </w:tabs>
              <w:spacing w:after="0"/>
              <w:ind w:left="426" w:right="51"/>
              <w:rPr>
                <w:rFonts w:ascii="Times New Roman" w:hAnsi="Times New Roman" w:cs="Times New Roman"/>
                <w:sz w:val="20"/>
                <w:szCs w:val="20"/>
              </w:rPr>
            </w:pPr>
            <w:r w:rsidRPr="00680FA8">
              <w:rPr>
                <w:rFonts w:ascii="Times New Roman" w:hAnsi="Times New Roman" w:cs="Times New Roman"/>
                <w:sz w:val="20"/>
                <w:szCs w:val="20"/>
              </w:rPr>
              <w:lastRenderedPageBreak/>
              <w:t>II.</w:t>
            </w:r>
            <w:r w:rsidRPr="00680FA8">
              <w:rPr>
                <w:rFonts w:ascii="Times New Roman" w:hAnsi="Times New Roman" w:cs="Times New Roman"/>
                <w:sz w:val="20"/>
                <w:szCs w:val="20"/>
              </w:rPr>
              <w:tab/>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secundare</w:t>
            </w:r>
            <w:proofErr w:type="spellEnd"/>
            <w:r w:rsidRPr="00680FA8">
              <w:rPr>
                <w:rFonts w:ascii="Times New Roman" w:hAnsi="Times New Roman" w:cs="Times New Roman"/>
                <w:sz w:val="20"/>
                <w:szCs w:val="20"/>
              </w:rPr>
              <w:t>, precum:</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418"/>
              <w:gridCol w:w="4678"/>
            </w:tblGrid>
            <w:tr w:rsidR="00FF6FA7" w:rsidRPr="004C7501" w14:paraId="0A2CF3D5" w14:textId="77777777" w:rsidTr="00882EB2">
              <w:trPr>
                <w:trHeight w:val="339"/>
              </w:trPr>
              <w:tc>
                <w:tcPr>
                  <w:tcW w:w="1418" w:type="dxa"/>
                  <w:tcBorders>
                    <w:left w:val="nil"/>
                  </w:tcBorders>
                </w:tcPr>
                <w:p w14:paraId="20C09FB9" w14:textId="77777777" w:rsidR="00FF6FA7" w:rsidRPr="004C7501"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4C7501">
                    <w:rPr>
                      <w:rFonts w:ascii="Times New Roman" w:hAnsi="Times New Roman" w:cs="Times New Roman"/>
                      <w:b/>
                      <w:bCs/>
                      <w:sz w:val="16"/>
                      <w:szCs w:val="16"/>
                      <w:lang w:val="ro-RO"/>
                    </w:rPr>
                    <w:t xml:space="preserve">Tehnică </w:t>
                  </w:r>
                  <w:r w:rsidRPr="004C7501">
                    <w:rPr>
                      <w:rFonts w:ascii="Times New Roman" w:hAnsi="Times New Roman" w:cs="Times New Roman"/>
                      <w:b/>
                      <w:bCs/>
                      <w:sz w:val="16"/>
                      <w:szCs w:val="16"/>
                      <w:vertAlign w:val="superscript"/>
                      <w:lang w:val="ro-RO"/>
                    </w:rPr>
                    <w:t>(1)</w:t>
                  </w:r>
                </w:p>
              </w:tc>
              <w:tc>
                <w:tcPr>
                  <w:tcW w:w="4678" w:type="dxa"/>
                  <w:tcBorders>
                    <w:right w:val="nil"/>
                  </w:tcBorders>
                </w:tcPr>
                <w:p w14:paraId="18BC4843" w14:textId="77777777" w:rsidR="00FF6FA7" w:rsidRPr="004C7501"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4C7501">
                    <w:rPr>
                      <w:rFonts w:ascii="Times New Roman" w:hAnsi="Times New Roman" w:cs="Times New Roman"/>
                      <w:b/>
                      <w:bCs/>
                      <w:sz w:val="16"/>
                      <w:szCs w:val="16"/>
                      <w:lang w:val="ro-RO"/>
                    </w:rPr>
                    <w:t>Aplicabilitate</w:t>
                  </w:r>
                </w:p>
              </w:tc>
            </w:tr>
            <w:tr w:rsidR="00FF6FA7" w:rsidRPr="004C7501" w14:paraId="7EACA689" w14:textId="77777777" w:rsidTr="00882EB2">
              <w:trPr>
                <w:trHeight w:val="1953"/>
              </w:trPr>
              <w:tc>
                <w:tcPr>
                  <w:tcW w:w="1418" w:type="dxa"/>
                  <w:tcBorders>
                    <w:left w:val="nil"/>
                  </w:tcBorders>
                </w:tcPr>
                <w:p w14:paraId="7992DC69" w14:textId="77777777" w:rsidR="00FF6FA7" w:rsidRPr="004C7501" w:rsidRDefault="00FF6FA7" w:rsidP="00FF6FA7">
                  <w:pPr>
                    <w:pStyle w:val="Listparagraf"/>
                    <w:tabs>
                      <w:tab w:val="left" w:pos="284"/>
                    </w:tabs>
                    <w:ind w:left="34" w:right="51"/>
                    <w:rPr>
                      <w:rFonts w:ascii="Times New Roman" w:hAnsi="Times New Roman" w:cs="Times New Roman"/>
                      <w:sz w:val="16"/>
                      <w:szCs w:val="16"/>
                      <w:lang w:val="ro-RO"/>
                    </w:rPr>
                  </w:pPr>
                  <w:r w:rsidRPr="004C7501">
                    <w:rPr>
                      <w:rFonts w:ascii="Times New Roman" w:hAnsi="Times New Roman" w:cs="Times New Roman"/>
                      <w:sz w:val="16"/>
                      <w:szCs w:val="16"/>
                      <w:lang w:val="ro-RO"/>
                    </w:rPr>
                    <w:t>i. Reducere catalitică selectivă (RCS)</w:t>
                  </w:r>
                </w:p>
              </w:tc>
              <w:tc>
                <w:tcPr>
                  <w:tcW w:w="4678" w:type="dxa"/>
                  <w:tcBorders>
                    <w:right w:val="nil"/>
                  </w:tcBorders>
                </w:tcPr>
                <w:p w14:paraId="121EA487" w14:textId="77777777" w:rsidR="00FF6FA7" w:rsidRPr="004C7501" w:rsidRDefault="00FF6FA7" w:rsidP="00FF6FA7">
                  <w:pPr>
                    <w:pStyle w:val="Listparagraf"/>
                    <w:tabs>
                      <w:tab w:val="left" w:pos="284"/>
                    </w:tabs>
                    <w:ind w:left="0" w:right="51"/>
                    <w:rPr>
                      <w:rFonts w:ascii="Times New Roman" w:hAnsi="Times New Roman" w:cs="Times New Roman"/>
                      <w:sz w:val="16"/>
                      <w:szCs w:val="16"/>
                      <w:lang w:val="ro-RO"/>
                    </w:rPr>
                  </w:pPr>
                  <w:r w:rsidRPr="004C7501">
                    <w:rPr>
                      <w:rFonts w:ascii="Times New Roman" w:hAnsi="Times New Roman" w:cs="Times New Roman"/>
                      <w:sz w:val="16"/>
                      <w:szCs w:val="16"/>
                      <w:lang w:val="ro-RO"/>
                    </w:rPr>
                    <w:t>Aplicarea poate necesita o modernizare a sistemului de reducere a pulberilor pentru a garanta o concentrație a pulberilor sub</w:t>
                  </w:r>
                </w:p>
                <w:p w14:paraId="3C9A969A" w14:textId="77777777" w:rsidR="00FF6FA7" w:rsidRPr="004C7501" w:rsidRDefault="00FF6FA7" w:rsidP="00FF6FA7">
                  <w:pPr>
                    <w:pStyle w:val="Listparagraf"/>
                    <w:tabs>
                      <w:tab w:val="left" w:pos="284"/>
                    </w:tabs>
                    <w:ind w:left="0" w:right="51"/>
                    <w:rPr>
                      <w:rFonts w:ascii="Times New Roman" w:hAnsi="Times New Roman" w:cs="Times New Roman"/>
                      <w:sz w:val="16"/>
                      <w:szCs w:val="16"/>
                      <w:lang w:val="ro-RO"/>
                    </w:rPr>
                  </w:pPr>
                  <w:r w:rsidRPr="004C7501">
                    <w:rPr>
                      <w:rFonts w:ascii="Times New Roman" w:hAnsi="Times New Roman" w:cs="Times New Roman"/>
                      <w:sz w:val="16"/>
                      <w:szCs w:val="16"/>
                      <w:lang w:val="ro-RO"/>
                    </w:rPr>
                    <w:t>10 – 15 mg/Nm</w:t>
                  </w:r>
                  <w:r w:rsidRPr="004C7501">
                    <w:rPr>
                      <w:rFonts w:ascii="Times New Roman" w:hAnsi="Times New Roman" w:cs="Times New Roman"/>
                      <w:sz w:val="16"/>
                      <w:szCs w:val="16"/>
                      <w:vertAlign w:val="superscript"/>
                      <w:lang w:val="ro-RO"/>
                    </w:rPr>
                    <w:t>3</w:t>
                  </w:r>
                  <w:r w:rsidRPr="004C7501">
                    <w:rPr>
                      <w:rFonts w:ascii="Times New Roman" w:hAnsi="Times New Roman" w:cs="Times New Roman"/>
                      <w:sz w:val="16"/>
                      <w:szCs w:val="16"/>
                      <w:lang w:val="ro-RO"/>
                    </w:rPr>
                    <w:t xml:space="preserve"> și un sistem de desulfurare pentru eliminarea emisiilor de </w:t>
                  </w:r>
                  <w:proofErr w:type="spellStart"/>
                  <w:r w:rsidRPr="004C7501">
                    <w:rPr>
                      <w:rFonts w:ascii="Times New Roman" w:hAnsi="Times New Roman" w:cs="Times New Roman"/>
                      <w:sz w:val="16"/>
                      <w:szCs w:val="16"/>
                      <w:lang w:val="ro-RO"/>
                    </w:rPr>
                    <w:t>SO</w:t>
                  </w:r>
                  <w:r w:rsidRPr="004C7501">
                    <w:rPr>
                      <w:rFonts w:ascii="Times New Roman" w:hAnsi="Times New Roman" w:cs="Times New Roman"/>
                      <w:sz w:val="16"/>
                      <w:szCs w:val="16"/>
                      <w:vertAlign w:val="subscript"/>
                      <w:lang w:val="ro-RO"/>
                    </w:rPr>
                    <w:t>x</w:t>
                  </w:r>
                  <w:proofErr w:type="spellEnd"/>
                  <w:r w:rsidRPr="004C7501">
                    <w:rPr>
                      <w:rFonts w:ascii="Times New Roman" w:hAnsi="Times New Roman" w:cs="Times New Roman"/>
                      <w:sz w:val="16"/>
                      <w:szCs w:val="16"/>
                      <w:lang w:val="ro-RO"/>
                    </w:rPr>
                    <w:t>.</w:t>
                  </w:r>
                </w:p>
                <w:p w14:paraId="11905755" w14:textId="77777777" w:rsidR="00FF6FA7" w:rsidRPr="004C7501" w:rsidRDefault="00FF6FA7" w:rsidP="00FF6FA7">
                  <w:pPr>
                    <w:pStyle w:val="Listparagraf"/>
                    <w:tabs>
                      <w:tab w:val="left" w:pos="284"/>
                    </w:tabs>
                    <w:ind w:left="0" w:right="51"/>
                    <w:rPr>
                      <w:rFonts w:ascii="Times New Roman" w:hAnsi="Times New Roman" w:cs="Times New Roman"/>
                      <w:sz w:val="16"/>
                      <w:szCs w:val="16"/>
                      <w:lang w:val="ro-RO"/>
                    </w:rPr>
                  </w:pPr>
                  <w:r w:rsidRPr="004C7501">
                    <w:rPr>
                      <w:rFonts w:ascii="Times New Roman" w:hAnsi="Times New Roman" w:cs="Times New Roman"/>
                      <w:sz w:val="16"/>
                      <w:szCs w:val="16"/>
                      <w:lang w:val="ro-RO"/>
                    </w:rPr>
                    <w:t>Datorită ferestrei de temperatură optimă de funcționare, aplicabilitatea este limitată la utilizarea de precipitatoare electrostatice. În general, tehnica nu se utilizează cu un sistem de filtrare cu sac, deoarece temperatura scăzută de operare, în intervalul de 180 – 200 °C, ar necesita reîncălzirea gazelor reziduale.</w:t>
                  </w:r>
                </w:p>
                <w:p w14:paraId="697312FF" w14:textId="77777777" w:rsidR="00FF6FA7" w:rsidRPr="004C7501" w:rsidRDefault="00FF6FA7" w:rsidP="00FF6FA7">
                  <w:pPr>
                    <w:pStyle w:val="Listparagraf"/>
                    <w:tabs>
                      <w:tab w:val="left" w:pos="284"/>
                    </w:tabs>
                    <w:ind w:left="0" w:right="51"/>
                    <w:rPr>
                      <w:rFonts w:ascii="Times New Roman" w:hAnsi="Times New Roman" w:cs="Times New Roman"/>
                      <w:sz w:val="16"/>
                      <w:szCs w:val="16"/>
                      <w:lang w:val="ro-RO"/>
                    </w:rPr>
                  </w:pPr>
                  <w:r w:rsidRPr="004C7501">
                    <w:rPr>
                      <w:rFonts w:ascii="Times New Roman" w:hAnsi="Times New Roman" w:cs="Times New Roman"/>
                      <w:sz w:val="16"/>
                      <w:szCs w:val="16"/>
                      <w:lang w:val="ro-RO"/>
                    </w:rPr>
                    <w:t>Nevoile de spațiu aferente punerii în aplicare a tehnicii pot fi considerabile</w:t>
                  </w:r>
                </w:p>
              </w:tc>
            </w:tr>
            <w:tr w:rsidR="00FF6FA7" w:rsidRPr="004C7501" w14:paraId="13135E9A" w14:textId="77777777" w:rsidTr="0088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8"/>
              </w:trPr>
              <w:tc>
                <w:tcPr>
                  <w:tcW w:w="1418" w:type="dxa"/>
                  <w:tcBorders>
                    <w:top w:val="single" w:sz="4" w:space="0" w:color="1A171C"/>
                    <w:left w:val="nil"/>
                    <w:bottom w:val="single" w:sz="4" w:space="0" w:color="1A171C"/>
                    <w:right w:val="single" w:sz="4" w:space="0" w:color="1A171C"/>
                  </w:tcBorders>
                </w:tcPr>
                <w:p w14:paraId="407DD72C" w14:textId="77777777" w:rsidR="00FF6FA7" w:rsidRPr="004C7501" w:rsidRDefault="00FF6FA7" w:rsidP="00FF6FA7">
                  <w:pPr>
                    <w:pStyle w:val="Listparagraf"/>
                    <w:tabs>
                      <w:tab w:val="left" w:pos="284"/>
                    </w:tabs>
                    <w:ind w:left="34" w:right="51"/>
                    <w:rPr>
                      <w:rFonts w:ascii="Times New Roman" w:hAnsi="Times New Roman" w:cs="Times New Roman"/>
                      <w:sz w:val="16"/>
                      <w:szCs w:val="16"/>
                      <w:lang w:val="ro-RO"/>
                    </w:rPr>
                  </w:pPr>
                  <w:r>
                    <w:rPr>
                      <w:rFonts w:ascii="Times New Roman" w:hAnsi="Times New Roman" w:cs="Times New Roman"/>
                      <w:sz w:val="16"/>
                      <w:szCs w:val="16"/>
                      <w:lang w:val="ro-RO"/>
                    </w:rPr>
                    <w:t xml:space="preserve">ii. </w:t>
                  </w:r>
                  <w:r w:rsidRPr="004C7501">
                    <w:rPr>
                      <w:rFonts w:ascii="Times New Roman" w:hAnsi="Times New Roman" w:cs="Times New Roman"/>
                      <w:sz w:val="16"/>
                      <w:szCs w:val="16"/>
                      <w:lang w:val="ro-RO"/>
                    </w:rPr>
                    <w:t xml:space="preserve">Reducere </w:t>
                  </w:r>
                  <w:proofErr w:type="spellStart"/>
                  <w:r w:rsidRPr="004C7501">
                    <w:rPr>
                      <w:rFonts w:ascii="Times New Roman" w:hAnsi="Times New Roman" w:cs="Times New Roman"/>
                      <w:sz w:val="16"/>
                      <w:szCs w:val="16"/>
                      <w:lang w:val="ro-RO"/>
                    </w:rPr>
                    <w:t>necatalitică</w:t>
                  </w:r>
                  <w:proofErr w:type="spellEnd"/>
                  <w:r w:rsidRPr="004C7501">
                    <w:rPr>
                      <w:rFonts w:ascii="Times New Roman" w:hAnsi="Times New Roman" w:cs="Times New Roman"/>
                      <w:sz w:val="16"/>
                      <w:szCs w:val="16"/>
                      <w:lang w:val="ro-RO"/>
                    </w:rPr>
                    <w:t xml:space="preserve"> selectivă (RNCS)</w:t>
                  </w:r>
                </w:p>
              </w:tc>
              <w:tc>
                <w:tcPr>
                  <w:tcW w:w="4678" w:type="dxa"/>
                  <w:tcBorders>
                    <w:top w:val="single" w:sz="4" w:space="0" w:color="1A171C"/>
                    <w:left w:val="single" w:sz="4" w:space="0" w:color="1A171C"/>
                    <w:bottom w:val="single" w:sz="4" w:space="0" w:color="1A171C"/>
                    <w:right w:val="nil"/>
                  </w:tcBorders>
                </w:tcPr>
                <w:p w14:paraId="36B48123" w14:textId="77777777" w:rsidR="00FF6FA7" w:rsidRPr="004C7501" w:rsidRDefault="00FF6FA7" w:rsidP="00FF6FA7">
                  <w:pPr>
                    <w:pStyle w:val="Listparagraf"/>
                    <w:tabs>
                      <w:tab w:val="left" w:pos="284"/>
                    </w:tabs>
                    <w:ind w:left="0" w:right="51"/>
                    <w:rPr>
                      <w:rFonts w:ascii="Times New Roman" w:hAnsi="Times New Roman" w:cs="Times New Roman"/>
                      <w:sz w:val="16"/>
                      <w:szCs w:val="16"/>
                      <w:lang w:val="ro-RO"/>
                    </w:rPr>
                  </w:pPr>
                  <w:r w:rsidRPr="004C7501">
                    <w:rPr>
                      <w:rFonts w:ascii="Times New Roman" w:hAnsi="Times New Roman" w:cs="Times New Roman"/>
                      <w:sz w:val="16"/>
                      <w:szCs w:val="16"/>
                      <w:lang w:val="ro-RO"/>
                    </w:rPr>
                    <w:t>Aplicabilitate foarte limitată la cuptoarele convenționale cu regenerare, unde este dificil de accesat fereastra corectă de temperatură sau nu este posibilă o bună amestecare a gazelor de evacuare cu reactivul</w:t>
                  </w:r>
                </w:p>
                <w:p w14:paraId="45CAE080" w14:textId="77777777" w:rsidR="00FF6FA7" w:rsidRPr="004C7501" w:rsidRDefault="00FF6FA7" w:rsidP="00FF6FA7">
                  <w:pPr>
                    <w:pStyle w:val="Listparagraf"/>
                    <w:tabs>
                      <w:tab w:val="left" w:pos="284"/>
                    </w:tabs>
                    <w:ind w:left="0" w:right="51"/>
                    <w:rPr>
                      <w:rFonts w:ascii="Times New Roman" w:hAnsi="Times New Roman" w:cs="Times New Roman"/>
                      <w:sz w:val="16"/>
                      <w:szCs w:val="16"/>
                      <w:lang w:val="ro-RO"/>
                    </w:rPr>
                  </w:pPr>
                  <w:r w:rsidRPr="004C7501">
                    <w:rPr>
                      <w:rFonts w:ascii="Times New Roman" w:hAnsi="Times New Roman" w:cs="Times New Roman"/>
                      <w:sz w:val="16"/>
                      <w:szCs w:val="16"/>
                      <w:lang w:val="ro-RO"/>
                    </w:rPr>
                    <w:t>Aceasta poate fi aplicabilă la cuptoarele noi cu regenerare dotate cu regeneratoare divizate; cu toate acestea, este dificil să se mențină fereastra de temperatură din cauza inversării focului între camere, care determină o schimbare ciclică a temperaturii</w:t>
                  </w:r>
                </w:p>
              </w:tc>
            </w:tr>
          </w:tbl>
          <w:p w14:paraId="460682F1" w14:textId="2502694B" w:rsidR="00FF6FA7" w:rsidRPr="0088225B" w:rsidRDefault="00FF6FA7" w:rsidP="00FF6FA7">
            <w:pPr>
              <w:pStyle w:val="Listparagraf"/>
              <w:tabs>
                <w:tab w:val="left" w:pos="284"/>
              </w:tabs>
              <w:ind w:left="0" w:right="51"/>
              <w:jc w:val="center"/>
              <w:rPr>
                <w:rFonts w:ascii="Times New Roman" w:hAnsi="Times New Roman" w:cs="Times New Roman"/>
                <w:i/>
                <w:sz w:val="20"/>
                <w:szCs w:val="20"/>
                <w:lang w:val="ro-RO"/>
              </w:rPr>
            </w:pPr>
            <w:r>
              <w:rPr>
                <w:rFonts w:ascii="Times New Roman" w:hAnsi="Times New Roman" w:cs="Times New Roman"/>
                <w:i/>
                <w:sz w:val="20"/>
                <w:szCs w:val="20"/>
                <w:lang w:val="ro-RO"/>
              </w:rPr>
              <w:t xml:space="preserve">Tabelul 39: </w:t>
            </w:r>
            <w:r w:rsidRPr="00680FA8">
              <w:rPr>
                <w:rFonts w:ascii="Times New Roman" w:hAnsi="Times New Roman" w:cs="Times New Roman"/>
                <w:b/>
                <w:bCs/>
                <w:sz w:val="20"/>
                <w:szCs w:val="20"/>
                <w:lang w:val="ro-RO"/>
              </w:rPr>
              <w:t xml:space="preserve">BAT-AEL pentru emisii de </w:t>
            </w:r>
            <w:proofErr w:type="spellStart"/>
            <w:r w:rsidRPr="00680FA8">
              <w:rPr>
                <w:rFonts w:ascii="Times New Roman" w:hAnsi="Times New Roman" w:cs="Times New Roman"/>
                <w:b/>
                <w:bCs/>
                <w:sz w:val="20"/>
                <w:szCs w:val="20"/>
                <w:lang w:val="ro-RO"/>
              </w:rPr>
              <w:t>NO</w:t>
            </w:r>
            <w:r w:rsidRPr="00680FA8">
              <w:rPr>
                <w:rFonts w:ascii="Times New Roman" w:hAnsi="Times New Roman" w:cs="Times New Roman"/>
                <w:b/>
                <w:bCs/>
                <w:sz w:val="20"/>
                <w:szCs w:val="20"/>
                <w:vertAlign w:val="subscript"/>
                <w:lang w:val="ro-RO"/>
              </w:rPr>
              <w:t>x</w:t>
            </w:r>
            <w:proofErr w:type="spellEnd"/>
            <w:r w:rsidRPr="00680FA8">
              <w:rPr>
                <w:rFonts w:ascii="Times New Roman" w:hAnsi="Times New Roman" w:cs="Times New Roman"/>
                <w:b/>
                <w:bCs/>
                <w:sz w:val="20"/>
                <w:szCs w:val="20"/>
                <w:lang w:val="ro-RO"/>
              </w:rPr>
              <w:t xml:space="preserve"> generate de cuptorul de topire în sectorul sticlei speciale</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276"/>
              <w:gridCol w:w="2410"/>
              <w:gridCol w:w="1559"/>
              <w:gridCol w:w="851"/>
            </w:tblGrid>
            <w:tr w:rsidR="00FF6FA7" w:rsidRPr="004C7501" w14:paraId="1B92349A" w14:textId="77777777" w:rsidTr="00882EB2">
              <w:trPr>
                <w:trHeight w:val="91"/>
              </w:trPr>
              <w:tc>
                <w:tcPr>
                  <w:tcW w:w="1276" w:type="dxa"/>
                  <w:vMerge w:val="restart"/>
                  <w:tcBorders>
                    <w:left w:val="nil"/>
                  </w:tcBorders>
                </w:tcPr>
                <w:p w14:paraId="02DA20C3" w14:textId="77777777" w:rsidR="00FF6FA7" w:rsidRPr="004C7501" w:rsidRDefault="00FF6FA7" w:rsidP="00FF6FA7">
                  <w:pPr>
                    <w:pStyle w:val="Listparagraf"/>
                    <w:tabs>
                      <w:tab w:val="left" w:pos="284"/>
                    </w:tabs>
                    <w:ind w:left="34" w:right="51"/>
                    <w:jc w:val="center"/>
                    <w:rPr>
                      <w:rFonts w:ascii="Times New Roman" w:hAnsi="Times New Roman" w:cs="Times New Roman"/>
                      <w:b/>
                      <w:bCs/>
                      <w:sz w:val="16"/>
                      <w:szCs w:val="16"/>
                      <w:lang w:val="ro-RO"/>
                    </w:rPr>
                  </w:pPr>
                </w:p>
                <w:p w14:paraId="052777B7" w14:textId="77777777" w:rsidR="00FF6FA7" w:rsidRPr="004C7501"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4C7501">
                    <w:rPr>
                      <w:rFonts w:ascii="Times New Roman" w:hAnsi="Times New Roman" w:cs="Times New Roman"/>
                      <w:b/>
                      <w:bCs/>
                      <w:sz w:val="16"/>
                      <w:szCs w:val="16"/>
                      <w:lang w:val="ro-RO"/>
                    </w:rPr>
                    <w:lastRenderedPageBreak/>
                    <w:t>Parametru</w:t>
                  </w:r>
                </w:p>
              </w:tc>
              <w:tc>
                <w:tcPr>
                  <w:tcW w:w="2410" w:type="dxa"/>
                  <w:vMerge w:val="restart"/>
                </w:tcPr>
                <w:p w14:paraId="562854AA" w14:textId="77777777" w:rsidR="00FF6FA7" w:rsidRPr="004C7501" w:rsidRDefault="00FF6FA7" w:rsidP="00FF6FA7">
                  <w:pPr>
                    <w:pStyle w:val="Listparagraf"/>
                    <w:tabs>
                      <w:tab w:val="left" w:pos="284"/>
                    </w:tabs>
                    <w:ind w:left="34" w:right="51"/>
                    <w:jc w:val="center"/>
                    <w:rPr>
                      <w:rFonts w:ascii="Times New Roman" w:hAnsi="Times New Roman" w:cs="Times New Roman"/>
                      <w:b/>
                      <w:bCs/>
                      <w:sz w:val="16"/>
                      <w:szCs w:val="16"/>
                      <w:lang w:val="ro-RO"/>
                    </w:rPr>
                  </w:pPr>
                </w:p>
                <w:p w14:paraId="6444DC88" w14:textId="77777777" w:rsidR="00FF6FA7" w:rsidRPr="004C7501"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4C7501">
                    <w:rPr>
                      <w:rFonts w:ascii="Times New Roman" w:hAnsi="Times New Roman" w:cs="Times New Roman"/>
                      <w:b/>
                      <w:bCs/>
                      <w:sz w:val="16"/>
                      <w:szCs w:val="16"/>
                      <w:lang w:val="ro-RO"/>
                    </w:rPr>
                    <w:lastRenderedPageBreak/>
                    <w:t>BAT</w:t>
                  </w:r>
                </w:p>
              </w:tc>
              <w:tc>
                <w:tcPr>
                  <w:tcW w:w="2410" w:type="dxa"/>
                  <w:gridSpan w:val="2"/>
                  <w:tcBorders>
                    <w:right w:val="nil"/>
                  </w:tcBorders>
                </w:tcPr>
                <w:p w14:paraId="40CD35B5" w14:textId="77777777" w:rsidR="00FF6FA7" w:rsidRPr="004C7501"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4C7501">
                    <w:rPr>
                      <w:rFonts w:ascii="Times New Roman" w:hAnsi="Times New Roman" w:cs="Times New Roman"/>
                      <w:b/>
                      <w:bCs/>
                      <w:sz w:val="16"/>
                      <w:szCs w:val="16"/>
                      <w:lang w:val="ro-RO"/>
                    </w:rPr>
                    <w:lastRenderedPageBreak/>
                    <w:t>BAT-AEL</w:t>
                  </w:r>
                </w:p>
              </w:tc>
            </w:tr>
            <w:tr w:rsidR="00FF6FA7" w:rsidRPr="004C7501" w14:paraId="121EEB36" w14:textId="77777777" w:rsidTr="00882EB2">
              <w:trPr>
                <w:trHeight w:val="339"/>
              </w:trPr>
              <w:tc>
                <w:tcPr>
                  <w:tcW w:w="1276" w:type="dxa"/>
                  <w:vMerge/>
                  <w:tcBorders>
                    <w:top w:val="nil"/>
                    <w:left w:val="nil"/>
                  </w:tcBorders>
                </w:tcPr>
                <w:p w14:paraId="52F8B53C" w14:textId="77777777" w:rsidR="00FF6FA7" w:rsidRPr="004C7501"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2410" w:type="dxa"/>
                  <w:vMerge/>
                  <w:tcBorders>
                    <w:top w:val="nil"/>
                  </w:tcBorders>
                </w:tcPr>
                <w:p w14:paraId="2A4DAEF7" w14:textId="77777777" w:rsidR="00FF6FA7" w:rsidRPr="004C7501"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559" w:type="dxa"/>
                </w:tcPr>
                <w:p w14:paraId="013E105A" w14:textId="77777777" w:rsidR="00FF6FA7" w:rsidRPr="004C7501" w:rsidRDefault="00FF6FA7" w:rsidP="00FF6FA7">
                  <w:pPr>
                    <w:pStyle w:val="Listparagraf"/>
                    <w:tabs>
                      <w:tab w:val="left" w:pos="284"/>
                    </w:tabs>
                    <w:ind w:left="0" w:right="51"/>
                    <w:jc w:val="center"/>
                    <w:rPr>
                      <w:rFonts w:ascii="Times New Roman" w:hAnsi="Times New Roman" w:cs="Times New Roman"/>
                      <w:sz w:val="16"/>
                      <w:szCs w:val="16"/>
                      <w:lang w:val="ro-RO"/>
                    </w:rPr>
                  </w:pPr>
                  <w:r w:rsidRPr="004C7501">
                    <w:rPr>
                      <w:rFonts w:ascii="Times New Roman" w:hAnsi="Times New Roman" w:cs="Times New Roman"/>
                      <w:sz w:val="16"/>
                      <w:szCs w:val="16"/>
                      <w:lang w:val="ro-RO"/>
                    </w:rPr>
                    <w:t>mg/Nm</w:t>
                  </w:r>
                  <w:r w:rsidRPr="004C7501">
                    <w:rPr>
                      <w:rFonts w:ascii="Times New Roman" w:hAnsi="Times New Roman" w:cs="Times New Roman"/>
                      <w:sz w:val="16"/>
                      <w:szCs w:val="16"/>
                      <w:vertAlign w:val="superscript"/>
                      <w:lang w:val="ro-RO"/>
                    </w:rPr>
                    <w:t>3</w:t>
                  </w:r>
                </w:p>
              </w:tc>
              <w:tc>
                <w:tcPr>
                  <w:tcW w:w="851" w:type="dxa"/>
                  <w:tcBorders>
                    <w:right w:val="nil"/>
                  </w:tcBorders>
                </w:tcPr>
                <w:p w14:paraId="4505FF46" w14:textId="77777777" w:rsidR="00FF6FA7" w:rsidRPr="004C7501" w:rsidRDefault="00FF6FA7" w:rsidP="00FF6FA7">
                  <w:pPr>
                    <w:pStyle w:val="Listparagraf"/>
                    <w:tabs>
                      <w:tab w:val="left" w:pos="284"/>
                    </w:tabs>
                    <w:ind w:left="0" w:right="51"/>
                    <w:jc w:val="center"/>
                    <w:rPr>
                      <w:rFonts w:ascii="Times New Roman" w:hAnsi="Times New Roman" w:cs="Times New Roman"/>
                      <w:sz w:val="16"/>
                      <w:szCs w:val="16"/>
                      <w:lang w:val="ro-RO"/>
                    </w:rPr>
                  </w:pPr>
                  <w:r w:rsidRPr="004C7501">
                    <w:rPr>
                      <w:rFonts w:ascii="Times New Roman" w:hAnsi="Times New Roman" w:cs="Times New Roman"/>
                      <w:sz w:val="16"/>
                      <w:szCs w:val="16"/>
                      <w:lang w:val="ro-RO"/>
                    </w:rPr>
                    <w:t xml:space="preserve">kg/tonă sticlă topită </w:t>
                  </w:r>
                  <w:r w:rsidRPr="004C7501">
                    <w:rPr>
                      <w:rFonts w:ascii="Times New Roman" w:hAnsi="Times New Roman" w:cs="Times New Roman"/>
                      <w:sz w:val="16"/>
                      <w:szCs w:val="16"/>
                      <w:vertAlign w:val="superscript"/>
                      <w:lang w:val="ro-RO"/>
                    </w:rPr>
                    <w:t>(1)</w:t>
                  </w:r>
                </w:p>
              </w:tc>
            </w:tr>
            <w:tr w:rsidR="00FF6FA7" w:rsidRPr="004C7501" w14:paraId="21908226" w14:textId="77777777" w:rsidTr="00882EB2">
              <w:trPr>
                <w:trHeight w:val="58"/>
              </w:trPr>
              <w:tc>
                <w:tcPr>
                  <w:tcW w:w="1276" w:type="dxa"/>
                  <w:vMerge w:val="restart"/>
                  <w:tcBorders>
                    <w:left w:val="nil"/>
                  </w:tcBorders>
                </w:tcPr>
                <w:p w14:paraId="47324032" w14:textId="77777777" w:rsidR="00FF6FA7" w:rsidRPr="004C7501" w:rsidRDefault="00FF6FA7" w:rsidP="00FF6FA7">
                  <w:pPr>
                    <w:pStyle w:val="Listparagraf"/>
                    <w:tabs>
                      <w:tab w:val="left" w:pos="284"/>
                    </w:tabs>
                    <w:ind w:left="0" w:right="51"/>
                    <w:jc w:val="center"/>
                    <w:rPr>
                      <w:rFonts w:ascii="Times New Roman" w:hAnsi="Times New Roman" w:cs="Times New Roman"/>
                      <w:sz w:val="16"/>
                      <w:szCs w:val="16"/>
                      <w:lang w:val="ro-RO"/>
                    </w:rPr>
                  </w:pPr>
                  <w:proofErr w:type="spellStart"/>
                  <w:r w:rsidRPr="004C7501">
                    <w:rPr>
                      <w:rFonts w:ascii="Times New Roman" w:hAnsi="Times New Roman" w:cs="Times New Roman"/>
                      <w:sz w:val="16"/>
                      <w:szCs w:val="16"/>
                      <w:lang w:val="ro-RO"/>
                    </w:rPr>
                    <w:t>NO</w:t>
                  </w:r>
                  <w:r w:rsidRPr="004C7501">
                    <w:rPr>
                      <w:rFonts w:ascii="Times New Roman" w:hAnsi="Times New Roman" w:cs="Times New Roman"/>
                      <w:sz w:val="16"/>
                      <w:szCs w:val="16"/>
                      <w:vertAlign w:val="subscript"/>
                      <w:lang w:val="ro-RO"/>
                    </w:rPr>
                    <w:t>x</w:t>
                  </w:r>
                  <w:proofErr w:type="spellEnd"/>
                  <w:r w:rsidRPr="004C7501">
                    <w:rPr>
                      <w:rFonts w:ascii="Times New Roman" w:hAnsi="Times New Roman" w:cs="Times New Roman"/>
                      <w:sz w:val="16"/>
                      <w:szCs w:val="16"/>
                      <w:lang w:val="ro-RO"/>
                    </w:rPr>
                    <w:t xml:space="preserve"> exprimați ca NO</w:t>
                  </w:r>
                  <w:r w:rsidRPr="004C7501">
                    <w:rPr>
                      <w:rFonts w:ascii="Times New Roman" w:hAnsi="Times New Roman" w:cs="Times New Roman"/>
                      <w:sz w:val="16"/>
                      <w:szCs w:val="16"/>
                      <w:vertAlign w:val="subscript"/>
                      <w:lang w:val="ro-RO"/>
                    </w:rPr>
                    <w:t>2</w:t>
                  </w:r>
                </w:p>
              </w:tc>
              <w:tc>
                <w:tcPr>
                  <w:tcW w:w="2410" w:type="dxa"/>
                </w:tcPr>
                <w:p w14:paraId="6DD5A63D" w14:textId="77777777" w:rsidR="00FF6FA7" w:rsidRPr="004C7501" w:rsidRDefault="00FF6FA7" w:rsidP="00FF6FA7">
                  <w:pPr>
                    <w:pStyle w:val="Listparagraf"/>
                    <w:tabs>
                      <w:tab w:val="left" w:pos="284"/>
                    </w:tabs>
                    <w:ind w:left="0" w:right="51"/>
                    <w:jc w:val="center"/>
                    <w:rPr>
                      <w:rFonts w:ascii="Times New Roman" w:hAnsi="Times New Roman" w:cs="Times New Roman"/>
                      <w:sz w:val="16"/>
                      <w:szCs w:val="16"/>
                      <w:lang w:val="ro-RO"/>
                    </w:rPr>
                  </w:pPr>
                  <w:r w:rsidRPr="004C7501">
                    <w:rPr>
                      <w:rFonts w:ascii="Times New Roman" w:hAnsi="Times New Roman" w:cs="Times New Roman"/>
                      <w:sz w:val="16"/>
                      <w:szCs w:val="16"/>
                      <w:lang w:val="ro-RO"/>
                    </w:rPr>
                    <w:t>Modificări de combustie</w:t>
                  </w:r>
                </w:p>
              </w:tc>
              <w:tc>
                <w:tcPr>
                  <w:tcW w:w="1559" w:type="dxa"/>
                </w:tcPr>
                <w:p w14:paraId="38575777" w14:textId="77777777" w:rsidR="00FF6FA7" w:rsidRPr="004C7501" w:rsidRDefault="00FF6FA7" w:rsidP="00FF6FA7">
                  <w:pPr>
                    <w:pStyle w:val="Listparagraf"/>
                    <w:tabs>
                      <w:tab w:val="left" w:pos="284"/>
                    </w:tabs>
                    <w:ind w:left="0" w:right="51"/>
                    <w:jc w:val="center"/>
                    <w:rPr>
                      <w:rFonts w:ascii="Times New Roman" w:hAnsi="Times New Roman" w:cs="Times New Roman"/>
                      <w:sz w:val="16"/>
                      <w:szCs w:val="16"/>
                      <w:lang w:val="ro-RO"/>
                    </w:rPr>
                  </w:pPr>
                  <w:r w:rsidRPr="004C7501">
                    <w:rPr>
                      <w:rFonts w:ascii="Times New Roman" w:hAnsi="Times New Roman" w:cs="Times New Roman"/>
                      <w:sz w:val="16"/>
                      <w:szCs w:val="16"/>
                      <w:lang w:val="ro-RO"/>
                    </w:rPr>
                    <w:t>600-800</w:t>
                  </w:r>
                </w:p>
              </w:tc>
              <w:tc>
                <w:tcPr>
                  <w:tcW w:w="851" w:type="dxa"/>
                  <w:tcBorders>
                    <w:right w:val="nil"/>
                  </w:tcBorders>
                </w:tcPr>
                <w:p w14:paraId="09C339E3" w14:textId="77777777" w:rsidR="00FF6FA7" w:rsidRPr="004C7501" w:rsidRDefault="00FF6FA7" w:rsidP="00FF6FA7">
                  <w:pPr>
                    <w:pStyle w:val="Listparagraf"/>
                    <w:tabs>
                      <w:tab w:val="left" w:pos="284"/>
                    </w:tabs>
                    <w:ind w:left="0" w:right="51"/>
                    <w:jc w:val="center"/>
                    <w:rPr>
                      <w:rFonts w:ascii="Times New Roman" w:hAnsi="Times New Roman" w:cs="Times New Roman"/>
                      <w:sz w:val="16"/>
                      <w:szCs w:val="16"/>
                      <w:lang w:val="ro-RO"/>
                    </w:rPr>
                  </w:pPr>
                  <w:r w:rsidRPr="004C7501">
                    <w:rPr>
                      <w:rFonts w:ascii="Times New Roman" w:hAnsi="Times New Roman" w:cs="Times New Roman"/>
                      <w:sz w:val="16"/>
                      <w:szCs w:val="16"/>
                      <w:lang w:val="ro-RO"/>
                    </w:rPr>
                    <w:t>1,5-3,2</w:t>
                  </w:r>
                </w:p>
              </w:tc>
            </w:tr>
            <w:tr w:rsidR="00FF6FA7" w:rsidRPr="004C7501" w14:paraId="45EBC2A4" w14:textId="77777777" w:rsidTr="00882EB2">
              <w:trPr>
                <w:trHeight w:val="96"/>
              </w:trPr>
              <w:tc>
                <w:tcPr>
                  <w:tcW w:w="1276" w:type="dxa"/>
                  <w:vMerge/>
                  <w:tcBorders>
                    <w:top w:val="nil"/>
                    <w:left w:val="nil"/>
                  </w:tcBorders>
                </w:tcPr>
                <w:p w14:paraId="3FDDA6A0" w14:textId="77777777" w:rsidR="00FF6FA7" w:rsidRPr="004C7501"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2410" w:type="dxa"/>
                </w:tcPr>
                <w:p w14:paraId="354E1228" w14:textId="77777777" w:rsidR="00FF6FA7" w:rsidRPr="004C7501" w:rsidRDefault="00FF6FA7" w:rsidP="00FF6FA7">
                  <w:pPr>
                    <w:pStyle w:val="Listparagraf"/>
                    <w:tabs>
                      <w:tab w:val="left" w:pos="284"/>
                    </w:tabs>
                    <w:ind w:left="0" w:right="51"/>
                    <w:jc w:val="center"/>
                    <w:rPr>
                      <w:rFonts w:ascii="Times New Roman" w:hAnsi="Times New Roman" w:cs="Times New Roman"/>
                      <w:sz w:val="16"/>
                      <w:szCs w:val="16"/>
                      <w:lang w:val="ro-RO"/>
                    </w:rPr>
                  </w:pPr>
                  <w:r w:rsidRPr="004C7501">
                    <w:rPr>
                      <w:rFonts w:ascii="Times New Roman" w:hAnsi="Times New Roman" w:cs="Times New Roman"/>
                      <w:sz w:val="16"/>
                      <w:szCs w:val="16"/>
                      <w:lang w:val="ro-RO"/>
                    </w:rPr>
                    <w:t>Topire electrică</w:t>
                  </w:r>
                </w:p>
              </w:tc>
              <w:tc>
                <w:tcPr>
                  <w:tcW w:w="1559" w:type="dxa"/>
                </w:tcPr>
                <w:p w14:paraId="0F1B4DB2" w14:textId="77777777" w:rsidR="00FF6FA7" w:rsidRPr="004C7501" w:rsidRDefault="00FF6FA7" w:rsidP="00FF6FA7">
                  <w:pPr>
                    <w:pStyle w:val="Listparagraf"/>
                    <w:tabs>
                      <w:tab w:val="left" w:pos="284"/>
                    </w:tabs>
                    <w:ind w:left="0" w:right="51"/>
                    <w:jc w:val="center"/>
                    <w:rPr>
                      <w:rFonts w:ascii="Times New Roman" w:hAnsi="Times New Roman" w:cs="Times New Roman"/>
                      <w:sz w:val="16"/>
                      <w:szCs w:val="16"/>
                      <w:lang w:val="ro-RO"/>
                    </w:rPr>
                  </w:pPr>
                  <w:r w:rsidRPr="004C7501">
                    <w:rPr>
                      <w:rFonts w:ascii="Times New Roman" w:hAnsi="Times New Roman" w:cs="Times New Roman"/>
                      <w:sz w:val="16"/>
                      <w:szCs w:val="16"/>
                      <w:lang w:val="ro-RO"/>
                    </w:rPr>
                    <w:t>&lt; 100</w:t>
                  </w:r>
                </w:p>
              </w:tc>
              <w:tc>
                <w:tcPr>
                  <w:tcW w:w="851" w:type="dxa"/>
                  <w:tcBorders>
                    <w:right w:val="nil"/>
                  </w:tcBorders>
                </w:tcPr>
                <w:p w14:paraId="25804BE1" w14:textId="77777777" w:rsidR="00FF6FA7" w:rsidRPr="004C7501" w:rsidRDefault="00FF6FA7" w:rsidP="00FF6FA7">
                  <w:pPr>
                    <w:pStyle w:val="Listparagraf"/>
                    <w:tabs>
                      <w:tab w:val="left" w:pos="284"/>
                    </w:tabs>
                    <w:ind w:left="0" w:right="51"/>
                    <w:jc w:val="center"/>
                    <w:rPr>
                      <w:rFonts w:ascii="Times New Roman" w:hAnsi="Times New Roman" w:cs="Times New Roman"/>
                      <w:sz w:val="16"/>
                      <w:szCs w:val="16"/>
                      <w:lang w:val="ro-RO"/>
                    </w:rPr>
                  </w:pPr>
                  <w:r w:rsidRPr="004C7501">
                    <w:rPr>
                      <w:rFonts w:ascii="Times New Roman" w:hAnsi="Times New Roman" w:cs="Times New Roman"/>
                      <w:sz w:val="16"/>
                      <w:szCs w:val="16"/>
                      <w:lang w:val="ro-RO"/>
                    </w:rPr>
                    <w:t>&lt; 0,25-0,4</w:t>
                  </w:r>
                </w:p>
              </w:tc>
            </w:tr>
            <w:tr w:rsidR="00FF6FA7" w:rsidRPr="004C7501" w14:paraId="05DBEDA4" w14:textId="77777777" w:rsidTr="00882EB2">
              <w:trPr>
                <w:trHeight w:val="399"/>
              </w:trPr>
              <w:tc>
                <w:tcPr>
                  <w:tcW w:w="1276" w:type="dxa"/>
                  <w:vMerge/>
                  <w:tcBorders>
                    <w:top w:val="nil"/>
                    <w:left w:val="nil"/>
                  </w:tcBorders>
                </w:tcPr>
                <w:p w14:paraId="0096E77F" w14:textId="77777777" w:rsidR="00FF6FA7" w:rsidRPr="004C7501"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2410" w:type="dxa"/>
                </w:tcPr>
                <w:p w14:paraId="383BA56A" w14:textId="77777777" w:rsidR="00FF6FA7" w:rsidRPr="004C7501" w:rsidRDefault="00FF6FA7" w:rsidP="00FF6FA7">
                  <w:pPr>
                    <w:pStyle w:val="Listparagraf"/>
                    <w:tabs>
                      <w:tab w:val="left" w:pos="284"/>
                    </w:tabs>
                    <w:ind w:left="0" w:right="51"/>
                    <w:jc w:val="center"/>
                    <w:rPr>
                      <w:rFonts w:ascii="Times New Roman" w:hAnsi="Times New Roman" w:cs="Times New Roman"/>
                      <w:sz w:val="16"/>
                      <w:szCs w:val="16"/>
                      <w:lang w:val="ro-RO"/>
                    </w:rPr>
                  </w:pPr>
                  <w:r w:rsidRPr="004C7501">
                    <w:rPr>
                      <w:rFonts w:ascii="Times New Roman" w:hAnsi="Times New Roman" w:cs="Times New Roman"/>
                      <w:sz w:val="16"/>
                      <w:szCs w:val="16"/>
                      <w:lang w:val="ro-RO"/>
                    </w:rPr>
                    <w:t xml:space="preserve">Topire cu </w:t>
                  </w:r>
                  <w:proofErr w:type="spellStart"/>
                  <w:r w:rsidRPr="004C7501">
                    <w:rPr>
                      <w:rFonts w:ascii="Times New Roman" w:hAnsi="Times New Roman" w:cs="Times New Roman"/>
                      <w:sz w:val="16"/>
                      <w:szCs w:val="16"/>
                      <w:lang w:val="ro-RO"/>
                    </w:rPr>
                    <w:t>oxicombustie</w:t>
                  </w:r>
                  <w:proofErr w:type="spellEnd"/>
                  <w:r w:rsidRPr="004C7501">
                    <w:rPr>
                      <w:rFonts w:ascii="Times New Roman" w:hAnsi="Times New Roman" w:cs="Times New Roman"/>
                      <w:sz w:val="16"/>
                      <w:szCs w:val="16"/>
                      <w:lang w:val="ro-RO"/>
                    </w:rPr>
                    <w:t xml:space="preserve"> </w:t>
                  </w:r>
                  <w:r w:rsidRPr="004C7501">
                    <w:rPr>
                      <w:rFonts w:ascii="Times New Roman" w:hAnsi="Times New Roman" w:cs="Times New Roman"/>
                      <w:sz w:val="16"/>
                      <w:szCs w:val="16"/>
                      <w:vertAlign w:val="superscript"/>
                      <w:lang w:val="ro-RO"/>
                    </w:rPr>
                    <w:t>(2)</w:t>
                  </w:r>
                  <w:r w:rsidRPr="004C7501">
                    <w:rPr>
                      <w:rFonts w:ascii="Times New Roman" w:hAnsi="Times New Roman" w:cs="Times New Roman"/>
                      <w:sz w:val="16"/>
                      <w:szCs w:val="16"/>
                      <w:lang w:val="ro-RO"/>
                    </w:rPr>
                    <w:t xml:space="preserve"> </w:t>
                  </w:r>
                  <w:r w:rsidRPr="004C7501">
                    <w:rPr>
                      <w:rFonts w:ascii="Times New Roman" w:hAnsi="Times New Roman" w:cs="Times New Roman"/>
                      <w:sz w:val="16"/>
                      <w:szCs w:val="16"/>
                      <w:vertAlign w:val="superscript"/>
                      <w:lang w:val="ro-RO"/>
                    </w:rPr>
                    <w:t>(3)</w:t>
                  </w:r>
                </w:p>
              </w:tc>
              <w:tc>
                <w:tcPr>
                  <w:tcW w:w="1559" w:type="dxa"/>
                </w:tcPr>
                <w:p w14:paraId="6345A8C7" w14:textId="77777777" w:rsidR="00FF6FA7" w:rsidRPr="004C7501" w:rsidRDefault="00FF6FA7" w:rsidP="00FF6FA7">
                  <w:pPr>
                    <w:pStyle w:val="Listparagraf"/>
                    <w:tabs>
                      <w:tab w:val="left" w:pos="284"/>
                    </w:tabs>
                    <w:ind w:left="0" w:right="51"/>
                    <w:jc w:val="center"/>
                    <w:rPr>
                      <w:rFonts w:ascii="Times New Roman" w:hAnsi="Times New Roman" w:cs="Times New Roman"/>
                      <w:sz w:val="16"/>
                      <w:szCs w:val="16"/>
                      <w:lang w:val="ro-RO"/>
                    </w:rPr>
                  </w:pPr>
                  <w:r w:rsidRPr="004C7501">
                    <w:rPr>
                      <w:rFonts w:ascii="Times New Roman" w:hAnsi="Times New Roman" w:cs="Times New Roman"/>
                      <w:sz w:val="16"/>
                      <w:szCs w:val="16"/>
                      <w:lang w:val="ro-RO"/>
                    </w:rPr>
                    <w:t>Nu este aplicabilă</w:t>
                  </w:r>
                </w:p>
              </w:tc>
              <w:tc>
                <w:tcPr>
                  <w:tcW w:w="851" w:type="dxa"/>
                  <w:tcBorders>
                    <w:right w:val="nil"/>
                  </w:tcBorders>
                </w:tcPr>
                <w:p w14:paraId="0268B45C" w14:textId="77777777" w:rsidR="00FF6FA7" w:rsidRPr="004C7501" w:rsidRDefault="00FF6FA7" w:rsidP="00FF6FA7">
                  <w:pPr>
                    <w:pStyle w:val="Listparagraf"/>
                    <w:tabs>
                      <w:tab w:val="left" w:pos="284"/>
                    </w:tabs>
                    <w:ind w:left="0" w:right="51"/>
                    <w:jc w:val="center"/>
                    <w:rPr>
                      <w:rFonts w:ascii="Times New Roman" w:hAnsi="Times New Roman" w:cs="Times New Roman"/>
                      <w:sz w:val="16"/>
                      <w:szCs w:val="16"/>
                      <w:lang w:val="ro-RO"/>
                    </w:rPr>
                  </w:pPr>
                  <w:r w:rsidRPr="004C7501">
                    <w:rPr>
                      <w:rFonts w:ascii="Times New Roman" w:hAnsi="Times New Roman" w:cs="Times New Roman"/>
                      <w:sz w:val="16"/>
                      <w:szCs w:val="16"/>
                      <w:lang w:val="ro-RO"/>
                    </w:rPr>
                    <w:t>&lt; 1-3</w:t>
                  </w:r>
                </w:p>
              </w:tc>
            </w:tr>
            <w:tr w:rsidR="00FF6FA7" w:rsidRPr="004C7501" w14:paraId="1410BC8C" w14:textId="77777777" w:rsidTr="00882EB2">
              <w:trPr>
                <w:trHeight w:val="150"/>
              </w:trPr>
              <w:tc>
                <w:tcPr>
                  <w:tcW w:w="1276" w:type="dxa"/>
                  <w:vMerge/>
                  <w:tcBorders>
                    <w:top w:val="nil"/>
                    <w:left w:val="nil"/>
                  </w:tcBorders>
                </w:tcPr>
                <w:p w14:paraId="6138533E" w14:textId="77777777" w:rsidR="00FF6FA7" w:rsidRPr="004C7501"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2410" w:type="dxa"/>
                </w:tcPr>
                <w:p w14:paraId="48DE57DE" w14:textId="77777777" w:rsidR="00FF6FA7" w:rsidRPr="004C7501" w:rsidRDefault="00FF6FA7" w:rsidP="00FF6FA7">
                  <w:pPr>
                    <w:pStyle w:val="Listparagraf"/>
                    <w:tabs>
                      <w:tab w:val="left" w:pos="284"/>
                    </w:tabs>
                    <w:ind w:left="0" w:right="51"/>
                    <w:jc w:val="center"/>
                    <w:rPr>
                      <w:rFonts w:ascii="Times New Roman" w:hAnsi="Times New Roman" w:cs="Times New Roman"/>
                      <w:sz w:val="16"/>
                      <w:szCs w:val="16"/>
                      <w:lang w:val="ro-RO"/>
                    </w:rPr>
                  </w:pPr>
                  <w:r w:rsidRPr="004C7501">
                    <w:rPr>
                      <w:rFonts w:ascii="Times New Roman" w:hAnsi="Times New Roman" w:cs="Times New Roman"/>
                      <w:sz w:val="16"/>
                      <w:szCs w:val="16"/>
                      <w:lang w:val="ro-RO"/>
                    </w:rPr>
                    <w:t>Tehnici secundare</w:t>
                  </w:r>
                </w:p>
              </w:tc>
              <w:tc>
                <w:tcPr>
                  <w:tcW w:w="1559" w:type="dxa"/>
                </w:tcPr>
                <w:p w14:paraId="14DDAEDA" w14:textId="77777777" w:rsidR="00FF6FA7" w:rsidRPr="004C7501" w:rsidRDefault="00FF6FA7" w:rsidP="00FF6FA7">
                  <w:pPr>
                    <w:pStyle w:val="Listparagraf"/>
                    <w:tabs>
                      <w:tab w:val="left" w:pos="284"/>
                    </w:tabs>
                    <w:ind w:left="0" w:right="51"/>
                    <w:jc w:val="center"/>
                    <w:rPr>
                      <w:rFonts w:ascii="Times New Roman" w:hAnsi="Times New Roman" w:cs="Times New Roman"/>
                      <w:sz w:val="16"/>
                      <w:szCs w:val="16"/>
                      <w:lang w:val="ro-RO"/>
                    </w:rPr>
                  </w:pPr>
                  <w:r w:rsidRPr="004C7501">
                    <w:rPr>
                      <w:rFonts w:ascii="Times New Roman" w:hAnsi="Times New Roman" w:cs="Times New Roman"/>
                      <w:sz w:val="16"/>
                      <w:szCs w:val="16"/>
                      <w:lang w:val="ro-RO"/>
                    </w:rPr>
                    <w:t>&lt; 500</w:t>
                  </w:r>
                </w:p>
              </w:tc>
              <w:tc>
                <w:tcPr>
                  <w:tcW w:w="851" w:type="dxa"/>
                  <w:tcBorders>
                    <w:right w:val="nil"/>
                  </w:tcBorders>
                </w:tcPr>
                <w:p w14:paraId="17899473" w14:textId="77777777" w:rsidR="00FF6FA7" w:rsidRPr="004C7501" w:rsidRDefault="00FF6FA7" w:rsidP="00FF6FA7">
                  <w:pPr>
                    <w:pStyle w:val="Listparagraf"/>
                    <w:tabs>
                      <w:tab w:val="left" w:pos="284"/>
                    </w:tabs>
                    <w:ind w:left="0" w:right="51"/>
                    <w:jc w:val="center"/>
                    <w:rPr>
                      <w:rFonts w:ascii="Times New Roman" w:hAnsi="Times New Roman" w:cs="Times New Roman"/>
                      <w:sz w:val="16"/>
                      <w:szCs w:val="16"/>
                      <w:lang w:val="ro-RO"/>
                    </w:rPr>
                  </w:pPr>
                  <w:r w:rsidRPr="004C7501">
                    <w:rPr>
                      <w:rFonts w:ascii="Times New Roman" w:hAnsi="Times New Roman" w:cs="Times New Roman"/>
                      <w:sz w:val="16"/>
                      <w:szCs w:val="16"/>
                      <w:lang w:val="ro-RO"/>
                    </w:rPr>
                    <w:t>&lt; 1-3</w:t>
                  </w:r>
                </w:p>
              </w:tc>
            </w:tr>
          </w:tbl>
          <w:p w14:paraId="46E19B27"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580A02BB" w14:textId="5A351A3C"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5F4C36">
              <w:rPr>
                <w:rFonts w:ascii="Times New Roman" w:eastAsia="Times New Roman" w:hAnsi="Times New Roman" w:cs="Times New Roman"/>
                <w:bCs/>
                <w:kern w:val="0"/>
                <w:sz w:val="20"/>
                <w:szCs w:val="20"/>
                <w:lang w:val="ro-RO"/>
                <w14:ligatures w14:val="none"/>
              </w:rPr>
              <w:lastRenderedPageBreak/>
              <w:t>Compatibil</w:t>
            </w:r>
          </w:p>
        </w:tc>
        <w:tc>
          <w:tcPr>
            <w:tcW w:w="415" w:type="pct"/>
            <w:tcBorders>
              <w:top w:val="single" w:sz="4" w:space="0" w:color="auto"/>
              <w:left w:val="single" w:sz="4" w:space="0" w:color="auto"/>
              <w:bottom w:val="single" w:sz="4" w:space="0" w:color="auto"/>
              <w:right w:val="single" w:sz="4" w:space="0" w:color="auto"/>
            </w:tcBorders>
          </w:tcPr>
          <w:p w14:paraId="1317986D"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76A80F95"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6AEFB1F7" w14:textId="77777777" w:rsidR="00FF6FA7" w:rsidRDefault="00FF6FA7" w:rsidP="00FF6FA7">
            <w:pPr>
              <w:pStyle w:val="Listparagraf"/>
              <w:tabs>
                <w:tab w:val="left" w:pos="284"/>
              </w:tabs>
              <w:spacing w:after="0"/>
              <w:ind w:left="0" w:right="51" w:firstLine="567"/>
              <w:rPr>
                <w:rFonts w:ascii="Times New Roman" w:hAnsi="Times New Roman" w:cs="Times New Roman"/>
                <w:sz w:val="20"/>
                <w:szCs w:val="20"/>
              </w:rPr>
            </w:pPr>
            <w:r w:rsidRPr="00680FA8">
              <w:rPr>
                <w:rFonts w:ascii="Times New Roman" w:hAnsi="Times New Roman" w:cs="Times New Roman"/>
                <w:b/>
                <w:bCs/>
                <w:sz w:val="20"/>
                <w:szCs w:val="20"/>
              </w:rPr>
              <w:t>BAT 50.</w:t>
            </w:r>
            <w:r w:rsidRPr="00680FA8">
              <w:rPr>
                <w:rFonts w:ascii="Times New Roman" w:hAnsi="Times New Roman" w:cs="Times New Roman"/>
                <w:sz w:val="20"/>
                <w:szCs w:val="20"/>
              </w:rPr>
              <w:tab/>
            </w:r>
            <w:proofErr w:type="spellStart"/>
            <w:r w:rsidRPr="00680FA8">
              <w:rPr>
                <w:rFonts w:ascii="Times New Roman" w:hAnsi="Times New Roman" w:cs="Times New Roman"/>
                <w:sz w:val="20"/>
                <w:szCs w:val="20"/>
              </w:rPr>
              <w:t>Atunci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când</w:t>
            </w:r>
            <w:proofErr w:type="spellEnd"/>
            <w:r w:rsidRPr="00680FA8">
              <w:rPr>
                <w:rFonts w:ascii="Times New Roman" w:hAnsi="Times New Roman" w:cs="Times New Roman"/>
                <w:sz w:val="20"/>
                <w:szCs w:val="20"/>
              </w:rPr>
              <w:t xml:space="preserve"> se </w:t>
            </w:r>
            <w:proofErr w:type="spellStart"/>
            <w:r w:rsidRPr="00680FA8">
              <w:rPr>
                <w:rFonts w:ascii="Times New Roman" w:hAnsi="Times New Roman" w:cs="Times New Roman"/>
                <w:sz w:val="20"/>
                <w:szCs w:val="20"/>
              </w:rPr>
              <w:t>utilizează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nitrați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formularea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amestecului</w:t>
            </w:r>
            <w:proofErr w:type="spellEnd"/>
            <w:r w:rsidRPr="00680FA8">
              <w:rPr>
                <w:rFonts w:ascii="Times New Roman" w:hAnsi="Times New Roman" w:cs="Times New Roman"/>
                <w:sz w:val="20"/>
                <w:szCs w:val="20"/>
              </w:rPr>
              <w:t xml:space="preserve">, 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NO</w:t>
            </w:r>
            <w:r w:rsidRPr="00680FA8">
              <w:rPr>
                <w:rFonts w:ascii="Times New Roman" w:hAnsi="Times New Roman" w:cs="Times New Roman"/>
                <w:sz w:val="20"/>
                <w:szCs w:val="20"/>
                <w:vertAlign w:val="subscript"/>
              </w:rPr>
              <w:t xml:space="preserve">X </w:t>
            </w:r>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reducând</w:t>
            </w:r>
            <w:proofErr w:type="spellEnd"/>
            <w:r w:rsidRPr="00680FA8">
              <w:rPr>
                <w:rFonts w:ascii="Times New Roman" w:hAnsi="Times New Roman" w:cs="Times New Roman"/>
                <w:sz w:val="20"/>
                <w:szCs w:val="20"/>
              </w:rPr>
              <w:t xml:space="preserve"> la minimum </w:t>
            </w:r>
            <w:proofErr w:type="spellStart"/>
            <w:r w:rsidRPr="00680FA8">
              <w:rPr>
                <w:rFonts w:ascii="Times New Roman" w:hAnsi="Times New Roman" w:cs="Times New Roman"/>
                <w:sz w:val="20"/>
                <w:szCs w:val="20"/>
              </w:rPr>
              <w:t>utilizarea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acestor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materii</w:t>
            </w:r>
            <w:proofErr w:type="spellEnd"/>
            <w:r w:rsidRPr="00680FA8">
              <w:rPr>
                <w:rFonts w:ascii="Times New Roman" w:hAnsi="Times New Roman" w:cs="Times New Roman"/>
                <w:sz w:val="20"/>
                <w:szCs w:val="20"/>
              </w:rPr>
              <w:t xml:space="preserve"> prime,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cu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primare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secundare</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402"/>
              <w:gridCol w:w="2694"/>
            </w:tblGrid>
            <w:tr w:rsidR="00FF6FA7" w:rsidRPr="00CA1FD4" w14:paraId="270ADE38" w14:textId="77777777" w:rsidTr="002A28E4">
              <w:trPr>
                <w:trHeight w:val="202"/>
              </w:trPr>
              <w:tc>
                <w:tcPr>
                  <w:tcW w:w="3402" w:type="dxa"/>
                  <w:tcBorders>
                    <w:left w:val="nil"/>
                  </w:tcBorders>
                </w:tcPr>
                <w:p w14:paraId="088B3A88" w14:textId="77777777" w:rsidR="00FF6FA7" w:rsidRPr="00CA1FD4" w:rsidRDefault="00FF6FA7" w:rsidP="00FF6FA7">
                  <w:pPr>
                    <w:pStyle w:val="Listparagraf"/>
                    <w:tabs>
                      <w:tab w:val="left" w:pos="284"/>
                    </w:tabs>
                    <w:ind w:left="0" w:right="51"/>
                    <w:jc w:val="center"/>
                    <w:rPr>
                      <w:rFonts w:ascii="Times New Roman" w:hAnsi="Times New Roman" w:cs="Times New Roman"/>
                      <w:b/>
                      <w:bCs/>
                      <w:sz w:val="16"/>
                      <w:szCs w:val="16"/>
                      <w:lang w:val="ro-RO"/>
                    </w:rPr>
                  </w:pPr>
                  <w:r w:rsidRPr="00CA1FD4">
                    <w:rPr>
                      <w:rFonts w:ascii="Times New Roman" w:hAnsi="Times New Roman" w:cs="Times New Roman"/>
                      <w:b/>
                      <w:bCs/>
                      <w:sz w:val="16"/>
                      <w:szCs w:val="16"/>
                      <w:lang w:val="ro-RO"/>
                    </w:rPr>
                    <w:t xml:space="preserve">Tehnică </w:t>
                  </w:r>
                  <w:r w:rsidRPr="00CA1FD4">
                    <w:rPr>
                      <w:rFonts w:ascii="Times New Roman" w:hAnsi="Times New Roman" w:cs="Times New Roman"/>
                      <w:b/>
                      <w:bCs/>
                      <w:sz w:val="16"/>
                      <w:szCs w:val="16"/>
                      <w:vertAlign w:val="superscript"/>
                      <w:lang w:val="ro-RO"/>
                    </w:rPr>
                    <w:t>(1)</w:t>
                  </w:r>
                </w:p>
              </w:tc>
              <w:tc>
                <w:tcPr>
                  <w:tcW w:w="2694" w:type="dxa"/>
                  <w:tcBorders>
                    <w:right w:val="nil"/>
                  </w:tcBorders>
                </w:tcPr>
                <w:p w14:paraId="6051392A" w14:textId="77777777" w:rsidR="00FF6FA7" w:rsidRPr="00CA1FD4" w:rsidRDefault="00FF6FA7" w:rsidP="00FF6FA7">
                  <w:pPr>
                    <w:pStyle w:val="Listparagraf"/>
                    <w:tabs>
                      <w:tab w:val="left" w:pos="284"/>
                    </w:tabs>
                    <w:ind w:left="0" w:right="51"/>
                    <w:jc w:val="center"/>
                    <w:rPr>
                      <w:rFonts w:ascii="Times New Roman" w:hAnsi="Times New Roman" w:cs="Times New Roman"/>
                      <w:b/>
                      <w:bCs/>
                      <w:sz w:val="16"/>
                      <w:szCs w:val="16"/>
                      <w:lang w:val="ro-RO"/>
                    </w:rPr>
                  </w:pPr>
                  <w:r w:rsidRPr="00CA1FD4">
                    <w:rPr>
                      <w:rFonts w:ascii="Times New Roman" w:hAnsi="Times New Roman" w:cs="Times New Roman"/>
                      <w:b/>
                      <w:bCs/>
                      <w:sz w:val="16"/>
                      <w:szCs w:val="16"/>
                      <w:lang w:val="ro-RO"/>
                    </w:rPr>
                    <w:t>Aplicabilitate</w:t>
                  </w:r>
                </w:p>
              </w:tc>
            </w:tr>
            <w:tr w:rsidR="00FF6FA7" w:rsidRPr="00CA1FD4" w14:paraId="1E889A01" w14:textId="77777777" w:rsidTr="002A28E4">
              <w:trPr>
                <w:trHeight w:val="1483"/>
              </w:trPr>
              <w:tc>
                <w:tcPr>
                  <w:tcW w:w="3402" w:type="dxa"/>
                  <w:tcBorders>
                    <w:left w:val="nil"/>
                  </w:tcBorders>
                </w:tcPr>
                <w:p w14:paraId="66FBDBA4" w14:textId="77777777" w:rsidR="00FF6FA7" w:rsidRPr="00CA1FD4" w:rsidRDefault="00FF6FA7" w:rsidP="00FF6FA7">
                  <w:pPr>
                    <w:pStyle w:val="Listparagraf"/>
                    <w:tabs>
                      <w:tab w:val="left" w:pos="284"/>
                    </w:tabs>
                    <w:ind w:left="0" w:right="51"/>
                    <w:rPr>
                      <w:rFonts w:ascii="Times New Roman" w:hAnsi="Times New Roman" w:cs="Times New Roman"/>
                      <w:sz w:val="16"/>
                      <w:szCs w:val="16"/>
                      <w:lang w:val="ro-RO"/>
                    </w:rPr>
                  </w:pPr>
                  <w:r w:rsidRPr="00CA1FD4">
                    <w:rPr>
                      <w:rFonts w:ascii="Times New Roman" w:hAnsi="Times New Roman" w:cs="Times New Roman"/>
                      <w:sz w:val="16"/>
                      <w:szCs w:val="16"/>
                      <w:lang w:val="ro-RO"/>
                    </w:rPr>
                    <w:t>Tehnici primare</w:t>
                  </w:r>
                </w:p>
                <w:p w14:paraId="6725FF7D" w14:textId="77777777" w:rsidR="00FF6FA7" w:rsidRPr="00CA1FD4" w:rsidRDefault="00FF6FA7" w:rsidP="00FF6FA7">
                  <w:pPr>
                    <w:pStyle w:val="Listparagraf"/>
                    <w:tabs>
                      <w:tab w:val="left" w:pos="284"/>
                    </w:tabs>
                    <w:ind w:left="0" w:right="51"/>
                    <w:rPr>
                      <w:rFonts w:ascii="Times New Roman" w:hAnsi="Times New Roman" w:cs="Times New Roman"/>
                      <w:sz w:val="16"/>
                      <w:szCs w:val="16"/>
                      <w:lang w:val="ro-RO"/>
                    </w:rPr>
                  </w:pPr>
                  <w:r w:rsidRPr="00CA1FD4">
                    <w:rPr>
                      <w:rFonts w:ascii="Times New Roman" w:hAnsi="Times New Roman" w:cs="Times New Roman"/>
                      <w:sz w:val="16"/>
                      <w:szCs w:val="16"/>
                      <w:lang w:val="ro-RO"/>
                    </w:rPr>
                    <w:t>— reducerea la minimum a utilizării nitraților în formula amestecului</w:t>
                  </w:r>
                </w:p>
                <w:p w14:paraId="37C7413E" w14:textId="77777777" w:rsidR="00FF6FA7" w:rsidRPr="00CA1FD4" w:rsidRDefault="00FF6FA7" w:rsidP="00FF6FA7">
                  <w:pPr>
                    <w:pStyle w:val="Listparagraf"/>
                    <w:tabs>
                      <w:tab w:val="left" w:pos="284"/>
                    </w:tabs>
                    <w:ind w:left="0" w:right="51"/>
                    <w:rPr>
                      <w:rFonts w:ascii="Times New Roman" w:hAnsi="Times New Roman" w:cs="Times New Roman"/>
                      <w:sz w:val="16"/>
                      <w:szCs w:val="16"/>
                      <w:lang w:val="ro-RO"/>
                    </w:rPr>
                  </w:pPr>
                  <w:r w:rsidRPr="00CA1FD4">
                    <w:rPr>
                      <w:rFonts w:ascii="Times New Roman" w:hAnsi="Times New Roman" w:cs="Times New Roman"/>
                      <w:sz w:val="16"/>
                      <w:szCs w:val="16"/>
                      <w:lang w:val="ro-RO"/>
                    </w:rPr>
                    <w:t>Utilizarea nitraților se aplică pentru produse de calitate foarte înaltă la care sunt necesare caracteristici speciale ale sticlei. Materiale alternative eficiente sunt sulfați, oxizi de arsenic, oxid de ceriu.</w:t>
                  </w:r>
                </w:p>
              </w:tc>
              <w:tc>
                <w:tcPr>
                  <w:tcW w:w="2694" w:type="dxa"/>
                  <w:tcBorders>
                    <w:right w:val="nil"/>
                  </w:tcBorders>
                </w:tcPr>
                <w:p w14:paraId="721EB166" w14:textId="77777777" w:rsidR="00FF6FA7" w:rsidRPr="00CA1FD4" w:rsidRDefault="00FF6FA7" w:rsidP="00FF6FA7">
                  <w:pPr>
                    <w:pStyle w:val="Listparagraf"/>
                    <w:tabs>
                      <w:tab w:val="left" w:pos="284"/>
                    </w:tabs>
                    <w:ind w:left="0" w:right="51"/>
                    <w:rPr>
                      <w:rFonts w:ascii="Times New Roman" w:hAnsi="Times New Roman" w:cs="Times New Roman"/>
                      <w:sz w:val="16"/>
                      <w:szCs w:val="16"/>
                      <w:lang w:val="ro-RO"/>
                    </w:rPr>
                  </w:pPr>
                  <w:r w:rsidRPr="00CA1FD4">
                    <w:rPr>
                      <w:rFonts w:ascii="Times New Roman" w:hAnsi="Times New Roman" w:cs="Times New Roman"/>
                      <w:sz w:val="16"/>
                      <w:szCs w:val="16"/>
                      <w:lang w:val="ro-RO"/>
                    </w:rPr>
                    <w:t>Înlocuirea nitraților în formula amestecului poate fi limitată de costurile ridicate și/sau de impactul mai mare asupra mediului al materialelor alternative</w:t>
                  </w:r>
                </w:p>
              </w:tc>
            </w:tr>
          </w:tbl>
          <w:p w14:paraId="27CFCEEC" w14:textId="77777777" w:rsidR="00FF6FA7" w:rsidRPr="00680FA8" w:rsidRDefault="00FF6FA7" w:rsidP="00FF6FA7">
            <w:pPr>
              <w:pStyle w:val="Listparagraf"/>
              <w:tabs>
                <w:tab w:val="left" w:pos="284"/>
              </w:tabs>
              <w:spacing w:after="0"/>
              <w:ind w:left="0" w:right="51"/>
              <w:jc w:val="center"/>
              <w:rPr>
                <w:rFonts w:ascii="Times New Roman" w:hAnsi="Times New Roman" w:cs="Times New Roman"/>
                <w:i/>
                <w:iCs/>
                <w:sz w:val="20"/>
                <w:szCs w:val="20"/>
              </w:rPr>
            </w:pPr>
            <w:proofErr w:type="spellStart"/>
            <w:r w:rsidRPr="00680FA8">
              <w:rPr>
                <w:rFonts w:ascii="Times New Roman" w:hAnsi="Times New Roman" w:cs="Times New Roman"/>
                <w:i/>
                <w:iCs/>
                <w:sz w:val="20"/>
                <w:szCs w:val="20"/>
              </w:rPr>
              <w:t>Tabelul</w:t>
            </w:r>
            <w:proofErr w:type="spellEnd"/>
            <w:r w:rsidRPr="00680FA8">
              <w:rPr>
                <w:rFonts w:ascii="Times New Roman" w:hAnsi="Times New Roman" w:cs="Times New Roman"/>
                <w:i/>
                <w:iCs/>
                <w:sz w:val="20"/>
                <w:szCs w:val="20"/>
              </w:rPr>
              <w:t xml:space="preserve"> 40</w:t>
            </w:r>
          </w:p>
          <w:p w14:paraId="6A41E93B" w14:textId="77777777" w:rsidR="00FF6FA7" w:rsidRPr="00680FA8" w:rsidRDefault="00FF6FA7" w:rsidP="00FF6FA7">
            <w:pPr>
              <w:pStyle w:val="Listparagraf"/>
              <w:tabs>
                <w:tab w:val="left" w:pos="284"/>
              </w:tabs>
              <w:spacing w:after="0"/>
              <w:ind w:left="0" w:right="51"/>
              <w:jc w:val="center"/>
              <w:rPr>
                <w:rFonts w:ascii="Times New Roman" w:hAnsi="Times New Roman" w:cs="Times New Roman"/>
                <w:b/>
                <w:bCs/>
                <w:sz w:val="20"/>
                <w:szCs w:val="20"/>
              </w:rPr>
            </w:pP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NO</w:t>
            </w:r>
            <w:r w:rsidRPr="00680FA8">
              <w:rPr>
                <w:rFonts w:ascii="Times New Roman" w:hAnsi="Times New Roman" w:cs="Times New Roman"/>
                <w:b/>
                <w:bCs/>
                <w:sz w:val="20"/>
                <w:szCs w:val="20"/>
                <w:vertAlign w:val="subscript"/>
              </w:rPr>
              <w:t>x</w:t>
            </w:r>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speciale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atunci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când</w:t>
            </w:r>
            <w:proofErr w:type="spellEnd"/>
            <w:r w:rsidRPr="00680FA8">
              <w:rPr>
                <w:rFonts w:ascii="Times New Roman" w:hAnsi="Times New Roman" w:cs="Times New Roman"/>
                <w:b/>
                <w:bCs/>
                <w:sz w:val="20"/>
                <w:szCs w:val="20"/>
              </w:rPr>
              <w:t xml:space="preserve"> se </w:t>
            </w:r>
            <w:proofErr w:type="spellStart"/>
            <w:r w:rsidRPr="00680FA8">
              <w:rPr>
                <w:rFonts w:ascii="Times New Roman" w:hAnsi="Times New Roman" w:cs="Times New Roman"/>
                <w:b/>
                <w:bCs/>
                <w:sz w:val="20"/>
                <w:szCs w:val="20"/>
              </w:rPr>
              <w:t>utilizează</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nitrați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formula </w:t>
            </w:r>
            <w:proofErr w:type="spellStart"/>
            <w:r w:rsidRPr="00680FA8">
              <w:rPr>
                <w:rFonts w:ascii="Times New Roman" w:hAnsi="Times New Roman" w:cs="Times New Roman"/>
                <w:b/>
                <w:bCs/>
                <w:sz w:val="20"/>
                <w:szCs w:val="20"/>
              </w:rPr>
              <w:t>amestecului</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276"/>
              <w:gridCol w:w="2410"/>
              <w:gridCol w:w="1134"/>
              <w:gridCol w:w="1276"/>
            </w:tblGrid>
            <w:tr w:rsidR="00FF6FA7" w:rsidRPr="00CA1FD4" w14:paraId="3A5CC0B1" w14:textId="77777777" w:rsidTr="002A28E4">
              <w:trPr>
                <w:trHeight w:val="291"/>
              </w:trPr>
              <w:tc>
                <w:tcPr>
                  <w:tcW w:w="1276" w:type="dxa"/>
                  <w:vMerge w:val="restart"/>
                  <w:tcBorders>
                    <w:left w:val="nil"/>
                  </w:tcBorders>
                </w:tcPr>
                <w:p w14:paraId="7D9D70CB" w14:textId="77777777" w:rsidR="00FF6FA7" w:rsidRPr="00CA1FD4" w:rsidRDefault="00FF6FA7" w:rsidP="00FF6FA7">
                  <w:pPr>
                    <w:pStyle w:val="Listparagraf"/>
                    <w:tabs>
                      <w:tab w:val="left" w:pos="284"/>
                    </w:tabs>
                    <w:ind w:left="34" w:right="51"/>
                    <w:jc w:val="center"/>
                    <w:rPr>
                      <w:rFonts w:ascii="Times New Roman" w:hAnsi="Times New Roman" w:cs="Times New Roman"/>
                      <w:b/>
                      <w:bCs/>
                      <w:sz w:val="16"/>
                      <w:szCs w:val="16"/>
                      <w:lang w:val="ro-RO"/>
                    </w:rPr>
                  </w:pPr>
                </w:p>
                <w:p w14:paraId="1BFD1F53" w14:textId="77777777" w:rsidR="00FF6FA7" w:rsidRPr="00CA1FD4"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CA1FD4">
                    <w:rPr>
                      <w:rFonts w:ascii="Times New Roman" w:hAnsi="Times New Roman" w:cs="Times New Roman"/>
                      <w:b/>
                      <w:bCs/>
                      <w:sz w:val="16"/>
                      <w:szCs w:val="16"/>
                      <w:lang w:val="ro-RO"/>
                    </w:rPr>
                    <w:t>Parametru</w:t>
                  </w:r>
                </w:p>
              </w:tc>
              <w:tc>
                <w:tcPr>
                  <w:tcW w:w="2410" w:type="dxa"/>
                  <w:vMerge w:val="restart"/>
                </w:tcPr>
                <w:p w14:paraId="58A76521" w14:textId="77777777" w:rsidR="00FF6FA7" w:rsidRPr="00CA1FD4" w:rsidRDefault="00FF6FA7" w:rsidP="00FF6FA7">
                  <w:pPr>
                    <w:pStyle w:val="Listparagraf"/>
                    <w:tabs>
                      <w:tab w:val="left" w:pos="284"/>
                    </w:tabs>
                    <w:ind w:left="34" w:right="51"/>
                    <w:jc w:val="center"/>
                    <w:rPr>
                      <w:rFonts w:ascii="Times New Roman" w:hAnsi="Times New Roman" w:cs="Times New Roman"/>
                      <w:b/>
                      <w:bCs/>
                      <w:sz w:val="16"/>
                      <w:szCs w:val="16"/>
                      <w:lang w:val="ro-RO"/>
                    </w:rPr>
                  </w:pPr>
                </w:p>
                <w:p w14:paraId="28DF82C0" w14:textId="77777777" w:rsidR="00FF6FA7" w:rsidRPr="00CA1FD4"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CA1FD4">
                    <w:rPr>
                      <w:rFonts w:ascii="Times New Roman" w:hAnsi="Times New Roman" w:cs="Times New Roman"/>
                      <w:b/>
                      <w:bCs/>
                      <w:sz w:val="16"/>
                      <w:szCs w:val="16"/>
                      <w:lang w:val="ro-RO"/>
                    </w:rPr>
                    <w:t>BAT</w:t>
                  </w:r>
                </w:p>
              </w:tc>
              <w:tc>
                <w:tcPr>
                  <w:tcW w:w="2410" w:type="dxa"/>
                  <w:gridSpan w:val="2"/>
                  <w:tcBorders>
                    <w:right w:val="nil"/>
                  </w:tcBorders>
                </w:tcPr>
                <w:p w14:paraId="21A7B879" w14:textId="77777777" w:rsidR="00FF6FA7" w:rsidRPr="00CA1FD4"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CA1FD4">
                    <w:rPr>
                      <w:rFonts w:ascii="Times New Roman" w:hAnsi="Times New Roman" w:cs="Times New Roman"/>
                      <w:b/>
                      <w:bCs/>
                      <w:sz w:val="16"/>
                      <w:szCs w:val="16"/>
                      <w:lang w:val="ro-RO"/>
                    </w:rPr>
                    <w:t xml:space="preserve">BAT-AEL </w:t>
                  </w:r>
                  <w:r w:rsidRPr="00CA1FD4">
                    <w:rPr>
                      <w:rFonts w:ascii="Times New Roman" w:hAnsi="Times New Roman" w:cs="Times New Roman"/>
                      <w:b/>
                      <w:bCs/>
                      <w:sz w:val="16"/>
                      <w:szCs w:val="16"/>
                      <w:vertAlign w:val="superscript"/>
                      <w:lang w:val="ro-RO"/>
                    </w:rPr>
                    <w:t>(1)</w:t>
                  </w:r>
                </w:p>
              </w:tc>
            </w:tr>
            <w:tr w:rsidR="00FF6FA7" w:rsidRPr="00CA1FD4" w14:paraId="33A133B9" w14:textId="77777777" w:rsidTr="002A28E4">
              <w:trPr>
                <w:trHeight w:val="155"/>
              </w:trPr>
              <w:tc>
                <w:tcPr>
                  <w:tcW w:w="1276" w:type="dxa"/>
                  <w:vMerge/>
                  <w:tcBorders>
                    <w:top w:val="nil"/>
                    <w:left w:val="nil"/>
                  </w:tcBorders>
                </w:tcPr>
                <w:p w14:paraId="13590BC3" w14:textId="77777777" w:rsidR="00FF6FA7" w:rsidRPr="00CA1FD4"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2410" w:type="dxa"/>
                  <w:vMerge/>
                  <w:tcBorders>
                    <w:top w:val="nil"/>
                  </w:tcBorders>
                </w:tcPr>
                <w:p w14:paraId="5A24F9ED" w14:textId="77777777" w:rsidR="00FF6FA7" w:rsidRPr="00CA1FD4"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134" w:type="dxa"/>
                </w:tcPr>
                <w:p w14:paraId="5794DAE1" w14:textId="77777777" w:rsidR="00FF6FA7" w:rsidRPr="00CA1FD4" w:rsidRDefault="00FF6FA7" w:rsidP="00FF6FA7">
                  <w:pPr>
                    <w:pStyle w:val="Listparagraf"/>
                    <w:tabs>
                      <w:tab w:val="left" w:pos="284"/>
                    </w:tabs>
                    <w:ind w:left="0" w:right="51"/>
                    <w:jc w:val="center"/>
                    <w:rPr>
                      <w:rFonts w:ascii="Times New Roman" w:hAnsi="Times New Roman" w:cs="Times New Roman"/>
                      <w:sz w:val="16"/>
                      <w:szCs w:val="16"/>
                      <w:lang w:val="ro-RO"/>
                    </w:rPr>
                  </w:pPr>
                  <w:r w:rsidRPr="00CA1FD4">
                    <w:rPr>
                      <w:rFonts w:ascii="Times New Roman" w:hAnsi="Times New Roman" w:cs="Times New Roman"/>
                      <w:sz w:val="16"/>
                      <w:szCs w:val="16"/>
                      <w:lang w:val="ro-RO"/>
                    </w:rPr>
                    <w:t>mg/Nm</w:t>
                  </w:r>
                  <w:r w:rsidRPr="00CA1FD4">
                    <w:rPr>
                      <w:rFonts w:ascii="Times New Roman" w:hAnsi="Times New Roman" w:cs="Times New Roman"/>
                      <w:sz w:val="16"/>
                      <w:szCs w:val="16"/>
                      <w:vertAlign w:val="superscript"/>
                      <w:lang w:val="ro-RO"/>
                    </w:rPr>
                    <w:t>3</w:t>
                  </w:r>
                </w:p>
              </w:tc>
              <w:tc>
                <w:tcPr>
                  <w:tcW w:w="1276" w:type="dxa"/>
                  <w:tcBorders>
                    <w:right w:val="nil"/>
                  </w:tcBorders>
                </w:tcPr>
                <w:p w14:paraId="049DC528" w14:textId="77777777" w:rsidR="00FF6FA7" w:rsidRPr="00CA1FD4" w:rsidRDefault="00FF6FA7" w:rsidP="00FF6FA7">
                  <w:pPr>
                    <w:pStyle w:val="Listparagraf"/>
                    <w:tabs>
                      <w:tab w:val="left" w:pos="284"/>
                    </w:tabs>
                    <w:ind w:left="0" w:right="51"/>
                    <w:jc w:val="center"/>
                    <w:rPr>
                      <w:rFonts w:ascii="Times New Roman" w:hAnsi="Times New Roman" w:cs="Times New Roman"/>
                      <w:sz w:val="16"/>
                      <w:szCs w:val="16"/>
                      <w:lang w:val="ro-RO"/>
                    </w:rPr>
                  </w:pPr>
                  <w:r w:rsidRPr="00CA1FD4">
                    <w:rPr>
                      <w:rFonts w:ascii="Times New Roman" w:hAnsi="Times New Roman" w:cs="Times New Roman"/>
                      <w:sz w:val="16"/>
                      <w:szCs w:val="16"/>
                      <w:lang w:val="ro-RO"/>
                    </w:rPr>
                    <w:t xml:space="preserve">kg/tonă sticlă topită </w:t>
                  </w:r>
                  <w:r w:rsidRPr="00CA1FD4">
                    <w:rPr>
                      <w:rFonts w:ascii="Times New Roman" w:hAnsi="Times New Roman" w:cs="Times New Roman"/>
                      <w:sz w:val="16"/>
                      <w:szCs w:val="16"/>
                      <w:vertAlign w:val="superscript"/>
                      <w:lang w:val="ro-RO"/>
                    </w:rPr>
                    <w:t>(2)</w:t>
                  </w:r>
                </w:p>
              </w:tc>
            </w:tr>
            <w:tr w:rsidR="00FF6FA7" w:rsidRPr="00CA1FD4" w14:paraId="72BB24F1" w14:textId="77777777" w:rsidTr="002A28E4">
              <w:trPr>
                <w:trHeight w:val="729"/>
              </w:trPr>
              <w:tc>
                <w:tcPr>
                  <w:tcW w:w="1276" w:type="dxa"/>
                  <w:tcBorders>
                    <w:left w:val="nil"/>
                  </w:tcBorders>
                </w:tcPr>
                <w:p w14:paraId="4A4A0FC8" w14:textId="77777777" w:rsidR="00FF6FA7" w:rsidRPr="00CA1FD4" w:rsidRDefault="00FF6FA7" w:rsidP="00FF6FA7">
                  <w:pPr>
                    <w:pStyle w:val="Listparagraf"/>
                    <w:tabs>
                      <w:tab w:val="left" w:pos="284"/>
                    </w:tabs>
                    <w:ind w:left="0" w:right="51"/>
                    <w:jc w:val="center"/>
                    <w:rPr>
                      <w:rFonts w:ascii="Times New Roman" w:hAnsi="Times New Roman" w:cs="Times New Roman"/>
                      <w:sz w:val="16"/>
                      <w:szCs w:val="16"/>
                      <w:lang w:val="ro-RO"/>
                    </w:rPr>
                  </w:pPr>
                  <w:proofErr w:type="spellStart"/>
                  <w:r w:rsidRPr="00CA1FD4">
                    <w:rPr>
                      <w:rFonts w:ascii="Times New Roman" w:hAnsi="Times New Roman" w:cs="Times New Roman"/>
                      <w:sz w:val="16"/>
                      <w:szCs w:val="16"/>
                      <w:lang w:val="ro-RO"/>
                    </w:rPr>
                    <w:t>NO</w:t>
                  </w:r>
                  <w:r w:rsidRPr="00CA1FD4">
                    <w:rPr>
                      <w:rFonts w:ascii="Times New Roman" w:hAnsi="Times New Roman" w:cs="Times New Roman"/>
                      <w:sz w:val="16"/>
                      <w:szCs w:val="16"/>
                      <w:vertAlign w:val="subscript"/>
                      <w:lang w:val="ro-RO"/>
                    </w:rPr>
                    <w:t>x</w:t>
                  </w:r>
                  <w:proofErr w:type="spellEnd"/>
                  <w:r w:rsidRPr="00CA1FD4">
                    <w:rPr>
                      <w:rFonts w:ascii="Times New Roman" w:hAnsi="Times New Roman" w:cs="Times New Roman"/>
                      <w:sz w:val="16"/>
                      <w:szCs w:val="16"/>
                      <w:lang w:val="ro-RO"/>
                    </w:rPr>
                    <w:t xml:space="preserve"> exprimați ca NO</w:t>
                  </w:r>
                  <w:r w:rsidRPr="00CA1FD4">
                    <w:rPr>
                      <w:rFonts w:ascii="Times New Roman" w:hAnsi="Times New Roman" w:cs="Times New Roman"/>
                      <w:sz w:val="16"/>
                      <w:szCs w:val="16"/>
                      <w:vertAlign w:val="subscript"/>
                      <w:lang w:val="ro-RO"/>
                    </w:rPr>
                    <w:t>2</w:t>
                  </w:r>
                </w:p>
              </w:tc>
              <w:tc>
                <w:tcPr>
                  <w:tcW w:w="2410" w:type="dxa"/>
                </w:tcPr>
                <w:p w14:paraId="164C41C0" w14:textId="77777777" w:rsidR="00FF6FA7" w:rsidRPr="00CA1FD4" w:rsidRDefault="00FF6FA7" w:rsidP="00FF6FA7">
                  <w:pPr>
                    <w:pStyle w:val="Listparagraf"/>
                    <w:tabs>
                      <w:tab w:val="left" w:pos="284"/>
                    </w:tabs>
                    <w:ind w:left="0" w:right="51"/>
                    <w:jc w:val="center"/>
                    <w:rPr>
                      <w:rFonts w:ascii="Times New Roman" w:hAnsi="Times New Roman" w:cs="Times New Roman"/>
                      <w:sz w:val="16"/>
                      <w:szCs w:val="16"/>
                      <w:lang w:val="ro-RO"/>
                    </w:rPr>
                  </w:pPr>
                  <w:r w:rsidRPr="00CA1FD4">
                    <w:rPr>
                      <w:rFonts w:ascii="Times New Roman" w:hAnsi="Times New Roman" w:cs="Times New Roman"/>
                      <w:sz w:val="16"/>
                      <w:szCs w:val="16"/>
                      <w:lang w:val="ro-RO"/>
                    </w:rPr>
                    <w:t>Reducerea la minimum a aportului de nitrat în formula</w:t>
                  </w:r>
                  <w:r w:rsidRPr="00CA1FD4">
                    <w:rPr>
                      <w:rFonts w:ascii="Times New Roman" w:hAnsi="Times New Roman" w:cs="Times New Roman"/>
                      <w:sz w:val="16"/>
                      <w:szCs w:val="16"/>
                      <w:lang w:val="ro-RO"/>
                    </w:rPr>
                    <w:tab/>
                    <w:t>amestecului, combinată cu tehnici primare sau secundare</w:t>
                  </w:r>
                </w:p>
              </w:tc>
              <w:tc>
                <w:tcPr>
                  <w:tcW w:w="1134" w:type="dxa"/>
                </w:tcPr>
                <w:p w14:paraId="06833147" w14:textId="77777777" w:rsidR="00FF6FA7" w:rsidRPr="00CA1FD4" w:rsidRDefault="00FF6FA7" w:rsidP="00FF6FA7">
                  <w:pPr>
                    <w:pStyle w:val="Listparagraf"/>
                    <w:tabs>
                      <w:tab w:val="left" w:pos="284"/>
                    </w:tabs>
                    <w:ind w:left="0" w:right="51"/>
                    <w:jc w:val="center"/>
                    <w:rPr>
                      <w:rFonts w:ascii="Times New Roman" w:hAnsi="Times New Roman" w:cs="Times New Roman"/>
                      <w:sz w:val="16"/>
                      <w:szCs w:val="16"/>
                      <w:lang w:val="ro-RO"/>
                    </w:rPr>
                  </w:pPr>
                  <w:r w:rsidRPr="00CA1FD4">
                    <w:rPr>
                      <w:rFonts w:ascii="Times New Roman" w:hAnsi="Times New Roman" w:cs="Times New Roman"/>
                      <w:sz w:val="16"/>
                      <w:szCs w:val="16"/>
                      <w:lang w:val="ro-RO"/>
                    </w:rPr>
                    <w:t>&lt; 500-1 000</w:t>
                  </w:r>
                </w:p>
              </w:tc>
              <w:tc>
                <w:tcPr>
                  <w:tcW w:w="1276" w:type="dxa"/>
                  <w:tcBorders>
                    <w:right w:val="nil"/>
                  </w:tcBorders>
                </w:tcPr>
                <w:p w14:paraId="7206320E" w14:textId="77777777" w:rsidR="00FF6FA7" w:rsidRPr="00CA1FD4" w:rsidRDefault="00FF6FA7" w:rsidP="00FF6FA7">
                  <w:pPr>
                    <w:pStyle w:val="Listparagraf"/>
                    <w:tabs>
                      <w:tab w:val="left" w:pos="284"/>
                    </w:tabs>
                    <w:ind w:left="0" w:right="51"/>
                    <w:jc w:val="center"/>
                    <w:rPr>
                      <w:rFonts w:ascii="Times New Roman" w:hAnsi="Times New Roman" w:cs="Times New Roman"/>
                      <w:sz w:val="16"/>
                      <w:szCs w:val="16"/>
                      <w:lang w:val="ro-RO"/>
                    </w:rPr>
                  </w:pPr>
                  <w:r w:rsidRPr="00CA1FD4">
                    <w:rPr>
                      <w:rFonts w:ascii="Times New Roman" w:hAnsi="Times New Roman" w:cs="Times New Roman"/>
                      <w:sz w:val="16"/>
                      <w:szCs w:val="16"/>
                      <w:lang w:val="ro-RO"/>
                    </w:rPr>
                    <w:t>&lt; 1-6</w:t>
                  </w:r>
                </w:p>
              </w:tc>
            </w:tr>
          </w:tbl>
          <w:p w14:paraId="3A7D49AC" w14:textId="7771CB34" w:rsidR="00FF6FA7" w:rsidRPr="00977B9B"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587A90E1" w14:textId="77777777" w:rsidR="00FF6FA7" w:rsidRDefault="00FF6FA7" w:rsidP="00FF6FA7">
            <w:pPr>
              <w:pStyle w:val="Listparagraf"/>
              <w:tabs>
                <w:tab w:val="left" w:pos="284"/>
              </w:tabs>
              <w:spacing w:after="0"/>
              <w:ind w:left="0" w:right="51" w:firstLine="567"/>
              <w:rPr>
                <w:rFonts w:ascii="Times New Roman" w:hAnsi="Times New Roman" w:cs="Times New Roman"/>
                <w:sz w:val="20"/>
                <w:szCs w:val="20"/>
              </w:rPr>
            </w:pPr>
            <w:r w:rsidRPr="00680FA8">
              <w:rPr>
                <w:rFonts w:ascii="Times New Roman" w:hAnsi="Times New Roman" w:cs="Times New Roman"/>
                <w:b/>
                <w:bCs/>
                <w:sz w:val="20"/>
                <w:szCs w:val="20"/>
              </w:rPr>
              <w:t>BAT 50.</w:t>
            </w:r>
            <w:r w:rsidRPr="00680FA8">
              <w:rPr>
                <w:rFonts w:ascii="Times New Roman" w:hAnsi="Times New Roman" w:cs="Times New Roman"/>
                <w:sz w:val="20"/>
                <w:szCs w:val="20"/>
              </w:rPr>
              <w:tab/>
            </w:r>
            <w:proofErr w:type="spellStart"/>
            <w:r w:rsidRPr="00680FA8">
              <w:rPr>
                <w:rFonts w:ascii="Times New Roman" w:hAnsi="Times New Roman" w:cs="Times New Roman"/>
                <w:sz w:val="20"/>
                <w:szCs w:val="20"/>
              </w:rPr>
              <w:t>Atunci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când</w:t>
            </w:r>
            <w:proofErr w:type="spellEnd"/>
            <w:r w:rsidRPr="00680FA8">
              <w:rPr>
                <w:rFonts w:ascii="Times New Roman" w:hAnsi="Times New Roman" w:cs="Times New Roman"/>
                <w:sz w:val="20"/>
                <w:szCs w:val="20"/>
              </w:rPr>
              <w:t xml:space="preserve"> se </w:t>
            </w:r>
            <w:proofErr w:type="spellStart"/>
            <w:r w:rsidRPr="00680FA8">
              <w:rPr>
                <w:rFonts w:ascii="Times New Roman" w:hAnsi="Times New Roman" w:cs="Times New Roman"/>
                <w:sz w:val="20"/>
                <w:szCs w:val="20"/>
              </w:rPr>
              <w:t>utilizează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nitrați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formularea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amestecului</w:t>
            </w:r>
            <w:proofErr w:type="spellEnd"/>
            <w:r w:rsidRPr="00680FA8">
              <w:rPr>
                <w:rFonts w:ascii="Times New Roman" w:hAnsi="Times New Roman" w:cs="Times New Roman"/>
                <w:sz w:val="20"/>
                <w:szCs w:val="20"/>
              </w:rPr>
              <w:t xml:space="preserve">, 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NO</w:t>
            </w:r>
            <w:r w:rsidRPr="00680FA8">
              <w:rPr>
                <w:rFonts w:ascii="Times New Roman" w:hAnsi="Times New Roman" w:cs="Times New Roman"/>
                <w:sz w:val="20"/>
                <w:szCs w:val="20"/>
                <w:vertAlign w:val="subscript"/>
              </w:rPr>
              <w:t xml:space="preserve">X </w:t>
            </w:r>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reducând</w:t>
            </w:r>
            <w:proofErr w:type="spellEnd"/>
            <w:r w:rsidRPr="00680FA8">
              <w:rPr>
                <w:rFonts w:ascii="Times New Roman" w:hAnsi="Times New Roman" w:cs="Times New Roman"/>
                <w:sz w:val="20"/>
                <w:szCs w:val="20"/>
              </w:rPr>
              <w:t xml:space="preserve"> la minimum </w:t>
            </w:r>
            <w:proofErr w:type="spellStart"/>
            <w:r w:rsidRPr="00680FA8">
              <w:rPr>
                <w:rFonts w:ascii="Times New Roman" w:hAnsi="Times New Roman" w:cs="Times New Roman"/>
                <w:sz w:val="20"/>
                <w:szCs w:val="20"/>
              </w:rPr>
              <w:t>utilizarea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acestor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materii</w:t>
            </w:r>
            <w:proofErr w:type="spellEnd"/>
            <w:r w:rsidRPr="00680FA8">
              <w:rPr>
                <w:rFonts w:ascii="Times New Roman" w:hAnsi="Times New Roman" w:cs="Times New Roman"/>
                <w:sz w:val="20"/>
                <w:szCs w:val="20"/>
              </w:rPr>
              <w:t xml:space="preserve"> prime,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cu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primare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secundare</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402"/>
              <w:gridCol w:w="2694"/>
            </w:tblGrid>
            <w:tr w:rsidR="00FF6FA7" w:rsidRPr="00CA1FD4" w14:paraId="204E4977" w14:textId="77777777" w:rsidTr="00882EB2">
              <w:trPr>
                <w:trHeight w:val="202"/>
              </w:trPr>
              <w:tc>
                <w:tcPr>
                  <w:tcW w:w="3402" w:type="dxa"/>
                  <w:tcBorders>
                    <w:left w:val="nil"/>
                  </w:tcBorders>
                </w:tcPr>
                <w:p w14:paraId="4A580E57" w14:textId="77777777" w:rsidR="00FF6FA7" w:rsidRPr="00CA1FD4" w:rsidRDefault="00FF6FA7" w:rsidP="00FF6FA7">
                  <w:pPr>
                    <w:pStyle w:val="Listparagraf"/>
                    <w:tabs>
                      <w:tab w:val="left" w:pos="284"/>
                    </w:tabs>
                    <w:ind w:left="0" w:right="51"/>
                    <w:jc w:val="center"/>
                    <w:rPr>
                      <w:rFonts w:ascii="Times New Roman" w:hAnsi="Times New Roman" w:cs="Times New Roman"/>
                      <w:b/>
                      <w:bCs/>
                      <w:sz w:val="16"/>
                      <w:szCs w:val="16"/>
                      <w:lang w:val="ro-RO"/>
                    </w:rPr>
                  </w:pPr>
                  <w:r w:rsidRPr="00CA1FD4">
                    <w:rPr>
                      <w:rFonts w:ascii="Times New Roman" w:hAnsi="Times New Roman" w:cs="Times New Roman"/>
                      <w:b/>
                      <w:bCs/>
                      <w:sz w:val="16"/>
                      <w:szCs w:val="16"/>
                      <w:lang w:val="ro-RO"/>
                    </w:rPr>
                    <w:t xml:space="preserve">Tehnică </w:t>
                  </w:r>
                  <w:r w:rsidRPr="00CA1FD4">
                    <w:rPr>
                      <w:rFonts w:ascii="Times New Roman" w:hAnsi="Times New Roman" w:cs="Times New Roman"/>
                      <w:b/>
                      <w:bCs/>
                      <w:sz w:val="16"/>
                      <w:szCs w:val="16"/>
                      <w:vertAlign w:val="superscript"/>
                      <w:lang w:val="ro-RO"/>
                    </w:rPr>
                    <w:t>(1)</w:t>
                  </w:r>
                </w:p>
              </w:tc>
              <w:tc>
                <w:tcPr>
                  <w:tcW w:w="2694" w:type="dxa"/>
                  <w:tcBorders>
                    <w:right w:val="nil"/>
                  </w:tcBorders>
                </w:tcPr>
                <w:p w14:paraId="2F2B043C" w14:textId="77777777" w:rsidR="00FF6FA7" w:rsidRPr="00CA1FD4" w:rsidRDefault="00FF6FA7" w:rsidP="00FF6FA7">
                  <w:pPr>
                    <w:pStyle w:val="Listparagraf"/>
                    <w:tabs>
                      <w:tab w:val="left" w:pos="284"/>
                    </w:tabs>
                    <w:ind w:left="0" w:right="51"/>
                    <w:jc w:val="center"/>
                    <w:rPr>
                      <w:rFonts w:ascii="Times New Roman" w:hAnsi="Times New Roman" w:cs="Times New Roman"/>
                      <w:b/>
                      <w:bCs/>
                      <w:sz w:val="16"/>
                      <w:szCs w:val="16"/>
                      <w:lang w:val="ro-RO"/>
                    </w:rPr>
                  </w:pPr>
                  <w:r w:rsidRPr="00CA1FD4">
                    <w:rPr>
                      <w:rFonts w:ascii="Times New Roman" w:hAnsi="Times New Roman" w:cs="Times New Roman"/>
                      <w:b/>
                      <w:bCs/>
                      <w:sz w:val="16"/>
                      <w:szCs w:val="16"/>
                      <w:lang w:val="ro-RO"/>
                    </w:rPr>
                    <w:t>Aplicabilitate</w:t>
                  </w:r>
                </w:p>
              </w:tc>
            </w:tr>
            <w:tr w:rsidR="00FF6FA7" w:rsidRPr="00CA1FD4" w14:paraId="5D981A9E" w14:textId="77777777" w:rsidTr="00882EB2">
              <w:trPr>
                <w:trHeight w:val="1483"/>
              </w:trPr>
              <w:tc>
                <w:tcPr>
                  <w:tcW w:w="3402" w:type="dxa"/>
                  <w:tcBorders>
                    <w:left w:val="nil"/>
                  </w:tcBorders>
                </w:tcPr>
                <w:p w14:paraId="766521A2" w14:textId="77777777" w:rsidR="00FF6FA7" w:rsidRPr="00CA1FD4" w:rsidRDefault="00FF6FA7" w:rsidP="00FF6FA7">
                  <w:pPr>
                    <w:pStyle w:val="Listparagraf"/>
                    <w:tabs>
                      <w:tab w:val="left" w:pos="284"/>
                    </w:tabs>
                    <w:ind w:left="0" w:right="51"/>
                    <w:rPr>
                      <w:rFonts w:ascii="Times New Roman" w:hAnsi="Times New Roman" w:cs="Times New Roman"/>
                      <w:sz w:val="16"/>
                      <w:szCs w:val="16"/>
                      <w:lang w:val="ro-RO"/>
                    </w:rPr>
                  </w:pPr>
                  <w:r w:rsidRPr="00CA1FD4">
                    <w:rPr>
                      <w:rFonts w:ascii="Times New Roman" w:hAnsi="Times New Roman" w:cs="Times New Roman"/>
                      <w:sz w:val="16"/>
                      <w:szCs w:val="16"/>
                      <w:lang w:val="ro-RO"/>
                    </w:rPr>
                    <w:t>Tehnici primare</w:t>
                  </w:r>
                </w:p>
                <w:p w14:paraId="20C84807" w14:textId="77777777" w:rsidR="00FF6FA7" w:rsidRPr="00CA1FD4" w:rsidRDefault="00FF6FA7" w:rsidP="00FF6FA7">
                  <w:pPr>
                    <w:pStyle w:val="Listparagraf"/>
                    <w:tabs>
                      <w:tab w:val="left" w:pos="284"/>
                    </w:tabs>
                    <w:ind w:left="0" w:right="51"/>
                    <w:rPr>
                      <w:rFonts w:ascii="Times New Roman" w:hAnsi="Times New Roman" w:cs="Times New Roman"/>
                      <w:sz w:val="16"/>
                      <w:szCs w:val="16"/>
                      <w:lang w:val="ro-RO"/>
                    </w:rPr>
                  </w:pPr>
                  <w:r w:rsidRPr="00CA1FD4">
                    <w:rPr>
                      <w:rFonts w:ascii="Times New Roman" w:hAnsi="Times New Roman" w:cs="Times New Roman"/>
                      <w:sz w:val="16"/>
                      <w:szCs w:val="16"/>
                      <w:lang w:val="ro-RO"/>
                    </w:rPr>
                    <w:t>— reducerea la minimum a utilizării nitraților în formula amestecului</w:t>
                  </w:r>
                </w:p>
                <w:p w14:paraId="3E7FF7E7" w14:textId="77777777" w:rsidR="00FF6FA7" w:rsidRPr="00CA1FD4" w:rsidRDefault="00FF6FA7" w:rsidP="00FF6FA7">
                  <w:pPr>
                    <w:pStyle w:val="Listparagraf"/>
                    <w:tabs>
                      <w:tab w:val="left" w:pos="284"/>
                    </w:tabs>
                    <w:ind w:left="0" w:right="51"/>
                    <w:rPr>
                      <w:rFonts w:ascii="Times New Roman" w:hAnsi="Times New Roman" w:cs="Times New Roman"/>
                      <w:sz w:val="16"/>
                      <w:szCs w:val="16"/>
                      <w:lang w:val="ro-RO"/>
                    </w:rPr>
                  </w:pPr>
                  <w:r w:rsidRPr="00CA1FD4">
                    <w:rPr>
                      <w:rFonts w:ascii="Times New Roman" w:hAnsi="Times New Roman" w:cs="Times New Roman"/>
                      <w:sz w:val="16"/>
                      <w:szCs w:val="16"/>
                      <w:lang w:val="ro-RO"/>
                    </w:rPr>
                    <w:t>Utilizarea nitraților se aplică pentru produse de calitate foarte înaltă la care sunt necesare caracteristici speciale ale sticlei. Materiale alternative eficiente sunt sulfați, oxizi de arsenic, oxid de ceriu.</w:t>
                  </w:r>
                </w:p>
              </w:tc>
              <w:tc>
                <w:tcPr>
                  <w:tcW w:w="2694" w:type="dxa"/>
                  <w:tcBorders>
                    <w:right w:val="nil"/>
                  </w:tcBorders>
                </w:tcPr>
                <w:p w14:paraId="4E563E12" w14:textId="77777777" w:rsidR="00FF6FA7" w:rsidRPr="00CA1FD4" w:rsidRDefault="00FF6FA7" w:rsidP="00FF6FA7">
                  <w:pPr>
                    <w:pStyle w:val="Listparagraf"/>
                    <w:tabs>
                      <w:tab w:val="left" w:pos="284"/>
                    </w:tabs>
                    <w:ind w:left="0" w:right="51"/>
                    <w:rPr>
                      <w:rFonts w:ascii="Times New Roman" w:hAnsi="Times New Roman" w:cs="Times New Roman"/>
                      <w:sz w:val="16"/>
                      <w:szCs w:val="16"/>
                      <w:lang w:val="ro-RO"/>
                    </w:rPr>
                  </w:pPr>
                  <w:r w:rsidRPr="00CA1FD4">
                    <w:rPr>
                      <w:rFonts w:ascii="Times New Roman" w:hAnsi="Times New Roman" w:cs="Times New Roman"/>
                      <w:sz w:val="16"/>
                      <w:szCs w:val="16"/>
                      <w:lang w:val="ro-RO"/>
                    </w:rPr>
                    <w:t>Înlocuirea nitraților în formula amestecului poate fi limitată de costurile ridicate și/sau de impactul mai mare asupra mediului al materialelor alternative</w:t>
                  </w:r>
                </w:p>
              </w:tc>
            </w:tr>
          </w:tbl>
          <w:p w14:paraId="153ED5CD" w14:textId="01848F7C" w:rsidR="00FF6FA7" w:rsidRPr="0088225B" w:rsidRDefault="00FF6FA7" w:rsidP="00FF6FA7">
            <w:pPr>
              <w:pStyle w:val="Listparagraf"/>
              <w:tabs>
                <w:tab w:val="left" w:pos="284"/>
              </w:tabs>
              <w:spacing w:after="0"/>
              <w:ind w:left="0" w:right="51"/>
              <w:jc w:val="center"/>
              <w:rPr>
                <w:rFonts w:ascii="Times New Roman" w:hAnsi="Times New Roman" w:cs="Times New Roman"/>
                <w:i/>
                <w:iCs/>
                <w:sz w:val="20"/>
                <w:szCs w:val="20"/>
              </w:rPr>
            </w:pPr>
            <w:proofErr w:type="spellStart"/>
            <w:r>
              <w:rPr>
                <w:rFonts w:ascii="Times New Roman" w:hAnsi="Times New Roman" w:cs="Times New Roman"/>
                <w:i/>
                <w:iCs/>
                <w:sz w:val="20"/>
                <w:szCs w:val="20"/>
              </w:rPr>
              <w:t>Tabelul</w:t>
            </w:r>
            <w:proofErr w:type="spellEnd"/>
            <w:r>
              <w:rPr>
                <w:rFonts w:ascii="Times New Roman" w:hAnsi="Times New Roman" w:cs="Times New Roman"/>
                <w:i/>
                <w:iCs/>
                <w:sz w:val="20"/>
                <w:szCs w:val="20"/>
              </w:rPr>
              <w:t xml:space="preserve"> 40: </w:t>
            </w: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NO</w:t>
            </w:r>
            <w:r w:rsidRPr="00680FA8">
              <w:rPr>
                <w:rFonts w:ascii="Times New Roman" w:hAnsi="Times New Roman" w:cs="Times New Roman"/>
                <w:b/>
                <w:bCs/>
                <w:sz w:val="20"/>
                <w:szCs w:val="20"/>
                <w:vertAlign w:val="subscript"/>
              </w:rPr>
              <w:t>x</w:t>
            </w:r>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speciale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atunci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când</w:t>
            </w:r>
            <w:proofErr w:type="spellEnd"/>
            <w:r w:rsidRPr="00680FA8">
              <w:rPr>
                <w:rFonts w:ascii="Times New Roman" w:hAnsi="Times New Roman" w:cs="Times New Roman"/>
                <w:b/>
                <w:bCs/>
                <w:sz w:val="20"/>
                <w:szCs w:val="20"/>
              </w:rPr>
              <w:t xml:space="preserve"> se </w:t>
            </w:r>
            <w:proofErr w:type="spellStart"/>
            <w:r w:rsidRPr="00680FA8">
              <w:rPr>
                <w:rFonts w:ascii="Times New Roman" w:hAnsi="Times New Roman" w:cs="Times New Roman"/>
                <w:b/>
                <w:bCs/>
                <w:sz w:val="20"/>
                <w:szCs w:val="20"/>
              </w:rPr>
              <w:t>utilizează</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nitrați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formula </w:t>
            </w:r>
            <w:proofErr w:type="spellStart"/>
            <w:r w:rsidRPr="00680FA8">
              <w:rPr>
                <w:rFonts w:ascii="Times New Roman" w:hAnsi="Times New Roman" w:cs="Times New Roman"/>
                <w:b/>
                <w:bCs/>
                <w:sz w:val="20"/>
                <w:szCs w:val="20"/>
              </w:rPr>
              <w:t>amestecului</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276"/>
              <w:gridCol w:w="2410"/>
              <w:gridCol w:w="1134"/>
              <w:gridCol w:w="1276"/>
            </w:tblGrid>
            <w:tr w:rsidR="00FF6FA7" w:rsidRPr="00CA1FD4" w14:paraId="2EEC2C60" w14:textId="77777777" w:rsidTr="00882EB2">
              <w:trPr>
                <w:trHeight w:val="291"/>
              </w:trPr>
              <w:tc>
                <w:tcPr>
                  <w:tcW w:w="1276" w:type="dxa"/>
                  <w:vMerge w:val="restart"/>
                  <w:tcBorders>
                    <w:left w:val="nil"/>
                  </w:tcBorders>
                </w:tcPr>
                <w:p w14:paraId="269CE17B" w14:textId="77777777" w:rsidR="00FF6FA7" w:rsidRPr="00CA1FD4" w:rsidRDefault="00FF6FA7" w:rsidP="00FF6FA7">
                  <w:pPr>
                    <w:pStyle w:val="Listparagraf"/>
                    <w:tabs>
                      <w:tab w:val="left" w:pos="284"/>
                    </w:tabs>
                    <w:ind w:left="34" w:right="51"/>
                    <w:jc w:val="center"/>
                    <w:rPr>
                      <w:rFonts w:ascii="Times New Roman" w:hAnsi="Times New Roman" w:cs="Times New Roman"/>
                      <w:b/>
                      <w:bCs/>
                      <w:sz w:val="16"/>
                      <w:szCs w:val="16"/>
                      <w:lang w:val="ro-RO"/>
                    </w:rPr>
                  </w:pPr>
                </w:p>
                <w:p w14:paraId="6B82F483" w14:textId="77777777" w:rsidR="00FF6FA7" w:rsidRPr="00CA1FD4"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CA1FD4">
                    <w:rPr>
                      <w:rFonts w:ascii="Times New Roman" w:hAnsi="Times New Roman" w:cs="Times New Roman"/>
                      <w:b/>
                      <w:bCs/>
                      <w:sz w:val="16"/>
                      <w:szCs w:val="16"/>
                      <w:lang w:val="ro-RO"/>
                    </w:rPr>
                    <w:t>Parametru</w:t>
                  </w:r>
                </w:p>
              </w:tc>
              <w:tc>
                <w:tcPr>
                  <w:tcW w:w="2410" w:type="dxa"/>
                  <w:vMerge w:val="restart"/>
                </w:tcPr>
                <w:p w14:paraId="19EB34B6" w14:textId="77777777" w:rsidR="00FF6FA7" w:rsidRPr="00CA1FD4" w:rsidRDefault="00FF6FA7" w:rsidP="00FF6FA7">
                  <w:pPr>
                    <w:pStyle w:val="Listparagraf"/>
                    <w:tabs>
                      <w:tab w:val="left" w:pos="284"/>
                    </w:tabs>
                    <w:ind w:left="34" w:right="51"/>
                    <w:jc w:val="center"/>
                    <w:rPr>
                      <w:rFonts w:ascii="Times New Roman" w:hAnsi="Times New Roman" w:cs="Times New Roman"/>
                      <w:b/>
                      <w:bCs/>
                      <w:sz w:val="16"/>
                      <w:szCs w:val="16"/>
                      <w:lang w:val="ro-RO"/>
                    </w:rPr>
                  </w:pPr>
                </w:p>
                <w:p w14:paraId="6F51EBFA" w14:textId="77777777" w:rsidR="00FF6FA7" w:rsidRPr="00CA1FD4"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CA1FD4">
                    <w:rPr>
                      <w:rFonts w:ascii="Times New Roman" w:hAnsi="Times New Roman" w:cs="Times New Roman"/>
                      <w:b/>
                      <w:bCs/>
                      <w:sz w:val="16"/>
                      <w:szCs w:val="16"/>
                      <w:lang w:val="ro-RO"/>
                    </w:rPr>
                    <w:t>BAT</w:t>
                  </w:r>
                </w:p>
              </w:tc>
              <w:tc>
                <w:tcPr>
                  <w:tcW w:w="2410" w:type="dxa"/>
                  <w:gridSpan w:val="2"/>
                  <w:tcBorders>
                    <w:right w:val="nil"/>
                  </w:tcBorders>
                </w:tcPr>
                <w:p w14:paraId="34D6C910" w14:textId="77777777" w:rsidR="00FF6FA7" w:rsidRPr="00CA1FD4"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CA1FD4">
                    <w:rPr>
                      <w:rFonts w:ascii="Times New Roman" w:hAnsi="Times New Roman" w:cs="Times New Roman"/>
                      <w:b/>
                      <w:bCs/>
                      <w:sz w:val="16"/>
                      <w:szCs w:val="16"/>
                      <w:lang w:val="ro-RO"/>
                    </w:rPr>
                    <w:t xml:space="preserve">BAT-AEL </w:t>
                  </w:r>
                  <w:r w:rsidRPr="00CA1FD4">
                    <w:rPr>
                      <w:rFonts w:ascii="Times New Roman" w:hAnsi="Times New Roman" w:cs="Times New Roman"/>
                      <w:b/>
                      <w:bCs/>
                      <w:sz w:val="16"/>
                      <w:szCs w:val="16"/>
                      <w:vertAlign w:val="superscript"/>
                      <w:lang w:val="ro-RO"/>
                    </w:rPr>
                    <w:t>(1)</w:t>
                  </w:r>
                </w:p>
              </w:tc>
            </w:tr>
            <w:tr w:rsidR="00FF6FA7" w:rsidRPr="00CA1FD4" w14:paraId="3F9779EC" w14:textId="77777777" w:rsidTr="00882EB2">
              <w:trPr>
                <w:trHeight w:val="155"/>
              </w:trPr>
              <w:tc>
                <w:tcPr>
                  <w:tcW w:w="1276" w:type="dxa"/>
                  <w:vMerge/>
                  <w:tcBorders>
                    <w:top w:val="nil"/>
                    <w:left w:val="nil"/>
                  </w:tcBorders>
                </w:tcPr>
                <w:p w14:paraId="356F363E" w14:textId="77777777" w:rsidR="00FF6FA7" w:rsidRPr="00CA1FD4"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2410" w:type="dxa"/>
                  <w:vMerge/>
                  <w:tcBorders>
                    <w:top w:val="nil"/>
                  </w:tcBorders>
                </w:tcPr>
                <w:p w14:paraId="0680BA6D" w14:textId="77777777" w:rsidR="00FF6FA7" w:rsidRPr="00CA1FD4"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134" w:type="dxa"/>
                </w:tcPr>
                <w:p w14:paraId="137C892B" w14:textId="77777777" w:rsidR="00FF6FA7" w:rsidRPr="00CA1FD4" w:rsidRDefault="00FF6FA7" w:rsidP="00FF6FA7">
                  <w:pPr>
                    <w:pStyle w:val="Listparagraf"/>
                    <w:tabs>
                      <w:tab w:val="left" w:pos="284"/>
                    </w:tabs>
                    <w:ind w:left="0" w:right="51"/>
                    <w:jc w:val="center"/>
                    <w:rPr>
                      <w:rFonts w:ascii="Times New Roman" w:hAnsi="Times New Roman" w:cs="Times New Roman"/>
                      <w:sz w:val="16"/>
                      <w:szCs w:val="16"/>
                      <w:lang w:val="ro-RO"/>
                    </w:rPr>
                  </w:pPr>
                  <w:r w:rsidRPr="00CA1FD4">
                    <w:rPr>
                      <w:rFonts w:ascii="Times New Roman" w:hAnsi="Times New Roman" w:cs="Times New Roman"/>
                      <w:sz w:val="16"/>
                      <w:szCs w:val="16"/>
                      <w:lang w:val="ro-RO"/>
                    </w:rPr>
                    <w:t>mg/Nm</w:t>
                  </w:r>
                  <w:r w:rsidRPr="00CA1FD4">
                    <w:rPr>
                      <w:rFonts w:ascii="Times New Roman" w:hAnsi="Times New Roman" w:cs="Times New Roman"/>
                      <w:sz w:val="16"/>
                      <w:szCs w:val="16"/>
                      <w:vertAlign w:val="superscript"/>
                      <w:lang w:val="ro-RO"/>
                    </w:rPr>
                    <w:t>3</w:t>
                  </w:r>
                </w:p>
              </w:tc>
              <w:tc>
                <w:tcPr>
                  <w:tcW w:w="1276" w:type="dxa"/>
                  <w:tcBorders>
                    <w:right w:val="nil"/>
                  </w:tcBorders>
                </w:tcPr>
                <w:p w14:paraId="2BA6F87C" w14:textId="77777777" w:rsidR="00FF6FA7" w:rsidRPr="00CA1FD4" w:rsidRDefault="00FF6FA7" w:rsidP="00FF6FA7">
                  <w:pPr>
                    <w:pStyle w:val="Listparagraf"/>
                    <w:tabs>
                      <w:tab w:val="left" w:pos="284"/>
                    </w:tabs>
                    <w:ind w:left="0" w:right="51"/>
                    <w:jc w:val="center"/>
                    <w:rPr>
                      <w:rFonts w:ascii="Times New Roman" w:hAnsi="Times New Roman" w:cs="Times New Roman"/>
                      <w:sz w:val="16"/>
                      <w:szCs w:val="16"/>
                      <w:lang w:val="ro-RO"/>
                    </w:rPr>
                  </w:pPr>
                  <w:r w:rsidRPr="00CA1FD4">
                    <w:rPr>
                      <w:rFonts w:ascii="Times New Roman" w:hAnsi="Times New Roman" w:cs="Times New Roman"/>
                      <w:sz w:val="16"/>
                      <w:szCs w:val="16"/>
                      <w:lang w:val="ro-RO"/>
                    </w:rPr>
                    <w:t xml:space="preserve">kg/tonă sticlă topită </w:t>
                  </w:r>
                  <w:r w:rsidRPr="00CA1FD4">
                    <w:rPr>
                      <w:rFonts w:ascii="Times New Roman" w:hAnsi="Times New Roman" w:cs="Times New Roman"/>
                      <w:sz w:val="16"/>
                      <w:szCs w:val="16"/>
                      <w:vertAlign w:val="superscript"/>
                      <w:lang w:val="ro-RO"/>
                    </w:rPr>
                    <w:t>(2)</w:t>
                  </w:r>
                </w:p>
              </w:tc>
            </w:tr>
            <w:tr w:rsidR="00FF6FA7" w:rsidRPr="00CA1FD4" w14:paraId="67E15257" w14:textId="77777777" w:rsidTr="00882EB2">
              <w:trPr>
                <w:trHeight w:val="729"/>
              </w:trPr>
              <w:tc>
                <w:tcPr>
                  <w:tcW w:w="1276" w:type="dxa"/>
                  <w:tcBorders>
                    <w:left w:val="nil"/>
                  </w:tcBorders>
                </w:tcPr>
                <w:p w14:paraId="312D3A83" w14:textId="77777777" w:rsidR="00FF6FA7" w:rsidRPr="00CA1FD4" w:rsidRDefault="00FF6FA7" w:rsidP="00FF6FA7">
                  <w:pPr>
                    <w:pStyle w:val="Listparagraf"/>
                    <w:tabs>
                      <w:tab w:val="left" w:pos="284"/>
                    </w:tabs>
                    <w:ind w:left="0" w:right="51"/>
                    <w:jc w:val="center"/>
                    <w:rPr>
                      <w:rFonts w:ascii="Times New Roman" w:hAnsi="Times New Roman" w:cs="Times New Roman"/>
                      <w:sz w:val="16"/>
                      <w:szCs w:val="16"/>
                      <w:lang w:val="ro-RO"/>
                    </w:rPr>
                  </w:pPr>
                  <w:proofErr w:type="spellStart"/>
                  <w:r w:rsidRPr="00CA1FD4">
                    <w:rPr>
                      <w:rFonts w:ascii="Times New Roman" w:hAnsi="Times New Roman" w:cs="Times New Roman"/>
                      <w:sz w:val="16"/>
                      <w:szCs w:val="16"/>
                      <w:lang w:val="ro-RO"/>
                    </w:rPr>
                    <w:t>NO</w:t>
                  </w:r>
                  <w:r w:rsidRPr="00CA1FD4">
                    <w:rPr>
                      <w:rFonts w:ascii="Times New Roman" w:hAnsi="Times New Roman" w:cs="Times New Roman"/>
                      <w:sz w:val="16"/>
                      <w:szCs w:val="16"/>
                      <w:vertAlign w:val="subscript"/>
                      <w:lang w:val="ro-RO"/>
                    </w:rPr>
                    <w:t>x</w:t>
                  </w:r>
                  <w:proofErr w:type="spellEnd"/>
                  <w:r w:rsidRPr="00CA1FD4">
                    <w:rPr>
                      <w:rFonts w:ascii="Times New Roman" w:hAnsi="Times New Roman" w:cs="Times New Roman"/>
                      <w:sz w:val="16"/>
                      <w:szCs w:val="16"/>
                      <w:lang w:val="ro-RO"/>
                    </w:rPr>
                    <w:t xml:space="preserve"> exprimați ca NO</w:t>
                  </w:r>
                  <w:r w:rsidRPr="00CA1FD4">
                    <w:rPr>
                      <w:rFonts w:ascii="Times New Roman" w:hAnsi="Times New Roman" w:cs="Times New Roman"/>
                      <w:sz w:val="16"/>
                      <w:szCs w:val="16"/>
                      <w:vertAlign w:val="subscript"/>
                      <w:lang w:val="ro-RO"/>
                    </w:rPr>
                    <w:t>2</w:t>
                  </w:r>
                </w:p>
              </w:tc>
              <w:tc>
                <w:tcPr>
                  <w:tcW w:w="2410" w:type="dxa"/>
                </w:tcPr>
                <w:p w14:paraId="2F2A7D05" w14:textId="77777777" w:rsidR="00FF6FA7" w:rsidRPr="00CA1FD4" w:rsidRDefault="00FF6FA7" w:rsidP="00FF6FA7">
                  <w:pPr>
                    <w:pStyle w:val="Listparagraf"/>
                    <w:tabs>
                      <w:tab w:val="left" w:pos="284"/>
                    </w:tabs>
                    <w:ind w:left="0" w:right="51"/>
                    <w:jc w:val="center"/>
                    <w:rPr>
                      <w:rFonts w:ascii="Times New Roman" w:hAnsi="Times New Roman" w:cs="Times New Roman"/>
                      <w:sz w:val="16"/>
                      <w:szCs w:val="16"/>
                      <w:lang w:val="ro-RO"/>
                    </w:rPr>
                  </w:pPr>
                  <w:r w:rsidRPr="00CA1FD4">
                    <w:rPr>
                      <w:rFonts w:ascii="Times New Roman" w:hAnsi="Times New Roman" w:cs="Times New Roman"/>
                      <w:sz w:val="16"/>
                      <w:szCs w:val="16"/>
                      <w:lang w:val="ro-RO"/>
                    </w:rPr>
                    <w:t>Reducerea la minimum a aportului de nitrat în formula</w:t>
                  </w:r>
                  <w:r w:rsidRPr="00CA1FD4">
                    <w:rPr>
                      <w:rFonts w:ascii="Times New Roman" w:hAnsi="Times New Roman" w:cs="Times New Roman"/>
                      <w:sz w:val="16"/>
                      <w:szCs w:val="16"/>
                      <w:lang w:val="ro-RO"/>
                    </w:rPr>
                    <w:tab/>
                    <w:t>amestecului, combinată cu tehnici primare sau secundare</w:t>
                  </w:r>
                </w:p>
              </w:tc>
              <w:tc>
                <w:tcPr>
                  <w:tcW w:w="1134" w:type="dxa"/>
                </w:tcPr>
                <w:p w14:paraId="0C0B02F5" w14:textId="77777777" w:rsidR="00FF6FA7" w:rsidRPr="00CA1FD4" w:rsidRDefault="00FF6FA7" w:rsidP="00FF6FA7">
                  <w:pPr>
                    <w:pStyle w:val="Listparagraf"/>
                    <w:tabs>
                      <w:tab w:val="left" w:pos="284"/>
                    </w:tabs>
                    <w:ind w:left="0" w:right="51"/>
                    <w:jc w:val="center"/>
                    <w:rPr>
                      <w:rFonts w:ascii="Times New Roman" w:hAnsi="Times New Roman" w:cs="Times New Roman"/>
                      <w:sz w:val="16"/>
                      <w:szCs w:val="16"/>
                      <w:lang w:val="ro-RO"/>
                    </w:rPr>
                  </w:pPr>
                  <w:r w:rsidRPr="00CA1FD4">
                    <w:rPr>
                      <w:rFonts w:ascii="Times New Roman" w:hAnsi="Times New Roman" w:cs="Times New Roman"/>
                      <w:sz w:val="16"/>
                      <w:szCs w:val="16"/>
                      <w:lang w:val="ro-RO"/>
                    </w:rPr>
                    <w:t>&lt; 500-1 000</w:t>
                  </w:r>
                </w:p>
              </w:tc>
              <w:tc>
                <w:tcPr>
                  <w:tcW w:w="1276" w:type="dxa"/>
                  <w:tcBorders>
                    <w:right w:val="nil"/>
                  </w:tcBorders>
                </w:tcPr>
                <w:p w14:paraId="1D7D3830" w14:textId="77777777" w:rsidR="00FF6FA7" w:rsidRPr="00CA1FD4" w:rsidRDefault="00FF6FA7" w:rsidP="00FF6FA7">
                  <w:pPr>
                    <w:pStyle w:val="Listparagraf"/>
                    <w:tabs>
                      <w:tab w:val="left" w:pos="284"/>
                    </w:tabs>
                    <w:ind w:left="0" w:right="51"/>
                    <w:jc w:val="center"/>
                    <w:rPr>
                      <w:rFonts w:ascii="Times New Roman" w:hAnsi="Times New Roman" w:cs="Times New Roman"/>
                      <w:sz w:val="16"/>
                      <w:szCs w:val="16"/>
                      <w:lang w:val="ro-RO"/>
                    </w:rPr>
                  </w:pPr>
                  <w:r w:rsidRPr="00CA1FD4">
                    <w:rPr>
                      <w:rFonts w:ascii="Times New Roman" w:hAnsi="Times New Roman" w:cs="Times New Roman"/>
                      <w:sz w:val="16"/>
                      <w:szCs w:val="16"/>
                      <w:lang w:val="ro-RO"/>
                    </w:rPr>
                    <w:t>&lt; 1-6</w:t>
                  </w:r>
                </w:p>
              </w:tc>
            </w:tr>
          </w:tbl>
          <w:p w14:paraId="738025EC"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163BB1CB" w14:textId="2DDC3EA5"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5A34F0">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0B207152"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4C65A5A7"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603A126D"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r w:rsidRPr="00680FA8">
              <w:rPr>
                <w:rFonts w:ascii="Times New Roman" w:hAnsi="Times New Roman" w:cs="Times New Roman"/>
                <w:b/>
                <w:bCs/>
                <w:sz w:val="20"/>
                <w:szCs w:val="20"/>
              </w:rPr>
              <w:t>1.6.3.</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Oxizi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sulf</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SO</w:t>
            </w:r>
            <w:r w:rsidRPr="00680FA8">
              <w:rPr>
                <w:rFonts w:ascii="Times New Roman" w:hAnsi="Times New Roman" w:cs="Times New Roman"/>
                <w:b/>
                <w:bCs/>
                <w:sz w:val="20"/>
                <w:szCs w:val="20"/>
                <w:vertAlign w:val="subscript"/>
              </w:rPr>
              <w:t>x</w:t>
            </w:r>
            <w:proofErr w:type="spellEnd"/>
            <w:r w:rsidRPr="00680FA8">
              <w:rPr>
                <w:rFonts w:ascii="Times New Roman" w:hAnsi="Times New Roman" w:cs="Times New Roman"/>
                <w:b/>
                <w:bCs/>
                <w:sz w:val="20"/>
                <w:szCs w:val="20"/>
              </w:rPr>
              <w:t xml:space="preserve">) de la </w:t>
            </w:r>
            <w:proofErr w:type="spellStart"/>
            <w:r w:rsidRPr="00680FA8">
              <w:rPr>
                <w:rFonts w:ascii="Times New Roman" w:hAnsi="Times New Roman" w:cs="Times New Roman"/>
                <w:b/>
                <w:bCs/>
                <w:sz w:val="20"/>
                <w:szCs w:val="20"/>
              </w:rPr>
              <w:t>cuptoare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2EE1CD5E"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p>
          <w:p w14:paraId="27906CF6"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sz w:val="20"/>
                <w:szCs w:val="20"/>
              </w:rPr>
            </w:pPr>
            <w:r w:rsidRPr="00680FA8">
              <w:rPr>
                <w:rFonts w:ascii="Times New Roman" w:hAnsi="Times New Roman" w:cs="Times New Roman"/>
                <w:b/>
                <w:bCs/>
                <w:sz w:val="20"/>
                <w:szCs w:val="20"/>
              </w:rPr>
              <w:t>BAT 51.</w:t>
            </w:r>
            <w:r w:rsidRPr="00680FA8">
              <w:rPr>
                <w:rFonts w:ascii="Times New Roman" w:hAnsi="Times New Roman" w:cs="Times New Roman"/>
                <w:sz w:val="20"/>
                <w:szCs w:val="20"/>
              </w:rPr>
              <w:tab/>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SO</w:t>
            </w:r>
            <w:r w:rsidRPr="00680FA8">
              <w:rPr>
                <w:rFonts w:ascii="Times New Roman" w:hAnsi="Times New Roman" w:cs="Times New Roman"/>
                <w:sz w:val="20"/>
                <w:szCs w:val="20"/>
                <w:vertAlign w:val="subscript"/>
              </w:rPr>
              <w:t>x</w:t>
            </w:r>
            <w:proofErr w:type="spellEnd"/>
            <w:r w:rsidRPr="00680FA8">
              <w:rPr>
                <w:rFonts w:ascii="Times New Roman" w:hAnsi="Times New Roman" w:cs="Times New Roman"/>
                <w:sz w:val="20"/>
                <w:szCs w:val="20"/>
              </w:rPr>
              <w:t xml:space="preserve">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694"/>
              <w:gridCol w:w="3402"/>
            </w:tblGrid>
            <w:tr w:rsidR="00FF6FA7" w:rsidRPr="00CA1FD4" w14:paraId="01588B4B" w14:textId="77777777" w:rsidTr="002A28E4">
              <w:trPr>
                <w:trHeight w:val="339"/>
              </w:trPr>
              <w:tc>
                <w:tcPr>
                  <w:tcW w:w="2694" w:type="dxa"/>
                  <w:tcBorders>
                    <w:left w:val="nil"/>
                  </w:tcBorders>
                </w:tcPr>
                <w:p w14:paraId="6AB0DCBA" w14:textId="77777777" w:rsidR="00FF6FA7" w:rsidRPr="00CA1FD4" w:rsidRDefault="00FF6FA7" w:rsidP="00FF6FA7">
                  <w:pPr>
                    <w:pStyle w:val="Listparagraf"/>
                    <w:tabs>
                      <w:tab w:val="left" w:pos="284"/>
                    </w:tabs>
                    <w:ind w:left="0" w:right="51" w:firstLine="34"/>
                    <w:jc w:val="center"/>
                    <w:rPr>
                      <w:rFonts w:ascii="Times New Roman" w:hAnsi="Times New Roman" w:cs="Times New Roman"/>
                      <w:b/>
                      <w:bCs/>
                      <w:sz w:val="16"/>
                      <w:szCs w:val="16"/>
                      <w:lang w:val="ro-RO"/>
                    </w:rPr>
                  </w:pPr>
                  <w:r w:rsidRPr="00CA1FD4">
                    <w:rPr>
                      <w:rFonts w:ascii="Times New Roman" w:hAnsi="Times New Roman" w:cs="Times New Roman"/>
                      <w:b/>
                      <w:bCs/>
                      <w:sz w:val="16"/>
                      <w:szCs w:val="16"/>
                      <w:lang w:val="ro-RO"/>
                    </w:rPr>
                    <w:t xml:space="preserve">Tehnică </w:t>
                  </w:r>
                  <w:r w:rsidRPr="00CA1FD4">
                    <w:rPr>
                      <w:rFonts w:ascii="Times New Roman" w:hAnsi="Times New Roman" w:cs="Times New Roman"/>
                      <w:b/>
                      <w:bCs/>
                      <w:sz w:val="16"/>
                      <w:szCs w:val="16"/>
                      <w:vertAlign w:val="superscript"/>
                      <w:lang w:val="ro-RO"/>
                    </w:rPr>
                    <w:t>(1)</w:t>
                  </w:r>
                </w:p>
              </w:tc>
              <w:tc>
                <w:tcPr>
                  <w:tcW w:w="3402" w:type="dxa"/>
                  <w:tcBorders>
                    <w:right w:val="nil"/>
                  </w:tcBorders>
                </w:tcPr>
                <w:p w14:paraId="1E10B0BA" w14:textId="77777777" w:rsidR="00FF6FA7" w:rsidRPr="00CA1FD4" w:rsidRDefault="00FF6FA7" w:rsidP="00FF6FA7">
                  <w:pPr>
                    <w:pStyle w:val="Listparagraf"/>
                    <w:tabs>
                      <w:tab w:val="left" w:pos="284"/>
                    </w:tabs>
                    <w:ind w:left="0" w:right="51" w:firstLine="34"/>
                    <w:jc w:val="center"/>
                    <w:rPr>
                      <w:rFonts w:ascii="Times New Roman" w:hAnsi="Times New Roman" w:cs="Times New Roman"/>
                      <w:b/>
                      <w:bCs/>
                      <w:sz w:val="16"/>
                      <w:szCs w:val="16"/>
                      <w:lang w:val="ro-RO"/>
                    </w:rPr>
                  </w:pPr>
                  <w:r w:rsidRPr="00CA1FD4">
                    <w:rPr>
                      <w:rFonts w:ascii="Times New Roman" w:hAnsi="Times New Roman" w:cs="Times New Roman"/>
                      <w:b/>
                      <w:bCs/>
                      <w:sz w:val="16"/>
                      <w:szCs w:val="16"/>
                      <w:lang w:val="ro-RO"/>
                    </w:rPr>
                    <w:t>Aplicabilitate</w:t>
                  </w:r>
                </w:p>
              </w:tc>
            </w:tr>
            <w:tr w:rsidR="00FF6FA7" w:rsidRPr="00CA1FD4" w14:paraId="00F7AC9B" w14:textId="77777777" w:rsidTr="002A28E4">
              <w:trPr>
                <w:trHeight w:val="365"/>
              </w:trPr>
              <w:tc>
                <w:tcPr>
                  <w:tcW w:w="2694" w:type="dxa"/>
                  <w:tcBorders>
                    <w:left w:val="nil"/>
                  </w:tcBorders>
                </w:tcPr>
                <w:p w14:paraId="3CE466CE" w14:textId="77777777" w:rsidR="00FF6FA7" w:rsidRPr="00CA1FD4" w:rsidRDefault="00FF6FA7" w:rsidP="00FF6FA7">
                  <w:pPr>
                    <w:pStyle w:val="Listparagraf"/>
                    <w:tabs>
                      <w:tab w:val="left" w:pos="284"/>
                    </w:tabs>
                    <w:ind w:left="0" w:right="51"/>
                    <w:rPr>
                      <w:rFonts w:ascii="Times New Roman" w:hAnsi="Times New Roman" w:cs="Times New Roman"/>
                      <w:sz w:val="16"/>
                      <w:szCs w:val="16"/>
                      <w:lang w:val="ro-RO"/>
                    </w:rPr>
                  </w:pPr>
                  <w:r w:rsidRPr="00CA1FD4">
                    <w:rPr>
                      <w:rFonts w:ascii="Times New Roman" w:hAnsi="Times New Roman" w:cs="Times New Roman"/>
                      <w:sz w:val="16"/>
                      <w:szCs w:val="16"/>
                      <w:lang w:val="ro-RO"/>
                    </w:rPr>
                    <w:t xml:space="preserve">i. Reducerea la minimum a conținutului de sulf în formula amestecului și optimizarea </w:t>
                  </w:r>
                  <w:r w:rsidRPr="00CA1FD4">
                    <w:rPr>
                      <w:rFonts w:ascii="Times New Roman" w:hAnsi="Times New Roman" w:cs="Times New Roman"/>
                      <w:sz w:val="16"/>
                      <w:szCs w:val="16"/>
                      <w:lang w:val="ro-RO"/>
                    </w:rPr>
                    <w:lastRenderedPageBreak/>
                    <w:t>echilibrului sulfului</w:t>
                  </w:r>
                </w:p>
              </w:tc>
              <w:tc>
                <w:tcPr>
                  <w:tcW w:w="3402" w:type="dxa"/>
                  <w:tcBorders>
                    <w:right w:val="nil"/>
                  </w:tcBorders>
                </w:tcPr>
                <w:p w14:paraId="2148CD46" w14:textId="77777777" w:rsidR="00FF6FA7" w:rsidRPr="00CA1FD4" w:rsidRDefault="00FF6FA7" w:rsidP="00FF6FA7">
                  <w:pPr>
                    <w:pStyle w:val="Listparagraf"/>
                    <w:tabs>
                      <w:tab w:val="left" w:pos="284"/>
                    </w:tabs>
                    <w:ind w:left="0" w:right="51"/>
                    <w:rPr>
                      <w:rFonts w:ascii="Times New Roman" w:hAnsi="Times New Roman" w:cs="Times New Roman"/>
                      <w:sz w:val="16"/>
                      <w:szCs w:val="16"/>
                      <w:lang w:val="ro-RO"/>
                    </w:rPr>
                  </w:pPr>
                  <w:r w:rsidRPr="00CA1FD4">
                    <w:rPr>
                      <w:rFonts w:ascii="Times New Roman" w:hAnsi="Times New Roman" w:cs="Times New Roman"/>
                      <w:sz w:val="16"/>
                      <w:szCs w:val="16"/>
                      <w:lang w:val="ro-RO"/>
                    </w:rPr>
                    <w:lastRenderedPageBreak/>
                    <w:t xml:space="preserve">Tehnica este general aplicabilă în limitele impuse de cerințele de calitate pentru produsul </w:t>
                  </w:r>
                  <w:r w:rsidRPr="00CA1FD4">
                    <w:rPr>
                      <w:rFonts w:ascii="Times New Roman" w:hAnsi="Times New Roman" w:cs="Times New Roman"/>
                      <w:sz w:val="16"/>
                      <w:szCs w:val="16"/>
                      <w:lang w:val="ro-RO"/>
                    </w:rPr>
                    <w:lastRenderedPageBreak/>
                    <w:t>de sticlă final</w:t>
                  </w:r>
                </w:p>
              </w:tc>
            </w:tr>
            <w:tr w:rsidR="00FF6FA7" w:rsidRPr="00CA1FD4" w14:paraId="38B41FE5" w14:textId="77777777" w:rsidTr="002A28E4">
              <w:trPr>
                <w:trHeight w:val="815"/>
              </w:trPr>
              <w:tc>
                <w:tcPr>
                  <w:tcW w:w="2694" w:type="dxa"/>
                  <w:tcBorders>
                    <w:left w:val="nil"/>
                  </w:tcBorders>
                </w:tcPr>
                <w:p w14:paraId="38A5764C" w14:textId="77777777" w:rsidR="00FF6FA7" w:rsidRPr="00CA1FD4" w:rsidRDefault="00FF6FA7" w:rsidP="00FF6FA7">
                  <w:pPr>
                    <w:pStyle w:val="Listparagraf"/>
                    <w:tabs>
                      <w:tab w:val="left" w:pos="284"/>
                    </w:tabs>
                    <w:ind w:left="0" w:right="51"/>
                    <w:rPr>
                      <w:rFonts w:ascii="Times New Roman" w:hAnsi="Times New Roman" w:cs="Times New Roman"/>
                      <w:sz w:val="16"/>
                      <w:szCs w:val="16"/>
                      <w:lang w:val="ro-RO"/>
                    </w:rPr>
                  </w:pPr>
                  <w:r w:rsidRPr="00CA1FD4">
                    <w:rPr>
                      <w:rFonts w:ascii="Times New Roman" w:hAnsi="Times New Roman" w:cs="Times New Roman"/>
                      <w:sz w:val="16"/>
                      <w:szCs w:val="16"/>
                      <w:lang w:val="ro-RO"/>
                    </w:rPr>
                    <w:lastRenderedPageBreak/>
                    <w:t>ii. Utilizarea de combustibili cu conținut redus de sulf</w:t>
                  </w:r>
                </w:p>
              </w:tc>
              <w:tc>
                <w:tcPr>
                  <w:tcW w:w="3402" w:type="dxa"/>
                  <w:tcBorders>
                    <w:right w:val="nil"/>
                  </w:tcBorders>
                </w:tcPr>
                <w:p w14:paraId="3EB82018" w14:textId="77777777" w:rsidR="00FF6FA7" w:rsidRPr="00CA1FD4" w:rsidRDefault="00FF6FA7" w:rsidP="00FF6FA7">
                  <w:pPr>
                    <w:pStyle w:val="Listparagraf"/>
                    <w:tabs>
                      <w:tab w:val="left" w:pos="284"/>
                    </w:tabs>
                    <w:ind w:left="0" w:right="51"/>
                    <w:rPr>
                      <w:rFonts w:ascii="Times New Roman" w:hAnsi="Times New Roman" w:cs="Times New Roman"/>
                      <w:sz w:val="16"/>
                      <w:szCs w:val="16"/>
                      <w:lang w:val="ro-RO"/>
                    </w:rPr>
                  </w:pPr>
                  <w:r w:rsidRPr="00CA1FD4">
                    <w:rPr>
                      <w:rFonts w:ascii="Times New Roman" w:hAnsi="Times New Roman" w:cs="Times New Roman"/>
                      <w:sz w:val="16"/>
                      <w:szCs w:val="16"/>
                      <w:lang w:val="ro-RO"/>
                    </w:rPr>
                    <w:t>Aplicabilitatea poate fi limitată de constrângerile impuse de disponibilitatea combustibililor cu conținut redus de sulf, care poate fi afectată de politica energetică a statului membru</w:t>
                  </w:r>
                </w:p>
              </w:tc>
            </w:tr>
            <w:tr w:rsidR="00FF6FA7" w:rsidRPr="00CA1FD4" w14:paraId="6B1E148F" w14:textId="77777777" w:rsidTr="002A28E4">
              <w:trPr>
                <w:trHeight w:val="459"/>
              </w:trPr>
              <w:tc>
                <w:tcPr>
                  <w:tcW w:w="2694" w:type="dxa"/>
                  <w:tcBorders>
                    <w:left w:val="nil"/>
                  </w:tcBorders>
                </w:tcPr>
                <w:p w14:paraId="71387299" w14:textId="77777777" w:rsidR="00FF6FA7" w:rsidRPr="00CA1FD4" w:rsidRDefault="00FF6FA7" w:rsidP="00FF6FA7">
                  <w:pPr>
                    <w:pStyle w:val="Listparagraf"/>
                    <w:tabs>
                      <w:tab w:val="left" w:pos="284"/>
                    </w:tabs>
                    <w:ind w:left="0" w:right="51"/>
                    <w:rPr>
                      <w:rFonts w:ascii="Times New Roman" w:hAnsi="Times New Roman" w:cs="Times New Roman"/>
                      <w:sz w:val="16"/>
                      <w:szCs w:val="16"/>
                      <w:lang w:val="ro-RO"/>
                    </w:rPr>
                  </w:pPr>
                  <w:r w:rsidRPr="00CA1FD4">
                    <w:rPr>
                      <w:rFonts w:ascii="Times New Roman" w:hAnsi="Times New Roman" w:cs="Times New Roman"/>
                      <w:sz w:val="16"/>
                      <w:szCs w:val="16"/>
                      <w:lang w:val="ro-RO"/>
                    </w:rPr>
                    <w:t>iii. Epurare uscată sau semi-uscată, în combinație cu un sistem de filtrare</w:t>
                  </w:r>
                </w:p>
              </w:tc>
              <w:tc>
                <w:tcPr>
                  <w:tcW w:w="3402" w:type="dxa"/>
                  <w:tcBorders>
                    <w:right w:val="nil"/>
                  </w:tcBorders>
                </w:tcPr>
                <w:p w14:paraId="1D9152B1" w14:textId="77777777" w:rsidR="00FF6FA7" w:rsidRPr="00CA1FD4" w:rsidRDefault="00FF6FA7" w:rsidP="00FF6FA7">
                  <w:pPr>
                    <w:pStyle w:val="Listparagraf"/>
                    <w:tabs>
                      <w:tab w:val="left" w:pos="284"/>
                    </w:tabs>
                    <w:ind w:left="0" w:right="51"/>
                    <w:rPr>
                      <w:rFonts w:ascii="Times New Roman" w:hAnsi="Times New Roman" w:cs="Times New Roman"/>
                      <w:sz w:val="16"/>
                      <w:szCs w:val="16"/>
                      <w:lang w:val="ro-RO"/>
                    </w:rPr>
                  </w:pPr>
                  <w:r w:rsidRPr="00CA1FD4">
                    <w:rPr>
                      <w:rFonts w:ascii="Times New Roman" w:hAnsi="Times New Roman" w:cs="Times New Roman"/>
                      <w:sz w:val="16"/>
                      <w:szCs w:val="16"/>
                      <w:lang w:val="ro-RO"/>
                    </w:rPr>
                    <w:t>Tehnica este general aplicabilă</w:t>
                  </w:r>
                </w:p>
              </w:tc>
            </w:tr>
          </w:tbl>
          <w:p w14:paraId="3487B3B9" w14:textId="77777777" w:rsidR="00FF6FA7" w:rsidRPr="00680FA8" w:rsidRDefault="00FF6FA7" w:rsidP="00FF6FA7">
            <w:pPr>
              <w:pStyle w:val="Listparagraf"/>
              <w:tabs>
                <w:tab w:val="left" w:pos="284"/>
              </w:tabs>
              <w:spacing w:after="0"/>
              <w:ind w:left="0" w:right="51"/>
              <w:jc w:val="center"/>
              <w:rPr>
                <w:rFonts w:ascii="Times New Roman" w:hAnsi="Times New Roman" w:cs="Times New Roman"/>
                <w:i/>
                <w:iCs/>
                <w:sz w:val="20"/>
                <w:szCs w:val="20"/>
              </w:rPr>
            </w:pPr>
            <w:proofErr w:type="spellStart"/>
            <w:r w:rsidRPr="00680FA8">
              <w:rPr>
                <w:rFonts w:ascii="Times New Roman" w:hAnsi="Times New Roman" w:cs="Times New Roman"/>
                <w:i/>
                <w:iCs/>
                <w:sz w:val="20"/>
                <w:szCs w:val="20"/>
              </w:rPr>
              <w:t>Tabelul</w:t>
            </w:r>
            <w:proofErr w:type="spellEnd"/>
            <w:r w:rsidRPr="00680FA8">
              <w:rPr>
                <w:rFonts w:ascii="Times New Roman" w:hAnsi="Times New Roman" w:cs="Times New Roman"/>
                <w:i/>
                <w:iCs/>
                <w:sz w:val="20"/>
                <w:szCs w:val="20"/>
              </w:rPr>
              <w:t xml:space="preserve"> 41</w:t>
            </w:r>
          </w:p>
          <w:p w14:paraId="55069B78" w14:textId="77777777" w:rsidR="00FF6FA7" w:rsidRPr="00680FA8" w:rsidRDefault="00FF6FA7" w:rsidP="00FF6FA7">
            <w:pPr>
              <w:pStyle w:val="Listparagraf"/>
              <w:tabs>
                <w:tab w:val="left" w:pos="284"/>
              </w:tabs>
              <w:spacing w:after="0"/>
              <w:ind w:left="0" w:right="51"/>
              <w:jc w:val="center"/>
              <w:rPr>
                <w:rFonts w:ascii="Times New Roman" w:hAnsi="Times New Roman" w:cs="Times New Roman"/>
                <w:b/>
                <w:bCs/>
                <w:sz w:val="20"/>
                <w:szCs w:val="20"/>
              </w:rPr>
            </w:pP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SO</w:t>
            </w:r>
            <w:r w:rsidRPr="00680FA8">
              <w:rPr>
                <w:rFonts w:ascii="Times New Roman" w:hAnsi="Times New Roman" w:cs="Times New Roman"/>
                <w:b/>
                <w:bCs/>
                <w:sz w:val="20"/>
                <w:szCs w:val="20"/>
                <w:vertAlign w:val="subscript"/>
              </w:rPr>
              <w:t>x</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speciale</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418"/>
              <w:gridCol w:w="2268"/>
              <w:gridCol w:w="1134"/>
              <w:gridCol w:w="1276"/>
            </w:tblGrid>
            <w:tr w:rsidR="00FF6FA7" w:rsidRPr="00CA1FD4" w14:paraId="116DD619" w14:textId="77777777" w:rsidTr="002A28E4">
              <w:trPr>
                <w:trHeight w:val="339"/>
              </w:trPr>
              <w:tc>
                <w:tcPr>
                  <w:tcW w:w="1418" w:type="dxa"/>
                  <w:vMerge w:val="restart"/>
                  <w:tcBorders>
                    <w:left w:val="nil"/>
                  </w:tcBorders>
                </w:tcPr>
                <w:p w14:paraId="79872D92" w14:textId="77777777" w:rsidR="00FF6FA7" w:rsidRPr="00CA1FD4" w:rsidRDefault="00FF6FA7" w:rsidP="00FF6FA7">
                  <w:pPr>
                    <w:pStyle w:val="Listparagraf"/>
                    <w:tabs>
                      <w:tab w:val="left" w:pos="284"/>
                    </w:tabs>
                    <w:ind w:left="34" w:right="51"/>
                    <w:jc w:val="center"/>
                    <w:rPr>
                      <w:rFonts w:ascii="Times New Roman" w:hAnsi="Times New Roman" w:cs="Times New Roman"/>
                      <w:b/>
                      <w:bCs/>
                      <w:sz w:val="16"/>
                      <w:szCs w:val="16"/>
                      <w:lang w:val="ro-RO"/>
                    </w:rPr>
                  </w:pPr>
                </w:p>
                <w:p w14:paraId="51EC3838" w14:textId="77777777" w:rsidR="00FF6FA7" w:rsidRPr="00CA1FD4"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CA1FD4">
                    <w:rPr>
                      <w:rFonts w:ascii="Times New Roman" w:hAnsi="Times New Roman" w:cs="Times New Roman"/>
                      <w:b/>
                      <w:bCs/>
                      <w:sz w:val="16"/>
                      <w:szCs w:val="16"/>
                      <w:lang w:val="ro-RO"/>
                    </w:rPr>
                    <w:t>Parametru</w:t>
                  </w:r>
                </w:p>
              </w:tc>
              <w:tc>
                <w:tcPr>
                  <w:tcW w:w="2268" w:type="dxa"/>
                  <w:vMerge w:val="restart"/>
                </w:tcPr>
                <w:p w14:paraId="6E3591AF" w14:textId="77777777" w:rsidR="00FF6FA7" w:rsidRPr="00CA1FD4" w:rsidRDefault="00FF6FA7" w:rsidP="00FF6FA7">
                  <w:pPr>
                    <w:pStyle w:val="Listparagraf"/>
                    <w:tabs>
                      <w:tab w:val="left" w:pos="284"/>
                    </w:tabs>
                    <w:ind w:left="34" w:right="51"/>
                    <w:jc w:val="center"/>
                    <w:rPr>
                      <w:rFonts w:ascii="Times New Roman" w:hAnsi="Times New Roman" w:cs="Times New Roman"/>
                      <w:b/>
                      <w:bCs/>
                      <w:sz w:val="16"/>
                      <w:szCs w:val="16"/>
                      <w:lang w:val="ro-RO"/>
                    </w:rPr>
                  </w:pPr>
                </w:p>
                <w:p w14:paraId="1822E282" w14:textId="77777777" w:rsidR="00FF6FA7" w:rsidRPr="00CA1FD4"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CA1FD4">
                    <w:rPr>
                      <w:rFonts w:ascii="Times New Roman" w:hAnsi="Times New Roman" w:cs="Times New Roman"/>
                      <w:b/>
                      <w:bCs/>
                      <w:sz w:val="16"/>
                      <w:szCs w:val="16"/>
                      <w:lang w:val="ro-RO"/>
                    </w:rPr>
                    <w:t>Tehnică de topire/combustibil</w:t>
                  </w:r>
                </w:p>
              </w:tc>
              <w:tc>
                <w:tcPr>
                  <w:tcW w:w="2410" w:type="dxa"/>
                  <w:gridSpan w:val="2"/>
                  <w:tcBorders>
                    <w:right w:val="nil"/>
                  </w:tcBorders>
                </w:tcPr>
                <w:p w14:paraId="0D58597D" w14:textId="77777777" w:rsidR="00FF6FA7" w:rsidRPr="00CA1FD4"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CA1FD4">
                    <w:rPr>
                      <w:rFonts w:ascii="Times New Roman" w:hAnsi="Times New Roman" w:cs="Times New Roman"/>
                      <w:b/>
                      <w:bCs/>
                      <w:sz w:val="16"/>
                      <w:szCs w:val="16"/>
                      <w:lang w:val="ro-RO"/>
                    </w:rPr>
                    <w:t xml:space="preserve">BAT-AEL </w:t>
                  </w:r>
                  <w:r w:rsidRPr="00CA1FD4">
                    <w:rPr>
                      <w:rFonts w:ascii="Times New Roman" w:hAnsi="Times New Roman" w:cs="Times New Roman"/>
                      <w:b/>
                      <w:bCs/>
                      <w:sz w:val="16"/>
                      <w:szCs w:val="16"/>
                      <w:vertAlign w:val="superscript"/>
                      <w:lang w:val="ro-RO"/>
                    </w:rPr>
                    <w:t>(1)</w:t>
                  </w:r>
                </w:p>
              </w:tc>
            </w:tr>
            <w:tr w:rsidR="00FF6FA7" w:rsidRPr="00CA1FD4" w14:paraId="1C30846D" w14:textId="77777777" w:rsidTr="002A28E4">
              <w:trPr>
                <w:trHeight w:val="254"/>
              </w:trPr>
              <w:tc>
                <w:tcPr>
                  <w:tcW w:w="1418" w:type="dxa"/>
                  <w:vMerge/>
                  <w:tcBorders>
                    <w:top w:val="nil"/>
                    <w:left w:val="nil"/>
                  </w:tcBorders>
                </w:tcPr>
                <w:p w14:paraId="3DBB2DB6" w14:textId="77777777" w:rsidR="00FF6FA7" w:rsidRPr="00CA1FD4"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2268" w:type="dxa"/>
                  <w:vMerge/>
                  <w:tcBorders>
                    <w:top w:val="nil"/>
                  </w:tcBorders>
                </w:tcPr>
                <w:p w14:paraId="50D57489" w14:textId="77777777" w:rsidR="00FF6FA7" w:rsidRPr="00CA1FD4"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134" w:type="dxa"/>
                </w:tcPr>
                <w:p w14:paraId="27E4884F" w14:textId="77777777" w:rsidR="00FF6FA7" w:rsidRPr="00CA1FD4" w:rsidRDefault="00FF6FA7" w:rsidP="00FF6FA7">
                  <w:pPr>
                    <w:pStyle w:val="Listparagraf"/>
                    <w:tabs>
                      <w:tab w:val="left" w:pos="284"/>
                    </w:tabs>
                    <w:ind w:left="0" w:right="51"/>
                    <w:jc w:val="center"/>
                    <w:rPr>
                      <w:rFonts w:ascii="Times New Roman" w:hAnsi="Times New Roman" w:cs="Times New Roman"/>
                      <w:sz w:val="16"/>
                      <w:szCs w:val="16"/>
                      <w:lang w:val="ro-RO"/>
                    </w:rPr>
                  </w:pPr>
                  <w:r w:rsidRPr="00CA1FD4">
                    <w:rPr>
                      <w:rFonts w:ascii="Times New Roman" w:hAnsi="Times New Roman" w:cs="Times New Roman"/>
                      <w:sz w:val="16"/>
                      <w:szCs w:val="16"/>
                      <w:lang w:val="ro-RO"/>
                    </w:rPr>
                    <w:t>mg/Nm</w:t>
                  </w:r>
                  <w:r w:rsidRPr="00CA1FD4">
                    <w:rPr>
                      <w:rFonts w:ascii="Times New Roman" w:hAnsi="Times New Roman" w:cs="Times New Roman"/>
                      <w:sz w:val="16"/>
                      <w:szCs w:val="16"/>
                      <w:vertAlign w:val="superscript"/>
                      <w:lang w:val="ro-RO"/>
                    </w:rPr>
                    <w:t>3</w:t>
                  </w:r>
                </w:p>
              </w:tc>
              <w:tc>
                <w:tcPr>
                  <w:tcW w:w="1276" w:type="dxa"/>
                  <w:tcBorders>
                    <w:right w:val="nil"/>
                  </w:tcBorders>
                </w:tcPr>
                <w:p w14:paraId="054DFEB1" w14:textId="77777777" w:rsidR="00FF6FA7" w:rsidRPr="00CA1FD4" w:rsidRDefault="00FF6FA7" w:rsidP="00FF6FA7">
                  <w:pPr>
                    <w:pStyle w:val="Listparagraf"/>
                    <w:tabs>
                      <w:tab w:val="left" w:pos="284"/>
                    </w:tabs>
                    <w:ind w:left="0" w:right="51"/>
                    <w:jc w:val="center"/>
                    <w:rPr>
                      <w:rFonts w:ascii="Times New Roman" w:hAnsi="Times New Roman" w:cs="Times New Roman"/>
                      <w:sz w:val="16"/>
                      <w:szCs w:val="16"/>
                      <w:lang w:val="ro-RO"/>
                    </w:rPr>
                  </w:pPr>
                  <w:r w:rsidRPr="00CA1FD4">
                    <w:rPr>
                      <w:rFonts w:ascii="Times New Roman" w:hAnsi="Times New Roman" w:cs="Times New Roman"/>
                      <w:sz w:val="16"/>
                      <w:szCs w:val="16"/>
                      <w:lang w:val="ro-RO"/>
                    </w:rPr>
                    <w:t xml:space="preserve">kg/tonă sticlă topită </w:t>
                  </w:r>
                  <w:r w:rsidRPr="00CA1FD4">
                    <w:rPr>
                      <w:rFonts w:ascii="Times New Roman" w:hAnsi="Times New Roman" w:cs="Times New Roman"/>
                      <w:sz w:val="16"/>
                      <w:szCs w:val="16"/>
                      <w:vertAlign w:val="superscript"/>
                      <w:lang w:val="ro-RO"/>
                    </w:rPr>
                    <w:t>(2)</w:t>
                  </w:r>
                </w:p>
              </w:tc>
            </w:tr>
            <w:tr w:rsidR="00FF6FA7" w:rsidRPr="00CA1FD4" w14:paraId="7D1E986E" w14:textId="77777777" w:rsidTr="002A28E4">
              <w:trPr>
                <w:trHeight w:val="273"/>
              </w:trPr>
              <w:tc>
                <w:tcPr>
                  <w:tcW w:w="1418" w:type="dxa"/>
                  <w:vMerge w:val="restart"/>
                  <w:tcBorders>
                    <w:left w:val="nil"/>
                  </w:tcBorders>
                </w:tcPr>
                <w:p w14:paraId="0C54FEF3" w14:textId="77777777" w:rsidR="00FF6FA7" w:rsidRPr="00CA1FD4" w:rsidRDefault="00FF6FA7" w:rsidP="00FF6FA7">
                  <w:pPr>
                    <w:pStyle w:val="Listparagraf"/>
                    <w:tabs>
                      <w:tab w:val="left" w:pos="284"/>
                    </w:tabs>
                    <w:ind w:left="0" w:right="51"/>
                    <w:jc w:val="center"/>
                    <w:rPr>
                      <w:rFonts w:ascii="Times New Roman" w:hAnsi="Times New Roman" w:cs="Times New Roman"/>
                      <w:sz w:val="16"/>
                      <w:szCs w:val="16"/>
                      <w:lang w:val="ro-RO"/>
                    </w:rPr>
                  </w:pPr>
                  <w:proofErr w:type="spellStart"/>
                  <w:r w:rsidRPr="00CA1FD4">
                    <w:rPr>
                      <w:rFonts w:ascii="Times New Roman" w:hAnsi="Times New Roman" w:cs="Times New Roman"/>
                      <w:sz w:val="16"/>
                      <w:szCs w:val="16"/>
                      <w:lang w:val="ro-RO"/>
                    </w:rPr>
                    <w:t>SOx</w:t>
                  </w:r>
                  <w:proofErr w:type="spellEnd"/>
                  <w:r w:rsidRPr="00CA1FD4">
                    <w:rPr>
                      <w:rFonts w:ascii="Times New Roman" w:hAnsi="Times New Roman" w:cs="Times New Roman"/>
                      <w:sz w:val="16"/>
                      <w:szCs w:val="16"/>
                      <w:lang w:val="ro-RO"/>
                    </w:rPr>
                    <w:t xml:space="preserve"> exprimați ca SO</w:t>
                  </w:r>
                  <w:r w:rsidRPr="00CA1FD4">
                    <w:rPr>
                      <w:rFonts w:ascii="Times New Roman" w:hAnsi="Times New Roman" w:cs="Times New Roman"/>
                      <w:sz w:val="16"/>
                      <w:szCs w:val="16"/>
                      <w:vertAlign w:val="subscript"/>
                      <w:lang w:val="ro-RO"/>
                    </w:rPr>
                    <w:t>2</w:t>
                  </w:r>
                </w:p>
              </w:tc>
              <w:tc>
                <w:tcPr>
                  <w:tcW w:w="2268" w:type="dxa"/>
                </w:tcPr>
                <w:p w14:paraId="33C57058" w14:textId="77777777" w:rsidR="00FF6FA7" w:rsidRPr="00CA1FD4" w:rsidRDefault="00FF6FA7" w:rsidP="00FF6FA7">
                  <w:pPr>
                    <w:pStyle w:val="Listparagraf"/>
                    <w:tabs>
                      <w:tab w:val="left" w:pos="284"/>
                    </w:tabs>
                    <w:ind w:left="0" w:right="51"/>
                    <w:jc w:val="center"/>
                    <w:rPr>
                      <w:rFonts w:ascii="Times New Roman" w:hAnsi="Times New Roman" w:cs="Times New Roman"/>
                      <w:sz w:val="16"/>
                      <w:szCs w:val="16"/>
                      <w:lang w:val="ro-RO"/>
                    </w:rPr>
                  </w:pPr>
                  <w:r w:rsidRPr="00CA1FD4">
                    <w:rPr>
                      <w:rFonts w:ascii="Times New Roman" w:hAnsi="Times New Roman" w:cs="Times New Roman"/>
                      <w:sz w:val="16"/>
                      <w:szCs w:val="16"/>
                      <w:lang w:val="ro-RO"/>
                    </w:rPr>
                    <w:t xml:space="preserve">Gaz natural, topire electrică </w:t>
                  </w:r>
                  <w:r w:rsidRPr="00CA1FD4">
                    <w:rPr>
                      <w:rFonts w:ascii="Times New Roman" w:hAnsi="Times New Roman" w:cs="Times New Roman"/>
                      <w:sz w:val="16"/>
                      <w:szCs w:val="16"/>
                      <w:vertAlign w:val="superscript"/>
                      <w:lang w:val="ro-RO"/>
                    </w:rPr>
                    <w:t>(3)</w:t>
                  </w:r>
                </w:p>
              </w:tc>
              <w:tc>
                <w:tcPr>
                  <w:tcW w:w="1134" w:type="dxa"/>
                </w:tcPr>
                <w:p w14:paraId="38739F0F" w14:textId="77777777" w:rsidR="00FF6FA7" w:rsidRPr="00CA1FD4" w:rsidRDefault="00FF6FA7" w:rsidP="00FF6FA7">
                  <w:pPr>
                    <w:pStyle w:val="Listparagraf"/>
                    <w:tabs>
                      <w:tab w:val="left" w:pos="284"/>
                    </w:tabs>
                    <w:ind w:left="0" w:right="51"/>
                    <w:jc w:val="center"/>
                    <w:rPr>
                      <w:rFonts w:ascii="Times New Roman" w:hAnsi="Times New Roman" w:cs="Times New Roman"/>
                      <w:sz w:val="16"/>
                      <w:szCs w:val="16"/>
                      <w:lang w:val="ro-RO"/>
                    </w:rPr>
                  </w:pPr>
                  <w:r w:rsidRPr="00CA1FD4">
                    <w:rPr>
                      <w:rFonts w:ascii="Times New Roman" w:hAnsi="Times New Roman" w:cs="Times New Roman"/>
                      <w:sz w:val="16"/>
                      <w:szCs w:val="16"/>
                      <w:lang w:val="ro-RO"/>
                    </w:rPr>
                    <w:t>&lt; 30-200</w:t>
                  </w:r>
                </w:p>
              </w:tc>
              <w:tc>
                <w:tcPr>
                  <w:tcW w:w="1276" w:type="dxa"/>
                  <w:tcBorders>
                    <w:right w:val="nil"/>
                  </w:tcBorders>
                </w:tcPr>
                <w:p w14:paraId="46A9DA0A" w14:textId="77777777" w:rsidR="00FF6FA7" w:rsidRPr="00CA1FD4" w:rsidRDefault="00FF6FA7" w:rsidP="00FF6FA7">
                  <w:pPr>
                    <w:pStyle w:val="Listparagraf"/>
                    <w:tabs>
                      <w:tab w:val="left" w:pos="284"/>
                    </w:tabs>
                    <w:ind w:left="0" w:right="51"/>
                    <w:jc w:val="center"/>
                    <w:rPr>
                      <w:rFonts w:ascii="Times New Roman" w:hAnsi="Times New Roman" w:cs="Times New Roman"/>
                      <w:sz w:val="16"/>
                      <w:szCs w:val="16"/>
                      <w:lang w:val="ro-RO"/>
                    </w:rPr>
                  </w:pPr>
                  <w:r w:rsidRPr="00CA1FD4">
                    <w:rPr>
                      <w:rFonts w:ascii="Times New Roman" w:hAnsi="Times New Roman" w:cs="Times New Roman"/>
                      <w:sz w:val="16"/>
                      <w:szCs w:val="16"/>
                      <w:lang w:val="ro-RO"/>
                    </w:rPr>
                    <w:t>&lt; 0,08-0,5</w:t>
                  </w:r>
                </w:p>
              </w:tc>
            </w:tr>
            <w:tr w:rsidR="00FF6FA7" w:rsidRPr="00CA1FD4" w14:paraId="16B5770C" w14:textId="77777777" w:rsidTr="002A28E4">
              <w:trPr>
                <w:trHeight w:val="58"/>
              </w:trPr>
              <w:tc>
                <w:tcPr>
                  <w:tcW w:w="1418" w:type="dxa"/>
                  <w:vMerge/>
                  <w:tcBorders>
                    <w:top w:val="nil"/>
                    <w:left w:val="nil"/>
                  </w:tcBorders>
                </w:tcPr>
                <w:p w14:paraId="19CABC42" w14:textId="77777777" w:rsidR="00FF6FA7" w:rsidRPr="00CA1FD4"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2268" w:type="dxa"/>
                </w:tcPr>
                <w:p w14:paraId="11A4F30A" w14:textId="77777777" w:rsidR="00FF6FA7" w:rsidRPr="00CA1FD4" w:rsidRDefault="00FF6FA7" w:rsidP="00FF6FA7">
                  <w:pPr>
                    <w:pStyle w:val="Listparagraf"/>
                    <w:tabs>
                      <w:tab w:val="left" w:pos="284"/>
                    </w:tabs>
                    <w:ind w:left="0" w:right="51"/>
                    <w:jc w:val="center"/>
                    <w:rPr>
                      <w:rFonts w:ascii="Times New Roman" w:hAnsi="Times New Roman" w:cs="Times New Roman"/>
                      <w:sz w:val="16"/>
                      <w:szCs w:val="16"/>
                      <w:lang w:val="ro-RO"/>
                    </w:rPr>
                  </w:pPr>
                  <w:r w:rsidRPr="00CA1FD4">
                    <w:rPr>
                      <w:rFonts w:ascii="Times New Roman" w:hAnsi="Times New Roman" w:cs="Times New Roman"/>
                      <w:sz w:val="16"/>
                      <w:szCs w:val="16"/>
                      <w:lang w:val="ro-RO"/>
                    </w:rPr>
                    <w:t xml:space="preserve">Păcură </w:t>
                  </w:r>
                  <w:r w:rsidRPr="00CA1FD4">
                    <w:rPr>
                      <w:rFonts w:ascii="Times New Roman" w:hAnsi="Times New Roman" w:cs="Times New Roman"/>
                      <w:sz w:val="16"/>
                      <w:szCs w:val="16"/>
                      <w:vertAlign w:val="superscript"/>
                      <w:lang w:val="ro-RO"/>
                    </w:rPr>
                    <w:t>(4)</w:t>
                  </w:r>
                </w:p>
              </w:tc>
              <w:tc>
                <w:tcPr>
                  <w:tcW w:w="1134" w:type="dxa"/>
                </w:tcPr>
                <w:p w14:paraId="000C8FEB" w14:textId="77777777" w:rsidR="00FF6FA7" w:rsidRPr="00CA1FD4" w:rsidRDefault="00FF6FA7" w:rsidP="00FF6FA7">
                  <w:pPr>
                    <w:pStyle w:val="Listparagraf"/>
                    <w:tabs>
                      <w:tab w:val="left" w:pos="284"/>
                    </w:tabs>
                    <w:ind w:left="0" w:right="51"/>
                    <w:jc w:val="center"/>
                    <w:rPr>
                      <w:rFonts w:ascii="Times New Roman" w:hAnsi="Times New Roman" w:cs="Times New Roman"/>
                      <w:sz w:val="16"/>
                      <w:szCs w:val="16"/>
                      <w:lang w:val="ro-RO"/>
                    </w:rPr>
                  </w:pPr>
                  <w:r w:rsidRPr="00CA1FD4">
                    <w:rPr>
                      <w:rFonts w:ascii="Times New Roman" w:hAnsi="Times New Roman" w:cs="Times New Roman"/>
                      <w:sz w:val="16"/>
                      <w:szCs w:val="16"/>
                      <w:lang w:val="ro-RO"/>
                    </w:rPr>
                    <w:t>500-800</w:t>
                  </w:r>
                </w:p>
              </w:tc>
              <w:tc>
                <w:tcPr>
                  <w:tcW w:w="1276" w:type="dxa"/>
                  <w:tcBorders>
                    <w:right w:val="nil"/>
                  </w:tcBorders>
                </w:tcPr>
                <w:p w14:paraId="7CF9D035" w14:textId="77777777" w:rsidR="00FF6FA7" w:rsidRPr="00CA1FD4" w:rsidRDefault="00FF6FA7" w:rsidP="00FF6FA7">
                  <w:pPr>
                    <w:pStyle w:val="Listparagraf"/>
                    <w:tabs>
                      <w:tab w:val="left" w:pos="284"/>
                    </w:tabs>
                    <w:ind w:left="0" w:right="51"/>
                    <w:jc w:val="center"/>
                    <w:rPr>
                      <w:rFonts w:ascii="Times New Roman" w:hAnsi="Times New Roman" w:cs="Times New Roman"/>
                      <w:sz w:val="16"/>
                      <w:szCs w:val="16"/>
                      <w:lang w:val="ro-RO"/>
                    </w:rPr>
                  </w:pPr>
                  <w:r w:rsidRPr="00CA1FD4">
                    <w:rPr>
                      <w:rFonts w:ascii="Times New Roman" w:hAnsi="Times New Roman" w:cs="Times New Roman"/>
                      <w:sz w:val="16"/>
                      <w:szCs w:val="16"/>
                      <w:lang w:val="ro-RO"/>
                    </w:rPr>
                    <w:t>1,25-2</w:t>
                  </w:r>
                </w:p>
              </w:tc>
            </w:tr>
          </w:tbl>
          <w:p w14:paraId="74584497" w14:textId="638D94BB" w:rsidR="00FF6FA7" w:rsidRPr="00977B9B"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4AD3903C"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r w:rsidRPr="00680FA8">
              <w:rPr>
                <w:rFonts w:ascii="Times New Roman" w:hAnsi="Times New Roman" w:cs="Times New Roman"/>
                <w:b/>
                <w:bCs/>
                <w:sz w:val="20"/>
                <w:szCs w:val="20"/>
              </w:rPr>
              <w:lastRenderedPageBreak/>
              <w:t>1.6.3.</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Oxizi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sulf</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SO</w:t>
            </w:r>
            <w:r w:rsidRPr="00680FA8">
              <w:rPr>
                <w:rFonts w:ascii="Times New Roman" w:hAnsi="Times New Roman" w:cs="Times New Roman"/>
                <w:b/>
                <w:bCs/>
                <w:sz w:val="20"/>
                <w:szCs w:val="20"/>
                <w:vertAlign w:val="subscript"/>
              </w:rPr>
              <w:t>x</w:t>
            </w:r>
            <w:proofErr w:type="spellEnd"/>
            <w:r w:rsidRPr="00680FA8">
              <w:rPr>
                <w:rFonts w:ascii="Times New Roman" w:hAnsi="Times New Roman" w:cs="Times New Roman"/>
                <w:b/>
                <w:bCs/>
                <w:sz w:val="20"/>
                <w:szCs w:val="20"/>
              </w:rPr>
              <w:t xml:space="preserve">) de la </w:t>
            </w:r>
            <w:proofErr w:type="spellStart"/>
            <w:r w:rsidRPr="00680FA8">
              <w:rPr>
                <w:rFonts w:ascii="Times New Roman" w:hAnsi="Times New Roman" w:cs="Times New Roman"/>
                <w:b/>
                <w:bCs/>
                <w:sz w:val="20"/>
                <w:szCs w:val="20"/>
              </w:rPr>
              <w:t>cuptoare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31512EC1"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p>
          <w:p w14:paraId="127B7D9B"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sz w:val="20"/>
                <w:szCs w:val="20"/>
              </w:rPr>
            </w:pPr>
            <w:r w:rsidRPr="00680FA8">
              <w:rPr>
                <w:rFonts w:ascii="Times New Roman" w:hAnsi="Times New Roman" w:cs="Times New Roman"/>
                <w:b/>
                <w:bCs/>
                <w:sz w:val="20"/>
                <w:szCs w:val="20"/>
              </w:rPr>
              <w:t>BAT 51.</w:t>
            </w:r>
            <w:r w:rsidRPr="00680FA8">
              <w:rPr>
                <w:rFonts w:ascii="Times New Roman" w:hAnsi="Times New Roman" w:cs="Times New Roman"/>
                <w:sz w:val="20"/>
                <w:szCs w:val="20"/>
              </w:rPr>
              <w:tab/>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SO</w:t>
            </w:r>
            <w:r w:rsidRPr="00680FA8">
              <w:rPr>
                <w:rFonts w:ascii="Times New Roman" w:hAnsi="Times New Roman" w:cs="Times New Roman"/>
                <w:sz w:val="20"/>
                <w:szCs w:val="20"/>
                <w:vertAlign w:val="subscript"/>
              </w:rPr>
              <w:t>x</w:t>
            </w:r>
            <w:proofErr w:type="spellEnd"/>
            <w:r w:rsidRPr="00680FA8">
              <w:rPr>
                <w:rFonts w:ascii="Times New Roman" w:hAnsi="Times New Roman" w:cs="Times New Roman"/>
                <w:sz w:val="20"/>
                <w:szCs w:val="20"/>
              </w:rPr>
              <w:t xml:space="preserve">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694"/>
              <w:gridCol w:w="3402"/>
            </w:tblGrid>
            <w:tr w:rsidR="00FF6FA7" w:rsidRPr="00CA1FD4" w14:paraId="0E182BD4" w14:textId="77777777" w:rsidTr="00882EB2">
              <w:trPr>
                <w:trHeight w:val="339"/>
              </w:trPr>
              <w:tc>
                <w:tcPr>
                  <w:tcW w:w="2694" w:type="dxa"/>
                  <w:tcBorders>
                    <w:left w:val="nil"/>
                  </w:tcBorders>
                </w:tcPr>
                <w:p w14:paraId="268E4E78" w14:textId="77777777" w:rsidR="00FF6FA7" w:rsidRPr="00CA1FD4" w:rsidRDefault="00FF6FA7" w:rsidP="00FF6FA7">
                  <w:pPr>
                    <w:pStyle w:val="Listparagraf"/>
                    <w:tabs>
                      <w:tab w:val="left" w:pos="284"/>
                    </w:tabs>
                    <w:ind w:left="0" w:right="51" w:firstLine="34"/>
                    <w:jc w:val="center"/>
                    <w:rPr>
                      <w:rFonts w:ascii="Times New Roman" w:hAnsi="Times New Roman" w:cs="Times New Roman"/>
                      <w:b/>
                      <w:bCs/>
                      <w:sz w:val="16"/>
                      <w:szCs w:val="16"/>
                      <w:lang w:val="ro-RO"/>
                    </w:rPr>
                  </w:pPr>
                  <w:r w:rsidRPr="00CA1FD4">
                    <w:rPr>
                      <w:rFonts w:ascii="Times New Roman" w:hAnsi="Times New Roman" w:cs="Times New Roman"/>
                      <w:b/>
                      <w:bCs/>
                      <w:sz w:val="16"/>
                      <w:szCs w:val="16"/>
                      <w:lang w:val="ro-RO"/>
                    </w:rPr>
                    <w:t xml:space="preserve">Tehnică </w:t>
                  </w:r>
                  <w:r w:rsidRPr="00CA1FD4">
                    <w:rPr>
                      <w:rFonts w:ascii="Times New Roman" w:hAnsi="Times New Roman" w:cs="Times New Roman"/>
                      <w:b/>
                      <w:bCs/>
                      <w:sz w:val="16"/>
                      <w:szCs w:val="16"/>
                      <w:vertAlign w:val="superscript"/>
                      <w:lang w:val="ro-RO"/>
                    </w:rPr>
                    <w:t>(1)</w:t>
                  </w:r>
                </w:p>
              </w:tc>
              <w:tc>
                <w:tcPr>
                  <w:tcW w:w="3402" w:type="dxa"/>
                  <w:tcBorders>
                    <w:right w:val="nil"/>
                  </w:tcBorders>
                </w:tcPr>
                <w:p w14:paraId="3C651D0C" w14:textId="77777777" w:rsidR="00FF6FA7" w:rsidRPr="00CA1FD4" w:rsidRDefault="00FF6FA7" w:rsidP="00FF6FA7">
                  <w:pPr>
                    <w:pStyle w:val="Listparagraf"/>
                    <w:tabs>
                      <w:tab w:val="left" w:pos="284"/>
                    </w:tabs>
                    <w:ind w:left="0" w:right="51" w:firstLine="34"/>
                    <w:jc w:val="center"/>
                    <w:rPr>
                      <w:rFonts w:ascii="Times New Roman" w:hAnsi="Times New Roman" w:cs="Times New Roman"/>
                      <w:b/>
                      <w:bCs/>
                      <w:sz w:val="16"/>
                      <w:szCs w:val="16"/>
                      <w:lang w:val="ro-RO"/>
                    </w:rPr>
                  </w:pPr>
                  <w:r w:rsidRPr="00CA1FD4">
                    <w:rPr>
                      <w:rFonts w:ascii="Times New Roman" w:hAnsi="Times New Roman" w:cs="Times New Roman"/>
                      <w:b/>
                      <w:bCs/>
                      <w:sz w:val="16"/>
                      <w:szCs w:val="16"/>
                      <w:lang w:val="ro-RO"/>
                    </w:rPr>
                    <w:t>Aplicabilitate</w:t>
                  </w:r>
                </w:p>
              </w:tc>
            </w:tr>
            <w:tr w:rsidR="00FF6FA7" w:rsidRPr="00CA1FD4" w14:paraId="3824E679" w14:textId="77777777" w:rsidTr="00882EB2">
              <w:trPr>
                <w:trHeight w:val="365"/>
              </w:trPr>
              <w:tc>
                <w:tcPr>
                  <w:tcW w:w="2694" w:type="dxa"/>
                  <w:tcBorders>
                    <w:left w:val="nil"/>
                  </w:tcBorders>
                </w:tcPr>
                <w:p w14:paraId="50562F05" w14:textId="77777777" w:rsidR="00FF6FA7" w:rsidRPr="00CA1FD4" w:rsidRDefault="00FF6FA7" w:rsidP="00FF6FA7">
                  <w:pPr>
                    <w:pStyle w:val="Listparagraf"/>
                    <w:tabs>
                      <w:tab w:val="left" w:pos="284"/>
                    </w:tabs>
                    <w:ind w:left="0" w:right="51"/>
                    <w:rPr>
                      <w:rFonts w:ascii="Times New Roman" w:hAnsi="Times New Roman" w:cs="Times New Roman"/>
                      <w:sz w:val="16"/>
                      <w:szCs w:val="16"/>
                      <w:lang w:val="ro-RO"/>
                    </w:rPr>
                  </w:pPr>
                  <w:r w:rsidRPr="00CA1FD4">
                    <w:rPr>
                      <w:rFonts w:ascii="Times New Roman" w:hAnsi="Times New Roman" w:cs="Times New Roman"/>
                      <w:sz w:val="16"/>
                      <w:szCs w:val="16"/>
                      <w:lang w:val="ro-RO"/>
                    </w:rPr>
                    <w:t xml:space="preserve">i. Reducerea la minimum a conținutului de sulf în formula amestecului și optimizarea </w:t>
                  </w:r>
                  <w:r w:rsidRPr="00CA1FD4">
                    <w:rPr>
                      <w:rFonts w:ascii="Times New Roman" w:hAnsi="Times New Roman" w:cs="Times New Roman"/>
                      <w:sz w:val="16"/>
                      <w:szCs w:val="16"/>
                      <w:lang w:val="ro-RO"/>
                    </w:rPr>
                    <w:lastRenderedPageBreak/>
                    <w:t>echilibrului sulfului</w:t>
                  </w:r>
                </w:p>
              </w:tc>
              <w:tc>
                <w:tcPr>
                  <w:tcW w:w="3402" w:type="dxa"/>
                  <w:tcBorders>
                    <w:right w:val="nil"/>
                  </w:tcBorders>
                </w:tcPr>
                <w:p w14:paraId="1556A5D7" w14:textId="77777777" w:rsidR="00FF6FA7" w:rsidRPr="00CA1FD4" w:rsidRDefault="00FF6FA7" w:rsidP="00FF6FA7">
                  <w:pPr>
                    <w:pStyle w:val="Listparagraf"/>
                    <w:tabs>
                      <w:tab w:val="left" w:pos="284"/>
                    </w:tabs>
                    <w:ind w:left="0" w:right="51"/>
                    <w:rPr>
                      <w:rFonts w:ascii="Times New Roman" w:hAnsi="Times New Roman" w:cs="Times New Roman"/>
                      <w:sz w:val="16"/>
                      <w:szCs w:val="16"/>
                      <w:lang w:val="ro-RO"/>
                    </w:rPr>
                  </w:pPr>
                  <w:r w:rsidRPr="00CA1FD4">
                    <w:rPr>
                      <w:rFonts w:ascii="Times New Roman" w:hAnsi="Times New Roman" w:cs="Times New Roman"/>
                      <w:sz w:val="16"/>
                      <w:szCs w:val="16"/>
                      <w:lang w:val="ro-RO"/>
                    </w:rPr>
                    <w:lastRenderedPageBreak/>
                    <w:t xml:space="preserve">Tehnica este general aplicabilă în limitele impuse de cerințele de calitate pentru produsul </w:t>
                  </w:r>
                  <w:r w:rsidRPr="00CA1FD4">
                    <w:rPr>
                      <w:rFonts w:ascii="Times New Roman" w:hAnsi="Times New Roman" w:cs="Times New Roman"/>
                      <w:sz w:val="16"/>
                      <w:szCs w:val="16"/>
                      <w:lang w:val="ro-RO"/>
                    </w:rPr>
                    <w:lastRenderedPageBreak/>
                    <w:t>de sticlă final</w:t>
                  </w:r>
                </w:p>
              </w:tc>
            </w:tr>
            <w:tr w:rsidR="00FF6FA7" w:rsidRPr="00CA1FD4" w14:paraId="39624D5A" w14:textId="77777777" w:rsidTr="00882EB2">
              <w:trPr>
                <w:trHeight w:val="815"/>
              </w:trPr>
              <w:tc>
                <w:tcPr>
                  <w:tcW w:w="2694" w:type="dxa"/>
                  <w:tcBorders>
                    <w:left w:val="nil"/>
                  </w:tcBorders>
                </w:tcPr>
                <w:p w14:paraId="7AAA80BA" w14:textId="77777777" w:rsidR="00FF6FA7" w:rsidRPr="00CA1FD4" w:rsidRDefault="00FF6FA7" w:rsidP="00FF6FA7">
                  <w:pPr>
                    <w:pStyle w:val="Listparagraf"/>
                    <w:tabs>
                      <w:tab w:val="left" w:pos="284"/>
                    </w:tabs>
                    <w:ind w:left="0" w:right="51"/>
                    <w:rPr>
                      <w:rFonts w:ascii="Times New Roman" w:hAnsi="Times New Roman" w:cs="Times New Roman"/>
                      <w:sz w:val="16"/>
                      <w:szCs w:val="16"/>
                      <w:lang w:val="ro-RO"/>
                    </w:rPr>
                  </w:pPr>
                  <w:r w:rsidRPr="00CA1FD4">
                    <w:rPr>
                      <w:rFonts w:ascii="Times New Roman" w:hAnsi="Times New Roman" w:cs="Times New Roman"/>
                      <w:sz w:val="16"/>
                      <w:szCs w:val="16"/>
                      <w:lang w:val="ro-RO"/>
                    </w:rPr>
                    <w:lastRenderedPageBreak/>
                    <w:t>ii. Utilizarea de combustibili cu conținut redus de sulf</w:t>
                  </w:r>
                </w:p>
              </w:tc>
              <w:tc>
                <w:tcPr>
                  <w:tcW w:w="3402" w:type="dxa"/>
                  <w:tcBorders>
                    <w:right w:val="nil"/>
                  </w:tcBorders>
                </w:tcPr>
                <w:p w14:paraId="7A19586D" w14:textId="77777777" w:rsidR="00FF6FA7" w:rsidRPr="00CA1FD4" w:rsidRDefault="00FF6FA7" w:rsidP="00FF6FA7">
                  <w:pPr>
                    <w:pStyle w:val="Listparagraf"/>
                    <w:tabs>
                      <w:tab w:val="left" w:pos="284"/>
                    </w:tabs>
                    <w:ind w:left="0" w:right="51"/>
                    <w:rPr>
                      <w:rFonts w:ascii="Times New Roman" w:hAnsi="Times New Roman" w:cs="Times New Roman"/>
                      <w:sz w:val="16"/>
                      <w:szCs w:val="16"/>
                      <w:lang w:val="ro-RO"/>
                    </w:rPr>
                  </w:pPr>
                  <w:r w:rsidRPr="00CA1FD4">
                    <w:rPr>
                      <w:rFonts w:ascii="Times New Roman" w:hAnsi="Times New Roman" w:cs="Times New Roman"/>
                      <w:sz w:val="16"/>
                      <w:szCs w:val="16"/>
                      <w:lang w:val="ro-RO"/>
                    </w:rPr>
                    <w:t>Aplicabilitatea poate fi limitată de constrângerile impuse de disponibilitatea combustibililor cu conținut redus de sulf, care poate fi afectată de politica energetică a statului membru</w:t>
                  </w:r>
                </w:p>
              </w:tc>
            </w:tr>
            <w:tr w:rsidR="00FF6FA7" w:rsidRPr="00CA1FD4" w14:paraId="58547147" w14:textId="77777777" w:rsidTr="00882EB2">
              <w:trPr>
                <w:trHeight w:val="459"/>
              </w:trPr>
              <w:tc>
                <w:tcPr>
                  <w:tcW w:w="2694" w:type="dxa"/>
                  <w:tcBorders>
                    <w:left w:val="nil"/>
                  </w:tcBorders>
                </w:tcPr>
                <w:p w14:paraId="0B3E4400" w14:textId="77777777" w:rsidR="00FF6FA7" w:rsidRPr="00CA1FD4" w:rsidRDefault="00FF6FA7" w:rsidP="00FF6FA7">
                  <w:pPr>
                    <w:pStyle w:val="Listparagraf"/>
                    <w:tabs>
                      <w:tab w:val="left" w:pos="284"/>
                    </w:tabs>
                    <w:ind w:left="0" w:right="51"/>
                    <w:rPr>
                      <w:rFonts w:ascii="Times New Roman" w:hAnsi="Times New Roman" w:cs="Times New Roman"/>
                      <w:sz w:val="16"/>
                      <w:szCs w:val="16"/>
                      <w:lang w:val="ro-RO"/>
                    </w:rPr>
                  </w:pPr>
                  <w:r w:rsidRPr="00CA1FD4">
                    <w:rPr>
                      <w:rFonts w:ascii="Times New Roman" w:hAnsi="Times New Roman" w:cs="Times New Roman"/>
                      <w:sz w:val="16"/>
                      <w:szCs w:val="16"/>
                      <w:lang w:val="ro-RO"/>
                    </w:rPr>
                    <w:t>iii. Epurare uscată sau semi-uscată, în combinație cu un sistem de filtrare</w:t>
                  </w:r>
                </w:p>
              </w:tc>
              <w:tc>
                <w:tcPr>
                  <w:tcW w:w="3402" w:type="dxa"/>
                  <w:tcBorders>
                    <w:right w:val="nil"/>
                  </w:tcBorders>
                </w:tcPr>
                <w:p w14:paraId="6EC3605B" w14:textId="77777777" w:rsidR="00FF6FA7" w:rsidRPr="00CA1FD4" w:rsidRDefault="00FF6FA7" w:rsidP="00FF6FA7">
                  <w:pPr>
                    <w:pStyle w:val="Listparagraf"/>
                    <w:tabs>
                      <w:tab w:val="left" w:pos="284"/>
                    </w:tabs>
                    <w:ind w:left="0" w:right="51"/>
                    <w:rPr>
                      <w:rFonts w:ascii="Times New Roman" w:hAnsi="Times New Roman" w:cs="Times New Roman"/>
                      <w:sz w:val="16"/>
                      <w:szCs w:val="16"/>
                      <w:lang w:val="ro-RO"/>
                    </w:rPr>
                  </w:pPr>
                  <w:r w:rsidRPr="00CA1FD4">
                    <w:rPr>
                      <w:rFonts w:ascii="Times New Roman" w:hAnsi="Times New Roman" w:cs="Times New Roman"/>
                      <w:sz w:val="16"/>
                      <w:szCs w:val="16"/>
                      <w:lang w:val="ro-RO"/>
                    </w:rPr>
                    <w:t>Tehnica este general aplicabilă</w:t>
                  </w:r>
                </w:p>
              </w:tc>
            </w:tr>
          </w:tbl>
          <w:p w14:paraId="41545D23" w14:textId="5640723A" w:rsidR="00FF6FA7" w:rsidRDefault="00FF6FA7" w:rsidP="00FF6FA7">
            <w:pPr>
              <w:pStyle w:val="Listparagraf"/>
              <w:tabs>
                <w:tab w:val="left" w:pos="284"/>
              </w:tabs>
              <w:spacing w:after="0"/>
              <w:ind w:left="0" w:right="51"/>
              <w:jc w:val="center"/>
              <w:rPr>
                <w:rFonts w:ascii="Times New Roman" w:hAnsi="Times New Roman" w:cs="Times New Roman"/>
                <w:b/>
                <w:bCs/>
                <w:sz w:val="20"/>
                <w:szCs w:val="20"/>
              </w:rPr>
            </w:pPr>
            <w:proofErr w:type="spellStart"/>
            <w:r>
              <w:rPr>
                <w:rFonts w:ascii="Times New Roman" w:hAnsi="Times New Roman" w:cs="Times New Roman"/>
                <w:i/>
                <w:iCs/>
                <w:sz w:val="20"/>
                <w:szCs w:val="20"/>
              </w:rPr>
              <w:t>Tabelul</w:t>
            </w:r>
            <w:proofErr w:type="spellEnd"/>
            <w:r>
              <w:rPr>
                <w:rFonts w:ascii="Times New Roman" w:hAnsi="Times New Roman" w:cs="Times New Roman"/>
                <w:i/>
                <w:iCs/>
                <w:sz w:val="20"/>
                <w:szCs w:val="20"/>
              </w:rPr>
              <w:t xml:space="preserve"> 41: </w:t>
            </w: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SO</w:t>
            </w:r>
            <w:r w:rsidRPr="00680FA8">
              <w:rPr>
                <w:rFonts w:ascii="Times New Roman" w:hAnsi="Times New Roman" w:cs="Times New Roman"/>
                <w:b/>
                <w:bCs/>
                <w:sz w:val="20"/>
                <w:szCs w:val="20"/>
                <w:vertAlign w:val="subscript"/>
              </w:rPr>
              <w:t>x</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speciale</w:t>
            </w:r>
            <w:proofErr w:type="spellEnd"/>
          </w:p>
          <w:p w14:paraId="016AEBFF" w14:textId="77777777" w:rsidR="00FF6FA7" w:rsidRPr="0088225B" w:rsidRDefault="00FF6FA7" w:rsidP="00FF6FA7">
            <w:pPr>
              <w:pStyle w:val="Listparagraf"/>
              <w:tabs>
                <w:tab w:val="left" w:pos="284"/>
              </w:tabs>
              <w:spacing w:after="0"/>
              <w:ind w:left="0" w:right="51"/>
              <w:jc w:val="center"/>
              <w:rPr>
                <w:rFonts w:ascii="Times New Roman" w:hAnsi="Times New Roman" w:cs="Times New Roman"/>
                <w:i/>
                <w:iCs/>
                <w:sz w:val="20"/>
                <w:szCs w:val="20"/>
              </w:rPr>
            </w:pP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418"/>
              <w:gridCol w:w="2268"/>
              <w:gridCol w:w="1134"/>
              <w:gridCol w:w="1276"/>
            </w:tblGrid>
            <w:tr w:rsidR="00FF6FA7" w:rsidRPr="00CA1FD4" w14:paraId="4126AAFF" w14:textId="77777777" w:rsidTr="00882EB2">
              <w:trPr>
                <w:trHeight w:val="339"/>
              </w:trPr>
              <w:tc>
                <w:tcPr>
                  <w:tcW w:w="1418" w:type="dxa"/>
                  <w:vMerge w:val="restart"/>
                  <w:tcBorders>
                    <w:left w:val="nil"/>
                  </w:tcBorders>
                </w:tcPr>
                <w:p w14:paraId="5C85D51D" w14:textId="77777777" w:rsidR="00FF6FA7" w:rsidRPr="00CA1FD4" w:rsidRDefault="00FF6FA7" w:rsidP="00FF6FA7">
                  <w:pPr>
                    <w:pStyle w:val="Listparagraf"/>
                    <w:tabs>
                      <w:tab w:val="left" w:pos="284"/>
                    </w:tabs>
                    <w:ind w:left="34" w:right="51"/>
                    <w:jc w:val="center"/>
                    <w:rPr>
                      <w:rFonts w:ascii="Times New Roman" w:hAnsi="Times New Roman" w:cs="Times New Roman"/>
                      <w:b/>
                      <w:bCs/>
                      <w:sz w:val="16"/>
                      <w:szCs w:val="16"/>
                      <w:lang w:val="ro-RO"/>
                    </w:rPr>
                  </w:pPr>
                </w:p>
                <w:p w14:paraId="154DABBB" w14:textId="77777777" w:rsidR="00FF6FA7" w:rsidRPr="00CA1FD4"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CA1FD4">
                    <w:rPr>
                      <w:rFonts w:ascii="Times New Roman" w:hAnsi="Times New Roman" w:cs="Times New Roman"/>
                      <w:b/>
                      <w:bCs/>
                      <w:sz w:val="16"/>
                      <w:szCs w:val="16"/>
                      <w:lang w:val="ro-RO"/>
                    </w:rPr>
                    <w:t>Parametru</w:t>
                  </w:r>
                </w:p>
              </w:tc>
              <w:tc>
                <w:tcPr>
                  <w:tcW w:w="2268" w:type="dxa"/>
                  <w:vMerge w:val="restart"/>
                </w:tcPr>
                <w:p w14:paraId="5FC1D184" w14:textId="77777777" w:rsidR="00FF6FA7" w:rsidRPr="00CA1FD4" w:rsidRDefault="00FF6FA7" w:rsidP="00FF6FA7">
                  <w:pPr>
                    <w:pStyle w:val="Listparagraf"/>
                    <w:tabs>
                      <w:tab w:val="left" w:pos="284"/>
                    </w:tabs>
                    <w:ind w:left="34" w:right="51"/>
                    <w:jc w:val="center"/>
                    <w:rPr>
                      <w:rFonts w:ascii="Times New Roman" w:hAnsi="Times New Roman" w:cs="Times New Roman"/>
                      <w:b/>
                      <w:bCs/>
                      <w:sz w:val="16"/>
                      <w:szCs w:val="16"/>
                      <w:lang w:val="ro-RO"/>
                    </w:rPr>
                  </w:pPr>
                </w:p>
                <w:p w14:paraId="298F91B7" w14:textId="77777777" w:rsidR="00FF6FA7" w:rsidRPr="00CA1FD4"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CA1FD4">
                    <w:rPr>
                      <w:rFonts w:ascii="Times New Roman" w:hAnsi="Times New Roman" w:cs="Times New Roman"/>
                      <w:b/>
                      <w:bCs/>
                      <w:sz w:val="16"/>
                      <w:szCs w:val="16"/>
                      <w:lang w:val="ro-RO"/>
                    </w:rPr>
                    <w:t>Tehnică de topire/combustibil</w:t>
                  </w:r>
                </w:p>
              </w:tc>
              <w:tc>
                <w:tcPr>
                  <w:tcW w:w="2410" w:type="dxa"/>
                  <w:gridSpan w:val="2"/>
                  <w:tcBorders>
                    <w:right w:val="nil"/>
                  </w:tcBorders>
                </w:tcPr>
                <w:p w14:paraId="03D5EE61" w14:textId="77777777" w:rsidR="00FF6FA7" w:rsidRPr="00CA1FD4"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CA1FD4">
                    <w:rPr>
                      <w:rFonts w:ascii="Times New Roman" w:hAnsi="Times New Roman" w:cs="Times New Roman"/>
                      <w:b/>
                      <w:bCs/>
                      <w:sz w:val="16"/>
                      <w:szCs w:val="16"/>
                      <w:lang w:val="ro-RO"/>
                    </w:rPr>
                    <w:t xml:space="preserve">BAT-AEL </w:t>
                  </w:r>
                  <w:r w:rsidRPr="00CA1FD4">
                    <w:rPr>
                      <w:rFonts w:ascii="Times New Roman" w:hAnsi="Times New Roman" w:cs="Times New Roman"/>
                      <w:b/>
                      <w:bCs/>
                      <w:sz w:val="16"/>
                      <w:szCs w:val="16"/>
                      <w:vertAlign w:val="superscript"/>
                      <w:lang w:val="ro-RO"/>
                    </w:rPr>
                    <w:t>(1)</w:t>
                  </w:r>
                </w:p>
              </w:tc>
            </w:tr>
            <w:tr w:rsidR="00FF6FA7" w:rsidRPr="00CA1FD4" w14:paraId="67AAE10F" w14:textId="77777777" w:rsidTr="00882EB2">
              <w:trPr>
                <w:trHeight w:val="254"/>
              </w:trPr>
              <w:tc>
                <w:tcPr>
                  <w:tcW w:w="1418" w:type="dxa"/>
                  <w:vMerge/>
                  <w:tcBorders>
                    <w:top w:val="nil"/>
                    <w:left w:val="nil"/>
                  </w:tcBorders>
                </w:tcPr>
                <w:p w14:paraId="037AD57A" w14:textId="77777777" w:rsidR="00FF6FA7" w:rsidRPr="00CA1FD4"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2268" w:type="dxa"/>
                  <w:vMerge/>
                  <w:tcBorders>
                    <w:top w:val="nil"/>
                  </w:tcBorders>
                </w:tcPr>
                <w:p w14:paraId="1A5C5ED2" w14:textId="77777777" w:rsidR="00FF6FA7" w:rsidRPr="00CA1FD4"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134" w:type="dxa"/>
                </w:tcPr>
                <w:p w14:paraId="64AE6C4A" w14:textId="77777777" w:rsidR="00FF6FA7" w:rsidRPr="00CA1FD4" w:rsidRDefault="00FF6FA7" w:rsidP="00FF6FA7">
                  <w:pPr>
                    <w:pStyle w:val="Listparagraf"/>
                    <w:tabs>
                      <w:tab w:val="left" w:pos="284"/>
                    </w:tabs>
                    <w:ind w:left="0" w:right="51"/>
                    <w:jc w:val="center"/>
                    <w:rPr>
                      <w:rFonts w:ascii="Times New Roman" w:hAnsi="Times New Roman" w:cs="Times New Roman"/>
                      <w:sz w:val="16"/>
                      <w:szCs w:val="16"/>
                      <w:lang w:val="ro-RO"/>
                    </w:rPr>
                  </w:pPr>
                  <w:r w:rsidRPr="00CA1FD4">
                    <w:rPr>
                      <w:rFonts w:ascii="Times New Roman" w:hAnsi="Times New Roman" w:cs="Times New Roman"/>
                      <w:sz w:val="16"/>
                      <w:szCs w:val="16"/>
                      <w:lang w:val="ro-RO"/>
                    </w:rPr>
                    <w:t>mg/Nm</w:t>
                  </w:r>
                  <w:r w:rsidRPr="00CA1FD4">
                    <w:rPr>
                      <w:rFonts w:ascii="Times New Roman" w:hAnsi="Times New Roman" w:cs="Times New Roman"/>
                      <w:sz w:val="16"/>
                      <w:szCs w:val="16"/>
                      <w:vertAlign w:val="superscript"/>
                      <w:lang w:val="ro-RO"/>
                    </w:rPr>
                    <w:t>3</w:t>
                  </w:r>
                </w:p>
              </w:tc>
              <w:tc>
                <w:tcPr>
                  <w:tcW w:w="1276" w:type="dxa"/>
                  <w:tcBorders>
                    <w:right w:val="nil"/>
                  </w:tcBorders>
                </w:tcPr>
                <w:p w14:paraId="127D3019" w14:textId="77777777" w:rsidR="00FF6FA7" w:rsidRPr="00CA1FD4" w:rsidRDefault="00FF6FA7" w:rsidP="00FF6FA7">
                  <w:pPr>
                    <w:pStyle w:val="Listparagraf"/>
                    <w:tabs>
                      <w:tab w:val="left" w:pos="284"/>
                    </w:tabs>
                    <w:ind w:left="0" w:right="51"/>
                    <w:jc w:val="center"/>
                    <w:rPr>
                      <w:rFonts w:ascii="Times New Roman" w:hAnsi="Times New Roman" w:cs="Times New Roman"/>
                      <w:sz w:val="16"/>
                      <w:szCs w:val="16"/>
                      <w:lang w:val="ro-RO"/>
                    </w:rPr>
                  </w:pPr>
                  <w:r w:rsidRPr="00CA1FD4">
                    <w:rPr>
                      <w:rFonts w:ascii="Times New Roman" w:hAnsi="Times New Roman" w:cs="Times New Roman"/>
                      <w:sz w:val="16"/>
                      <w:szCs w:val="16"/>
                      <w:lang w:val="ro-RO"/>
                    </w:rPr>
                    <w:t xml:space="preserve">kg/tonă sticlă topită </w:t>
                  </w:r>
                  <w:r w:rsidRPr="00CA1FD4">
                    <w:rPr>
                      <w:rFonts w:ascii="Times New Roman" w:hAnsi="Times New Roman" w:cs="Times New Roman"/>
                      <w:sz w:val="16"/>
                      <w:szCs w:val="16"/>
                      <w:vertAlign w:val="superscript"/>
                      <w:lang w:val="ro-RO"/>
                    </w:rPr>
                    <w:t>(2)</w:t>
                  </w:r>
                </w:p>
              </w:tc>
            </w:tr>
            <w:tr w:rsidR="00FF6FA7" w:rsidRPr="00CA1FD4" w14:paraId="79257D42" w14:textId="77777777" w:rsidTr="00882EB2">
              <w:trPr>
                <w:trHeight w:val="273"/>
              </w:trPr>
              <w:tc>
                <w:tcPr>
                  <w:tcW w:w="1418" w:type="dxa"/>
                  <w:vMerge w:val="restart"/>
                  <w:tcBorders>
                    <w:left w:val="nil"/>
                  </w:tcBorders>
                </w:tcPr>
                <w:p w14:paraId="2188DC36" w14:textId="77777777" w:rsidR="00FF6FA7" w:rsidRPr="00CA1FD4" w:rsidRDefault="00FF6FA7" w:rsidP="00FF6FA7">
                  <w:pPr>
                    <w:pStyle w:val="Listparagraf"/>
                    <w:tabs>
                      <w:tab w:val="left" w:pos="284"/>
                    </w:tabs>
                    <w:ind w:left="0" w:right="51"/>
                    <w:jc w:val="center"/>
                    <w:rPr>
                      <w:rFonts w:ascii="Times New Roman" w:hAnsi="Times New Roman" w:cs="Times New Roman"/>
                      <w:sz w:val="16"/>
                      <w:szCs w:val="16"/>
                      <w:lang w:val="ro-RO"/>
                    </w:rPr>
                  </w:pPr>
                  <w:proofErr w:type="spellStart"/>
                  <w:r w:rsidRPr="00CA1FD4">
                    <w:rPr>
                      <w:rFonts w:ascii="Times New Roman" w:hAnsi="Times New Roman" w:cs="Times New Roman"/>
                      <w:sz w:val="16"/>
                      <w:szCs w:val="16"/>
                      <w:lang w:val="ro-RO"/>
                    </w:rPr>
                    <w:t>SOx</w:t>
                  </w:r>
                  <w:proofErr w:type="spellEnd"/>
                  <w:r w:rsidRPr="00CA1FD4">
                    <w:rPr>
                      <w:rFonts w:ascii="Times New Roman" w:hAnsi="Times New Roman" w:cs="Times New Roman"/>
                      <w:sz w:val="16"/>
                      <w:szCs w:val="16"/>
                      <w:lang w:val="ro-RO"/>
                    </w:rPr>
                    <w:t xml:space="preserve"> exprimați ca SO</w:t>
                  </w:r>
                  <w:r w:rsidRPr="00CA1FD4">
                    <w:rPr>
                      <w:rFonts w:ascii="Times New Roman" w:hAnsi="Times New Roman" w:cs="Times New Roman"/>
                      <w:sz w:val="16"/>
                      <w:szCs w:val="16"/>
                      <w:vertAlign w:val="subscript"/>
                      <w:lang w:val="ro-RO"/>
                    </w:rPr>
                    <w:t>2</w:t>
                  </w:r>
                </w:p>
              </w:tc>
              <w:tc>
                <w:tcPr>
                  <w:tcW w:w="2268" w:type="dxa"/>
                </w:tcPr>
                <w:p w14:paraId="1A74BC57" w14:textId="77777777" w:rsidR="00FF6FA7" w:rsidRPr="00CA1FD4" w:rsidRDefault="00FF6FA7" w:rsidP="00FF6FA7">
                  <w:pPr>
                    <w:pStyle w:val="Listparagraf"/>
                    <w:tabs>
                      <w:tab w:val="left" w:pos="284"/>
                    </w:tabs>
                    <w:ind w:left="0" w:right="51"/>
                    <w:jc w:val="center"/>
                    <w:rPr>
                      <w:rFonts w:ascii="Times New Roman" w:hAnsi="Times New Roman" w:cs="Times New Roman"/>
                      <w:sz w:val="16"/>
                      <w:szCs w:val="16"/>
                      <w:lang w:val="ro-RO"/>
                    </w:rPr>
                  </w:pPr>
                  <w:r w:rsidRPr="00CA1FD4">
                    <w:rPr>
                      <w:rFonts w:ascii="Times New Roman" w:hAnsi="Times New Roman" w:cs="Times New Roman"/>
                      <w:sz w:val="16"/>
                      <w:szCs w:val="16"/>
                      <w:lang w:val="ro-RO"/>
                    </w:rPr>
                    <w:t xml:space="preserve">Gaz natural, topire electrică </w:t>
                  </w:r>
                  <w:r w:rsidRPr="00CA1FD4">
                    <w:rPr>
                      <w:rFonts w:ascii="Times New Roman" w:hAnsi="Times New Roman" w:cs="Times New Roman"/>
                      <w:sz w:val="16"/>
                      <w:szCs w:val="16"/>
                      <w:vertAlign w:val="superscript"/>
                      <w:lang w:val="ro-RO"/>
                    </w:rPr>
                    <w:t>(3)</w:t>
                  </w:r>
                </w:p>
              </w:tc>
              <w:tc>
                <w:tcPr>
                  <w:tcW w:w="1134" w:type="dxa"/>
                </w:tcPr>
                <w:p w14:paraId="0B6A1C57" w14:textId="77777777" w:rsidR="00FF6FA7" w:rsidRPr="00CA1FD4" w:rsidRDefault="00FF6FA7" w:rsidP="00FF6FA7">
                  <w:pPr>
                    <w:pStyle w:val="Listparagraf"/>
                    <w:tabs>
                      <w:tab w:val="left" w:pos="284"/>
                    </w:tabs>
                    <w:ind w:left="0" w:right="51"/>
                    <w:jc w:val="center"/>
                    <w:rPr>
                      <w:rFonts w:ascii="Times New Roman" w:hAnsi="Times New Roman" w:cs="Times New Roman"/>
                      <w:sz w:val="16"/>
                      <w:szCs w:val="16"/>
                      <w:lang w:val="ro-RO"/>
                    </w:rPr>
                  </w:pPr>
                  <w:r w:rsidRPr="00CA1FD4">
                    <w:rPr>
                      <w:rFonts w:ascii="Times New Roman" w:hAnsi="Times New Roman" w:cs="Times New Roman"/>
                      <w:sz w:val="16"/>
                      <w:szCs w:val="16"/>
                      <w:lang w:val="ro-RO"/>
                    </w:rPr>
                    <w:t>&lt; 30-200</w:t>
                  </w:r>
                </w:p>
              </w:tc>
              <w:tc>
                <w:tcPr>
                  <w:tcW w:w="1276" w:type="dxa"/>
                  <w:tcBorders>
                    <w:right w:val="nil"/>
                  </w:tcBorders>
                </w:tcPr>
                <w:p w14:paraId="00CDFB11" w14:textId="77777777" w:rsidR="00FF6FA7" w:rsidRPr="00CA1FD4" w:rsidRDefault="00FF6FA7" w:rsidP="00FF6FA7">
                  <w:pPr>
                    <w:pStyle w:val="Listparagraf"/>
                    <w:tabs>
                      <w:tab w:val="left" w:pos="284"/>
                    </w:tabs>
                    <w:ind w:left="0" w:right="51"/>
                    <w:jc w:val="center"/>
                    <w:rPr>
                      <w:rFonts w:ascii="Times New Roman" w:hAnsi="Times New Roman" w:cs="Times New Roman"/>
                      <w:sz w:val="16"/>
                      <w:szCs w:val="16"/>
                      <w:lang w:val="ro-RO"/>
                    </w:rPr>
                  </w:pPr>
                  <w:r w:rsidRPr="00CA1FD4">
                    <w:rPr>
                      <w:rFonts w:ascii="Times New Roman" w:hAnsi="Times New Roman" w:cs="Times New Roman"/>
                      <w:sz w:val="16"/>
                      <w:szCs w:val="16"/>
                      <w:lang w:val="ro-RO"/>
                    </w:rPr>
                    <w:t>&lt; 0,08-0,5</w:t>
                  </w:r>
                </w:p>
              </w:tc>
            </w:tr>
            <w:tr w:rsidR="00FF6FA7" w:rsidRPr="00CA1FD4" w14:paraId="43E18FDF" w14:textId="77777777" w:rsidTr="00882EB2">
              <w:trPr>
                <w:trHeight w:val="58"/>
              </w:trPr>
              <w:tc>
                <w:tcPr>
                  <w:tcW w:w="1418" w:type="dxa"/>
                  <w:vMerge/>
                  <w:tcBorders>
                    <w:top w:val="nil"/>
                    <w:left w:val="nil"/>
                  </w:tcBorders>
                </w:tcPr>
                <w:p w14:paraId="2E435520" w14:textId="77777777" w:rsidR="00FF6FA7" w:rsidRPr="00CA1FD4"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2268" w:type="dxa"/>
                </w:tcPr>
                <w:p w14:paraId="68256D49" w14:textId="77777777" w:rsidR="00FF6FA7" w:rsidRPr="00CA1FD4" w:rsidRDefault="00FF6FA7" w:rsidP="00FF6FA7">
                  <w:pPr>
                    <w:pStyle w:val="Listparagraf"/>
                    <w:tabs>
                      <w:tab w:val="left" w:pos="284"/>
                    </w:tabs>
                    <w:ind w:left="0" w:right="51"/>
                    <w:jc w:val="center"/>
                    <w:rPr>
                      <w:rFonts w:ascii="Times New Roman" w:hAnsi="Times New Roman" w:cs="Times New Roman"/>
                      <w:sz w:val="16"/>
                      <w:szCs w:val="16"/>
                      <w:lang w:val="ro-RO"/>
                    </w:rPr>
                  </w:pPr>
                  <w:r w:rsidRPr="00CA1FD4">
                    <w:rPr>
                      <w:rFonts w:ascii="Times New Roman" w:hAnsi="Times New Roman" w:cs="Times New Roman"/>
                      <w:sz w:val="16"/>
                      <w:szCs w:val="16"/>
                      <w:lang w:val="ro-RO"/>
                    </w:rPr>
                    <w:t xml:space="preserve">Păcură </w:t>
                  </w:r>
                  <w:r w:rsidRPr="00CA1FD4">
                    <w:rPr>
                      <w:rFonts w:ascii="Times New Roman" w:hAnsi="Times New Roman" w:cs="Times New Roman"/>
                      <w:sz w:val="16"/>
                      <w:szCs w:val="16"/>
                      <w:vertAlign w:val="superscript"/>
                      <w:lang w:val="ro-RO"/>
                    </w:rPr>
                    <w:t>(4)</w:t>
                  </w:r>
                </w:p>
              </w:tc>
              <w:tc>
                <w:tcPr>
                  <w:tcW w:w="1134" w:type="dxa"/>
                </w:tcPr>
                <w:p w14:paraId="7EDE805A" w14:textId="77777777" w:rsidR="00FF6FA7" w:rsidRPr="00CA1FD4" w:rsidRDefault="00FF6FA7" w:rsidP="00FF6FA7">
                  <w:pPr>
                    <w:pStyle w:val="Listparagraf"/>
                    <w:tabs>
                      <w:tab w:val="left" w:pos="284"/>
                    </w:tabs>
                    <w:ind w:left="0" w:right="51"/>
                    <w:jc w:val="center"/>
                    <w:rPr>
                      <w:rFonts w:ascii="Times New Roman" w:hAnsi="Times New Roman" w:cs="Times New Roman"/>
                      <w:sz w:val="16"/>
                      <w:szCs w:val="16"/>
                      <w:lang w:val="ro-RO"/>
                    </w:rPr>
                  </w:pPr>
                  <w:r w:rsidRPr="00CA1FD4">
                    <w:rPr>
                      <w:rFonts w:ascii="Times New Roman" w:hAnsi="Times New Roman" w:cs="Times New Roman"/>
                      <w:sz w:val="16"/>
                      <w:szCs w:val="16"/>
                      <w:lang w:val="ro-RO"/>
                    </w:rPr>
                    <w:t>500-800</w:t>
                  </w:r>
                </w:p>
              </w:tc>
              <w:tc>
                <w:tcPr>
                  <w:tcW w:w="1276" w:type="dxa"/>
                  <w:tcBorders>
                    <w:right w:val="nil"/>
                  </w:tcBorders>
                </w:tcPr>
                <w:p w14:paraId="38EF000C" w14:textId="77777777" w:rsidR="00FF6FA7" w:rsidRPr="00CA1FD4" w:rsidRDefault="00FF6FA7" w:rsidP="00FF6FA7">
                  <w:pPr>
                    <w:pStyle w:val="Listparagraf"/>
                    <w:tabs>
                      <w:tab w:val="left" w:pos="284"/>
                    </w:tabs>
                    <w:ind w:left="0" w:right="51"/>
                    <w:jc w:val="center"/>
                    <w:rPr>
                      <w:rFonts w:ascii="Times New Roman" w:hAnsi="Times New Roman" w:cs="Times New Roman"/>
                      <w:sz w:val="16"/>
                      <w:szCs w:val="16"/>
                      <w:lang w:val="ro-RO"/>
                    </w:rPr>
                  </w:pPr>
                  <w:r w:rsidRPr="00CA1FD4">
                    <w:rPr>
                      <w:rFonts w:ascii="Times New Roman" w:hAnsi="Times New Roman" w:cs="Times New Roman"/>
                      <w:sz w:val="16"/>
                      <w:szCs w:val="16"/>
                      <w:lang w:val="ro-RO"/>
                    </w:rPr>
                    <w:t>1,25-2</w:t>
                  </w:r>
                </w:p>
              </w:tc>
            </w:tr>
          </w:tbl>
          <w:p w14:paraId="794C4B17"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7EE9A378" w14:textId="755C0A0B"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5A34F0">
              <w:rPr>
                <w:rFonts w:ascii="Times New Roman" w:eastAsia="Times New Roman" w:hAnsi="Times New Roman" w:cs="Times New Roman"/>
                <w:bCs/>
                <w:kern w:val="0"/>
                <w:sz w:val="20"/>
                <w:szCs w:val="20"/>
                <w:lang w:val="ro-RO"/>
                <w14:ligatures w14:val="none"/>
              </w:rPr>
              <w:lastRenderedPageBreak/>
              <w:t>Compatibil</w:t>
            </w:r>
          </w:p>
        </w:tc>
        <w:tc>
          <w:tcPr>
            <w:tcW w:w="415" w:type="pct"/>
            <w:tcBorders>
              <w:top w:val="single" w:sz="4" w:space="0" w:color="auto"/>
              <w:left w:val="single" w:sz="4" w:space="0" w:color="auto"/>
              <w:bottom w:val="single" w:sz="4" w:space="0" w:color="auto"/>
              <w:right w:val="single" w:sz="4" w:space="0" w:color="auto"/>
            </w:tcBorders>
          </w:tcPr>
          <w:p w14:paraId="64312502"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17315803"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78F4F539"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r w:rsidRPr="00680FA8">
              <w:rPr>
                <w:rFonts w:ascii="Times New Roman" w:hAnsi="Times New Roman" w:cs="Times New Roman"/>
                <w:b/>
                <w:bCs/>
                <w:sz w:val="20"/>
                <w:szCs w:val="20"/>
              </w:rPr>
              <w:t>1.6.4.</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Acidul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clorhidric</w:t>
            </w:r>
            <w:proofErr w:type="spellEnd"/>
            <w:r w:rsidRPr="00680FA8">
              <w:rPr>
                <w:rFonts w:ascii="Times New Roman" w:hAnsi="Times New Roman" w:cs="Times New Roman"/>
                <w:b/>
                <w:bCs/>
                <w:sz w:val="20"/>
                <w:szCs w:val="20"/>
              </w:rPr>
              <w:t xml:space="preserve"> (HCl) </w:t>
            </w:r>
            <w:proofErr w:type="spellStart"/>
            <w:r w:rsidRPr="00680FA8">
              <w:rPr>
                <w:rFonts w:ascii="Times New Roman" w:hAnsi="Times New Roman" w:cs="Times New Roman"/>
                <w:b/>
                <w:bCs/>
                <w:sz w:val="20"/>
                <w:szCs w:val="20"/>
              </w:rPr>
              <w:t>și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acidul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fluorhidric</w:t>
            </w:r>
            <w:proofErr w:type="spellEnd"/>
            <w:r w:rsidRPr="00680FA8">
              <w:rPr>
                <w:rFonts w:ascii="Times New Roman" w:hAnsi="Times New Roman" w:cs="Times New Roman"/>
                <w:b/>
                <w:bCs/>
                <w:sz w:val="20"/>
                <w:szCs w:val="20"/>
              </w:rPr>
              <w:t xml:space="preserve"> (HF) de la </w:t>
            </w:r>
            <w:proofErr w:type="spellStart"/>
            <w:r w:rsidRPr="00680FA8">
              <w:rPr>
                <w:rFonts w:ascii="Times New Roman" w:hAnsi="Times New Roman" w:cs="Times New Roman"/>
                <w:b/>
                <w:bCs/>
                <w:sz w:val="20"/>
                <w:szCs w:val="20"/>
              </w:rPr>
              <w:t>cuptoarele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687074E7"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sz w:val="20"/>
                <w:szCs w:val="20"/>
              </w:rPr>
            </w:pPr>
            <w:r w:rsidRPr="00680FA8">
              <w:rPr>
                <w:rFonts w:ascii="Times New Roman" w:hAnsi="Times New Roman" w:cs="Times New Roman"/>
                <w:b/>
                <w:bCs/>
                <w:sz w:val="20"/>
                <w:szCs w:val="20"/>
              </w:rPr>
              <w:t>BAT 52.</w:t>
            </w:r>
            <w:r w:rsidRPr="00680FA8">
              <w:rPr>
                <w:rFonts w:ascii="Times New Roman" w:hAnsi="Times New Roman" w:cs="Times New Roman"/>
                <w:b/>
                <w:bCs/>
                <w:sz w:val="20"/>
                <w:szCs w:val="20"/>
              </w:rPr>
              <w:tab/>
            </w:r>
            <w:r w:rsidRPr="00680FA8">
              <w:rPr>
                <w:rFonts w:ascii="Times New Roman" w:hAnsi="Times New Roman" w:cs="Times New Roman"/>
                <w:sz w:val="20"/>
                <w:szCs w:val="20"/>
              </w:rPr>
              <w:t xml:space="preserve">BAT </w:t>
            </w:r>
            <w:proofErr w:type="spellStart"/>
            <w:r w:rsidRPr="00680FA8">
              <w:rPr>
                <w:rFonts w:ascii="Times New Roman" w:hAnsi="Times New Roman" w:cs="Times New Roman"/>
                <w:sz w:val="20"/>
                <w:szCs w:val="20"/>
              </w:rPr>
              <w:t>reduc</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emisiile</w:t>
            </w:r>
            <w:proofErr w:type="spellEnd"/>
            <w:r w:rsidRPr="00680FA8">
              <w:rPr>
                <w:rFonts w:ascii="Times New Roman" w:hAnsi="Times New Roman" w:cs="Times New Roman"/>
                <w:sz w:val="20"/>
                <w:szCs w:val="20"/>
              </w:rPr>
              <w:t xml:space="preserve"> de HCl </w:t>
            </w:r>
            <w:proofErr w:type="spellStart"/>
            <w:r w:rsidRPr="00680FA8">
              <w:rPr>
                <w:rFonts w:ascii="Times New Roman" w:hAnsi="Times New Roman" w:cs="Times New Roman"/>
                <w:sz w:val="20"/>
                <w:szCs w:val="20"/>
              </w:rPr>
              <w:t>și</w:t>
            </w:r>
            <w:proofErr w:type="spellEnd"/>
            <w:r w:rsidRPr="00680FA8">
              <w:rPr>
                <w:rFonts w:ascii="Times New Roman" w:hAnsi="Times New Roman" w:cs="Times New Roman"/>
                <w:sz w:val="20"/>
                <w:szCs w:val="20"/>
              </w:rPr>
              <w:t xml:space="preserve"> HF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828"/>
              <w:gridCol w:w="2268"/>
            </w:tblGrid>
            <w:tr w:rsidR="00FF6FA7" w:rsidRPr="00CA1FD4" w14:paraId="1634D0E8" w14:textId="77777777" w:rsidTr="002A28E4">
              <w:trPr>
                <w:trHeight w:val="339"/>
              </w:trPr>
              <w:tc>
                <w:tcPr>
                  <w:tcW w:w="3828" w:type="dxa"/>
                  <w:tcBorders>
                    <w:left w:val="nil"/>
                  </w:tcBorders>
                </w:tcPr>
                <w:p w14:paraId="3D41C305" w14:textId="77777777" w:rsidR="00FF6FA7" w:rsidRPr="00CA1FD4" w:rsidRDefault="00FF6FA7" w:rsidP="00FF6FA7">
                  <w:pPr>
                    <w:pStyle w:val="Listparagraf"/>
                    <w:tabs>
                      <w:tab w:val="left" w:pos="284"/>
                    </w:tabs>
                    <w:ind w:left="0" w:right="51" w:firstLine="34"/>
                    <w:jc w:val="center"/>
                    <w:rPr>
                      <w:rFonts w:ascii="Times New Roman" w:hAnsi="Times New Roman" w:cs="Times New Roman"/>
                      <w:b/>
                      <w:bCs/>
                      <w:sz w:val="16"/>
                      <w:szCs w:val="16"/>
                      <w:lang w:val="ro-RO"/>
                    </w:rPr>
                  </w:pPr>
                  <w:r w:rsidRPr="00CA1FD4">
                    <w:rPr>
                      <w:rFonts w:ascii="Times New Roman" w:hAnsi="Times New Roman" w:cs="Times New Roman"/>
                      <w:b/>
                      <w:bCs/>
                      <w:sz w:val="16"/>
                      <w:szCs w:val="16"/>
                      <w:lang w:val="ro-RO"/>
                    </w:rPr>
                    <w:t xml:space="preserve">Tehnică </w:t>
                  </w:r>
                  <w:r w:rsidRPr="00CA1FD4">
                    <w:rPr>
                      <w:rFonts w:ascii="Times New Roman" w:hAnsi="Times New Roman" w:cs="Times New Roman"/>
                      <w:b/>
                      <w:bCs/>
                      <w:sz w:val="16"/>
                      <w:szCs w:val="16"/>
                      <w:vertAlign w:val="superscript"/>
                      <w:lang w:val="ro-RO"/>
                    </w:rPr>
                    <w:t>(1)</w:t>
                  </w:r>
                </w:p>
              </w:tc>
              <w:tc>
                <w:tcPr>
                  <w:tcW w:w="2268" w:type="dxa"/>
                  <w:tcBorders>
                    <w:right w:val="nil"/>
                  </w:tcBorders>
                </w:tcPr>
                <w:p w14:paraId="1EE36F62" w14:textId="77777777" w:rsidR="00FF6FA7" w:rsidRPr="00CA1FD4" w:rsidRDefault="00FF6FA7" w:rsidP="00FF6FA7">
                  <w:pPr>
                    <w:pStyle w:val="Listparagraf"/>
                    <w:tabs>
                      <w:tab w:val="left" w:pos="284"/>
                    </w:tabs>
                    <w:ind w:left="0" w:right="51" w:firstLine="34"/>
                    <w:jc w:val="center"/>
                    <w:rPr>
                      <w:rFonts w:ascii="Times New Roman" w:hAnsi="Times New Roman" w:cs="Times New Roman"/>
                      <w:b/>
                      <w:bCs/>
                      <w:sz w:val="16"/>
                      <w:szCs w:val="16"/>
                      <w:lang w:val="ro-RO"/>
                    </w:rPr>
                  </w:pPr>
                  <w:r w:rsidRPr="00CA1FD4">
                    <w:rPr>
                      <w:rFonts w:ascii="Times New Roman" w:hAnsi="Times New Roman" w:cs="Times New Roman"/>
                      <w:b/>
                      <w:bCs/>
                      <w:sz w:val="16"/>
                      <w:szCs w:val="16"/>
                      <w:lang w:val="ro-RO"/>
                    </w:rPr>
                    <w:t>Aplicabilitate</w:t>
                  </w:r>
                </w:p>
              </w:tc>
            </w:tr>
            <w:tr w:rsidR="00FF6FA7" w:rsidRPr="00CA1FD4" w14:paraId="12A89296" w14:textId="77777777" w:rsidTr="002A28E4">
              <w:trPr>
                <w:trHeight w:val="882"/>
              </w:trPr>
              <w:tc>
                <w:tcPr>
                  <w:tcW w:w="3828" w:type="dxa"/>
                  <w:tcBorders>
                    <w:left w:val="nil"/>
                  </w:tcBorders>
                </w:tcPr>
                <w:p w14:paraId="033F00A5" w14:textId="77777777" w:rsidR="00FF6FA7" w:rsidRPr="00CA1FD4" w:rsidRDefault="00FF6FA7" w:rsidP="00FF6FA7">
                  <w:pPr>
                    <w:pStyle w:val="Listparagraf"/>
                    <w:tabs>
                      <w:tab w:val="left" w:pos="284"/>
                    </w:tabs>
                    <w:ind w:left="0" w:right="51" w:firstLine="34"/>
                    <w:rPr>
                      <w:rFonts w:ascii="Times New Roman" w:hAnsi="Times New Roman" w:cs="Times New Roman"/>
                      <w:sz w:val="16"/>
                      <w:szCs w:val="16"/>
                      <w:lang w:val="ro-RO"/>
                    </w:rPr>
                  </w:pPr>
                  <w:r w:rsidRPr="00CA1FD4">
                    <w:rPr>
                      <w:rFonts w:ascii="Times New Roman" w:hAnsi="Times New Roman" w:cs="Times New Roman"/>
                      <w:sz w:val="16"/>
                      <w:szCs w:val="16"/>
                      <w:lang w:val="ro-RO"/>
                    </w:rPr>
                    <w:t>i. Selecția materiilor prime pentru formula amestecului cu conținut redus de clor și fluor</w:t>
                  </w:r>
                </w:p>
              </w:tc>
              <w:tc>
                <w:tcPr>
                  <w:tcW w:w="2268" w:type="dxa"/>
                  <w:tcBorders>
                    <w:right w:val="nil"/>
                  </w:tcBorders>
                </w:tcPr>
                <w:p w14:paraId="23085B70" w14:textId="77777777" w:rsidR="00FF6FA7" w:rsidRPr="00CA1FD4" w:rsidRDefault="00FF6FA7" w:rsidP="00FF6FA7">
                  <w:pPr>
                    <w:pStyle w:val="Listparagraf"/>
                    <w:tabs>
                      <w:tab w:val="left" w:pos="284"/>
                    </w:tabs>
                    <w:ind w:left="0" w:right="51"/>
                    <w:rPr>
                      <w:rFonts w:ascii="Times New Roman" w:hAnsi="Times New Roman" w:cs="Times New Roman"/>
                      <w:sz w:val="16"/>
                      <w:szCs w:val="16"/>
                      <w:lang w:val="ro-RO"/>
                    </w:rPr>
                  </w:pPr>
                  <w:r w:rsidRPr="00CA1FD4">
                    <w:rPr>
                      <w:rFonts w:ascii="Times New Roman" w:hAnsi="Times New Roman" w:cs="Times New Roman"/>
                      <w:sz w:val="16"/>
                      <w:szCs w:val="16"/>
                      <w:lang w:val="ro-RO"/>
                    </w:rPr>
                    <w:t>Aplicabilitatea poate fi limitată de constrângerile impuse de tipul de sticlă produsă în instalație și de disponibilitatea materiilor prime</w:t>
                  </w:r>
                </w:p>
              </w:tc>
            </w:tr>
            <w:tr w:rsidR="00FF6FA7" w:rsidRPr="00CA1FD4" w14:paraId="1C91C8E9" w14:textId="77777777" w:rsidTr="002A28E4">
              <w:trPr>
                <w:trHeight w:val="1562"/>
              </w:trPr>
              <w:tc>
                <w:tcPr>
                  <w:tcW w:w="3828" w:type="dxa"/>
                  <w:tcBorders>
                    <w:left w:val="nil"/>
                  </w:tcBorders>
                </w:tcPr>
                <w:p w14:paraId="680C4621" w14:textId="77777777" w:rsidR="00FF6FA7" w:rsidRPr="00CA1FD4" w:rsidRDefault="00FF6FA7" w:rsidP="00FF6FA7">
                  <w:pPr>
                    <w:pStyle w:val="Listparagraf"/>
                    <w:tabs>
                      <w:tab w:val="left" w:pos="284"/>
                    </w:tabs>
                    <w:ind w:left="0" w:right="51" w:firstLine="34"/>
                    <w:rPr>
                      <w:rFonts w:ascii="Times New Roman" w:hAnsi="Times New Roman" w:cs="Times New Roman"/>
                      <w:sz w:val="16"/>
                      <w:szCs w:val="16"/>
                      <w:lang w:val="ro-RO"/>
                    </w:rPr>
                  </w:pPr>
                  <w:r w:rsidRPr="00CA1FD4">
                    <w:rPr>
                      <w:rFonts w:ascii="Times New Roman" w:hAnsi="Times New Roman" w:cs="Times New Roman"/>
                      <w:sz w:val="16"/>
                      <w:szCs w:val="16"/>
                      <w:lang w:val="ro-RO"/>
                    </w:rPr>
                    <w:t>ii. Reducerea la minimum a compușilor fluorului și/sau clorului în formula amestecului și optimizarea echilibrului masei de fluor și/sau clor</w:t>
                  </w:r>
                </w:p>
                <w:p w14:paraId="39EB3E53" w14:textId="77777777" w:rsidR="00FF6FA7" w:rsidRPr="00CA1FD4" w:rsidRDefault="00FF6FA7" w:rsidP="00FF6FA7">
                  <w:pPr>
                    <w:pStyle w:val="Listparagraf"/>
                    <w:tabs>
                      <w:tab w:val="left" w:pos="284"/>
                    </w:tabs>
                    <w:ind w:left="0" w:right="51" w:firstLine="34"/>
                    <w:rPr>
                      <w:rFonts w:ascii="Times New Roman" w:hAnsi="Times New Roman" w:cs="Times New Roman"/>
                      <w:sz w:val="16"/>
                      <w:szCs w:val="16"/>
                      <w:lang w:val="ro-RO"/>
                    </w:rPr>
                  </w:pPr>
                  <w:r w:rsidRPr="00CA1FD4">
                    <w:rPr>
                      <w:rFonts w:ascii="Times New Roman" w:hAnsi="Times New Roman" w:cs="Times New Roman"/>
                      <w:sz w:val="16"/>
                      <w:szCs w:val="16"/>
                      <w:lang w:val="ro-RO"/>
                    </w:rPr>
                    <w:t>Se utilizează compuși fluorurați pentru a conferi caracteristici specifice tipurilor de sticlă specială (de exemplu, sticlă de iluminat opacă, sticlă optică).</w:t>
                  </w:r>
                </w:p>
                <w:p w14:paraId="10C2C3EE" w14:textId="77777777" w:rsidR="00FF6FA7" w:rsidRPr="00CA1FD4" w:rsidRDefault="00FF6FA7" w:rsidP="00FF6FA7">
                  <w:pPr>
                    <w:pStyle w:val="Listparagraf"/>
                    <w:tabs>
                      <w:tab w:val="left" w:pos="284"/>
                    </w:tabs>
                    <w:ind w:left="0" w:right="51" w:firstLine="34"/>
                    <w:rPr>
                      <w:rFonts w:ascii="Times New Roman" w:hAnsi="Times New Roman" w:cs="Times New Roman"/>
                      <w:sz w:val="16"/>
                      <w:szCs w:val="16"/>
                      <w:lang w:val="ro-RO"/>
                    </w:rPr>
                  </w:pPr>
                  <w:r w:rsidRPr="00CA1FD4">
                    <w:rPr>
                      <w:rFonts w:ascii="Times New Roman" w:hAnsi="Times New Roman" w:cs="Times New Roman"/>
                      <w:sz w:val="16"/>
                      <w:szCs w:val="16"/>
                      <w:lang w:val="ro-RO"/>
                    </w:rPr>
                    <w:t xml:space="preserve">Compuși clorurați pot fi utilizați ca agenți de afinare pentru producția de sticlă </w:t>
                  </w:r>
                  <w:proofErr w:type="spellStart"/>
                  <w:r w:rsidRPr="00CA1FD4">
                    <w:rPr>
                      <w:rFonts w:ascii="Times New Roman" w:hAnsi="Times New Roman" w:cs="Times New Roman"/>
                      <w:sz w:val="16"/>
                      <w:szCs w:val="16"/>
                      <w:lang w:val="ro-RO"/>
                    </w:rPr>
                    <w:t>borosilicată</w:t>
                  </w:r>
                  <w:proofErr w:type="spellEnd"/>
                </w:p>
              </w:tc>
              <w:tc>
                <w:tcPr>
                  <w:tcW w:w="2268" w:type="dxa"/>
                  <w:tcBorders>
                    <w:right w:val="nil"/>
                  </w:tcBorders>
                </w:tcPr>
                <w:p w14:paraId="1AE349C5" w14:textId="77777777" w:rsidR="00FF6FA7" w:rsidRPr="00CA1FD4" w:rsidRDefault="00FF6FA7" w:rsidP="00FF6FA7">
                  <w:pPr>
                    <w:pStyle w:val="Listparagraf"/>
                    <w:tabs>
                      <w:tab w:val="left" w:pos="284"/>
                    </w:tabs>
                    <w:ind w:left="0" w:right="51"/>
                    <w:rPr>
                      <w:rFonts w:ascii="Times New Roman" w:hAnsi="Times New Roman" w:cs="Times New Roman"/>
                      <w:sz w:val="16"/>
                      <w:szCs w:val="16"/>
                      <w:lang w:val="ro-RO"/>
                    </w:rPr>
                  </w:pPr>
                  <w:r w:rsidRPr="00CA1FD4">
                    <w:rPr>
                      <w:rFonts w:ascii="Times New Roman" w:hAnsi="Times New Roman" w:cs="Times New Roman"/>
                      <w:sz w:val="16"/>
                      <w:szCs w:val="16"/>
                      <w:lang w:val="ro-RO"/>
                    </w:rPr>
                    <w:t>Tehnica este general aplicabilă în limitele impuse de cerințele de calitate pentru produsul final.</w:t>
                  </w:r>
                </w:p>
              </w:tc>
            </w:tr>
            <w:tr w:rsidR="00FF6FA7" w:rsidRPr="00CA1FD4" w14:paraId="46C8F737" w14:textId="77777777" w:rsidTr="002A28E4">
              <w:trPr>
                <w:trHeight w:val="286"/>
              </w:trPr>
              <w:tc>
                <w:tcPr>
                  <w:tcW w:w="3828" w:type="dxa"/>
                  <w:tcBorders>
                    <w:left w:val="nil"/>
                  </w:tcBorders>
                </w:tcPr>
                <w:p w14:paraId="1FD54AEB" w14:textId="77777777" w:rsidR="00FF6FA7" w:rsidRPr="00CA1FD4" w:rsidRDefault="00FF6FA7" w:rsidP="00FF6FA7">
                  <w:pPr>
                    <w:pStyle w:val="Listparagraf"/>
                    <w:tabs>
                      <w:tab w:val="left" w:pos="284"/>
                    </w:tabs>
                    <w:ind w:left="0" w:right="51" w:firstLine="34"/>
                    <w:rPr>
                      <w:rFonts w:ascii="Times New Roman" w:hAnsi="Times New Roman" w:cs="Times New Roman"/>
                      <w:sz w:val="16"/>
                      <w:szCs w:val="16"/>
                      <w:lang w:val="ro-RO"/>
                    </w:rPr>
                  </w:pPr>
                  <w:r w:rsidRPr="00CA1FD4">
                    <w:rPr>
                      <w:rFonts w:ascii="Times New Roman" w:hAnsi="Times New Roman" w:cs="Times New Roman"/>
                      <w:sz w:val="16"/>
                      <w:szCs w:val="16"/>
                      <w:lang w:val="ro-RO"/>
                    </w:rPr>
                    <w:t>iii. Epurare uscată sau semi-uscată, în combinație cu un sistem de filtrare</w:t>
                  </w:r>
                </w:p>
              </w:tc>
              <w:tc>
                <w:tcPr>
                  <w:tcW w:w="2268" w:type="dxa"/>
                  <w:tcBorders>
                    <w:right w:val="nil"/>
                  </w:tcBorders>
                </w:tcPr>
                <w:p w14:paraId="54A7DCA8" w14:textId="77777777" w:rsidR="00FF6FA7" w:rsidRPr="00CA1FD4" w:rsidRDefault="00FF6FA7" w:rsidP="00FF6FA7">
                  <w:pPr>
                    <w:pStyle w:val="Listparagraf"/>
                    <w:tabs>
                      <w:tab w:val="left" w:pos="284"/>
                    </w:tabs>
                    <w:ind w:left="0" w:right="51"/>
                    <w:rPr>
                      <w:rFonts w:ascii="Times New Roman" w:hAnsi="Times New Roman" w:cs="Times New Roman"/>
                      <w:sz w:val="16"/>
                      <w:szCs w:val="16"/>
                      <w:lang w:val="ro-RO"/>
                    </w:rPr>
                  </w:pPr>
                  <w:r w:rsidRPr="00CA1FD4">
                    <w:rPr>
                      <w:rFonts w:ascii="Times New Roman" w:hAnsi="Times New Roman" w:cs="Times New Roman"/>
                      <w:sz w:val="16"/>
                      <w:szCs w:val="16"/>
                      <w:lang w:val="ro-RO"/>
                    </w:rPr>
                    <w:t>Tehnica este general aplicabilă</w:t>
                  </w:r>
                </w:p>
              </w:tc>
            </w:tr>
          </w:tbl>
          <w:p w14:paraId="16EF5DB8" w14:textId="77777777" w:rsidR="00FF6FA7" w:rsidRPr="00680FA8" w:rsidRDefault="00FF6FA7" w:rsidP="00FF6FA7">
            <w:pPr>
              <w:pStyle w:val="Listparagraf"/>
              <w:tabs>
                <w:tab w:val="left" w:pos="284"/>
              </w:tabs>
              <w:spacing w:after="0"/>
              <w:ind w:left="0" w:right="51"/>
              <w:jc w:val="center"/>
              <w:rPr>
                <w:rFonts w:ascii="Times New Roman" w:hAnsi="Times New Roman" w:cs="Times New Roman"/>
                <w:i/>
                <w:iCs/>
                <w:sz w:val="20"/>
                <w:szCs w:val="20"/>
              </w:rPr>
            </w:pPr>
            <w:proofErr w:type="spellStart"/>
            <w:r w:rsidRPr="00680FA8">
              <w:rPr>
                <w:rFonts w:ascii="Times New Roman" w:hAnsi="Times New Roman" w:cs="Times New Roman"/>
                <w:i/>
                <w:iCs/>
                <w:sz w:val="20"/>
                <w:szCs w:val="20"/>
              </w:rPr>
              <w:t>Tabelul</w:t>
            </w:r>
            <w:proofErr w:type="spellEnd"/>
            <w:r w:rsidRPr="00680FA8">
              <w:rPr>
                <w:rFonts w:ascii="Times New Roman" w:hAnsi="Times New Roman" w:cs="Times New Roman"/>
                <w:i/>
                <w:iCs/>
                <w:sz w:val="20"/>
                <w:szCs w:val="20"/>
              </w:rPr>
              <w:t xml:space="preserve"> 42</w:t>
            </w:r>
          </w:p>
          <w:p w14:paraId="77EB1B28" w14:textId="77777777" w:rsidR="00FF6FA7" w:rsidRPr="00680FA8" w:rsidRDefault="00FF6FA7" w:rsidP="00FF6FA7">
            <w:pPr>
              <w:pStyle w:val="Listparagraf"/>
              <w:tabs>
                <w:tab w:val="left" w:pos="284"/>
              </w:tabs>
              <w:spacing w:after="0"/>
              <w:ind w:left="0" w:right="51"/>
              <w:jc w:val="center"/>
              <w:rPr>
                <w:rFonts w:ascii="Times New Roman" w:hAnsi="Times New Roman" w:cs="Times New Roman"/>
                <w:b/>
                <w:bCs/>
                <w:sz w:val="20"/>
                <w:szCs w:val="20"/>
              </w:rPr>
            </w:pP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HCl </w:t>
            </w:r>
            <w:proofErr w:type="spellStart"/>
            <w:r w:rsidRPr="00680FA8">
              <w:rPr>
                <w:rFonts w:ascii="Times New Roman" w:hAnsi="Times New Roman" w:cs="Times New Roman"/>
                <w:b/>
                <w:bCs/>
                <w:sz w:val="20"/>
                <w:szCs w:val="20"/>
              </w:rPr>
              <w:t>și</w:t>
            </w:r>
            <w:proofErr w:type="spellEnd"/>
            <w:r w:rsidRPr="00680FA8">
              <w:rPr>
                <w:rFonts w:ascii="Times New Roman" w:hAnsi="Times New Roman" w:cs="Times New Roman"/>
                <w:b/>
                <w:bCs/>
                <w:sz w:val="20"/>
                <w:szCs w:val="20"/>
              </w:rPr>
              <w:t xml:space="preserve"> HF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
          <w:p w14:paraId="117DBA08" w14:textId="77777777" w:rsidR="00FF6FA7" w:rsidRPr="00680FA8" w:rsidRDefault="00FF6FA7" w:rsidP="00FF6FA7">
            <w:pPr>
              <w:pStyle w:val="Listparagraf"/>
              <w:tabs>
                <w:tab w:val="left" w:pos="284"/>
              </w:tabs>
              <w:spacing w:after="0"/>
              <w:ind w:left="0" w:right="51"/>
              <w:jc w:val="center"/>
              <w:rPr>
                <w:rFonts w:ascii="Times New Roman" w:hAnsi="Times New Roman" w:cs="Times New Roman"/>
                <w:b/>
                <w:bCs/>
                <w:sz w:val="20"/>
                <w:szCs w:val="20"/>
              </w:rPr>
            </w:pP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speciale</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119"/>
              <w:gridCol w:w="1559"/>
              <w:gridCol w:w="1418"/>
            </w:tblGrid>
            <w:tr w:rsidR="00FF6FA7" w:rsidRPr="00CA1FD4" w14:paraId="6C12A722" w14:textId="77777777" w:rsidTr="002A28E4">
              <w:trPr>
                <w:trHeight w:val="339"/>
              </w:trPr>
              <w:tc>
                <w:tcPr>
                  <w:tcW w:w="3119" w:type="dxa"/>
                  <w:vMerge w:val="restart"/>
                  <w:tcBorders>
                    <w:left w:val="nil"/>
                  </w:tcBorders>
                </w:tcPr>
                <w:p w14:paraId="1F5678FC" w14:textId="77777777" w:rsidR="00FF6FA7" w:rsidRPr="00CA1FD4" w:rsidRDefault="00FF6FA7" w:rsidP="00FF6FA7">
                  <w:pPr>
                    <w:pStyle w:val="Listparagraf"/>
                    <w:tabs>
                      <w:tab w:val="left" w:pos="284"/>
                    </w:tabs>
                    <w:ind w:left="34" w:right="51"/>
                    <w:jc w:val="center"/>
                    <w:rPr>
                      <w:rFonts w:ascii="Times New Roman" w:hAnsi="Times New Roman" w:cs="Times New Roman"/>
                      <w:b/>
                      <w:bCs/>
                      <w:sz w:val="16"/>
                      <w:szCs w:val="16"/>
                      <w:lang w:val="ro-RO"/>
                    </w:rPr>
                  </w:pPr>
                </w:p>
                <w:p w14:paraId="536C183D" w14:textId="77777777" w:rsidR="00FF6FA7" w:rsidRPr="00CA1FD4"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CA1FD4">
                    <w:rPr>
                      <w:rFonts w:ascii="Times New Roman" w:hAnsi="Times New Roman" w:cs="Times New Roman"/>
                      <w:b/>
                      <w:bCs/>
                      <w:sz w:val="16"/>
                      <w:szCs w:val="16"/>
                      <w:lang w:val="ro-RO"/>
                    </w:rPr>
                    <w:t>Parametru</w:t>
                  </w:r>
                </w:p>
              </w:tc>
              <w:tc>
                <w:tcPr>
                  <w:tcW w:w="2977" w:type="dxa"/>
                  <w:gridSpan w:val="2"/>
                  <w:tcBorders>
                    <w:right w:val="nil"/>
                  </w:tcBorders>
                </w:tcPr>
                <w:p w14:paraId="74EABAF1" w14:textId="77777777" w:rsidR="00FF6FA7" w:rsidRPr="00CA1FD4"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CA1FD4">
                    <w:rPr>
                      <w:rFonts w:ascii="Times New Roman" w:hAnsi="Times New Roman" w:cs="Times New Roman"/>
                      <w:b/>
                      <w:bCs/>
                      <w:sz w:val="16"/>
                      <w:szCs w:val="16"/>
                      <w:lang w:val="ro-RO"/>
                    </w:rPr>
                    <w:t>BAT-AEL</w:t>
                  </w:r>
                </w:p>
              </w:tc>
            </w:tr>
            <w:tr w:rsidR="00FF6FA7" w:rsidRPr="00CA1FD4" w14:paraId="44F21CB8" w14:textId="77777777" w:rsidTr="002A28E4">
              <w:trPr>
                <w:trHeight w:val="339"/>
              </w:trPr>
              <w:tc>
                <w:tcPr>
                  <w:tcW w:w="3119" w:type="dxa"/>
                  <w:vMerge/>
                  <w:tcBorders>
                    <w:top w:val="nil"/>
                    <w:left w:val="nil"/>
                  </w:tcBorders>
                </w:tcPr>
                <w:p w14:paraId="22A2BFA9" w14:textId="77777777" w:rsidR="00FF6FA7" w:rsidRPr="00CA1FD4"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559" w:type="dxa"/>
                </w:tcPr>
                <w:p w14:paraId="589F770E" w14:textId="77777777" w:rsidR="00FF6FA7" w:rsidRPr="00CA1FD4" w:rsidRDefault="00FF6FA7" w:rsidP="00FF6FA7">
                  <w:pPr>
                    <w:pStyle w:val="Listparagraf"/>
                    <w:tabs>
                      <w:tab w:val="left" w:pos="284"/>
                    </w:tabs>
                    <w:ind w:left="0" w:right="51"/>
                    <w:jc w:val="center"/>
                    <w:rPr>
                      <w:rFonts w:ascii="Times New Roman" w:hAnsi="Times New Roman" w:cs="Times New Roman"/>
                      <w:sz w:val="16"/>
                      <w:szCs w:val="16"/>
                      <w:lang w:val="ro-RO"/>
                    </w:rPr>
                  </w:pPr>
                  <w:r w:rsidRPr="00CA1FD4">
                    <w:rPr>
                      <w:rFonts w:ascii="Times New Roman" w:hAnsi="Times New Roman" w:cs="Times New Roman"/>
                      <w:sz w:val="16"/>
                      <w:szCs w:val="16"/>
                      <w:lang w:val="ro-RO"/>
                    </w:rPr>
                    <w:t>mg/Nm</w:t>
                  </w:r>
                  <w:r w:rsidRPr="00CA1FD4">
                    <w:rPr>
                      <w:rFonts w:ascii="Times New Roman" w:hAnsi="Times New Roman" w:cs="Times New Roman"/>
                      <w:sz w:val="16"/>
                      <w:szCs w:val="16"/>
                      <w:vertAlign w:val="superscript"/>
                      <w:lang w:val="ro-RO"/>
                    </w:rPr>
                    <w:t>3</w:t>
                  </w:r>
                </w:p>
              </w:tc>
              <w:tc>
                <w:tcPr>
                  <w:tcW w:w="1418" w:type="dxa"/>
                  <w:tcBorders>
                    <w:right w:val="nil"/>
                  </w:tcBorders>
                </w:tcPr>
                <w:p w14:paraId="78A74AEB" w14:textId="77777777" w:rsidR="00FF6FA7" w:rsidRPr="00CA1FD4" w:rsidRDefault="00FF6FA7" w:rsidP="00FF6FA7">
                  <w:pPr>
                    <w:pStyle w:val="Listparagraf"/>
                    <w:tabs>
                      <w:tab w:val="left" w:pos="284"/>
                    </w:tabs>
                    <w:ind w:left="0" w:right="51"/>
                    <w:rPr>
                      <w:rFonts w:ascii="Times New Roman" w:hAnsi="Times New Roman" w:cs="Times New Roman"/>
                      <w:sz w:val="16"/>
                      <w:szCs w:val="16"/>
                      <w:lang w:val="ro-RO"/>
                    </w:rPr>
                  </w:pPr>
                  <w:r w:rsidRPr="00CA1FD4">
                    <w:rPr>
                      <w:rFonts w:ascii="Times New Roman" w:hAnsi="Times New Roman" w:cs="Times New Roman"/>
                      <w:sz w:val="16"/>
                      <w:szCs w:val="16"/>
                      <w:lang w:val="ro-RO"/>
                    </w:rPr>
                    <w:t xml:space="preserve">kg/tonă sticlă topită </w:t>
                  </w:r>
                  <w:r w:rsidRPr="00CA1FD4">
                    <w:rPr>
                      <w:rFonts w:ascii="Times New Roman" w:hAnsi="Times New Roman" w:cs="Times New Roman"/>
                      <w:sz w:val="16"/>
                      <w:szCs w:val="16"/>
                      <w:vertAlign w:val="superscript"/>
                      <w:lang w:val="ro-RO"/>
                    </w:rPr>
                    <w:t>(1)</w:t>
                  </w:r>
                </w:p>
              </w:tc>
            </w:tr>
            <w:tr w:rsidR="00FF6FA7" w:rsidRPr="00CA1FD4" w14:paraId="2FD4FA69" w14:textId="77777777" w:rsidTr="002A28E4">
              <w:trPr>
                <w:trHeight w:val="403"/>
              </w:trPr>
              <w:tc>
                <w:tcPr>
                  <w:tcW w:w="3119" w:type="dxa"/>
                  <w:tcBorders>
                    <w:left w:val="nil"/>
                  </w:tcBorders>
                </w:tcPr>
                <w:p w14:paraId="1744A8B8" w14:textId="77777777" w:rsidR="00FF6FA7" w:rsidRPr="00CA1FD4" w:rsidRDefault="00FF6FA7" w:rsidP="00FF6FA7">
                  <w:pPr>
                    <w:pStyle w:val="Listparagraf"/>
                    <w:tabs>
                      <w:tab w:val="left" w:pos="284"/>
                    </w:tabs>
                    <w:ind w:left="0" w:right="51"/>
                    <w:jc w:val="center"/>
                    <w:rPr>
                      <w:rFonts w:ascii="Times New Roman" w:hAnsi="Times New Roman" w:cs="Times New Roman"/>
                      <w:sz w:val="16"/>
                      <w:szCs w:val="16"/>
                      <w:lang w:val="ro-RO"/>
                    </w:rPr>
                  </w:pPr>
                  <w:r w:rsidRPr="00CA1FD4">
                    <w:rPr>
                      <w:rFonts w:ascii="Times New Roman" w:hAnsi="Times New Roman" w:cs="Times New Roman"/>
                      <w:sz w:val="16"/>
                      <w:szCs w:val="16"/>
                      <w:lang w:val="ro-RO"/>
                    </w:rPr>
                    <w:lastRenderedPageBreak/>
                    <w:t xml:space="preserve">Clorură de hidrogen, exprimată ca </w:t>
                  </w:r>
                  <w:proofErr w:type="spellStart"/>
                  <w:r w:rsidRPr="00CA1FD4">
                    <w:rPr>
                      <w:rFonts w:ascii="Times New Roman" w:hAnsi="Times New Roman" w:cs="Times New Roman"/>
                      <w:sz w:val="16"/>
                      <w:szCs w:val="16"/>
                      <w:lang w:val="ro-RO"/>
                    </w:rPr>
                    <w:t>HCl</w:t>
                  </w:r>
                  <w:proofErr w:type="spellEnd"/>
                  <w:r w:rsidRPr="00CA1FD4">
                    <w:rPr>
                      <w:rFonts w:ascii="Times New Roman" w:hAnsi="Times New Roman" w:cs="Times New Roman"/>
                      <w:sz w:val="16"/>
                      <w:szCs w:val="16"/>
                      <w:lang w:val="ro-RO"/>
                    </w:rPr>
                    <w:t xml:space="preserve"> </w:t>
                  </w:r>
                  <w:r w:rsidRPr="00CA1FD4">
                    <w:rPr>
                      <w:rFonts w:ascii="Times New Roman" w:hAnsi="Times New Roman" w:cs="Times New Roman"/>
                      <w:sz w:val="16"/>
                      <w:szCs w:val="16"/>
                      <w:vertAlign w:val="superscript"/>
                      <w:lang w:val="ro-RO"/>
                    </w:rPr>
                    <w:t>(2)</w:t>
                  </w:r>
                </w:p>
              </w:tc>
              <w:tc>
                <w:tcPr>
                  <w:tcW w:w="1559" w:type="dxa"/>
                </w:tcPr>
                <w:p w14:paraId="40096792" w14:textId="77777777" w:rsidR="00FF6FA7" w:rsidRPr="00CA1FD4" w:rsidRDefault="00FF6FA7" w:rsidP="00FF6FA7">
                  <w:pPr>
                    <w:pStyle w:val="Listparagraf"/>
                    <w:tabs>
                      <w:tab w:val="left" w:pos="284"/>
                    </w:tabs>
                    <w:ind w:left="0" w:right="51"/>
                    <w:jc w:val="center"/>
                    <w:rPr>
                      <w:rFonts w:ascii="Times New Roman" w:hAnsi="Times New Roman" w:cs="Times New Roman"/>
                      <w:sz w:val="16"/>
                      <w:szCs w:val="16"/>
                      <w:lang w:val="ro-RO"/>
                    </w:rPr>
                  </w:pPr>
                  <w:r w:rsidRPr="00CA1FD4">
                    <w:rPr>
                      <w:rFonts w:ascii="Times New Roman" w:hAnsi="Times New Roman" w:cs="Times New Roman"/>
                      <w:sz w:val="16"/>
                      <w:szCs w:val="16"/>
                      <w:lang w:val="ro-RO"/>
                    </w:rPr>
                    <w:t>&lt; 10-20</w:t>
                  </w:r>
                </w:p>
              </w:tc>
              <w:tc>
                <w:tcPr>
                  <w:tcW w:w="1418" w:type="dxa"/>
                  <w:tcBorders>
                    <w:right w:val="nil"/>
                  </w:tcBorders>
                </w:tcPr>
                <w:p w14:paraId="43D725E1" w14:textId="77777777" w:rsidR="00FF6FA7" w:rsidRPr="00CA1FD4" w:rsidRDefault="00FF6FA7" w:rsidP="00FF6FA7">
                  <w:pPr>
                    <w:pStyle w:val="Listparagraf"/>
                    <w:tabs>
                      <w:tab w:val="left" w:pos="284"/>
                    </w:tabs>
                    <w:ind w:left="0" w:right="51"/>
                    <w:rPr>
                      <w:rFonts w:ascii="Times New Roman" w:hAnsi="Times New Roman" w:cs="Times New Roman"/>
                      <w:sz w:val="16"/>
                      <w:szCs w:val="16"/>
                      <w:lang w:val="ro-RO"/>
                    </w:rPr>
                  </w:pPr>
                  <w:r w:rsidRPr="00CA1FD4">
                    <w:rPr>
                      <w:rFonts w:ascii="Times New Roman" w:hAnsi="Times New Roman" w:cs="Times New Roman"/>
                      <w:sz w:val="16"/>
                      <w:szCs w:val="16"/>
                      <w:lang w:val="ro-RO"/>
                    </w:rPr>
                    <w:t>&lt; 0,03-0,05</w:t>
                  </w:r>
                </w:p>
              </w:tc>
            </w:tr>
            <w:tr w:rsidR="00FF6FA7" w:rsidRPr="00CA1FD4" w14:paraId="0B49424F" w14:textId="77777777" w:rsidTr="002A28E4">
              <w:trPr>
                <w:trHeight w:val="403"/>
              </w:trPr>
              <w:tc>
                <w:tcPr>
                  <w:tcW w:w="3119" w:type="dxa"/>
                  <w:tcBorders>
                    <w:left w:val="nil"/>
                  </w:tcBorders>
                </w:tcPr>
                <w:p w14:paraId="18976789" w14:textId="77777777" w:rsidR="00FF6FA7" w:rsidRPr="00CA1FD4" w:rsidRDefault="00FF6FA7" w:rsidP="00FF6FA7">
                  <w:pPr>
                    <w:pStyle w:val="Listparagraf"/>
                    <w:tabs>
                      <w:tab w:val="left" w:pos="284"/>
                    </w:tabs>
                    <w:ind w:left="0" w:right="51"/>
                    <w:jc w:val="center"/>
                    <w:rPr>
                      <w:rFonts w:ascii="Times New Roman" w:hAnsi="Times New Roman" w:cs="Times New Roman"/>
                      <w:sz w:val="16"/>
                      <w:szCs w:val="16"/>
                      <w:lang w:val="ro-RO"/>
                    </w:rPr>
                  </w:pPr>
                  <w:r w:rsidRPr="00CA1FD4">
                    <w:rPr>
                      <w:rFonts w:ascii="Times New Roman" w:hAnsi="Times New Roman" w:cs="Times New Roman"/>
                      <w:sz w:val="16"/>
                      <w:szCs w:val="16"/>
                      <w:lang w:val="ro-RO"/>
                    </w:rPr>
                    <w:t>Fluorură de hidrogen, exprimată ca HF</w:t>
                  </w:r>
                </w:p>
              </w:tc>
              <w:tc>
                <w:tcPr>
                  <w:tcW w:w="1559" w:type="dxa"/>
                </w:tcPr>
                <w:p w14:paraId="036BC100" w14:textId="77777777" w:rsidR="00FF6FA7" w:rsidRPr="00CA1FD4" w:rsidRDefault="00FF6FA7" w:rsidP="00FF6FA7">
                  <w:pPr>
                    <w:pStyle w:val="Listparagraf"/>
                    <w:tabs>
                      <w:tab w:val="left" w:pos="284"/>
                    </w:tabs>
                    <w:ind w:left="0" w:right="51"/>
                    <w:jc w:val="center"/>
                    <w:rPr>
                      <w:rFonts w:ascii="Times New Roman" w:hAnsi="Times New Roman" w:cs="Times New Roman"/>
                      <w:sz w:val="16"/>
                      <w:szCs w:val="16"/>
                      <w:lang w:val="ro-RO"/>
                    </w:rPr>
                  </w:pPr>
                  <w:r w:rsidRPr="00CA1FD4">
                    <w:rPr>
                      <w:rFonts w:ascii="Times New Roman" w:hAnsi="Times New Roman" w:cs="Times New Roman"/>
                      <w:sz w:val="16"/>
                      <w:szCs w:val="16"/>
                      <w:lang w:val="ro-RO"/>
                    </w:rPr>
                    <w:t>&lt; 1-5</w:t>
                  </w:r>
                </w:p>
              </w:tc>
              <w:tc>
                <w:tcPr>
                  <w:tcW w:w="1418" w:type="dxa"/>
                  <w:tcBorders>
                    <w:right w:val="nil"/>
                  </w:tcBorders>
                </w:tcPr>
                <w:p w14:paraId="57D7C263" w14:textId="77777777" w:rsidR="00FF6FA7" w:rsidRPr="00CA1FD4" w:rsidRDefault="00FF6FA7" w:rsidP="00FF6FA7">
                  <w:pPr>
                    <w:pStyle w:val="Listparagraf"/>
                    <w:tabs>
                      <w:tab w:val="left" w:pos="284"/>
                    </w:tabs>
                    <w:ind w:left="0" w:right="51"/>
                    <w:rPr>
                      <w:rFonts w:ascii="Times New Roman" w:hAnsi="Times New Roman" w:cs="Times New Roman"/>
                      <w:sz w:val="16"/>
                      <w:szCs w:val="16"/>
                      <w:lang w:val="ro-RO"/>
                    </w:rPr>
                  </w:pPr>
                  <w:r w:rsidRPr="00CA1FD4">
                    <w:rPr>
                      <w:rFonts w:ascii="Times New Roman" w:hAnsi="Times New Roman" w:cs="Times New Roman"/>
                      <w:sz w:val="16"/>
                      <w:szCs w:val="16"/>
                      <w:lang w:val="ro-RO"/>
                    </w:rPr>
                    <w:t>&lt; 0,003-0,04</w:t>
                  </w:r>
                </w:p>
              </w:tc>
            </w:tr>
          </w:tbl>
          <w:p w14:paraId="21A54E8C" w14:textId="498FBA1A" w:rsidR="00FF6FA7" w:rsidRPr="00977B9B"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58E3BA70"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r w:rsidRPr="00680FA8">
              <w:rPr>
                <w:rFonts w:ascii="Times New Roman" w:hAnsi="Times New Roman" w:cs="Times New Roman"/>
                <w:b/>
                <w:bCs/>
                <w:sz w:val="20"/>
                <w:szCs w:val="20"/>
              </w:rPr>
              <w:lastRenderedPageBreak/>
              <w:t>1.6.4.</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Acidul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clorhidric</w:t>
            </w:r>
            <w:proofErr w:type="spellEnd"/>
            <w:r w:rsidRPr="00680FA8">
              <w:rPr>
                <w:rFonts w:ascii="Times New Roman" w:hAnsi="Times New Roman" w:cs="Times New Roman"/>
                <w:b/>
                <w:bCs/>
                <w:sz w:val="20"/>
                <w:szCs w:val="20"/>
              </w:rPr>
              <w:t xml:space="preserve"> (HCl) </w:t>
            </w:r>
            <w:proofErr w:type="spellStart"/>
            <w:r w:rsidRPr="00680FA8">
              <w:rPr>
                <w:rFonts w:ascii="Times New Roman" w:hAnsi="Times New Roman" w:cs="Times New Roman"/>
                <w:b/>
                <w:bCs/>
                <w:sz w:val="20"/>
                <w:szCs w:val="20"/>
              </w:rPr>
              <w:t>și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acidul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fluorhidric</w:t>
            </w:r>
            <w:proofErr w:type="spellEnd"/>
            <w:r w:rsidRPr="00680FA8">
              <w:rPr>
                <w:rFonts w:ascii="Times New Roman" w:hAnsi="Times New Roman" w:cs="Times New Roman"/>
                <w:b/>
                <w:bCs/>
                <w:sz w:val="20"/>
                <w:szCs w:val="20"/>
              </w:rPr>
              <w:t xml:space="preserve"> (HF) de la </w:t>
            </w:r>
            <w:proofErr w:type="spellStart"/>
            <w:r w:rsidRPr="00680FA8">
              <w:rPr>
                <w:rFonts w:ascii="Times New Roman" w:hAnsi="Times New Roman" w:cs="Times New Roman"/>
                <w:b/>
                <w:bCs/>
                <w:sz w:val="20"/>
                <w:szCs w:val="20"/>
              </w:rPr>
              <w:t>cuptoarele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3374489C"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sz w:val="20"/>
                <w:szCs w:val="20"/>
              </w:rPr>
            </w:pPr>
            <w:r w:rsidRPr="00680FA8">
              <w:rPr>
                <w:rFonts w:ascii="Times New Roman" w:hAnsi="Times New Roman" w:cs="Times New Roman"/>
                <w:b/>
                <w:bCs/>
                <w:sz w:val="20"/>
                <w:szCs w:val="20"/>
              </w:rPr>
              <w:t>BAT 52.</w:t>
            </w:r>
            <w:r w:rsidRPr="00680FA8">
              <w:rPr>
                <w:rFonts w:ascii="Times New Roman" w:hAnsi="Times New Roman" w:cs="Times New Roman"/>
                <w:b/>
                <w:bCs/>
                <w:sz w:val="20"/>
                <w:szCs w:val="20"/>
              </w:rPr>
              <w:tab/>
            </w:r>
            <w:r w:rsidRPr="00680FA8">
              <w:rPr>
                <w:rFonts w:ascii="Times New Roman" w:hAnsi="Times New Roman" w:cs="Times New Roman"/>
                <w:sz w:val="20"/>
                <w:szCs w:val="20"/>
              </w:rPr>
              <w:t xml:space="preserve">BAT </w:t>
            </w:r>
            <w:proofErr w:type="spellStart"/>
            <w:r w:rsidRPr="00680FA8">
              <w:rPr>
                <w:rFonts w:ascii="Times New Roman" w:hAnsi="Times New Roman" w:cs="Times New Roman"/>
                <w:sz w:val="20"/>
                <w:szCs w:val="20"/>
              </w:rPr>
              <w:t>reduc</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emisiile</w:t>
            </w:r>
            <w:proofErr w:type="spellEnd"/>
            <w:r w:rsidRPr="00680FA8">
              <w:rPr>
                <w:rFonts w:ascii="Times New Roman" w:hAnsi="Times New Roman" w:cs="Times New Roman"/>
                <w:sz w:val="20"/>
                <w:szCs w:val="20"/>
              </w:rPr>
              <w:t xml:space="preserve"> de HCl </w:t>
            </w:r>
            <w:proofErr w:type="spellStart"/>
            <w:r w:rsidRPr="00680FA8">
              <w:rPr>
                <w:rFonts w:ascii="Times New Roman" w:hAnsi="Times New Roman" w:cs="Times New Roman"/>
                <w:sz w:val="20"/>
                <w:szCs w:val="20"/>
              </w:rPr>
              <w:t>și</w:t>
            </w:r>
            <w:proofErr w:type="spellEnd"/>
            <w:r w:rsidRPr="00680FA8">
              <w:rPr>
                <w:rFonts w:ascii="Times New Roman" w:hAnsi="Times New Roman" w:cs="Times New Roman"/>
                <w:sz w:val="20"/>
                <w:szCs w:val="20"/>
              </w:rPr>
              <w:t xml:space="preserve"> HF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828"/>
              <w:gridCol w:w="2268"/>
            </w:tblGrid>
            <w:tr w:rsidR="00FF6FA7" w:rsidRPr="00CA1FD4" w14:paraId="33A4B094" w14:textId="77777777" w:rsidTr="00882EB2">
              <w:trPr>
                <w:trHeight w:val="339"/>
              </w:trPr>
              <w:tc>
                <w:tcPr>
                  <w:tcW w:w="3828" w:type="dxa"/>
                  <w:tcBorders>
                    <w:left w:val="nil"/>
                  </w:tcBorders>
                </w:tcPr>
                <w:p w14:paraId="0F124E0F" w14:textId="77777777" w:rsidR="00FF6FA7" w:rsidRPr="00CA1FD4" w:rsidRDefault="00FF6FA7" w:rsidP="00FF6FA7">
                  <w:pPr>
                    <w:pStyle w:val="Listparagraf"/>
                    <w:tabs>
                      <w:tab w:val="left" w:pos="284"/>
                    </w:tabs>
                    <w:ind w:left="0" w:right="51" w:firstLine="34"/>
                    <w:jc w:val="center"/>
                    <w:rPr>
                      <w:rFonts w:ascii="Times New Roman" w:hAnsi="Times New Roman" w:cs="Times New Roman"/>
                      <w:b/>
                      <w:bCs/>
                      <w:sz w:val="16"/>
                      <w:szCs w:val="16"/>
                      <w:lang w:val="ro-RO"/>
                    </w:rPr>
                  </w:pPr>
                  <w:r w:rsidRPr="00CA1FD4">
                    <w:rPr>
                      <w:rFonts w:ascii="Times New Roman" w:hAnsi="Times New Roman" w:cs="Times New Roman"/>
                      <w:b/>
                      <w:bCs/>
                      <w:sz w:val="16"/>
                      <w:szCs w:val="16"/>
                      <w:lang w:val="ro-RO"/>
                    </w:rPr>
                    <w:t xml:space="preserve">Tehnică </w:t>
                  </w:r>
                  <w:r w:rsidRPr="00CA1FD4">
                    <w:rPr>
                      <w:rFonts w:ascii="Times New Roman" w:hAnsi="Times New Roman" w:cs="Times New Roman"/>
                      <w:b/>
                      <w:bCs/>
                      <w:sz w:val="16"/>
                      <w:szCs w:val="16"/>
                      <w:vertAlign w:val="superscript"/>
                      <w:lang w:val="ro-RO"/>
                    </w:rPr>
                    <w:t>(1)</w:t>
                  </w:r>
                </w:p>
              </w:tc>
              <w:tc>
                <w:tcPr>
                  <w:tcW w:w="2268" w:type="dxa"/>
                  <w:tcBorders>
                    <w:right w:val="nil"/>
                  </w:tcBorders>
                </w:tcPr>
                <w:p w14:paraId="4C495091" w14:textId="77777777" w:rsidR="00FF6FA7" w:rsidRPr="00CA1FD4" w:rsidRDefault="00FF6FA7" w:rsidP="00FF6FA7">
                  <w:pPr>
                    <w:pStyle w:val="Listparagraf"/>
                    <w:tabs>
                      <w:tab w:val="left" w:pos="284"/>
                    </w:tabs>
                    <w:ind w:left="0" w:right="51" w:firstLine="34"/>
                    <w:jc w:val="center"/>
                    <w:rPr>
                      <w:rFonts w:ascii="Times New Roman" w:hAnsi="Times New Roman" w:cs="Times New Roman"/>
                      <w:b/>
                      <w:bCs/>
                      <w:sz w:val="16"/>
                      <w:szCs w:val="16"/>
                      <w:lang w:val="ro-RO"/>
                    </w:rPr>
                  </w:pPr>
                  <w:r w:rsidRPr="00CA1FD4">
                    <w:rPr>
                      <w:rFonts w:ascii="Times New Roman" w:hAnsi="Times New Roman" w:cs="Times New Roman"/>
                      <w:b/>
                      <w:bCs/>
                      <w:sz w:val="16"/>
                      <w:szCs w:val="16"/>
                      <w:lang w:val="ro-RO"/>
                    </w:rPr>
                    <w:t>Aplicabilitate</w:t>
                  </w:r>
                </w:p>
              </w:tc>
            </w:tr>
            <w:tr w:rsidR="00FF6FA7" w:rsidRPr="00CA1FD4" w14:paraId="54B602D3" w14:textId="77777777" w:rsidTr="00882EB2">
              <w:trPr>
                <w:trHeight w:val="882"/>
              </w:trPr>
              <w:tc>
                <w:tcPr>
                  <w:tcW w:w="3828" w:type="dxa"/>
                  <w:tcBorders>
                    <w:left w:val="nil"/>
                  </w:tcBorders>
                </w:tcPr>
                <w:p w14:paraId="5016F8CE" w14:textId="77777777" w:rsidR="00FF6FA7" w:rsidRPr="00CA1FD4" w:rsidRDefault="00FF6FA7" w:rsidP="00FF6FA7">
                  <w:pPr>
                    <w:pStyle w:val="Listparagraf"/>
                    <w:tabs>
                      <w:tab w:val="left" w:pos="284"/>
                    </w:tabs>
                    <w:ind w:left="0" w:right="51" w:firstLine="34"/>
                    <w:rPr>
                      <w:rFonts w:ascii="Times New Roman" w:hAnsi="Times New Roman" w:cs="Times New Roman"/>
                      <w:sz w:val="16"/>
                      <w:szCs w:val="16"/>
                      <w:lang w:val="ro-RO"/>
                    </w:rPr>
                  </w:pPr>
                  <w:r w:rsidRPr="00CA1FD4">
                    <w:rPr>
                      <w:rFonts w:ascii="Times New Roman" w:hAnsi="Times New Roman" w:cs="Times New Roman"/>
                      <w:sz w:val="16"/>
                      <w:szCs w:val="16"/>
                      <w:lang w:val="ro-RO"/>
                    </w:rPr>
                    <w:t>i. Selecția materiilor prime pentru formula amestecului cu conținut redus de clor și fluor</w:t>
                  </w:r>
                </w:p>
              </w:tc>
              <w:tc>
                <w:tcPr>
                  <w:tcW w:w="2268" w:type="dxa"/>
                  <w:tcBorders>
                    <w:right w:val="nil"/>
                  </w:tcBorders>
                </w:tcPr>
                <w:p w14:paraId="1C53C4EA" w14:textId="77777777" w:rsidR="00FF6FA7" w:rsidRPr="00CA1FD4" w:rsidRDefault="00FF6FA7" w:rsidP="00FF6FA7">
                  <w:pPr>
                    <w:pStyle w:val="Listparagraf"/>
                    <w:tabs>
                      <w:tab w:val="left" w:pos="284"/>
                    </w:tabs>
                    <w:ind w:left="0" w:right="51"/>
                    <w:rPr>
                      <w:rFonts w:ascii="Times New Roman" w:hAnsi="Times New Roman" w:cs="Times New Roman"/>
                      <w:sz w:val="16"/>
                      <w:szCs w:val="16"/>
                      <w:lang w:val="ro-RO"/>
                    </w:rPr>
                  </w:pPr>
                  <w:r w:rsidRPr="00CA1FD4">
                    <w:rPr>
                      <w:rFonts w:ascii="Times New Roman" w:hAnsi="Times New Roman" w:cs="Times New Roman"/>
                      <w:sz w:val="16"/>
                      <w:szCs w:val="16"/>
                      <w:lang w:val="ro-RO"/>
                    </w:rPr>
                    <w:t>Aplicabilitatea poate fi limitată de constrângerile impuse de tipul de sticlă produsă în instalație și de disponibilitatea materiilor prime</w:t>
                  </w:r>
                </w:p>
              </w:tc>
            </w:tr>
            <w:tr w:rsidR="00FF6FA7" w:rsidRPr="00CA1FD4" w14:paraId="53BBE0A1" w14:textId="77777777" w:rsidTr="00882EB2">
              <w:trPr>
                <w:trHeight w:val="1562"/>
              </w:trPr>
              <w:tc>
                <w:tcPr>
                  <w:tcW w:w="3828" w:type="dxa"/>
                  <w:tcBorders>
                    <w:left w:val="nil"/>
                  </w:tcBorders>
                </w:tcPr>
                <w:p w14:paraId="65972CDF" w14:textId="77777777" w:rsidR="00FF6FA7" w:rsidRPr="00CA1FD4" w:rsidRDefault="00FF6FA7" w:rsidP="00FF6FA7">
                  <w:pPr>
                    <w:pStyle w:val="Listparagraf"/>
                    <w:tabs>
                      <w:tab w:val="left" w:pos="284"/>
                    </w:tabs>
                    <w:ind w:left="0" w:right="51" w:firstLine="34"/>
                    <w:rPr>
                      <w:rFonts w:ascii="Times New Roman" w:hAnsi="Times New Roman" w:cs="Times New Roman"/>
                      <w:sz w:val="16"/>
                      <w:szCs w:val="16"/>
                      <w:lang w:val="ro-RO"/>
                    </w:rPr>
                  </w:pPr>
                  <w:r w:rsidRPr="00CA1FD4">
                    <w:rPr>
                      <w:rFonts w:ascii="Times New Roman" w:hAnsi="Times New Roman" w:cs="Times New Roman"/>
                      <w:sz w:val="16"/>
                      <w:szCs w:val="16"/>
                      <w:lang w:val="ro-RO"/>
                    </w:rPr>
                    <w:t>ii. Reducerea la minimum a compușilor fluorului și/sau clorului în formula amestecului și optimizarea echilibrului masei de fluor și/sau clor</w:t>
                  </w:r>
                </w:p>
                <w:p w14:paraId="73A14724" w14:textId="77777777" w:rsidR="00FF6FA7" w:rsidRPr="00CA1FD4" w:rsidRDefault="00FF6FA7" w:rsidP="00FF6FA7">
                  <w:pPr>
                    <w:pStyle w:val="Listparagraf"/>
                    <w:tabs>
                      <w:tab w:val="left" w:pos="284"/>
                    </w:tabs>
                    <w:ind w:left="0" w:right="51" w:firstLine="34"/>
                    <w:rPr>
                      <w:rFonts w:ascii="Times New Roman" w:hAnsi="Times New Roman" w:cs="Times New Roman"/>
                      <w:sz w:val="16"/>
                      <w:szCs w:val="16"/>
                      <w:lang w:val="ro-RO"/>
                    </w:rPr>
                  </w:pPr>
                  <w:r w:rsidRPr="00CA1FD4">
                    <w:rPr>
                      <w:rFonts w:ascii="Times New Roman" w:hAnsi="Times New Roman" w:cs="Times New Roman"/>
                      <w:sz w:val="16"/>
                      <w:szCs w:val="16"/>
                      <w:lang w:val="ro-RO"/>
                    </w:rPr>
                    <w:t>Se utilizează compuși fluorurați pentru a conferi caracteristici specifice tipurilor de sticlă specială (de exemplu, sticlă de iluminat opacă, sticlă optică).</w:t>
                  </w:r>
                </w:p>
                <w:p w14:paraId="0D333202" w14:textId="77777777" w:rsidR="00FF6FA7" w:rsidRPr="00CA1FD4" w:rsidRDefault="00FF6FA7" w:rsidP="00FF6FA7">
                  <w:pPr>
                    <w:pStyle w:val="Listparagraf"/>
                    <w:tabs>
                      <w:tab w:val="left" w:pos="284"/>
                    </w:tabs>
                    <w:ind w:left="0" w:right="51" w:firstLine="34"/>
                    <w:rPr>
                      <w:rFonts w:ascii="Times New Roman" w:hAnsi="Times New Roman" w:cs="Times New Roman"/>
                      <w:sz w:val="16"/>
                      <w:szCs w:val="16"/>
                      <w:lang w:val="ro-RO"/>
                    </w:rPr>
                  </w:pPr>
                  <w:r w:rsidRPr="00CA1FD4">
                    <w:rPr>
                      <w:rFonts w:ascii="Times New Roman" w:hAnsi="Times New Roman" w:cs="Times New Roman"/>
                      <w:sz w:val="16"/>
                      <w:szCs w:val="16"/>
                      <w:lang w:val="ro-RO"/>
                    </w:rPr>
                    <w:t xml:space="preserve">Compuși clorurați pot fi utilizați ca agenți de afinare pentru producția de sticlă </w:t>
                  </w:r>
                  <w:proofErr w:type="spellStart"/>
                  <w:r w:rsidRPr="00CA1FD4">
                    <w:rPr>
                      <w:rFonts w:ascii="Times New Roman" w:hAnsi="Times New Roman" w:cs="Times New Roman"/>
                      <w:sz w:val="16"/>
                      <w:szCs w:val="16"/>
                      <w:lang w:val="ro-RO"/>
                    </w:rPr>
                    <w:t>borosilicată</w:t>
                  </w:r>
                  <w:proofErr w:type="spellEnd"/>
                </w:p>
              </w:tc>
              <w:tc>
                <w:tcPr>
                  <w:tcW w:w="2268" w:type="dxa"/>
                  <w:tcBorders>
                    <w:right w:val="nil"/>
                  </w:tcBorders>
                </w:tcPr>
                <w:p w14:paraId="00122902" w14:textId="77777777" w:rsidR="00FF6FA7" w:rsidRPr="00CA1FD4" w:rsidRDefault="00FF6FA7" w:rsidP="00FF6FA7">
                  <w:pPr>
                    <w:pStyle w:val="Listparagraf"/>
                    <w:tabs>
                      <w:tab w:val="left" w:pos="284"/>
                    </w:tabs>
                    <w:ind w:left="0" w:right="51"/>
                    <w:rPr>
                      <w:rFonts w:ascii="Times New Roman" w:hAnsi="Times New Roman" w:cs="Times New Roman"/>
                      <w:sz w:val="16"/>
                      <w:szCs w:val="16"/>
                      <w:lang w:val="ro-RO"/>
                    </w:rPr>
                  </w:pPr>
                  <w:r w:rsidRPr="00CA1FD4">
                    <w:rPr>
                      <w:rFonts w:ascii="Times New Roman" w:hAnsi="Times New Roman" w:cs="Times New Roman"/>
                      <w:sz w:val="16"/>
                      <w:szCs w:val="16"/>
                      <w:lang w:val="ro-RO"/>
                    </w:rPr>
                    <w:t>Tehnica este general aplicabilă în limitele impuse de cerințele de calitate pentru produsul final.</w:t>
                  </w:r>
                </w:p>
              </w:tc>
            </w:tr>
            <w:tr w:rsidR="00FF6FA7" w:rsidRPr="00CA1FD4" w14:paraId="56A161B5" w14:textId="77777777" w:rsidTr="00882EB2">
              <w:trPr>
                <w:trHeight w:val="286"/>
              </w:trPr>
              <w:tc>
                <w:tcPr>
                  <w:tcW w:w="3828" w:type="dxa"/>
                  <w:tcBorders>
                    <w:left w:val="nil"/>
                  </w:tcBorders>
                </w:tcPr>
                <w:p w14:paraId="69A57573" w14:textId="77777777" w:rsidR="00FF6FA7" w:rsidRPr="00CA1FD4" w:rsidRDefault="00FF6FA7" w:rsidP="00FF6FA7">
                  <w:pPr>
                    <w:pStyle w:val="Listparagraf"/>
                    <w:tabs>
                      <w:tab w:val="left" w:pos="284"/>
                    </w:tabs>
                    <w:ind w:left="0" w:right="51" w:firstLine="34"/>
                    <w:rPr>
                      <w:rFonts w:ascii="Times New Roman" w:hAnsi="Times New Roman" w:cs="Times New Roman"/>
                      <w:sz w:val="16"/>
                      <w:szCs w:val="16"/>
                      <w:lang w:val="ro-RO"/>
                    </w:rPr>
                  </w:pPr>
                  <w:r w:rsidRPr="00CA1FD4">
                    <w:rPr>
                      <w:rFonts w:ascii="Times New Roman" w:hAnsi="Times New Roman" w:cs="Times New Roman"/>
                      <w:sz w:val="16"/>
                      <w:szCs w:val="16"/>
                      <w:lang w:val="ro-RO"/>
                    </w:rPr>
                    <w:t>iii. Epurare uscată sau semi-uscată, în combinație cu un sistem de filtrare</w:t>
                  </w:r>
                </w:p>
              </w:tc>
              <w:tc>
                <w:tcPr>
                  <w:tcW w:w="2268" w:type="dxa"/>
                  <w:tcBorders>
                    <w:right w:val="nil"/>
                  </w:tcBorders>
                </w:tcPr>
                <w:p w14:paraId="0B97B903" w14:textId="77777777" w:rsidR="00FF6FA7" w:rsidRPr="00CA1FD4" w:rsidRDefault="00FF6FA7" w:rsidP="00FF6FA7">
                  <w:pPr>
                    <w:pStyle w:val="Listparagraf"/>
                    <w:tabs>
                      <w:tab w:val="left" w:pos="284"/>
                    </w:tabs>
                    <w:ind w:left="0" w:right="51"/>
                    <w:rPr>
                      <w:rFonts w:ascii="Times New Roman" w:hAnsi="Times New Roman" w:cs="Times New Roman"/>
                      <w:sz w:val="16"/>
                      <w:szCs w:val="16"/>
                      <w:lang w:val="ro-RO"/>
                    </w:rPr>
                  </w:pPr>
                  <w:r w:rsidRPr="00CA1FD4">
                    <w:rPr>
                      <w:rFonts w:ascii="Times New Roman" w:hAnsi="Times New Roman" w:cs="Times New Roman"/>
                      <w:sz w:val="16"/>
                      <w:szCs w:val="16"/>
                      <w:lang w:val="ro-RO"/>
                    </w:rPr>
                    <w:t>Tehnica este general aplicabilă</w:t>
                  </w:r>
                </w:p>
              </w:tc>
            </w:tr>
          </w:tbl>
          <w:p w14:paraId="380C637C" w14:textId="72669678" w:rsidR="00FF6FA7" w:rsidRPr="0088225B" w:rsidRDefault="00FF6FA7" w:rsidP="00FF6FA7">
            <w:pPr>
              <w:pStyle w:val="Listparagraf"/>
              <w:tabs>
                <w:tab w:val="left" w:pos="284"/>
              </w:tabs>
              <w:spacing w:after="0"/>
              <w:ind w:left="0" w:right="51"/>
              <w:jc w:val="center"/>
              <w:rPr>
                <w:rFonts w:ascii="Times New Roman" w:hAnsi="Times New Roman" w:cs="Times New Roman"/>
                <w:i/>
                <w:iCs/>
                <w:sz w:val="20"/>
                <w:szCs w:val="20"/>
              </w:rPr>
            </w:pPr>
            <w:proofErr w:type="spellStart"/>
            <w:r>
              <w:rPr>
                <w:rFonts w:ascii="Times New Roman" w:hAnsi="Times New Roman" w:cs="Times New Roman"/>
                <w:i/>
                <w:iCs/>
                <w:sz w:val="20"/>
                <w:szCs w:val="20"/>
              </w:rPr>
              <w:t>Tabelul</w:t>
            </w:r>
            <w:proofErr w:type="spellEnd"/>
            <w:r>
              <w:rPr>
                <w:rFonts w:ascii="Times New Roman" w:hAnsi="Times New Roman" w:cs="Times New Roman"/>
                <w:i/>
                <w:iCs/>
                <w:sz w:val="20"/>
                <w:szCs w:val="20"/>
              </w:rPr>
              <w:t xml:space="preserve"> 42: </w:t>
            </w: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HCl </w:t>
            </w:r>
            <w:proofErr w:type="spellStart"/>
            <w:r w:rsidRPr="00680FA8">
              <w:rPr>
                <w:rFonts w:ascii="Times New Roman" w:hAnsi="Times New Roman" w:cs="Times New Roman"/>
                <w:b/>
                <w:bCs/>
                <w:sz w:val="20"/>
                <w:szCs w:val="20"/>
              </w:rPr>
              <w:t>și</w:t>
            </w:r>
            <w:proofErr w:type="spellEnd"/>
            <w:r w:rsidRPr="00680FA8">
              <w:rPr>
                <w:rFonts w:ascii="Times New Roman" w:hAnsi="Times New Roman" w:cs="Times New Roman"/>
                <w:b/>
                <w:bCs/>
                <w:sz w:val="20"/>
                <w:szCs w:val="20"/>
              </w:rPr>
              <w:t xml:space="preserve"> HF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r>
              <w:rPr>
                <w:rFonts w:ascii="Times New Roman" w:hAnsi="Times New Roman" w:cs="Times New Roman"/>
                <w:i/>
                <w:i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speciale</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119"/>
              <w:gridCol w:w="1559"/>
              <w:gridCol w:w="1418"/>
            </w:tblGrid>
            <w:tr w:rsidR="00FF6FA7" w:rsidRPr="00CA1FD4" w14:paraId="4E33FCC6" w14:textId="77777777" w:rsidTr="00882EB2">
              <w:trPr>
                <w:trHeight w:val="339"/>
              </w:trPr>
              <w:tc>
                <w:tcPr>
                  <w:tcW w:w="3119" w:type="dxa"/>
                  <w:vMerge w:val="restart"/>
                  <w:tcBorders>
                    <w:left w:val="nil"/>
                  </w:tcBorders>
                </w:tcPr>
                <w:p w14:paraId="4E516450" w14:textId="77777777" w:rsidR="00FF6FA7" w:rsidRPr="00CA1FD4" w:rsidRDefault="00FF6FA7" w:rsidP="00FF6FA7">
                  <w:pPr>
                    <w:pStyle w:val="Listparagraf"/>
                    <w:tabs>
                      <w:tab w:val="left" w:pos="284"/>
                    </w:tabs>
                    <w:ind w:left="34" w:right="51"/>
                    <w:jc w:val="center"/>
                    <w:rPr>
                      <w:rFonts w:ascii="Times New Roman" w:hAnsi="Times New Roman" w:cs="Times New Roman"/>
                      <w:b/>
                      <w:bCs/>
                      <w:sz w:val="16"/>
                      <w:szCs w:val="16"/>
                      <w:lang w:val="ro-RO"/>
                    </w:rPr>
                  </w:pPr>
                </w:p>
                <w:p w14:paraId="238229DB" w14:textId="77777777" w:rsidR="00FF6FA7" w:rsidRPr="00CA1FD4"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CA1FD4">
                    <w:rPr>
                      <w:rFonts w:ascii="Times New Roman" w:hAnsi="Times New Roman" w:cs="Times New Roman"/>
                      <w:b/>
                      <w:bCs/>
                      <w:sz w:val="16"/>
                      <w:szCs w:val="16"/>
                      <w:lang w:val="ro-RO"/>
                    </w:rPr>
                    <w:t>Parametru</w:t>
                  </w:r>
                </w:p>
              </w:tc>
              <w:tc>
                <w:tcPr>
                  <w:tcW w:w="2977" w:type="dxa"/>
                  <w:gridSpan w:val="2"/>
                  <w:tcBorders>
                    <w:right w:val="nil"/>
                  </w:tcBorders>
                </w:tcPr>
                <w:p w14:paraId="538C7366" w14:textId="77777777" w:rsidR="00FF6FA7" w:rsidRPr="00CA1FD4"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CA1FD4">
                    <w:rPr>
                      <w:rFonts w:ascii="Times New Roman" w:hAnsi="Times New Roman" w:cs="Times New Roman"/>
                      <w:b/>
                      <w:bCs/>
                      <w:sz w:val="16"/>
                      <w:szCs w:val="16"/>
                      <w:lang w:val="ro-RO"/>
                    </w:rPr>
                    <w:t>BAT-AEL</w:t>
                  </w:r>
                </w:p>
              </w:tc>
            </w:tr>
            <w:tr w:rsidR="00FF6FA7" w:rsidRPr="00CA1FD4" w14:paraId="094566A5" w14:textId="77777777" w:rsidTr="00882EB2">
              <w:trPr>
                <w:trHeight w:val="339"/>
              </w:trPr>
              <w:tc>
                <w:tcPr>
                  <w:tcW w:w="3119" w:type="dxa"/>
                  <w:vMerge/>
                  <w:tcBorders>
                    <w:top w:val="nil"/>
                    <w:left w:val="nil"/>
                  </w:tcBorders>
                </w:tcPr>
                <w:p w14:paraId="3B752746" w14:textId="77777777" w:rsidR="00FF6FA7" w:rsidRPr="00CA1FD4"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559" w:type="dxa"/>
                </w:tcPr>
                <w:p w14:paraId="18707F20" w14:textId="77777777" w:rsidR="00FF6FA7" w:rsidRPr="00CA1FD4" w:rsidRDefault="00FF6FA7" w:rsidP="00FF6FA7">
                  <w:pPr>
                    <w:pStyle w:val="Listparagraf"/>
                    <w:tabs>
                      <w:tab w:val="left" w:pos="284"/>
                    </w:tabs>
                    <w:ind w:left="0" w:right="51"/>
                    <w:jc w:val="center"/>
                    <w:rPr>
                      <w:rFonts w:ascii="Times New Roman" w:hAnsi="Times New Roman" w:cs="Times New Roman"/>
                      <w:sz w:val="16"/>
                      <w:szCs w:val="16"/>
                      <w:lang w:val="ro-RO"/>
                    </w:rPr>
                  </w:pPr>
                  <w:r w:rsidRPr="00CA1FD4">
                    <w:rPr>
                      <w:rFonts w:ascii="Times New Roman" w:hAnsi="Times New Roman" w:cs="Times New Roman"/>
                      <w:sz w:val="16"/>
                      <w:szCs w:val="16"/>
                      <w:lang w:val="ro-RO"/>
                    </w:rPr>
                    <w:t>mg/Nm</w:t>
                  </w:r>
                  <w:r w:rsidRPr="00CA1FD4">
                    <w:rPr>
                      <w:rFonts w:ascii="Times New Roman" w:hAnsi="Times New Roman" w:cs="Times New Roman"/>
                      <w:sz w:val="16"/>
                      <w:szCs w:val="16"/>
                      <w:vertAlign w:val="superscript"/>
                      <w:lang w:val="ro-RO"/>
                    </w:rPr>
                    <w:t>3</w:t>
                  </w:r>
                </w:p>
              </w:tc>
              <w:tc>
                <w:tcPr>
                  <w:tcW w:w="1418" w:type="dxa"/>
                  <w:tcBorders>
                    <w:right w:val="nil"/>
                  </w:tcBorders>
                </w:tcPr>
                <w:p w14:paraId="2EC9A82C" w14:textId="77777777" w:rsidR="00FF6FA7" w:rsidRPr="00CA1FD4" w:rsidRDefault="00FF6FA7" w:rsidP="00FF6FA7">
                  <w:pPr>
                    <w:pStyle w:val="Listparagraf"/>
                    <w:tabs>
                      <w:tab w:val="left" w:pos="284"/>
                    </w:tabs>
                    <w:ind w:left="0" w:right="51"/>
                    <w:rPr>
                      <w:rFonts w:ascii="Times New Roman" w:hAnsi="Times New Roman" w:cs="Times New Roman"/>
                      <w:sz w:val="16"/>
                      <w:szCs w:val="16"/>
                      <w:lang w:val="ro-RO"/>
                    </w:rPr>
                  </w:pPr>
                  <w:r w:rsidRPr="00CA1FD4">
                    <w:rPr>
                      <w:rFonts w:ascii="Times New Roman" w:hAnsi="Times New Roman" w:cs="Times New Roman"/>
                      <w:sz w:val="16"/>
                      <w:szCs w:val="16"/>
                      <w:lang w:val="ro-RO"/>
                    </w:rPr>
                    <w:t xml:space="preserve">kg/tonă sticlă topită </w:t>
                  </w:r>
                  <w:r w:rsidRPr="00CA1FD4">
                    <w:rPr>
                      <w:rFonts w:ascii="Times New Roman" w:hAnsi="Times New Roman" w:cs="Times New Roman"/>
                      <w:sz w:val="16"/>
                      <w:szCs w:val="16"/>
                      <w:vertAlign w:val="superscript"/>
                      <w:lang w:val="ro-RO"/>
                    </w:rPr>
                    <w:t>(1)</w:t>
                  </w:r>
                </w:p>
              </w:tc>
            </w:tr>
            <w:tr w:rsidR="00FF6FA7" w:rsidRPr="00CA1FD4" w14:paraId="71194A7E" w14:textId="77777777" w:rsidTr="00882EB2">
              <w:trPr>
                <w:trHeight w:val="403"/>
              </w:trPr>
              <w:tc>
                <w:tcPr>
                  <w:tcW w:w="3119" w:type="dxa"/>
                  <w:tcBorders>
                    <w:left w:val="nil"/>
                  </w:tcBorders>
                </w:tcPr>
                <w:p w14:paraId="467F866E" w14:textId="77777777" w:rsidR="00FF6FA7" w:rsidRPr="00CA1FD4" w:rsidRDefault="00FF6FA7" w:rsidP="00FF6FA7">
                  <w:pPr>
                    <w:pStyle w:val="Listparagraf"/>
                    <w:tabs>
                      <w:tab w:val="left" w:pos="284"/>
                    </w:tabs>
                    <w:ind w:left="0" w:right="51"/>
                    <w:jc w:val="center"/>
                    <w:rPr>
                      <w:rFonts w:ascii="Times New Roman" w:hAnsi="Times New Roman" w:cs="Times New Roman"/>
                      <w:sz w:val="16"/>
                      <w:szCs w:val="16"/>
                      <w:lang w:val="ro-RO"/>
                    </w:rPr>
                  </w:pPr>
                  <w:r w:rsidRPr="00CA1FD4">
                    <w:rPr>
                      <w:rFonts w:ascii="Times New Roman" w:hAnsi="Times New Roman" w:cs="Times New Roman"/>
                      <w:sz w:val="16"/>
                      <w:szCs w:val="16"/>
                      <w:lang w:val="ro-RO"/>
                    </w:rPr>
                    <w:lastRenderedPageBreak/>
                    <w:t xml:space="preserve">Clorură de hidrogen, exprimată ca </w:t>
                  </w:r>
                  <w:proofErr w:type="spellStart"/>
                  <w:r w:rsidRPr="00CA1FD4">
                    <w:rPr>
                      <w:rFonts w:ascii="Times New Roman" w:hAnsi="Times New Roman" w:cs="Times New Roman"/>
                      <w:sz w:val="16"/>
                      <w:szCs w:val="16"/>
                      <w:lang w:val="ro-RO"/>
                    </w:rPr>
                    <w:t>HCl</w:t>
                  </w:r>
                  <w:proofErr w:type="spellEnd"/>
                  <w:r w:rsidRPr="00CA1FD4">
                    <w:rPr>
                      <w:rFonts w:ascii="Times New Roman" w:hAnsi="Times New Roman" w:cs="Times New Roman"/>
                      <w:sz w:val="16"/>
                      <w:szCs w:val="16"/>
                      <w:lang w:val="ro-RO"/>
                    </w:rPr>
                    <w:t xml:space="preserve"> </w:t>
                  </w:r>
                  <w:r w:rsidRPr="00CA1FD4">
                    <w:rPr>
                      <w:rFonts w:ascii="Times New Roman" w:hAnsi="Times New Roman" w:cs="Times New Roman"/>
                      <w:sz w:val="16"/>
                      <w:szCs w:val="16"/>
                      <w:vertAlign w:val="superscript"/>
                      <w:lang w:val="ro-RO"/>
                    </w:rPr>
                    <w:t>(2)</w:t>
                  </w:r>
                </w:p>
              </w:tc>
              <w:tc>
                <w:tcPr>
                  <w:tcW w:w="1559" w:type="dxa"/>
                </w:tcPr>
                <w:p w14:paraId="25551689" w14:textId="77777777" w:rsidR="00FF6FA7" w:rsidRPr="00CA1FD4" w:rsidRDefault="00FF6FA7" w:rsidP="00FF6FA7">
                  <w:pPr>
                    <w:pStyle w:val="Listparagraf"/>
                    <w:tabs>
                      <w:tab w:val="left" w:pos="284"/>
                    </w:tabs>
                    <w:ind w:left="0" w:right="51"/>
                    <w:jc w:val="center"/>
                    <w:rPr>
                      <w:rFonts w:ascii="Times New Roman" w:hAnsi="Times New Roman" w:cs="Times New Roman"/>
                      <w:sz w:val="16"/>
                      <w:szCs w:val="16"/>
                      <w:lang w:val="ro-RO"/>
                    </w:rPr>
                  </w:pPr>
                  <w:r w:rsidRPr="00CA1FD4">
                    <w:rPr>
                      <w:rFonts w:ascii="Times New Roman" w:hAnsi="Times New Roman" w:cs="Times New Roman"/>
                      <w:sz w:val="16"/>
                      <w:szCs w:val="16"/>
                      <w:lang w:val="ro-RO"/>
                    </w:rPr>
                    <w:t>&lt; 10-20</w:t>
                  </w:r>
                </w:p>
              </w:tc>
              <w:tc>
                <w:tcPr>
                  <w:tcW w:w="1418" w:type="dxa"/>
                  <w:tcBorders>
                    <w:right w:val="nil"/>
                  </w:tcBorders>
                </w:tcPr>
                <w:p w14:paraId="4C4E40D0" w14:textId="77777777" w:rsidR="00FF6FA7" w:rsidRPr="00CA1FD4" w:rsidRDefault="00FF6FA7" w:rsidP="00FF6FA7">
                  <w:pPr>
                    <w:pStyle w:val="Listparagraf"/>
                    <w:tabs>
                      <w:tab w:val="left" w:pos="284"/>
                    </w:tabs>
                    <w:ind w:left="0" w:right="51"/>
                    <w:rPr>
                      <w:rFonts w:ascii="Times New Roman" w:hAnsi="Times New Roman" w:cs="Times New Roman"/>
                      <w:sz w:val="16"/>
                      <w:szCs w:val="16"/>
                      <w:lang w:val="ro-RO"/>
                    </w:rPr>
                  </w:pPr>
                  <w:r w:rsidRPr="00CA1FD4">
                    <w:rPr>
                      <w:rFonts w:ascii="Times New Roman" w:hAnsi="Times New Roman" w:cs="Times New Roman"/>
                      <w:sz w:val="16"/>
                      <w:szCs w:val="16"/>
                      <w:lang w:val="ro-RO"/>
                    </w:rPr>
                    <w:t>&lt; 0,03-0,05</w:t>
                  </w:r>
                </w:p>
              </w:tc>
            </w:tr>
            <w:tr w:rsidR="00FF6FA7" w:rsidRPr="00CA1FD4" w14:paraId="488B5188" w14:textId="77777777" w:rsidTr="00882EB2">
              <w:trPr>
                <w:trHeight w:val="403"/>
              </w:trPr>
              <w:tc>
                <w:tcPr>
                  <w:tcW w:w="3119" w:type="dxa"/>
                  <w:tcBorders>
                    <w:left w:val="nil"/>
                  </w:tcBorders>
                </w:tcPr>
                <w:p w14:paraId="724BC94B" w14:textId="77777777" w:rsidR="00FF6FA7" w:rsidRPr="00CA1FD4" w:rsidRDefault="00FF6FA7" w:rsidP="00FF6FA7">
                  <w:pPr>
                    <w:pStyle w:val="Listparagraf"/>
                    <w:tabs>
                      <w:tab w:val="left" w:pos="284"/>
                    </w:tabs>
                    <w:ind w:left="0" w:right="51"/>
                    <w:jc w:val="center"/>
                    <w:rPr>
                      <w:rFonts w:ascii="Times New Roman" w:hAnsi="Times New Roman" w:cs="Times New Roman"/>
                      <w:sz w:val="16"/>
                      <w:szCs w:val="16"/>
                      <w:lang w:val="ro-RO"/>
                    </w:rPr>
                  </w:pPr>
                  <w:r w:rsidRPr="00CA1FD4">
                    <w:rPr>
                      <w:rFonts w:ascii="Times New Roman" w:hAnsi="Times New Roman" w:cs="Times New Roman"/>
                      <w:sz w:val="16"/>
                      <w:szCs w:val="16"/>
                      <w:lang w:val="ro-RO"/>
                    </w:rPr>
                    <w:t>Fluorură de hidrogen, exprimată ca HF</w:t>
                  </w:r>
                </w:p>
              </w:tc>
              <w:tc>
                <w:tcPr>
                  <w:tcW w:w="1559" w:type="dxa"/>
                </w:tcPr>
                <w:p w14:paraId="60763675" w14:textId="77777777" w:rsidR="00FF6FA7" w:rsidRPr="00CA1FD4" w:rsidRDefault="00FF6FA7" w:rsidP="00FF6FA7">
                  <w:pPr>
                    <w:pStyle w:val="Listparagraf"/>
                    <w:tabs>
                      <w:tab w:val="left" w:pos="284"/>
                    </w:tabs>
                    <w:ind w:left="0" w:right="51"/>
                    <w:jc w:val="center"/>
                    <w:rPr>
                      <w:rFonts w:ascii="Times New Roman" w:hAnsi="Times New Roman" w:cs="Times New Roman"/>
                      <w:sz w:val="16"/>
                      <w:szCs w:val="16"/>
                      <w:lang w:val="ro-RO"/>
                    </w:rPr>
                  </w:pPr>
                  <w:r w:rsidRPr="00CA1FD4">
                    <w:rPr>
                      <w:rFonts w:ascii="Times New Roman" w:hAnsi="Times New Roman" w:cs="Times New Roman"/>
                      <w:sz w:val="16"/>
                      <w:szCs w:val="16"/>
                      <w:lang w:val="ro-RO"/>
                    </w:rPr>
                    <w:t>&lt; 1-5</w:t>
                  </w:r>
                </w:p>
              </w:tc>
              <w:tc>
                <w:tcPr>
                  <w:tcW w:w="1418" w:type="dxa"/>
                  <w:tcBorders>
                    <w:right w:val="nil"/>
                  </w:tcBorders>
                </w:tcPr>
                <w:p w14:paraId="32141C38" w14:textId="77777777" w:rsidR="00FF6FA7" w:rsidRPr="00CA1FD4" w:rsidRDefault="00FF6FA7" w:rsidP="00FF6FA7">
                  <w:pPr>
                    <w:pStyle w:val="Listparagraf"/>
                    <w:tabs>
                      <w:tab w:val="left" w:pos="284"/>
                    </w:tabs>
                    <w:ind w:left="0" w:right="51"/>
                    <w:rPr>
                      <w:rFonts w:ascii="Times New Roman" w:hAnsi="Times New Roman" w:cs="Times New Roman"/>
                      <w:sz w:val="16"/>
                      <w:szCs w:val="16"/>
                      <w:lang w:val="ro-RO"/>
                    </w:rPr>
                  </w:pPr>
                  <w:r w:rsidRPr="00CA1FD4">
                    <w:rPr>
                      <w:rFonts w:ascii="Times New Roman" w:hAnsi="Times New Roman" w:cs="Times New Roman"/>
                      <w:sz w:val="16"/>
                      <w:szCs w:val="16"/>
                      <w:lang w:val="ro-RO"/>
                    </w:rPr>
                    <w:t>&lt; 0,003-0,04</w:t>
                  </w:r>
                </w:p>
              </w:tc>
            </w:tr>
          </w:tbl>
          <w:p w14:paraId="5DC312A5"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1FAF3037" w14:textId="66FA3A7C"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5A34F0">
              <w:rPr>
                <w:rFonts w:ascii="Times New Roman" w:eastAsia="Times New Roman" w:hAnsi="Times New Roman" w:cs="Times New Roman"/>
                <w:bCs/>
                <w:kern w:val="0"/>
                <w:sz w:val="20"/>
                <w:szCs w:val="20"/>
                <w:lang w:val="ro-RO"/>
                <w14:ligatures w14:val="none"/>
              </w:rPr>
              <w:lastRenderedPageBreak/>
              <w:t>Compatibil</w:t>
            </w:r>
          </w:p>
        </w:tc>
        <w:tc>
          <w:tcPr>
            <w:tcW w:w="415" w:type="pct"/>
            <w:tcBorders>
              <w:top w:val="single" w:sz="4" w:space="0" w:color="auto"/>
              <w:left w:val="single" w:sz="4" w:space="0" w:color="auto"/>
              <w:bottom w:val="single" w:sz="4" w:space="0" w:color="auto"/>
              <w:right w:val="single" w:sz="4" w:space="0" w:color="auto"/>
            </w:tcBorders>
          </w:tcPr>
          <w:p w14:paraId="1ED97384"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431D1D4E"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3B71C230"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r w:rsidRPr="00680FA8">
              <w:rPr>
                <w:rFonts w:ascii="Times New Roman" w:hAnsi="Times New Roman" w:cs="Times New Roman"/>
                <w:b/>
                <w:bCs/>
                <w:sz w:val="20"/>
                <w:szCs w:val="20"/>
              </w:rPr>
              <w:t>1.6.5.</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Metale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provenind</w:t>
            </w:r>
            <w:proofErr w:type="spellEnd"/>
            <w:r w:rsidRPr="00680FA8">
              <w:rPr>
                <w:rFonts w:ascii="Times New Roman" w:hAnsi="Times New Roman" w:cs="Times New Roman"/>
                <w:b/>
                <w:bCs/>
                <w:sz w:val="20"/>
                <w:szCs w:val="20"/>
              </w:rPr>
              <w:t xml:space="preserve"> de la </w:t>
            </w:r>
            <w:proofErr w:type="spellStart"/>
            <w:r w:rsidRPr="00680FA8">
              <w:rPr>
                <w:rFonts w:ascii="Times New Roman" w:hAnsi="Times New Roman" w:cs="Times New Roman"/>
                <w:b/>
                <w:bCs/>
                <w:sz w:val="20"/>
                <w:szCs w:val="20"/>
              </w:rPr>
              <w:t>cuptoare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16338C9F"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p>
          <w:p w14:paraId="52A679CA"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sz w:val="20"/>
                <w:szCs w:val="20"/>
              </w:rPr>
            </w:pPr>
            <w:r w:rsidRPr="00680FA8">
              <w:rPr>
                <w:rFonts w:ascii="Times New Roman" w:hAnsi="Times New Roman" w:cs="Times New Roman"/>
                <w:b/>
                <w:bCs/>
                <w:sz w:val="20"/>
                <w:szCs w:val="20"/>
              </w:rPr>
              <w:t>BAT 53.</w:t>
            </w:r>
            <w:r w:rsidRPr="00680FA8">
              <w:rPr>
                <w:rFonts w:ascii="Times New Roman" w:hAnsi="Times New Roman" w:cs="Times New Roman"/>
                <w:b/>
                <w:bCs/>
                <w:sz w:val="20"/>
                <w:szCs w:val="20"/>
              </w:rPr>
              <w:tab/>
            </w:r>
            <w:r w:rsidRPr="00680FA8">
              <w:rPr>
                <w:rFonts w:ascii="Times New Roman" w:hAnsi="Times New Roman" w:cs="Times New Roman"/>
                <w:sz w:val="20"/>
                <w:szCs w:val="20"/>
              </w:rPr>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metal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686"/>
              <w:gridCol w:w="2410"/>
            </w:tblGrid>
            <w:tr w:rsidR="00FF6FA7" w:rsidRPr="00CA1FD4" w14:paraId="78F620D2" w14:textId="77777777" w:rsidTr="002A28E4">
              <w:trPr>
                <w:trHeight w:val="296"/>
              </w:trPr>
              <w:tc>
                <w:tcPr>
                  <w:tcW w:w="3686" w:type="dxa"/>
                  <w:tcBorders>
                    <w:left w:val="nil"/>
                  </w:tcBorders>
                </w:tcPr>
                <w:p w14:paraId="579B25E7" w14:textId="77777777" w:rsidR="00FF6FA7" w:rsidRPr="00CA1FD4" w:rsidRDefault="00FF6FA7" w:rsidP="00FF6FA7">
                  <w:pPr>
                    <w:pStyle w:val="Listparagraf"/>
                    <w:tabs>
                      <w:tab w:val="left" w:pos="284"/>
                    </w:tabs>
                    <w:ind w:left="0" w:right="51" w:firstLine="34"/>
                    <w:jc w:val="center"/>
                    <w:rPr>
                      <w:rFonts w:ascii="Times New Roman" w:hAnsi="Times New Roman" w:cs="Times New Roman"/>
                      <w:b/>
                      <w:bCs/>
                      <w:sz w:val="16"/>
                      <w:szCs w:val="16"/>
                      <w:lang w:val="ro-RO"/>
                    </w:rPr>
                  </w:pPr>
                  <w:r w:rsidRPr="00CA1FD4">
                    <w:rPr>
                      <w:rFonts w:ascii="Times New Roman" w:hAnsi="Times New Roman" w:cs="Times New Roman"/>
                      <w:b/>
                      <w:bCs/>
                      <w:sz w:val="16"/>
                      <w:szCs w:val="16"/>
                      <w:lang w:val="ro-RO"/>
                    </w:rPr>
                    <w:t xml:space="preserve">Tehnică </w:t>
                  </w:r>
                  <w:r w:rsidRPr="00CA1FD4">
                    <w:rPr>
                      <w:rFonts w:ascii="Times New Roman" w:hAnsi="Times New Roman" w:cs="Times New Roman"/>
                      <w:b/>
                      <w:bCs/>
                      <w:sz w:val="16"/>
                      <w:szCs w:val="16"/>
                      <w:vertAlign w:val="superscript"/>
                      <w:lang w:val="ro-RO"/>
                    </w:rPr>
                    <w:t>(1)</w:t>
                  </w:r>
                </w:p>
              </w:tc>
              <w:tc>
                <w:tcPr>
                  <w:tcW w:w="2410" w:type="dxa"/>
                  <w:tcBorders>
                    <w:right w:val="nil"/>
                  </w:tcBorders>
                </w:tcPr>
                <w:p w14:paraId="760A01DB" w14:textId="77777777" w:rsidR="00FF6FA7" w:rsidRPr="00CA1FD4" w:rsidRDefault="00FF6FA7" w:rsidP="00FF6FA7">
                  <w:pPr>
                    <w:pStyle w:val="Listparagraf"/>
                    <w:tabs>
                      <w:tab w:val="left" w:pos="284"/>
                    </w:tabs>
                    <w:ind w:left="0" w:right="51" w:firstLine="34"/>
                    <w:jc w:val="center"/>
                    <w:rPr>
                      <w:rFonts w:ascii="Times New Roman" w:hAnsi="Times New Roman" w:cs="Times New Roman"/>
                      <w:b/>
                      <w:bCs/>
                      <w:sz w:val="16"/>
                      <w:szCs w:val="16"/>
                      <w:lang w:val="ro-RO"/>
                    </w:rPr>
                  </w:pPr>
                  <w:r w:rsidRPr="00CA1FD4">
                    <w:rPr>
                      <w:rFonts w:ascii="Times New Roman" w:hAnsi="Times New Roman" w:cs="Times New Roman"/>
                      <w:b/>
                      <w:bCs/>
                      <w:sz w:val="16"/>
                      <w:szCs w:val="16"/>
                      <w:lang w:val="ro-RO"/>
                    </w:rPr>
                    <w:t>Aplicabilitate</w:t>
                  </w:r>
                </w:p>
              </w:tc>
            </w:tr>
            <w:tr w:rsidR="00FF6FA7" w:rsidRPr="00CA1FD4" w14:paraId="3F148175" w14:textId="77777777" w:rsidTr="002A28E4">
              <w:trPr>
                <w:trHeight w:val="726"/>
              </w:trPr>
              <w:tc>
                <w:tcPr>
                  <w:tcW w:w="3686" w:type="dxa"/>
                  <w:tcBorders>
                    <w:left w:val="nil"/>
                  </w:tcBorders>
                </w:tcPr>
                <w:p w14:paraId="155618A5" w14:textId="77777777" w:rsidR="00FF6FA7" w:rsidRPr="00CA1FD4" w:rsidRDefault="00FF6FA7" w:rsidP="00FF6FA7">
                  <w:pPr>
                    <w:pStyle w:val="Listparagraf"/>
                    <w:tabs>
                      <w:tab w:val="left" w:pos="284"/>
                    </w:tabs>
                    <w:ind w:left="0" w:right="51" w:firstLine="34"/>
                    <w:rPr>
                      <w:rFonts w:ascii="Times New Roman" w:hAnsi="Times New Roman" w:cs="Times New Roman"/>
                      <w:sz w:val="16"/>
                      <w:szCs w:val="16"/>
                      <w:lang w:val="ro-RO"/>
                    </w:rPr>
                  </w:pPr>
                  <w:r w:rsidRPr="00CA1FD4">
                    <w:rPr>
                      <w:rFonts w:ascii="Times New Roman" w:hAnsi="Times New Roman" w:cs="Times New Roman"/>
                      <w:sz w:val="16"/>
                      <w:szCs w:val="16"/>
                      <w:lang w:val="ro-RO"/>
                    </w:rPr>
                    <w:t>i. Selecția de materii prime pentru formula amestecului cu un conținut redus de metale</w:t>
                  </w:r>
                </w:p>
              </w:tc>
              <w:tc>
                <w:tcPr>
                  <w:tcW w:w="2410" w:type="dxa"/>
                  <w:tcBorders>
                    <w:right w:val="nil"/>
                  </w:tcBorders>
                </w:tcPr>
                <w:p w14:paraId="22FC2B43" w14:textId="77777777" w:rsidR="00FF6FA7" w:rsidRPr="00CA1FD4" w:rsidRDefault="00FF6FA7" w:rsidP="00FF6FA7">
                  <w:pPr>
                    <w:pStyle w:val="Listparagraf"/>
                    <w:tabs>
                      <w:tab w:val="left" w:pos="284"/>
                    </w:tabs>
                    <w:ind w:left="0" w:right="51"/>
                    <w:rPr>
                      <w:rFonts w:ascii="Times New Roman" w:hAnsi="Times New Roman" w:cs="Times New Roman"/>
                      <w:sz w:val="16"/>
                      <w:szCs w:val="16"/>
                      <w:lang w:val="ro-RO"/>
                    </w:rPr>
                  </w:pPr>
                  <w:r w:rsidRPr="00CA1FD4">
                    <w:rPr>
                      <w:rFonts w:ascii="Times New Roman" w:hAnsi="Times New Roman" w:cs="Times New Roman"/>
                      <w:sz w:val="16"/>
                      <w:szCs w:val="16"/>
                      <w:lang w:val="ro-RO"/>
                    </w:rPr>
                    <w:t>Aplicabilitatea poate fi limitată de constrângerile impuse de tipul de sticlă produsă în instalație și de disponibilitatea materiilor prime</w:t>
                  </w:r>
                </w:p>
              </w:tc>
            </w:tr>
            <w:tr w:rsidR="00FF6FA7" w:rsidRPr="00CA1FD4" w14:paraId="131E86D7" w14:textId="77777777" w:rsidTr="002A28E4">
              <w:trPr>
                <w:trHeight w:val="1021"/>
              </w:trPr>
              <w:tc>
                <w:tcPr>
                  <w:tcW w:w="3686" w:type="dxa"/>
                  <w:tcBorders>
                    <w:left w:val="nil"/>
                  </w:tcBorders>
                </w:tcPr>
                <w:p w14:paraId="10B7305C" w14:textId="77777777" w:rsidR="00FF6FA7" w:rsidRPr="00CA1FD4" w:rsidRDefault="00FF6FA7" w:rsidP="00FF6FA7">
                  <w:pPr>
                    <w:pStyle w:val="Listparagraf"/>
                    <w:tabs>
                      <w:tab w:val="left" w:pos="284"/>
                    </w:tabs>
                    <w:ind w:left="0" w:right="51" w:firstLine="34"/>
                    <w:rPr>
                      <w:rFonts w:ascii="Times New Roman" w:hAnsi="Times New Roman" w:cs="Times New Roman"/>
                      <w:sz w:val="16"/>
                      <w:szCs w:val="16"/>
                      <w:lang w:val="ro-RO"/>
                    </w:rPr>
                  </w:pPr>
                  <w:r w:rsidRPr="00CA1FD4">
                    <w:rPr>
                      <w:rFonts w:ascii="Times New Roman" w:hAnsi="Times New Roman" w:cs="Times New Roman"/>
                      <w:sz w:val="16"/>
                      <w:szCs w:val="16"/>
                      <w:lang w:val="ro-RO"/>
                    </w:rPr>
                    <w:t>ii. Reducerea la minimum a utilizării de compuși metalici în formula amestecului, prin selecția adecvată a materiilor prime atunci când este necesară colorarea și decolorarea sticlei sau când sunt conferite sticlei caracteristici specifice</w:t>
                  </w:r>
                </w:p>
              </w:tc>
              <w:tc>
                <w:tcPr>
                  <w:tcW w:w="2410" w:type="dxa"/>
                  <w:vMerge w:val="restart"/>
                  <w:tcBorders>
                    <w:right w:val="nil"/>
                  </w:tcBorders>
                </w:tcPr>
                <w:p w14:paraId="5EC6FE81" w14:textId="77777777" w:rsidR="00FF6FA7" w:rsidRPr="00CA1FD4" w:rsidRDefault="00FF6FA7" w:rsidP="00FF6FA7">
                  <w:pPr>
                    <w:pStyle w:val="Listparagraf"/>
                    <w:tabs>
                      <w:tab w:val="left" w:pos="284"/>
                    </w:tabs>
                    <w:ind w:left="0" w:right="51"/>
                    <w:rPr>
                      <w:rFonts w:ascii="Times New Roman" w:hAnsi="Times New Roman" w:cs="Times New Roman"/>
                      <w:sz w:val="16"/>
                      <w:szCs w:val="16"/>
                      <w:lang w:val="ro-RO"/>
                    </w:rPr>
                  </w:pPr>
                  <w:r w:rsidRPr="00CA1FD4">
                    <w:rPr>
                      <w:rFonts w:ascii="Times New Roman" w:hAnsi="Times New Roman" w:cs="Times New Roman"/>
                      <w:sz w:val="16"/>
                      <w:szCs w:val="16"/>
                      <w:lang w:val="ro-RO"/>
                    </w:rPr>
                    <w:t>Tehnicile sunt general aplicabile</w:t>
                  </w:r>
                </w:p>
              </w:tc>
            </w:tr>
            <w:tr w:rsidR="00FF6FA7" w:rsidRPr="00CA1FD4" w14:paraId="3F71F430" w14:textId="77777777" w:rsidTr="002A28E4">
              <w:trPr>
                <w:trHeight w:val="361"/>
              </w:trPr>
              <w:tc>
                <w:tcPr>
                  <w:tcW w:w="3686" w:type="dxa"/>
                  <w:tcBorders>
                    <w:left w:val="nil"/>
                  </w:tcBorders>
                </w:tcPr>
                <w:p w14:paraId="15278FC5" w14:textId="77777777" w:rsidR="00FF6FA7" w:rsidRPr="00CA1FD4" w:rsidRDefault="00FF6FA7" w:rsidP="00FF6FA7">
                  <w:pPr>
                    <w:pStyle w:val="Listparagraf"/>
                    <w:tabs>
                      <w:tab w:val="left" w:pos="284"/>
                    </w:tabs>
                    <w:ind w:left="0" w:right="51" w:firstLine="34"/>
                    <w:rPr>
                      <w:rFonts w:ascii="Times New Roman" w:hAnsi="Times New Roman" w:cs="Times New Roman"/>
                      <w:sz w:val="16"/>
                      <w:szCs w:val="16"/>
                      <w:lang w:val="ro-RO"/>
                    </w:rPr>
                  </w:pPr>
                  <w:r w:rsidRPr="00CA1FD4">
                    <w:rPr>
                      <w:rFonts w:ascii="Times New Roman" w:hAnsi="Times New Roman" w:cs="Times New Roman"/>
                      <w:sz w:val="16"/>
                      <w:szCs w:val="16"/>
                      <w:lang w:val="ro-RO"/>
                    </w:rPr>
                    <w:t>iii. Epurare uscată sau semi-uscată, în combinație cu un sistem de filtrare</w:t>
                  </w:r>
                </w:p>
              </w:tc>
              <w:tc>
                <w:tcPr>
                  <w:tcW w:w="2410" w:type="dxa"/>
                  <w:vMerge/>
                  <w:tcBorders>
                    <w:top w:val="nil"/>
                    <w:right w:val="nil"/>
                  </w:tcBorders>
                </w:tcPr>
                <w:p w14:paraId="29C32BBE" w14:textId="77777777" w:rsidR="00FF6FA7" w:rsidRPr="00CA1FD4" w:rsidRDefault="00FF6FA7" w:rsidP="00FF6FA7">
                  <w:pPr>
                    <w:pStyle w:val="Listparagraf"/>
                    <w:tabs>
                      <w:tab w:val="left" w:pos="284"/>
                    </w:tabs>
                    <w:ind w:right="51" w:firstLine="567"/>
                    <w:rPr>
                      <w:rFonts w:ascii="Times New Roman" w:hAnsi="Times New Roman" w:cs="Times New Roman"/>
                      <w:sz w:val="16"/>
                      <w:szCs w:val="16"/>
                      <w:lang w:val="ro-RO"/>
                    </w:rPr>
                  </w:pPr>
                </w:p>
              </w:tc>
            </w:tr>
          </w:tbl>
          <w:p w14:paraId="33C05334" w14:textId="77777777" w:rsidR="00FF6FA7" w:rsidRPr="00680FA8" w:rsidRDefault="00FF6FA7" w:rsidP="00FF6FA7">
            <w:pPr>
              <w:pStyle w:val="Listparagraf"/>
              <w:tabs>
                <w:tab w:val="left" w:pos="284"/>
              </w:tabs>
              <w:spacing w:after="0"/>
              <w:ind w:left="0" w:right="51"/>
              <w:jc w:val="center"/>
              <w:rPr>
                <w:rFonts w:ascii="Times New Roman" w:hAnsi="Times New Roman" w:cs="Times New Roman"/>
                <w:i/>
                <w:iCs/>
                <w:sz w:val="20"/>
                <w:szCs w:val="20"/>
              </w:rPr>
            </w:pPr>
            <w:proofErr w:type="spellStart"/>
            <w:r w:rsidRPr="00680FA8">
              <w:rPr>
                <w:rFonts w:ascii="Times New Roman" w:hAnsi="Times New Roman" w:cs="Times New Roman"/>
                <w:i/>
                <w:iCs/>
                <w:sz w:val="20"/>
                <w:szCs w:val="20"/>
              </w:rPr>
              <w:t>Tabelul</w:t>
            </w:r>
            <w:proofErr w:type="spellEnd"/>
            <w:r w:rsidRPr="00680FA8">
              <w:rPr>
                <w:rFonts w:ascii="Times New Roman" w:hAnsi="Times New Roman" w:cs="Times New Roman"/>
                <w:i/>
                <w:iCs/>
                <w:sz w:val="20"/>
                <w:szCs w:val="20"/>
              </w:rPr>
              <w:t xml:space="preserve"> 43</w:t>
            </w:r>
          </w:p>
          <w:p w14:paraId="7444C38F" w14:textId="77777777" w:rsidR="00FF6FA7" w:rsidRPr="00680FA8" w:rsidRDefault="00FF6FA7" w:rsidP="00FF6FA7">
            <w:pPr>
              <w:pStyle w:val="Listparagraf"/>
              <w:tabs>
                <w:tab w:val="left" w:pos="284"/>
              </w:tabs>
              <w:spacing w:after="0"/>
              <w:ind w:left="0" w:right="51"/>
              <w:jc w:val="center"/>
              <w:rPr>
                <w:rFonts w:ascii="Times New Roman" w:hAnsi="Times New Roman" w:cs="Times New Roman"/>
                <w:b/>
                <w:bCs/>
                <w:sz w:val="20"/>
                <w:szCs w:val="20"/>
              </w:rPr>
            </w:pP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metale</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speciale</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835"/>
              <w:gridCol w:w="1560"/>
              <w:gridCol w:w="1701"/>
            </w:tblGrid>
            <w:tr w:rsidR="00FF6FA7" w:rsidRPr="00CA1FD4" w14:paraId="33219609" w14:textId="77777777" w:rsidTr="002A28E4">
              <w:trPr>
                <w:trHeight w:val="339"/>
              </w:trPr>
              <w:tc>
                <w:tcPr>
                  <w:tcW w:w="2835" w:type="dxa"/>
                  <w:vMerge w:val="restart"/>
                  <w:tcBorders>
                    <w:left w:val="nil"/>
                  </w:tcBorders>
                </w:tcPr>
                <w:p w14:paraId="0D0F44B5" w14:textId="77777777" w:rsidR="00FF6FA7" w:rsidRPr="00CA1FD4" w:rsidRDefault="00FF6FA7" w:rsidP="00FF6FA7">
                  <w:pPr>
                    <w:pStyle w:val="Listparagraf"/>
                    <w:tabs>
                      <w:tab w:val="left" w:pos="284"/>
                    </w:tabs>
                    <w:ind w:left="34" w:right="51"/>
                    <w:jc w:val="center"/>
                    <w:rPr>
                      <w:rFonts w:ascii="Times New Roman" w:hAnsi="Times New Roman" w:cs="Times New Roman"/>
                      <w:b/>
                      <w:bCs/>
                      <w:sz w:val="16"/>
                      <w:szCs w:val="16"/>
                      <w:lang w:val="ro-RO"/>
                    </w:rPr>
                  </w:pPr>
                </w:p>
                <w:p w14:paraId="1DCB7BB1" w14:textId="77777777" w:rsidR="00FF6FA7" w:rsidRPr="00CA1FD4"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CA1FD4">
                    <w:rPr>
                      <w:rFonts w:ascii="Times New Roman" w:hAnsi="Times New Roman" w:cs="Times New Roman"/>
                      <w:b/>
                      <w:bCs/>
                      <w:sz w:val="16"/>
                      <w:szCs w:val="16"/>
                      <w:lang w:val="ro-RO"/>
                    </w:rPr>
                    <w:t>Parametru</w:t>
                  </w:r>
                </w:p>
              </w:tc>
              <w:tc>
                <w:tcPr>
                  <w:tcW w:w="3261" w:type="dxa"/>
                  <w:gridSpan w:val="2"/>
                  <w:tcBorders>
                    <w:right w:val="nil"/>
                  </w:tcBorders>
                </w:tcPr>
                <w:p w14:paraId="22550806" w14:textId="77777777" w:rsidR="00FF6FA7" w:rsidRPr="00CA1FD4"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CA1FD4">
                    <w:rPr>
                      <w:rFonts w:ascii="Times New Roman" w:hAnsi="Times New Roman" w:cs="Times New Roman"/>
                      <w:b/>
                      <w:bCs/>
                      <w:sz w:val="16"/>
                      <w:szCs w:val="16"/>
                      <w:lang w:val="ro-RO"/>
                    </w:rPr>
                    <w:t xml:space="preserve">BAT-AEL </w:t>
                  </w:r>
                  <w:r w:rsidRPr="00CA1FD4">
                    <w:rPr>
                      <w:rFonts w:ascii="Times New Roman" w:hAnsi="Times New Roman" w:cs="Times New Roman"/>
                      <w:b/>
                      <w:bCs/>
                      <w:sz w:val="16"/>
                      <w:szCs w:val="16"/>
                      <w:vertAlign w:val="superscript"/>
                      <w:lang w:val="ro-RO"/>
                    </w:rPr>
                    <w:t>(1) (2)</w:t>
                  </w:r>
                </w:p>
              </w:tc>
            </w:tr>
            <w:tr w:rsidR="00FF6FA7" w:rsidRPr="00CA1FD4" w14:paraId="2DBE9539" w14:textId="77777777" w:rsidTr="002A28E4">
              <w:trPr>
                <w:trHeight w:val="339"/>
              </w:trPr>
              <w:tc>
                <w:tcPr>
                  <w:tcW w:w="2835" w:type="dxa"/>
                  <w:vMerge/>
                  <w:tcBorders>
                    <w:top w:val="nil"/>
                    <w:left w:val="nil"/>
                  </w:tcBorders>
                </w:tcPr>
                <w:p w14:paraId="2A85B887" w14:textId="77777777" w:rsidR="00FF6FA7" w:rsidRPr="00CA1FD4"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560" w:type="dxa"/>
                </w:tcPr>
                <w:p w14:paraId="6704E40A" w14:textId="77777777" w:rsidR="00FF6FA7" w:rsidRPr="00CA1FD4" w:rsidRDefault="00FF6FA7" w:rsidP="00FF6FA7">
                  <w:pPr>
                    <w:pStyle w:val="Listparagraf"/>
                    <w:tabs>
                      <w:tab w:val="left" w:pos="284"/>
                    </w:tabs>
                    <w:ind w:left="0" w:right="51"/>
                    <w:jc w:val="center"/>
                    <w:rPr>
                      <w:rFonts w:ascii="Times New Roman" w:hAnsi="Times New Roman" w:cs="Times New Roman"/>
                      <w:sz w:val="16"/>
                      <w:szCs w:val="16"/>
                      <w:lang w:val="ro-RO"/>
                    </w:rPr>
                  </w:pPr>
                  <w:r w:rsidRPr="00CA1FD4">
                    <w:rPr>
                      <w:rFonts w:ascii="Times New Roman" w:hAnsi="Times New Roman" w:cs="Times New Roman"/>
                      <w:sz w:val="16"/>
                      <w:szCs w:val="16"/>
                      <w:lang w:val="ro-RO"/>
                    </w:rPr>
                    <w:t>mg/Nm</w:t>
                  </w:r>
                  <w:r w:rsidRPr="00CA1FD4">
                    <w:rPr>
                      <w:rFonts w:ascii="Times New Roman" w:hAnsi="Times New Roman" w:cs="Times New Roman"/>
                      <w:sz w:val="16"/>
                      <w:szCs w:val="16"/>
                      <w:vertAlign w:val="superscript"/>
                      <w:lang w:val="ro-RO"/>
                    </w:rPr>
                    <w:t>3</w:t>
                  </w:r>
                </w:p>
              </w:tc>
              <w:tc>
                <w:tcPr>
                  <w:tcW w:w="1701" w:type="dxa"/>
                  <w:tcBorders>
                    <w:right w:val="nil"/>
                  </w:tcBorders>
                </w:tcPr>
                <w:p w14:paraId="41AD3B09" w14:textId="77777777" w:rsidR="00FF6FA7" w:rsidRPr="00CA1FD4" w:rsidRDefault="00FF6FA7" w:rsidP="00FF6FA7">
                  <w:pPr>
                    <w:pStyle w:val="Listparagraf"/>
                    <w:tabs>
                      <w:tab w:val="left" w:pos="284"/>
                    </w:tabs>
                    <w:ind w:left="0" w:right="51"/>
                    <w:jc w:val="center"/>
                    <w:rPr>
                      <w:rFonts w:ascii="Times New Roman" w:hAnsi="Times New Roman" w:cs="Times New Roman"/>
                      <w:sz w:val="16"/>
                      <w:szCs w:val="16"/>
                      <w:lang w:val="ro-RO"/>
                    </w:rPr>
                  </w:pPr>
                  <w:r w:rsidRPr="00CA1FD4">
                    <w:rPr>
                      <w:rFonts w:ascii="Times New Roman" w:hAnsi="Times New Roman" w:cs="Times New Roman"/>
                      <w:sz w:val="16"/>
                      <w:szCs w:val="16"/>
                      <w:lang w:val="ro-RO"/>
                    </w:rPr>
                    <w:t xml:space="preserve">kg/tonă sticlă topită </w:t>
                  </w:r>
                  <w:r w:rsidRPr="00CA1FD4">
                    <w:rPr>
                      <w:rFonts w:ascii="Times New Roman" w:hAnsi="Times New Roman" w:cs="Times New Roman"/>
                      <w:sz w:val="16"/>
                      <w:szCs w:val="16"/>
                      <w:vertAlign w:val="superscript"/>
                      <w:lang w:val="ro-RO"/>
                    </w:rPr>
                    <w:t>(3)</w:t>
                  </w:r>
                </w:p>
              </w:tc>
            </w:tr>
            <w:tr w:rsidR="00FF6FA7" w:rsidRPr="00CA1FD4" w14:paraId="299F3817" w14:textId="77777777" w:rsidTr="002A28E4">
              <w:trPr>
                <w:trHeight w:val="403"/>
              </w:trPr>
              <w:tc>
                <w:tcPr>
                  <w:tcW w:w="2835" w:type="dxa"/>
                  <w:tcBorders>
                    <w:left w:val="nil"/>
                  </w:tcBorders>
                </w:tcPr>
                <w:p w14:paraId="036F7417" w14:textId="77777777" w:rsidR="00FF6FA7" w:rsidRPr="00CA1FD4" w:rsidRDefault="00FF6FA7" w:rsidP="00FF6FA7">
                  <w:pPr>
                    <w:pStyle w:val="Listparagraf"/>
                    <w:tabs>
                      <w:tab w:val="left" w:pos="284"/>
                    </w:tabs>
                    <w:ind w:left="0" w:right="51"/>
                    <w:jc w:val="center"/>
                    <w:rPr>
                      <w:rFonts w:ascii="Times New Roman" w:hAnsi="Times New Roman" w:cs="Times New Roman"/>
                      <w:sz w:val="16"/>
                      <w:szCs w:val="16"/>
                      <w:lang w:val="ro-RO"/>
                    </w:rPr>
                  </w:pPr>
                  <w:r w:rsidRPr="00CA1FD4">
                    <w:rPr>
                      <w:rFonts w:ascii="Times New Roman" w:hAnsi="Times New Roman" w:cs="Times New Roman"/>
                      <w:sz w:val="16"/>
                      <w:szCs w:val="16"/>
                      <w:lang w:val="ro-RO"/>
                    </w:rPr>
                    <w:t xml:space="preserve">Σ (As, Co, Ni, Cd, Se, </w:t>
                  </w:r>
                  <w:proofErr w:type="spellStart"/>
                  <w:r w:rsidRPr="00CA1FD4">
                    <w:rPr>
                      <w:rFonts w:ascii="Times New Roman" w:hAnsi="Times New Roman" w:cs="Times New Roman"/>
                      <w:sz w:val="16"/>
                      <w:szCs w:val="16"/>
                      <w:lang w:val="ro-RO"/>
                    </w:rPr>
                    <w:t>Cr</w:t>
                  </w:r>
                  <w:r w:rsidRPr="00CA1FD4">
                    <w:rPr>
                      <w:rFonts w:ascii="Times New Roman" w:hAnsi="Times New Roman" w:cs="Times New Roman"/>
                      <w:sz w:val="16"/>
                      <w:szCs w:val="16"/>
                      <w:vertAlign w:val="subscript"/>
                      <w:lang w:val="ro-RO"/>
                    </w:rPr>
                    <w:t>VI</w:t>
                  </w:r>
                  <w:proofErr w:type="spellEnd"/>
                  <w:r w:rsidRPr="00CA1FD4">
                    <w:rPr>
                      <w:rFonts w:ascii="Times New Roman" w:hAnsi="Times New Roman" w:cs="Times New Roman"/>
                      <w:sz w:val="16"/>
                      <w:szCs w:val="16"/>
                      <w:lang w:val="ro-RO"/>
                    </w:rPr>
                    <w:t>)</w:t>
                  </w:r>
                </w:p>
              </w:tc>
              <w:tc>
                <w:tcPr>
                  <w:tcW w:w="1560" w:type="dxa"/>
                </w:tcPr>
                <w:p w14:paraId="65C55BAA" w14:textId="77777777" w:rsidR="00FF6FA7" w:rsidRPr="00CA1FD4" w:rsidRDefault="00FF6FA7" w:rsidP="00FF6FA7">
                  <w:pPr>
                    <w:pStyle w:val="Listparagraf"/>
                    <w:tabs>
                      <w:tab w:val="left" w:pos="284"/>
                    </w:tabs>
                    <w:ind w:left="0" w:right="51"/>
                    <w:jc w:val="center"/>
                    <w:rPr>
                      <w:rFonts w:ascii="Times New Roman" w:hAnsi="Times New Roman" w:cs="Times New Roman"/>
                      <w:sz w:val="16"/>
                      <w:szCs w:val="16"/>
                      <w:lang w:val="ro-RO"/>
                    </w:rPr>
                  </w:pPr>
                  <w:r w:rsidRPr="00CA1FD4">
                    <w:rPr>
                      <w:rFonts w:ascii="Times New Roman" w:hAnsi="Times New Roman" w:cs="Times New Roman"/>
                      <w:sz w:val="16"/>
                      <w:szCs w:val="16"/>
                      <w:lang w:val="ro-RO"/>
                    </w:rPr>
                    <w:t>&lt; 0,1-1</w:t>
                  </w:r>
                </w:p>
              </w:tc>
              <w:tc>
                <w:tcPr>
                  <w:tcW w:w="1701" w:type="dxa"/>
                  <w:tcBorders>
                    <w:right w:val="nil"/>
                  </w:tcBorders>
                </w:tcPr>
                <w:p w14:paraId="5F5A6345" w14:textId="77777777" w:rsidR="00FF6FA7" w:rsidRPr="00CA1FD4" w:rsidRDefault="00FF6FA7" w:rsidP="00FF6FA7">
                  <w:pPr>
                    <w:pStyle w:val="Listparagraf"/>
                    <w:tabs>
                      <w:tab w:val="left" w:pos="284"/>
                    </w:tabs>
                    <w:ind w:left="0" w:right="51"/>
                    <w:jc w:val="center"/>
                    <w:rPr>
                      <w:rFonts w:ascii="Times New Roman" w:hAnsi="Times New Roman" w:cs="Times New Roman"/>
                      <w:sz w:val="16"/>
                      <w:szCs w:val="16"/>
                      <w:lang w:val="ro-RO"/>
                    </w:rPr>
                  </w:pPr>
                  <w:r w:rsidRPr="00CA1FD4">
                    <w:rPr>
                      <w:rFonts w:ascii="Times New Roman" w:hAnsi="Times New Roman" w:cs="Times New Roman"/>
                      <w:sz w:val="16"/>
                      <w:szCs w:val="16"/>
                      <w:lang w:val="ro-RO"/>
                    </w:rPr>
                    <w:t>&lt; 0,3-3 × 10</w:t>
                  </w:r>
                  <w:r w:rsidRPr="00CA1FD4">
                    <w:rPr>
                      <w:rFonts w:ascii="Times New Roman" w:hAnsi="Times New Roman" w:cs="Times New Roman"/>
                      <w:sz w:val="16"/>
                      <w:szCs w:val="16"/>
                      <w:vertAlign w:val="superscript"/>
                      <w:lang w:val="ro-RO"/>
                    </w:rPr>
                    <w:t>–3</w:t>
                  </w:r>
                </w:p>
              </w:tc>
            </w:tr>
            <w:tr w:rsidR="00FF6FA7" w:rsidRPr="00CA1FD4" w14:paraId="6D07F2CE" w14:textId="77777777" w:rsidTr="002A28E4">
              <w:trPr>
                <w:trHeight w:val="403"/>
              </w:trPr>
              <w:tc>
                <w:tcPr>
                  <w:tcW w:w="2835" w:type="dxa"/>
                  <w:tcBorders>
                    <w:left w:val="nil"/>
                  </w:tcBorders>
                </w:tcPr>
                <w:p w14:paraId="5C37A504" w14:textId="77777777" w:rsidR="00FF6FA7" w:rsidRPr="00CA1FD4" w:rsidRDefault="00FF6FA7" w:rsidP="00FF6FA7">
                  <w:pPr>
                    <w:pStyle w:val="Listparagraf"/>
                    <w:tabs>
                      <w:tab w:val="left" w:pos="284"/>
                    </w:tabs>
                    <w:ind w:left="0" w:right="51"/>
                    <w:jc w:val="center"/>
                    <w:rPr>
                      <w:rFonts w:ascii="Times New Roman" w:hAnsi="Times New Roman" w:cs="Times New Roman"/>
                      <w:sz w:val="16"/>
                      <w:szCs w:val="16"/>
                      <w:lang w:val="ro-RO"/>
                    </w:rPr>
                  </w:pPr>
                  <w:r w:rsidRPr="00CA1FD4">
                    <w:rPr>
                      <w:rFonts w:ascii="Times New Roman" w:hAnsi="Times New Roman" w:cs="Times New Roman"/>
                      <w:sz w:val="16"/>
                      <w:szCs w:val="16"/>
                      <w:lang w:val="ro-RO"/>
                    </w:rPr>
                    <w:t xml:space="preserve">Σ (As, Co, Ni, Cd, Se, </w:t>
                  </w:r>
                  <w:proofErr w:type="spellStart"/>
                  <w:r w:rsidRPr="00CA1FD4">
                    <w:rPr>
                      <w:rFonts w:ascii="Times New Roman" w:hAnsi="Times New Roman" w:cs="Times New Roman"/>
                      <w:sz w:val="16"/>
                      <w:szCs w:val="16"/>
                      <w:lang w:val="ro-RO"/>
                    </w:rPr>
                    <w:t>Cr</w:t>
                  </w:r>
                  <w:r w:rsidRPr="00CA1FD4">
                    <w:rPr>
                      <w:rFonts w:ascii="Times New Roman" w:hAnsi="Times New Roman" w:cs="Times New Roman"/>
                      <w:sz w:val="16"/>
                      <w:szCs w:val="16"/>
                      <w:vertAlign w:val="subscript"/>
                      <w:lang w:val="ro-RO"/>
                    </w:rPr>
                    <w:t>VI</w:t>
                  </w:r>
                  <w:proofErr w:type="spellEnd"/>
                  <w:r w:rsidRPr="00CA1FD4">
                    <w:rPr>
                      <w:rFonts w:ascii="Times New Roman" w:hAnsi="Times New Roman" w:cs="Times New Roman"/>
                      <w:sz w:val="16"/>
                      <w:szCs w:val="16"/>
                      <w:lang w:val="ro-RO"/>
                    </w:rPr>
                    <w:t xml:space="preserve">, Sb, Pb, </w:t>
                  </w:r>
                  <w:proofErr w:type="spellStart"/>
                  <w:r w:rsidRPr="00CA1FD4">
                    <w:rPr>
                      <w:rFonts w:ascii="Times New Roman" w:hAnsi="Times New Roman" w:cs="Times New Roman"/>
                      <w:sz w:val="16"/>
                      <w:szCs w:val="16"/>
                      <w:lang w:val="ro-RO"/>
                    </w:rPr>
                    <w:t>Cr</w:t>
                  </w:r>
                  <w:r w:rsidRPr="00CA1FD4">
                    <w:rPr>
                      <w:rFonts w:ascii="Times New Roman" w:hAnsi="Times New Roman" w:cs="Times New Roman"/>
                      <w:sz w:val="16"/>
                      <w:szCs w:val="16"/>
                      <w:vertAlign w:val="subscript"/>
                      <w:lang w:val="ro-RO"/>
                    </w:rPr>
                    <w:t>III</w:t>
                  </w:r>
                  <w:proofErr w:type="spellEnd"/>
                  <w:r w:rsidRPr="00CA1FD4">
                    <w:rPr>
                      <w:rFonts w:ascii="Times New Roman" w:hAnsi="Times New Roman" w:cs="Times New Roman"/>
                      <w:sz w:val="16"/>
                      <w:szCs w:val="16"/>
                      <w:lang w:val="ro-RO"/>
                    </w:rPr>
                    <w:t>, Cu, Mn, V, Sn)</w:t>
                  </w:r>
                </w:p>
              </w:tc>
              <w:tc>
                <w:tcPr>
                  <w:tcW w:w="1560" w:type="dxa"/>
                </w:tcPr>
                <w:p w14:paraId="5DC28269" w14:textId="77777777" w:rsidR="00FF6FA7" w:rsidRPr="00CA1FD4" w:rsidRDefault="00FF6FA7" w:rsidP="00FF6FA7">
                  <w:pPr>
                    <w:pStyle w:val="Listparagraf"/>
                    <w:tabs>
                      <w:tab w:val="left" w:pos="284"/>
                    </w:tabs>
                    <w:ind w:left="0" w:right="51"/>
                    <w:jc w:val="center"/>
                    <w:rPr>
                      <w:rFonts w:ascii="Times New Roman" w:hAnsi="Times New Roman" w:cs="Times New Roman"/>
                      <w:sz w:val="16"/>
                      <w:szCs w:val="16"/>
                      <w:lang w:val="ro-RO"/>
                    </w:rPr>
                  </w:pPr>
                  <w:r w:rsidRPr="00CA1FD4">
                    <w:rPr>
                      <w:rFonts w:ascii="Times New Roman" w:hAnsi="Times New Roman" w:cs="Times New Roman"/>
                      <w:sz w:val="16"/>
                      <w:szCs w:val="16"/>
                      <w:lang w:val="ro-RO"/>
                    </w:rPr>
                    <w:t>&lt; 1-5</w:t>
                  </w:r>
                </w:p>
              </w:tc>
              <w:tc>
                <w:tcPr>
                  <w:tcW w:w="1701" w:type="dxa"/>
                  <w:tcBorders>
                    <w:right w:val="nil"/>
                  </w:tcBorders>
                </w:tcPr>
                <w:p w14:paraId="0A11EEEF" w14:textId="77777777" w:rsidR="00FF6FA7" w:rsidRPr="00CA1FD4" w:rsidRDefault="00FF6FA7" w:rsidP="00FF6FA7">
                  <w:pPr>
                    <w:pStyle w:val="Listparagraf"/>
                    <w:tabs>
                      <w:tab w:val="left" w:pos="284"/>
                    </w:tabs>
                    <w:ind w:left="0" w:right="51"/>
                    <w:jc w:val="center"/>
                    <w:rPr>
                      <w:rFonts w:ascii="Times New Roman" w:hAnsi="Times New Roman" w:cs="Times New Roman"/>
                      <w:sz w:val="16"/>
                      <w:szCs w:val="16"/>
                      <w:lang w:val="ro-RO"/>
                    </w:rPr>
                  </w:pPr>
                  <w:r w:rsidRPr="00CA1FD4">
                    <w:rPr>
                      <w:rFonts w:ascii="Times New Roman" w:hAnsi="Times New Roman" w:cs="Times New Roman"/>
                      <w:sz w:val="16"/>
                      <w:szCs w:val="16"/>
                      <w:lang w:val="ro-RO"/>
                    </w:rPr>
                    <w:t>&lt; 3-15 × 10</w:t>
                  </w:r>
                  <w:r w:rsidRPr="00CA1FD4">
                    <w:rPr>
                      <w:rFonts w:ascii="Times New Roman" w:hAnsi="Times New Roman" w:cs="Times New Roman"/>
                      <w:sz w:val="16"/>
                      <w:szCs w:val="16"/>
                      <w:vertAlign w:val="superscript"/>
                      <w:lang w:val="ro-RO"/>
                    </w:rPr>
                    <w:t>–3</w:t>
                  </w:r>
                </w:p>
              </w:tc>
            </w:tr>
          </w:tbl>
          <w:p w14:paraId="0A8E81E6" w14:textId="29E34E10" w:rsidR="00FF6FA7" w:rsidRPr="00977B9B"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7C69FF79"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r w:rsidRPr="00680FA8">
              <w:rPr>
                <w:rFonts w:ascii="Times New Roman" w:hAnsi="Times New Roman" w:cs="Times New Roman"/>
                <w:b/>
                <w:bCs/>
                <w:sz w:val="20"/>
                <w:szCs w:val="20"/>
              </w:rPr>
              <w:t>1.6.5.</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Metale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provenind</w:t>
            </w:r>
            <w:proofErr w:type="spellEnd"/>
            <w:r w:rsidRPr="00680FA8">
              <w:rPr>
                <w:rFonts w:ascii="Times New Roman" w:hAnsi="Times New Roman" w:cs="Times New Roman"/>
                <w:b/>
                <w:bCs/>
                <w:sz w:val="20"/>
                <w:szCs w:val="20"/>
              </w:rPr>
              <w:t xml:space="preserve"> de la </w:t>
            </w:r>
            <w:proofErr w:type="spellStart"/>
            <w:r w:rsidRPr="00680FA8">
              <w:rPr>
                <w:rFonts w:ascii="Times New Roman" w:hAnsi="Times New Roman" w:cs="Times New Roman"/>
                <w:b/>
                <w:bCs/>
                <w:sz w:val="20"/>
                <w:szCs w:val="20"/>
              </w:rPr>
              <w:t>cuptoare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097ABBF2"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p>
          <w:p w14:paraId="4488F779"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sz w:val="20"/>
                <w:szCs w:val="20"/>
              </w:rPr>
            </w:pPr>
            <w:r w:rsidRPr="00680FA8">
              <w:rPr>
                <w:rFonts w:ascii="Times New Roman" w:hAnsi="Times New Roman" w:cs="Times New Roman"/>
                <w:b/>
                <w:bCs/>
                <w:sz w:val="20"/>
                <w:szCs w:val="20"/>
              </w:rPr>
              <w:t>BAT 53.</w:t>
            </w:r>
            <w:r w:rsidRPr="00680FA8">
              <w:rPr>
                <w:rFonts w:ascii="Times New Roman" w:hAnsi="Times New Roman" w:cs="Times New Roman"/>
                <w:b/>
                <w:bCs/>
                <w:sz w:val="20"/>
                <w:szCs w:val="20"/>
              </w:rPr>
              <w:tab/>
            </w:r>
            <w:r w:rsidRPr="00680FA8">
              <w:rPr>
                <w:rFonts w:ascii="Times New Roman" w:hAnsi="Times New Roman" w:cs="Times New Roman"/>
                <w:sz w:val="20"/>
                <w:szCs w:val="20"/>
              </w:rPr>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metal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686"/>
              <w:gridCol w:w="2410"/>
            </w:tblGrid>
            <w:tr w:rsidR="00FF6FA7" w:rsidRPr="00CA1FD4" w14:paraId="253B49C9" w14:textId="77777777" w:rsidTr="00882EB2">
              <w:trPr>
                <w:trHeight w:val="296"/>
              </w:trPr>
              <w:tc>
                <w:tcPr>
                  <w:tcW w:w="3686" w:type="dxa"/>
                  <w:tcBorders>
                    <w:left w:val="nil"/>
                  </w:tcBorders>
                </w:tcPr>
                <w:p w14:paraId="558ABE83" w14:textId="77777777" w:rsidR="00FF6FA7" w:rsidRPr="00CA1FD4" w:rsidRDefault="00FF6FA7" w:rsidP="00FF6FA7">
                  <w:pPr>
                    <w:pStyle w:val="Listparagraf"/>
                    <w:tabs>
                      <w:tab w:val="left" w:pos="284"/>
                    </w:tabs>
                    <w:ind w:left="0" w:right="51" w:firstLine="34"/>
                    <w:jc w:val="center"/>
                    <w:rPr>
                      <w:rFonts w:ascii="Times New Roman" w:hAnsi="Times New Roman" w:cs="Times New Roman"/>
                      <w:b/>
                      <w:bCs/>
                      <w:sz w:val="16"/>
                      <w:szCs w:val="16"/>
                      <w:lang w:val="ro-RO"/>
                    </w:rPr>
                  </w:pPr>
                  <w:r w:rsidRPr="00CA1FD4">
                    <w:rPr>
                      <w:rFonts w:ascii="Times New Roman" w:hAnsi="Times New Roman" w:cs="Times New Roman"/>
                      <w:b/>
                      <w:bCs/>
                      <w:sz w:val="16"/>
                      <w:szCs w:val="16"/>
                      <w:lang w:val="ro-RO"/>
                    </w:rPr>
                    <w:t xml:space="preserve">Tehnică </w:t>
                  </w:r>
                  <w:r w:rsidRPr="00CA1FD4">
                    <w:rPr>
                      <w:rFonts w:ascii="Times New Roman" w:hAnsi="Times New Roman" w:cs="Times New Roman"/>
                      <w:b/>
                      <w:bCs/>
                      <w:sz w:val="16"/>
                      <w:szCs w:val="16"/>
                      <w:vertAlign w:val="superscript"/>
                      <w:lang w:val="ro-RO"/>
                    </w:rPr>
                    <w:t>(1)</w:t>
                  </w:r>
                </w:p>
              </w:tc>
              <w:tc>
                <w:tcPr>
                  <w:tcW w:w="2410" w:type="dxa"/>
                  <w:tcBorders>
                    <w:right w:val="nil"/>
                  </w:tcBorders>
                </w:tcPr>
                <w:p w14:paraId="46BB9476" w14:textId="77777777" w:rsidR="00FF6FA7" w:rsidRPr="00CA1FD4" w:rsidRDefault="00FF6FA7" w:rsidP="00FF6FA7">
                  <w:pPr>
                    <w:pStyle w:val="Listparagraf"/>
                    <w:tabs>
                      <w:tab w:val="left" w:pos="284"/>
                    </w:tabs>
                    <w:ind w:left="0" w:right="51" w:firstLine="34"/>
                    <w:jc w:val="center"/>
                    <w:rPr>
                      <w:rFonts w:ascii="Times New Roman" w:hAnsi="Times New Roman" w:cs="Times New Roman"/>
                      <w:b/>
                      <w:bCs/>
                      <w:sz w:val="16"/>
                      <w:szCs w:val="16"/>
                      <w:lang w:val="ro-RO"/>
                    </w:rPr>
                  </w:pPr>
                  <w:r w:rsidRPr="00CA1FD4">
                    <w:rPr>
                      <w:rFonts w:ascii="Times New Roman" w:hAnsi="Times New Roman" w:cs="Times New Roman"/>
                      <w:b/>
                      <w:bCs/>
                      <w:sz w:val="16"/>
                      <w:szCs w:val="16"/>
                      <w:lang w:val="ro-RO"/>
                    </w:rPr>
                    <w:t>Aplicabilitate</w:t>
                  </w:r>
                </w:p>
              </w:tc>
            </w:tr>
            <w:tr w:rsidR="00FF6FA7" w:rsidRPr="00CA1FD4" w14:paraId="18D1EB61" w14:textId="77777777" w:rsidTr="00882EB2">
              <w:trPr>
                <w:trHeight w:val="726"/>
              </w:trPr>
              <w:tc>
                <w:tcPr>
                  <w:tcW w:w="3686" w:type="dxa"/>
                  <w:tcBorders>
                    <w:left w:val="nil"/>
                  </w:tcBorders>
                </w:tcPr>
                <w:p w14:paraId="6E8A7278" w14:textId="77777777" w:rsidR="00FF6FA7" w:rsidRPr="00CA1FD4" w:rsidRDefault="00FF6FA7" w:rsidP="00FF6FA7">
                  <w:pPr>
                    <w:pStyle w:val="Listparagraf"/>
                    <w:tabs>
                      <w:tab w:val="left" w:pos="284"/>
                    </w:tabs>
                    <w:ind w:left="0" w:right="51" w:firstLine="34"/>
                    <w:rPr>
                      <w:rFonts w:ascii="Times New Roman" w:hAnsi="Times New Roman" w:cs="Times New Roman"/>
                      <w:sz w:val="16"/>
                      <w:szCs w:val="16"/>
                      <w:lang w:val="ro-RO"/>
                    </w:rPr>
                  </w:pPr>
                  <w:r w:rsidRPr="00CA1FD4">
                    <w:rPr>
                      <w:rFonts w:ascii="Times New Roman" w:hAnsi="Times New Roman" w:cs="Times New Roman"/>
                      <w:sz w:val="16"/>
                      <w:szCs w:val="16"/>
                      <w:lang w:val="ro-RO"/>
                    </w:rPr>
                    <w:t>i. Selecția de materii prime pentru formula amestecului cu un conținut redus de metale</w:t>
                  </w:r>
                </w:p>
              </w:tc>
              <w:tc>
                <w:tcPr>
                  <w:tcW w:w="2410" w:type="dxa"/>
                  <w:tcBorders>
                    <w:right w:val="nil"/>
                  </w:tcBorders>
                </w:tcPr>
                <w:p w14:paraId="50564640" w14:textId="77777777" w:rsidR="00FF6FA7" w:rsidRPr="00CA1FD4" w:rsidRDefault="00FF6FA7" w:rsidP="00FF6FA7">
                  <w:pPr>
                    <w:pStyle w:val="Listparagraf"/>
                    <w:tabs>
                      <w:tab w:val="left" w:pos="284"/>
                    </w:tabs>
                    <w:ind w:left="0" w:right="51"/>
                    <w:rPr>
                      <w:rFonts w:ascii="Times New Roman" w:hAnsi="Times New Roman" w:cs="Times New Roman"/>
                      <w:sz w:val="16"/>
                      <w:szCs w:val="16"/>
                      <w:lang w:val="ro-RO"/>
                    </w:rPr>
                  </w:pPr>
                  <w:r w:rsidRPr="00CA1FD4">
                    <w:rPr>
                      <w:rFonts w:ascii="Times New Roman" w:hAnsi="Times New Roman" w:cs="Times New Roman"/>
                      <w:sz w:val="16"/>
                      <w:szCs w:val="16"/>
                      <w:lang w:val="ro-RO"/>
                    </w:rPr>
                    <w:t>Aplicabilitatea poate fi limitată de constrângerile impuse de tipul de sticlă produsă în instalație și de disponibilitatea materiilor prime</w:t>
                  </w:r>
                </w:p>
              </w:tc>
            </w:tr>
            <w:tr w:rsidR="00FF6FA7" w:rsidRPr="00CA1FD4" w14:paraId="5968F04D" w14:textId="77777777" w:rsidTr="00882EB2">
              <w:trPr>
                <w:trHeight w:val="1021"/>
              </w:trPr>
              <w:tc>
                <w:tcPr>
                  <w:tcW w:w="3686" w:type="dxa"/>
                  <w:tcBorders>
                    <w:left w:val="nil"/>
                  </w:tcBorders>
                </w:tcPr>
                <w:p w14:paraId="483FB1D1" w14:textId="77777777" w:rsidR="00FF6FA7" w:rsidRPr="00CA1FD4" w:rsidRDefault="00FF6FA7" w:rsidP="00FF6FA7">
                  <w:pPr>
                    <w:pStyle w:val="Listparagraf"/>
                    <w:tabs>
                      <w:tab w:val="left" w:pos="284"/>
                    </w:tabs>
                    <w:ind w:left="0" w:right="51" w:firstLine="34"/>
                    <w:rPr>
                      <w:rFonts w:ascii="Times New Roman" w:hAnsi="Times New Roman" w:cs="Times New Roman"/>
                      <w:sz w:val="16"/>
                      <w:szCs w:val="16"/>
                      <w:lang w:val="ro-RO"/>
                    </w:rPr>
                  </w:pPr>
                  <w:r w:rsidRPr="00CA1FD4">
                    <w:rPr>
                      <w:rFonts w:ascii="Times New Roman" w:hAnsi="Times New Roman" w:cs="Times New Roman"/>
                      <w:sz w:val="16"/>
                      <w:szCs w:val="16"/>
                      <w:lang w:val="ro-RO"/>
                    </w:rPr>
                    <w:t>ii. Reducerea la minimum a utilizării de compuși metalici în formula amestecului, prin selecția adecvată a materiilor prime atunci când este necesară colorarea și decolorarea sticlei sau când sunt conferite sticlei caracteristici specifice</w:t>
                  </w:r>
                </w:p>
              </w:tc>
              <w:tc>
                <w:tcPr>
                  <w:tcW w:w="2410" w:type="dxa"/>
                  <w:vMerge w:val="restart"/>
                  <w:tcBorders>
                    <w:right w:val="nil"/>
                  </w:tcBorders>
                </w:tcPr>
                <w:p w14:paraId="4E958700" w14:textId="77777777" w:rsidR="00FF6FA7" w:rsidRPr="00CA1FD4" w:rsidRDefault="00FF6FA7" w:rsidP="00FF6FA7">
                  <w:pPr>
                    <w:pStyle w:val="Listparagraf"/>
                    <w:tabs>
                      <w:tab w:val="left" w:pos="284"/>
                    </w:tabs>
                    <w:ind w:left="0" w:right="51"/>
                    <w:rPr>
                      <w:rFonts w:ascii="Times New Roman" w:hAnsi="Times New Roman" w:cs="Times New Roman"/>
                      <w:sz w:val="16"/>
                      <w:szCs w:val="16"/>
                      <w:lang w:val="ro-RO"/>
                    </w:rPr>
                  </w:pPr>
                  <w:r w:rsidRPr="00CA1FD4">
                    <w:rPr>
                      <w:rFonts w:ascii="Times New Roman" w:hAnsi="Times New Roman" w:cs="Times New Roman"/>
                      <w:sz w:val="16"/>
                      <w:szCs w:val="16"/>
                      <w:lang w:val="ro-RO"/>
                    </w:rPr>
                    <w:t>Tehnicile sunt general aplicabile</w:t>
                  </w:r>
                </w:p>
              </w:tc>
            </w:tr>
            <w:tr w:rsidR="00FF6FA7" w:rsidRPr="00CA1FD4" w14:paraId="31D29AD3" w14:textId="77777777" w:rsidTr="00882EB2">
              <w:trPr>
                <w:trHeight w:val="361"/>
              </w:trPr>
              <w:tc>
                <w:tcPr>
                  <w:tcW w:w="3686" w:type="dxa"/>
                  <w:tcBorders>
                    <w:left w:val="nil"/>
                  </w:tcBorders>
                </w:tcPr>
                <w:p w14:paraId="29D7A9FE" w14:textId="77777777" w:rsidR="00FF6FA7" w:rsidRPr="00CA1FD4" w:rsidRDefault="00FF6FA7" w:rsidP="00FF6FA7">
                  <w:pPr>
                    <w:pStyle w:val="Listparagraf"/>
                    <w:tabs>
                      <w:tab w:val="left" w:pos="284"/>
                    </w:tabs>
                    <w:ind w:left="0" w:right="51" w:firstLine="34"/>
                    <w:rPr>
                      <w:rFonts w:ascii="Times New Roman" w:hAnsi="Times New Roman" w:cs="Times New Roman"/>
                      <w:sz w:val="16"/>
                      <w:szCs w:val="16"/>
                      <w:lang w:val="ro-RO"/>
                    </w:rPr>
                  </w:pPr>
                  <w:r w:rsidRPr="00CA1FD4">
                    <w:rPr>
                      <w:rFonts w:ascii="Times New Roman" w:hAnsi="Times New Roman" w:cs="Times New Roman"/>
                      <w:sz w:val="16"/>
                      <w:szCs w:val="16"/>
                      <w:lang w:val="ro-RO"/>
                    </w:rPr>
                    <w:t>iii. Epurare uscată sau semi-uscată, în combinație cu un sistem de filtrare</w:t>
                  </w:r>
                </w:p>
              </w:tc>
              <w:tc>
                <w:tcPr>
                  <w:tcW w:w="2410" w:type="dxa"/>
                  <w:vMerge/>
                  <w:tcBorders>
                    <w:top w:val="nil"/>
                    <w:right w:val="nil"/>
                  </w:tcBorders>
                </w:tcPr>
                <w:p w14:paraId="51A13DF4" w14:textId="77777777" w:rsidR="00FF6FA7" w:rsidRPr="00CA1FD4" w:rsidRDefault="00FF6FA7" w:rsidP="00FF6FA7">
                  <w:pPr>
                    <w:pStyle w:val="Listparagraf"/>
                    <w:tabs>
                      <w:tab w:val="left" w:pos="284"/>
                    </w:tabs>
                    <w:ind w:right="51" w:firstLine="567"/>
                    <w:rPr>
                      <w:rFonts w:ascii="Times New Roman" w:hAnsi="Times New Roman" w:cs="Times New Roman"/>
                      <w:sz w:val="16"/>
                      <w:szCs w:val="16"/>
                      <w:lang w:val="ro-RO"/>
                    </w:rPr>
                  </w:pPr>
                </w:p>
              </w:tc>
            </w:tr>
          </w:tbl>
          <w:p w14:paraId="6819E8F2" w14:textId="1A7F1696" w:rsidR="00FF6FA7" w:rsidRPr="0088225B" w:rsidRDefault="00FF6FA7" w:rsidP="00FF6FA7">
            <w:pPr>
              <w:pStyle w:val="Listparagraf"/>
              <w:tabs>
                <w:tab w:val="left" w:pos="284"/>
              </w:tabs>
              <w:spacing w:after="0"/>
              <w:ind w:left="0" w:right="51"/>
              <w:jc w:val="center"/>
              <w:rPr>
                <w:rFonts w:ascii="Times New Roman" w:hAnsi="Times New Roman" w:cs="Times New Roman"/>
                <w:i/>
                <w:iCs/>
                <w:sz w:val="20"/>
                <w:szCs w:val="20"/>
              </w:rPr>
            </w:pPr>
            <w:proofErr w:type="spellStart"/>
            <w:r>
              <w:rPr>
                <w:rFonts w:ascii="Times New Roman" w:hAnsi="Times New Roman" w:cs="Times New Roman"/>
                <w:i/>
                <w:iCs/>
                <w:sz w:val="20"/>
                <w:szCs w:val="20"/>
              </w:rPr>
              <w:t>Tabelul</w:t>
            </w:r>
            <w:proofErr w:type="spellEnd"/>
            <w:r>
              <w:rPr>
                <w:rFonts w:ascii="Times New Roman" w:hAnsi="Times New Roman" w:cs="Times New Roman"/>
                <w:i/>
                <w:iCs/>
                <w:sz w:val="20"/>
                <w:szCs w:val="20"/>
              </w:rPr>
              <w:t xml:space="preserve"> 43: </w:t>
            </w: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metale</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speciale</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835"/>
              <w:gridCol w:w="1560"/>
              <w:gridCol w:w="1701"/>
            </w:tblGrid>
            <w:tr w:rsidR="00FF6FA7" w:rsidRPr="00CA1FD4" w14:paraId="1EDA4555" w14:textId="77777777" w:rsidTr="00882EB2">
              <w:trPr>
                <w:trHeight w:val="339"/>
              </w:trPr>
              <w:tc>
                <w:tcPr>
                  <w:tcW w:w="2835" w:type="dxa"/>
                  <w:vMerge w:val="restart"/>
                  <w:tcBorders>
                    <w:left w:val="nil"/>
                  </w:tcBorders>
                </w:tcPr>
                <w:p w14:paraId="450A8526" w14:textId="77777777" w:rsidR="00FF6FA7" w:rsidRPr="00CA1FD4" w:rsidRDefault="00FF6FA7" w:rsidP="00FF6FA7">
                  <w:pPr>
                    <w:pStyle w:val="Listparagraf"/>
                    <w:tabs>
                      <w:tab w:val="left" w:pos="284"/>
                    </w:tabs>
                    <w:ind w:left="34" w:right="51"/>
                    <w:jc w:val="center"/>
                    <w:rPr>
                      <w:rFonts w:ascii="Times New Roman" w:hAnsi="Times New Roman" w:cs="Times New Roman"/>
                      <w:b/>
                      <w:bCs/>
                      <w:sz w:val="16"/>
                      <w:szCs w:val="16"/>
                      <w:lang w:val="ro-RO"/>
                    </w:rPr>
                  </w:pPr>
                </w:p>
                <w:p w14:paraId="3FA2D899" w14:textId="77777777" w:rsidR="00FF6FA7" w:rsidRPr="00CA1FD4"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CA1FD4">
                    <w:rPr>
                      <w:rFonts w:ascii="Times New Roman" w:hAnsi="Times New Roman" w:cs="Times New Roman"/>
                      <w:b/>
                      <w:bCs/>
                      <w:sz w:val="16"/>
                      <w:szCs w:val="16"/>
                      <w:lang w:val="ro-RO"/>
                    </w:rPr>
                    <w:t>Parametru</w:t>
                  </w:r>
                </w:p>
              </w:tc>
              <w:tc>
                <w:tcPr>
                  <w:tcW w:w="3261" w:type="dxa"/>
                  <w:gridSpan w:val="2"/>
                  <w:tcBorders>
                    <w:right w:val="nil"/>
                  </w:tcBorders>
                </w:tcPr>
                <w:p w14:paraId="655C3E98" w14:textId="77777777" w:rsidR="00FF6FA7" w:rsidRPr="00CA1FD4"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CA1FD4">
                    <w:rPr>
                      <w:rFonts w:ascii="Times New Roman" w:hAnsi="Times New Roman" w:cs="Times New Roman"/>
                      <w:b/>
                      <w:bCs/>
                      <w:sz w:val="16"/>
                      <w:szCs w:val="16"/>
                      <w:lang w:val="ro-RO"/>
                    </w:rPr>
                    <w:t xml:space="preserve">BAT-AEL </w:t>
                  </w:r>
                  <w:r w:rsidRPr="00CA1FD4">
                    <w:rPr>
                      <w:rFonts w:ascii="Times New Roman" w:hAnsi="Times New Roman" w:cs="Times New Roman"/>
                      <w:b/>
                      <w:bCs/>
                      <w:sz w:val="16"/>
                      <w:szCs w:val="16"/>
                      <w:vertAlign w:val="superscript"/>
                      <w:lang w:val="ro-RO"/>
                    </w:rPr>
                    <w:t>(1) (2)</w:t>
                  </w:r>
                </w:p>
              </w:tc>
            </w:tr>
            <w:tr w:rsidR="00FF6FA7" w:rsidRPr="00CA1FD4" w14:paraId="5D591C04" w14:textId="77777777" w:rsidTr="00882EB2">
              <w:trPr>
                <w:trHeight w:val="339"/>
              </w:trPr>
              <w:tc>
                <w:tcPr>
                  <w:tcW w:w="2835" w:type="dxa"/>
                  <w:vMerge/>
                  <w:tcBorders>
                    <w:top w:val="nil"/>
                    <w:left w:val="nil"/>
                  </w:tcBorders>
                </w:tcPr>
                <w:p w14:paraId="36A287E0" w14:textId="77777777" w:rsidR="00FF6FA7" w:rsidRPr="00CA1FD4"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560" w:type="dxa"/>
                </w:tcPr>
                <w:p w14:paraId="1443667B" w14:textId="77777777" w:rsidR="00FF6FA7" w:rsidRPr="00CA1FD4" w:rsidRDefault="00FF6FA7" w:rsidP="00FF6FA7">
                  <w:pPr>
                    <w:pStyle w:val="Listparagraf"/>
                    <w:tabs>
                      <w:tab w:val="left" w:pos="284"/>
                    </w:tabs>
                    <w:ind w:left="0" w:right="51"/>
                    <w:jc w:val="center"/>
                    <w:rPr>
                      <w:rFonts w:ascii="Times New Roman" w:hAnsi="Times New Roman" w:cs="Times New Roman"/>
                      <w:sz w:val="16"/>
                      <w:szCs w:val="16"/>
                      <w:lang w:val="ro-RO"/>
                    </w:rPr>
                  </w:pPr>
                  <w:r w:rsidRPr="00CA1FD4">
                    <w:rPr>
                      <w:rFonts w:ascii="Times New Roman" w:hAnsi="Times New Roman" w:cs="Times New Roman"/>
                      <w:sz w:val="16"/>
                      <w:szCs w:val="16"/>
                      <w:lang w:val="ro-RO"/>
                    </w:rPr>
                    <w:t>mg/Nm</w:t>
                  </w:r>
                  <w:r w:rsidRPr="00CA1FD4">
                    <w:rPr>
                      <w:rFonts w:ascii="Times New Roman" w:hAnsi="Times New Roman" w:cs="Times New Roman"/>
                      <w:sz w:val="16"/>
                      <w:szCs w:val="16"/>
                      <w:vertAlign w:val="superscript"/>
                      <w:lang w:val="ro-RO"/>
                    </w:rPr>
                    <w:t>3</w:t>
                  </w:r>
                </w:p>
              </w:tc>
              <w:tc>
                <w:tcPr>
                  <w:tcW w:w="1701" w:type="dxa"/>
                  <w:tcBorders>
                    <w:right w:val="nil"/>
                  </w:tcBorders>
                </w:tcPr>
                <w:p w14:paraId="78BF48CF" w14:textId="77777777" w:rsidR="00FF6FA7" w:rsidRPr="00CA1FD4" w:rsidRDefault="00FF6FA7" w:rsidP="00FF6FA7">
                  <w:pPr>
                    <w:pStyle w:val="Listparagraf"/>
                    <w:tabs>
                      <w:tab w:val="left" w:pos="284"/>
                    </w:tabs>
                    <w:ind w:left="0" w:right="51"/>
                    <w:jc w:val="center"/>
                    <w:rPr>
                      <w:rFonts w:ascii="Times New Roman" w:hAnsi="Times New Roman" w:cs="Times New Roman"/>
                      <w:sz w:val="16"/>
                      <w:szCs w:val="16"/>
                      <w:lang w:val="ro-RO"/>
                    </w:rPr>
                  </w:pPr>
                  <w:r w:rsidRPr="00CA1FD4">
                    <w:rPr>
                      <w:rFonts w:ascii="Times New Roman" w:hAnsi="Times New Roman" w:cs="Times New Roman"/>
                      <w:sz w:val="16"/>
                      <w:szCs w:val="16"/>
                      <w:lang w:val="ro-RO"/>
                    </w:rPr>
                    <w:t xml:space="preserve">kg/tonă sticlă topită </w:t>
                  </w:r>
                  <w:r w:rsidRPr="00CA1FD4">
                    <w:rPr>
                      <w:rFonts w:ascii="Times New Roman" w:hAnsi="Times New Roman" w:cs="Times New Roman"/>
                      <w:sz w:val="16"/>
                      <w:szCs w:val="16"/>
                      <w:vertAlign w:val="superscript"/>
                      <w:lang w:val="ro-RO"/>
                    </w:rPr>
                    <w:t>(3)</w:t>
                  </w:r>
                </w:p>
              </w:tc>
            </w:tr>
            <w:tr w:rsidR="00FF6FA7" w:rsidRPr="00CA1FD4" w14:paraId="414FF362" w14:textId="77777777" w:rsidTr="00882EB2">
              <w:trPr>
                <w:trHeight w:val="403"/>
              </w:trPr>
              <w:tc>
                <w:tcPr>
                  <w:tcW w:w="2835" w:type="dxa"/>
                  <w:tcBorders>
                    <w:left w:val="nil"/>
                  </w:tcBorders>
                </w:tcPr>
                <w:p w14:paraId="3E94B82B" w14:textId="77777777" w:rsidR="00FF6FA7" w:rsidRPr="00CA1FD4" w:rsidRDefault="00FF6FA7" w:rsidP="00FF6FA7">
                  <w:pPr>
                    <w:pStyle w:val="Listparagraf"/>
                    <w:tabs>
                      <w:tab w:val="left" w:pos="284"/>
                    </w:tabs>
                    <w:ind w:left="0" w:right="51"/>
                    <w:jc w:val="center"/>
                    <w:rPr>
                      <w:rFonts w:ascii="Times New Roman" w:hAnsi="Times New Roman" w:cs="Times New Roman"/>
                      <w:sz w:val="16"/>
                      <w:szCs w:val="16"/>
                      <w:lang w:val="ro-RO"/>
                    </w:rPr>
                  </w:pPr>
                  <w:r w:rsidRPr="00CA1FD4">
                    <w:rPr>
                      <w:rFonts w:ascii="Times New Roman" w:hAnsi="Times New Roman" w:cs="Times New Roman"/>
                      <w:sz w:val="16"/>
                      <w:szCs w:val="16"/>
                      <w:lang w:val="ro-RO"/>
                    </w:rPr>
                    <w:t xml:space="preserve">Σ (As, Co, Ni, Cd, Se, </w:t>
                  </w:r>
                  <w:proofErr w:type="spellStart"/>
                  <w:r w:rsidRPr="00CA1FD4">
                    <w:rPr>
                      <w:rFonts w:ascii="Times New Roman" w:hAnsi="Times New Roman" w:cs="Times New Roman"/>
                      <w:sz w:val="16"/>
                      <w:szCs w:val="16"/>
                      <w:lang w:val="ro-RO"/>
                    </w:rPr>
                    <w:t>Cr</w:t>
                  </w:r>
                  <w:r w:rsidRPr="00CA1FD4">
                    <w:rPr>
                      <w:rFonts w:ascii="Times New Roman" w:hAnsi="Times New Roman" w:cs="Times New Roman"/>
                      <w:sz w:val="16"/>
                      <w:szCs w:val="16"/>
                      <w:vertAlign w:val="subscript"/>
                      <w:lang w:val="ro-RO"/>
                    </w:rPr>
                    <w:t>VI</w:t>
                  </w:r>
                  <w:proofErr w:type="spellEnd"/>
                  <w:r w:rsidRPr="00CA1FD4">
                    <w:rPr>
                      <w:rFonts w:ascii="Times New Roman" w:hAnsi="Times New Roman" w:cs="Times New Roman"/>
                      <w:sz w:val="16"/>
                      <w:szCs w:val="16"/>
                      <w:lang w:val="ro-RO"/>
                    </w:rPr>
                    <w:t>)</w:t>
                  </w:r>
                </w:p>
              </w:tc>
              <w:tc>
                <w:tcPr>
                  <w:tcW w:w="1560" w:type="dxa"/>
                </w:tcPr>
                <w:p w14:paraId="6A6A26FB" w14:textId="77777777" w:rsidR="00FF6FA7" w:rsidRPr="00CA1FD4" w:rsidRDefault="00FF6FA7" w:rsidP="00FF6FA7">
                  <w:pPr>
                    <w:pStyle w:val="Listparagraf"/>
                    <w:tabs>
                      <w:tab w:val="left" w:pos="284"/>
                    </w:tabs>
                    <w:ind w:left="0" w:right="51"/>
                    <w:jc w:val="center"/>
                    <w:rPr>
                      <w:rFonts w:ascii="Times New Roman" w:hAnsi="Times New Roman" w:cs="Times New Roman"/>
                      <w:sz w:val="16"/>
                      <w:szCs w:val="16"/>
                      <w:lang w:val="ro-RO"/>
                    </w:rPr>
                  </w:pPr>
                  <w:r w:rsidRPr="00CA1FD4">
                    <w:rPr>
                      <w:rFonts w:ascii="Times New Roman" w:hAnsi="Times New Roman" w:cs="Times New Roman"/>
                      <w:sz w:val="16"/>
                      <w:szCs w:val="16"/>
                      <w:lang w:val="ro-RO"/>
                    </w:rPr>
                    <w:t>&lt; 0,1-1</w:t>
                  </w:r>
                </w:p>
              </w:tc>
              <w:tc>
                <w:tcPr>
                  <w:tcW w:w="1701" w:type="dxa"/>
                  <w:tcBorders>
                    <w:right w:val="nil"/>
                  </w:tcBorders>
                </w:tcPr>
                <w:p w14:paraId="05665177" w14:textId="77777777" w:rsidR="00FF6FA7" w:rsidRPr="00CA1FD4" w:rsidRDefault="00FF6FA7" w:rsidP="00FF6FA7">
                  <w:pPr>
                    <w:pStyle w:val="Listparagraf"/>
                    <w:tabs>
                      <w:tab w:val="left" w:pos="284"/>
                    </w:tabs>
                    <w:ind w:left="0" w:right="51"/>
                    <w:jc w:val="center"/>
                    <w:rPr>
                      <w:rFonts w:ascii="Times New Roman" w:hAnsi="Times New Roman" w:cs="Times New Roman"/>
                      <w:sz w:val="16"/>
                      <w:szCs w:val="16"/>
                      <w:lang w:val="ro-RO"/>
                    </w:rPr>
                  </w:pPr>
                  <w:r w:rsidRPr="00CA1FD4">
                    <w:rPr>
                      <w:rFonts w:ascii="Times New Roman" w:hAnsi="Times New Roman" w:cs="Times New Roman"/>
                      <w:sz w:val="16"/>
                      <w:szCs w:val="16"/>
                      <w:lang w:val="ro-RO"/>
                    </w:rPr>
                    <w:t>&lt; 0,3-3 × 10</w:t>
                  </w:r>
                  <w:r w:rsidRPr="00CA1FD4">
                    <w:rPr>
                      <w:rFonts w:ascii="Times New Roman" w:hAnsi="Times New Roman" w:cs="Times New Roman"/>
                      <w:sz w:val="16"/>
                      <w:szCs w:val="16"/>
                      <w:vertAlign w:val="superscript"/>
                      <w:lang w:val="ro-RO"/>
                    </w:rPr>
                    <w:t>–3</w:t>
                  </w:r>
                </w:p>
              </w:tc>
            </w:tr>
            <w:tr w:rsidR="00FF6FA7" w:rsidRPr="00CA1FD4" w14:paraId="5A1DA607" w14:textId="77777777" w:rsidTr="00882EB2">
              <w:trPr>
                <w:trHeight w:val="403"/>
              </w:trPr>
              <w:tc>
                <w:tcPr>
                  <w:tcW w:w="2835" w:type="dxa"/>
                  <w:tcBorders>
                    <w:left w:val="nil"/>
                  </w:tcBorders>
                </w:tcPr>
                <w:p w14:paraId="3338D670" w14:textId="77777777" w:rsidR="00FF6FA7" w:rsidRPr="00CA1FD4" w:rsidRDefault="00FF6FA7" w:rsidP="00FF6FA7">
                  <w:pPr>
                    <w:pStyle w:val="Listparagraf"/>
                    <w:tabs>
                      <w:tab w:val="left" w:pos="284"/>
                    </w:tabs>
                    <w:ind w:left="0" w:right="51"/>
                    <w:jc w:val="center"/>
                    <w:rPr>
                      <w:rFonts w:ascii="Times New Roman" w:hAnsi="Times New Roman" w:cs="Times New Roman"/>
                      <w:sz w:val="16"/>
                      <w:szCs w:val="16"/>
                      <w:lang w:val="ro-RO"/>
                    </w:rPr>
                  </w:pPr>
                  <w:r w:rsidRPr="00CA1FD4">
                    <w:rPr>
                      <w:rFonts w:ascii="Times New Roman" w:hAnsi="Times New Roman" w:cs="Times New Roman"/>
                      <w:sz w:val="16"/>
                      <w:szCs w:val="16"/>
                      <w:lang w:val="ro-RO"/>
                    </w:rPr>
                    <w:t xml:space="preserve">Σ (As, Co, Ni, Cd, Se, </w:t>
                  </w:r>
                  <w:proofErr w:type="spellStart"/>
                  <w:r w:rsidRPr="00CA1FD4">
                    <w:rPr>
                      <w:rFonts w:ascii="Times New Roman" w:hAnsi="Times New Roman" w:cs="Times New Roman"/>
                      <w:sz w:val="16"/>
                      <w:szCs w:val="16"/>
                      <w:lang w:val="ro-RO"/>
                    </w:rPr>
                    <w:t>Cr</w:t>
                  </w:r>
                  <w:r w:rsidRPr="00CA1FD4">
                    <w:rPr>
                      <w:rFonts w:ascii="Times New Roman" w:hAnsi="Times New Roman" w:cs="Times New Roman"/>
                      <w:sz w:val="16"/>
                      <w:szCs w:val="16"/>
                      <w:vertAlign w:val="subscript"/>
                      <w:lang w:val="ro-RO"/>
                    </w:rPr>
                    <w:t>VI</w:t>
                  </w:r>
                  <w:proofErr w:type="spellEnd"/>
                  <w:r w:rsidRPr="00CA1FD4">
                    <w:rPr>
                      <w:rFonts w:ascii="Times New Roman" w:hAnsi="Times New Roman" w:cs="Times New Roman"/>
                      <w:sz w:val="16"/>
                      <w:szCs w:val="16"/>
                      <w:lang w:val="ro-RO"/>
                    </w:rPr>
                    <w:t xml:space="preserve">, Sb, Pb, </w:t>
                  </w:r>
                  <w:proofErr w:type="spellStart"/>
                  <w:r w:rsidRPr="00CA1FD4">
                    <w:rPr>
                      <w:rFonts w:ascii="Times New Roman" w:hAnsi="Times New Roman" w:cs="Times New Roman"/>
                      <w:sz w:val="16"/>
                      <w:szCs w:val="16"/>
                      <w:lang w:val="ro-RO"/>
                    </w:rPr>
                    <w:t>Cr</w:t>
                  </w:r>
                  <w:r w:rsidRPr="00CA1FD4">
                    <w:rPr>
                      <w:rFonts w:ascii="Times New Roman" w:hAnsi="Times New Roman" w:cs="Times New Roman"/>
                      <w:sz w:val="16"/>
                      <w:szCs w:val="16"/>
                      <w:vertAlign w:val="subscript"/>
                      <w:lang w:val="ro-RO"/>
                    </w:rPr>
                    <w:t>III</w:t>
                  </w:r>
                  <w:proofErr w:type="spellEnd"/>
                  <w:r w:rsidRPr="00CA1FD4">
                    <w:rPr>
                      <w:rFonts w:ascii="Times New Roman" w:hAnsi="Times New Roman" w:cs="Times New Roman"/>
                      <w:sz w:val="16"/>
                      <w:szCs w:val="16"/>
                      <w:lang w:val="ro-RO"/>
                    </w:rPr>
                    <w:t>, Cu, Mn, V, Sn)</w:t>
                  </w:r>
                </w:p>
              </w:tc>
              <w:tc>
                <w:tcPr>
                  <w:tcW w:w="1560" w:type="dxa"/>
                </w:tcPr>
                <w:p w14:paraId="26874661" w14:textId="77777777" w:rsidR="00FF6FA7" w:rsidRPr="00CA1FD4" w:rsidRDefault="00FF6FA7" w:rsidP="00FF6FA7">
                  <w:pPr>
                    <w:pStyle w:val="Listparagraf"/>
                    <w:tabs>
                      <w:tab w:val="left" w:pos="284"/>
                    </w:tabs>
                    <w:ind w:left="0" w:right="51"/>
                    <w:jc w:val="center"/>
                    <w:rPr>
                      <w:rFonts w:ascii="Times New Roman" w:hAnsi="Times New Roman" w:cs="Times New Roman"/>
                      <w:sz w:val="16"/>
                      <w:szCs w:val="16"/>
                      <w:lang w:val="ro-RO"/>
                    </w:rPr>
                  </w:pPr>
                  <w:r w:rsidRPr="00CA1FD4">
                    <w:rPr>
                      <w:rFonts w:ascii="Times New Roman" w:hAnsi="Times New Roman" w:cs="Times New Roman"/>
                      <w:sz w:val="16"/>
                      <w:szCs w:val="16"/>
                      <w:lang w:val="ro-RO"/>
                    </w:rPr>
                    <w:t>&lt; 1-5</w:t>
                  </w:r>
                </w:p>
              </w:tc>
              <w:tc>
                <w:tcPr>
                  <w:tcW w:w="1701" w:type="dxa"/>
                  <w:tcBorders>
                    <w:right w:val="nil"/>
                  </w:tcBorders>
                </w:tcPr>
                <w:p w14:paraId="2EA3B9DA" w14:textId="77777777" w:rsidR="00FF6FA7" w:rsidRPr="00CA1FD4" w:rsidRDefault="00FF6FA7" w:rsidP="00FF6FA7">
                  <w:pPr>
                    <w:pStyle w:val="Listparagraf"/>
                    <w:tabs>
                      <w:tab w:val="left" w:pos="284"/>
                    </w:tabs>
                    <w:ind w:left="0" w:right="51"/>
                    <w:jc w:val="center"/>
                    <w:rPr>
                      <w:rFonts w:ascii="Times New Roman" w:hAnsi="Times New Roman" w:cs="Times New Roman"/>
                      <w:sz w:val="16"/>
                      <w:szCs w:val="16"/>
                      <w:lang w:val="ro-RO"/>
                    </w:rPr>
                  </w:pPr>
                  <w:r w:rsidRPr="00CA1FD4">
                    <w:rPr>
                      <w:rFonts w:ascii="Times New Roman" w:hAnsi="Times New Roman" w:cs="Times New Roman"/>
                      <w:sz w:val="16"/>
                      <w:szCs w:val="16"/>
                      <w:lang w:val="ro-RO"/>
                    </w:rPr>
                    <w:t>&lt; 3-15 × 10</w:t>
                  </w:r>
                  <w:r w:rsidRPr="00CA1FD4">
                    <w:rPr>
                      <w:rFonts w:ascii="Times New Roman" w:hAnsi="Times New Roman" w:cs="Times New Roman"/>
                      <w:sz w:val="16"/>
                      <w:szCs w:val="16"/>
                      <w:vertAlign w:val="superscript"/>
                      <w:lang w:val="ro-RO"/>
                    </w:rPr>
                    <w:t>–3</w:t>
                  </w:r>
                </w:p>
              </w:tc>
            </w:tr>
          </w:tbl>
          <w:p w14:paraId="181A1179"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3B1D1C49" w14:textId="28A295DE"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5A34F0">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66D2E160"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3BE093C2"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54890BE2"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r w:rsidRPr="00680FA8">
              <w:rPr>
                <w:rFonts w:ascii="Times New Roman" w:hAnsi="Times New Roman" w:cs="Times New Roman"/>
                <w:b/>
                <w:bCs/>
                <w:sz w:val="20"/>
                <w:szCs w:val="20"/>
              </w:rPr>
              <w:t>1.6.6.</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procese</w:t>
            </w:r>
            <w:proofErr w:type="spellEnd"/>
            <w:r w:rsidRPr="00680FA8">
              <w:rPr>
                <w:rFonts w:ascii="Times New Roman" w:hAnsi="Times New Roman" w:cs="Times New Roman"/>
                <w:b/>
                <w:bCs/>
                <w:sz w:val="20"/>
                <w:szCs w:val="20"/>
              </w:rPr>
              <w:t xml:space="preserve"> din aval</w:t>
            </w:r>
          </w:p>
          <w:p w14:paraId="2899C596"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p>
          <w:p w14:paraId="2E3DD5F9"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sz w:val="20"/>
                <w:szCs w:val="20"/>
              </w:rPr>
            </w:pPr>
            <w:r w:rsidRPr="00680FA8">
              <w:rPr>
                <w:rFonts w:ascii="Times New Roman" w:hAnsi="Times New Roman" w:cs="Times New Roman"/>
                <w:b/>
                <w:bCs/>
                <w:sz w:val="20"/>
                <w:szCs w:val="20"/>
              </w:rPr>
              <w:t>BAT 54.</w:t>
            </w:r>
            <w:r w:rsidRPr="00680FA8">
              <w:rPr>
                <w:rFonts w:ascii="Times New Roman" w:hAnsi="Times New Roman" w:cs="Times New Roman"/>
                <w:b/>
                <w:bCs/>
                <w:sz w:val="20"/>
                <w:szCs w:val="20"/>
              </w:rPr>
              <w:tab/>
            </w:r>
            <w:proofErr w:type="spellStart"/>
            <w:r w:rsidRPr="00680FA8">
              <w:rPr>
                <w:rFonts w:ascii="Times New Roman" w:hAnsi="Times New Roman" w:cs="Times New Roman"/>
                <w:sz w:val="20"/>
                <w:szCs w:val="20"/>
              </w:rPr>
              <w:t>Pentru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procesele</w:t>
            </w:r>
            <w:proofErr w:type="spellEnd"/>
            <w:r w:rsidRPr="00680FA8">
              <w:rPr>
                <w:rFonts w:ascii="Times New Roman" w:hAnsi="Times New Roman" w:cs="Times New Roman"/>
                <w:sz w:val="20"/>
                <w:szCs w:val="20"/>
              </w:rPr>
              <w:t xml:space="preserve"> din aval </w:t>
            </w:r>
            <w:proofErr w:type="spellStart"/>
            <w:r w:rsidRPr="00680FA8">
              <w:rPr>
                <w:rFonts w:ascii="Times New Roman" w:hAnsi="Times New Roman" w:cs="Times New Roman"/>
                <w:sz w:val="20"/>
                <w:szCs w:val="20"/>
              </w:rPr>
              <w:t>generatoare</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pulberi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aval, 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pulberi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și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metale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828"/>
              <w:gridCol w:w="2268"/>
            </w:tblGrid>
            <w:tr w:rsidR="00FF6FA7" w:rsidRPr="00CA1FD4" w14:paraId="46754573" w14:textId="77777777" w:rsidTr="002A28E4">
              <w:trPr>
                <w:trHeight w:val="339"/>
              </w:trPr>
              <w:tc>
                <w:tcPr>
                  <w:tcW w:w="3828" w:type="dxa"/>
                  <w:tcBorders>
                    <w:left w:val="nil"/>
                  </w:tcBorders>
                </w:tcPr>
                <w:p w14:paraId="4BC59207" w14:textId="77777777" w:rsidR="00FF6FA7" w:rsidRPr="00CA1FD4" w:rsidRDefault="00FF6FA7" w:rsidP="00FF6FA7">
                  <w:pPr>
                    <w:pStyle w:val="Listparagraf"/>
                    <w:tabs>
                      <w:tab w:val="left" w:pos="284"/>
                    </w:tabs>
                    <w:ind w:left="0" w:right="51" w:firstLine="34"/>
                    <w:jc w:val="center"/>
                    <w:rPr>
                      <w:rFonts w:ascii="Times New Roman" w:hAnsi="Times New Roman" w:cs="Times New Roman"/>
                      <w:b/>
                      <w:bCs/>
                      <w:sz w:val="16"/>
                      <w:szCs w:val="16"/>
                      <w:lang w:val="ro-RO"/>
                    </w:rPr>
                  </w:pPr>
                  <w:r w:rsidRPr="00CA1FD4">
                    <w:rPr>
                      <w:rFonts w:ascii="Times New Roman" w:hAnsi="Times New Roman" w:cs="Times New Roman"/>
                      <w:b/>
                      <w:bCs/>
                      <w:sz w:val="16"/>
                      <w:szCs w:val="16"/>
                      <w:lang w:val="ro-RO"/>
                    </w:rPr>
                    <w:t xml:space="preserve">Tehnică </w:t>
                  </w:r>
                  <w:r w:rsidRPr="00CA1FD4">
                    <w:rPr>
                      <w:rFonts w:ascii="Times New Roman" w:hAnsi="Times New Roman" w:cs="Times New Roman"/>
                      <w:b/>
                      <w:bCs/>
                      <w:sz w:val="16"/>
                      <w:szCs w:val="16"/>
                      <w:vertAlign w:val="superscript"/>
                      <w:lang w:val="ro-RO"/>
                    </w:rPr>
                    <w:t>(1)</w:t>
                  </w:r>
                </w:p>
              </w:tc>
              <w:tc>
                <w:tcPr>
                  <w:tcW w:w="2268" w:type="dxa"/>
                  <w:tcBorders>
                    <w:right w:val="nil"/>
                  </w:tcBorders>
                </w:tcPr>
                <w:p w14:paraId="757FE4B1" w14:textId="77777777" w:rsidR="00FF6FA7" w:rsidRPr="00CA1FD4" w:rsidRDefault="00FF6FA7" w:rsidP="00FF6FA7">
                  <w:pPr>
                    <w:pStyle w:val="Listparagraf"/>
                    <w:tabs>
                      <w:tab w:val="left" w:pos="284"/>
                    </w:tabs>
                    <w:ind w:left="0" w:right="51" w:firstLine="34"/>
                    <w:jc w:val="center"/>
                    <w:rPr>
                      <w:rFonts w:ascii="Times New Roman" w:hAnsi="Times New Roman" w:cs="Times New Roman"/>
                      <w:b/>
                      <w:bCs/>
                      <w:sz w:val="16"/>
                      <w:szCs w:val="16"/>
                      <w:lang w:val="ro-RO"/>
                    </w:rPr>
                  </w:pPr>
                  <w:r w:rsidRPr="00CA1FD4">
                    <w:rPr>
                      <w:rFonts w:ascii="Times New Roman" w:hAnsi="Times New Roman" w:cs="Times New Roman"/>
                      <w:b/>
                      <w:bCs/>
                      <w:sz w:val="16"/>
                      <w:szCs w:val="16"/>
                      <w:lang w:val="ro-RO"/>
                    </w:rPr>
                    <w:t>Aplicabilitate</w:t>
                  </w:r>
                </w:p>
              </w:tc>
            </w:tr>
            <w:tr w:rsidR="00FF6FA7" w:rsidRPr="00CA1FD4" w14:paraId="474892EC" w14:textId="77777777" w:rsidTr="002A28E4">
              <w:trPr>
                <w:trHeight w:val="638"/>
              </w:trPr>
              <w:tc>
                <w:tcPr>
                  <w:tcW w:w="3828" w:type="dxa"/>
                  <w:tcBorders>
                    <w:left w:val="nil"/>
                  </w:tcBorders>
                </w:tcPr>
                <w:p w14:paraId="1BF61D07" w14:textId="77777777" w:rsidR="00FF6FA7" w:rsidRPr="00CA1FD4" w:rsidRDefault="00FF6FA7" w:rsidP="00FF6FA7">
                  <w:pPr>
                    <w:pStyle w:val="Listparagraf"/>
                    <w:tabs>
                      <w:tab w:val="left" w:pos="284"/>
                    </w:tabs>
                    <w:ind w:left="0" w:right="51" w:firstLine="34"/>
                    <w:rPr>
                      <w:rFonts w:ascii="Times New Roman" w:hAnsi="Times New Roman" w:cs="Times New Roman"/>
                      <w:sz w:val="16"/>
                      <w:szCs w:val="16"/>
                      <w:lang w:val="ro-RO"/>
                    </w:rPr>
                  </w:pPr>
                  <w:r w:rsidRPr="00CA1FD4">
                    <w:rPr>
                      <w:rFonts w:ascii="Times New Roman" w:hAnsi="Times New Roman" w:cs="Times New Roman"/>
                      <w:sz w:val="16"/>
                      <w:szCs w:val="16"/>
                      <w:lang w:val="ro-RO"/>
                    </w:rPr>
                    <w:t>i. Executarea sub lichid a operațiunilor generatoare de pulberi (de exemplu, tăiere, șlefuire, lustruire)</w:t>
                  </w:r>
                </w:p>
              </w:tc>
              <w:tc>
                <w:tcPr>
                  <w:tcW w:w="2268" w:type="dxa"/>
                  <w:vMerge w:val="restart"/>
                  <w:tcBorders>
                    <w:right w:val="nil"/>
                  </w:tcBorders>
                </w:tcPr>
                <w:p w14:paraId="4BC45DA0" w14:textId="77777777" w:rsidR="00FF6FA7" w:rsidRPr="00CA1FD4" w:rsidRDefault="00FF6FA7" w:rsidP="00FF6FA7">
                  <w:pPr>
                    <w:pStyle w:val="Listparagraf"/>
                    <w:tabs>
                      <w:tab w:val="left" w:pos="284"/>
                    </w:tabs>
                    <w:ind w:left="0" w:right="51"/>
                    <w:rPr>
                      <w:rFonts w:ascii="Times New Roman" w:hAnsi="Times New Roman" w:cs="Times New Roman"/>
                      <w:sz w:val="16"/>
                      <w:szCs w:val="16"/>
                      <w:lang w:val="ro-RO"/>
                    </w:rPr>
                  </w:pPr>
                  <w:r w:rsidRPr="00CA1FD4">
                    <w:rPr>
                      <w:rFonts w:ascii="Times New Roman" w:hAnsi="Times New Roman" w:cs="Times New Roman"/>
                      <w:sz w:val="16"/>
                      <w:szCs w:val="16"/>
                      <w:lang w:val="ro-RO"/>
                    </w:rPr>
                    <w:t>Tehnicile sunt general aplicabile</w:t>
                  </w:r>
                </w:p>
              </w:tc>
            </w:tr>
            <w:tr w:rsidR="00FF6FA7" w:rsidRPr="00CA1FD4" w14:paraId="2EDC4941" w14:textId="77777777" w:rsidTr="002A28E4">
              <w:trPr>
                <w:trHeight w:val="60"/>
              </w:trPr>
              <w:tc>
                <w:tcPr>
                  <w:tcW w:w="3828" w:type="dxa"/>
                  <w:tcBorders>
                    <w:left w:val="nil"/>
                  </w:tcBorders>
                </w:tcPr>
                <w:p w14:paraId="463952BB" w14:textId="77777777" w:rsidR="00FF6FA7" w:rsidRPr="00CA1FD4" w:rsidRDefault="00FF6FA7" w:rsidP="00FF6FA7">
                  <w:pPr>
                    <w:pStyle w:val="Listparagraf"/>
                    <w:tabs>
                      <w:tab w:val="left" w:pos="284"/>
                    </w:tabs>
                    <w:ind w:left="0" w:right="51" w:firstLine="34"/>
                    <w:rPr>
                      <w:rFonts w:ascii="Times New Roman" w:hAnsi="Times New Roman" w:cs="Times New Roman"/>
                      <w:sz w:val="16"/>
                      <w:szCs w:val="16"/>
                      <w:lang w:val="ro-RO"/>
                    </w:rPr>
                  </w:pPr>
                  <w:r w:rsidRPr="00CA1FD4">
                    <w:rPr>
                      <w:rFonts w:ascii="Times New Roman" w:hAnsi="Times New Roman" w:cs="Times New Roman"/>
                      <w:sz w:val="16"/>
                      <w:szCs w:val="16"/>
                      <w:lang w:val="ro-RO"/>
                    </w:rPr>
                    <w:t>ii. Aplicarea unui sistem de filtrare cu sac</w:t>
                  </w:r>
                </w:p>
              </w:tc>
              <w:tc>
                <w:tcPr>
                  <w:tcW w:w="2268" w:type="dxa"/>
                  <w:vMerge/>
                  <w:tcBorders>
                    <w:top w:val="nil"/>
                    <w:right w:val="nil"/>
                  </w:tcBorders>
                </w:tcPr>
                <w:p w14:paraId="2027B876" w14:textId="77777777" w:rsidR="00FF6FA7" w:rsidRPr="00CA1FD4" w:rsidRDefault="00FF6FA7" w:rsidP="00FF6FA7">
                  <w:pPr>
                    <w:pStyle w:val="Listparagraf"/>
                    <w:tabs>
                      <w:tab w:val="left" w:pos="284"/>
                    </w:tabs>
                    <w:ind w:right="51" w:firstLine="567"/>
                    <w:rPr>
                      <w:rFonts w:ascii="Times New Roman" w:hAnsi="Times New Roman" w:cs="Times New Roman"/>
                      <w:sz w:val="16"/>
                      <w:szCs w:val="16"/>
                      <w:lang w:val="ro-RO"/>
                    </w:rPr>
                  </w:pPr>
                </w:p>
              </w:tc>
            </w:tr>
          </w:tbl>
          <w:p w14:paraId="14E977AC" w14:textId="77777777" w:rsidR="00FF6FA7" w:rsidRPr="00680FA8" w:rsidRDefault="00FF6FA7" w:rsidP="00FF6FA7">
            <w:pPr>
              <w:pStyle w:val="Listparagraf"/>
              <w:tabs>
                <w:tab w:val="left" w:pos="284"/>
              </w:tabs>
              <w:spacing w:after="0"/>
              <w:ind w:left="0" w:right="51"/>
              <w:jc w:val="center"/>
              <w:rPr>
                <w:rFonts w:ascii="Times New Roman" w:hAnsi="Times New Roman" w:cs="Times New Roman"/>
                <w:i/>
                <w:iCs/>
                <w:sz w:val="20"/>
                <w:szCs w:val="20"/>
              </w:rPr>
            </w:pPr>
            <w:proofErr w:type="spellStart"/>
            <w:r w:rsidRPr="00680FA8">
              <w:rPr>
                <w:rFonts w:ascii="Times New Roman" w:hAnsi="Times New Roman" w:cs="Times New Roman"/>
                <w:i/>
                <w:iCs/>
                <w:sz w:val="20"/>
                <w:szCs w:val="20"/>
              </w:rPr>
              <w:t>Tabelul</w:t>
            </w:r>
            <w:proofErr w:type="spellEnd"/>
            <w:r w:rsidRPr="00680FA8">
              <w:rPr>
                <w:rFonts w:ascii="Times New Roman" w:hAnsi="Times New Roman" w:cs="Times New Roman"/>
                <w:i/>
                <w:iCs/>
                <w:sz w:val="20"/>
                <w:szCs w:val="20"/>
              </w:rPr>
              <w:t xml:space="preserve"> 44</w:t>
            </w:r>
          </w:p>
          <w:p w14:paraId="5BA0C2F8" w14:textId="77777777" w:rsidR="00FF6FA7" w:rsidRPr="00680FA8" w:rsidRDefault="00FF6FA7" w:rsidP="00FF6FA7">
            <w:pPr>
              <w:pStyle w:val="Listparagraf"/>
              <w:tabs>
                <w:tab w:val="left" w:pos="284"/>
              </w:tabs>
              <w:spacing w:after="0"/>
              <w:ind w:left="0" w:right="51"/>
              <w:jc w:val="center"/>
              <w:rPr>
                <w:rFonts w:ascii="Times New Roman" w:hAnsi="Times New Roman" w:cs="Times New Roman"/>
                <w:b/>
                <w:bCs/>
                <w:sz w:val="20"/>
                <w:szCs w:val="20"/>
              </w:rPr>
            </w:pP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pulberi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și</w:t>
            </w:r>
            <w:proofErr w:type="spellEnd"/>
            <w:r w:rsidRPr="00680FA8">
              <w:rPr>
                <w:rFonts w:ascii="Times New Roman" w:hAnsi="Times New Roman" w:cs="Times New Roman"/>
                <w:b/>
                <w:bCs/>
                <w:sz w:val="20"/>
                <w:szCs w:val="20"/>
              </w:rPr>
              <w:t xml:space="preserve"> metal generate de </w:t>
            </w:r>
            <w:proofErr w:type="spellStart"/>
            <w:r w:rsidRPr="00680FA8">
              <w:rPr>
                <w:rFonts w:ascii="Times New Roman" w:hAnsi="Times New Roman" w:cs="Times New Roman"/>
                <w:b/>
                <w:bCs/>
                <w:sz w:val="20"/>
                <w:szCs w:val="20"/>
              </w:rPr>
              <w:t>procese</w:t>
            </w:r>
            <w:proofErr w:type="spellEnd"/>
            <w:r w:rsidRPr="00680FA8">
              <w:rPr>
                <w:rFonts w:ascii="Times New Roman" w:hAnsi="Times New Roman" w:cs="Times New Roman"/>
                <w:b/>
                <w:bCs/>
                <w:sz w:val="20"/>
                <w:szCs w:val="20"/>
              </w:rPr>
              <w:t xml:space="preserve"> din </w:t>
            </w:r>
            <w:r w:rsidRPr="00680FA8">
              <w:rPr>
                <w:rFonts w:ascii="Times New Roman" w:hAnsi="Times New Roman" w:cs="Times New Roman"/>
                <w:b/>
                <w:bCs/>
                <w:sz w:val="20"/>
                <w:szCs w:val="20"/>
              </w:rPr>
              <w:lastRenderedPageBreak/>
              <w:t xml:space="preserve">aval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speciale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atunci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când</w:t>
            </w:r>
            <w:proofErr w:type="spellEnd"/>
            <w:r w:rsidRPr="00680FA8">
              <w:rPr>
                <w:rFonts w:ascii="Times New Roman" w:hAnsi="Times New Roman" w:cs="Times New Roman"/>
                <w:b/>
                <w:bCs/>
                <w:sz w:val="20"/>
                <w:szCs w:val="20"/>
              </w:rPr>
              <w:t xml:space="preserve"> sunt </w:t>
            </w:r>
            <w:proofErr w:type="spellStart"/>
            <w:r w:rsidRPr="00680FA8">
              <w:rPr>
                <w:rFonts w:ascii="Times New Roman" w:hAnsi="Times New Roman" w:cs="Times New Roman"/>
                <w:b/>
                <w:bCs/>
                <w:sz w:val="20"/>
                <w:szCs w:val="20"/>
              </w:rPr>
              <w:t>tratate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separat</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253"/>
              <w:gridCol w:w="1843"/>
            </w:tblGrid>
            <w:tr w:rsidR="00FF6FA7" w:rsidRPr="00CA1FD4" w14:paraId="1894578A" w14:textId="77777777" w:rsidTr="002A28E4">
              <w:trPr>
                <w:trHeight w:val="339"/>
              </w:trPr>
              <w:tc>
                <w:tcPr>
                  <w:tcW w:w="4253" w:type="dxa"/>
                  <w:vMerge w:val="restart"/>
                  <w:tcBorders>
                    <w:left w:val="nil"/>
                  </w:tcBorders>
                </w:tcPr>
                <w:p w14:paraId="41649ADB" w14:textId="77777777" w:rsidR="00FF6FA7" w:rsidRPr="00CA1FD4" w:rsidRDefault="00FF6FA7" w:rsidP="00FF6FA7">
                  <w:pPr>
                    <w:pStyle w:val="Listparagraf"/>
                    <w:tabs>
                      <w:tab w:val="left" w:pos="284"/>
                    </w:tabs>
                    <w:ind w:left="34" w:right="51"/>
                    <w:jc w:val="center"/>
                    <w:rPr>
                      <w:rFonts w:ascii="Times New Roman" w:hAnsi="Times New Roman" w:cs="Times New Roman"/>
                      <w:b/>
                      <w:bCs/>
                      <w:sz w:val="16"/>
                      <w:szCs w:val="16"/>
                      <w:lang w:val="ro-RO"/>
                    </w:rPr>
                  </w:pPr>
                </w:p>
                <w:p w14:paraId="4B959993" w14:textId="77777777" w:rsidR="00FF6FA7" w:rsidRPr="00CA1FD4"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CA1FD4">
                    <w:rPr>
                      <w:rFonts w:ascii="Times New Roman" w:hAnsi="Times New Roman" w:cs="Times New Roman"/>
                      <w:b/>
                      <w:bCs/>
                      <w:sz w:val="16"/>
                      <w:szCs w:val="16"/>
                      <w:lang w:val="ro-RO"/>
                    </w:rPr>
                    <w:t>Parametru</w:t>
                  </w:r>
                </w:p>
              </w:tc>
              <w:tc>
                <w:tcPr>
                  <w:tcW w:w="1843" w:type="dxa"/>
                  <w:tcBorders>
                    <w:right w:val="nil"/>
                  </w:tcBorders>
                </w:tcPr>
                <w:p w14:paraId="45318A52" w14:textId="77777777" w:rsidR="00FF6FA7" w:rsidRPr="00CA1FD4"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CA1FD4">
                    <w:rPr>
                      <w:rFonts w:ascii="Times New Roman" w:hAnsi="Times New Roman" w:cs="Times New Roman"/>
                      <w:b/>
                      <w:bCs/>
                      <w:sz w:val="16"/>
                      <w:szCs w:val="16"/>
                      <w:lang w:val="ro-RO"/>
                    </w:rPr>
                    <w:t>BAT-AEL</w:t>
                  </w:r>
                </w:p>
              </w:tc>
            </w:tr>
            <w:tr w:rsidR="00FF6FA7" w:rsidRPr="00CA1FD4" w14:paraId="2B6A4035" w14:textId="77777777" w:rsidTr="002A28E4">
              <w:trPr>
                <w:trHeight w:val="339"/>
              </w:trPr>
              <w:tc>
                <w:tcPr>
                  <w:tcW w:w="4253" w:type="dxa"/>
                  <w:vMerge/>
                  <w:tcBorders>
                    <w:top w:val="nil"/>
                    <w:left w:val="nil"/>
                  </w:tcBorders>
                </w:tcPr>
                <w:p w14:paraId="0DEF0441" w14:textId="77777777" w:rsidR="00FF6FA7" w:rsidRPr="00CA1FD4"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843" w:type="dxa"/>
                  <w:tcBorders>
                    <w:right w:val="nil"/>
                  </w:tcBorders>
                </w:tcPr>
                <w:p w14:paraId="2582F128" w14:textId="77777777" w:rsidR="00FF6FA7" w:rsidRPr="00CA1FD4" w:rsidRDefault="00FF6FA7" w:rsidP="00FF6FA7">
                  <w:pPr>
                    <w:pStyle w:val="Listparagraf"/>
                    <w:tabs>
                      <w:tab w:val="left" w:pos="284"/>
                    </w:tabs>
                    <w:ind w:left="110" w:right="51"/>
                    <w:jc w:val="center"/>
                    <w:rPr>
                      <w:rFonts w:ascii="Times New Roman" w:hAnsi="Times New Roman" w:cs="Times New Roman"/>
                      <w:sz w:val="16"/>
                      <w:szCs w:val="16"/>
                      <w:lang w:val="ro-RO"/>
                    </w:rPr>
                  </w:pPr>
                  <w:r w:rsidRPr="00CA1FD4">
                    <w:rPr>
                      <w:rFonts w:ascii="Times New Roman" w:hAnsi="Times New Roman" w:cs="Times New Roman"/>
                      <w:sz w:val="16"/>
                      <w:szCs w:val="16"/>
                      <w:lang w:val="ro-RO"/>
                    </w:rPr>
                    <w:t>mg/Nm</w:t>
                  </w:r>
                  <w:r w:rsidRPr="00CA1FD4">
                    <w:rPr>
                      <w:rFonts w:ascii="Times New Roman" w:hAnsi="Times New Roman" w:cs="Times New Roman"/>
                      <w:sz w:val="16"/>
                      <w:szCs w:val="16"/>
                      <w:vertAlign w:val="superscript"/>
                      <w:lang w:val="ro-RO"/>
                    </w:rPr>
                    <w:t>3</w:t>
                  </w:r>
                </w:p>
              </w:tc>
            </w:tr>
            <w:tr w:rsidR="00FF6FA7" w:rsidRPr="00CA1FD4" w14:paraId="6BE509E2" w14:textId="77777777" w:rsidTr="002A28E4">
              <w:trPr>
                <w:trHeight w:val="296"/>
              </w:trPr>
              <w:tc>
                <w:tcPr>
                  <w:tcW w:w="4253" w:type="dxa"/>
                  <w:tcBorders>
                    <w:left w:val="nil"/>
                  </w:tcBorders>
                </w:tcPr>
                <w:p w14:paraId="262DFF55" w14:textId="77777777" w:rsidR="00FF6FA7" w:rsidRPr="00CA1FD4" w:rsidRDefault="00FF6FA7" w:rsidP="00FF6FA7">
                  <w:pPr>
                    <w:pStyle w:val="Listparagraf"/>
                    <w:tabs>
                      <w:tab w:val="left" w:pos="284"/>
                    </w:tabs>
                    <w:ind w:left="0" w:right="51"/>
                    <w:jc w:val="center"/>
                    <w:rPr>
                      <w:rFonts w:ascii="Times New Roman" w:hAnsi="Times New Roman" w:cs="Times New Roman"/>
                      <w:sz w:val="16"/>
                      <w:szCs w:val="16"/>
                      <w:lang w:val="ro-RO"/>
                    </w:rPr>
                  </w:pPr>
                  <w:r w:rsidRPr="00CA1FD4">
                    <w:rPr>
                      <w:rFonts w:ascii="Times New Roman" w:hAnsi="Times New Roman" w:cs="Times New Roman"/>
                      <w:sz w:val="16"/>
                      <w:szCs w:val="16"/>
                      <w:lang w:val="ro-RO"/>
                    </w:rPr>
                    <w:t>Pulberi</w:t>
                  </w:r>
                </w:p>
              </w:tc>
              <w:tc>
                <w:tcPr>
                  <w:tcW w:w="1843" w:type="dxa"/>
                  <w:tcBorders>
                    <w:right w:val="nil"/>
                  </w:tcBorders>
                </w:tcPr>
                <w:p w14:paraId="4DA91DB2" w14:textId="77777777" w:rsidR="00FF6FA7" w:rsidRPr="00CA1FD4" w:rsidRDefault="00FF6FA7" w:rsidP="00FF6FA7">
                  <w:pPr>
                    <w:pStyle w:val="Listparagraf"/>
                    <w:tabs>
                      <w:tab w:val="left" w:pos="284"/>
                    </w:tabs>
                    <w:ind w:left="110" w:right="51"/>
                    <w:jc w:val="center"/>
                    <w:rPr>
                      <w:rFonts w:ascii="Times New Roman" w:hAnsi="Times New Roman" w:cs="Times New Roman"/>
                      <w:sz w:val="16"/>
                      <w:szCs w:val="16"/>
                      <w:lang w:val="ro-RO"/>
                    </w:rPr>
                  </w:pPr>
                  <w:r w:rsidRPr="00CA1FD4">
                    <w:rPr>
                      <w:rFonts w:ascii="Times New Roman" w:hAnsi="Times New Roman" w:cs="Times New Roman"/>
                      <w:sz w:val="16"/>
                      <w:szCs w:val="16"/>
                      <w:lang w:val="ro-RO"/>
                    </w:rPr>
                    <w:t>1-10</w:t>
                  </w:r>
                </w:p>
              </w:tc>
            </w:tr>
            <w:tr w:rsidR="00FF6FA7" w:rsidRPr="00CA1FD4" w14:paraId="41BDB1C8" w14:textId="77777777" w:rsidTr="002A28E4">
              <w:trPr>
                <w:trHeight w:val="297"/>
              </w:trPr>
              <w:tc>
                <w:tcPr>
                  <w:tcW w:w="4253" w:type="dxa"/>
                  <w:tcBorders>
                    <w:left w:val="nil"/>
                  </w:tcBorders>
                </w:tcPr>
                <w:p w14:paraId="4CB9033C" w14:textId="77777777" w:rsidR="00FF6FA7" w:rsidRPr="00CA1FD4" w:rsidRDefault="00FF6FA7" w:rsidP="00FF6FA7">
                  <w:pPr>
                    <w:pStyle w:val="Listparagraf"/>
                    <w:tabs>
                      <w:tab w:val="left" w:pos="284"/>
                    </w:tabs>
                    <w:ind w:left="0" w:right="51"/>
                    <w:jc w:val="center"/>
                    <w:rPr>
                      <w:rFonts w:ascii="Times New Roman" w:hAnsi="Times New Roman" w:cs="Times New Roman"/>
                      <w:sz w:val="16"/>
                      <w:szCs w:val="16"/>
                      <w:lang w:val="ro-RO"/>
                    </w:rPr>
                  </w:pPr>
                  <w:r w:rsidRPr="00CA1FD4">
                    <w:rPr>
                      <w:rFonts w:ascii="Times New Roman" w:hAnsi="Times New Roman" w:cs="Times New Roman"/>
                      <w:sz w:val="16"/>
                      <w:szCs w:val="16"/>
                      <w:lang w:val="ro-RO"/>
                    </w:rPr>
                    <w:t xml:space="preserve">Σ (As, Co, Ni, Cd, Se, </w:t>
                  </w:r>
                  <w:proofErr w:type="spellStart"/>
                  <w:r w:rsidRPr="00CA1FD4">
                    <w:rPr>
                      <w:rFonts w:ascii="Times New Roman" w:hAnsi="Times New Roman" w:cs="Times New Roman"/>
                      <w:sz w:val="16"/>
                      <w:szCs w:val="16"/>
                      <w:lang w:val="ro-RO"/>
                    </w:rPr>
                    <w:t>Cr</w:t>
                  </w:r>
                  <w:r w:rsidRPr="00CA1FD4">
                    <w:rPr>
                      <w:rFonts w:ascii="Times New Roman" w:hAnsi="Times New Roman" w:cs="Times New Roman"/>
                      <w:sz w:val="16"/>
                      <w:szCs w:val="16"/>
                      <w:vertAlign w:val="subscript"/>
                      <w:lang w:val="ro-RO"/>
                    </w:rPr>
                    <w:t>VI</w:t>
                  </w:r>
                  <w:proofErr w:type="spellEnd"/>
                  <w:r w:rsidRPr="00CA1FD4">
                    <w:rPr>
                      <w:rFonts w:ascii="Times New Roman" w:hAnsi="Times New Roman" w:cs="Times New Roman"/>
                      <w:sz w:val="16"/>
                      <w:szCs w:val="16"/>
                      <w:lang w:val="ro-RO"/>
                    </w:rPr>
                    <w:t xml:space="preserve">) </w:t>
                  </w:r>
                  <w:r w:rsidRPr="00CA1FD4">
                    <w:rPr>
                      <w:rFonts w:ascii="Times New Roman" w:hAnsi="Times New Roman" w:cs="Times New Roman"/>
                      <w:sz w:val="16"/>
                      <w:szCs w:val="16"/>
                      <w:vertAlign w:val="superscript"/>
                      <w:lang w:val="ro-RO"/>
                    </w:rPr>
                    <w:t>(1)</w:t>
                  </w:r>
                </w:p>
              </w:tc>
              <w:tc>
                <w:tcPr>
                  <w:tcW w:w="1843" w:type="dxa"/>
                  <w:tcBorders>
                    <w:right w:val="nil"/>
                  </w:tcBorders>
                </w:tcPr>
                <w:p w14:paraId="70BDF06E" w14:textId="77777777" w:rsidR="00FF6FA7" w:rsidRPr="00CA1FD4" w:rsidRDefault="00FF6FA7" w:rsidP="00FF6FA7">
                  <w:pPr>
                    <w:pStyle w:val="Listparagraf"/>
                    <w:tabs>
                      <w:tab w:val="left" w:pos="284"/>
                    </w:tabs>
                    <w:ind w:left="110" w:right="51"/>
                    <w:jc w:val="center"/>
                    <w:rPr>
                      <w:rFonts w:ascii="Times New Roman" w:hAnsi="Times New Roman" w:cs="Times New Roman"/>
                      <w:sz w:val="16"/>
                      <w:szCs w:val="16"/>
                      <w:lang w:val="ro-RO"/>
                    </w:rPr>
                  </w:pPr>
                  <w:r w:rsidRPr="00CA1FD4">
                    <w:rPr>
                      <w:rFonts w:ascii="Times New Roman" w:hAnsi="Times New Roman" w:cs="Times New Roman"/>
                      <w:sz w:val="16"/>
                      <w:szCs w:val="16"/>
                      <w:lang w:val="ro-RO"/>
                    </w:rPr>
                    <w:t>&lt; 1</w:t>
                  </w:r>
                </w:p>
              </w:tc>
            </w:tr>
            <w:tr w:rsidR="00FF6FA7" w:rsidRPr="00CA1FD4" w14:paraId="7FE8BB68" w14:textId="77777777" w:rsidTr="002A28E4">
              <w:trPr>
                <w:trHeight w:val="297"/>
              </w:trPr>
              <w:tc>
                <w:tcPr>
                  <w:tcW w:w="4253" w:type="dxa"/>
                  <w:tcBorders>
                    <w:left w:val="nil"/>
                  </w:tcBorders>
                </w:tcPr>
                <w:p w14:paraId="255A2F62" w14:textId="77777777" w:rsidR="00FF6FA7" w:rsidRPr="00CA1FD4" w:rsidRDefault="00FF6FA7" w:rsidP="00FF6FA7">
                  <w:pPr>
                    <w:pStyle w:val="Listparagraf"/>
                    <w:tabs>
                      <w:tab w:val="left" w:pos="284"/>
                    </w:tabs>
                    <w:ind w:left="0" w:right="51"/>
                    <w:jc w:val="center"/>
                    <w:rPr>
                      <w:rFonts w:ascii="Times New Roman" w:hAnsi="Times New Roman" w:cs="Times New Roman"/>
                      <w:sz w:val="16"/>
                      <w:szCs w:val="16"/>
                      <w:lang w:val="ro-RO"/>
                    </w:rPr>
                  </w:pPr>
                  <w:r w:rsidRPr="00CA1FD4">
                    <w:rPr>
                      <w:rFonts w:ascii="Times New Roman" w:hAnsi="Times New Roman" w:cs="Times New Roman"/>
                      <w:sz w:val="16"/>
                      <w:szCs w:val="16"/>
                      <w:lang w:val="ro-RO"/>
                    </w:rPr>
                    <w:t xml:space="preserve">Σ (As, Co, Ni, Cd, Se, </w:t>
                  </w:r>
                  <w:proofErr w:type="spellStart"/>
                  <w:r w:rsidRPr="00CA1FD4">
                    <w:rPr>
                      <w:rFonts w:ascii="Times New Roman" w:hAnsi="Times New Roman" w:cs="Times New Roman"/>
                      <w:sz w:val="16"/>
                      <w:szCs w:val="16"/>
                      <w:lang w:val="ro-RO"/>
                    </w:rPr>
                    <w:t>Cr</w:t>
                  </w:r>
                  <w:r w:rsidRPr="00CA1FD4">
                    <w:rPr>
                      <w:rFonts w:ascii="Times New Roman" w:hAnsi="Times New Roman" w:cs="Times New Roman"/>
                      <w:sz w:val="16"/>
                      <w:szCs w:val="16"/>
                      <w:vertAlign w:val="subscript"/>
                      <w:lang w:val="ro-RO"/>
                    </w:rPr>
                    <w:t>VI</w:t>
                  </w:r>
                  <w:proofErr w:type="spellEnd"/>
                  <w:r w:rsidRPr="00CA1FD4">
                    <w:rPr>
                      <w:rFonts w:ascii="Times New Roman" w:hAnsi="Times New Roman" w:cs="Times New Roman"/>
                      <w:sz w:val="16"/>
                      <w:szCs w:val="16"/>
                      <w:lang w:val="ro-RO"/>
                    </w:rPr>
                    <w:t xml:space="preserve">, Sb, Pb, </w:t>
                  </w:r>
                  <w:proofErr w:type="spellStart"/>
                  <w:r w:rsidRPr="00CA1FD4">
                    <w:rPr>
                      <w:rFonts w:ascii="Times New Roman" w:hAnsi="Times New Roman" w:cs="Times New Roman"/>
                      <w:sz w:val="16"/>
                      <w:szCs w:val="16"/>
                      <w:lang w:val="ro-RO"/>
                    </w:rPr>
                    <w:t>Cr</w:t>
                  </w:r>
                  <w:r w:rsidRPr="00CA1FD4">
                    <w:rPr>
                      <w:rFonts w:ascii="Times New Roman" w:hAnsi="Times New Roman" w:cs="Times New Roman"/>
                      <w:sz w:val="16"/>
                      <w:szCs w:val="16"/>
                      <w:vertAlign w:val="subscript"/>
                      <w:lang w:val="ro-RO"/>
                    </w:rPr>
                    <w:t>III</w:t>
                  </w:r>
                  <w:proofErr w:type="spellEnd"/>
                  <w:r w:rsidRPr="00CA1FD4">
                    <w:rPr>
                      <w:rFonts w:ascii="Times New Roman" w:hAnsi="Times New Roman" w:cs="Times New Roman"/>
                      <w:sz w:val="16"/>
                      <w:szCs w:val="16"/>
                      <w:lang w:val="ro-RO"/>
                    </w:rPr>
                    <w:t xml:space="preserve">, Cu, Mn, V, Sn) </w:t>
                  </w:r>
                  <w:r w:rsidRPr="00CA1FD4">
                    <w:rPr>
                      <w:rFonts w:ascii="Times New Roman" w:hAnsi="Times New Roman" w:cs="Times New Roman"/>
                      <w:sz w:val="16"/>
                      <w:szCs w:val="16"/>
                      <w:vertAlign w:val="superscript"/>
                      <w:lang w:val="ro-RO"/>
                    </w:rPr>
                    <w:t>(1)</w:t>
                  </w:r>
                </w:p>
              </w:tc>
              <w:tc>
                <w:tcPr>
                  <w:tcW w:w="1843" w:type="dxa"/>
                  <w:tcBorders>
                    <w:right w:val="nil"/>
                  </w:tcBorders>
                </w:tcPr>
                <w:p w14:paraId="0FD88165" w14:textId="77777777" w:rsidR="00FF6FA7" w:rsidRPr="00CA1FD4" w:rsidRDefault="00FF6FA7" w:rsidP="00FF6FA7">
                  <w:pPr>
                    <w:pStyle w:val="Listparagraf"/>
                    <w:tabs>
                      <w:tab w:val="left" w:pos="284"/>
                    </w:tabs>
                    <w:ind w:left="110" w:right="51"/>
                    <w:jc w:val="center"/>
                    <w:rPr>
                      <w:rFonts w:ascii="Times New Roman" w:hAnsi="Times New Roman" w:cs="Times New Roman"/>
                      <w:sz w:val="16"/>
                      <w:szCs w:val="16"/>
                      <w:lang w:val="ro-RO"/>
                    </w:rPr>
                  </w:pPr>
                  <w:r w:rsidRPr="00CA1FD4">
                    <w:rPr>
                      <w:rFonts w:ascii="Times New Roman" w:hAnsi="Times New Roman" w:cs="Times New Roman"/>
                      <w:sz w:val="16"/>
                      <w:szCs w:val="16"/>
                      <w:lang w:val="ro-RO"/>
                    </w:rPr>
                    <w:t>&lt; 1-5</w:t>
                  </w:r>
                </w:p>
              </w:tc>
            </w:tr>
          </w:tbl>
          <w:p w14:paraId="4DB48BDA" w14:textId="103694C1" w:rsidR="00FF6FA7" w:rsidRPr="00977B9B"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54272D57"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r w:rsidRPr="00680FA8">
              <w:rPr>
                <w:rFonts w:ascii="Times New Roman" w:hAnsi="Times New Roman" w:cs="Times New Roman"/>
                <w:b/>
                <w:bCs/>
                <w:sz w:val="20"/>
                <w:szCs w:val="20"/>
              </w:rPr>
              <w:lastRenderedPageBreak/>
              <w:t>1.6.6.</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procese</w:t>
            </w:r>
            <w:proofErr w:type="spellEnd"/>
            <w:r w:rsidRPr="00680FA8">
              <w:rPr>
                <w:rFonts w:ascii="Times New Roman" w:hAnsi="Times New Roman" w:cs="Times New Roman"/>
                <w:b/>
                <w:bCs/>
                <w:sz w:val="20"/>
                <w:szCs w:val="20"/>
              </w:rPr>
              <w:t xml:space="preserve"> din aval</w:t>
            </w:r>
          </w:p>
          <w:p w14:paraId="7E0336F9"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p>
          <w:p w14:paraId="5C60DC86"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sz w:val="20"/>
                <w:szCs w:val="20"/>
              </w:rPr>
            </w:pPr>
            <w:r w:rsidRPr="00680FA8">
              <w:rPr>
                <w:rFonts w:ascii="Times New Roman" w:hAnsi="Times New Roman" w:cs="Times New Roman"/>
                <w:b/>
                <w:bCs/>
                <w:sz w:val="20"/>
                <w:szCs w:val="20"/>
              </w:rPr>
              <w:t>BAT 54.</w:t>
            </w:r>
            <w:r w:rsidRPr="00680FA8">
              <w:rPr>
                <w:rFonts w:ascii="Times New Roman" w:hAnsi="Times New Roman" w:cs="Times New Roman"/>
                <w:b/>
                <w:bCs/>
                <w:sz w:val="20"/>
                <w:szCs w:val="20"/>
              </w:rPr>
              <w:tab/>
            </w:r>
            <w:proofErr w:type="spellStart"/>
            <w:r w:rsidRPr="00680FA8">
              <w:rPr>
                <w:rFonts w:ascii="Times New Roman" w:hAnsi="Times New Roman" w:cs="Times New Roman"/>
                <w:sz w:val="20"/>
                <w:szCs w:val="20"/>
              </w:rPr>
              <w:t>Pentru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procesele</w:t>
            </w:r>
            <w:proofErr w:type="spellEnd"/>
            <w:r w:rsidRPr="00680FA8">
              <w:rPr>
                <w:rFonts w:ascii="Times New Roman" w:hAnsi="Times New Roman" w:cs="Times New Roman"/>
                <w:sz w:val="20"/>
                <w:szCs w:val="20"/>
              </w:rPr>
              <w:t xml:space="preserve"> din aval </w:t>
            </w:r>
            <w:proofErr w:type="spellStart"/>
            <w:r w:rsidRPr="00680FA8">
              <w:rPr>
                <w:rFonts w:ascii="Times New Roman" w:hAnsi="Times New Roman" w:cs="Times New Roman"/>
                <w:sz w:val="20"/>
                <w:szCs w:val="20"/>
              </w:rPr>
              <w:t>generatoare</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pulberi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aval, 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pulberi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și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metale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828"/>
              <w:gridCol w:w="2268"/>
            </w:tblGrid>
            <w:tr w:rsidR="00FF6FA7" w:rsidRPr="00CA1FD4" w14:paraId="4C5DDE93" w14:textId="77777777" w:rsidTr="00882EB2">
              <w:trPr>
                <w:trHeight w:val="339"/>
              </w:trPr>
              <w:tc>
                <w:tcPr>
                  <w:tcW w:w="3828" w:type="dxa"/>
                  <w:tcBorders>
                    <w:left w:val="nil"/>
                  </w:tcBorders>
                </w:tcPr>
                <w:p w14:paraId="0CAC7AE6" w14:textId="77777777" w:rsidR="00FF6FA7" w:rsidRPr="00CA1FD4" w:rsidRDefault="00FF6FA7" w:rsidP="00FF6FA7">
                  <w:pPr>
                    <w:pStyle w:val="Listparagraf"/>
                    <w:tabs>
                      <w:tab w:val="left" w:pos="284"/>
                    </w:tabs>
                    <w:ind w:left="0" w:right="51" w:firstLine="34"/>
                    <w:jc w:val="center"/>
                    <w:rPr>
                      <w:rFonts w:ascii="Times New Roman" w:hAnsi="Times New Roman" w:cs="Times New Roman"/>
                      <w:b/>
                      <w:bCs/>
                      <w:sz w:val="16"/>
                      <w:szCs w:val="16"/>
                      <w:lang w:val="ro-RO"/>
                    </w:rPr>
                  </w:pPr>
                  <w:r w:rsidRPr="00CA1FD4">
                    <w:rPr>
                      <w:rFonts w:ascii="Times New Roman" w:hAnsi="Times New Roman" w:cs="Times New Roman"/>
                      <w:b/>
                      <w:bCs/>
                      <w:sz w:val="16"/>
                      <w:szCs w:val="16"/>
                      <w:lang w:val="ro-RO"/>
                    </w:rPr>
                    <w:t xml:space="preserve">Tehnică </w:t>
                  </w:r>
                  <w:r w:rsidRPr="00CA1FD4">
                    <w:rPr>
                      <w:rFonts w:ascii="Times New Roman" w:hAnsi="Times New Roman" w:cs="Times New Roman"/>
                      <w:b/>
                      <w:bCs/>
                      <w:sz w:val="16"/>
                      <w:szCs w:val="16"/>
                      <w:vertAlign w:val="superscript"/>
                      <w:lang w:val="ro-RO"/>
                    </w:rPr>
                    <w:t>(1)</w:t>
                  </w:r>
                </w:p>
              </w:tc>
              <w:tc>
                <w:tcPr>
                  <w:tcW w:w="2268" w:type="dxa"/>
                  <w:tcBorders>
                    <w:right w:val="nil"/>
                  </w:tcBorders>
                </w:tcPr>
                <w:p w14:paraId="4FF385B9" w14:textId="77777777" w:rsidR="00FF6FA7" w:rsidRPr="00CA1FD4" w:rsidRDefault="00FF6FA7" w:rsidP="00FF6FA7">
                  <w:pPr>
                    <w:pStyle w:val="Listparagraf"/>
                    <w:tabs>
                      <w:tab w:val="left" w:pos="284"/>
                    </w:tabs>
                    <w:ind w:left="0" w:right="51" w:firstLine="34"/>
                    <w:jc w:val="center"/>
                    <w:rPr>
                      <w:rFonts w:ascii="Times New Roman" w:hAnsi="Times New Roman" w:cs="Times New Roman"/>
                      <w:b/>
                      <w:bCs/>
                      <w:sz w:val="16"/>
                      <w:szCs w:val="16"/>
                      <w:lang w:val="ro-RO"/>
                    </w:rPr>
                  </w:pPr>
                  <w:r w:rsidRPr="00CA1FD4">
                    <w:rPr>
                      <w:rFonts w:ascii="Times New Roman" w:hAnsi="Times New Roman" w:cs="Times New Roman"/>
                      <w:b/>
                      <w:bCs/>
                      <w:sz w:val="16"/>
                      <w:szCs w:val="16"/>
                      <w:lang w:val="ro-RO"/>
                    </w:rPr>
                    <w:t>Aplicabilitate</w:t>
                  </w:r>
                </w:p>
              </w:tc>
            </w:tr>
            <w:tr w:rsidR="00FF6FA7" w:rsidRPr="00CA1FD4" w14:paraId="434D3108" w14:textId="77777777" w:rsidTr="00882EB2">
              <w:trPr>
                <w:trHeight w:val="638"/>
              </w:trPr>
              <w:tc>
                <w:tcPr>
                  <w:tcW w:w="3828" w:type="dxa"/>
                  <w:tcBorders>
                    <w:left w:val="nil"/>
                  </w:tcBorders>
                </w:tcPr>
                <w:p w14:paraId="48309B79" w14:textId="77777777" w:rsidR="00FF6FA7" w:rsidRPr="00CA1FD4" w:rsidRDefault="00FF6FA7" w:rsidP="00FF6FA7">
                  <w:pPr>
                    <w:pStyle w:val="Listparagraf"/>
                    <w:tabs>
                      <w:tab w:val="left" w:pos="284"/>
                    </w:tabs>
                    <w:ind w:left="0" w:right="51" w:firstLine="34"/>
                    <w:rPr>
                      <w:rFonts w:ascii="Times New Roman" w:hAnsi="Times New Roman" w:cs="Times New Roman"/>
                      <w:sz w:val="16"/>
                      <w:szCs w:val="16"/>
                      <w:lang w:val="ro-RO"/>
                    </w:rPr>
                  </w:pPr>
                  <w:r w:rsidRPr="00CA1FD4">
                    <w:rPr>
                      <w:rFonts w:ascii="Times New Roman" w:hAnsi="Times New Roman" w:cs="Times New Roman"/>
                      <w:sz w:val="16"/>
                      <w:szCs w:val="16"/>
                      <w:lang w:val="ro-RO"/>
                    </w:rPr>
                    <w:t>i. Executarea sub lichid a operațiunilor generatoare de pulberi (de exemplu, tăiere, șlefuire, lustruire)</w:t>
                  </w:r>
                </w:p>
              </w:tc>
              <w:tc>
                <w:tcPr>
                  <w:tcW w:w="2268" w:type="dxa"/>
                  <w:vMerge w:val="restart"/>
                  <w:tcBorders>
                    <w:right w:val="nil"/>
                  </w:tcBorders>
                </w:tcPr>
                <w:p w14:paraId="0BC94448" w14:textId="77777777" w:rsidR="00FF6FA7" w:rsidRPr="00CA1FD4" w:rsidRDefault="00FF6FA7" w:rsidP="00FF6FA7">
                  <w:pPr>
                    <w:pStyle w:val="Listparagraf"/>
                    <w:tabs>
                      <w:tab w:val="left" w:pos="284"/>
                    </w:tabs>
                    <w:ind w:left="0" w:right="51"/>
                    <w:rPr>
                      <w:rFonts w:ascii="Times New Roman" w:hAnsi="Times New Roman" w:cs="Times New Roman"/>
                      <w:sz w:val="16"/>
                      <w:szCs w:val="16"/>
                      <w:lang w:val="ro-RO"/>
                    </w:rPr>
                  </w:pPr>
                  <w:r w:rsidRPr="00CA1FD4">
                    <w:rPr>
                      <w:rFonts w:ascii="Times New Roman" w:hAnsi="Times New Roman" w:cs="Times New Roman"/>
                      <w:sz w:val="16"/>
                      <w:szCs w:val="16"/>
                      <w:lang w:val="ro-RO"/>
                    </w:rPr>
                    <w:t>Tehnicile sunt general aplicabile</w:t>
                  </w:r>
                </w:p>
              </w:tc>
            </w:tr>
            <w:tr w:rsidR="00FF6FA7" w:rsidRPr="00CA1FD4" w14:paraId="5B994224" w14:textId="77777777" w:rsidTr="00882EB2">
              <w:trPr>
                <w:trHeight w:val="60"/>
              </w:trPr>
              <w:tc>
                <w:tcPr>
                  <w:tcW w:w="3828" w:type="dxa"/>
                  <w:tcBorders>
                    <w:left w:val="nil"/>
                  </w:tcBorders>
                </w:tcPr>
                <w:p w14:paraId="035EE690" w14:textId="77777777" w:rsidR="00FF6FA7" w:rsidRPr="00CA1FD4" w:rsidRDefault="00FF6FA7" w:rsidP="00FF6FA7">
                  <w:pPr>
                    <w:pStyle w:val="Listparagraf"/>
                    <w:tabs>
                      <w:tab w:val="left" w:pos="284"/>
                    </w:tabs>
                    <w:ind w:left="0" w:right="51" w:firstLine="34"/>
                    <w:rPr>
                      <w:rFonts w:ascii="Times New Roman" w:hAnsi="Times New Roman" w:cs="Times New Roman"/>
                      <w:sz w:val="16"/>
                      <w:szCs w:val="16"/>
                      <w:lang w:val="ro-RO"/>
                    </w:rPr>
                  </w:pPr>
                  <w:r w:rsidRPr="00CA1FD4">
                    <w:rPr>
                      <w:rFonts w:ascii="Times New Roman" w:hAnsi="Times New Roman" w:cs="Times New Roman"/>
                      <w:sz w:val="16"/>
                      <w:szCs w:val="16"/>
                      <w:lang w:val="ro-RO"/>
                    </w:rPr>
                    <w:t>ii. Aplicarea unui sistem de filtrare cu sac</w:t>
                  </w:r>
                </w:p>
              </w:tc>
              <w:tc>
                <w:tcPr>
                  <w:tcW w:w="2268" w:type="dxa"/>
                  <w:vMerge/>
                  <w:tcBorders>
                    <w:top w:val="nil"/>
                    <w:right w:val="nil"/>
                  </w:tcBorders>
                </w:tcPr>
                <w:p w14:paraId="6ABFCFF1" w14:textId="77777777" w:rsidR="00FF6FA7" w:rsidRPr="00CA1FD4" w:rsidRDefault="00FF6FA7" w:rsidP="00FF6FA7">
                  <w:pPr>
                    <w:pStyle w:val="Listparagraf"/>
                    <w:tabs>
                      <w:tab w:val="left" w:pos="284"/>
                    </w:tabs>
                    <w:ind w:right="51" w:firstLine="567"/>
                    <w:rPr>
                      <w:rFonts w:ascii="Times New Roman" w:hAnsi="Times New Roman" w:cs="Times New Roman"/>
                      <w:sz w:val="16"/>
                      <w:szCs w:val="16"/>
                      <w:lang w:val="ro-RO"/>
                    </w:rPr>
                  </w:pPr>
                </w:p>
              </w:tc>
            </w:tr>
          </w:tbl>
          <w:p w14:paraId="7F347FD4" w14:textId="48281593" w:rsidR="00FF6FA7" w:rsidRPr="0088225B" w:rsidRDefault="00FF6FA7" w:rsidP="00FF6FA7">
            <w:pPr>
              <w:pStyle w:val="Listparagraf"/>
              <w:tabs>
                <w:tab w:val="left" w:pos="284"/>
              </w:tabs>
              <w:spacing w:after="0"/>
              <w:ind w:left="0" w:right="51"/>
              <w:jc w:val="center"/>
              <w:rPr>
                <w:rFonts w:ascii="Times New Roman" w:hAnsi="Times New Roman" w:cs="Times New Roman"/>
                <w:i/>
                <w:iCs/>
                <w:sz w:val="20"/>
                <w:szCs w:val="20"/>
              </w:rPr>
            </w:pPr>
            <w:proofErr w:type="spellStart"/>
            <w:r>
              <w:rPr>
                <w:rFonts w:ascii="Times New Roman" w:hAnsi="Times New Roman" w:cs="Times New Roman"/>
                <w:i/>
                <w:iCs/>
                <w:sz w:val="20"/>
                <w:szCs w:val="20"/>
              </w:rPr>
              <w:t>Tabelul</w:t>
            </w:r>
            <w:proofErr w:type="spellEnd"/>
            <w:r>
              <w:rPr>
                <w:rFonts w:ascii="Times New Roman" w:hAnsi="Times New Roman" w:cs="Times New Roman"/>
                <w:i/>
                <w:iCs/>
                <w:sz w:val="20"/>
                <w:szCs w:val="20"/>
              </w:rPr>
              <w:t xml:space="preserve"> 44: </w:t>
            </w: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pulberi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și</w:t>
            </w:r>
            <w:proofErr w:type="spellEnd"/>
            <w:r w:rsidRPr="00680FA8">
              <w:rPr>
                <w:rFonts w:ascii="Times New Roman" w:hAnsi="Times New Roman" w:cs="Times New Roman"/>
                <w:b/>
                <w:bCs/>
                <w:sz w:val="20"/>
                <w:szCs w:val="20"/>
              </w:rPr>
              <w:t xml:space="preserve"> metal generate de </w:t>
            </w:r>
            <w:proofErr w:type="spellStart"/>
            <w:r w:rsidRPr="00680FA8">
              <w:rPr>
                <w:rFonts w:ascii="Times New Roman" w:hAnsi="Times New Roman" w:cs="Times New Roman"/>
                <w:b/>
                <w:bCs/>
                <w:sz w:val="20"/>
                <w:szCs w:val="20"/>
              </w:rPr>
              <w:t>procese</w:t>
            </w:r>
            <w:proofErr w:type="spellEnd"/>
            <w:r w:rsidRPr="00680FA8">
              <w:rPr>
                <w:rFonts w:ascii="Times New Roman" w:hAnsi="Times New Roman" w:cs="Times New Roman"/>
                <w:b/>
                <w:bCs/>
                <w:sz w:val="20"/>
                <w:szCs w:val="20"/>
              </w:rPr>
              <w:t xml:space="preserve"> din aval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speciale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atunci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când</w:t>
            </w:r>
            <w:proofErr w:type="spellEnd"/>
            <w:r w:rsidRPr="00680FA8">
              <w:rPr>
                <w:rFonts w:ascii="Times New Roman" w:hAnsi="Times New Roman" w:cs="Times New Roman"/>
                <w:b/>
                <w:bCs/>
                <w:sz w:val="20"/>
                <w:szCs w:val="20"/>
              </w:rPr>
              <w:t xml:space="preserve"> sunt </w:t>
            </w:r>
            <w:proofErr w:type="spellStart"/>
            <w:r w:rsidRPr="00680FA8">
              <w:rPr>
                <w:rFonts w:ascii="Times New Roman" w:hAnsi="Times New Roman" w:cs="Times New Roman"/>
                <w:b/>
                <w:bCs/>
                <w:sz w:val="20"/>
                <w:szCs w:val="20"/>
              </w:rPr>
              <w:t>tratate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lastRenderedPageBreak/>
              <w:t>separat</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253"/>
              <w:gridCol w:w="1843"/>
            </w:tblGrid>
            <w:tr w:rsidR="00FF6FA7" w:rsidRPr="00CA1FD4" w14:paraId="3B915E54" w14:textId="77777777" w:rsidTr="00882EB2">
              <w:trPr>
                <w:trHeight w:val="339"/>
              </w:trPr>
              <w:tc>
                <w:tcPr>
                  <w:tcW w:w="4253" w:type="dxa"/>
                  <w:vMerge w:val="restart"/>
                  <w:tcBorders>
                    <w:left w:val="nil"/>
                  </w:tcBorders>
                </w:tcPr>
                <w:p w14:paraId="1C18D663" w14:textId="77777777" w:rsidR="00FF6FA7" w:rsidRPr="00CA1FD4" w:rsidRDefault="00FF6FA7" w:rsidP="00FF6FA7">
                  <w:pPr>
                    <w:pStyle w:val="Listparagraf"/>
                    <w:tabs>
                      <w:tab w:val="left" w:pos="284"/>
                    </w:tabs>
                    <w:ind w:left="34" w:right="51"/>
                    <w:jc w:val="center"/>
                    <w:rPr>
                      <w:rFonts w:ascii="Times New Roman" w:hAnsi="Times New Roman" w:cs="Times New Roman"/>
                      <w:b/>
                      <w:bCs/>
                      <w:sz w:val="16"/>
                      <w:szCs w:val="16"/>
                      <w:lang w:val="ro-RO"/>
                    </w:rPr>
                  </w:pPr>
                </w:p>
                <w:p w14:paraId="7FE55CDE" w14:textId="77777777" w:rsidR="00FF6FA7" w:rsidRPr="00CA1FD4"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CA1FD4">
                    <w:rPr>
                      <w:rFonts w:ascii="Times New Roman" w:hAnsi="Times New Roman" w:cs="Times New Roman"/>
                      <w:b/>
                      <w:bCs/>
                      <w:sz w:val="16"/>
                      <w:szCs w:val="16"/>
                      <w:lang w:val="ro-RO"/>
                    </w:rPr>
                    <w:t>Parametru</w:t>
                  </w:r>
                </w:p>
              </w:tc>
              <w:tc>
                <w:tcPr>
                  <w:tcW w:w="1843" w:type="dxa"/>
                  <w:tcBorders>
                    <w:right w:val="nil"/>
                  </w:tcBorders>
                </w:tcPr>
                <w:p w14:paraId="1D28A6BD" w14:textId="77777777" w:rsidR="00FF6FA7" w:rsidRPr="00CA1FD4"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CA1FD4">
                    <w:rPr>
                      <w:rFonts w:ascii="Times New Roman" w:hAnsi="Times New Roman" w:cs="Times New Roman"/>
                      <w:b/>
                      <w:bCs/>
                      <w:sz w:val="16"/>
                      <w:szCs w:val="16"/>
                      <w:lang w:val="ro-RO"/>
                    </w:rPr>
                    <w:t>BAT-AEL</w:t>
                  </w:r>
                </w:p>
              </w:tc>
            </w:tr>
            <w:tr w:rsidR="00FF6FA7" w:rsidRPr="00CA1FD4" w14:paraId="4722D3DC" w14:textId="77777777" w:rsidTr="00882EB2">
              <w:trPr>
                <w:trHeight w:val="339"/>
              </w:trPr>
              <w:tc>
                <w:tcPr>
                  <w:tcW w:w="4253" w:type="dxa"/>
                  <w:vMerge/>
                  <w:tcBorders>
                    <w:top w:val="nil"/>
                    <w:left w:val="nil"/>
                  </w:tcBorders>
                </w:tcPr>
                <w:p w14:paraId="52DC82CC" w14:textId="77777777" w:rsidR="00FF6FA7" w:rsidRPr="00CA1FD4"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843" w:type="dxa"/>
                  <w:tcBorders>
                    <w:right w:val="nil"/>
                  </w:tcBorders>
                </w:tcPr>
                <w:p w14:paraId="7092B47B" w14:textId="77777777" w:rsidR="00FF6FA7" w:rsidRPr="00CA1FD4" w:rsidRDefault="00FF6FA7" w:rsidP="00FF6FA7">
                  <w:pPr>
                    <w:pStyle w:val="Listparagraf"/>
                    <w:tabs>
                      <w:tab w:val="left" w:pos="284"/>
                    </w:tabs>
                    <w:ind w:left="110" w:right="51"/>
                    <w:jc w:val="center"/>
                    <w:rPr>
                      <w:rFonts w:ascii="Times New Roman" w:hAnsi="Times New Roman" w:cs="Times New Roman"/>
                      <w:sz w:val="16"/>
                      <w:szCs w:val="16"/>
                      <w:lang w:val="ro-RO"/>
                    </w:rPr>
                  </w:pPr>
                  <w:r w:rsidRPr="00CA1FD4">
                    <w:rPr>
                      <w:rFonts w:ascii="Times New Roman" w:hAnsi="Times New Roman" w:cs="Times New Roman"/>
                      <w:sz w:val="16"/>
                      <w:szCs w:val="16"/>
                      <w:lang w:val="ro-RO"/>
                    </w:rPr>
                    <w:t>mg/Nm</w:t>
                  </w:r>
                  <w:r w:rsidRPr="00CA1FD4">
                    <w:rPr>
                      <w:rFonts w:ascii="Times New Roman" w:hAnsi="Times New Roman" w:cs="Times New Roman"/>
                      <w:sz w:val="16"/>
                      <w:szCs w:val="16"/>
                      <w:vertAlign w:val="superscript"/>
                      <w:lang w:val="ro-RO"/>
                    </w:rPr>
                    <w:t>3</w:t>
                  </w:r>
                </w:p>
              </w:tc>
            </w:tr>
            <w:tr w:rsidR="00FF6FA7" w:rsidRPr="00CA1FD4" w14:paraId="0E95C4AC" w14:textId="77777777" w:rsidTr="00882EB2">
              <w:trPr>
                <w:trHeight w:val="296"/>
              </w:trPr>
              <w:tc>
                <w:tcPr>
                  <w:tcW w:w="4253" w:type="dxa"/>
                  <w:tcBorders>
                    <w:left w:val="nil"/>
                  </w:tcBorders>
                </w:tcPr>
                <w:p w14:paraId="1E267E75" w14:textId="77777777" w:rsidR="00FF6FA7" w:rsidRPr="00CA1FD4" w:rsidRDefault="00FF6FA7" w:rsidP="00FF6FA7">
                  <w:pPr>
                    <w:pStyle w:val="Listparagraf"/>
                    <w:tabs>
                      <w:tab w:val="left" w:pos="284"/>
                    </w:tabs>
                    <w:ind w:left="0" w:right="51"/>
                    <w:jc w:val="center"/>
                    <w:rPr>
                      <w:rFonts w:ascii="Times New Roman" w:hAnsi="Times New Roman" w:cs="Times New Roman"/>
                      <w:sz w:val="16"/>
                      <w:szCs w:val="16"/>
                      <w:lang w:val="ro-RO"/>
                    </w:rPr>
                  </w:pPr>
                  <w:r w:rsidRPr="00CA1FD4">
                    <w:rPr>
                      <w:rFonts w:ascii="Times New Roman" w:hAnsi="Times New Roman" w:cs="Times New Roman"/>
                      <w:sz w:val="16"/>
                      <w:szCs w:val="16"/>
                      <w:lang w:val="ro-RO"/>
                    </w:rPr>
                    <w:t>Pulberi</w:t>
                  </w:r>
                </w:p>
              </w:tc>
              <w:tc>
                <w:tcPr>
                  <w:tcW w:w="1843" w:type="dxa"/>
                  <w:tcBorders>
                    <w:right w:val="nil"/>
                  </w:tcBorders>
                </w:tcPr>
                <w:p w14:paraId="45CE18AF" w14:textId="77777777" w:rsidR="00FF6FA7" w:rsidRPr="00CA1FD4" w:rsidRDefault="00FF6FA7" w:rsidP="00FF6FA7">
                  <w:pPr>
                    <w:pStyle w:val="Listparagraf"/>
                    <w:tabs>
                      <w:tab w:val="left" w:pos="284"/>
                    </w:tabs>
                    <w:ind w:left="110" w:right="51"/>
                    <w:jc w:val="center"/>
                    <w:rPr>
                      <w:rFonts w:ascii="Times New Roman" w:hAnsi="Times New Roman" w:cs="Times New Roman"/>
                      <w:sz w:val="16"/>
                      <w:szCs w:val="16"/>
                      <w:lang w:val="ro-RO"/>
                    </w:rPr>
                  </w:pPr>
                  <w:r w:rsidRPr="00CA1FD4">
                    <w:rPr>
                      <w:rFonts w:ascii="Times New Roman" w:hAnsi="Times New Roman" w:cs="Times New Roman"/>
                      <w:sz w:val="16"/>
                      <w:szCs w:val="16"/>
                      <w:lang w:val="ro-RO"/>
                    </w:rPr>
                    <w:t>1-10</w:t>
                  </w:r>
                </w:p>
              </w:tc>
            </w:tr>
            <w:tr w:rsidR="00FF6FA7" w:rsidRPr="00CA1FD4" w14:paraId="1D8ED26D" w14:textId="77777777" w:rsidTr="00882EB2">
              <w:trPr>
                <w:trHeight w:val="297"/>
              </w:trPr>
              <w:tc>
                <w:tcPr>
                  <w:tcW w:w="4253" w:type="dxa"/>
                  <w:tcBorders>
                    <w:left w:val="nil"/>
                  </w:tcBorders>
                </w:tcPr>
                <w:p w14:paraId="22A6BED2" w14:textId="77777777" w:rsidR="00FF6FA7" w:rsidRPr="00CA1FD4" w:rsidRDefault="00FF6FA7" w:rsidP="00FF6FA7">
                  <w:pPr>
                    <w:pStyle w:val="Listparagraf"/>
                    <w:tabs>
                      <w:tab w:val="left" w:pos="284"/>
                    </w:tabs>
                    <w:ind w:left="0" w:right="51"/>
                    <w:jc w:val="center"/>
                    <w:rPr>
                      <w:rFonts w:ascii="Times New Roman" w:hAnsi="Times New Roman" w:cs="Times New Roman"/>
                      <w:sz w:val="16"/>
                      <w:szCs w:val="16"/>
                      <w:lang w:val="ro-RO"/>
                    </w:rPr>
                  </w:pPr>
                  <w:r w:rsidRPr="00CA1FD4">
                    <w:rPr>
                      <w:rFonts w:ascii="Times New Roman" w:hAnsi="Times New Roman" w:cs="Times New Roman"/>
                      <w:sz w:val="16"/>
                      <w:szCs w:val="16"/>
                      <w:lang w:val="ro-RO"/>
                    </w:rPr>
                    <w:t xml:space="preserve">Σ (As, Co, Ni, Cd, Se, </w:t>
                  </w:r>
                  <w:proofErr w:type="spellStart"/>
                  <w:r w:rsidRPr="00CA1FD4">
                    <w:rPr>
                      <w:rFonts w:ascii="Times New Roman" w:hAnsi="Times New Roman" w:cs="Times New Roman"/>
                      <w:sz w:val="16"/>
                      <w:szCs w:val="16"/>
                      <w:lang w:val="ro-RO"/>
                    </w:rPr>
                    <w:t>Cr</w:t>
                  </w:r>
                  <w:r w:rsidRPr="00CA1FD4">
                    <w:rPr>
                      <w:rFonts w:ascii="Times New Roman" w:hAnsi="Times New Roman" w:cs="Times New Roman"/>
                      <w:sz w:val="16"/>
                      <w:szCs w:val="16"/>
                      <w:vertAlign w:val="subscript"/>
                      <w:lang w:val="ro-RO"/>
                    </w:rPr>
                    <w:t>VI</w:t>
                  </w:r>
                  <w:proofErr w:type="spellEnd"/>
                  <w:r w:rsidRPr="00CA1FD4">
                    <w:rPr>
                      <w:rFonts w:ascii="Times New Roman" w:hAnsi="Times New Roman" w:cs="Times New Roman"/>
                      <w:sz w:val="16"/>
                      <w:szCs w:val="16"/>
                      <w:lang w:val="ro-RO"/>
                    </w:rPr>
                    <w:t xml:space="preserve">) </w:t>
                  </w:r>
                  <w:r w:rsidRPr="00CA1FD4">
                    <w:rPr>
                      <w:rFonts w:ascii="Times New Roman" w:hAnsi="Times New Roman" w:cs="Times New Roman"/>
                      <w:sz w:val="16"/>
                      <w:szCs w:val="16"/>
                      <w:vertAlign w:val="superscript"/>
                      <w:lang w:val="ro-RO"/>
                    </w:rPr>
                    <w:t>(1)</w:t>
                  </w:r>
                </w:p>
              </w:tc>
              <w:tc>
                <w:tcPr>
                  <w:tcW w:w="1843" w:type="dxa"/>
                  <w:tcBorders>
                    <w:right w:val="nil"/>
                  </w:tcBorders>
                </w:tcPr>
                <w:p w14:paraId="71F34AF0" w14:textId="77777777" w:rsidR="00FF6FA7" w:rsidRPr="00CA1FD4" w:rsidRDefault="00FF6FA7" w:rsidP="00FF6FA7">
                  <w:pPr>
                    <w:pStyle w:val="Listparagraf"/>
                    <w:tabs>
                      <w:tab w:val="left" w:pos="284"/>
                    </w:tabs>
                    <w:ind w:left="110" w:right="51"/>
                    <w:jc w:val="center"/>
                    <w:rPr>
                      <w:rFonts w:ascii="Times New Roman" w:hAnsi="Times New Roman" w:cs="Times New Roman"/>
                      <w:sz w:val="16"/>
                      <w:szCs w:val="16"/>
                      <w:lang w:val="ro-RO"/>
                    </w:rPr>
                  </w:pPr>
                  <w:r w:rsidRPr="00CA1FD4">
                    <w:rPr>
                      <w:rFonts w:ascii="Times New Roman" w:hAnsi="Times New Roman" w:cs="Times New Roman"/>
                      <w:sz w:val="16"/>
                      <w:szCs w:val="16"/>
                      <w:lang w:val="ro-RO"/>
                    </w:rPr>
                    <w:t>&lt; 1</w:t>
                  </w:r>
                </w:p>
              </w:tc>
            </w:tr>
            <w:tr w:rsidR="00FF6FA7" w:rsidRPr="00CA1FD4" w14:paraId="0B0D4B7B" w14:textId="77777777" w:rsidTr="00882EB2">
              <w:trPr>
                <w:trHeight w:val="297"/>
              </w:trPr>
              <w:tc>
                <w:tcPr>
                  <w:tcW w:w="4253" w:type="dxa"/>
                  <w:tcBorders>
                    <w:left w:val="nil"/>
                  </w:tcBorders>
                </w:tcPr>
                <w:p w14:paraId="0B2B4F2E" w14:textId="77777777" w:rsidR="00FF6FA7" w:rsidRPr="00CA1FD4" w:rsidRDefault="00FF6FA7" w:rsidP="00FF6FA7">
                  <w:pPr>
                    <w:pStyle w:val="Listparagraf"/>
                    <w:tabs>
                      <w:tab w:val="left" w:pos="284"/>
                    </w:tabs>
                    <w:ind w:left="0" w:right="51"/>
                    <w:jc w:val="center"/>
                    <w:rPr>
                      <w:rFonts w:ascii="Times New Roman" w:hAnsi="Times New Roman" w:cs="Times New Roman"/>
                      <w:sz w:val="16"/>
                      <w:szCs w:val="16"/>
                      <w:lang w:val="ro-RO"/>
                    </w:rPr>
                  </w:pPr>
                  <w:r w:rsidRPr="00CA1FD4">
                    <w:rPr>
                      <w:rFonts w:ascii="Times New Roman" w:hAnsi="Times New Roman" w:cs="Times New Roman"/>
                      <w:sz w:val="16"/>
                      <w:szCs w:val="16"/>
                      <w:lang w:val="ro-RO"/>
                    </w:rPr>
                    <w:t xml:space="preserve">Σ (As, Co, Ni, Cd, Se, </w:t>
                  </w:r>
                  <w:proofErr w:type="spellStart"/>
                  <w:r w:rsidRPr="00CA1FD4">
                    <w:rPr>
                      <w:rFonts w:ascii="Times New Roman" w:hAnsi="Times New Roman" w:cs="Times New Roman"/>
                      <w:sz w:val="16"/>
                      <w:szCs w:val="16"/>
                      <w:lang w:val="ro-RO"/>
                    </w:rPr>
                    <w:t>Cr</w:t>
                  </w:r>
                  <w:r w:rsidRPr="00CA1FD4">
                    <w:rPr>
                      <w:rFonts w:ascii="Times New Roman" w:hAnsi="Times New Roman" w:cs="Times New Roman"/>
                      <w:sz w:val="16"/>
                      <w:szCs w:val="16"/>
                      <w:vertAlign w:val="subscript"/>
                      <w:lang w:val="ro-RO"/>
                    </w:rPr>
                    <w:t>VI</w:t>
                  </w:r>
                  <w:proofErr w:type="spellEnd"/>
                  <w:r w:rsidRPr="00CA1FD4">
                    <w:rPr>
                      <w:rFonts w:ascii="Times New Roman" w:hAnsi="Times New Roman" w:cs="Times New Roman"/>
                      <w:sz w:val="16"/>
                      <w:szCs w:val="16"/>
                      <w:lang w:val="ro-RO"/>
                    </w:rPr>
                    <w:t xml:space="preserve">, Sb, Pb, </w:t>
                  </w:r>
                  <w:proofErr w:type="spellStart"/>
                  <w:r w:rsidRPr="00CA1FD4">
                    <w:rPr>
                      <w:rFonts w:ascii="Times New Roman" w:hAnsi="Times New Roman" w:cs="Times New Roman"/>
                      <w:sz w:val="16"/>
                      <w:szCs w:val="16"/>
                      <w:lang w:val="ro-RO"/>
                    </w:rPr>
                    <w:t>Cr</w:t>
                  </w:r>
                  <w:r w:rsidRPr="00CA1FD4">
                    <w:rPr>
                      <w:rFonts w:ascii="Times New Roman" w:hAnsi="Times New Roman" w:cs="Times New Roman"/>
                      <w:sz w:val="16"/>
                      <w:szCs w:val="16"/>
                      <w:vertAlign w:val="subscript"/>
                      <w:lang w:val="ro-RO"/>
                    </w:rPr>
                    <w:t>III</w:t>
                  </w:r>
                  <w:proofErr w:type="spellEnd"/>
                  <w:r w:rsidRPr="00CA1FD4">
                    <w:rPr>
                      <w:rFonts w:ascii="Times New Roman" w:hAnsi="Times New Roman" w:cs="Times New Roman"/>
                      <w:sz w:val="16"/>
                      <w:szCs w:val="16"/>
                      <w:lang w:val="ro-RO"/>
                    </w:rPr>
                    <w:t xml:space="preserve">, Cu, Mn, V, Sn) </w:t>
                  </w:r>
                  <w:r w:rsidRPr="00CA1FD4">
                    <w:rPr>
                      <w:rFonts w:ascii="Times New Roman" w:hAnsi="Times New Roman" w:cs="Times New Roman"/>
                      <w:sz w:val="16"/>
                      <w:szCs w:val="16"/>
                      <w:vertAlign w:val="superscript"/>
                      <w:lang w:val="ro-RO"/>
                    </w:rPr>
                    <w:t>(1)</w:t>
                  </w:r>
                </w:p>
              </w:tc>
              <w:tc>
                <w:tcPr>
                  <w:tcW w:w="1843" w:type="dxa"/>
                  <w:tcBorders>
                    <w:right w:val="nil"/>
                  </w:tcBorders>
                </w:tcPr>
                <w:p w14:paraId="1789584D" w14:textId="77777777" w:rsidR="00FF6FA7" w:rsidRPr="00CA1FD4" w:rsidRDefault="00FF6FA7" w:rsidP="00FF6FA7">
                  <w:pPr>
                    <w:pStyle w:val="Listparagraf"/>
                    <w:tabs>
                      <w:tab w:val="left" w:pos="284"/>
                    </w:tabs>
                    <w:ind w:left="110" w:right="51"/>
                    <w:jc w:val="center"/>
                    <w:rPr>
                      <w:rFonts w:ascii="Times New Roman" w:hAnsi="Times New Roman" w:cs="Times New Roman"/>
                      <w:sz w:val="16"/>
                      <w:szCs w:val="16"/>
                      <w:lang w:val="ro-RO"/>
                    </w:rPr>
                  </w:pPr>
                  <w:r w:rsidRPr="00CA1FD4">
                    <w:rPr>
                      <w:rFonts w:ascii="Times New Roman" w:hAnsi="Times New Roman" w:cs="Times New Roman"/>
                      <w:sz w:val="16"/>
                      <w:szCs w:val="16"/>
                      <w:lang w:val="ro-RO"/>
                    </w:rPr>
                    <w:t>&lt; 1-5</w:t>
                  </w:r>
                </w:p>
              </w:tc>
            </w:tr>
          </w:tbl>
          <w:p w14:paraId="22660E60"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40424D18" w14:textId="005C31EE"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5A34F0">
              <w:rPr>
                <w:rFonts w:ascii="Times New Roman" w:eastAsia="Times New Roman" w:hAnsi="Times New Roman" w:cs="Times New Roman"/>
                <w:bCs/>
                <w:kern w:val="0"/>
                <w:sz w:val="20"/>
                <w:szCs w:val="20"/>
                <w:lang w:val="ro-RO"/>
                <w14:ligatures w14:val="none"/>
              </w:rPr>
              <w:lastRenderedPageBreak/>
              <w:t>Compatibil</w:t>
            </w:r>
          </w:p>
        </w:tc>
        <w:tc>
          <w:tcPr>
            <w:tcW w:w="415" w:type="pct"/>
            <w:tcBorders>
              <w:top w:val="single" w:sz="4" w:space="0" w:color="auto"/>
              <w:left w:val="single" w:sz="4" w:space="0" w:color="auto"/>
              <w:bottom w:val="single" w:sz="4" w:space="0" w:color="auto"/>
              <w:right w:val="single" w:sz="4" w:space="0" w:color="auto"/>
            </w:tcBorders>
          </w:tcPr>
          <w:p w14:paraId="4A9471DA"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485D5A01"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40AED5FB" w14:textId="77777777" w:rsidR="00FF6FA7" w:rsidRDefault="00FF6FA7" w:rsidP="00FF6FA7">
            <w:pPr>
              <w:pStyle w:val="Listparagraf"/>
              <w:tabs>
                <w:tab w:val="left" w:pos="284"/>
              </w:tabs>
              <w:spacing w:after="0"/>
              <w:ind w:left="0" w:right="51" w:firstLine="567"/>
              <w:rPr>
                <w:rFonts w:ascii="Times New Roman" w:hAnsi="Times New Roman" w:cs="Times New Roman"/>
                <w:sz w:val="20"/>
                <w:szCs w:val="20"/>
              </w:rPr>
            </w:pPr>
            <w:r w:rsidRPr="00680FA8">
              <w:rPr>
                <w:rFonts w:ascii="Times New Roman" w:hAnsi="Times New Roman" w:cs="Times New Roman"/>
                <w:b/>
                <w:bCs/>
                <w:sz w:val="20"/>
                <w:szCs w:val="20"/>
              </w:rPr>
              <w:t>BAT 55.</w:t>
            </w:r>
            <w:r w:rsidRPr="00680FA8">
              <w:rPr>
                <w:rFonts w:ascii="Times New Roman" w:hAnsi="Times New Roman" w:cs="Times New Roman"/>
                <w:b/>
                <w:bCs/>
                <w:sz w:val="20"/>
                <w:szCs w:val="20"/>
              </w:rPr>
              <w:tab/>
            </w:r>
            <w:proofErr w:type="spellStart"/>
            <w:r w:rsidRPr="00680FA8">
              <w:rPr>
                <w:rFonts w:ascii="Times New Roman" w:hAnsi="Times New Roman" w:cs="Times New Roman"/>
                <w:sz w:val="20"/>
                <w:szCs w:val="20"/>
              </w:rPr>
              <w:t>Pentru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procesele</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lustruire</w:t>
            </w:r>
            <w:proofErr w:type="spellEnd"/>
            <w:r w:rsidRPr="00680FA8">
              <w:rPr>
                <w:rFonts w:ascii="Times New Roman" w:hAnsi="Times New Roman" w:cs="Times New Roman"/>
                <w:sz w:val="20"/>
                <w:szCs w:val="20"/>
              </w:rPr>
              <w:t xml:space="preserve"> cu acid, 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HF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536"/>
              <w:gridCol w:w="1560"/>
            </w:tblGrid>
            <w:tr w:rsidR="00FF6FA7" w:rsidRPr="00E7120F" w14:paraId="46CCD34F" w14:textId="77777777" w:rsidTr="002A28E4">
              <w:trPr>
                <w:trHeight w:val="86"/>
              </w:trPr>
              <w:tc>
                <w:tcPr>
                  <w:tcW w:w="4536" w:type="dxa"/>
                  <w:tcBorders>
                    <w:left w:val="nil"/>
                  </w:tcBorders>
                </w:tcPr>
                <w:p w14:paraId="0E53D0B8" w14:textId="77777777" w:rsidR="00FF6FA7" w:rsidRPr="00E7120F" w:rsidRDefault="00FF6FA7" w:rsidP="00FF6FA7">
                  <w:pPr>
                    <w:pStyle w:val="Listparagraf"/>
                    <w:tabs>
                      <w:tab w:val="left" w:pos="284"/>
                    </w:tabs>
                    <w:ind w:left="0" w:right="51"/>
                    <w:jc w:val="center"/>
                    <w:rPr>
                      <w:rFonts w:ascii="Times New Roman" w:hAnsi="Times New Roman" w:cs="Times New Roman"/>
                      <w:b/>
                      <w:bCs/>
                      <w:sz w:val="16"/>
                      <w:szCs w:val="16"/>
                      <w:lang w:val="ro-RO"/>
                    </w:rPr>
                  </w:pPr>
                  <w:r w:rsidRPr="00E7120F">
                    <w:rPr>
                      <w:rFonts w:ascii="Times New Roman" w:hAnsi="Times New Roman" w:cs="Times New Roman"/>
                      <w:b/>
                      <w:bCs/>
                      <w:sz w:val="16"/>
                      <w:szCs w:val="16"/>
                      <w:lang w:val="ro-RO"/>
                    </w:rPr>
                    <w:t xml:space="preserve">Tehnică </w:t>
                  </w:r>
                  <w:r w:rsidRPr="00E7120F">
                    <w:rPr>
                      <w:rFonts w:ascii="Times New Roman" w:hAnsi="Times New Roman" w:cs="Times New Roman"/>
                      <w:b/>
                      <w:bCs/>
                      <w:sz w:val="16"/>
                      <w:szCs w:val="16"/>
                      <w:vertAlign w:val="superscript"/>
                      <w:lang w:val="ro-RO"/>
                    </w:rPr>
                    <w:t>(1)</w:t>
                  </w:r>
                </w:p>
              </w:tc>
              <w:tc>
                <w:tcPr>
                  <w:tcW w:w="1560" w:type="dxa"/>
                  <w:tcBorders>
                    <w:right w:val="nil"/>
                  </w:tcBorders>
                </w:tcPr>
                <w:p w14:paraId="407AEC6C" w14:textId="77777777" w:rsidR="00FF6FA7" w:rsidRPr="00E7120F" w:rsidRDefault="00FF6FA7" w:rsidP="00FF6FA7">
                  <w:pPr>
                    <w:pStyle w:val="Listparagraf"/>
                    <w:tabs>
                      <w:tab w:val="left" w:pos="284"/>
                    </w:tabs>
                    <w:ind w:left="0" w:right="51"/>
                    <w:jc w:val="center"/>
                    <w:rPr>
                      <w:rFonts w:ascii="Times New Roman" w:hAnsi="Times New Roman" w:cs="Times New Roman"/>
                      <w:b/>
                      <w:bCs/>
                      <w:sz w:val="16"/>
                      <w:szCs w:val="16"/>
                      <w:lang w:val="ro-RO"/>
                    </w:rPr>
                  </w:pPr>
                  <w:r w:rsidRPr="00E7120F">
                    <w:rPr>
                      <w:rFonts w:ascii="Times New Roman" w:hAnsi="Times New Roman" w:cs="Times New Roman"/>
                      <w:b/>
                      <w:bCs/>
                      <w:sz w:val="16"/>
                      <w:szCs w:val="16"/>
                      <w:lang w:val="ro-RO"/>
                    </w:rPr>
                    <w:t>Descriere</w:t>
                  </w:r>
                </w:p>
              </w:tc>
            </w:tr>
            <w:tr w:rsidR="00FF6FA7" w:rsidRPr="00E7120F" w14:paraId="7770737E" w14:textId="77777777" w:rsidTr="002A28E4">
              <w:trPr>
                <w:trHeight w:val="376"/>
              </w:trPr>
              <w:tc>
                <w:tcPr>
                  <w:tcW w:w="4536" w:type="dxa"/>
                  <w:tcBorders>
                    <w:left w:val="nil"/>
                  </w:tcBorders>
                </w:tcPr>
                <w:p w14:paraId="3AD36301" w14:textId="77777777" w:rsidR="00FF6FA7" w:rsidRPr="00E7120F" w:rsidRDefault="00FF6FA7" w:rsidP="00FF6FA7">
                  <w:pPr>
                    <w:pStyle w:val="Listparagraf"/>
                    <w:tabs>
                      <w:tab w:val="left" w:pos="284"/>
                    </w:tabs>
                    <w:ind w:left="0" w:right="51" w:firstLine="34"/>
                    <w:rPr>
                      <w:rFonts w:ascii="Times New Roman" w:hAnsi="Times New Roman" w:cs="Times New Roman"/>
                      <w:sz w:val="16"/>
                      <w:szCs w:val="16"/>
                      <w:lang w:val="ro-RO"/>
                    </w:rPr>
                  </w:pPr>
                  <w:r w:rsidRPr="00E7120F">
                    <w:rPr>
                      <w:rFonts w:ascii="Times New Roman" w:hAnsi="Times New Roman" w:cs="Times New Roman"/>
                      <w:sz w:val="16"/>
                      <w:szCs w:val="16"/>
                      <w:lang w:val="ro-RO"/>
                    </w:rPr>
                    <w:t>i. Reducerea la minimum a pierderilor de produs de lustruire prin asigurarea unei etanșări bune a sistemului de aplicare</w:t>
                  </w:r>
                </w:p>
              </w:tc>
              <w:tc>
                <w:tcPr>
                  <w:tcW w:w="1560" w:type="dxa"/>
                  <w:vMerge w:val="restart"/>
                  <w:tcBorders>
                    <w:right w:val="nil"/>
                  </w:tcBorders>
                </w:tcPr>
                <w:p w14:paraId="5A89E704" w14:textId="77777777" w:rsidR="00FF6FA7" w:rsidRPr="00E7120F" w:rsidRDefault="00FF6FA7" w:rsidP="00FF6FA7">
                  <w:pPr>
                    <w:pStyle w:val="Listparagraf"/>
                    <w:tabs>
                      <w:tab w:val="left" w:pos="284"/>
                    </w:tabs>
                    <w:ind w:left="0" w:right="51" w:firstLine="110"/>
                    <w:rPr>
                      <w:rFonts w:ascii="Times New Roman" w:hAnsi="Times New Roman" w:cs="Times New Roman"/>
                      <w:sz w:val="16"/>
                      <w:szCs w:val="16"/>
                      <w:lang w:val="ro-RO"/>
                    </w:rPr>
                  </w:pPr>
                  <w:r w:rsidRPr="00E7120F">
                    <w:rPr>
                      <w:rFonts w:ascii="Times New Roman" w:hAnsi="Times New Roman" w:cs="Times New Roman"/>
                      <w:sz w:val="16"/>
                      <w:szCs w:val="16"/>
                      <w:lang w:val="ro-RO"/>
                    </w:rPr>
                    <w:t>Tehnicile sunt general aplicabile</w:t>
                  </w:r>
                </w:p>
              </w:tc>
            </w:tr>
            <w:tr w:rsidR="00FF6FA7" w:rsidRPr="00E7120F" w14:paraId="563A3451" w14:textId="77777777" w:rsidTr="002A28E4">
              <w:trPr>
                <w:trHeight w:val="258"/>
              </w:trPr>
              <w:tc>
                <w:tcPr>
                  <w:tcW w:w="4536" w:type="dxa"/>
                  <w:tcBorders>
                    <w:left w:val="nil"/>
                  </w:tcBorders>
                </w:tcPr>
                <w:p w14:paraId="300BB052" w14:textId="77777777" w:rsidR="00FF6FA7" w:rsidRPr="00E7120F" w:rsidRDefault="00FF6FA7" w:rsidP="00FF6FA7">
                  <w:pPr>
                    <w:pStyle w:val="Listparagraf"/>
                    <w:tabs>
                      <w:tab w:val="left" w:pos="284"/>
                    </w:tabs>
                    <w:ind w:left="0" w:right="51" w:firstLine="34"/>
                    <w:rPr>
                      <w:rFonts w:ascii="Times New Roman" w:hAnsi="Times New Roman" w:cs="Times New Roman"/>
                      <w:sz w:val="16"/>
                      <w:szCs w:val="16"/>
                      <w:lang w:val="ro-RO"/>
                    </w:rPr>
                  </w:pPr>
                  <w:r w:rsidRPr="00E7120F">
                    <w:rPr>
                      <w:rFonts w:ascii="Times New Roman" w:hAnsi="Times New Roman" w:cs="Times New Roman"/>
                      <w:sz w:val="16"/>
                      <w:szCs w:val="16"/>
                      <w:lang w:val="ro-RO"/>
                    </w:rPr>
                    <w:t>ii. Aplicarea unei tehnici secundare, de exemplu epurare umedă</w:t>
                  </w:r>
                </w:p>
              </w:tc>
              <w:tc>
                <w:tcPr>
                  <w:tcW w:w="1560" w:type="dxa"/>
                  <w:vMerge/>
                  <w:tcBorders>
                    <w:top w:val="nil"/>
                    <w:right w:val="nil"/>
                  </w:tcBorders>
                </w:tcPr>
                <w:p w14:paraId="4B7803E5" w14:textId="77777777" w:rsidR="00FF6FA7" w:rsidRPr="00E7120F" w:rsidRDefault="00FF6FA7" w:rsidP="00FF6FA7">
                  <w:pPr>
                    <w:pStyle w:val="Listparagraf"/>
                    <w:tabs>
                      <w:tab w:val="left" w:pos="284"/>
                    </w:tabs>
                    <w:ind w:right="51" w:firstLine="567"/>
                    <w:rPr>
                      <w:rFonts w:ascii="Times New Roman" w:hAnsi="Times New Roman" w:cs="Times New Roman"/>
                      <w:sz w:val="16"/>
                      <w:szCs w:val="16"/>
                      <w:lang w:val="ro-RO"/>
                    </w:rPr>
                  </w:pPr>
                </w:p>
              </w:tc>
            </w:tr>
          </w:tbl>
          <w:p w14:paraId="23F49B2A" w14:textId="77777777" w:rsidR="00FF6FA7" w:rsidRPr="00680FA8" w:rsidRDefault="00FF6FA7" w:rsidP="00FF6FA7">
            <w:pPr>
              <w:pStyle w:val="Listparagraf"/>
              <w:tabs>
                <w:tab w:val="left" w:pos="284"/>
              </w:tabs>
              <w:spacing w:after="0"/>
              <w:ind w:left="0" w:right="51"/>
              <w:jc w:val="center"/>
              <w:rPr>
                <w:rFonts w:ascii="Times New Roman" w:hAnsi="Times New Roman" w:cs="Times New Roman"/>
                <w:i/>
                <w:iCs/>
                <w:sz w:val="20"/>
                <w:szCs w:val="20"/>
              </w:rPr>
            </w:pPr>
            <w:proofErr w:type="spellStart"/>
            <w:r w:rsidRPr="00680FA8">
              <w:rPr>
                <w:rFonts w:ascii="Times New Roman" w:hAnsi="Times New Roman" w:cs="Times New Roman"/>
                <w:i/>
                <w:iCs/>
                <w:sz w:val="20"/>
                <w:szCs w:val="20"/>
              </w:rPr>
              <w:t>Tabelul</w:t>
            </w:r>
            <w:proofErr w:type="spellEnd"/>
            <w:r w:rsidRPr="00680FA8">
              <w:rPr>
                <w:rFonts w:ascii="Times New Roman" w:hAnsi="Times New Roman" w:cs="Times New Roman"/>
                <w:i/>
                <w:iCs/>
                <w:sz w:val="20"/>
                <w:szCs w:val="20"/>
              </w:rPr>
              <w:t xml:space="preserve"> 45</w:t>
            </w:r>
          </w:p>
          <w:p w14:paraId="79F170A6" w14:textId="77777777" w:rsidR="00FF6FA7" w:rsidRPr="00680FA8" w:rsidRDefault="00FF6FA7" w:rsidP="00FF6FA7">
            <w:pPr>
              <w:pStyle w:val="Listparagraf"/>
              <w:tabs>
                <w:tab w:val="left" w:pos="284"/>
              </w:tabs>
              <w:spacing w:after="0"/>
              <w:ind w:left="0" w:right="51"/>
              <w:jc w:val="center"/>
              <w:rPr>
                <w:rFonts w:ascii="Times New Roman" w:hAnsi="Times New Roman" w:cs="Times New Roman"/>
                <w:b/>
                <w:bCs/>
                <w:sz w:val="20"/>
                <w:szCs w:val="20"/>
              </w:rPr>
            </w:pP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HF generate de </w:t>
            </w:r>
            <w:proofErr w:type="spellStart"/>
            <w:r w:rsidRPr="00680FA8">
              <w:rPr>
                <w:rFonts w:ascii="Times New Roman" w:hAnsi="Times New Roman" w:cs="Times New Roman"/>
                <w:b/>
                <w:bCs/>
                <w:sz w:val="20"/>
                <w:szCs w:val="20"/>
              </w:rPr>
              <w:t>procesele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lustruire</w:t>
            </w:r>
            <w:proofErr w:type="spellEnd"/>
            <w:r w:rsidRPr="00680FA8">
              <w:rPr>
                <w:rFonts w:ascii="Times New Roman" w:hAnsi="Times New Roman" w:cs="Times New Roman"/>
                <w:b/>
                <w:bCs/>
                <w:sz w:val="20"/>
                <w:szCs w:val="20"/>
              </w:rPr>
              <w:t xml:space="preserve"> cu acid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speciale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atunci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când</w:t>
            </w:r>
            <w:proofErr w:type="spellEnd"/>
            <w:r w:rsidRPr="00680FA8">
              <w:rPr>
                <w:rFonts w:ascii="Times New Roman" w:hAnsi="Times New Roman" w:cs="Times New Roman"/>
                <w:b/>
                <w:bCs/>
                <w:sz w:val="20"/>
                <w:szCs w:val="20"/>
              </w:rPr>
              <w:t xml:space="preserve"> sunt </w:t>
            </w:r>
            <w:proofErr w:type="spellStart"/>
            <w:r w:rsidRPr="00680FA8">
              <w:rPr>
                <w:rFonts w:ascii="Times New Roman" w:hAnsi="Times New Roman" w:cs="Times New Roman"/>
                <w:b/>
                <w:bCs/>
                <w:sz w:val="20"/>
                <w:szCs w:val="20"/>
              </w:rPr>
              <w:t>tratate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separat</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395"/>
              <w:gridCol w:w="1701"/>
            </w:tblGrid>
            <w:tr w:rsidR="00FF6FA7" w:rsidRPr="00E7120F" w14:paraId="0AE37323" w14:textId="77777777" w:rsidTr="002A28E4">
              <w:trPr>
                <w:trHeight w:val="165"/>
              </w:trPr>
              <w:tc>
                <w:tcPr>
                  <w:tcW w:w="4395" w:type="dxa"/>
                  <w:vMerge w:val="restart"/>
                  <w:tcBorders>
                    <w:left w:val="nil"/>
                  </w:tcBorders>
                </w:tcPr>
                <w:p w14:paraId="3E7B7AB4" w14:textId="77777777" w:rsidR="00FF6FA7" w:rsidRPr="00E7120F" w:rsidRDefault="00FF6FA7" w:rsidP="00FF6FA7">
                  <w:pPr>
                    <w:pStyle w:val="Listparagraf"/>
                    <w:tabs>
                      <w:tab w:val="left" w:pos="284"/>
                    </w:tabs>
                    <w:ind w:left="34" w:right="51"/>
                    <w:jc w:val="center"/>
                    <w:rPr>
                      <w:rFonts w:ascii="Times New Roman" w:hAnsi="Times New Roman" w:cs="Times New Roman"/>
                      <w:b/>
                      <w:bCs/>
                      <w:sz w:val="16"/>
                      <w:szCs w:val="16"/>
                      <w:lang w:val="ro-RO"/>
                    </w:rPr>
                  </w:pPr>
                </w:p>
                <w:p w14:paraId="221F2289" w14:textId="77777777" w:rsidR="00FF6FA7" w:rsidRPr="00E7120F"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E7120F">
                    <w:rPr>
                      <w:rFonts w:ascii="Times New Roman" w:hAnsi="Times New Roman" w:cs="Times New Roman"/>
                      <w:b/>
                      <w:bCs/>
                      <w:sz w:val="16"/>
                      <w:szCs w:val="16"/>
                      <w:lang w:val="ro-RO"/>
                    </w:rPr>
                    <w:t>Parametru</w:t>
                  </w:r>
                </w:p>
              </w:tc>
              <w:tc>
                <w:tcPr>
                  <w:tcW w:w="1701" w:type="dxa"/>
                  <w:tcBorders>
                    <w:right w:val="nil"/>
                  </w:tcBorders>
                </w:tcPr>
                <w:p w14:paraId="1F7C9EC3" w14:textId="77777777" w:rsidR="00FF6FA7" w:rsidRPr="00E7120F"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E7120F">
                    <w:rPr>
                      <w:rFonts w:ascii="Times New Roman" w:hAnsi="Times New Roman" w:cs="Times New Roman"/>
                      <w:b/>
                      <w:bCs/>
                      <w:sz w:val="16"/>
                      <w:szCs w:val="16"/>
                      <w:lang w:val="ro-RO"/>
                    </w:rPr>
                    <w:t>BAT-AEL</w:t>
                  </w:r>
                </w:p>
              </w:tc>
            </w:tr>
            <w:tr w:rsidR="00FF6FA7" w:rsidRPr="00E7120F" w14:paraId="6E4157FE" w14:textId="77777777" w:rsidTr="002A28E4">
              <w:trPr>
                <w:trHeight w:val="58"/>
              </w:trPr>
              <w:tc>
                <w:tcPr>
                  <w:tcW w:w="4395" w:type="dxa"/>
                  <w:vMerge/>
                  <w:tcBorders>
                    <w:top w:val="nil"/>
                    <w:left w:val="nil"/>
                  </w:tcBorders>
                </w:tcPr>
                <w:p w14:paraId="52C4C674" w14:textId="77777777" w:rsidR="00FF6FA7" w:rsidRPr="00E7120F"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701" w:type="dxa"/>
                  <w:tcBorders>
                    <w:right w:val="nil"/>
                  </w:tcBorders>
                </w:tcPr>
                <w:p w14:paraId="61FE2795" w14:textId="77777777" w:rsidR="00FF6FA7" w:rsidRPr="00E7120F" w:rsidRDefault="00FF6FA7" w:rsidP="00FF6FA7">
                  <w:pPr>
                    <w:pStyle w:val="Listparagraf"/>
                    <w:tabs>
                      <w:tab w:val="left" w:pos="284"/>
                    </w:tabs>
                    <w:ind w:left="0" w:right="51"/>
                    <w:jc w:val="center"/>
                    <w:rPr>
                      <w:rFonts w:ascii="Times New Roman" w:hAnsi="Times New Roman" w:cs="Times New Roman"/>
                      <w:sz w:val="16"/>
                      <w:szCs w:val="16"/>
                      <w:lang w:val="ro-RO"/>
                    </w:rPr>
                  </w:pPr>
                  <w:r w:rsidRPr="00E7120F">
                    <w:rPr>
                      <w:rFonts w:ascii="Times New Roman" w:hAnsi="Times New Roman" w:cs="Times New Roman"/>
                      <w:sz w:val="16"/>
                      <w:szCs w:val="16"/>
                      <w:lang w:val="ro-RO"/>
                    </w:rPr>
                    <w:t>mg/Nm</w:t>
                  </w:r>
                  <w:r w:rsidRPr="00E7120F">
                    <w:rPr>
                      <w:rFonts w:ascii="Times New Roman" w:hAnsi="Times New Roman" w:cs="Times New Roman"/>
                      <w:sz w:val="16"/>
                      <w:szCs w:val="16"/>
                      <w:vertAlign w:val="superscript"/>
                      <w:lang w:val="ro-RO"/>
                    </w:rPr>
                    <w:t>3</w:t>
                  </w:r>
                </w:p>
              </w:tc>
            </w:tr>
            <w:tr w:rsidR="00FF6FA7" w:rsidRPr="00E7120F" w14:paraId="548085AD" w14:textId="77777777" w:rsidTr="002A28E4">
              <w:trPr>
                <w:trHeight w:val="297"/>
              </w:trPr>
              <w:tc>
                <w:tcPr>
                  <w:tcW w:w="4395" w:type="dxa"/>
                  <w:tcBorders>
                    <w:left w:val="nil"/>
                  </w:tcBorders>
                </w:tcPr>
                <w:p w14:paraId="5BD99572" w14:textId="77777777" w:rsidR="00FF6FA7" w:rsidRPr="00E7120F" w:rsidRDefault="00FF6FA7" w:rsidP="00FF6FA7">
                  <w:pPr>
                    <w:pStyle w:val="Listparagraf"/>
                    <w:tabs>
                      <w:tab w:val="left" w:pos="284"/>
                    </w:tabs>
                    <w:ind w:left="0" w:right="51"/>
                    <w:jc w:val="center"/>
                    <w:rPr>
                      <w:rFonts w:ascii="Times New Roman" w:hAnsi="Times New Roman" w:cs="Times New Roman"/>
                      <w:sz w:val="16"/>
                      <w:szCs w:val="16"/>
                      <w:lang w:val="ro-RO"/>
                    </w:rPr>
                  </w:pPr>
                  <w:r w:rsidRPr="00E7120F">
                    <w:rPr>
                      <w:rFonts w:ascii="Times New Roman" w:hAnsi="Times New Roman" w:cs="Times New Roman"/>
                      <w:sz w:val="16"/>
                      <w:szCs w:val="16"/>
                      <w:lang w:val="ro-RO"/>
                    </w:rPr>
                    <w:t>Fluorură de hidrogen, exprimată ca HF</w:t>
                  </w:r>
                </w:p>
              </w:tc>
              <w:tc>
                <w:tcPr>
                  <w:tcW w:w="1701" w:type="dxa"/>
                  <w:tcBorders>
                    <w:right w:val="nil"/>
                  </w:tcBorders>
                </w:tcPr>
                <w:p w14:paraId="45471F17" w14:textId="77777777" w:rsidR="00FF6FA7" w:rsidRPr="00E7120F" w:rsidRDefault="00FF6FA7" w:rsidP="00FF6FA7">
                  <w:pPr>
                    <w:pStyle w:val="Listparagraf"/>
                    <w:tabs>
                      <w:tab w:val="left" w:pos="284"/>
                    </w:tabs>
                    <w:ind w:left="0" w:right="51"/>
                    <w:jc w:val="center"/>
                    <w:rPr>
                      <w:rFonts w:ascii="Times New Roman" w:hAnsi="Times New Roman" w:cs="Times New Roman"/>
                      <w:sz w:val="16"/>
                      <w:szCs w:val="16"/>
                      <w:lang w:val="ro-RO"/>
                    </w:rPr>
                  </w:pPr>
                  <w:r w:rsidRPr="00E7120F">
                    <w:rPr>
                      <w:rFonts w:ascii="Times New Roman" w:hAnsi="Times New Roman" w:cs="Times New Roman"/>
                      <w:sz w:val="16"/>
                      <w:szCs w:val="16"/>
                      <w:lang w:val="ro-RO"/>
                    </w:rPr>
                    <w:t>&lt; 5</w:t>
                  </w:r>
                </w:p>
              </w:tc>
            </w:tr>
          </w:tbl>
          <w:p w14:paraId="43CFC62F" w14:textId="18F57AE5" w:rsidR="00FF6FA7" w:rsidRPr="00977B9B"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2CECDAFA" w14:textId="77777777" w:rsidR="00FF6FA7" w:rsidRDefault="00FF6FA7" w:rsidP="00FF6FA7">
            <w:pPr>
              <w:pStyle w:val="Listparagraf"/>
              <w:tabs>
                <w:tab w:val="left" w:pos="284"/>
              </w:tabs>
              <w:spacing w:after="0"/>
              <w:ind w:left="0" w:right="51" w:firstLine="567"/>
              <w:rPr>
                <w:rFonts w:ascii="Times New Roman" w:hAnsi="Times New Roman" w:cs="Times New Roman"/>
                <w:sz w:val="20"/>
                <w:szCs w:val="20"/>
              </w:rPr>
            </w:pPr>
            <w:r w:rsidRPr="00680FA8">
              <w:rPr>
                <w:rFonts w:ascii="Times New Roman" w:hAnsi="Times New Roman" w:cs="Times New Roman"/>
                <w:b/>
                <w:bCs/>
                <w:sz w:val="20"/>
                <w:szCs w:val="20"/>
              </w:rPr>
              <w:t>BAT 55.</w:t>
            </w:r>
            <w:r w:rsidRPr="00680FA8">
              <w:rPr>
                <w:rFonts w:ascii="Times New Roman" w:hAnsi="Times New Roman" w:cs="Times New Roman"/>
                <w:b/>
                <w:bCs/>
                <w:sz w:val="20"/>
                <w:szCs w:val="20"/>
              </w:rPr>
              <w:tab/>
            </w:r>
            <w:proofErr w:type="spellStart"/>
            <w:r w:rsidRPr="00680FA8">
              <w:rPr>
                <w:rFonts w:ascii="Times New Roman" w:hAnsi="Times New Roman" w:cs="Times New Roman"/>
                <w:sz w:val="20"/>
                <w:szCs w:val="20"/>
              </w:rPr>
              <w:t>Pentru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procesele</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lustruire</w:t>
            </w:r>
            <w:proofErr w:type="spellEnd"/>
            <w:r w:rsidRPr="00680FA8">
              <w:rPr>
                <w:rFonts w:ascii="Times New Roman" w:hAnsi="Times New Roman" w:cs="Times New Roman"/>
                <w:sz w:val="20"/>
                <w:szCs w:val="20"/>
              </w:rPr>
              <w:t xml:space="preserve"> cu acid, 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HF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536"/>
              <w:gridCol w:w="1560"/>
            </w:tblGrid>
            <w:tr w:rsidR="00FF6FA7" w:rsidRPr="00E7120F" w14:paraId="3F1A2046" w14:textId="77777777" w:rsidTr="00882EB2">
              <w:trPr>
                <w:trHeight w:val="86"/>
              </w:trPr>
              <w:tc>
                <w:tcPr>
                  <w:tcW w:w="4536" w:type="dxa"/>
                  <w:tcBorders>
                    <w:left w:val="nil"/>
                  </w:tcBorders>
                </w:tcPr>
                <w:p w14:paraId="3C4AA9AC" w14:textId="77777777" w:rsidR="00FF6FA7" w:rsidRPr="00E7120F" w:rsidRDefault="00FF6FA7" w:rsidP="00FF6FA7">
                  <w:pPr>
                    <w:pStyle w:val="Listparagraf"/>
                    <w:tabs>
                      <w:tab w:val="left" w:pos="284"/>
                    </w:tabs>
                    <w:ind w:left="0" w:right="51"/>
                    <w:jc w:val="center"/>
                    <w:rPr>
                      <w:rFonts w:ascii="Times New Roman" w:hAnsi="Times New Roman" w:cs="Times New Roman"/>
                      <w:b/>
                      <w:bCs/>
                      <w:sz w:val="16"/>
                      <w:szCs w:val="16"/>
                      <w:lang w:val="ro-RO"/>
                    </w:rPr>
                  </w:pPr>
                  <w:r w:rsidRPr="00E7120F">
                    <w:rPr>
                      <w:rFonts w:ascii="Times New Roman" w:hAnsi="Times New Roman" w:cs="Times New Roman"/>
                      <w:b/>
                      <w:bCs/>
                      <w:sz w:val="16"/>
                      <w:szCs w:val="16"/>
                      <w:lang w:val="ro-RO"/>
                    </w:rPr>
                    <w:t xml:space="preserve">Tehnică </w:t>
                  </w:r>
                  <w:r w:rsidRPr="00E7120F">
                    <w:rPr>
                      <w:rFonts w:ascii="Times New Roman" w:hAnsi="Times New Roman" w:cs="Times New Roman"/>
                      <w:b/>
                      <w:bCs/>
                      <w:sz w:val="16"/>
                      <w:szCs w:val="16"/>
                      <w:vertAlign w:val="superscript"/>
                      <w:lang w:val="ro-RO"/>
                    </w:rPr>
                    <w:t>(1)</w:t>
                  </w:r>
                </w:p>
              </w:tc>
              <w:tc>
                <w:tcPr>
                  <w:tcW w:w="1560" w:type="dxa"/>
                  <w:tcBorders>
                    <w:right w:val="nil"/>
                  </w:tcBorders>
                </w:tcPr>
                <w:p w14:paraId="175BFD89" w14:textId="77777777" w:rsidR="00FF6FA7" w:rsidRPr="00E7120F" w:rsidRDefault="00FF6FA7" w:rsidP="00FF6FA7">
                  <w:pPr>
                    <w:pStyle w:val="Listparagraf"/>
                    <w:tabs>
                      <w:tab w:val="left" w:pos="284"/>
                    </w:tabs>
                    <w:ind w:left="0" w:right="51"/>
                    <w:jc w:val="center"/>
                    <w:rPr>
                      <w:rFonts w:ascii="Times New Roman" w:hAnsi="Times New Roman" w:cs="Times New Roman"/>
                      <w:b/>
                      <w:bCs/>
                      <w:sz w:val="16"/>
                      <w:szCs w:val="16"/>
                      <w:lang w:val="ro-RO"/>
                    </w:rPr>
                  </w:pPr>
                  <w:r w:rsidRPr="00E7120F">
                    <w:rPr>
                      <w:rFonts w:ascii="Times New Roman" w:hAnsi="Times New Roman" w:cs="Times New Roman"/>
                      <w:b/>
                      <w:bCs/>
                      <w:sz w:val="16"/>
                      <w:szCs w:val="16"/>
                      <w:lang w:val="ro-RO"/>
                    </w:rPr>
                    <w:t>Descriere</w:t>
                  </w:r>
                </w:p>
              </w:tc>
            </w:tr>
            <w:tr w:rsidR="00FF6FA7" w:rsidRPr="00E7120F" w14:paraId="23218E16" w14:textId="77777777" w:rsidTr="00882EB2">
              <w:trPr>
                <w:trHeight w:val="376"/>
              </w:trPr>
              <w:tc>
                <w:tcPr>
                  <w:tcW w:w="4536" w:type="dxa"/>
                  <w:tcBorders>
                    <w:left w:val="nil"/>
                  </w:tcBorders>
                </w:tcPr>
                <w:p w14:paraId="6854FD69" w14:textId="77777777" w:rsidR="00FF6FA7" w:rsidRPr="00E7120F" w:rsidRDefault="00FF6FA7" w:rsidP="00FF6FA7">
                  <w:pPr>
                    <w:pStyle w:val="Listparagraf"/>
                    <w:tabs>
                      <w:tab w:val="left" w:pos="284"/>
                    </w:tabs>
                    <w:ind w:left="0" w:right="51" w:firstLine="34"/>
                    <w:rPr>
                      <w:rFonts w:ascii="Times New Roman" w:hAnsi="Times New Roman" w:cs="Times New Roman"/>
                      <w:sz w:val="16"/>
                      <w:szCs w:val="16"/>
                      <w:lang w:val="ro-RO"/>
                    </w:rPr>
                  </w:pPr>
                  <w:r w:rsidRPr="00E7120F">
                    <w:rPr>
                      <w:rFonts w:ascii="Times New Roman" w:hAnsi="Times New Roman" w:cs="Times New Roman"/>
                      <w:sz w:val="16"/>
                      <w:szCs w:val="16"/>
                      <w:lang w:val="ro-RO"/>
                    </w:rPr>
                    <w:t>i. Reducerea la minimum a pierderilor de produs de lustruire prin asigurarea unei etanșări bune a sistemului de aplicare</w:t>
                  </w:r>
                </w:p>
              </w:tc>
              <w:tc>
                <w:tcPr>
                  <w:tcW w:w="1560" w:type="dxa"/>
                  <w:vMerge w:val="restart"/>
                  <w:tcBorders>
                    <w:right w:val="nil"/>
                  </w:tcBorders>
                </w:tcPr>
                <w:p w14:paraId="1F8A9923" w14:textId="77777777" w:rsidR="00FF6FA7" w:rsidRPr="00E7120F" w:rsidRDefault="00FF6FA7" w:rsidP="00FF6FA7">
                  <w:pPr>
                    <w:pStyle w:val="Listparagraf"/>
                    <w:tabs>
                      <w:tab w:val="left" w:pos="284"/>
                    </w:tabs>
                    <w:ind w:left="0" w:right="51" w:firstLine="110"/>
                    <w:rPr>
                      <w:rFonts w:ascii="Times New Roman" w:hAnsi="Times New Roman" w:cs="Times New Roman"/>
                      <w:sz w:val="16"/>
                      <w:szCs w:val="16"/>
                      <w:lang w:val="ro-RO"/>
                    </w:rPr>
                  </w:pPr>
                  <w:r w:rsidRPr="00E7120F">
                    <w:rPr>
                      <w:rFonts w:ascii="Times New Roman" w:hAnsi="Times New Roman" w:cs="Times New Roman"/>
                      <w:sz w:val="16"/>
                      <w:szCs w:val="16"/>
                      <w:lang w:val="ro-RO"/>
                    </w:rPr>
                    <w:t>Tehnicile sunt general aplicabile</w:t>
                  </w:r>
                </w:p>
              </w:tc>
            </w:tr>
            <w:tr w:rsidR="00FF6FA7" w:rsidRPr="00E7120F" w14:paraId="2042FA37" w14:textId="77777777" w:rsidTr="00882EB2">
              <w:trPr>
                <w:trHeight w:val="258"/>
              </w:trPr>
              <w:tc>
                <w:tcPr>
                  <w:tcW w:w="4536" w:type="dxa"/>
                  <w:tcBorders>
                    <w:left w:val="nil"/>
                  </w:tcBorders>
                </w:tcPr>
                <w:p w14:paraId="5954A893" w14:textId="77777777" w:rsidR="00FF6FA7" w:rsidRPr="00E7120F" w:rsidRDefault="00FF6FA7" w:rsidP="00FF6FA7">
                  <w:pPr>
                    <w:pStyle w:val="Listparagraf"/>
                    <w:tabs>
                      <w:tab w:val="left" w:pos="284"/>
                    </w:tabs>
                    <w:ind w:left="0" w:right="51" w:firstLine="34"/>
                    <w:rPr>
                      <w:rFonts w:ascii="Times New Roman" w:hAnsi="Times New Roman" w:cs="Times New Roman"/>
                      <w:sz w:val="16"/>
                      <w:szCs w:val="16"/>
                      <w:lang w:val="ro-RO"/>
                    </w:rPr>
                  </w:pPr>
                  <w:r w:rsidRPr="00E7120F">
                    <w:rPr>
                      <w:rFonts w:ascii="Times New Roman" w:hAnsi="Times New Roman" w:cs="Times New Roman"/>
                      <w:sz w:val="16"/>
                      <w:szCs w:val="16"/>
                      <w:lang w:val="ro-RO"/>
                    </w:rPr>
                    <w:t>ii. Aplicarea unei tehnici secundare, de exemplu epurare umedă</w:t>
                  </w:r>
                </w:p>
              </w:tc>
              <w:tc>
                <w:tcPr>
                  <w:tcW w:w="1560" w:type="dxa"/>
                  <w:vMerge/>
                  <w:tcBorders>
                    <w:top w:val="nil"/>
                    <w:right w:val="nil"/>
                  </w:tcBorders>
                </w:tcPr>
                <w:p w14:paraId="1FD3ED4A" w14:textId="77777777" w:rsidR="00FF6FA7" w:rsidRPr="00E7120F" w:rsidRDefault="00FF6FA7" w:rsidP="00FF6FA7">
                  <w:pPr>
                    <w:pStyle w:val="Listparagraf"/>
                    <w:tabs>
                      <w:tab w:val="left" w:pos="284"/>
                    </w:tabs>
                    <w:ind w:right="51" w:firstLine="567"/>
                    <w:rPr>
                      <w:rFonts w:ascii="Times New Roman" w:hAnsi="Times New Roman" w:cs="Times New Roman"/>
                      <w:sz w:val="16"/>
                      <w:szCs w:val="16"/>
                      <w:lang w:val="ro-RO"/>
                    </w:rPr>
                  </w:pPr>
                </w:p>
              </w:tc>
            </w:tr>
          </w:tbl>
          <w:p w14:paraId="5BDB1A3D" w14:textId="382BB758" w:rsidR="00FF6FA7" w:rsidRPr="0088225B" w:rsidRDefault="00FF6FA7" w:rsidP="00FF6FA7">
            <w:pPr>
              <w:pStyle w:val="Listparagraf"/>
              <w:tabs>
                <w:tab w:val="left" w:pos="284"/>
              </w:tabs>
              <w:spacing w:after="0"/>
              <w:ind w:left="0" w:right="51"/>
              <w:jc w:val="center"/>
              <w:rPr>
                <w:rFonts w:ascii="Times New Roman" w:hAnsi="Times New Roman" w:cs="Times New Roman"/>
                <w:i/>
                <w:iCs/>
                <w:sz w:val="20"/>
                <w:szCs w:val="20"/>
              </w:rPr>
            </w:pPr>
            <w:proofErr w:type="spellStart"/>
            <w:r>
              <w:rPr>
                <w:rFonts w:ascii="Times New Roman" w:hAnsi="Times New Roman" w:cs="Times New Roman"/>
                <w:i/>
                <w:iCs/>
                <w:sz w:val="20"/>
                <w:szCs w:val="20"/>
              </w:rPr>
              <w:t>Tabelul</w:t>
            </w:r>
            <w:proofErr w:type="spellEnd"/>
            <w:r>
              <w:rPr>
                <w:rFonts w:ascii="Times New Roman" w:hAnsi="Times New Roman" w:cs="Times New Roman"/>
                <w:i/>
                <w:iCs/>
                <w:sz w:val="20"/>
                <w:szCs w:val="20"/>
              </w:rPr>
              <w:t xml:space="preserve"> 45: </w:t>
            </w: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HF generate de </w:t>
            </w:r>
            <w:proofErr w:type="spellStart"/>
            <w:r w:rsidRPr="00680FA8">
              <w:rPr>
                <w:rFonts w:ascii="Times New Roman" w:hAnsi="Times New Roman" w:cs="Times New Roman"/>
                <w:b/>
                <w:bCs/>
                <w:sz w:val="20"/>
                <w:szCs w:val="20"/>
              </w:rPr>
              <w:t>procesele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lustruire</w:t>
            </w:r>
            <w:proofErr w:type="spellEnd"/>
            <w:r w:rsidRPr="00680FA8">
              <w:rPr>
                <w:rFonts w:ascii="Times New Roman" w:hAnsi="Times New Roman" w:cs="Times New Roman"/>
                <w:b/>
                <w:bCs/>
                <w:sz w:val="20"/>
                <w:szCs w:val="20"/>
              </w:rPr>
              <w:t xml:space="preserve"> cu acid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sticlei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speciale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atunci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când</w:t>
            </w:r>
            <w:proofErr w:type="spellEnd"/>
            <w:r w:rsidRPr="00680FA8">
              <w:rPr>
                <w:rFonts w:ascii="Times New Roman" w:hAnsi="Times New Roman" w:cs="Times New Roman"/>
                <w:b/>
                <w:bCs/>
                <w:sz w:val="20"/>
                <w:szCs w:val="20"/>
              </w:rPr>
              <w:t xml:space="preserve"> sunt </w:t>
            </w:r>
            <w:proofErr w:type="spellStart"/>
            <w:r w:rsidRPr="00680FA8">
              <w:rPr>
                <w:rFonts w:ascii="Times New Roman" w:hAnsi="Times New Roman" w:cs="Times New Roman"/>
                <w:b/>
                <w:bCs/>
                <w:sz w:val="20"/>
                <w:szCs w:val="20"/>
              </w:rPr>
              <w:t>tratate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separat</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395"/>
              <w:gridCol w:w="1701"/>
            </w:tblGrid>
            <w:tr w:rsidR="00FF6FA7" w:rsidRPr="00E7120F" w14:paraId="7B461D5E" w14:textId="77777777" w:rsidTr="00882EB2">
              <w:trPr>
                <w:trHeight w:val="165"/>
              </w:trPr>
              <w:tc>
                <w:tcPr>
                  <w:tcW w:w="4395" w:type="dxa"/>
                  <w:vMerge w:val="restart"/>
                  <w:tcBorders>
                    <w:left w:val="nil"/>
                  </w:tcBorders>
                </w:tcPr>
                <w:p w14:paraId="7F8A8859" w14:textId="77777777" w:rsidR="00FF6FA7" w:rsidRPr="00E7120F" w:rsidRDefault="00FF6FA7" w:rsidP="00FF6FA7">
                  <w:pPr>
                    <w:pStyle w:val="Listparagraf"/>
                    <w:tabs>
                      <w:tab w:val="left" w:pos="284"/>
                    </w:tabs>
                    <w:ind w:left="34" w:right="51"/>
                    <w:jc w:val="center"/>
                    <w:rPr>
                      <w:rFonts w:ascii="Times New Roman" w:hAnsi="Times New Roman" w:cs="Times New Roman"/>
                      <w:b/>
                      <w:bCs/>
                      <w:sz w:val="16"/>
                      <w:szCs w:val="16"/>
                      <w:lang w:val="ro-RO"/>
                    </w:rPr>
                  </w:pPr>
                </w:p>
                <w:p w14:paraId="009DB7A5" w14:textId="77777777" w:rsidR="00FF6FA7" w:rsidRPr="00E7120F"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E7120F">
                    <w:rPr>
                      <w:rFonts w:ascii="Times New Roman" w:hAnsi="Times New Roman" w:cs="Times New Roman"/>
                      <w:b/>
                      <w:bCs/>
                      <w:sz w:val="16"/>
                      <w:szCs w:val="16"/>
                      <w:lang w:val="ro-RO"/>
                    </w:rPr>
                    <w:t>Parametru</w:t>
                  </w:r>
                </w:p>
              </w:tc>
              <w:tc>
                <w:tcPr>
                  <w:tcW w:w="1701" w:type="dxa"/>
                  <w:tcBorders>
                    <w:right w:val="nil"/>
                  </w:tcBorders>
                </w:tcPr>
                <w:p w14:paraId="3D9AEB6A" w14:textId="77777777" w:rsidR="00FF6FA7" w:rsidRPr="00E7120F"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E7120F">
                    <w:rPr>
                      <w:rFonts w:ascii="Times New Roman" w:hAnsi="Times New Roman" w:cs="Times New Roman"/>
                      <w:b/>
                      <w:bCs/>
                      <w:sz w:val="16"/>
                      <w:szCs w:val="16"/>
                      <w:lang w:val="ro-RO"/>
                    </w:rPr>
                    <w:t>BAT-AEL</w:t>
                  </w:r>
                </w:p>
              </w:tc>
            </w:tr>
            <w:tr w:rsidR="00FF6FA7" w:rsidRPr="00E7120F" w14:paraId="7B6BCAD3" w14:textId="77777777" w:rsidTr="00882EB2">
              <w:trPr>
                <w:trHeight w:val="58"/>
              </w:trPr>
              <w:tc>
                <w:tcPr>
                  <w:tcW w:w="4395" w:type="dxa"/>
                  <w:vMerge/>
                  <w:tcBorders>
                    <w:top w:val="nil"/>
                    <w:left w:val="nil"/>
                  </w:tcBorders>
                </w:tcPr>
                <w:p w14:paraId="4BE19EFA" w14:textId="77777777" w:rsidR="00FF6FA7" w:rsidRPr="00E7120F"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701" w:type="dxa"/>
                  <w:tcBorders>
                    <w:right w:val="nil"/>
                  </w:tcBorders>
                </w:tcPr>
                <w:p w14:paraId="299CB22A" w14:textId="77777777" w:rsidR="00FF6FA7" w:rsidRPr="00E7120F" w:rsidRDefault="00FF6FA7" w:rsidP="00FF6FA7">
                  <w:pPr>
                    <w:pStyle w:val="Listparagraf"/>
                    <w:tabs>
                      <w:tab w:val="left" w:pos="284"/>
                    </w:tabs>
                    <w:ind w:left="0" w:right="51"/>
                    <w:jc w:val="center"/>
                    <w:rPr>
                      <w:rFonts w:ascii="Times New Roman" w:hAnsi="Times New Roman" w:cs="Times New Roman"/>
                      <w:sz w:val="16"/>
                      <w:szCs w:val="16"/>
                      <w:lang w:val="ro-RO"/>
                    </w:rPr>
                  </w:pPr>
                  <w:r w:rsidRPr="00E7120F">
                    <w:rPr>
                      <w:rFonts w:ascii="Times New Roman" w:hAnsi="Times New Roman" w:cs="Times New Roman"/>
                      <w:sz w:val="16"/>
                      <w:szCs w:val="16"/>
                      <w:lang w:val="ro-RO"/>
                    </w:rPr>
                    <w:t>mg/Nm</w:t>
                  </w:r>
                  <w:r w:rsidRPr="00E7120F">
                    <w:rPr>
                      <w:rFonts w:ascii="Times New Roman" w:hAnsi="Times New Roman" w:cs="Times New Roman"/>
                      <w:sz w:val="16"/>
                      <w:szCs w:val="16"/>
                      <w:vertAlign w:val="superscript"/>
                      <w:lang w:val="ro-RO"/>
                    </w:rPr>
                    <w:t>3</w:t>
                  </w:r>
                </w:p>
              </w:tc>
            </w:tr>
            <w:tr w:rsidR="00FF6FA7" w:rsidRPr="00E7120F" w14:paraId="1AB3D37B" w14:textId="77777777" w:rsidTr="00882EB2">
              <w:trPr>
                <w:trHeight w:val="297"/>
              </w:trPr>
              <w:tc>
                <w:tcPr>
                  <w:tcW w:w="4395" w:type="dxa"/>
                  <w:tcBorders>
                    <w:left w:val="nil"/>
                  </w:tcBorders>
                </w:tcPr>
                <w:p w14:paraId="7150EB1F" w14:textId="77777777" w:rsidR="00FF6FA7" w:rsidRPr="00E7120F" w:rsidRDefault="00FF6FA7" w:rsidP="00FF6FA7">
                  <w:pPr>
                    <w:pStyle w:val="Listparagraf"/>
                    <w:tabs>
                      <w:tab w:val="left" w:pos="284"/>
                    </w:tabs>
                    <w:ind w:left="0" w:right="51"/>
                    <w:jc w:val="center"/>
                    <w:rPr>
                      <w:rFonts w:ascii="Times New Roman" w:hAnsi="Times New Roman" w:cs="Times New Roman"/>
                      <w:sz w:val="16"/>
                      <w:szCs w:val="16"/>
                      <w:lang w:val="ro-RO"/>
                    </w:rPr>
                  </w:pPr>
                  <w:r w:rsidRPr="00E7120F">
                    <w:rPr>
                      <w:rFonts w:ascii="Times New Roman" w:hAnsi="Times New Roman" w:cs="Times New Roman"/>
                      <w:sz w:val="16"/>
                      <w:szCs w:val="16"/>
                      <w:lang w:val="ro-RO"/>
                    </w:rPr>
                    <w:t>Fluorură de hidrogen, exprimată ca HF</w:t>
                  </w:r>
                </w:p>
              </w:tc>
              <w:tc>
                <w:tcPr>
                  <w:tcW w:w="1701" w:type="dxa"/>
                  <w:tcBorders>
                    <w:right w:val="nil"/>
                  </w:tcBorders>
                </w:tcPr>
                <w:p w14:paraId="485908CF" w14:textId="77777777" w:rsidR="00FF6FA7" w:rsidRPr="00E7120F" w:rsidRDefault="00FF6FA7" w:rsidP="00FF6FA7">
                  <w:pPr>
                    <w:pStyle w:val="Listparagraf"/>
                    <w:tabs>
                      <w:tab w:val="left" w:pos="284"/>
                    </w:tabs>
                    <w:ind w:left="0" w:right="51"/>
                    <w:jc w:val="center"/>
                    <w:rPr>
                      <w:rFonts w:ascii="Times New Roman" w:hAnsi="Times New Roman" w:cs="Times New Roman"/>
                      <w:sz w:val="16"/>
                      <w:szCs w:val="16"/>
                      <w:lang w:val="ro-RO"/>
                    </w:rPr>
                  </w:pPr>
                  <w:r w:rsidRPr="00E7120F">
                    <w:rPr>
                      <w:rFonts w:ascii="Times New Roman" w:hAnsi="Times New Roman" w:cs="Times New Roman"/>
                      <w:sz w:val="16"/>
                      <w:szCs w:val="16"/>
                      <w:lang w:val="ro-RO"/>
                    </w:rPr>
                    <w:t>&lt; 5</w:t>
                  </w:r>
                </w:p>
              </w:tc>
            </w:tr>
          </w:tbl>
          <w:p w14:paraId="14F2DEAE"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44557860" w14:textId="6BF4277D"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5A34F0">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1DF7D970"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2983E61A"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5DFF9209" w14:textId="5451CF78" w:rsidR="00FF6FA7" w:rsidRPr="00E7120F" w:rsidRDefault="00FF6FA7" w:rsidP="00FF6FA7">
            <w:pPr>
              <w:tabs>
                <w:tab w:val="left" w:pos="284"/>
              </w:tabs>
              <w:spacing w:after="0"/>
              <w:ind w:right="51"/>
              <w:rPr>
                <w:rFonts w:ascii="Times New Roman" w:hAnsi="Times New Roman" w:cs="Times New Roman"/>
                <w:b/>
                <w:bCs/>
                <w:sz w:val="20"/>
                <w:szCs w:val="20"/>
              </w:rPr>
            </w:pPr>
            <w:r>
              <w:rPr>
                <w:rFonts w:ascii="Times New Roman" w:hAnsi="Times New Roman" w:cs="Times New Roman"/>
                <w:b/>
                <w:bCs/>
                <w:sz w:val="20"/>
                <w:szCs w:val="20"/>
              </w:rPr>
              <w:t xml:space="preserve">1.7. </w:t>
            </w:r>
            <w:proofErr w:type="spellStart"/>
            <w:r w:rsidRPr="00E7120F">
              <w:rPr>
                <w:rFonts w:ascii="Times New Roman" w:hAnsi="Times New Roman" w:cs="Times New Roman"/>
                <w:b/>
                <w:bCs/>
                <w:sz w:val="20"/>
                <w:szCs w:val="20"/>
              </w:rPr>
              <w:t>Concluzii</w:t>
            </w:r>
            <w:proofErr w:type="spellEnd"/>
            <w:r w:rsidRPr="00E7120F">
              <w:rPr>
                <w:rFonts w:ascii="Times New Roman" w:hAnsi="Times New Roman" w:cs="Times New Roman"/>
                <w:b/>
                <w:bCs/>
                <w:sz w:val="20"/>
                <w:szCs w:val="20"/>
              </w:rPr>
              <w:t xml:space="preserve"> BAT </w:t>
            </w:r>
            <w:proofErr w:type="spellStart"/>
            <w:r w:rsidRPr="00E7120F">
              <w:rPr>
                <w:rFonts w:ascii="Times New Roman" w:hAnsi="Times New Roman" w:cs="Times New Roman"/>
                <w:b/>
                <w:bCs/>
                <w:sz w:val="20"/>
                <w:szCs w:val="20"/>
              </w:rPr>
              <w:t>pentru</w:t>
            </w:r>
            <w:proofErr w:type="spellEnd"/>
            <w:r w:rsidRPr="00E7120F">
              <w:rPr>
                <w:rFonts w:ascii="Times New Roman" w:hAnsi="Times New Roman" w:cs="Times New Roman"/>
                <w:b/>
                <w:bCs/>
                <w:sz w:val="20"/>
                <w:szCs w:val="20"/>
              </w:rPr>
              <w:t xml:space="preserve"> </w:t>
            </w:r>
            <w:proofErr w:type="spellStart"/>
            <w:r w:rsidRPr="00E7120F">
              <w:rPr>
                <w:rFonts w:ascii="Times New Roman" w:hAnsi="Times New Roman" w:cs="Times New Roman"/>
                <w:b/>
                <w:bCs/>
                <w:sz w:val="20"/>
                <w:szCs w:val="20"/>
              </w:rPr>
              <w:t>fabricarea</w:t>
            </w:r>
            <w:proofErr w:type="spellEnd"/>
            <w:r w:rsidRPr="00E7120F">
              <w:rPr>
                <w:rFonts w:ascii="Times New Roman" w:hAnsi="Times New Roman" w:cs="Times New Roman"/>
                <w:b/>
                <w:bCs/>
                <w:sz w:val="20"/>
                <w:szCs w:val="20"/>
              </w:rPr>
              <w:t xml:space="preserve"> de </w:t>
            </w:r>
            <w:proofErr w:type="spellStart"/>
            <w:r w:rsidRPr="00E7120F">
              <w:rPr>
                <w:rFonts w:ascii="Times New Roman" w:hAnsi="Times New Roman" w:cs="Times New Roman"/>
                <w:b/>
                <w:bCs/>
                <w:sz w:val="20"/>
                <w:szCs w:val="20"/>
              </w:rPr>
              <w:t>vată</w:t>
            </w:r>
            <w:proofErr w:type="spellEnd"/>
            <w:r w:rsidRPr="00E7120F">
              <w:rPr>
                <w:rFonts w:ascii="Times New Roman" w:hAnsi="Times New Roman" w:cs="Times New Roman"/>
                <w:b/>
                <w:bCs/>
                <w:sz w:val="20"/>
                <w:szCs w:val="20"/>
              </w:rPr>
              <w:t xml:space="preserve"> </w:t>
            </w:r>
            <w:proofErr w:type="spellStart"/>
            <w:r w:rsidRPr="00E7120F">
              <w:rPr>
                <w:rFonts w:ascii="Times New Roman" w:hAnsi="Times New Roman" w:cs="Times New Roman"/>
                <w:b/>
                <w:bCs/>
                <w:sz w:val="20"/>
                <w:szCs w:val="20"/>
              </w:rPr>
              <w:t>minerală</w:t>
            </w:r>
            <w:proofErr w:type="spellEnd"/>
          </w:p>
          <w:p w14:paraId="1709C7DA" w14:textId="41C01573" w:rsidR="00FF6FA7" w:rsidRPr="005F6F8A" w:rsidRDefault="00FF6FA7" w:rsidP="00FF6FA7">
            <w:pPr>
              <w:pStyle w:val="Listparagraf"/>
              <w:tabs>
                <w:tab w:val="left" w:pos="284"/>
              </w:tabs>
              <w:spacing w:after="0"/>
              <w:ind w:left="0" w:right="51" w:firstLine="567"/>
              <w:rPr>
                <w:rFonts w:ascii="Times New Roman" w:hAnsi="Times New Roman" w:cs="Times New Roman"/>
                <w:sz w:val="20"/>
                <w:szCs w:val="20"/>
              </w:rPr>
            </w:pP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lipsa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dispoziții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contrare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concluziile</w:t>
            </w:r>
            <w:proofErr w:type="spellEnd"/>
            <w:r w:rsidRPr="00680FA8">
              <w:rPr>
                <w:rFonts w:ascii="Times New Roman" w:hAnsi="Times New Roman" w:cs="Times New Roman"/>
                <w:sz w:val="20"/>
                <w:szCs w:val="20"/>
              </w:rPr>
              <w:t xml:space="preserve"> BAT </w:t>
            </w:r>
            <w:proofErr w:type="spellStart"/>
            <w:r w:rsidRPr="00680FA8">
              <w:rPr>
                <w:rFonts w:ascii="Times New Roman" w:hAnsi="Times New Roman" w:cs="Times New Roman"/>
                <w:sz w:val="20"/>
                <w:szCs w:val="20"/>
              </w:rPr>
              <w:t>prezentate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această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secțiune</w:t>
            </w:r>
            <w:proofErr w:type="spellEnd"/>
            <w:r w:rsidRPr="00680FA8">
              <w:rPr>
                <w:rFonts w:ascii="Times New Roman" w:hAnsi="Times New Roman" w:cs="Times New Roman"/>
                <w:sz w:val="20"/>
                <w:szCs w:val="20"/>
              </w:rPr>
              <w:t xml:space="preserve"> sunt </w:t>
            </w:r>
            <w:proofErr w:type="spellStart"/>
            <w:r w:rsidRPr="00680FA8">
              <w:rPr>
                <w:rFonts w:ascii="Times New Roman" w:hAnsi="Times New Roman" w:cs="Times New Roman"/>
                <w:sz w:val="20"/>
                <w:szCs w:val="20"/>
              </w:rPr>
              <w:t>aplicabile</w:t>
            </w:r>
            <w:proofErr w:type="spellEnd"/>
            <w:r w:rsidRPr="00680FA8">
              <w:rPr>
                <w:rFonts w:ascii="Times New Roman" w:hAnsi="Times New Roman" w:cs="Times New Roman"/>
                <w:sz w:val="20"/>
                <w:szCs w:val="20"/>
              </w:rPr>
              <w:t xml:space="preserve"> la </w:t>
            </w:r>
            <w:proofErr w:type="spellStart"/>
            <w:r w:rsidRPr="00680FA8">
              <w:rPr>
                <w:rFonts w:ascii="Times New Roman" w:hAnsi="Times New Roman" w:cs="Times New Roman"/>
                <w:sz w:val="20"/>
                <w:szCs w:val="20"/>
              </w:rPr>
              <w:t>toate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instalațiile</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fabricare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vatei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minerale</w:t>
            </w:r>
            <w:proofErr w:type="spellEnd"/>
            <w:r w:rsidRPr="00680FA8">
              <w:rPr>
                <w:rFonts w:ascii="Times New Roman" w:hAnsi="Times New Roman" w:cs="Times New Roman"/>
                <w:sz w:val="20"/>
                <w:szCs w:val="20"/>
              </w:rPr>
              <w:t>.</w:t>
            </w:r>
          </w:p>
        </w:tc>
        <w:tc>
          <w:tcPr>
            <w:tcW w:w="2034" w:type="pct"/>
            <w:tcBorders>
              <w:top w:val="single" w:sz="4" w:space="0" w:color="auto"/>
              <w:left w:val="single" w:sz="4" w:space="0" w:color="auto"/>
              <w:bottom w:val="single" w:sz="4" w:space="0" w:color="auto"/>
              <w:right w:val="single" w:sz="4" w:space="0" w:color="auto"/>
            </w:tcBorders>
          </w:tcPr>
          <w:p w14:paraId="116655C6" w14:textId="77777777" w:rsidR="00FF6FA7" w:rsidRPr="00E7120F" w:rsidRDefault="00FF6FA7" w:rsidP="00FF6FA7">
            <w:pPr>
              <w:tabs>
                <w:tab w:val="left" w:pos="284"/>
              </w:tabs>
              <w:spacing w:after="0"/>
              <w:ind w:right="51"/>
              <w:rPr>
                <w:rFonts w:ascii="Times New Roman" w:hAnsi="Times New Roman" w:cs="Times New Roman"/>
                <w:b/>
                <w:bCs/>
                <w:sz w:val="20"/>
                <w:szCs w:val="20"/>
              </w:rPr>
            </w:pPr>
            <w:r>
              <w:rPr>
                <w:rFonts w:ascii="Times New Roman" w:hAnsi="Times New Roman" w:cs="Times New Roman"/>
                <w:b/>
                <w:bCs/>
                <w:sz w:val="20"/>
                <w:szCs w:val="20"/>
              </w:rPr>
              <w:t xml:space="preserve">1.7. </w:t>
            </w:r>
            <w:proofErr w:type="spellStart"/>
            <w:r w:rsidRPr="00E7120F">
              <w:rPr>
                <w:rFonts w:ascii="Times New Roman" w:hAnsi="Times New Roman" w:cs="Times New Roman"/>
                <w:b/>
                <w:bCs/>
                <w:sz w:val="20"/>
                <w:szCs w:val="20"/>
              </w:rPr>
              <w:t>Concluzii</w:t>
            </w:r>
            <w:proofErr w:type="spellEnd"/>
            <w:r w:rsidRPr="00E7120F">
              <w:rPr>
                <w:rFonts w:ascii="Times New Roman" w:hAnsi="Times New Roman" w:cs="Times New Roman"/>
                <w:b/>
                <w:bCs/>
                <w:sz w:val="20"/>
                <w:szCs w:val="20"/>
              </w:rPr>
              <w:t xml:space="preserve"> BAT </w:t>
            </w:r>
            <w:proofErr w:type="spellStart"/>
            <w:r w:rsidRPr="00E7120F">
              <w:rPr>
                <w:rFonts w:ascii="Times New Roman" w:hAnsi="Times New Roman" w:cs="Times New Roman"/>
                <w:b/>
                <w:bCs/>
                <w:sz w:val="20"/>
                <w:szCs w:val="20"/>
              </w:rPr>
              <w:t>pentru</w:t>
            </w:r>
            <w:proofErr w:type="spellEnd"/>
            <w:r w:rsidRPr="00E7120F">
              <w:rPr>
                <w:rFonts w:ascii="Times New Roman" w:hAnsi="Times New Roman" w:cs="Times New Roman"/>
                <w:b/>
                <w:bCs/>
                <w:sz w:val="20"/>
                <w:szCs w:val="20"/>
              </w:rPr>
              <w:t xml:space="preserve"> </w:t>
            </w:r>
            <w:proofErr w:type="spellStart"/>
            <w:r w:rsidRPr="00E7120F">
              <w:rPr>
                <w:rFonts w:ascii="Times New Roman" w:hAnsi="Times New Roman" w:cs="Times New Roman"/>
                <w:b/>
                <w:bCs/>
                <w:sz w:val="20"/>
                <w:szCs w:val="20"/>
              </w:rPr>
              <w:t>fabricarea</w:t>
            </w:r>
            <w:proofErr w:type="spellEnd"/>
            <w:r w:rsidRPr="00E7120F">
              <w:rPr>
                <w:rFonts w:ascii="Times New Roman" w:hAnsi="Times New Roman" w:cs="Times New Roman"/>
                <w:b/>
                <w:bCs/>
                <w:sz w:val="20"/>
                <w:szCs w:val="20"/>
              </w:rPr>
              <w:t xml:space="preserve"> de </w:t>
            </w:r>
            <w:proofErr w:type="spellStart"/>
            <w:r w:rsidRPr="00E7120F">
              <w:rPr>
                <w:rFonts w:ascii="Times New Roman" w:hAnsi="Times New Roman" w:cs="Times New Roman"/>
                <w:b/>
                <w:bCs/>
                <w:sz w:val="20"/>
                <w:szCs w:val="20"/>
              </w:rPr>
              <w:t>vată</w:t>
            </w:r>
            <w:proofErr w:type="spellEnd"/>
            <w:r w:rsidRPr="00E7120F">
              <w:rPr>
                <w:rFonts w:ascii="Times New Roman" w:hAnsi="Times New Roman" w:cs="Times New Roman"/>
                <w:b/>
                <w:bCs/>
                <w:sz w:val="20"/>
                <w:szCs w:val="20"/>
              </w:rPr>
              <w:t xml:space="preserve"> </w:t>
            </w:r>
            <w:proofErr w:type="spellStart"/>
            <w:r w:rsidRPr="00E7120F">
              <w:rPr>
                <w:rFonts w:ascii="Times New Roman" w:hAnsi="Times New Roman" w:cs="Times New Roman"/>
                <w:b/>
                <w:bCs/>
                <w:sz w:val="20"/>
                <w:szCs w:val="20"/>
              </w:rPr>
              <w:t>minerală</w:t>
            </w:r>
            <w:proofErr w:type="spellEnd"/>
          </w:p>
          <w:p w14:paraId="6D44A792" w14:textId="0103BF63" w:rsidR="00FF6FA7" w:rsidRPr="005F6F8A" w:rsidRDefault="00FF6FA7" w:rsidP="00FF6FA7">
            <w:pPr>
              <w:pStyle w:val="Listparagraf"/>
              <w:tabs>
                <w:tab w:val="left" w:pos="284"/>
              </w:tabs>
              <w:spacing w:after="0"/>
              <w:ind w:left="0" w:right="51" w:firstLine="567"/>
              <w:rPr>
                <w:rFonts w:ascii="Times New Roman" w:hAnsi="Times New Roman" w:cs="Times New Roman"/>
                <w:sz w:val="20"/>
                <w:szCs w:val="20"/>
              </w:rPr>
            </w:pP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lipsa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dispoziții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contrare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concluziile</w:t>
            </w:r>
            <w:proofErr w:type="spellEnd"/>
            <w:r w:rsidRPr="00680FA8">
              <w:rPr>
                <w:rFonts w:ascii="Times New Roman" w:hAnsi="Times New Roman" w:cs="Times New Roman"/>
                <w:sz w:val="20"/>
                <w:szCs w:val="20"/>
              </w:rPr>
              <w:t xml:space="preserve"> BAT </w:t>
            </w:r>
            <w:proofErr w:type="spellStart"/>
            <w:r w:rsidRPr="00680FA8">
              <w:rPr>
                <w:rFonts w:ascii="Times New Roman" w:hAnsi="Times New Roman" w:cs="Times New Roman"/>
                <w:sz w:val="20"/>
                <w:szCs w:val="20"/>
              </w:rPr>
              <w:t>prezentate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această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secțiune</w:t>
            </w:r>
            <w:proofErr w:type="spellEnd"/>
            <w:r w:rsidRPr="00680FA8">
              <w:rPr>
                <w:rFonts w:ascii="Times New Roman" w:hAnsi="Times New Roman" w:cs="Times New Roman"/>
                <w:sz w:val="20"/>
                <w:szCs w:val="20"/>
              </w:rPr>
              <w:t xml:space="preserve"> sunt </w:t>
            </w:r>
            <w:proofErr w:type="spellStart"/>
            <w:r w:rsidRPr="00680FA8">
              <w:rPr>
                <w:rFonts w:ascii="Times New Roman" w:hAnsi="Times New Roman" w:cs="Times New Roman"/>
                <w:sz w:val="20"/>
                <w:szCs w:val="20"/>
              </w:rPr>
              <w:t>aplicabile</w:t>
            </w:r>
            <w:proofErr w:type="spellEnd"/>
            <w:r w:rsidRPr="00680FA8">
              <w:rPr>
                <w:rFonts w:ascii="Times New Roman" w:hAnsi="Times New Roman" w:cs="Times New Roman"/>
                <w:sz w:val="20"/>
                <w:szCs w:val="20"/>
              </w:rPr>
              <w:t xml:space="preserve"> la </w:t>
            </w:r>
            <w:proofErr w:type="spellStart"/>
            <w:r w:rsidRPr="00680FA8">
              <w:rPr>
                <w:rFonts w:ascii="Times New Roman" w:hAnsi="Times New Roman" w:cs="Times New Roman"/>
                <w:sz w:val="20"/>
                <w:szCs w:val="20"/>
              </w:rPr>
              <w:t>toate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instalațiile</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fabricare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vatei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minerale</w:t>
            </w:r>
            <w:proofErr w:type="spellEnd"/>
            <w:r w:rsidRPr="00680FA8">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7DDD80C6" w14:textId="109BD0D0"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5A34F0">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35A22C22"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55452268"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51C2DFE5"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r w:rsidRPr="00680FA8">
              <w:rPr>
                <w:rFonts w:ascii="Times New Roman" w:hAnsi="Times New Roman" w:cs="Times New Roman"/>
                <w:b/>
                <w:bCs/>
                <w:sz w:val="20"/>
                <w:szCs w:val="20"/>
              </w:rPr>
              <w:t>1.7.1.</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pulberi</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3C143F31"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p>
          <w:p w14:paraId="0C9D521F" w14:textId="77D2C56A" w:rsidR="00FF6FA7" w:rsidRPr="00324433" w:rsidRDefault="00FF6FA7" w:rsidP="00FF6FA7">
            <w:pPr>
              <w:pStyle w:val="Listparagraf"/>
              <w:tabs>
                <w:tab w:val="left" w:pos="284"/>
              </w:tabs>
              <w:spacing w:after="0"/>
              <w:ind w:left="0" w:right="51"/>
              <w:rPr>
                <w:rFonts w:ascii="Times New Roman" w:hAnsi="Times New Roman" w:cs="Times New Roman"/>
                <w:sz w:val="20"/>
                <w:szCs w:val="20"/>
              </w:rPr>
            </w:pPr>
            <w:r w:rsidRPr="00680FA8">
              <w:rPr>
                <w:rFonts w:ascii="Times New Roman" w:hAnsi="Times New Roman" w:cs="Times New Roman"/>
                <w:b/>
                <w:bCs/>
                <w:sz w:val="20"/>
                <w:szCs w:val="20"/>
              </w:rPr>
              <w:t>BAT 56.</w:t>
            </w:r>
            <w:r w:rsidRPr="00680FA8">
              <w:rPr>
                <w:rFonts w:ascii="Times New Roman" w:hAnsi="Times New Roman" w:cs="Times New Roman"/>
                <w:b/>
                <w:bCs/>
                <w:sz w:val="20"/>
                <w:szCs w:val="20"/>
              </w:rPr>
              <w:tab/>
            </w:r>
            <w:r w:rsidRPr="00680FA8">
              <w:rPr>
                <w:rFonts w:ascii="Times New Roman" w:hAnsi="Times New Roman" w:cs="Times New Roman"/>
                <w:sz w:val="20"/>
                <w:szCs w:val="20"/>
              </w:rPr>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pulberi</w:t>
            </w:r>
            <w:proofErr w:type="spellEnd"/>
            <w:r w:rsidRPr="00680FA8">
              <w:rPr>
                <w:rFonts w:ascii="Times New Roman" w:hAnsi="Times New Roman" w:cs="Times New Roman"/>
                <w:sz w:val="20"/>
                <w:szCs w:val="20"/>
              </w:rPr>
              <w:t xml:space="preserve"> din </w:t>
            </w:r>
            <w:proofErr w:type="spellStart"/>
            <w:r w:rsidRPr="00680FA8">
              <w:rPr>
                <w:rFonts w:ascii="Times New Roman" w:hAnsi="Times New Roman" w:cs="Times New Roman"/>
                <w:sz w:val="20"/>
                <w:szCs w:val="20"/>
              </w:rPr>
              <w:t>gazele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reziduale</w:t>
            </w:r>
            <w:proofErr w:type="spellEnd"/>
            <w:r w:rsidRPr="00680FA8">
              <w:rPr>
                <w:rFonts w:ascii="Times New Roman" w:hAnsi="Times New Roman" w:cs="Times New Roman"/>
                <w:sz w:val="20"/>
                <w:szCs w:val="20"/>
              </w:rPr>
              <w:t xml:space="preserve"> ale </w:t>
            </w:r>
            <w:proofErr w:type="spellStart"/>
            <w:r w:rsidRPr="00680FA8">
              <w:rPr>
                <w:rFonts w:ascii="Times New Roman" w:hAnsi="Times New Roman" w:cs="Times New Roman"/>
                <w:sz w:val="20"/>
                <w:szCs w:val="20"/>
              </w:rPr>
              <w:t>cuptorului</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aplicând</w:t>
            </w:r>
            <w:proofErr w:type="spellEnd"/>
            <w:r w:rsidRPr="00680FA8">
              <w:rPr>
                <w:rFonts w:ascii="Times New Roman" w:hAnsi="Times New Roman" w:cs="Times New Roman"/>
                <w:sz w:val="20"/>
                <w:szCs w:val="20"/>
              </w:rPr>
              <w:t xml:space="preserve"> un precipitator electrostatic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un </w:t>
            </w:r>
            <w:proofErr w:type="spellStart"/>
            <w:r w:rsidRPr="00680FA8">
              <w:rPr>
                <w:rFonts w:ascii="Times New Roman" w:hAnsi="Times New Roman" w:cs="Times New Roman"/>
                <w:sz w:val="20"/>
                <w:szCs w:val="20"/>
              </w:rPr>
              <w:t>sistem</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filtrare</w:t>
            </w:r>
            <w:proofErr w:type="spellEnd"/>
            <w:r w:rsidRPr="00680FA8">
              <w:rPr>
                <w:rFonts w:ascii="Times New Roman" w:hAnsi="Times New Roman" w:cs="Times New Roman"/>
                <w:sz w:val="20"/>
                <w:szCs w:val="20"/>
              </w:rPr>
              <w:t xml:space="preserve"> cu sac</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843"/>
              <w:gridCol w:w="4253"/>
            </w:tblGrid>
            <w:tr w:rsidR="00FF6FA7" w:rsidRPr="00E7120F" w14:paraId="59828ACD" w14:textId="77777777" w:rsidTr="002A28E4">
              <w:trPr>
                <w:trHeight w:val="144"/>
              </w:trPr>
              <w:tc>
                <w:tcPr>
                  <w:tcW w:w="1843" w:type="dxa"/>
                  <w:tcBorders>
                    <w:left w:val="nil"/>
                  </w:tcBorders>
                </w:tcPr>
                <w:p w14:paraId="3E398279" w14:textId="77777777" w:rsidR="00FF6FA7" w:rsidRPr="00E7120F" w:rsidRDefault="00FF6FA7" w:rsidP="00FF6FA7">
                  <w:pPr>
                    <w:pStyle w:val="Listparagraf"/>
                    <w:tabs>
                      <w:tab w:val="left" w:pos="284"/>
                    </w:tabs>
                    <w:ind w:left="0" w:right="51" w:firstLine="34"/>
                    <w:jc w:val="center"/>
                    <w:rPr>
                      <w:rFonts w:ascii="Times New Roman" w:hAnsi="Times New Roman" w:cs="Times New Roman"/>
                      <w:b/>
                      <w:bCs/>
                      <w:sz w:val="16"/>
                      <w:szCs w:val="16"/>
                      <w:lang w:val="ro-RO"/>
                    </w:rPr>
                  </w:pPr>
                  <w:r w:rsidRPr="00E7120F">
                    <w:rPr>
                      <w:rFonts w:ascii="Times New Roman" w:hAnsi="Times New Roman" w:cs="Times New Roman"/>
                      <w:b/>
                      <w:bCs/>
                      <w:sz w:val="16"/>
                      <w:szCs w:val="16"/>
                      <w:lang w:val="ro-RO"/>
                    </w:rPr>
                    <w:t xml:space="preserve">Tehnică </w:t>
                  </w:r>
                  <w:r w:rsidRPr="00E7120F">
                    <w:rPr>
                      <w:rFonts w:ascii="Times New Roman" w:hAnsi="Times New Roman" w:cs="Times New Roman"/>
                      <w:b/>
                      <w:bCs/>
                      <w:sz w:val="16"/>
                      <w:szCs w:val="16"/>
                      <w:vertAlign w:val="superscript"/>
                      <w:lang w:val="ro-RO"/>
                    </w:rPr>
                    <w:t>(1)</w:t>
                  </w:r>
                </w:p>
              </w:tc>
              <w:tc>
                <w:tcPr>
                  <w:tcW w:w="4253" w:type="dxa"/>
                  <w:tcBorders>
                    <w:right w:val="nil"/>
                  </w:tcBorders>
                </w:tcPr>
                <w:p w14:paraId="3F4F1FC4" w14:textId="77777777" w:rsidR="00FF6FA7" w:rsidRPr="00E7120F" w:rsidRDefault="00FF6FA7" w:rsidP="00FF6FA7">
                  <w:pPr>
                    <w:pStyle w:val="Listparagraf"/>
                    <w:tabs>
                      <w:tab w:val="left" w:pos="284"/>
                    </w:tabs>
                    <w:ind w:left="0" w:right="51" w:firstLine="34"/>
                    <w:jc w:val="center"/>
                    <w:rPr>
                      <w:rFonts w:ascii="Times New Roman" w:hAnsi="Times New Roman" w:cs="Times New Roman"/>
                      <w:b/>
                      <w:bCs/>
                      <w:sz w:val="16"/>
                      <w:szCs w:val="16"/>
                      <w:lang w:val="ro-RO"/>
                    </w:rPr>
                  </w:pPr>
                  <w:r w:rsidRPr="00E7120F">
                    <w:rPr>
                      <w:rFonts w:ascii="Times New Roman" w:hAnsi="Times New Roman" w:cs="Times New Roman"/>
                      <w:b/>
                      <w:bCs/>
                      <w:sz w:val="16"/>
                      <w:szCs w:val="16"/>
                      <w:lang w:val="ro-RO"/>
                    </w:rPr>
                    <w:t>Aplicabilitate</w:t>
                  </w:r>
                </w:p>
              </w:tc>
            </w:tr>
            <w:tr w:rsidR="00FF6FA7" w:rsidRPr="00E7120F" w14:paraId="5C69CA06" w14:textId="77777777" w:rsidTr="002A28E4">
              <w:trPr>
                <w:trHeight w:val="717"/>
              </w:trPr>
              <w:tc>
                <w:tcPr>
                  <w:tcW w:w="1843" w:type="dxa"/>
                  <w:tcBorders>
                    <w:left w:val="nil"/>
                  </w:tcBorders>
                </w:tcPr>
                <w:p w14:paraId="0013CA32" w14:textId="77777777" w:rsidR="00FF6FA7" w:rsidRPr="00E7120F" w:rsidRDefault="00FF6FA7" w:rsidP="00FF6FA7">
                  <w:pPr>
                    <w:pStyle w:val="Listparagraf"/>
                    <w:tabs>
                      <w:tab w:val="left" w:pos="284"/>
                    </w:tabs>
                    <w:ind w:left="0" w:right="51" w:firstLine="34"/>
                    <w:rPr>
                      <w:rFonts w:ascii="Times New Roman" w:hAnsi="Times New Roman" w:cs="Times New Roman"/>
                      <w:sz w:val="16"/>
                      <w:szCs w:val="16"/>
                      <w:lang w:val="ro-RO"/>
                    </w:rPr>
                  </w:pPr>
                  <w:r w:rsidRPr="00E7120F">
                    <w:rPr>
                      <w:rFonts w:ascii="Times New Roman" w:hAnsi="Times New Roman" w:cs="Times New Roman"/>
                      <w:sz w:val="16"/>
                      <w:szCs w:val="16"/>
                      <w:lang w:val="ro-RO"/>
                    </w:rPr>
                    <w:t>Sistem de filtrare: precipitator electrostatic sau filtru cu sac</w:t>
                  </w:r>
                </w:p>
              </w:tc>
              <w:tc>
                <w:tcPr>
                  <w:tcW w:w="4253" w:type="dxa"/>
                  <w:tcBorders>
                    <w:right w:val="nil"/>
                  </w:tcBorders>
                </w:tcPr>
                <w:p w14:paraId="12408CF9" w14:textId="77777777" w:rsidR="00FF6FA7" w:rsidRPr="00E7120F" w:rsidRDefault="00FF6FA7" w:rsidP="00FF6FA7">
                  <w:pPr>
                    <w:pStyle w:val="Listparagraf"/>
                    <w:tabs>
                      <w:tab w:val="left" w:pos="284"/>
                    </w:tabs>
                    <w:ind w:left="0" w:right="51"/>
                    <w:rPr>
                      <w:rFonts w:ascii="Times New Roman" w:hAnsi="Times New Roman" w:cs="Times New Roman"/>
                      <w:sz w:val="16"/>
                      <w:szCs w:val="16"/>
                      <w:lang w:val="ro-RO"/>
                    </w:rPr>
                  </w:pPr>
                  <w:r w:rsidRPr="00E7120F">
                    <w:rPr>
                      <w:rFonts w:ascii="Times New Roman" w:hAnsi="Times New Roman" w:cs="Times New Roman"/>
                      <w:sz w:val="16"/>
                      <w:szCs w:val="16"/>
                      <w:lang w:val="ro-RO"/>
                    </w:rPr>
                    <w:t>Tehnica este general aplicabilă.</w:t>
                  </w:r>
                </w:p>
                <w:p w14:paraId="516CF7C3" w14:textId="77777777" w:rsidR="00FF6FA7" w:rsidRPr="00E7120F" w:rsidRDefault="00FF6FA7" w:rsidP="00FF6FA7">
                  <w:pPr>
                    <w:pStyle w:val="Listparagraf"/>
                    <w:tabs>
                      <w:tab w:val="left" w:pos="284"/>
                    </w:tabs>
                    <w:ind w:left="0" w:right="51"/>
                    <w:rPr>
                      <w:rFonts w:ascii="Times New Roman" w:hAnsi="Times New Roman" w:cs="Times New Roman"/>
                      <w:sz w:val="16"/>
                      <w:szCs w:val="16"/>
                      <w:lang w:val="ro-RO"/>
                    </w:rPr>
                  </w:pPr>
                  <w:r w:rsidRPr="00E7120F">
                    <w:rPr>
                      <w:rFonts w:ascii="Times New Roman" w:hAnsi="Times New Roman" w:cs="Times New Roman"/>
                      <w:sz w:val="16"/>
                      <w:szCs w:val="16"/>
                      <w:lang w:val="ro-RO"/>
                    </w:rPr>
                    <w:t>Precipitatoarele electrostatice nu sunt aplicabile la cuptoare cu cubilou pentru producția de vată minerală bazaltică, din cauza riscului de explozie de la aprinderea monoxidului de carbon produs în cuptor</w:t>
                  </w:r>
                </w:p>
              </w:tc>
            </w:tr>
          </w:tbl>
          <w:p w14:paraId="5CA91E5A" w14:textId="77777777" w:rsidR="00FF6FA7" w:rsidRPr="00680FA8" w:rsidRDefault="00FF6FA7" w:rsidP="00FF6FA7">
            <w:pPr>
              <w:pStyle w:val="Listparagraf"/>
              <w:tabs>
                <w:tab w:val="left" w:pos="284"/>
              </w:tabs>
              <w:spacing w:after="0"/>
              <w:ind w:left="0" w:right="51"/>
              <w:jc w:val="center"/>
              <w:rPr>
                <w:rFonts w:ascii="Times New Roman" w:hAnsi="Times New Roman" w:cs="Times New Roman"/>
                <w:i/>
                <w:iCs/>
                <w:sz w:val="20"/>
                <w:szCs w:val="20"/>
              </w:rPr>
            </w:pPr>
            <w:proofErr w:type="spellStart"/>
            <w:r w:rsidRPr="00680FA8">
              <w:rPr>
                <w:rFonts w:ascii="Times New Roman" w:hAnsi="Times New Roman" w:cs="Times New Roman"/>
                <w:i/>
                <w:iCs/>
                <w:sz w:val="20"/>
                <w:szCs w:val="20"/>
              </w:rPr>
              <w:t>Tabelul</w:t>
            </w:r>
            <w:proofErr w:type="spellEnd"/>
            <w:r w:rsidRPr="00680FA8">
              <w:rPr>
                <w:rFonts w:ascii="Times New Roman" w:hAnsi="Times New Roman" w:cs="Times New Roman"/>
                <w:i/>
                <w:iCs/>
                <w:sz w:val="20"/>
                <w:szCs w:val="20"/>
              </w:rPr>
              <w:t xml:space="preserve"> 46</w:t>
            </w:r>
          </w:p>
          <w:p w14:paraId="5EFE4FA4" w14:textId="77777777" w:rsidR="00FF6FA7" w:rsidRPr="00680FA8" w:rsidRDefault="00FF6FA7" w:rsidP="00FF6FA7">
            <w:pPr>
              <w:pStyle w:val="Listparagraf"/>
              <w:tabs>
                <w:tab w:val="left" w:pos="284"/>
              </w:tabs>
              <w:spacing w:after="0"/>
              <w:ind w:left="0" w:right="51"/>
              <w:jc w:val="center"/>
              <w:rPr>
                <w:rFonts w:ascii="Times New Roman" w:hAnsi="Times New Roman" w:cs="Times New Roman"/>
                <w:b/>
                <w:bCs/>
                <w:sz w:val="20"/>
                <w:szCs w:val="20"/>
              </w:rPr>
            </w:pP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pulberi</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vatei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minerale</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843"/>
              <w:gridCol w:w="1843"/>
              <w:gridCol w:w="2410"/>
            </w:tblGrid>
            <w:tr w:rsidR="00FF6FA7" w:rsidRPr="00324433" w14:paraId="401560A4" w14:textId="77777777" w:rsidTr="002A28E4">
              <w:trPr>
                <w:trHeight w:val="130"/>
              </w:trPr>
              <w:tc>
                <w:tcPr>
                  <w:tcW w:w="1843" w:type="dxa"/>
                  <w:vMerge w:val="restart"/>
                  <w:tcBorders>
                    <w:left w:val="nil"/>
                  </w:tcBorders>
                </w:tcPr>
                <w:p w14:paraId="5D422476" w14:textId="77777777" w:rsidR="00FF6FA7" w:rsidRPr="00324433" w:rsidRDefault="00FF6FA7" w:rsidP="00FF6FA7">
                  <w:pPr>
                    <w:pStyle w:val="Listparagraf"/>
                    <w:tabs>
                      <w:tab w:val="left" w:pos="284"/>
                    </w:tabs>
                    <w:ind w:left="0" w:right="51"/>
                    <w:jc w:val="center"/>
                    <w:rPr>
                      <w:rFonts w:ascii="Times New Roman" w:hAnsi="Times New Roman" w:cs="Times New Roman"/>
                      <w:b/>
                      <w:bCs/>
                      <w:sz w:val="16"/>
                      <w:szCs w:val="16"/>
                      <w:lang w:val="ro-RO"/>
                    </w:rPr>
                  </w:pPr>
                </w:p>
                <w:p w14:paraId="4D7DB38F" w14:textId="77777777" w:rsidR="00FF6FA7" w:rsidRPr="00324433" w:rsidRDefault="00FF6FA7" w:rsidP="00FF6FA7">
                  <w:pPr>
                    <w:pStyle w:val="Listparagraf"/>
                    <w:tabs>
                      <w:tab w:val="left" w:pos="284"/>
                    </w:tabs>
                    <w:ind w:left="0" w:right="51"/>
                    <w:jc w:val="center"/>
                    <w:rPr>
                      <w:rFonts w:ascii="Times New Roman" w:hAnsi="Times New Roman" w:cs="Times New Roman"/>
                      <w:b/>
                      <w:bCs/>
                      <w:sz w:val="16"/>
                      <w:szCs w:val="16"/>
                      <w:lang w:val="ro-RO"/>
                    </w:rPr>
                  </w:pPr>
                  <w:r w:rsidRPr="00324433">
                    <w:rPr>
                      <w:rFonts w:ascii="Times New Roman" w:hAnsi="Times New Roman" w:cs="Times New Roman"/>
                      <w:b/>
                      <w:bCs/>
                      <w:sz w:val="16"/>
                      <w:szCs w:val="16"/>
                      <w:lang w:val="ro-RO"/>
                    </w:rPr>
                    <w:lastRenderedPageBreak/>
                    <w:t>Parametru</w:t>
                  </w:r>
                </w:p>
              </w:tc>
              <w:tc>
                <w:tcPr>
                  <w:tcW w:w="4253" w:type="dxa"/>
                  <w:gridSpan w:val="2"/>
                  <w:tcBorders>
                    <w:right w:val="nil"/>
                  </w:tcBorders>
                </w:tcPr>
                <w:p w14:paraId="6A5E55FB" w14:textId="77777777" w:rsidR="00FF6FA7" w:rsidRPr="00324433" w:rsidRDefault="00FF6FA7" w:rsidP="00FF6FA7">
                  <w:pPr>
                    <w:pStyle w:val="Listparagraf"/>
                    <w:tabs>
                      <w:tab w:val="left" w:pos="284"/>
                    </w:tabs>
                    <w:ind w:left="0" w:right="51"/>
                    <w:jc w:val="center"/>
                    <w:rPr>
                      <w:rFonts w:ascii="Times New Roman" w:hAnsi="Times New Roman" w:cs="Times New Roman"/>
                      <w:b/>
                      <w:bCs/>
                      <w:sz w:val="16"/>
                      <w:szCs w:val="16"/>
                      <w:lang w:val="ro-RO"/>
                    </w:rPr>
                  </w:pPr>
                  <w:r w:rsidRPr="00324433">
                    <w:rPr>
                      <w:rFonts w:ascii="Times New Roman" w:hAnsi="Times New Roman" w:cs="Times New Roman"/>
                      <w:b/>
                      <w:bCs/>
                      <w:sz w:val="16"/>
                      <w:szCs w:val="16"/>
                      <w:lang w:val="ro-RO"/>
                    </w:rPr>
                    <w:lastRenderedPageBreak/>
                    <w:t>BAT-AEL</w:t>
                  </w:r>
                </w:p>
              </w:tc>
            </w:tr>
            <w:tr w:rsidR="00FF6FA7" w:rsidRPr="00324433" w14:paraId="162C5509" w14:textId="77777777" w:rsidTr="002A28E4">
              <w:trPr>
                <w:trHeight w:val="136"/>
              </w:trPr>
              <w:tc>
                <w:tcPr>
                  <w:tcW w:w="1843" w:type="dxa"/>
                  <w:vMerge/>
                  <w:tcBorders>
                    <w:top w:val="nil"/>
                    <w:left w:val="nil"/>
                  </w:tcBorders>
                </w:tcPr>
                <w:p w14:paraId="0F2940FB" w14:textId="77777777" w:rsidR="00FF6FA7" w:rsidRPr="00324433"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843" w:type="dxa"/>
                </w:tcPr>
                <w:p w14:paraId="3CAEA903" w14:textId="77777777" w:rsidR="00FF6FA7" w:rsidRPr="00324433" w:rsidRDefault="00FF6FA7" w:rsidP="00FF6FA7">
                  <w:pPr>
                    <w:pStyle w:val="Listparagraf"/>
                    <w:tabs>
                      <w:tab w:val="left" w:pos="284"/>
                    </w:tabs>
                    <w:ind w:left="60" w:right="51"/>
                    <w:jc w:val="center"/>
                    <w:rPr>
                      <w:rFonts w:ascii="Times New Roman" w:hAnsi="Times New Roman" w:cs="Times New Roman"/>
                      <w:sz w:val="16"/>
                      <w:szCs w:val="16"/>
                      <w:lang w:val="ro-RO"/>
                    </w:rPr>
                  </w:pPr>
                  <w:r w:rsidRPr="00324433">
                    <w:rPr>
                      <w:rFonts w:ascii="Times New Roman" w:hAnsi="Times New Roman" w:cs="Times New Roman"/>
                      <w:sz w:val="16"/>
                      <w:szCs w:val="16"/>
                      <w:lang w:val="ro-RO"/>
                    </w:rPr>
                    <w:t>mg/Nm</w:t>
                  </w:r>
                  <w:r w:rsidRPr="00324433">
                    <w:rPr>
                      <w:rFonts w:ascii="Times New Roman" w:hAnsi="Times New Roman" w:cs="Times New Roman"/>
                      <w:sz w:val="16"/>
                      <w:szCs w:val="16"/>
                      <w:vertAlign w:val="superscript"/>
                      <w:lang w:val="ro-RO"/>
                    </w:rPr>
                    <w:t>3</w:t>
                  </w:r>
                </w:p>
              </w:tc>
              <w:tc>
                <w:tcPr>
                  <w:tcW w:w="2410" w:type="dxa"/>
                  <w:tcBorders>
                    <w:right w:val="nil"/>
                  </w:tcBorders>
                </w:tcPr>
                <w:p w14:paraId="1396AB0A" w14:textId="77777777" w:rsidR="00FF6FA7" w:rsidRPr="00324433" w:rsidRDefault="00FF6FA7" w:rsidP="00FF6FA7">
                  <w:pPr>
                    <w:pStyle w:val="Listparagraf"/>
                    <w:tabs>
                      <w:tab w:val="left" w:pos="284"/>
                    </w:tabs>
                    <w:ind w:left="60" w:right="51"/>
                    <w:jc w:val="center"/>
                    <w:rPr>
                      <w:rFonts w:ascii="Times New Roman" w:hAnsi="Times New Roman" w:cs="Times New Roman"/>
                      <w:sz w:val="16"/>
                      <w:szCs w:val="16"/>
                      <w:lang w:val="ro-RO"/>
                    </w:rPr>
                  </w:pPr>
                  <w:r w:rsidRPr="00324433">
                    <w:rPr>
                      <w:rFonts w:ascii="Times New Roman" w:hAnsi="Times New Roman" w:cs="Times New Roman"/>
                      <w:sz w:val="16"/>
                      <w:szCs w:val="16"/>
                      <w:lang w:val="ro-RO"/>
                    </w:rPr>
                    <w:t xml:space="preserve">kg/tonă sticlă topită </w:t>
                  </w:r>
                  <w:r w:rsidRPr="00324433">
                    <w:rPr>
                      <w:rFonts w:ascii="Times New Roman" w:hAnsi="Times New Roman" w:cs="Times New Roman"/>
                      <w:sz w:val="16"/>
                      <w:szCs w:val="16"/>
                      <w:vertAlign w:val="superscript"/>
                      <w:lang w:val="ro-RO"/>
                    </w:rPr>
                    <w:t>(1)</w:t>
                  </w:r>
                </w:p>
              </w:tc>
            </w:tr>
            <w:tr w:rsidR="00FF6FA7" w:rsidRPr="00324433" w14:paraId="038D6AF4" w14:textId="77777777" w:rsidTr="002A28E4">
              <w:trPr>
                <w:trHeight w:val="58"/>
              </w:trPr>
              <w:tc>
                <w:tcPr>
                  <w:tcW w:w="1843" w:type="dxa"/>
                  <w:tcBorders>
                    <w:left w:val="nil"/>
                  </w:tcBorders>
                </w:tcPr>
                <w:p w14:paraId="3DC6E8CD" w14:textId="77777777" w:rsidR="00FF6FA7" w:rsidRPr="00324433" w:rsidRDefault="00FF6FA7" w:rsidP="00FF6FA7">
                  <w:pPr>
                    <w:pStyle w:val="Listparagraf"/>
                    <w:tabs>
                      <w:tab w:val="left" w:pos="284"/>
                    </w:tabs>
                    <w:ind w:left="0" w:right="51"/>
                    <w:jc w:val="center"/>
                    <w:rPr>
                      <w:rFonts w:ascii="Times New Roman" w:hAnsi="Times New Roman" w:cs="Times New Roman"/>
                      <w:sz w:val="16"/>
                      <w:szCs w:val="16"/>
                      <w:lang w:val="ro-RO"/>
                    </w:rPr>
                  </w:pPr>
                  <w:r w:rsidRPr="00324433">
                    <w:rPr>
                      <w:rFonts w:ascii="Times New Roman" w:hAnsi="Times New Roman" w:cs="Times New Roman"/>
                      <w:sz w:val="16"/>
                      <w:szCs w:val="16"/>
                      <w:lang w:val="ro-RO"/>
                    </w:rPr>
                    <w:t>Pulberi</w:t>
                  </w:r>
                </w:p>
              </w:tc>
              <w:tc>
                <w:tcPr>
                  <w:tcW w:w="1843" w:type="dxa"/>
                </w:tcPr>
                <w:p w14:paraId="12DDD299" w14:textId="77777777" w:rsidR="00FF6FA7" w:rsidRPr="00324433" w:rsidRDefault="00FF6FA7" w:rsidP="00FF6FA7">
                  <w:pPr>
                    <w:pStyle w:val="Listparagraf"/>
                    <w:tabs>
                      <w:tab w:val="left" w:pos="284"/>
                    </w:tabs>
                    <w:ind w:left="60" w:right="51"/>
                    <w:jc w:val="center"/>
                    <w:rPr>
                      <w:rFonts w:ascii="Times New Roman" w:hAnsi="Times New Roman" w:cs="Times New Roman"/>
                      <w:sz w:val="16"/>
                      <w:szCs w:val="16"/>
                      <w:lang w:val="ro-RO"/>
                    </w:rPr>
                  </w:pPr>
                  <w:r w:rsidRPr="00324433">
                    <w:rPr>
                      <w:rFonts w:ascii="Times New Roman" w:hAnsi="Times New Roman" w:cs="Times New Roman"/>
                      <w:sz w:val="16"/>
                      <w:szCs w:val="16"/>
                      <w:lang w:val="ro-RO"/>
                    </w:rPr>
                    <w:t>&lt; 10-20</w:t>
                  </w:r>
                </w:p>
              </w:tc>
              <w:tc>
                <w:tcPr>
                  <w:tcW w:w="2410" w:type="dxa"/>
                  <w:tcBorders>
                    <w:right w:val="nil"/>
                  </w:tcBorders>
                </w:tcPr>
                <w:p w14:paraId="62E4EE0E" w14:textId="77777777" w:rsidR="00FF6FA7" w:rsidRPr="00324433" w:rsidRDefault="00FF6FA7" w:rsidP="00FF6FA7">
                  <w:pPr>
                    <w:pStyle w:val="Listparagraf"/>
                    <w:tabs>
                      <w:tab w:val="left" w:pos="284"/>
                    </w:tabs>
                    <w:ind w:left="60" w:right="51"/>
                    <w:jc w:val="center"/>
                    <w:rPr>
                      <w:rFonts w:ascii="Times New Roman" w:hAnsi="Times New Roman" w:cs="Times New Roman"/>
                      <w:sz w:val="16"/>
                      <w:szCs w:val="16"/>
                      <w:lang w:val="ro-RO"/>
                    </w:rPr>
                  </w:pPr>
                  <w:r w:rsidRPr="00324433">
                    <w:rPr>
                      <w:rFonts w:ascii="Times New Roman" w:hAnsi="Times New Roman" w:cs="Times New Roman"/>
                      <w:sz w:val="16"/>
                      <w:szCs w:val="16"/>
                      <w:lang w:val="ro-RO"/>
                    </w:rPr>
                    <w:t>&lt; 0,02-0,050</w:t>
                  </w:r>
                </w:p>
              </w:tc>
            </w:tr>
          </w:tbl>
          <w:p w14:paraId="7A953A8B" w14:textId="5139DD6E" w:rsidR="00FF6FA7" w:rsidRPr="00977B9B"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6722D83A"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r w:rsidRPr="00680FA8">
              <w:rPr>
                <w:rFonts w:ascii="Times New Roman" w:hAnsi="Times New Roman" w:cs="Times New Roman"/>
                <w:b/>
                <w:bCs/>
                <w:sz w:val="20"/>
                <w:szCs w:val="20"/>
              </w:rPr>
              <w:lastRenderedPageBreak/>
              <w:t>1.7.1.</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pulberi</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3ECE2514"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p>
          <w:p w14:paraId="05713B59" w14:textId="77777777" w:rsidR="00FF6FA7" w:rsidRPr="00324433" w:rsidRDefault="00FF6FA7" w:rsidP="00FF6FA7">
            <w:pPr>
              <w:pStyle w:val="Listparagraf"/>
              <w:tabs>
                <w:tab w:val="left" w:pos="284"/>
              </w:tabs>
              <w:spacing w:after="0"/>
              <w:ind w:left="0" w:right="51"/>
              <w:rPr>
                <w:rFonts w:ascii="Times New Roman" w:hAnsi="Times New Roman" w:cs="Times New Roman"/>
                <w:sz w:val="20"/>
                <w:szCs w:val="20"/>
              </w:rPr>
            </w:pPr>
            <w:r w:rsidRPr="00680FA8">
              <w:rPr>
                <w:rFonts w:ascii="Times New Roman" w:hAnsi="Times New Roman" w:cs="Times New Roman"/>
                <w:b/>
                <w:bCs/>
                <w:sz w:val="20"/>
                <w:szCs w:val="20"/>
              </w:rPr>
              <w:t>BAT 56.</w:t>
            </w:r>
            <w:r w:rsidRPr="00680FA8">
              <w:rPr>
                <w:rFonts w:ascii="Times New Roman" w:hAnsi="Times New Roman" w:cs="Times New Roman"/>
                <w:b/>
                <w:bCs/>
                <w:sz w:val="20"/>
                <w:szCs w:val="20"/>
              </w:rPr>
              <w:tab/>
            </w:r>
            <w:r w:rsidRPr="00680FA8">
              <w:rPr>
                <w:rFonts w:ascii="Times New Roman" w:hAnsi="Times New Roman" w:cs="Times New Roman"/>
                <w:sz w:val="20"/>
                <w:szCs w:val="20"/>
              </w:rPr>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pulberi</w:t>
            </w:r>
            <w:proofErr w:type="spellEnd"/>
            <w:r w:rsidRPr="00680FA8">
              <w:rPr>
                <w:rFonts w:ascii="Times New Roman" w:hAnsi="Times New Roman" w:cs="Times New Roman"/>
                <w:sz w:val="20"/>
                <w:szCs w:val="20"/>
              </w:rPr>
              <w:t xml:space="preserve"> din </w:t>
            </w:r>
            <w:proofErr w:type="spellStart"/>
            <w:r w:rsidRPr="00680FA8">
              <w:rPr>
                <w:rFonts w:ascii="Times New Roman" w:hAnsi="Times New Roman" w:cs="Times New Roman"/>
                <w:sz w:val="20"/>
                <w:szCs w:val="20"/>
              </w:rPr>
              <w:t>gazele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reziduale</w:t>
            </w:r>
            <w:proofErr w:type="spellEnd"/>
            <w:r w:rsidRPr="00680FA8">
              <w:rPr>
                <w:rFonts w:ascii="Times New Roman" w:hAnsi="Times New Roman" w:cs="Times New Roman"/>
                <w:sz w:val="20"/>
                <w:szCs w:val="20"/>
              </w:rPr>
              <w:t xml:space="preserve"> ale </w:t>
            </w:r>
            <w:proofErr w:type="spellStart"/>
            <w:r w:rsidRPr="00680FA8">
              <w:rPr>
                <w:rFonts w:ascii="Times New Roman" w:hAnsi="Times New Roman" w:cs="Times New Roman"/>
                <w:sz w:val="20"/>
                <w:szCs w:val="20"/>
              </w:rPr>
              <w:t>cuptorului</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aplicând</w:t>
            </w:r>
            <w:proofErr w:type="spellEnd"/>
            <w:r w:rsidRPr="00680FA8">
              <w:rPr>
                <w:rFonts w:ascii="Times New Roman" w:hAnsi="Times New Roman" w:cs="Times New Roman"/>
                <w:sz w:val="20"/>
                <w:szCs w:val="20"/>
              </w:rPr>
              <w:t xml:space="preserve"> un precipitator electrostatic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un </w:t>
            </w:r>
            <w:proofErr w:type="spellStart"/>
            <w:r w:rsidRPr="00680FA8">
              <w:rPr>
                <w:rFonts w:ascii="Times New Roman" w:hAnsi="Times New Roman" w:cs="Times New Roman"/>
                <w:sz w:val="20"/>
                <w:szCs w:val="20"/>
              </w:rPr>
              <w:t>sistem</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filtrare</w:t>
            </w:r>
            <w:proofErr w:type="spellEnd"/>
            <w:r w:rsidRPr="00680FA8">
              <w:rPr>
                <w:rFonts w:ascii="Times New Roman" w:hAnsi="Times New Roman" w:cs="Times New Roman"/>
                <w:sz w:val="20"/>
                <w:szCs w:val="20"/>
              </w:rPr>
              <w:t xml:space="preserve"> cu sac</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843"/>
              <w:gridCol w:w="4253"/>
            </w:tblGrid>
            <w:tr w:rsidR="00FF6FA7" w:rsidRPr="00E7120F" w14:paraId="65BCF00C" w14:textId="77777777" w:rsidTr="00882EB2">
              <w:trPr>
                <w:trHeight w:val="144"/>
              </w:trPr>
              <w:tc>
                <w:tcPr>
                  <w:tcW w:w="1843" w:type="dxa"/>
                  <w:tcBorders>
                    <w:left w:val="nil"/>
                  </w:tcBorders>
                </w:tcPr>
                <w:p w14:paraId="34732E9D" w14:textId="77777777" w:rsidR="00FF6FA7" w:rsidRPr="00E7120F" w:rsidRDefault="00FF6FA7" w:rsidP="00FF6FA7">
                  <w:pPr>
                    <w:pStyle w:val="Listparagraf"/>
                    <w:tabs>
                      <w:tab w:val="left" w:pos="284"/>
                    </w:tabs>
                    <w:ind w:left="0" w:right="51" w:firstLine="34"/>
                    <w:jc w:val="center"/>
                    <w:rPr>
                      <w:rFonts w:ascii="Times New Roman" w:hAnsi="Times New Roman" w:cs="Times New Roman"/>
                      <w:b/>
                      <w:bCs/>
                      <w:sz w:val="16"/>
                      <w:szCs w:val="16"/>
                      <w:lang w:val="ro-RO"/>
                    </w:rPr>
                  </w:pPr>
                  <w:r w:rsidRPr="00E7120F">
                    <w:rPr>
                      <w:rFonts w:ascii="Times New Roman" w:hAnsi="Times New Roman" w:cs="Times New Roman"/>
                      <w:b/>
                      <w:bCs/>
                      <w:sz w:val="16"/>
                      <w:szCs w:val="16"/>
                      <w:lang w:val="ro-RO"/>
                    </w:rPr>
                    <w:t xml:space="preserve">Tehnică </w:t>
                  </w:r>
                  <w:r w:rsidRPr="00E7120F">
                    <w:rPr>
                      <w:rFonts w:ascii="Times New Roman" w:hAnsi="Times New Roman" w:cs="Times New Roman"/>
                      <w:b/>
                      <w:bCs/>
                      <w:sz w:val="16"/>
                      <w:szCs w:val="16"/>
                      <w:vertAlign w:val="superscript"/>
                      <w:lang w:val="ro-RO"/>
                    </w:rPr>
                    <w:t>(1)</w:t>
                  </w:r>
                </w:p>
              </w:tc>
              <w:tc>
                <w:tcPr>
                  <w:tcW w:w="4253" w:type="dxa"/>
                  <w:tcBorders>
                    <w:right w:val="nil"/>
                  </w:tcBorders>
                </w:tcPr>
                <w:p w14:paraId="41D00E2F" w14:textId="77777777" w:rsidR="00FF6FA7" w:rsidRPr="00E7120F" w:rsidRDefault="00FF6FA7" w:rsidP="00FF6FA7">
                  <w:pPr>
                    <w:pStyle w:val="Listparagraf"/>
                    <w:tabs>
                      <w:tab w:val="left" w:pos="284"/>
                    </w:tabs>
                    <w:ind w:left="0" w:right="51" w:firstLine="34"/>
                    <w:jc w:val="center"/>
                    <w:rPr>
                      <w:rFonts w:ascii="Times New Roman" w:hAnsi="Times New Roman" w:cs="Times New Roman"/>
                      <w:b/>
                      <w:bCs/>
                      <w:sz w:val="16"/>
                      <w:szCs w:val="16"/>
                      <w:lang w:val="ro-RO"/>
                    </w:rPr>
                  </w:pPr>
                  <w:r w:rsidRPr="00E7120F">
                    <w:rPr>
                      <w:rFonts w:ascii="Times New Roman" w:hAnsi="Times New Roman" w:cs="Times New Roman"/>
                      <w:b/>
                      <w:bCs/>
                      <w:sz w:val="16"/>
                      <w:szCs w:val="16"/>
                      <w:lang w:val="ro-RO"/>
                    </w:rPr>
                    <w:t>Aplicabilitate</w:t>
                  </w:r>
                </w:p>
              </w:tc>
            </w:tr>
            <w:tr w:rsidR="00FF6FA7" w:rsidRPr="00E7120F" w14:paraId="39B7513C" w14:textId="77777777" w:rsidTr="00882EB2">
              <w:trPr>
                <w:trHeight w:val="717"/>
              </w:trPr>
              <w:tc>
                <w:tcPr>
                  <w:tcW w:w="1843" w:type="dxa"/>
                  <w:tcBorders>
                    <w:left w:val="nil"/>
                  </w:tcBorders>
                </w:tcPr>
                <w:p w14:paraId="1C51E76F" w14:textId="77777777" w:rsidR="00FF6FA7" w:rsidRPr="00E7120F" w:rsidRDefault="00FF6FA7" w:rsidP="00FF6FA7">
                  <w:pPr>
                    <w:pStyle w:val="Listparagraf"/>
                    <w:tabs>
                      <w:tab w:val="left" w:pos="284"/>
                    </w:tabs>
                    <w:ind w:left="0" w:right="51" w:firstLine="34"/>
                    <w:rPr>
                      <w:rFonts w:ascii="Times New Roman" w:hAnsi="Times New Roman" w:cs="Times New Roman"/>
                      <w:sz w:val="16"/>
                      <w:szCs w:val="16"/>
                      <w:lang w:val="ro-RO"/>
                    </w:rPr>
                  </w:pPr>
                  <w:r w:rsidRPr="00E7120F">
                    <w:rPr>
                      <w:rFonts w:ascii="Times New Roman" w:hAnsi="Times New Roman" w:cs="Times New Roman"/>
                      <w:sz w:val="16"/>
                      <w:szCs w:val="16"/>
                      <w:lang w:val="ro-RO"/>
                    </w:rPr>
                    <w:t>Sistem de filtrare: precipitator electrostatic sau filtru cu sac</w:t>
                  </w:r>
                </w:p>
              </w:tc>
              <w:tc>
                <w:tcPr>
                  <w:tcW w:w="4253" w:type="dxa"/>
                  <w:tcBorders>
                    <w:right w:val="nil"/>
                  </w:tcBorders>
                </w:tcPr>
                <w:p w14:paraId="0D285675" w14:textId="77777777" w:rsidR="00FF6FA7" w:rsidRPr="00E7120F" w:rsidRDefault="00FF6FA7" w:rsidP="00FF6FA7">
                  <w:pPr>
                    <w:pStyle w:val="Listparagraf"/>
                    <w:tabs>
                      <w:tab w:val="left" w:pos="284"/>
                    </w:tabs>
                    <w:ind w:left="0" w:right="51"/>
                    <w:rPr>
                      <w:rFonts w:ascii="Times New Roman" w:hAnsi="Times New Roman" w:cs="Times New Roman"/>
                      <w:sz w:val="16"/>
                      <w:szCs w:val="16"/>
                      <w:lang w:val="ro-RO"/>
                    </w:rPr>
                  </w:pPr>
                  <w:r w:rsidRPr="00E7120F">
                    <w:rPr>
                      <w:rFonts w:ascii="Times New Roman" w:hAnsi="Times New Roman" w:cs="Times New Roman"/>
                      <w:sz w:val="16"/>
                      <w:szCs w:val="16"/>
                      <w:lang w:val="ro-RO"/>
                    </w:rPr>
                    <w:t>Tehnica este general aplicabilă.</w:t>
                  </w:r>
                </w:p>
                <w:p w14:paraId="5F8984C5" w14:textId="77777777" w:rsidR="00FF6FA7" w:rsidRPr="00E7120F" w:rsidRDefault="00FF6FA7" w:rsidP="00FF6FA7">
                  <w:pPr>
                    <w:pStyle w:val="Listparagraf"/>
                    <w:tabs>
                      <w:tab w:val="left" w:pos="284"/>
                    </w:tabs>
                    <w:ind w:left="0" w:right="51"/>
                    <w:rPr>
                      <w:rFonts w:ascii="Times New Roman" w:hAnsi="Times New Roman" w:cs="Times New Roman"/>
                      <w:sz w:val="16"/>
                      <w:szCs w:val="16"/>
                      <w:lang w:val="ro-RO"/>
                    </w:rPr>
                  </w:pPr>
                  <w:r w:rsidRPr="00E7120F">
                    <w:rPr>
                      <w:rFonts w:ascii="Times New Roman" w:hAnsi="Times New Roman" w:cs="Times New Roman"/>
                      <w:sz w:val="16"/>
                      <w:szCs w:val="16"/>
                      <w:lang w:val="ro-RO"/>
                    </w:rPr>
                    <w:t>Precipitatoarele electrostatice nu sunt aplicabile la cuptoare cu cubilou pentru producția de vată minerală bazaltică, din cauza riscului de explozie de la aprinderea monoxidului de carbon produs în cuptor</w:t>
                  </w:r>
                </w:p>
              </w:tc>
            </w:tr>
          </w:tbl>
          <w:p w14:paraId="6EFE06C0" w14:textId="45E0C257" w:rsidR="00FF6FA7" w:rsidRPr="0088225B" w:rsidRDefault="00FF6FA7" w:rsidP="00FF6FA7">
            <w:pPr>
              <w:pStyle w:val="Listparagraf"/>
              <w:tabs>
                <w:tab w:val="left" w:pos="284"/>
              </w:tabs>
              <w:spacing w:after="0"/>
              <w:ind w:left="0" w:right="51"/>
              <w:jc w:val="center"/>
              <w:rPr>
                <w:rFonts w:ascii="Times New Roman" w:hAnsi="Times New Roman" w:cs="Times New Roman"/>
                <w:i/>
                <w:iCs/>
                <w:sz w:val="20"/>
                <w:szCs w:val="20"/>
              </w:rPr>
            </w:pPr>
            <w:proofErr w:type="spellStart"/>
            <w:r>
              <w:rPr>
                <w:rFonts w:ascii="Times New Roman" w:hAnsi="Times New Roman" w:cs="Times New Roman"/>
                <w:i/>
                <w:iCs/>
                <w:sz w:val="20"/>
                <w:szCs w:val="20"/>
              </w:rPr>
              <w:t>Tabelul</w:t>
            </w:r>
            <w:proofErr w:type="spellEnd"/>
            <w:r>
              <w:rPr>
                <w:rFonts w:ascii="Times New Roman" w:hAnsi="Times New Roman" w:cs="Times New Roman"/>
                <w:i/>
                <w:iCs/>
                <w:sz w:val="20"/>
                <w:szCs w:val="20"/>
              </w:rPr>
              <w:t xml:space="preserve"> 46: </w:t>
            </w: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pulberi</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vatei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minerale</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843"/>
              <w:gridCol w:w="1843"/>
              <w:gridCol w:w="2410"/>
            </w:tblGrid>
            <w:tr w:rsidR="00FF6FA7" w:rsidRPr="00324433" w14:paraId="607D59F2" w14:textId="77777777" w:rsidTr="00882EB2">
              <w:trPr>
                <w:trHeight w:val="130"/>
              </w:trPr>
              <w:tc>
                <w:tcPr>
                  <w:tcW w:w="1843" w:type="dxa"/>
                  <w:vMerge w:val="restart"/>
                  <w:tcBorders>
                    <w:left w:val="nil"/>
                  </w:tcBorders>
                </w:tcPr>
                <w:p w14:paraId="2255D8E8" w14:textId="77777777" w:rsidR="00FF6FA7" w:rsidRPr="00324433" w:rsidRDefault="00FF6FA7" w:rsidP="00FF6FA7">
                  <w:pPr>
                    <w:pStyle w:val="Listparagraf"/>
                    <w:tabs>
                      <w:tab w:val="left" w:pos="284"/>
                    </w:tabs>
                    <w:ind w:left="0" w:right="51"/>
                    <w:jc w:val="center"/>
                    <w:rPr>
                      <w:rFonts w:ascii="Times New Roman" w:hAnsi="Times New Roman" w:cs="Times New Roman"/>
                      <w:b/>
                      <w:bCs/>
                      <w:sz w:val="16"/>
                      <w:szCs w:val="16"/>
                      <w:lang w:val="ro-RO"/>
                    </w:rPr>
                  </w:pPr>
                </w:p>
                <w:p w14:paraId="526EF826" w14:textId="77777777" w:rsidR="00FF6FA7" w:rsidRPr="00324433" w:rsidRDefault="00FF6FA7" w:rsidP="00FF6FA7">
                  <w:pPr>
                    <w:pStyle w:val="Listparagraf"/>
                    <w:tabs>
                      <w:tab w:val="left" w:pos="284"/>
                    </w:tabs>
                    <w:ind w:left="0" w:right="51"/>
                    <w:jc w:val="center"/>
                    <w:rPr>
                      <w:rFonts w:ascii="Times New Roman" w:hAnsi="Times New Roman" w:cs="Times New Roman"/>
                      <w:b/>
                      <w:bCs/>
                      <w:sz w:val="16"/>
                      <w:szCs w:val="16"/>
                      <w:lang w:val="ro-RO"/>
                    </w:rPr>
                  </w:pPr>
                  <w:r w:rsidRPr="00324433">
                    <w:rPr>
                      <w:rFonts w:ascii="Times New Roman" w:hAnsi="Times New Roman" w:cs="Times New Roman"/>
                      <w:b/>
                      <w:bCs/>
                      <w:sz w:val="16"/>
                      <w:szCs w:val="16"/>
                      <w:lang w:val="ro-RO"/>
                    </w:rPr>
                    <w:t>Parametru</w:t>
                  </w:r>
                </w:p>
              </w:tc>
              <w:tc>
                <w:tcPr>
                  <w:tcW w:w="4253" w:type="dxa"/>
                  <w:gridSpan w:val="2"/>
                  <w:tcBorders>
                    <w:right w:val="nil"/>
                  </w:tcBorders>
                </w:tcPr>
                <w:p w14:paraId="0632A8AB" w14:textId="77777777" w:rsidR="00FF6FA7" w:rsidRPr="00324433" w:rsidRDefault="00FF6FA7" w:rsidP="00FF6FA7">
                  <w:pPr>
                    <w:pStyle w:val="Listparagraf"/>
                    <w:tabs>
                      <w:tab w:val="left" w:pos="284"/>
                    </w:tabs>
                    <w:ind w:left="0" w:right="51"/>
                    <w:jc w:val="center"/>
                    <w:rPr>
                      <w:rFonts w:ascii="Times New Roman" w:hAnsi="Times New Roman" w:cs="Times New Roman"/>
                      <w:b/>
                      <w:bCs/>
                      <w:sz w:val="16"/>
                      <w:szCs w:val="16"/>
                      <w:lang w:val="ro-RO"/>
                    </w:rPr>
                  </w:pPr>
                  <w:r w:rsidRPr="00324433">
                    <w:rPr>
                      <w:rFonts w:ascii="Times New Roman" w:hAnsi="Times New Roman" w:cs="Times New Roman"/>
                      <w:b/>
                      <w:bCs/>
                      <w:sz w:val="16"/>
                      <w:szCs w:val="16"/>
                      <w:lang w:val="ro-RO"/>
                    </w:rPr>
                    <w:t>BAT-AEL</w:t>
                  </w:r>
                </w:p>
              </w:tc>
            </w:tr>
            <w:tr w:rsidR="00FF6FA7" w:rsidRPr="00324433" w14:paraId="5C5423A3" w14:textId="77777777" w:rsidTr="00882EB2">
              <w:trPr>
                <w:trHeight w:val="136"/>
              </w:trPr>
              <w:tc>
                <w:tcPr>
                  <w:tcW w:w="1843" w:type="dxa"/>
                  <w:vMerge/>
                  <w:tcBorders>
                    <w:top w:val="nil"/>
                    <w:left w:val="nil"/>
                  </w:tcBorders>
                </w:tcPr>
                <w:p w14:paraId="43F09119" w14:textId="77777777" w:rsidR="00FF6FA7" w:rsidRPr="00324433"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843" w:type="dxa"/>
                </w:tcPr>
                <w:p w14:paraId="7EFB5368" w14:textId="77777777" w:rsidR="00FF6FA7" w:rsidRPr="00324433" w:rsidRDefault="00FF6FA7" w:rsidP="00FF6FA7">
                  <w:pPr>
                    <w:pStyle w:val="Listparagraf"/>
                    <w:tabs>
                      <w:tab w:val="left" w:pos="284"/>
                    </w:tabs>
                    <w:ind w:left="60" w:right="51"/>
                    <w:jc w:val="center"/>
                    <w:rPr>
                      <w:rFonts w:ascii="Times New Roman" w:hAnsi="Times New Roman" w:cs="Times New Roman"/>
                      <w:sz w:val="16"/>
                      <w:szCs w:val="16"/>
                      <w:lang w:val="ro-RO"/>
                    </w:rPr>
                  </w:pPr>
                  <w:r w:rsidRPr="00324433">
                    <w:rPr>
                      <w:rFonts w:ascii="Times New Roman" w:hAnsi="Times New Roman" w:cs="Times New Roman"/>
                      <w:sz w:val="16"/>
                      <w:szCs w:val="16"/>
                      <w:lang w:val="ro-RO"/>
                    </w:rPr>
                    <w:t>mg/Nm</w:t>
                  </w:r>
                  <w:r w:rsidRPr="00324433">
                    <w:rPr>
                      <w:rFonts w:ascii="Times New Roman" w:hAnsi="Times New Roman" w:cs="Times New Roman"/>
                      <w:sz w:val="16"/>
                      <w:szCs w:val="16"/>
                      <w:vertAlign w:val="superscript"/>
                      <w:lang w:val="ro-RO"/>
                    </w:rPr>
                    <w:t>3</w:t>
                  </w:r>
                </w:p>
              </w:tc>
              <w:tc>
                <w:tcPr>
                  <w:tcW w:w="2410" w:type="dxa"/>
                  <w:tcBorders>
                    <w:right w:val="nil"/>
                  </w:tcBorders>
                </w:tcPr>
                <w:p w14:paraId="0ABBA922" w14:textId="77777777" w:rsidR="00FF6FA7" w:rsidRPr="00324433" w:rsidRDefault="00FF6FA7" w:rsidP="00FF6FA7">
                  <w:pPr>
                    <w:pStyle w:val="Listparagraf"/>
                    <w:tabs>
                      <w:tab w:val="left" w:pos="284"/>
                    </w:tabs>
                    <w:ind w:left="60" w:right="51"/>
                    <w:jc w:val="center"/>
                    <w:rPr>
                      <w:rFonts w:ascii="Times New Roman" w:hAnsi="Times New Roman" w:cs="Times New Roman"/>
                      <w:sz w:val="16"/>
                      <w:szCs w:val="16"/>
                      <w:lang w:val="ro-RO"/>
                    </w:rPr>
                  </w:pPr>
                  <w:r w:rsidRPr="00324433">
                    <w:rPr>
                      <w:rFonts w:ascii="Times New Roman" w:hAnsi="Times New Roman" w:cs="Times New Roman"/>
                      <w:sz w:val="16"/>
                      <w:szCs w:val="16"/>
                      <w:lang w:val="ro-RO"/>
                    </w:rPr>
                    <w:t xml:space="preserve">kg/tonă sticlă topită </w:t>
                  </w:r>
                  <w:r w:rsidRPr="00324433">
                    <w:rPr>
                      <w:rFonts w:ascii="Times New Roman" w:hAnsi="Times New Roman" w:cs="Times New Roman"/>
                      <w:sz w:val="16"/>
                      <w:szCs w:val="16"/>
                      <w:vertAlign w:val="superscript"/>
                      <w:lang w:val="ro-RO"/>
                    </w:rPr>
                    <w:t>(1)</w:t>
                  </w:r>
                </w:p>
              </w:tc>
            </w:tr>
            <w:tr w:rsidR="00FF6FA7" w:rsidRPr="00324433" w14:paraId="36A166D5" w14:textId="77777777" w:rsidTr="00882EB2">
              <w:trPr>
                <w:trHeight w:val="58"/>
              </w:trPr>
              <w:tc>
                <w:tcPr>
                  <w:tcW w:w="1843" w:type="dxa"/>
                  <w:tcBorders>
                    <w:left w:val="nil"/>
                  </w:tcBorders>
                </w:tcPr>
                <w:p w14:paraId="22E81D73" w14:textId="77777777" w:rsidR="00FF6FA7" w:rsidRPr="00324433" w:rsidRDefault="00FF6FA7" w:rsidP="00FF6FA7">
                  <w:pPr>
                    <w:pStyle w:val="Listparagraf"/>
                    <w:tabs>
                      <w:tab w:val="left" w:pos="284"/>
                    </w:tabs>
                    <w:ind w:left="0" w:right="51"/>
                    <w:jc w:val="center"/>
                    <w:rPr>
                      <w:rFonts w:ascii="Times New Roman" w:hAnsi="Times New Roman" w:cs="Times New Roman"/>
                      <w:sz w:val="16"/>
                      <w:szCs w:val="16"/>
                      <w:lang w:val="ro-RO"/>
                    </w:rPr>
                  </w:pPr>
                  <w:r w:rsidRPr="00324433">
                    <w:rPr>
                      <w:rFonts w:ascii="Times New Roman" w:hAnsi="Times New Roman" w:cs="Times New Roman"/>
                      <w:sz w:val="16"/>
                      <w:szCs w:val="16"/>
                      <w:lang w:val="ro-RO"/>
                    </w:rPr>
                    <w:lastRenderedPageBreak/>
                    <w:t>Pulberi</w:t>
                  </w:r>
                </w:p>
              </w:tc>
              <w:tc>
                <w:tcPr>
                  <w:tcW w:w="1843" w:type="dxa"/>
                </w:tcPr>
                <w:p w14:paraId="3DBE9A92" w14:textId="77777777" w:rsidR="00FF6FA7" w:rsidRPr="00324433" w:rsidRDefault="00FF6FA7" w:rsidP="00FF6FA7">
                  <w:pPr>
                    <w:pStyle w:val="Listparagraf"/>
                    <w:tabs>
                      <w:tab w:val="left" w:pos="284"/>
                    </w:tabs>
                    <w:ind w:left="60" w:right="51"/>
                    <w:jc w:val="center"/>
                    <w:rPr>
                      <w:rFonts w:ascii="Times New Roman" w:hAnsi="Times New Roman" w:cs="Times New Roman"/>
                      <w:sz w:val="16"/>
                      <w:szCs w:val="16"/>
                      <w:lang w:val="ro-RO"/>
                    </w:rPr>
                  </w:pPr>
                  <w:r w:rsidRPr="00324433">
                    <w:rPr>
                      <w:rFonts w:ascii="Times New Roman" w:hAnsi="Times New Roman" w:cs="Times New Roman"/>
                      <w:sz w:val="16"/>
                      <w:szCs w:val="16"/>
                      <w:lang w:val="ro-RO"/>
                    </w:rPr>
                    <w:t>&lt; 10-20</w:t>
                  </w:r>
                </w:p>
              </w:tc>
              <w:tc>
                <w:tcPr>
                  <w:tcW w:w="2410" w:type="dxa"/>
                  <w:tcBorders>
                    <w:right w:val="nil"/>
                  </w:tcBorders>
                </w:tcPr>
                <w:p w14:paraId="543CAC0E" w14:textId="77777777" w:rsidR="00FF6FA7" w:rsidRPr="00324433" w:rsidRDefault="00FF6FA7" w:rsidP="00FF6FA7">
                  <w:pPr>
                    <w:pStyle w:val="Listparagraf"/>
                    <w:tabs>
                      <w:tab w:val="left" w:pos="284"/>
                    </w:tabs>
                    <w:ind w:left="60" w:right="51"/>
                    <w:jc w:val="center"/>
                    <w:rPr>
                      <w:rFonts w:ascii="Times New Roman" w:hAnsi="Times New Roman" w:cs="Times New Roman"/>
                      <w:sz w:val="16"/>
                      <w:szCs w:val="16"/>
                      <w:lang w:val="ro-RO"/>
                    </w:rPr>
                  </w:pPr>
                  <w:r w:rsidRPr="00324433">
                    <w:rPr>
                      <w:rFonts w:ascii="Times New Roman" w:hAnsi="Times New Roman" w:cs="Times New Roman"/>
                      <w:sz w:val="16"/>
                      <w:szCs w:val="16"/>
                      <w:lang w:val="ro-RO"/>
                    </w:rPr>
                    <w:t>&lt; 0,02-0,050</w:t>
                  </w:r>
                </w:p>
              </w:tc>
            </w:tr>
          </w:tbl>
          <w:p w14:paraId="49F3EA38"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2D6D4CC6" w14:textId="44A67ABA"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5A34F0">
              <w:rPr>
                <w:rFonts w:ascii="Times New Roman" w:eastAsia="Times New Roman" w:hAnsi="Times New Roman" w:cs="Times New Roman"/>
                <w:bCs/>
                <w:kern w:val="0"/>
                <w:sz w:val="20"/>
                <w:szCs w:val="20"/>
                <w:lang w:val="ro-RO"/>
                <w14:ligatures w14:val="none"/>
              </w:rPr>
              <w:lastRenderedPageBreak/>
              <w:t>Compatibil</w:t>
            </w:r>
          </w:p>
        </w:tc>
        <w:tc>
          <w:tcPr>
            <w:tcW w:w="415" w:type="pct"/>
            <w:tcBorders>
              <w:top w:val="single" w:sz="4" w:space="0" w:color="auto"/>
              <w:left w:val="single" w:sz="4" w:space="0" w:color="auto"/>
              <w:bottom w:val="single" w:sz="4" w:space="0" w:color="auto"/>
              <w:right w:val="single" w:sz="4" w:space="0" w:color="auto"/>
            </w:tcBorders>
          </w:tcPr>
          <w:p w14:paraId="55270705"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241B0472"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7DD67551"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r w:rsidRPr="00680FA8">
              <w:rPr>
                <w:rFonts w:ascii="Times New Roman" w:hAnsi="Times New Roman" w:cs="Times New Roman"/>
                <w:b/>
                <w:bCs/>
                <w:sz w:val="20"/>
                <w:szCs w:val="20"/>
              </w:rPr>
              <w:t>1.7.2.</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Oxizi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azot</w:t>
            </w:r>
            <w:proofErr w:type="spellEnd"/>
            <w:r w:rsidRPr="00680FA8">
              <w:rPr>
                <w:rFonts w:ascii="Times New Roman" w:hAnsi="Times New Roman" w:cs="Times New Roman"/>
                <w:b/>
                <w:bCs/>
                <w:sz w:val="20"/>
                <w:szCs w:val="20"/>
              </w:rPr>
              <w:t xml:space="preserve"> (NO</w:t>
            </w:r>
            <w:r w:rsidRPr="00680FA8">
              <w:rPr>
                <w:rFonts w:ascii="Times New Roman" w:hAnsi="Times New Roman" w:cs="Times New Roman"/>
                <w:b/>
                <w:bCs/>
                <w:sz w:val="20"/>
                <w:szCs w:val="20"/>
                <w:vertAlign w:val="subscript"/>
              </w:rPr>
              <w:t>x</w:t>
            </w:r>
            <w:r w:rsidRPr="00680FA8">
              <w:rPr>
                <w:rFonts w:ascii="Times New Roman" w:hAnsi="Times New Roman" w:cs="Times New Roman"/>
                <w:b/>
                <w:bCs/>
                <w:sz w:val="20"/>
                <w:szCs w:val="20"/>
              </w:rPr>
              <w:t xml:space="preserve">) de la </w:t>
            </w:r>
            <w:proofErr w:type="spellStart"/>
            <w:r w:rsidRPr="00680FA8">
              <w:rPr>
                <w:rFonts w:ascii="Times New Roman" w:hAnsi="Times New Roman" w:cs="Times New Roman"/>
                <w:b/>
                <w:bCs/>
                <w:sz w:val="20"/>
                <w:szCs w:val="20"/>
              </w:rPr>
              <w:t>cuptoare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275F8E4D"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p>
          <w:p w14:paraId="17E2ECC7" w14:textId="77777777" w:rsidR="00FF6FA7" w:rsidRPr="00680FA8" w:rsidRDefault="00FF6FA7" w:rsidP="00FF6FA7">
            <w:pPr>
              <w:pStyle w:val="Listparagraf"/>
              <w:tabs>
                <w:tab w:val="left" w:pos="284"/>
              </w:tabs>
              <w:spacing w:after="0"/>
              <w:ind w:left="0" w:right="51"/>
              <w:rPr>
                <w:rFonts w:ascii="Times New Roman" w:hAnsi="Times New Roman" w:cs="Times New Roman"/>
                <w:sz w:val="20"/>
                <w:szCs w:val="20"/>
              </w:rPr>
            </w:pPr>
            <w:r w:rsidRPr="00680FA8">
              <w:rPr>
                <w:rFonts w:ascii="Times New Roman" w:hAnsi="Times New Roman" w:cs="Times New Roman"/>
                <w:b/>
                <w:bCs/>
                <w:sz w:val="20"/>
                <w:szCs w:val="20"/>
              </w:rPr>
              <w:t>BAT 57.</w:t>
            </w:r>
            <w:r w:rsidRPr="00680FA8">
              <w:rPr>
                <w:rFonts w:ascii="Times New Roman" w:hAnsi="Times New Roman" w:cs="Times New Roman"/>
                <w:b/>
                <w:bCs/>
                <w:sz w:val="20"/>
                <w:szCs w:val="20"/>
              </w:rPr>
              <w:tab/>
            </w:r>
            <w:r w:rsidRPr="00680FA8">
              <w:rPr>
                <w:rFonts w:ascii="Times New Roman" w:hAnsi="Times New Roman" w:cs="Times New Roman"/>
                <w:sz w:val="20"/>
                <w:szCs w:val="20"/>
              </w:rPr>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NO</w:t>
            </w:r>
            <w:r w:rsidRPr="00680FA8">
              <w:rPr>
                <w:rFonts w:ascii="Times New Roman" w:hAnsi="Times New Roman" w:cs="Times New Roman"/>
                <w:sz w:val="20"/>
                <w:szCs w:val="20"/>
                <w:vertAlign w:val="subscript"/>
              </w:rPr>
              <w:t>x</w:t>
            </w:r>
            <w:r w:rsidRPr="00680FA8">
              <w:rPr>
                <w:rFonts w:ascii="Times New Roman" w:hAnsi="Times New Roman" w:cs="Times New Roman"/>
                <w:sz w:val="20"/>
                <w:szCs w:val="20"/>
              </w:rPr>
              <w:t xml:space="preserve">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268"/>
              <w:gridCol w:w="3828"/>
            </w:tblGrid>
            <w:tr w:rsidR="00FF6FA7" w:rsidRPr="00324433" w14:paraId="09581976" w14:textId="77777777" w:rsidTr="002A28E4">
              <w:trPr>
                <w:trHeight w:val="58"/>
              </w:trPr>
              <w:tc>
                <w:tcPr>
                  <w:tcW w:w="2268" w:type="dxa"/>
                  <w:tcBorders>
                    <w:left w:val="nil"/>
                  </w:tcBorders>
                </w:tcPr>
                <w:p w14:paraId="77A248BC" w14:textId="77777777" w:rsidR="00FF6FA7" w:rsidRPr="00324433" w:rsidRDefault="00FF6FA7" w:rsidP="00FF6FA7">
                  <w:pPr>
                    <w:pStyle w:val="Listparagraf"/>
                    <w:tabs>
                      <w:tab w:val="left" w:pos="284"/>
                    </w:tabs>
                    <w:ind w:left="0" w:right="51" w:firstLine="34"/>
                    <w:jc w:val="center"/>
                    <w:rPr>
                      <w:rFonts w:ascii="Times New Roman" w:hAnsi="Times New Roman" w:cs="Times New Roman"/>
                      <w:b/>
                      <w:bCs/>
                      <w:sz w:val="16"/>
                      <w:szCs w:val="16"/>
                      <w:lang w:val="ro-RO"/>
                    </w:rPr>
                  </w:pPr>
                  <w:r w:rsidRPr="00324433">
                    <w:rPr>
                      <w:rFonts w:ascii="Times New Roman" w:hAnsi="Times New Roman" w:cs="Times New Roman"/>
                      <w:b/>
                      <w:bCs/>
                      <w:sz w:val="16"/>
                      <w:szCs w:val="16"/>
                      <w:lang w:val="ro-RO"/>
                    </w:rPr>
                    <w:t xml:space="preserve">Tehnică </w:t>
                  </w:r>
                  <w:r w:rsidRPr="00324433">
                    <w:rPr>
                      <w:rFonts w:ascii="Times New Roman" w:hAnsi="Times New Roman" w:cs="Times New Roman"/>
                      <w:b/>
                      <w:bCs/>
                      <w:sz w:val="16"/>
                      <w:szCs w:val="16"/>
                      <w:vertAlign w:val="superscript"/>
                      <w:lang w:val="ro-RO"/>
                    </w:rPr>
                    <w:t>(1)</w:t>
                  </w:r>
                </w:p>
              </w:tc>
              <w:tc>
                <w:tcPr>
                  <w:tcW w:w="3828" w:type="dxa"/>
                  <w:tcBorders>
                    <w:right w:val="nil"/>
                  </w:tcBorders>
                </w:tcPr>
                <w:p w14:paraId="27CD4836" w14:textId="77777777" w:rsidR="00FF6FA7" w:rsidRPr="00324433" w:rsidRDefault="00FF6FA7" w:rsidP="00FF6FA7">
                  <w:pPr>
                    <w:pStyle w:val="Listparagraf"/>
                    <w:tabs>
                      <w:tab w:val="left" w:pos="284"/>
                    </w:tabs>
                    <w:ind w:left="0" w:right="51" w:firstLine="34"/>
                    <w:jc w:val="center"/>
                    <w:rPr>
                      <w:rFonts w:ascii="Times New Roman" w:hAnsi="Times New Roman" w:cs="Times New Roman"/>
                      <w:b/>
                      <w:bCs/>
                      <w:sz w:val="16"/>
                      <w:szCs w:val="16"/>
                      <w:lang w:val="ro-RO"/>
                    </w:rPr>
                  </w:pPr>
                  <w:r w:rsidRPr="00324433">
                    <w:rPr>
                      <w:rFonts w:ascii="Times New Roman" w:hAnsi="Times New Roman" w:cs="Times New Roman"/>
                      <w:b/>
                      <w:bCs/>
                      <w:sz w:val="16"/>
                      <w:szCs w:val="16"/>
                      <w:lang w:val="ro-RO"/>
                    </w:rPr>
                    <w:t>Aplicabilitate</w:t>
                  </w:r>
                </w:p>
              </w:tc>
            </w:tr>
            <w:tr w:rsidR="00FF6FA7" w:rsidRPr="00324433" w14:paraId="503822E2" w14:textId="77777777" w:rsidTr="002A28E4">
              <w:trPr>
                <w:trHeight w:val="108"/>
              </w:trPr>
              <w:tc>
                <w:tcPr>
                  <w:tcW w:w="2268" w:type="dxa"/>
                  <w:tcBorders>
                    <w:left w:val="nil"/>
                  </w:tcBorders>
                </w:tcPr>
                <w:p w14:paraId="13D56F2E" w14:textId="77777777" w:rsidR="00FF6FA7" w:rsidRPr="00324433" w:rsidRDefault="00FF6FA7" w:rsidP="00FF6FA7">
                  <w:pPr>
                    <w:pStyle w:val="Listparagraf"/>
                    <w:tabs>
                      <w:tab w:val="left" w:pos="284"/>
                    </w:tabs>
                    <w:ind w:left="0" w:right="51" w:firstLine="34"/>
                    <w:rPr>
                      <w:rFonts w:ascii="Times New Roman" w:hAnsi="Times New Roman" w:cs="Times New Roman"/>
                      <w:sz w:val="16"/>
                      <w:szCs w:val="16"/>
                      <w:lang w:val="ro-RO"/>
                    </w:rPr>
                  </w:pPr>
                  <w:r w:rsidRPr="00324433">
                    <w:rPr>
                      <w:rFonts w:ascii="Times New Roman" w:hAnsi="Times New Roman" w:cs="Times New Roman"/>
                      <w:sz w:val="16"/>
                      <w:szCs w:val="16"/>
                      <w:lang w:val="ro-RO"/>
                    </w:rPr>
                    <w:t>i. Modificări de combustie</w:t>
                  </w:r>
                </w:p>
              </w:tc>
              <w:tc>
                <w:tcPr>
                  <w:tcW w:w="3828" w:type="dxa"/>
                  <w:tcBorders>
                    <w:right w:val="nil"/>
                  </w:tcBorders>
                </w:tcPr>
                <w:p w14:paraId="7E16EABC" w14:textId="77777777" w:rsidR="00FF6FA7" w:rsidRPr="00324433" w:rsidRDefault="00FF6FA7" w:rsidP="00FF6FA7">
                  <w:pPr>
                    <w:tabs>
                      <w:tab w:val="left" w:pos="284"/>
                    </w:tabs>
                    <w:ind w:right="51"/>
                    <w:rPr>
                      <w:rFonts w:ascii="Times New Roman" w:hAnsi="Times New Roman" w:cs="Times New Roman"/>
                      <w:sz w:val="16"/>
                      <w:szCs w:val="16"/>
                      <w:lang w:val="ro-RO"/>
                    </w:rPr>
                  </w:pPr>
                </w:p>
              </w:tc>
            </w:tr>
            <w:tr w:rsidR="00FF6FA7" w:rsidRPr="00324433" w14:paraId="45855F01" w14:textId="77777777" w:rsidTr="002A28E4">
              <w:trPr>
                <w:trHeight w:val="540"/>
              </w:trPr>
              <w:tc>
                <w:tcPr>
                  <w:tcW w:w="2268" w:type="dxa"/>
                  <w:tcBorders>
                    <w:left w:val="nil"/>
                  </w:tcBorders>
                </w:tcPr>
                <w:p w14:paraId="149F2A38" w14:textId="77777777" w:rsidR="00FF6FA7" w:rsidRPr="00324433" w:rsidRDefault="00FF6FA7" w:rsidP="00FF6FA7">
                  <w:pPr>
                    <w:pStyle w:val="Listparagraf"/>
                    <w:tabs>
                      <w:tab w:val="left" w:pos="284"/>
                    </w:tabs>
                    <w:ind w:left="0" w:right="51" w:firstLine="34"/>
                    <w:rPr>
                      <w:rFonts w:ascii="Times New Roman" w:hAnsi="Times New Roman" w:cs="Times New Roman"/>
                      <w:sz w:val="16"/>
                      <w:szCs w:val="16"/>
                      <w:lang w:val="ro-RO"/>
                    </w:rPr>
                  </w:pPr>
                  <w:r w:rsidRPr="00324433">
                    <w:rPr>
                      <w:rFonts w:ascii="Times New Roman" w:hAnsi="Times New Roman" w:cs="Times New Roman"/>
                      <w:sz w:val="16"/>
                      <w:szCs w:val="16"/>
                      <w:lang w:val="ro-RO"/>
                    </w:rPr>
                    <w:t>(a) Reducerea raportului aer/combustibil</w:t>
                  </w:r>
                </w:p>
              </w:tc>
              <w:tc>
                <w:tcPr>
                  <w:tcW w:w="3828" w:type="dxa"/>
                  <w:tcBorders>
                    <w:right w:val="nil"/>
                  </w:tcBorders>
                </w:tcPr>
                <w:p w14:paraId="39237252" w14:textId="77777777" w:rsidR="00FF6FA7" w:rsidRPr="00324433" w:rsidRDefault="00FF6FA7" w:rsidP="00FF6FA7">
                  <w:pPr>
                    <w:pStyle w:val="Listparagraf"/>
                    <w:tabs>
                      <w:tab w:val="left" w:pos="284"/>
                    </w:tabs>
                    <w:ind w:left="0" w:right="51" w:firstLine="25"/>
                    <w:rPr>
                      <w:rFonts w:ascii="Times New Roman" w:hAnsi="Times New Roman" w:cs="Times New Roman"/>
                      <w:sz w:val="16"/>
                      <w:szCs w:val="16"/>
                      <w:lang w:val="ro-RO"/>
                    </w:rPr>
                  </w:pPr>
                  <w:r w:rsidRPr="00324433">
                    <w:rPr>
                      <w:rFonts w:ascii="Times New Roman" w:hAnsi="Times New Roman" w:cs="Times New Roman"/>
                      <w:sz w:val="16"/>
                      <w:szCs w:val="16"/>
                      <w:lang w:val="ro-RO"/>
                    </w:rPr>
                    <w:t>Aplicabilă la cuptoare convenționale aer/combustibil.</w:t>
                  </w:r>
                </w:p>
                <w:p w14:paraId="1FE594AC" w14:textId="77777777" w:rsidR="00FF6FA7" w:rsidRPr="00324433" w:rsidRDefault="00FF6FA7" w:rsidP="00FF6FA7">
                  <w:pPr>
                    <w:pStyle w:val="Listparagraf"/>
                    <w:tabs>
                      <w:tab w:val="left" w:pos="284"/>
                    </w:tabs>
                    <w:ind w:left="0" w:right="51" w:firstLine="25"/>
                    <w:rPr>
                      <w:rFonts w:ascii="Times New Roman" w:hAnsi="Times New Roman" w:cs="Times New Roman"/>
                      <w:sz w:val="16"/>
                      <w:szCs w:val="16"/>
                      <w:lang w:val="ro-RO"/>
                    </w:rPr>
                  </w:pPr>
                  <w:r w:rsidRPr="00324433">
                    <w:rPr>
                      <w:rFonts w:ascii="Times New Roman" w:hAnsi="Times New Roman" w:cs="Times New Roman"/>
                      <w:sz w:val="16"/>
                      <w:szCs w:val="16"/>
                      <w:lang w:val="ro-RO"/>
                    </w:rPr>
                    <w:t>Se obțin toate avantajele la reconstruirea normală sau completă a cuptorului, atunci când aceasta este însoțită de un model și o geometrie optimă a cuptorului</w:t>
                  </w:r>
                </w:p>
              </w:tc>
            </w:tr>
            <w:tr w:rsidR="00FF6FA7" w:rsidRPr="00324433" w14:paraId="1267CAD4" w14:textId="77777777" w:rsidTr="002A28E4">
              <w:trPr>
                <w:trHeight w:val="894"/>
              </w:trPr>
              <w:tc>
                <w:tcPr>
                  <w:tcW w:w="2268" w:type="dxa"/>
                  <w:tcBorders>
                    <w:left w:val="nil"/>
                  </w:tcBorders>
                </w:tcPr>
                <w:p w14:paraId="289A7F02" w14:textId="77777777" w:rsidR="00FF6FA7" w:rsidRPr="00324433" w:rsidRDefault="00FF6FA7" w:rsidP="00FF6FA7">
                  <w:pPr>
                    <w:pStyle w:val="Listparagraf"/>
                    <w:tabs>
                      <w:tab w:val="left" w:pos="284"/>
                    </w:tabs>
                    <w:ind w:left="0" w:right="51" w:firstLine="34"/>
                    <w:rPr>
                      <w:rFonts w:ascii="Times New Roman" w:hAnsi="Times New Roman" w:cs="Times New Roman"/>
                      <w:sz w:val="16"/>
                      <w:szCs w:val="16"/>
                      <w:lang w:val="ro-RO"/>
                    </w:rPr>
                  </w:pPr>
                  <w:r w:rsidRPr="00324433">
                    <w:rPr>
                      <w:rFonts w:ascii="Times New Roman" w:hAnsi="Times New Roman" w:cs="Times New Roman"/>
                      <w:sz w:val="16"/>
                      <w:szCs w:val="16"/>
                      <w:lang w:val="ro-RO"/>
                    </w:rPr>
                    <w:t>(b) Reducerea temperaturii aerului de combustie</w:t>
                  </w:r>
                </w:p>
              </w:tc>
              <w:tc>
                <w:tcPr>
                  <w:tcW w:w="3828" w:type="dxa"/>
                  <w:tcBorders>
                    <w:right w:val="nil"/>
                  </w:tcBorders>
                </w:tcPr>
                <w:p w14:paraId="4A073ACE" w14:textId="77777777" w:rsidR="00FF6FA7" w:rsidRPr="00324433" w:rsidRDefault="00FF6FA7" w:rsidP="00FF6FA7">
                  <w:pPr>
                    <w:pStyle w:val="Listparagraf"/>
                    <w:tabs>
                      <w:tab w:val="left" w:pos="284"/>
                    </w:tabs>
                    <w:ind w:left="0" w:right="51" w:firstLine="25"/>
                    <w:rPr>
                      <w:rFonts w:ascii="Times New Roman" w:hAnsi="Times New Roman" w:cs="Times New Roman"/>
                      <w:sz w:val="16"/>
                      <w:szCs w:val="16"/>
                      <w:lang w:val="ro-RO"/>
                    </w:rPr>
                  </w:pPr>
                  <w:r w:rsidRPr="00324433">
                    <w:rPr>
                      <w:rFonts w:ascii="Times New Roman" w:hAnsi="Times New Roman" w:cs="Times New Roman"/>
                      <w:sz w:val="16"/>
                      <w:szCs w:val="16"/>
                      <w:lang w:val="ro-RO"/>
                    </w:rPr>
                    <w:t>Se aplică numai în circumstanțe specifice fiecărei instalații din cauza unei eficiențe mai reduse a cuptorului și a unei nevoi mai ridicate de combustibil (și anume, utilizarea de cuptoare cu recuperare în loc de cuptoare cu regenerare)</w:t>
                  </w:r>
                </w:p>
              </w:tc>
            </w:tr>
            <w:tr w:rsidR="00FF6FA7" w:rsidRPr="00324433" w14:paraId="5FAC290D" w14:textId="77777777" w:rsidTr="002A28E4">
              <w:trPr>
                <w:trHeight w:val="704"/>
              </w:trPr>
              <w:tc>
                <w:tcPr>
                  <w:tcW w:w="2268" w:type="dxa"/>
                  <w:tcBorders>
                    <w:left w:val="nil"/>
                  </w:tcBorders>
                </w:tcPr>
                <w:p w14:paraId="32DCE043" w14:textId="77777777" w:rsidR="00FF6FA7" w:rsidRPr="00324433" w:rsidRDefault="00FF6FA7" w:rsidP="00FF6FA7">
                  <w:pPr>
                    <w:pStyle w:val="Listparagraf"/>
                    <w:numPr>
                      <w:ilvl w:val="0"/>
                      <w:numId w:val="25"/>
                    </w:numPr>
                    <w:tabs>
                      <w:tab w:val="left" w:pos="284"/>
                    </w:tabs>
                    <w:spacing w:after="160" w:line="259" w:lineRule="auto"/>
                    <w:ind w:left="34" w:right="51" w:firstLine="34"/>
                    <w:rPr>
                      <w:rFonts w:ascii="Times New Roman" w:hAnsi="Times New Roman" w:cs="Times New Roman"/>
                      <w:sz w:val="16"/>
                      <w:szCs w:val="16"/>
                      <w:lang w:val="ro-RO"/>
                    </w:rPr>
                  </w:pPr>
                  <w:r w:rsidRPr="00324433">
                    <w:rPr>
                      <w:rFonts w:ascii="Times New Roman" w:hAnsi="Times New Roman" w:cs="Times New Roman"/>
                      <w:sz w:val="16"/>
                      <w:szCs w:val="16"/>
                      <w:lang w:val="ro-RO"/>
                    </w:rPr>
                    <w:t>Combustie eșalonată:</w:t>
                  </w:r>
                </w:p>
                <w:p w14:paraId="5E943B7C" w14:textId="77777777" w:rsidR="00FF6FA7" w:rsidRPr="00324433" w:rsidRDefault="00FF6FA7" w:rsidP="00FF6FA7">
                  <w:pPr>
                    <w:pStyle w:val="Listparagraf"/>
                    <w:numPr>
                      <w:ilvl w:val="1"/>
                      <w:numId w:val="25"/>
                    </w:numPr>
                    <w:tabs>
                      <w:tab w:val="left" w:pos="284"/>
                    </w:tabs>
                    <w:spacing w:after="160" w:line="259" w:lineRule="auto"/>
                    <w:ind w:left="34" w:right="51" w:firstLine="34"/>
                    <w:rPr>
                      <w:rFonts w:ascii="Times New Roman" w:hAnsi="Times New Roman" w:cs="Times New Roman"/>
                      <w:sz w:val="16"/>
                      <w:szCs w:val="16"/>
                      <w:lang w:val="ro-RO"/>
                    </w:rPr>
                  </w:pPr>
                  <w:r w:rsidRPr="00324433">
                    <w:rPr>
                      <w:rFonts w:ascii="Times New Roman" w:hAnsi="Times New Roman" w:cs="Times New Roman"/>
                      <w:sz w:val="16"/>
                      <w:szCs w:val="16"/>
                      <w:lang w:val="ro-RO"/>
                    </w:rPr>
                    <w:t>eșalonarea aerului</w:t>
                  </w:r>
                </w:p>
                <w:p w14:paraId="77BAF962" w14:textId="77777777" w:rsidR="00FF6FA7" w:rsidRPr="00324433" w:rsidRDefault="00FF6FA7" w:rsidP="00FF6FA7">
                  <w:pPr>
                    <w:pStyle w:val="Listparagraf"/>
                    <w:numPr>
                      <w:ilvl w:val="1"/>
                      <w:numId w:val="25"/>
                    </w:numPr>
                    <w:tabs>
                      <w:tab w:val="left" w:pos="284"/>
                    </w:tabs>
                    <w:spacing w:after="160" w:line="259" w:lineRule="auto"/>
                    <w:ind w:left="34" w:right="51" w:firstLine="34"/>
                    <w:rPr>
                      <w:rFonts w:ascii="Times New Roman" w:hAnsi="Times New Roman" w:cs="Times New Roman"/>
                      <w:sz w:val="16"/>
                      <w:szCs w:val="16"/>
                      <w:lang w:val="ro-RO"/>
                    </w:rPr>
                  </w:pPr>
                  <w:r w:rsidRPr="00324433">
                    <w:rPr>
                      <w:rFonts w:ascii="Times New Roman" w:hAnsi="Times New Roman" w:cs="Times New Roman"/>
                      <w:sz w:val="16"/>
                      <w:szCs w:val="16"/>
                      <w:lang w:val="ro-RO"/>
                    </w:rPr>
                    <w:t>eșalonarea combustibilului</w:t>
                  </w:r>
                </w:p>
              </w:tc>
              <w:tc>
                <w:tcPr>
                  <w:tcW w:w="3828" w:type="dxa"/>
                  <w:tcBorders>
                    <w:right w:val="nil"/>
                  </w:tcBorders>
                </w:tcPr>
                <w:p w14:paraId="5AFE0FAC" w14:textId="77777777" w:rsidR="00FF6FA7" w:rsidRPr="00324433" w:rsidRDefault="00FF6FA7" w:rsidP="00FF6FA7">
                  <w:pPr>
                    <w:pStyle w:val="Listparagraf"/>
                    <w:tabs>
                      <w:tab w:val="left" w:pos="284"/>
                    </w:tabs>
                    <w:ind w:left="0" w:right="51" w:firstLine="25"/>
                    <w:rPr>
                      <w:rFonts w:ascii="Times New Roman" w:hAnsi="Times New Roman" w:cs="Times New Roman"/>
                      <w:sz w:val="16"/>
                      <w:szCs w:val="16"/>
                      <w:lang w:val="ro-RO"/>
                    </w:rPr>
                  </w:pPr>
                  <w:r w:rsidRPr="00324433">
                    <w:rPr>
                      <w:rFonts w:ascii="Times New Roman" w:hAnsi="Times New Roman" w:cs="Times New Roman"/>
                      <w:sz w:val="16"/>
                      <w:szCs w:val="16"/>
                      <w:lang w:val="ro-RO"/>
                    </w:rPr>
                    <w:t>Eșalonarea combustibilului este aplicabilă la</w:t>
                  </w:r>
                  <w:r w:rsidRPr="00324433">
                    <w:rPr>
                      <w:rFonts w:ascii="Times New Roman" w:hAnsi="Times New Roman" w:cs="Times New Roman"/>
                      <w:sz w:val="16"/>
                      <w:szCs w:val="16"/>
                      <w:lang w:val="ro-RO"/>
                    </w:rPr>
                    <w:tab/>
                    <w:t xml:space="preserve"> majoritatea cuptoarelor convenționale aer/combustibil. Eșalonarea aerului are o aplicabilitate foarte limitată din cauza complexității sale tehnice</w:t>
                  </w:r>
                </w:p>
              </w:tc>
            </w:tr>
            <w:tr w:rsidR="00FF6FA7" w:rsidRPr="00324433" w14:paraId="317E4F06" w14:textId="77777777" w:rsidTr="002A28E4">
              <w:trPr>
                <w:trHeight w:val="510"/>
              </w:trPr>
              <w:tc>
                <w:tcPr>
                  <w:tcW w:w="2268" w:type="dxa"/>
                  <w:tcBorders>
                    <w:left w:val="nil"/>
                  </w:tcBorders>
                </w:tcPr>
                <w:p w14:paraId="6AAFC351" w14:textId="77777777" w:rsidR="00FF6FA7" w:rsidRPr="00324433" w:rsidRDefault="00FF6FA7" w:rsidP="00FF6FA7">
                  <w:pPr>
                    <w:pStyle w:val="Listparagraf"/>
                    <w:tabs>
                      <w:tab w:val="left" w:pos="284"/>
                    </w:tabs>
                    <w:ind w:left="0" w:right="51" w:firstLine="34"/>
                    <w:rPr>
                      <w:rFonts w:ascii="Times New Roman" w:hAnsi="Times New Roman" w:cs="Times New Roman"/>
                      <w:sz w:val="16"/>
                      <w:szCs w:val="16"/>
                      <w:lang w:val="ro-RO"/>
                    </w:rPr>
                  </w:pPr>
                  <w:r w:rsidRPr="00324433">
                    <w:rPr>
                      <w:rFonts w:ascii="Times New Roman" w:hAnsi="Times New Roman" w:cs="Times New Roman"/>
                      <w:sz w:val="16"/>
                      <w:szCs w:val="16"/>
                      <w:lang w:val="ro-RO"/>
                    </w:rPr>
                    <w:t>(d) Recircularea gazelor de evacuare</w:t>
                  </w:r>
                </w:p>
              </w:tc>
              <w:tc>
                <w:tcPr>
                  <w:tcW w:w="3828" w:type="dxa"/>
                  <w:tcBorders>
                    <w:right w:val="nil"/>
                  </w:tcBorders>
                </w:tcPr>
                <w:p w14:paraId="73E4F455" w14:textId="77777777" w:rsidR="00FF6FA7" w:rsidRPr="00324433" w:rsidRDefault="00FF6FA7" w:rsidP="00FF6FA7">
                  <w:pPr>
                    <w:pStyle w:val="Listparagraf"/>
                    <w:tabs>
                      <w:tab w:val="left" w:pos="284"/>
                    </w:tabs>
                    <w:ind w:left="0" w:right="51" w:firstLine="25"/>
                    <w:rPr>
                      <w:rFonts w:ascii="Times New Roman" w:hAnsi="Times New Roman" w:cs="Times New Roman"/>
                      <w:sz w:val="16"/>
                      <w:szCs w:val="16"/>
                      <w:lang w:val="ro-RO"/>
                    </w:rPr>
                  </w:pPr>
                  <w:r w:rsidRPr="00324433">
                    <w:rPr>
                      <w:rFonts w:ascii="Times New Roman" w:hAnsi="Times New Roman" w:cs="Times New Roman"/>
                      <w:sz w:val="16"/>
                      <w:szCs w:val="16"/>
                      <w:lang w:val="ro-RO"/>
                    </w:rPr>
                    <w:t>Aplicabilitatea acestei tehnici este limitată la utilizarea de arzătoare speciale cu recirculare automată a gazelor reziduale</w:t>
                  </w:r>
                </w:p>
              </w:tc>
            </w:tr>
            <w:tr w:rsidR="00FF6FA7" w:rsidRPr="00324433" w14:paraId="34E9F3BC" w14:textId="77777777" w:rsidTr="002A28E4">
              <w:trPr>
                <w:trHeight w:val="1414"/>
              </w:trPr>
              <w:tc>
                <w:tcPr>
                  <w:tcW w:w="2268" w:type="dxa"/>
                  <w:tcBorders>
                    <w:left w:val="nil"/>
                  </w:tcBorders>
                </w:tcPr>
                <w:p w14:paraId="55AA739E" w14:textId="77777777" w:rsidR="00FF6FA7" w:rsidRPr="00324433" w:rsidRDefault="00FF6FA7" w:rsidP="00FF6FA7">
                  <w:pPr>
                    <w:pStyle w:val="Listparagraf"/>
                    <w:tabs>
                      <w:tab w:val="left" w:pos="284"/>
                    </w:tabs>
                    <w:ind w:left="0" w:right="51" w:firstLine="34"/>
                    <w:rPr>
                      <w:rFonts w:ascii="Times New Roman" w:hAnsi="Times New Roman" w:cs="Times New Roman"/>
                      <w:sz w:val="16"/>
                      <w:szCs w:val="16"/>
                      <w:lang w:val="ro-RO"/>
                    </w:rPr>
                  </w:pPr>
                  <w:r w:rsidRPr="00324433">
                    <w:rPr>
                      <w:rFonts w:ascii="Times New Roman" w:hAnsi="Times New Roman" w:cs="Times New Roman"/>
                      <w:sz w:val="16"/>
                      <w:szCs w:val="16"/>
                      <w:lang w:val="ro-RO"/>
                    </w:rPr>
                    <w:t xml:space="preserve">(e) Arzătoare cu nivel redus de </w:t>
                  </w:r>
                  <w:proofErr w:type="spellStart"/>
                  <w:r w:rsidRPr="00324433">
                    <w:rPr>
                      <w:rFonts w:ascii="Times New Roman" w:hAnsi="Times New Roman" w:cs="Times New Roman"/>
                      <w:sz w:val="16"/>
                      <w:szCs w:val="16"/>
                      <w:lang w:val="ro-RO"/>
                    </w:rPr>
                    <w:t>NO</w:t>
                  </w:r>
                  <w:r w:rsidRPr="00324433">
                    <w:rPr>
                      <w:rFonts w:ascii="Times New Roman" w:hAnsi="Times New Roman" w:cs="Times New Roman"/>
                      <w:sz w:val="16"/>
                      <w:szCs w:val="16"/>
                      <w:vertAlign w:val="subscript"/>
                      <w:lang w:val="ro-RO"/>
                    </w:rPr>
                    <w:t>x</w:t>
                  </w:r>
                  <w:proofErr w:type="spellEnd"/>
                </w:p>
              </w:tc>
              <w:tc>
                <w:tcPr>
                  <w:tcW w:w="3828" w:type="dxa"/>
                  <w:tcBorders>
                    <w:right w:val="nil"/>
                  </w:tcBorders>
                </w:tcPr>
                <w:p w14:paraId="07225775" w14:textId="77777777" w:rsidR="00FF6FA7" w:rsidRPr="00324433" w:rsidRDefault="00FF6FA7" w:rsidP="00FF6FA7">
                  <w:pPr>
                    <w:pStyle w:val="Listparagraf"/>
                    <w:tabs>
                      <w:tab w:val="left" w:pos="284"/>
                    </w:tabs>
                    <w:ind w:left="0" w:right="51" w:firstLine="25"/>
                    <w:rPr>
                      <w:rFonts w:ascii="Times New Roman" w:hAnsi="Times New Roman" w:cs="Times New Roman"/>
                      <w:sz w:val="16"/>
                      <w:szCs w:val="16"/>
                      <w:lang w:val="ro-RO"/>
                    </w:rPr>
                  </w:pPr>
                  <w:r w:rsidRPr="00324433">
                    <w:rPr>
                      <w:rFonts w:ascii="Times New Roman" w:hAnsi="Times New Roman" w:cs="Times New Roman"/>
                      <w:sz w:val="16"/>
                      <w:szCs w:val="16"/>
                      <w:lang w:val="ro-RO"/>
                    </w:rPr>
                    <w:t>Tehnica este general aplicabilă.</w:t>
                  </w:r>
                </w:p>
                <w:p w14:paraId="4B81DBED" w14:textId="77777777" w:rsidR="00FF6FA7" w:rsidRPr="00324433" w:rsidRDefault="00FF6FA7" w:rsidP="00FF6FA7">
                  <w:pPr>
                    <w:pStyle w:val="Listparagraf"/>
                    <w:tabs>
                      <w:tab w:val="left" w:pos="284"/>
                    </w:tabs>
                    <w:ind w:left="0" w:right="51" w:firstLine="25"/>
                    <w:rPr>
                      <w:rFonts w:ascii="Times New Roman" w:hAnsi="Times New Roman" w:cs="Times New Roman"/>
                      <w:sz w:val="16"/>
                      <w:szCs w:val="16"/>
                      <w:lang w:val="ro-RO"/>
                    </w:rPr>
                  </w:pPr>
                  <w:r w:rsidRPr="00324433">
                    <w:rPr>
                      <w:rFonts w:ascii="Times New Roman" w:hAnsi="Times New Roman" w:cs="Times New Roman"/>
                      <w:sz w:val="16"/>
                      <w:szCs w:val="16"/>
                      <w:lang w:val="ro-RO"/>
                    </w:rPr>
                    <w:t>Beneficiile de mediu obținute sunt, în general, mai reduse pentru aplicările la cuptoarele cu ardere încrucișată cu gaz din cauza constrângerilor de ordin tehnic și a unui grad mai scăzut de flexibilitate a cuptorului.</w:t>
                  </w:r>
                </w:p>
                <w:p w14:paraId="4FDEE452" w14:textId="77777777" w:rsidR="00FF6FA7" w:rsidRPr="00324433" w:rsidRDefault="00FF6FA7" w:rsidP="00FF6FA7">
                  <w:pPr>
                    <w:pStyle w:val="Listparagraf"/>
                    <w:tabs>
                      <w:tab w:val="left" w:pos="284"/>
                    </w:tabs>
                    <w:ind w:left="0" w:right="51" w:firstLine="25"/>
                    <w:rPr>
                      <w:rFonts w:ascii="Times New Roman" w:hAnsi="Times New Roman" w:cs="Times New Roman"/>
                      <w:sz w:val="16"/>
                      <w:szCs w:val="16"/>
                      <w:lang w:val="ro-RO"/>
                    </w:rPr>
                  </w:pPr>
                  <w:r w:rsidRPr="00324433">
                    <w:rPr>
                      <w:rFonts w:ascii="Times New Roman" w:hAnsi="Times New Roman" w:cs="Times New Roman"/>
                      <w:sz w:val="16"/>
                      <w:szCs w:val="16"/>
                      <w:lang w:val="ro-RO"/>
                    </w:rPr>
                    <w:t>Se obțin toate avantajele la reconstruirea normală sau completă a cuptorului, atunci când aceasta este însoțită de un model și o geometrie optimă a cuptorului</w:t>
                  </w:r>
                </w:p>
              </w:tc>
            </w:tr>
            <w:tr w:rsidR="00FF6FA7" w:rsidRPr="00324433" w14:paraId="22678F34" w14:textId="77777777" w:rsidTr="002A28E4">
              <w:trPr>
                <w:trHeight w:val="331"/>
              </w:trPr>
              <w:tc>
                <w:tcPr>
                  <w:tcW w:w="2268" w:type="dxa"/>
                  <w:tcBorders>
                    <w:left w:val="nil"/>
                  </w:tcBorders>
                </w:tcPr>
                <w:p w14:paraId="0E3833E3" w14:textId="77777777" w:rsidR="00FF6FA7" w:rsidRPr="00324433" w:rsidRDefault="00FF6FA7" w:rsidP="00FF6FA7">
                  <w:pPr>
                    <w:pStyle w:val="Listparagraf"/>
                    <w:tabs>
                      <w:tab w:val="left" w:pos="284"/>
                    </w:tabs>
                    <w:ind w:left="0" w:right="51" w:firstLine="34"/>
                    <w:rPr>
                      <w:rFonts w:ascii="Times New Roman" w:hAnsi="Times New Roman" w:cs="Times New Roman"/>
                      <w:sz w:val="16"/>
                      <w:szCs w:val="16"/>
                      <w:lang w:val="ro-RO"/>
                    </w:rPr>
                  </w:pPr>
                  <w:r w:rsidRPr="00324433">
                    <w:rPr>
                      <w:rFonts w:ascii="Times New Roman" w:hAnsi="Times New Roman" w:cs="Times New Roman"/>
                      <w:sz w:val="16"/>
                      <w:szCs w:val="16"/>
                      <w:lang w:val="ro-RO"/>
                    </w:rPr>
                    <w:t>(f) Selecția combustibilului</w:t>
                  </w:r>
                </w:p>
              </w:tc>
              <w:tc>
                <w:tcPr>
                  <w:tcW w:w="3828" w:type="dxa"/>
                  <w:tcBorders>
                    <w:right w:val="nil"/>
                  </w:tcBorders>
                </w:tcPr>
                <w:p w14:paraId="1D2B54F9" w14:textId="77777777" w:rsidR="00FF6FA7" w:rsidRPr="00324433" w:rsidRDefault="00FF6FA7" w:rsidP="00FF6FA7">
                  <w:pPr>
                    <w:pStyle w:val="Listparagraf"/>
                    <w:tabs>
                      <w:tab w:val="left" w:pos="284"/>
                    </w:tabs>
                    <w:ind w:left="0" w:right="51" w:firstLine="25"/>
                    <w:rPr>
                      <w:rFonts w:ascii="Times New Roman" w:hAnsi="Times New Roman" w:cs="Times New Roman"/>
                      <w:sz w:val="16"/>
                      <w:szCs w:val="16"/>
                      <w:lang w:val="ro-RO"/>
                    </w:rPr>
                  </w:pPr>
                  <w:r w:rsidRPr="00324433">
                    <w:rPr>
                      <w:rFonts w:ascii="Times New Roman" w:hAnsi="Times New Roman" w:cs="Times New Roman"/>
                      <w:sz w:val="16"/>
                      <w:szCs w:val="16"/>
                      <w:lang w:val="ro-RO"/>
                    </w:rPr>
                    <w:t>Aplicabilitatea este limitată de constrângerile impuse de disponibilitatea diferitor tipuri de combustibil, care poate fi afectată de politica energetică a statului membru</w:t>
                  </w:r>
                </w:p>
              </w:tc>
            </w:tr>
            <w:tr w:rsidR="00FF6FA7" w:rsidRPr="00324433" w14:paraId="1DC67EFA" w14:textId="77777777" w:rsidTr="002A28E4">
              <w:trPr>
                <w:trHeight w:val="144"/>
              </w:trPr>
              <w:tc>
                <w:tcPr>
                  <w:tcW w:w="2268" w:type="dxa"/>
                  <w:tcBorders>
                    <w:left w:val="nil"/>
                  </w:tcBorders>
                </w:tcPr>
                <w:p w14:paraId="79ED80F3" w14:textId="77777777" w:rsidR="00FF6FA7" w:rsidRPr="00324433" w:rsidRDefault="00FF6FA7" w:rsidP="00FF6FA7">
                  <w:pPr>
                    <w:pStyle w:val="Listparagraf"/>
                    <w:tabs>
                      <w:tab w:val="left" w:pos="284"/>
                    </w:tabs>
                    <w:ind w:left="0" w:right="51" w:firstLine="34"/>
                    <w:rPr>
                      <w:rFonts w:ascii="Times New Roman" w:hAnsi="Times New Roman" w:cs="Times New Roman"/>
                      <w:sz w:val="16"/>
                      <w:szCs w:val="16"/>
                      <w:lang w:val="ro-RO"/>
                    </w:rPr>
                  </w:pPr>
                  <w:r w:rsidRPr="00324433">
                    <w:rPr>
                      <w:rFonts w:ascii="Times New Roman" w:hAnsi="Times New Roman" w:cs="Times New Roman"/>
                      <w:sz w:val="16"/>
                      <w:szCs w:val="16"/>
                      <w:lang w:val="ro-RO"/>
                    </w:rPr>
                    <w:t>ii. Topire electrică</w:t>
                  </w:r>
                </w:p>
              </w:tc>
              <w:tc>
                <w:tcPr>
                  <w:tcW w:w="3828" w:type="dxa"/>
                  <w:tcBorders>
                    <w:right w:val="nil"/>
                  </w:tcBorders>
                </w:tcPr>
                <w:p w14:paraId="2778D9EC" w14:textId="77777777" w:rsidR="00FF6FA7" w:rsidRPr="00324433" w:rsidRDefault="00FF6FA7" w:rsidP="00FF6FA7">
                  <w:pPr>
                    <w:pStyle w:val="Listparagraf"/>
                    <w:tabs>
                      <w:tab w:val="left" w:pos="284"/>
                    </w:tabs>
                    <w:ind w:left="0" w:right="51" w:firstLine="25"/>
                    <w:rPr>
                      <w:rFonts w:ascii="Times New Roman" w:hAnsi="Times New Roman" w:cs="Times New Roman"/>
                      <w:sz w:val="16"/>
                      <w:szCs w:val="16"/>
                      <w:lang w:val="ro-RO"/>
                    </w:rPr>
                  </w:pPr>
                  <w:r w:rsidRPr="00324433">
                    <w:rPr>
                      <w:rFonts w:ascii="Times New Roman" w:hAnsi="Times New Roman" w:cs="Times New Roman"/>
                      <w:sz w:val="16"/>
                      <w:szCs w:val="16"/>
                      <w:lang w:val="ro-RO"/>
                    </w:rPr>
                    <w:t>Nu este aplicabilă pentru producții mari de sticlă (&gt; 300 tone/zi).</w:t>
                  </w:r>
                </w:p>
                <w:p w14:paraId="624CFF16" w14:textId="77777777" w:rsidR="00FF6FA7" w:rsidRPr="00324433" w:rsidRDefault="00FF6FA7" w:rsidP="00FF6FA7">
                  <w:pPr>
                    <w:pStyle w:val="Listparagraf"/>
                    <w:tabs>
                      <w:tab w:val="left" w:pos="284"/>
                    </w:tabs>
                    <w:ind w:left="0" w:right="51" w:firstLine="25"/>
                    <w:rPr>
                      <w:rFonts w:ascii="Times New Roman" w:hAnsi="Times New Roman" w:cs="Times New Roman"/>
                      <w:sz w:val="16"/>
                      <w:szCs w:val="16"/>
                      <w:lang w:val="ro-RO"/>
                    </w:rPr>
                  </w:pPr>
                  <w:r w:rsidRPr="00324433">
                    <w:rPr>
                      <w:rFonts w:ascii="Times New Roman" w:hAnsi="Times New Roman" w:cs="Times New Roman"/>
                      <w:sz w:val="16"/>
                      <w:szCs w:val="16"/>
                      <w:lang w:val="ro-RO"/>
                    </w:rPr>
                    <w:t>Nu este aplicabilă pentru  producții  care  necesită variații mari de extragere.</w:t>
                  </w:r>
                </w:p>
                <w:p w14:paraId="3EE2CC5A" w14:textId="77777777" w:rsidR="00FF6FA7" w:rsidRPr="00324433" w:rsidRDefault="00FF6FA7" w:rsidP="00FF6FA7">
                  <w:pPr>
                    <w:pStyle w:val="Listparagraf"/>
                    <w:tabs>
                      <w:tab w:val="left" w:pos="284"/>
                    </w:tabs>
                    <w:ind w:left="0" w:right="51" w:firstLine="25"/>
                    <w:rPr>
                      <w:rFonts w:ascii="Times New Roman" w:hAnsi="Times New Roman" w:cs="Times New Roman"/>
                      <w:sz w:val="16"/>
                      <w:szCs w:val="16"/>
                      <w:lang w:val="ro-RO"/>
                    </w:rPr>
                  </w:pPr>
                  <w:r w:rsidRPr="00324433">
                    <w:rPr>
                      <w:rFonts w:ascii="Times New Roman" w:hAnsi="Times New Roman" w:cs="Times New Roman"/>
                      <w:sz w:val="16"/>
                      <w:szCs w:val="16"/>
                      <w:lang w:val="ro-RO"/>
                    </w:rPr>
                    <w:t>Punerea în aplicare necesită o reconstruire completă a cuptorului</w:t>
                  </w:r>
                </w:p>
              </w:tc>
            </w:tr>
            <w:tr w:rsidR="00FF6FA7" w:rsidRPr="00324433" w14:paraId="6AEF81EF" w14:textId="77777777" w:rsidTr="002A28E4">
              <w:trPr>
                <w:trHeight w:val="509"/>
              </w:trPr>
              <w:tc>
                <w:tcPr>
                  <w:tcW w:w="2268" w:type="dxa"/>
                  <w:tcBorders>
                    <w:left w:val="nil"/>
                  </w:tcBorders>
                </w:tcPr>
                <w:p w14:paraId="6301EDF9" w14:textId="77777777" w:rsidR="00FF6FA7" w:rsidRPr="00324433" w:rsidRDefault="00FF6FA7" w:rsidP="00FF6FA7">
                  <w:pPr>
                    <w:pStyle w:val="Listparagraf"/>
                    <w:tabs>
                      <w:tab w:val="left" w:pos="284"/>
                    </w:tabs>
                    <w:ind w:left="0" w:right="51" w:firstLine="34"/>
                    <w:rPr>
                      <w:rFonts w:ascii="Times New Roman" w:hAnsi="Times New Roman" w:cs="Times New Roman"/>
                      <w:sz w:val="16"/>
                      <w:szCs w:val="16"/>
                      <w:lang w:val="ro-RO"/>
                    </w:rPr>
                  </w:pPr>
                  <w:r w:rsidRPr="00324433">
                    <w:rPr>
                      <w:rFonts w:ascii="Times New Roman" w:hAnsi="Times New Roman" w:cs="Times New Roman"/>
                      <w:sz w:val="16"/>
                      <w:szCs w:val="16"/>
                      <w:lang w:val="ro-RO"/>
                    </w:rPr>
                    <w:lastRenderedPageBreak/>
                    <w:t xml:space="preserve">iii. Topire cu </w:t>
                  </w:r>
                  <w:proofErr w:type="spellStart"/>
                  <w:r w:rsidRPr="00324433">
                    <w:rPr>
                      <w:rFonts w:ascii="Times New Roman" w:hAnsi="Times New Roman" w:cs="Times New Roman"/>
                      <w:sz w:val="16"/>
                      <w:szCs w:val="16"/>
                      <w:lang w:val="ro-RO"/>
                    </w:rPr>
                    <w:t>oxicombustie</w:t>
                  </w:r>
                  <w:proofErr w:type="spellEnd"/>
                </w:p>
              </w:tc>
              <w:tc>
                <w:tcPr>
                  <w:tcW w:w="3828" w:type="dxa"/>
                  <w:tcBorders>
                    <w:right w:val="nil"/>
                  </w:tcBorders>
                </w:tcPr>
                <w:p w14:paraId="5C13494A" w14:textId="77777777" w:rsidR="00FF6FA7" w:rsidRPr="00324433" w:rsidRDefault="00FF6FA7" w:rsidP="00FF6FA7">
                  <w:pPr>
                    <w:pStyle w:val="Listparagraf"/>
                    <w:tabs>
                      <w:tab w:val="left" w:pos="284"/>
                    </w:tabs>
                    <w:ind w:left="0" w:right="51" w:firstLine="25"/>
                    <w:rPr>
                      <w:rFonts w:ascii="Times New Roman" w:hAnsi="Times New Roman" w:cs="Times New Roman"/>
                      <w:sz w:val="16"/>
                      <w:szCs w:val="16"/>
                      <w:lang w:val="ro-RO"/>
                    </w:rPr>
                  </w:pPr>
                  <w:r w:rsidRPr="00324433">
                    <w:rPr>
                      <w:rFonts w:ascii="Times New Roman" w:hAnsi="Times New Roman" w:cs="Times New Roman"/>
                      <w:sz w:val="16"/>
                      <w:szCs w:val="16"/>
                      <w:lang w:val="ro-RO"/>
                    </w:rPr>
                    <w:t>Beneficiile de mediu maxime se obțin pentru aplicările la momentul unei reconstruiri complete a cuptorului</w:t>
                  </w:r>
                </w:p>
              </w:tc>
            </w:tr>
          </w:tbl>
          <w:p w14:paraId="2DB0E774" w14:textId="77777777" w:rsidR="00FF6FA7" w:rsidRPr="00680FA8" w:rsidRDefault="00FF6FA7" w:rsidP="00FF6FA7">
            <w:pPr>
              <w:pStyle w:val="Listparagraf"/>
              <w:tabs>
                <w:tab w:val="left" w:pos="284"/>
              </w:tabs>
              <w:spacing w:after="0"/>
              <w:ind w:left="0" w:right="51"/>
              <w:jc w:val="center"/>
              <w:rPr>
                <w:rFonts w:ascii="Times New Roman" w:hAnsi="Times New Roman" w:cs="Times New Roman"/>
                <w:i/>
                <w:iCs/>
                <w:sz w:val="20"/>
                <w:szCs w:val="20"/>
              </w:rPr>
            </w:pPr>
            <w:proofErr w:type="spellStart"/>
            <w:r w:rsidRPr="00680FA8">
              <w:rPr>
                <w:rFonts w:ascii="Times New Roman" w:hAnsi="Times New Roman" w:cs="Times New Roman"/>
                <w:i/>
                <w:iCs/>
                <w:sz w:val="20"/>
                <w:szCs w:val="20"/>
              </w:rPr>
              <w:t>Tabelul</w:t>
            </w:r>
            <w:proofErr w:type="spellEnd"/>
            <w:r w:rsidRPr="00680FA8">
              <w:rPr>
                <w:rFonts w:ascii="Times New Roman" w:hAnsi="Times New Roman" w:cs="Times New Roman"/>
                <w:i/>
                <w:iCs/>
                <w:sz w:val="20"/>
                <w:szCs w:val="20"/>
              </w:rPr>
              <w:t xml:space="preserve"> 47</w:t>
            </w:r>
          </w:p>
          <w:p w14:paraId="76AC288D" w14:textId="77777777" w:rsidR="00FF6FA7" w:rsidRPr="00680FA8" w:rsidRDefault="00FF6FA7" w:rsidP="00FF6FA7">
            <w:pPr>
              <w:pStyle w:val="Listparagraf"/>
              <w:tabs>
                <w:tab w:val="left" w:pos="284"/>
              </w:tabs>
              <w:spacing w:after="0"/>
              <w:ind w:left="0" w:right="51"/>
              <w:jc w:val="center"/>
              <w:rPr>
                <w:rFonts w:ascii="Times New Roman" w:hAnsi="Times New Roman" w:cs="Times New Roman"/>
                <w:b/>
                <w:bCs/>
                <w:sz w:val="20"/>
                <w:szCs w:val="20"/>
              </w:rPr>
            </w:pP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NO</w:t>
            </w:r>
            <w:r w:rsidRPr="00680FA8">
              <w:rPr>
                <w:rFonts w:ascii="Times New Roman" w:hAnsi="Times New Roman" w:cs="Times New Roman"/>
                <w:b/>
                <w:bCs/>
                <w:sz w:val="20"/>
                <w:szCs w:val="20"/>
                <w:vertAlign w:val="subscript"/>
              </w:rPr>
              <w:t>x</w:t>
            </w:r>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vatei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minerale</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276"/>
              <w:gridCol w:w="1134"/>
              <w:gridCol w:w="1559"/>
              <w:gridCol w:w="1134"/>
              <w:gridCol w:w="993"/>
            </w:tblGrid>
            <w:tr w:rsidR="00FF6FA7" w:rsidRPr="00324433" w14:paraId="3E29AA30" w14:textId="77777777" w:rsidTr="002A28E4">
              <w:trPr>
                <w:trHeight w:val="339"/>
              </w:trPr>
              <w:tc>
                <w:tcPr>
                  <w:tcW w:w="1276" w:type="dxa"/>
                  <w:vMerge w:val="restart"/>
                  <w:tcBorders>
                    <w:left w:val="nil"/>
                  </w:tcBorders>
                </w:tcPr>
                <w:p w14:paraId="459C9A24" w14:textId="77777777" w:rsidR="00FF6FA7" w:rsidRPr="00324433" w:rsidRDefault="00FF6FA7" w:rsidP="00FF6FA7">
                  <w:pPr>
                    <w:pStyle w:val="Listparagraf"/>
                    <w:tabs>
                      <w:tab w:val="left" w:pos="284"/>
                    </w:tabs>
                    <w:ind w:left="34" w:right="51"/>
                    <w:jc w:val="center"/>
                    <w:rPr>
                      <w:rFonts w:ascii="Times New Roman" w:hAnsi="Times New Roman" w:cs="Times New Roman"/>
                      <w:b/>
                      <w:bCs/>
                      <w:sz w:val="16"/>
                      <w:szCs w:val="16"/>
                      <w:lang w:val="ro-RO"/>
                    </w:rPr>
                  </w:pPr>
                </w:p>
                <w:p w14:paraId="23D226BB" w14:textId="77777777" w:rsidR="00FF6FA7" w:rsidRPr="00324433"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324433">
                    <w:rPr>
                      <w:rFonts w:ascii="Times New Roman" w:hAnsi="Times New Roman" w:cs="Times New Roman"/>
                      <w:b/>
                      <w:bCs/>
                      <w:sz w:val="16"/>
                      <w:szCs w:val="16"/>
                      <w:lang w:val="ro-RO"/>
                    </w:rPr>
                    <w:t>Parametru</w:t>
                  </w:r>
                </w:p>
              </w:tc>
              <w:tc>
                <w:tcPr>
                  <w:tcW w:w="1134" w:type="dxa"/>
                  <w:vMerge w:val="restart"/>
                </w:tcPr>
                <w:p w14:paraId="50248AA1" w14:textId="77777777" w:rsidR="00FF6FA7" w:rsidRPr="00324433" w:rsidRDefault="00FF6FA7" w:rsidP="00FF6FA7">
                  <w:pPr>
                    <w:pStyle w:val="Listparagraf"/>
                    <w:tabs>
                      <w:tab w:val="left" w:pos="284"/>
                    </w:tabs>
                    <w:ind w:left="34" w:right="51"/>
                    <w:jc w:val="center"/>
                    <w:rPr>
                      <w:rFonts w:ascii="Times New Roman" w:hAnsi="Times New Roman" w:cs="Times New Roman"/>
                      <w:b/>
                      <w:bCs/>
                      <w:sz w:val="16"/>
                      <w:szCs w:val="16"/>
                      <w:lang w:val="ro-RO"/>
                    </w:rPr>
                  </w:pPr>
                </w:p>
                <w:p w14:paraId="24E73342" w14:textId="77777777" w:rsidR="00FF6FA7" w:rsidRPr="00324433"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324433">
                    <w:rPr>
                      <w:rFonts w:ascii="Times New Roman" w:hAnsi="Times New Roman" w:cs="Times New Roman"/>
                      <w:b/>
                      <w:bCs/>
                      <w:sz w:val="16"/>
                      <w:szCs w:val="16"/>
                      <w:lang w:val="ro-RO"/>
                    </w:rPr>
                    <w:t>Produs</w:t>
                  </w:r>
                </w:p>
              </w:tc>
              <w:tc>
                <w:tcPr>
                  <w:tcW w:w="1559" w:type="dxa"/>
                  <w:vMerge w:val="restart"/>
                </w:tcPr>
                <w:p w14:paraId="54A62C9D" w14:textId="77777777" w:rsidR="00FF6FA7" w:rsidRPr="00324433" w:rsidRDefault="00FF6FA7" w:rsidP="00FF6FA7">
                  <w:pPr>
                    <w:pStyle w:val="Listparagraf"/>
                    <w:tabs>
                      <w:tab w:val="left" w:pos="284"/>
                    </w:tabs>
                    <w:ind w:left="34" w:right="51"/>
                    <w:jc w:val="center"/>
                    <w:rPr>
                      <w:rFonts w:ascii="Times New Roman" w:hAnsi="Times New Roman" w:cs="Times New Roman"/>
                      <w:b/>
                      <w:bCs/>
                      <w:sz w:val="16"/>
                      <w:szCs w:val="16"/>
                      <w:lang w:val="ro-RO"/>
                    </w:rPr>
                  </w:pPr>
                </w:p>
                <w:p w14:paraId="060A6160" w14:textId="77777777" w:rsidR="00FF6FA7" w:rsidRPr="00324433"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324433">
                    <w:rPr>
                      <w:rFonts w:ascii="Times New Roman" w:hAnsi="Times New Roman" w:cs="Times New Roman"/>
                      <w:b/>
                      <w:bCs/>
                      <w:sz w:val="16"/>
                      <w:szCs w:val="16"/>
                      <w:lang w:val="ro-RO"/>
                    </w:rPr>
                    <w:t>Tehnică</w:t>
                  </w:r>
                </w:p>
              </w:tc>
              <w:tc>
                <w:tcPr>
                  <w:tcW w:w="2127" w:type="dxa"/>
                  <w:gridSpan w:val="2"/>
                  <w:tcBorders>
                    <w:right w:val="nil"/>
                  </w:tcBorders>
                </w:tcPr>
                <w:p w14:paraId="57464749" w14:textId="77777777" w:rsidR="00FF6FA7" w:rsidRPr="00324433"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324433">
                    <w:rPr>
                      <w:rFonts w:ascii="Times New Roman" w:hAnsi="Times New Roman" w:cs="Times New Roman"/>
                      <w:b/>
                      <w:bCs/>
                      <w:sz w:val="16"/>
                      <w:szCs w:val="16"/>
                      <w:lang w:val="ro-RO"/>
                    </w:rPr>
                    <w:t>BAT-AEL</w:t>
                  </w:r>
                </w:p>
              </w:tc>
            </w:tr>
            <w:tr w:rsidR="00FF6FA7" w:rsidRPr="00324433" w14:paraId="1892092C" w14:textId="77777777" w:rsidTr="002A28E4">
              <w:trPr>
                <w:trHeight w:val="194"/>
              </w:trPr>
              <w:tc>
                <w:tcPr>
                  <w:tcW w:w="1276" w:type="dxa"/>
                  <w:vMerge/>
                  <w:tcBorders>
                    <w:top w:val="nil"/>
                    <w:left w:val="nil"/>
                  </w:tcBorders>
                </w:tcPr>
                <w:p w14:paraId="5F72D824" w14:textId="77777777" w:rsidR="00FF6FA7" w:rsidRPr="00324433"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134" w:type="dxa"/>
                  <w:vMerge/>
                  <w:tcBorders>
                    <w:top w:val="nil"/>
                  </w:tcBorders>
                </w:tcPr>
                <w:p w14:paraId="53DABBB6" w14:textId="77777777" w:rsidR="00FF6FA7" w:rsidRPr="00324433"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559" w:type="dxa"/>
                  <w:vMerge/>
                  <w:tcBorders>
                    <w:top w:val="nil"/>
                  </w:tcBorders>
                </w:tcPr>
                <w:p w14:paraId="09601EC5" w14:textId="77777777" w:rsidR="00FF6FA7" w:rsidRPr="00324433"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134" w:type="dxa"/>
                </w:tcPr>
                <w:p w14:paraId="47892363" w14:textId="77777777" w:rsidR="00FF6FA7" w:rsidRPr="00324433" w:rsidRDefault="00FF6FA7" w:rsidP="00FF6FA7">
                  <w:pPr>
                    <w:pStyle w:val="Listparagraf"/>
                    <w:tabs>
                      <w:tab w:val="left" w:pos="284"/>
                    </w:tabs>
                    <w:ind w:left="0" w:right="51"/>
                    <w:jc w:val="center"/>
                    <w:rPr>
                      <w:rFonts w:ascii="Times New Roman" w:hAnsi="Times New Roman" w:cs="Times New Roman"/>
                      <w:sz w:val="16"/>
                      <w:szCs w:val="16"/>
                      <w:lang w:val="ro-RO"/>
                    </w:rPr>
                  </w:pPr>
                  <w:r w:rsidRPr="00324433">
                    <w:rPr>
                      <w:rFonts w:ascii="Times New Roman" w:hAnsi="Times New Roman" w:cs="Times New Roman"/>
                      <w:sz w:val="16"/>
                      <w:szCs w:val="16"/>
                      <w:lang w:val="ro-RO"/>
                    </w:rPr>
                    <w:t>mg/Nm</w:t>
                  </w:r>
                  <w:r w:rsidRPr="00324433">
                    <w:rPr>
                      <w:rFonts w:ascii="Times New Roman" w:hAnsi="Times New Roman" w:cs="Times New Roman"/>
                      <w:sz w:val="16"/>
                      <w:szCs w:val="16"/>
                      <w:vertAlign w:val="superscript"/>
                      <w:lang w:val="ro-RO"/>
                    </w:rPr>
                    <w:t>3</w:t>
                  </w:r>
                </w:p>
              </w:tc>
              <w:tc>
                <w:tcPr>
                  <w:tcW w:w="993" w:type="dxa"/>
                  <w:tcBorders>
                    <w:right w:val="nil"/>
                  </w:tcBorders>
                </w:tcPr>
                <w:p w14:paraId="731F732A" w14:textId="77777777" w:rsidR="00FF6FA7" w:rsidRPr="00324433" w:rsidRDefault="00FF6FA7" w:rsidP="00FF6FA7">
                  <w:pPr>
                    <w:pStyle w:val="Listparagraf"/>
                    <w:tabs>
                      <w:tab w:val="left" w:pos="284"/>
                    </w:tabs>
                    <w:ind w:left="0" w:right="51"/>
                    <w:jc w:val="center"/>
                    <w:rPr>
                      <w:rFonts w:ascii="Times New Roman" w:hAnsi="Times New Roman" w:cs="Times New Roman"/>
                      <w:sz w:val="16"/>
                      <w:szCs w:val="16"/>
                      <w:lang w:val="ro-RO"/>
                    </w:rPr>
                  </w:pPr>
                  <w:r w:rsidRPr="00324433">
                    <w:rPr>
                      <w:rFonts w:ascii="Times New Roman" w:hAnsi="Times New Roman" w:cs="Times New Roman"/>
                      <w:sz w:val="16"/>
                      <w:szCs w:val="16"/>
                      <w:lang w:val="ro-RO"/>
                    </w:rPr>
                    <w:t xml:space="preserve">kg/tonă sticlă topită </w:t>
                  </w:r>
                  <w:r w:rsidRPr="00324433">
                    <w:rPr>
                      <w:rFonts w:ascii="Times New Roman" w:hAnsi="Times New Roman" w:cs="Times New Roman"/>
                      <w:sz w:val="16"/>
                      <w:szCs w:val="16"/>
                      <w:vertAlign w:val="superscript"/>
                      <w:lang w:val="ro-RO"/>
                    </w:rPr>
                    <w:t>(1)</w:t>
                  </w:r>
                </w:p>
              </w:tc>
            </w:tr>
            <w:tr w:rsidR="00FF6FA7" w:rsidRPr="00324433" w14:paraId="0ABDE587" w14:textId="77777777" w:rsidTr="002A28E4">
              <w:trPr>
                <w:trHeight w:val="637"/>
              </w:trPr>
              <w:tc>
                <w:tcPr>
                  <w:tcW w:w="1276" w:type="dxa"/>
                  <w:vMerge w:val="restart"/>
                  <w:tcBorders>
                    <w:left w:val="nil"/>
                  </w:tcBorders>
                </w:tcPr>
                <w:p w14:paraId="35769AA7" w14:textId="77777777" w:rsidR="00FF6FA7" w:rsidRPr="00324433" w:rsidRDefault="00FF6FA7" w:rsidP="00FF6FA7">
                  <w:pPr>
                    <w:pStyle w:val="Listparagraf"/>
                    <w:tabs>
                      <w:tab w:val="left" w:pos="284"/>
                    </w:tabs>
                    <w:ind w:left="0" w:right="51"/>
                    <w:jc w:val="center"/>
                    <w:rPr>
                      <w:rFonts w:ascii="Times New Roman" w:hAnsi="Times New Roman" w:cs="Times New Roman"/>
                      <w:sz w:val="16"/>
                      <w:szCs w:val="16"/>
                      <w:lang w:val="ro-RO"/>
                    </w:rPr>
                  </w:pPr>
                  <w:proofErr w:type="spellStart"/>
                  <w:r w:rsidRPr="00324433">
                    <w:rPr>
                      <w:rFonts w:ascii="Times New Roman" w:hAnsi="Times New Roman" w:cs="Times New Roman"/>
                      <w:sz w:val="16"/>
                      <w:szCs w:val="16"/>
                      <w:lang w:val="ro-RO"/>
                    </w:rPr>
                    <w:t>NO</w:t>
                  </w:r>
                  <w:r w:rsidRPr="00324433">
                    <w:rPr>
                      <w:rFonts w:ascii="Times New Roman" w:hAnsi="Times New Roman" w:cs="Times New Roman"/>
                      <w:sz w:val="16"/>
                      <w:szCs w:val="16"/>
                      <w:vertAlign w:val="subscript"/>
                      <w:lang w:val="ro-RO"/>
                    </w:rPr>
                    <w:t>x</w:t>
                  </w:r>
                  <w:proofErr w:type="spellEnd"/>
                  <w:r w:rsidRPr="00324433">
                    <w:rPr>
                      <w:rFonts w:ascii="Times New Roman" w:hAnsi="Times New Roman" w:cs="Times New Roman"/>
                      <w:sz w:val="16"/>
                      <w:szCs w:val="16"/>
                      <w:lang w:val="ro-RO"/>
                    </w:rPr>
                    <w:t xml:space="preserve"> exprimați ca NO</w:t>
                  </w:r>
                  <w:r w:rsidRPr="00324433">
                    <w:rPr>
                      <w:rFonts w:ascii="Times New Roman" w:hAnsi="Times New Roman" w:cs="Times New Roman"/>
                      <w:sz w:val="16"/>
                      <w:szCs w:val="16"/>
                      <w:vertAlign w:val="subscript"/>
                      <w:lang w:val="ro-RO"/>
                    </w:rPr>
                    <w:t>2</w:t>
                  </w:r>
                </w:p>
              </w:tc>
              <w:tc>
                <w:tcPr>
                  <w:tcW w:w="1134" w:type="dxa"/>
                  <w:vMerge w:val="restart"/>
                </w:tcPr>
                <w:p w14:paraId="2217BEF4" w14:textId="77777777" w:rsidR="00FF6FA7" w:rsidRPr="00324433" w:rsidRDefault="00FF6FA7" w:rsidP="00FF6FA7">
                  <w:pPr>
                    <w:pStyle w:val="Listparagraf"/>
                    <w:tabs>
                      <w:tab w:val="left" w:pos="284"/>
                    </w:tabs>
                    <w:ind w:left="0" w:right="51"/>
                    <w:jc w:val="center"/>
                    <w:rPr>
                      <w:rFonts w:ascii="Times New Roman" w:hAnsi="Times New Roman" w:cs="Times New Roman"/>
                      <w:sz w:val="16"/>
                      <w:szCs w:val="16"/>
                      <w:lang w:val="ro-RO"/>
                    </w:rPr>
                  </w:pPr>
                  <w:r w:rsidRPr="00324433">
                    <w:rPr>
                      <w:rFonts w:ascii="Times New Roman" w:hAnsi="Times New Roman" w:cs="Times New Roman"/>
                      <w:sz w:val="16"/>
                      <w:szCs w:val="16"/>
                      <w:lang w:val="ro-RO"/>
                    </w:rPr>
                    <w:t>Vată de sticlă</w:t>
                  </w:r>
                </w:p>
              </w:tc>
              <w:tc>
                <w:tcPr>
                  <w:tcW w:w="1559" w:type="dxa"/>
                </w:tcPr>
                <w:p w14:paraId="040558A8" w14:textId="77777777" w:rsidR="00FF6FA7" w:rsidRPr="00324433" w:rsidRDefault="00FF6FA7" w:rsidP="00FF6FA7">
                  <w:pPr>
                    <w:pStyle w:val="Listparagraf"/>
                    <w:tabs>
                      <w:tab w:val="left" w:pos="284"/>
                    </w:tabs>
                    <w:ind w:left="0" w:right="51"/>
                    <w:jc w:val="center"/>
                    <w:rPr>
                      <w:rFonts w:ascii="Times New Roman" w:hAnsi="Times New Roman" w:cs="Times New Roman"/>
                      <w:sz w:val="16"/>
                      <w:szCs w:val="16"/>
                      <w:lang w:val="ro-RO"/>
                    </w:rPr>
                  </w:pPr>
                  <w:r w:rsidRPr="00324433">
                    <w:rPr>
                      <w:rFonts w:ascii="Times New Roman" w:hAnsi="Times New Roman" w:cs="Times New Roman"/>
                      <w:sz w:val="16"/>
                      <w:szCs w:val="16"/>
                      <w:lang w:val="ro-RO"/>
                    </w:rPr>
                    <w:t>Cuptoare combustibil/aer și electrice</w:t>
                  </w:r>
                </w:p>
              </w:tc>
              <w:tc>
                <w:tcPr>
                  <w:tcW w:w="1134" w:type="dxa"/>
                </w:tcPr>
                <w:p w14:paraId="5C26D97B" w14:textId="77777777" w:rsidR="00FF6FA7" w:rsidRPr="00324433" w:rsidRDefault="00FF6FA7" w:rsidP="00FF6FA7">
                  <w:pPr>
                    <w:pStyle w:val="Listparagraf"/>
                    <w:tabs>
                      <w:tab w:val="left" w:pos="284"/>
                    </w:tabs>
                    <w:ind w:left="0" w:right="51"/>
                    <w:jc w:val="center"/>
                    <w:rPr>
                      <w:rFonts w:ascii="Times New Roman" w:hAnsi="Times New Roman" w:cs="Times New Roman"/>
                      <w:sz w:val="16"/>
                      <w:szCs w:val="16"/>
                      <w:lang w:val="ro-RO"/>
                    </w:rPr>
                  </w:pPr>
                  <w:r w:rsidRPr="00324433">
                    <w:rPr>
                      <w:rFonts w:ascii="Times New Roman" w:hAnsi="Times New Roman" w:cs="Times New Roman"/>
                      <w:sz w:val="16"/>
                      <w:szCs w:val="16"/>
                      <w:lang w:val="ro-RO"/>
                    </w:rPr>
                    <w:t>&lt; 200 – 500</w:t>
                  </w:r>
                </w:p>
              </w:tc>
              <w:tc>
                <w:tcPr>
                  <w:tcW w:w="993" w:type="dxa"/>
                  <w:tcBorders>
                    <w:right w:val="nil"/>
                  </w:tcBorders>
                </w:tcPr>
                <w:p w14:paraId="59722337" w14:textId="77777777" w:rsidR="00FF6FA7" w:rsidRPr="00324433" w:rsidRDefault="00FF6FA7" w:rsidP="00FF6FA7">
                  <w:pPr>
                    <w:pStyle w:val="Listparagraf"/>
                    <w:tabs>
                      <w:tab w:val="left" w:pos="284"/>
                    </w:tabs>
                    <w:ind w:left="0" w:right="51"/>
                    <w:jc w:val="center"/>
                    <w:rPr>
                      <w:rFonts w:ascii="Times New Roman" w:hAnsi="Times New Roman" w:cs="Times New Roman"/>
                      <w:sz w:val="16"/>
                      <w:szCs w:val="16"/>
                      <w:lang w:val="ro-RO"/>
                    </w:rPr>
                  </w:pPr>
                  <w:r w:rsidRPr="00324433">
                    <w:rPr>
                      <w:rFonts w:ascii="Times New Roman" w:hAnsi="Times New Roman" w:cs="Times New Roman"/>
                      <w:sz w:val="16"/>
                      <w:szCs w:val="16"/>
                      <w:lang w:val="ro-RO"/>
                    </w:rPr>
                    <w:t>&lt; 0,4 – 1,0</w:t>
                  </w:r>
                </w:p>
              </w:tc>
            </w:tr>
            <w:tr w:rsidR="00FF6FA7" w:rsidRPr="00324433" w14:paraId="6910498D" w14:textId="77777777" w:rsidTr="002A28E4">
              <w:trPr>
                <w:trHeight w:val="638"/>
              </w:trPr>
              <w:tc>
                <w:tcPr>
                  <w:tcW w:w="1276" w:type="dxa"/>
                  <w:vMerge/>
                  <w:tcBorders>
                    <w:top w:val="nil"/>
                    <w:left w:val="nil"/>
                  </w:tcBorders>
                </w:tcPr>
                <w:p w14:paraId="321B18C7" w14:textId="77777777" w:rsidR="00FF6FA7" w:rsidRPr="00324433"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134" w:type="dxa"/>
                  <w:vMerge/>
                  <w:tcBorders>
                    <w:top w:val="nil"/>
                  </w:tcBorders>
                </w:tcPr>
                <w:p w14:paraId="54924EA0" w14:textId="77777777" w:rsidR="00FF6FA7" w:rsidRPr="00324433"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559" w:type="dxa"/>
                </w:tcPr>
                <w:p w14:paraId="0BDF4325" w14:textId="77777777" w:rsidR="00FF6FA7" w:rsidRPr="00324433" w:rsidRDefault="00FF6FA7" w:rsidP="00FF6FA7">
                  <w:pPr>
                    <w:pStyle w:val="Listparagraf"/>
                    <w:tabs>
                      <w:tab w:val="left" w:pos="284"/>
                    </w:tabs>
                    <w:ind w:left="0" w:right="51"/>
                    <w:jc w:val="center"/>
                    <w:rPr>
                      <w:rFonts w:ascii="Times New Roman" w:hAnsi="Times New Roman" w:cs="Times New Roman"/>
                      <w:sz w:val="16"/>
                      <w:szCs w:val="16"/>
                      <w:lang w:val="ro-RO"/>
                    </w:rPr>
                  </w:pPr>
                  <w:r w:rsidRPr="00324433">
                    <w:rPr>
                      <w:rFonts w:ascii="Times New Roman" w:hAnsi="Times New Roman" w:cs="Times New Roman"/>
                      <w:sz w:val="16"/>
                      <w:szCs w:val="16"/>
                      <w:lang w:val="ro-RO"/>
                    </w:rPr>
                    <w:t xml:space="preserve">Topire cu </w:t>
                  </w:r>
                  <w:proofErr w:type="spellStart"/>
                  <w:r w:rsidRPr="00324433">
                    <w:rPr>
                      <w:rFonts w:ascii="Times New Roman" w:hAnsi="Times New Roman" w:cs="Times New Roman"/>
                      <w:sz w:val="16"/>
                      <w:szCs w:val="16"/>
                      <w:lang w:val="ro-RO"/>
                    </w:rPr>
                    <w:t>oxicombustie</w:t>
                  </w:r>
                  <w:proofErr w:type="spellEnd"/>
                  <w:r w:rsidRPr="00324433">
                    <w:rPr>
                      <w:rFonts w:ascii="Times New Roman" w:hAnsi="Times New Roman" w:cs="Times New Roman"/>
                      <w:sz w:val="16"/>
                      <w:szCs w:val="16"/>
                      <w:lang w:val="ro-RO"/>
                    </w:rPr>
                    <w:t xml:space="preserve"> </w:t>
                  </w:r>
                  <w:r w:rsidRPr="00324433">
                    <w:rPr>
                      <w:rFonts w:ascii="Times New Roman" w:hAnsi="Times New Roman" w:cs="Times New Roman"/>
                      <w:sz w:val="16"/>
                      <w:szCs w:val="16"/>
                      <w:vertAlign w:val="superscript"/>
                      <w:lang w:val="ro-RO"/>
                    </w:rPr>
                    <w:t>(2)</w:t>
                  </w:r>
                </w:p>
              </w:tc>
              <w:tc>
                <w:tcPr>
                  <w:tcW w:w="1134" w:type="dxa"/>
                </w:tcPr>
                <w:p w14:paraId="0F1F8EF4" w14:textId="77777777" w:rsidR="00FF6FA7" w:rsidRPr="00324433" w:rsidRDefault="00FF6FA7" w:rsidP="00FF6FA7">
                  <w:pPr>
                    <w:pStyle w:val="Listparagraf"/>
                    <w:tabs>
                      <w:tab w:val="left" w:pos="284"/>
                    </w:tabs>
                    <w:ind w:left="0" w:right="51"/>
                    <w:jc w:val="center"/>
                    <w:rPr>
                      <w:rFonts w:ascii="Times New Roman" w:hAnsi="Times New Roman" w:cs="Times New Roman"/>
                      <w:sz w:val="16"/>
                      <w:szCs w:val="16"/>
                      <w:lang w:val="ro-RO"/>
                    </w:rPr>
                  </w:pPr>
                  <w:r w:rsidRPr="00324433">
                    <w:rPr>
                      <w:rFonts w:ascii="Times New Roman" w:hAnsi="Times New Roman" w:cs="Times New Roman"/>
                      <w:sz w:val="16"/>
                      <w:szCs w:val="16"/>
                      <w:lang w:val="ro-RO"/>
                    </w:rPr>
                    <w:t>Nu sunt aplicabile</w:t>
                  </w:r>
                </w:p>
              </w:tc>
              <w:tc>
                <w:tcPr>
                  <w:tcW w:w="993" w:type="dxa"/>
                  <w:tcBorders>
                    <w:right w:val="nil"/>
                  </w:tcBorders>
                </w:tcPr>
                <w:p w14:paraId="48BBD612" w14:textId="77777777" w:rsidR="00FF6FA7" w:rsidRPr="00324433" w:rsidRDefault="00FF6FA7" w:rsidP="00FF6FA7">
                  <w:pPr>
                    <w:pStyle w:val="Listparagraf"/>
                    <w:tabs>
                      <w:tab w:val="left" w:pos="284"/>
                    </w:tabs>
                    <w:ind w:left="0" w:right="51"/>
                    <w:jc w:val="center"/>
                    <w:rPr>
                      <w:rFonts w:ascii="Times New Roman" w:hAnsi="Times New Roman" w:cs="Times New Roman"/>
                      <w:sz w:val="16"/>
                      <w:szCs w:val="16"/>
                      <w:lang w:val="ro-RO"/>
                    </w:rPr>
                  </w:pPr>
                  <w:r w:rsidRPr="00324433">
                    <w:rPr>
                      <w:rFonts w:ascii="Times New Roman" w:hAnsi="Times New Roman" w:cs="Times New Roman"/>
                      <w:sz w:val="16"/>
                      <w:szCs w:val="16"/>
                      <w:lang w:val="ro-RO"/>
                    </w:rPr>
                    <w:t>&lt; 0,5</w:t>
                  </w:r>
                </w:p>
              </w:tc>
            </w:tr>
            <w:tr w:rsidR="00FF6FA7" w:rsidRPr="00324433" w14:paraId="5311A63B" w14:textId="77777777" w:rsidTr="002A28E4">
              <w:trPr>
                <w:trHeight w:val="638"/>
              </w:trPr>
              <w:tc>
                <w:tcPr>
                  <w:tcW w:w="1276" w:type="dxa"/>
                  <w:vMerge/>
                  <w:tcBorders>
                    <w:top w:val="nil"/>
                    <w:left w:val="nil"/>
                  </w:tcBorders>
                </w:tcPr>
                <w:p w14:paraId="30E29E55" w14:textId="77777777" w:rsidR="00FF6FA7" w:rsidRPr="00324433"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134" w:type="dxa"/>
                </w:tcPr>
                <w:p w14:paraId="00E1033E" w14:textId="77777777" w:rsidR="00FF6FA7" w:rsidRPr="00324433" w:rsidRDefault="00FF6FA7" w:rsidP="00FF6FA7">
                  <w:pPr>
                    <w:pStyle w:val="Listparagraf"/>
                    <w:tabs>
                      <w:tab w:val="left" w:pos="284"/>
                    </w:tabs>
                    <w:ind w:left="0" w:right="51"/>
                    <w:jc w:val="center"/>
                    <w:rPr>
                      <w:rFonts w:ascii="Times New Roman" w:hAnsi="Times New Roman" w:cs="Times New Roman"/>
                      <w:sz w:val="16"/>
                      <w:szCs w:val="16"/>
                      <w:lang w:val="ro-RO"/>
                    </w:rPr>
                  </w:pPr>
                  <w:r w:rsidRPr="00324433">
                    <w:rPr>
                      <w:rFonts w:ascii="Times New Roman" w:hAnsi="Times New Roman" w:cs="Times New Roman"/>
                      <w:sz w:val="16"/>
                      <w:szCs w:val="16"/>
                      <w:lang w:val="ro-RO"/>
                    </w:rPr>
                    <w:t>Vată</w:t>
                  </w:r>
                  <w:r w:rsidRPr="00324433">
                    <w:rPr>
                      <w:rFonts w:ascii="Times New Roman" w:hAnsi="Times New Roman" w:cs="Times New Roman"/>
                      <w:sz w:val="16"/>
                      <w:szCs w:val="16"/>
                      <w:lang w:val="ro-RO"/>
                    </w:rPr>
                    <w:tab/>
                    <w:t>minerală bazaltică</w:t>
                  </w:r>
                </w:p>
              </w:tc>
              <w:tc>
                <w:tcPr>
                  <w:tcW w:w="1559" w:type="dxa"/>
                </w:tcPr>
                <w:p w14:paraId="53460543" w14:textId="77777777" w:rsidR="00FF6FA7" w:rsidRPr="00324433" w:rsidRDefault="00FF6FA7" w:rsidP="00FF6FA7">
                  <w:pPr>
                    <w:pStyle w:val="Listparagraf"/>
                    <w:tabs>
                      <w:tab w:val="left" w:pos="284"/>
                    </w:tabs>
                    <w:ind w:left="0" w:right="51"/>
                    <w:jc w:val="center"/>
                    <w:rPr>
                      <w:rFonts w:ascii="Times New Roman" w:hAnsi="Times New Roman" w:cs="Times New Roman"/>
                      <w:sz w:val="16"/>
                      <w:szCs w:val="16"/>
                      <w:lang w:val="ro-RO"/>
                    </w:rPr>
                  </w:pPr>
                  <w:r w:rsidRPr="00324433">
                    <w:rPr>
                      <w:rFonts w:ascii="Times New Roman" w:hAnsi="Times New Roman" w:cs="Times New Roman"/>
                      <w:sz w:val="16"/>
                      <w:szCs w:val="16"/>
                      <w:lang w:val="ro-RO"/>
                    </w:rPr>
                    <w:t>Toate tipurile de cuptoare</w:t>
                  </w:r>
                </w:p>
              </w:tc>
              <w:tc>
                <w:tcPr>
                  <w:tcW w:w="1134" w:type="dxa"/>
                </w:tcPr>
                <w:p w14:paraId="4044CDD5" w14:textId="77777777" w:rsidR="00FF6FA7" w:rsidRPr="00324433" w:rsidRDefault="00FF6FA7" w:rsidP="00FF6FA7">
                  <w:pPr>
                    <w:pStyle w:val="Listparagraf"/>
                    <w:tabs>
                      <w:tab w:val="left" w:pos="284"/>
                    </w:tabs>
                    <w:ind w:left="0" w:right="51"/>
                    <w:jc w:val="center"/>
                    <w:rPr>
                      <w:rFonts w:ascii="Times New Roman" w:hAnsi="Times New Roman" w:cs="Times New Roman"/>
                      <w:sz w:val="16"/>
                      <w:szCs w:val="16"/>
                      <w:lang w:val="ro-RO"/>
                    </w:rPr>
                  </w:pPr>
                  <w:r w:rsidRPr="00324433">
                    <w:rPr>
                      <w:rFonts w:ascii="Times New Roman" w:hAnsi="Times New Roman" w:cs="Times New Roman"/>
                      <w:sz w:val="16"/>
                      <w:szCs w:val="16"/>
                      <w:lang w:val="ro-RO"/>
                    </w:rPr>
                    <w:t>&lt; 400 – 500</w:t>
                  </w:r>
                </w:p>
              </w:tc>
              <w:tc>
                <w:tcPr>
                  <w:tcW w:w="993" w:type="dxa"/>
                  <w:tcBorders>
                    <w:right w:val="nil"/>
                  </w:tcBorders>
                </w:tcPr>
                <w:p w14:paraId="2A99384D" w14:textId="77777777" w:rsidR="00FF6FA7" w:rsidRPr="00324433" w:rsidRDefault="00FF6FA7" w:rsidP="00FF6FA7">
                  <w:pPr>
                    <w:pStyle w:val="Listparagraf"/>
                    <w:tabs>
                      <w:tab w:val="left" w:pos="284"/>
                    </w:tabs>
                    <w:ind w:left="0" w:right="51"/>
                    <w:jc w:val="center"/>
                    <w:rPr>
                      <w:rFonts w:ascii="Times New Roman" w:hAnsi="Times New Roman" w:cs="Times New Roman"/>
                      <w:sz w:val="16"/>
                      <w:szCs w:val="16"/>
                      <w:lang w:val="ro-RO"/>
                    </w:rPr>
                  </w:pPr>
                  <w:r w:rsidRPr="00324433">
                    <w:rPr>
                      <w:rFonts w:ascii="Times New Roman" w:hAnsi="Times New Roman" w:cs="Times New Roman"/>
                      <w:sz w:val="16"/>
                      <w:szCs w:val="16"/>
                      <w:lang w:val="ro-RO"/>
                    </w:rPr>
                    <w:t>&lt; 1,0 – 1,25</w:t>
                  </w:r>
                </w:p>
              </w:tc>
            </w:tr>
          </w:tbl>
          <w:p w14:paraId="2B7E6D58" w14:textId="33F0949C" w:rsidR="00FF6FA7" w:rsidRPr="00324433" w:rsidRDefault="00FF6FA7" w:rsidP="00FF6FA7">
            <w:pPr>
              <w:shd w:val="clear" w:color="auto" w:fill="FFFFFF"/>
              <w:spacing w:line="259" w:lineRule="auto"/>
              <w:rPr>
                <w:rFonts w:ascii="Times New Roman" w:eastAsia="Times New Roman" w:hAnsi="Times New Roman" w:cs="Times New Roman"/>
                <w:kern w:val="0"/>
                <w:sz w:val="20"/>
                <w:szCs w:val="20"/>
                <w:lang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391D0948"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r w:rsidRPr="00680FA8">
              <w:rPr>
                <w:rFonts w:ascii="Times New Roman" w:hAnsi="Times New Roman" w:cs="Times New Roman"/>
                <w:b/>
                <w:bCs/>
                <w:sz w:val="20"/>
                <w:szCs w:val="20"/>
              </w:rPr>
              <w:lastRenderedPageBreak/>
              <w:t>1.7.2.</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Oxizi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azot</w:t>
            </w:r>
            <w:proofErr w:type="spellEnd"/>
            <w:r w:rsidRPr="00680FA8">
              <w:rPr>
                <w:rFonts w:ascii="Times New Roman" w:hAnsi="Times New Roman" w:cs="Times New Roman"/>
                <w:b/>
                <w:bCs/>
                <w:sz w:val="20"/>
                <w:szCs w:val="20"/>
              </w:rPr>
              <w:t xml:space="preserve"> (NO</w:t>
            </w:r>
            <w:r w:rsidRPr="00680FA8">
              <w:rPr>
                <w:rFonts w:ascii="Times New Roman" w:hAnsi="Times New Roman" w:cs="Times New Roman"/>
                <w:b/>
                <w:bCs/>
                <w:sz w:val="20"/>
                <w:szCs w:val="20"/>
                <w:vertAlign w:val="subscript"/>
              </w:rPr>
              <w:t>x</w:t>
            </w:r>
            <w:r w:rsidRPr="00680FA8">
              <w:rPr>
                <w:rFonts w:ascii="Times New Roman" w:hAnsi="Times New Roman" w:cs="Times New Roman"/>
                <w:b/>
                <w:bCs/>
                <w:sz w:val="20"/>
                <w:szCs w:val="20"/>
              </w:rPr>
              <w:t xml:space="preserve">) de la </w:t>
            </w:r>
            <w:proofErr w:type="spellStart"/>
            <w:r w:rsidRPr="00680FA8">
              <w:rPr>
                <w:rFonts w:ascii="Times New Roman" w:hAnsi="Times New Roman" w:cs="Times New Roman"/>
                <w:b/>
                <w:bCs/>
                <w:sz w:val="20"/>
                <w:szCs w:val="20"/>
              </w:rPr>
              <w:t>cuptoare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29F9E1CE"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p>
          <w:p w14:paraId="72585CB9" w14:textId="77777777" w:rsidR="00FF6FA7" w:rsidRPr="00680FA8" w:rsidRDefault="00FF6FA7" w:rsidP="00FF6FA7">
            <w:pPr>
              <w:pStyle w:val="Listparagraf"/>
              <w:tabs>
                <w:tab w:val="left" w:pos="284"/>
              </w:tabs>
              <w:spacing w:after="0"/>
              <w:ind w:left="0" w:right="51"/>
              <w:rPr>
                <w:rFonts w:ascii="Times New Roman" w:hAnsi="Times New Roman" w:cs="Times New Roman"/>
                <w:sz w:val="20"/>
                <w:szCs w:val="20"/>
              </w:rPr>
            </w:pPr>
            <w:r w:rsidRPr="00680FA8">
              <w:rPr>
                <w:rFonts w:ascii="Times New Roman" w:hAnsi="Times New Roman" w:cs="Times New Roman"/>
                <w:b/>
                <w:bCs/>
                <w:sz w:val="20"/>
                <w:szCs w:val="20"/>
              </w:rPr>
              <w:t>BAT 57.</w:t>
            </w:r>
            <w:r w:rsidRPr="00680FA8">
              <w:rPr>
                <w:rFonts w:ascii="Times New Roman" w:hAnsi="Times New Roman" w:cs="Times New Roman"/>
                <w:b/>
                <w:bCs/>
                <w:sz w:val="20"/>
                <w:szCs w:val="20"/>
              </w:rPr>
              <w:tab/>
            </w:r>
            <w:r w:rsidRPr="00680FA8">
              <w:rPr>
                <w:rFonts w:ascii="Times New Roman" w:hAnsi="Times New Roman" w:cs="Times New Roman"/>
                <w:sz w:val="20"/>
                <w:szCs w:val="20"/>
              </w:rPr>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NO</w:t>
            </w:r>
            <w:r w:rsidRPr="00680FA8">
              <w:rPr>
                <w:rFonts w:ascii="Times New Roman" w:hAnsi="Times New Roman" w:cs="Times New Roman"/>
                <w:sz w:val="20"/>
                <w:szCs w:val="20"/>
                <w:vertAlign w:val="subscript"/>
              </w:rPr>
              <w:t>x</w:t>
            </w:r>
            <w:r w:rsidRPr="00680FA8">
              <w:rPr>
                <w:rFonts w:ascii="Times New Roman" w:hAnsi="Times New Roman" w:cs="Times New Roman"/>
                <w:sz w:val="20"/>
                <w:szCs w:val="20"/>
              </w:rPr>
              <w:t xml:space="preserve">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268"/>
              <w:gridCol w:w="3828"/>
            </w:tblGrid>
            <w:tr w:rsidR="00FF6FA7" w:rsidRPr="00324433" w14:paraId="7D2C3C53" w14:textId="77777777" w:rsidTr="00882EB2">
              <w:trPr>
                <w:trHeight w:val="58"/>
              </w:trPr>
              <w:tc>
                <w:tcPr>
                  <w:tcW w:w="2268" w:type="dxa"/>
                  <w:tcBorders>
                    <w:left w:val="nil"/>
                  </w:tcBorders>
                </w:tcPr>
                <w:p w14:paraId="42EA0A96" w14:textId="77777777" w:rsidR="00FF6FA7" w:rsidRPr="00324433" w:rsidRDefault="00FF6FA7" w:rsidP="00FF6FA7">
                  <w:pPr>
                    <w:pStyle w:val="Listparagraf"/>
                    <w:tabs>
                      <w:tab w:val="left" w:pos="284"/>
                    </w:tabs>
                    <w:ind w:left="0" w:right="51" w:firstLine="34"/>
                    <w:jc w:val="center"/>
                    <w:rPr>
                      <w:rFonts w:ascii="Times New Roman" w:hAnsi="Times New Roman" w:cs="Times New Roman"/>
                      <w:b/>
                      <w:bCs/>
                      <w:sz w:val="16"/>
                      <w:szCs w:val="16"/>
                      <w:lang w:val="ro-RO"/>
                    </w:rPr>
                  </w:pPr>
                  <w:r w:rsidRPr="00324433">
                    <w:rPr>
                      <w:rFonts w:ascii="Times New Roman" w:hAnsi="Times New Roman" w:cs="Times New Roman"/>
                      <w:b/>
                      <w:bCs/>
                      <w:sz w:val="16"/>
                      <w:szCs w:val="16"/>
                      <w:lang w:val="ro-RO"/>
                    </w:rPr>
                    <w:t xml:space="preserve">Tehnică </w:t>
                  </w:r>
                  <w:r w:rsidRPr="00324433">
                    <w:rPr>
                      <w:rFonts w:ascii="Times New Roman" w:hAnsi="Times New Roman" w:cs="Times New Roman"/>
                      <w:b/>
                      <w:bCs/>
                      <w:sz w:val="16"/>
                      <w:szCs w:val="16"/>
                      <w:vertAlign w:val="superscript"/>
                      <w:lang w:val="ro-RO"/>
                    </w:rPr>
                    <w:t>(1)</w:t>
                  </w:r>
                </w:p>
              </w:tc>
              <w:tc>
                <w:tcPr>
                  <w:tcW w:w="3828" w:type="dxa"/>
                  <w:tcBorders>
                    <w:right w:val="nil"/>
                  </w:tcBorders>
                </w:tcPr>
                <w:p w14:paraId="27A4ED31" w14:textId="77777777" w:rsidR="00FF6FA7" w:rsidRPr="00324433" w:rsidRDefault="00FF6FA7" w:rsidP="00FF6FA7">
                  <w:pPr>
                    <w:pStyle w:val="Listparagraf"/>
                    <w:tabs>
                      <w:tab w:val="left" w:pos="284"/>
                    </w:tabs>
                    <w:ind w:left="0" w:right="51" w:firstLine="34"/>
                    <w:jc w:val="center"/>
                    <w:rPr>
                      <w:rFonts w:ascii="Times New Roman" w:hAnsi="Times New Roman" w:cs="Times New Roman"/>
                      <w:b/>
                      <w:bCs/>
                      <w:sz w:val="16"/>
                      <w:szCs w:val="16"/>
                      <w:lang w:val="ro-RO"/>
                    </w:rPr>
                  </w:pPr>
                  <w:r w:rsidRPr="00324433">
                    <w:rPr>
                      <w:rFonts w:ascii="Times New Roman" w:hAnsi="Times New Roman" w:cs="Times New Roman"/>
                      <w:b/>
                      <w:bCs/>
                      <w:sz w:val="16"/>
                      <w:szCs w:val="16"/>
                      <w:lang w:val="ro-RO"/>
                    </w:rPr>
                    <w:t>Aplicabilitate</w:t>
                  </w:r>
                </w:p>
              </w:tc>
            </w:tr>
            <w:tr w:rsidR="00FF6FA7" w:rsidRPr="00324433" w14:paraId="2199D9F3" w14:textId="77777777" w:rsidTr="00882EB2">
              <w:trPr>
                <w:trHeight w:val="108"/>
              </w:trPr>
              <w:tc>
                <w:tcPr>
                  <w:tcW w:w="2268" w:type="dxa"/>
                  <w:tcBorders>
                    <w:left w:val="nil"/>
                  </w:tcBorders>
                </w:tcPr>
                <w:p w14:paraId="25133FF4" w14:textId="77777777" w:rsidR="00FF6FA7" w:rsidRPr="00324433" w:rsidRDefault="00FF6FA7" w:rsidP="00FF6FA7">
                  <w:pPr>
                    <w:pStyle w:val="Listparagraf"/>
                    <w:tabs>
                      <w:tab w:val="left" w:pos="284"/>
                    </w:tabs>
                    <w:ind w:left="0" w:right="51" w:firstLine="34"/>
                    <w:rPr>
                      <w:rFonts w:ascii="Times New Roman" w:hAnsi="Times New Roman" w:cs="Times New Roman"/>
                      <w:sz w:val="16"/>
                      <w:szCs w:val="16"/>
                      <w:lang w:val="ro-RO"/>
                    </w:rPr>
                  </w:pPr>
                  <w:r w:rsidRPr="00324433">
                    <w:rPr>
                      <w:rFonts w:ascii="Times New Roman" w:hAnsi="Times New Roman" w:cs="Times New Roman"/>
                      <w:sz w:val="16"/>
                      <w:szCs w:val="16"/>
                      <w:lang w:val="ro-RO"/>
                    </w:rPr>
                    <w:t>i. Modificări de combustie</w:t>
                  </w:r>
                </w:p>
              </w:tc>
              <w:tc>
                <w:tcPr>
                  <w:tcW w:w="3828" w:type="dxa"/>
                  <w:tcBorders>
                    <w:right w:val="nil"/>
                  </w:tcBorders>
                </w:tcPr>
                <w:p w14:paraId="6E893A98" w14:textId="77777777" w:rsidR="00FF6FA7" w:rsidRPr="00324433" w:rsidRDefault="00FF6FA7" w:rsidP="00FF6FA7">
                  <w:pPr>
                    <w:tabs>
                      <w:tab w:val="left" w:pos="284"/>
                    </w:tabs>
                    <w:ind w:right="51"/>
                    <w:rPr>
                      <w:rFonts w:ascii="Times New Roman" w:hAnsi="Times New Roman" w:cs="Times New Roman"/>
                      <w:sz w:val="16"/>
                      <w:szCs w:val="16"/>
                      <w:lang w:val="ro-RO"/>
                    </w:rPr>
                  </w:pPr>
                </w:p>
              </w:tc>
            </w:tr>
            <w:tr w:rsidR="00FF6FA7" w:rsidRPr="00324433" w14:paraId="2DE7C7DC" w14:textId="77777777" w:rsidTr="00882EB2">
              <w:trPr>
                <w:trHeight w:val="540"/>
              </w:trPr>
              <w:tc>
                <w:tcPr>
                  <w:tcW w:w="2268" w:type="dxa"/>
                  <w:tcBorders>
                    <w:left w:val="nil"/>
                  </w:tcBorders>
                </w:tcPr>
                <w:p w14:paraId="264AF527" w14:textId="77777777" w:rsidR="00FF6FA7" w:rsidRPr="00324433" w:rsidRDefault="00FF6FA7" w:rsidP="00FF6FA7">
                  <w:pPr>
                    <w:pStyle w:val="Listparagraf"/>
                    <w:tabs>
                      <w:tab w:val="left" w:pos="284"/>
                    </w:tabs>
                    <w:ind w:left="0" w:right="51" w:firstLine="34"/>
                    <w:rPr>
                      <w:rFonts w:ascii="Times New Roman" w:hAnsi="Times New Roman" w:cs="Times New Roman"/>
                      <w:sz w:val="16"/>
                      <w:szCs w:val="16"/>
                      <w:lang w:val="ro-RO"/>
                    </w:rPr>
                  </w:pPr>
                  <w:r w:rsidRPr="00324433">
                    <w:rPr>
                      <w:rFonts w:ascii="Times New Roman" w:hAnsi="Times New Roman" w:cs="Times New Roman"/>
                      <w:sz w:val="16"/>
                      <w:szCs w:val="16"/>
                      <w:lang w:val="ro-RO"/>
                    </w:rPr>
                    <w:t>(a) Reducerea raportului aer/combustibil</w:t>
                  </w:r>
                </w:p>
              </w:tc>
              <w:tc>
                <w:tcPr>
                  <w:tcW w:w="3828" w:type="dxa"/>
                  <w:tcBorders>
                    <w:right w:val="nil"/>
                  </w:tcBorders>
                </w:tcPr>
                <w:p w14:paraId="24ABA3A6" w14:textId="77777777" w:rsidR="00FF6FA7" w:rsidRPr="00324433" w:rsidRDefault="00FF6FA7" w:rsidP="00FF6FA7">
                  <w:pPr>
                    <w:pStyle w:val="Listparagraf"/>
                    <w:tabs>
                      <w:tab w:val="left" w:pos="284"/>
                    </w:tabs>
                    <w:ind w:left="0" w:right="51" w:firstLine="25"/>
                    <w:rPr>
                      <w:rFonts w:ascii="Times New Roman" w:hAnsi="Times New Roman" w:cs="Times New Roman"/>
                      <w:sz w:val="16"/>
                      <w:szCs w:val="16"/>
                      <w:lang w:val="ro-RO"/>
                    </w:rPr>
                  </w:pPr>
                  <w:r w:rsidRPr="00324433">
                    <w:rPr>
                      <w:rFonts w:ascii="Times New Roman" w:hAnsi="Times New Roman" w:cs="Times New Roman"/>
                      <w:sz w:val="16"/>
                      <w:szCs w:val="16"/>
                      <w:lang w:val="ro-RO"/>
                    </w:rPr>
                    <w:t>Aplicabilă la cuptoare convenționale aer/combustibil.</w:t>
                  </w:r>
                </w:p>
                <w:p w14:paraId="67B1DFE8" w14:textId="77777777" w:rsidR="00FF6FA7" w:rsidRPr="00324433" w:rsidRDefault="00FF6FA7" w:rsidP="00FF6FA7">
                  <w:pPr>
                    <w:pStyle w:val="Listparagraf"/>
                    <w:tabs>
                      <w:tab w:val="left" w:pos="284"/>
                    </w:tabs>
                    <w:ind w:left="0" w:right="51" w:firstLine="25"/>
                    <w:rPr>
                      <w:rFonts w:ascii="Times New Roman" w:hAnsi="Times New Roman" w:cs="Times New Roman"/>
                      <w:sz w:val="16"/>
                      <w:szCs w:val="16"/>
                      <w:lang w:val="ro-RO"/>
                    </w:rPr>
                  </w:pPr>
                  <w:r w:rsidRPr="00324433">
                    <w:rPr>
                      <w:rFonts w:ascii="Times New Roman" w:hAnsi="Times New Roman" w:cs="Times New Roman"/>
                      <w:sz w:val="16"/>
                      <w:szCs w:val="16"/>
                      <w:lang w:val="ro-RO"/>
                    </w:rPr>
                    <w:t>Se obțin toate avantajele la reconstruirea normală sau completă a cuptorului, atunci când aceasta este însoțită de un model și o geometrie optimă a cuptorului</w:t>
                  </w:r>
                </w:p>
              </w:tc>
            </w:tr>
            <w:tr w:rsidR="00FF6FA7" w:rsidRPr="00324433" w14:paraId="1B3E920A" w14:textId="77777777" w:rsidTr="00882EB2">
              <w:trPr>
                <w:trHeight w:val="894"/>
              </w:trPr>
              <w:tc>
                <w:tcPr>
                  <w:tcW w:w="2268" w:type="dxa"/>
                  <w:tcBorders>
                    <w:left w:val="nil"/>
                  </w:tcBorders>
                </w:tcPr>
                <w:p w14:paraId="2FEB1113" w14:textId="77777777" w:rsidR="00FF6FA7" w:rsidRPr="00324433" w:rsidRDefault="00FF6FA7" w:rsidP="00FF6FA7">
                  <w:pPr>
                    <w:pStyle w:val="Listparagraf"/>
                    <w:tabs>
                      <w:tab w:val="left" w:pos="284"/>
                    </w:tabs>
                    <w:ind w:left="0" w:right="51" w:firstLine="34"/>
                    <w:rPr>
                      <w:rFonts w:ascii="Times New Roman" w:hAnsi="Times New Roman" w:cs="Times New Roman"/>
                      <w:sz w:val="16"/>
                      <w:szCs w:val="16"/>
                      <w:lang w:val="ro-RO"/>
                    </w:rPr>
                  </w:pPr>
                  <w:r w:rsidRPr="00324433">
                    <w:rPr>
                      <w:rFonts w:ascii="Times New Roman" w:hAnsi="Times New Roman" w:cs="Times New Roman"/>
                      <w:sz w:val="16"/>
                      <w:szCs w:val="16"/>
                      <w:lang w:val="ro-RO"/>
                    </w:rPr>
                    <w:t>(b) Reducerea temperaturii aerului de combustie</w:t>
                  </w:r>
                </w:p>
              </w:tc>
              <w:tc>
                <w:tcPr>
                  <w:tcW w:w="3828" w:type="dxa"/>
                  <w:tcBorders>
                    <w:right w:val="nil"/>
                  </w:tcBorders>
                </w:tcPr>
                <w:p w14:paraId="67FACAAF" w14:textId="77777777" w:rsidR="00FF6FA7" w:rsidRPr="00324433" w:rsidRDefault="00FF6FA7" w:rsidP="00FF6FA7">
                  <w:pPr>
                    <w:pStyle w:val="Listparagraf"/>
                    <w:tabs>
                      <w:tab w:val="left" w:pos="284"/>
                    </w:tabs>
                    <w:ind w:left="0" w:right="51" w:firstLine="25"/>
                    <w:rPr>
                      <w:rFonts w:ascii="Times New Roman" w:hAnsi="Times New Roman" w:cs="Times New Roman"/>
                      <w:sz w:val="16"/>
                      <w:szCs w:val="16"/>
                      <w:lang w:val="ro-RO"/>
                    </w:rPr>
                  </w:pPr>
                  <w:r w:rsidRPr="00324433">
                    <w:rPr>
                      <w:rFonts w:ascii="Times New Roman" w:hAnsi="Times New Roman" w:cs="Times New Roman"/>
                      <w:sz w:val="16"/>
                      <w:szCs w:val="16"/>
                      <w:lang w:val="ro-RO"/>
                    </w:rPr>
                    <w:t>Se aplică numai în circumstanțe specifice fiecărei instalații din cauza unei eficiențe mai reduse a cuptorului și a unei nevoi mai ridicate de combustibil (și anume, utilizarea de cuptoare cu recuperare în loc de cuptoare cu regenerare)</w:t>
                  </w:r>
                </w:p>
              </w:tc>
            </w:tr>
            <w:tr w:rsidR="00FF6FA7" w:rsidRPr="00324433" w14:paraId="350C5666" w14:textId="77777777" w:rsidTr="00882EB2">
              <w:trPr>
                <w:trHeight w:val="704"/>
              </w:trPr>
              <w:tc>
                <w:tcPr>
                  <w:tcW w:w="2268" w:type="dxa"/>
                  <w:tcBorders>
                    <w:left w:val="nil"/>
                  </w:tcBorders>
                </w:tcPr>
                <w:p w14:paraId="4A7543C7" w14:textId="77777777" w:rsidR="00FF6FA7" w:rsidRPr="00324433" w:rsidRDefault="00FF6FA7" w:rsidP="00FF6FA7">
                  <w:pPr>
                    <w:pStyle w:val="Listparagraf"/>
                    <w:numPr>
                      <w:ilvl w:val="0"/>
                      <w:numId w:val="25"/>
                    </w:numPr>
                    <w:tabs>
                      <w:tab w:val="left" w:pos="284"/>
                    </w:tabs>
                    <w:spacing w:after="160" w:line="259" w:lineRule="auto"/>
                    <w:ind w:left="34" w:right="51" w:firstLine="34"/>
                    <w:rPr>
                      <w:rFonts w:ascii="Times New Roman" w:hAnsi="Times New Roman" w:cs="Times New Roman"/>
                      <w:sz w:val="16"/>
                      <w:szCs w:val="16"/>
                      <w:lang w:val="ro-RO"/>
                    </w:rPr>
                  </w:pPr>
                  <w:r w:rsidRPr="00324433">
                    <w:rPr>
                      <w:rFonts w:ascii="Times New Roman" w:hAnsi="Times New Roman" w:cs="Times New Roman"/>
                      <w:sz w:val="16"/>
                      <w:szCs w:val="16"/>
                      <w:lang w:val="ro-RO"/>
                    </w:rPr>
                    <w:t>Combustie eșalonată:</w:t>
                  </w:r>
                </w:p>
                <w:p w14:paraId="0FB60156" w14:textId="77777777" w:rsidR="00FF6FA7" w:rsidRPr="00324433" w:rsidRDefault="00FF6FA7" w:rsidP="00FF6FA7">
                  <w:pPr>
                    <w:pStyle w:val="Listparagraf"/>
                    <w:numPr>
                      <w:ilvl w:val="1"/>
                      <w:numId w:val="25"/>
                    </w:numPr>
                    <w:tabs>
                      <w:tab w:val="left" w:pos="284"/>
                    </w:tabs>
                    <w:spacing w:after="160" w:line="259" w:lineRule="auto"/>
                    <w:ind w:left="34" w:right="51" w:firstLine="34"/>
                    <w:rPr>
                      <w:rFonts w:ascii="Times New Roman" w:hAnsi="Times New Roman" w:cs="Times New Roman"/>
                      <w:sz w:val="16"/>
                      <w:szCs w:val="16"/>
                      <w:lang w:val="ro-RO"/>
                    </w:rPr>
                  </w:pPr>
                  <w:r w:rsidRPr="00324433">
                    <w:rPr>
                      <w:rFonts w:ascii="Times New Roman" w:hAnsi="Times New Roman" w:cs="Times New Roman"/>
                      <w:sz w:val="16"/>
                      <w:szCs w:val="16"/>
                      <w:lang w:val="ro-RO"/>
                    </w:rPr>
                    <w:t>eșalonarea aerului</w:t>
                  </w:r>
                </w:p>
                <w:p w14:paraId="545E0420" w14:textId="77777777" w:rsidR="00FF6FA7" w:rsidRPr="00324433" w:rsidRDefault="00FF6FA7" w:rsidP="00FF6FA7">
                  <w:pPr>
                    <w:pStyle w:val="Listparagraf"/>
                    <w:numPr>
                      <w:ilvl w:val="1"/>
                      <w:numId w:val="25"/>
                    </w:numPr>
                    <w:tabs>
                      <w:tab w:val="left" w:pos="284"/>
                    </w:tabs>
                    <w:spacing w:after="160" w:line="259" w:lineRule="auto"/>
                    <w:ind w:left="34" w:right="51" w:firstLine="34"/>
                    <w:rPr>
                      <w:rFonts w:ascii="Times New Roman" w:hAnsi="Times New Roman" w:cs="Times New Roman"/>
                      <w:sz w:val="16"/>
                      <w:szCs w:val="16"/>
                      <w:lang w:val="ro-RO"/>
                    </w:rPr>
                  </w:pPr>
                  <w:r w:rsidRPr="00324433">
                    <w:rPr>
                      <w:rFonts w:ascii="Times New Roman" w:hAnsi="Times New Roman" w:cs="Times New Roman"/>
                      <w:sz w:val="16"/>
                      <w:szCs w:val="16"/>
                      <w:lang w:val="ro-RO"/>
                    </w:rPr>
                    <w:t>eșalonarea combustibilului</w:t>
                  </w:r>
                </w:p>
              </w:tc>
              <w:tc>
                <w:tcPr>
                  <w:tcW w:w="3828" w:type="dxa"/>
                  <w:tcBorders>
                    <w:right w:val="nil"/>
                  </w:tcBorders>
                </w:tcPr>
                <w:p w14:paraId="35D12F32" w14:textId="77777777" w:rsidR="00FF6FA7" w:rsidRPr="00324433" w:rsidRDefault="00FF6FA7" w:rsidP="00FF6FA7">
                  <w:pPr>
                    <w:pStyle w:val="Listparagraf"/>
                    <w:tabs>
                      <w:tab w:val="left" w:pos="284"/>
                    </w:tabs>
                    <w:ind w:left="0" w:right="51" w:firstLine="25"/>
                    <w:rPr>
                      <w:rFonts w:ascii="Times New Roman" w:hAnsi="Times New Roman" w:cs="Times New Roman"/>
                      <w:sz w:val="16"/>
                      <w:szCs w:val="16"/>
                      <w:lang w:val="ro-RO"/>
                    </w:rPr>
                  </w:pPr>
                  <w:r w:rsidRPr="00324433">
                    <w:rPr>
                      <w:rFonts w:ascii="Times New Roman" w:hAnsi="Times New Roman" w:cs="Times New Roman"/>
                      <w:sz w:val="16"/>
                      <w:szCs w:val="16"/>
                      <w:lang w:val="ro-RO"/>
                    </w:rPr>
                    <w:t>Eșalonarea combustibilului este aplicabilă la</w:t>
                  </w:r>
                  <w:r w:rsidRPr="00324433">
                    <w:rPr>
                      <w:rFonts w:ascii="Times New Roman" w:hAnsi="Times New Roman" w:cs="Times New Roman"/>
                      <w:sz w:val="16"/>
                      <w:szCs w:val="16"/>
                      <w:lang w:val="ro-RO"/>
                    </w:rPr>
                    <w:tab/>
                    <w:t xml:space="preserve"> majoritatea cuptoarelor convenționale aer/combustibil. Eșalonarea aerului are o aplicabilitate foarte limitată din cauza complexității sale tehnice</w:t>
                  </w:r>
                </w:p>
              </w:tc>
            </w:tr>
            <w:tr w:rsidR="00FF6FA7" w:rsidRPr="00324433" w14:paraId="45DCF2DC" w14:textId="77777777" w:rsidTr="00882EB2">
              <w:trPr>
                <w:trHeight w:val="510"/>
              </w:trPr>
              <w:tc>
                <w:tcPr>
                  <w:tcW w:w="2268" w:type="dxa"/>
                  <w:tcBorders>
                    <w:left w:val="nil"/>
                  </w:tcBorders>
                </w:tcPr>
                <w:p w14:paraId="355B5A9A" w14:textId="77777777" w:rsidR="00FF6FA7" w:rsidRPr="00324433" w:rsidRDefault="00FF6FA7" w:rsidP="00FF6FA7">
                  <w:pPr>
                    <w:pStyle w:val="Listparagraf"/>
                    <w:tabs>
                      <w:tab w:val="left" w:pos="284"/>
                    </w:tabs>
                    <w:ind w:left="0" w:right="51" w:firstLine="34"/>
                    <w:rPr>
                      <w:rFonts w:ascii="Times New Roman" w:hAnsi="Times New Roman" w:cs="Times New Roman"/>
                      <w:sz w:val="16"/>
                      <w:szCs w:val="16"/>
                      <w:lang w:val="ro-RO"/>
                    </w:rPr>
                  </w:pPr>
                  <w:r w:rsidRPr="00324433">
                    <w:rPr>
                      <w:rFonts w:ascii="Times New Roman" w:hAnsi="Times New Roman" w:cs="Times New Roman"/>
                      <w:sz w:val="16"/>
                      <w:szCs w:val="16"/>
                      <w:lang w:val="ro-RO"/>
                    </w:rPr>
                    <w:t>(d) Recircularea gazelor de evacuare</w:t>
                  </w:r>
                </w:p>
              </w:tc>
              <w:tc>
                <w:tcPr>
                  <w:tcW w:w="3828" w:type="dxa"/>
                  <w:tcBorders>
                    <w:right w:val="nil"/>
                  </w:tcBorders>
                </w:tcPr>
                <w:p w14:paraId="0CAF8DBB" w14:textId="77777777" w:rsidR="00FF6FA7" w:rsidRPr="00324433" w:rsidRDefault="00FF6FA7" w:rsidP="00FF6FA7">
                  <w:pPr>
                    <w:pStyle w:val="Listparagraf"/>
                    <w:tabs>
                      <w:tab w:val="left" w:pos="284"/>
                    </w:tabs>
                    <w:ind w:left="0" w:right="51" w:firstLine="25"/>
                    <w:rPr>
                      <w:rFonts w:ascii="Times New Roman" w:hAnsi="Times New Roman" w:cs="Times New Roman"/>
                      <w:sz w:val="16"/>
                      <w:szCs w:val="16"/>
                      <w:lang w:val="ro-RO"/>
                    </w:rPr>
                  </w:pPr>
                  <w:r w:rsidRPr="00324433">
                    <w:rPr>
                      <w:rFonts w:ascii="Times New Roman" w:hAnsi="Times New Roman" w:cs="Times New Roman"/>
                      <w:sz w:val="16"/>
                      <w:szCs w:val="16"/>
                      <w:lang w:val="ro-RO"/>
                    </w:rPr>
                    <w:t>Aplicabilitatea acestei tehnici este limitată la utilizarea de arzătoare speciale cu recirculare automată a gazelor reziduale</w:t>
                  </w:r>
                </w:p>
              </w:tc>
            </w:tr>
            <w:tr w:rsidR="00FF6FA7" w:rsidRPr="00324433" w14:paraId="6BB10DA6" w14:textId="77777777" w:rsidTr="00882EB2">
              <w:trPr>
                <w:trHeight w:val="1414"/>
              </w:trPr>
              <w:tc>
                <w:tcPr>
                  <w:tcW w:w="2268" w:type="dxa"/>
                  <w:tcBorders>
                    <w:left w:val="nil"/>
                  </w:tcBorders>
                </w:tcPr>
                <w:p w14:paraId="485DB70A" w14:textId="77777777" w:rsidR="00FF6FA7" w:rsidRPr="00324433" w:rsidRDefault="00FF6FA7" w:rsidP="00FF6FA7">
                  <w:pPr>
                    <w:pStyle w:val="Listparagraf"/>
                    <w:tabs>
                      <w:tab w:val="left" w:pos="284"/>
                    </w:tabs>
                    <w:ind w:left="0" w:right="51" w:firstLine="34"/>
                    <w:rPr>
                      <w:rFonts w:ascii="Times New Roman" w:hAnsi="Times New Roman" w:cs="Times New Roman"/>
                      <w:sz w:val="16"/>
                      <w:szCs w:val="16"/>
                      <w:lang w:val="ro-RO"/>
                    </w:rPr>
                  </w:pPr>
                  <w:r w:rsidRPr="00324433">
                    <w:rPr>
                      <w:rFonts w:ascii="Times New Roman" w:hAnsi="Times New Roman" w:cs="Times New Roman"/>
                      <w:sz w:val="16"/>
                      <w:szCs w:val="16"/>
                      <w:lang w:val="ro-RO"/>
                    </w:rPr>
                    <w:t xml:space="preserve">(e) Arzătoare cu nivel redus de </w:t>
                  </w:r>
                  <w:proofErr w:type="spellStart"/>
                  <w:r w:rsidRPr="00324433">
                    <w:rPr>
                      <w:rFonts w:ascii="Times New Roman" w:hAnsi="Times New Roman" w:cs="Times New Roman"/>
                      <w:sz w:val="16"/>
                      <w:szCs w:val="16"/>
                      <w:lang w:val="ro-RO"/>
                    </w:rPr>
                    <w:t>NO</w:t>
                  </w:r>
                  <w:r w:rsidRPr="00324433">
                    <w:rPr>
                      <w:rFonts w:ascii="Times New Roman" w:hAnsi="Times New Roman" w:cs="Times New Roman"/>
                      <w:sz w:val="16"/>
                      <w:szCs w:val="16"/>
                      <w:vertAlign w:val="subscript"/>
                      <w:lang w:val="ro-RO"/>
                    </w:rPr>
                    <w:t>x</w:t>
                  </w:r>
                  <w:proofErr w:type="spellEnd"/>
                </w:p>
              </w:tc>
              <w:tc>
                <w:tcPr>
                  <w:tcW w:w="3828" w:type="dxa"/>
                  <w:tcBorders>
                    <w:right w:val="nil"/>
                  </w:tcBorders>
                </w:tcPr>
                <w:p w14:paraId="4E43E1A9" w14:textId="77777777" w:rsidR="00FF6FA7" w:rsidRPr="00324433" w:rsidRDefault="00FF6FA7" w:rsidP="00FF6FA7">
                  <w:pPr>
                    <w:pStyle w:val="Listparagraf"/>
                    <w:tabs>
                      <w:tab w:val="left" w:pos="284"/>
                    </w:tabs>
                    <w:ind w:left="0" w:right="51" w:firstLine="25"/>
                    <w:rPr>
                      <w:rFonts w:ascii="Times New Roman" w:hAnsi="Times New Roman" w:cs="Times New Roman"/>
                      <w:sz w:val="16"/>
                      <w:szCs w:val="16"/>
                      <w:lang w:val="ro-RO"/>
                    </w:rPr>
                  </w:pPr>
                  <w:r w:rsidRPr="00324433">
                    <w:rPr>
                      <w:rFonts w:ascii="Times New Roman" w:hAnsi="Times New Roman" w:cs="Times New Roman"/>
                      <w:sz w:val="16"/>
                      <w:szCs w:val="16"/>
                      <w:lang w:val="ro-RO"/>
                    </w:rPr>
                    <w:t>Tehnica este general aplicabilă.</w:t>
                  </w:r>
                </w:p>
                <w:p w14:paraId="1D34E0DF" w14:textId="77777777" w:rsidR="00FF6FA7" w:rsidRPr="00324433" w:rsidRDefault="00FF6FA7" w:rsidP="00FF6FA7">
                  <w:pPr>
                    <w:pStyle w:val="Listparagraf"/>
                    <w:tabs>
                      <w:tab w:val="left" w:pos="284"/>
                    </w:tabs>
                    <w:ind w:left="0" w:right="51" w:firstLine="25"/>
                    <w:rPr>
                      <w:rFonts w:ascii="Times New Roman" w:hAnsi="Times New Roman" w:cs="Times New Roman"/>
                      <w:sz w:val="16"/>
                      <w:szCs w:val="16"/>
                      <w:lang w:val="ro-RO"/>
                    </w:rPr>
                  </w:pPr>
                  <w:r w:rsidRPr="00324433">
                    <w:rPr>
                      <w:rFonts w:ascii="Times New Roman" w:hAnsi="Times New Roman" w:cs="Times New Roman"/>
                      <w:sz w:val="16"/>
                      <w:szCs w:val="16"/>
                      <w:lang w:val="ro-RO"/>
                    </w:rPr>
                    <w:t>Beneficiile de mediu obținute sunt, în general, mai reduse pentru aplicările la cuptoarele cu ardere încrucișată cu gaz din cauza constrângerilor de ordin tehnic și a unui grad mai scăzut de flexibilitate a cuptorului.</w:t>
                  </w:r>
                </w:p>
                <w:p w14:paraId="10A381A3" w14:textId="77777777" w:rsidR="00FF6FA7" w:rsidRPr="00324433" w:rsidRDefault="00FF6FA7" w:rsidP="00FF6FA7">
                  <w:pPr>
                    <w:pStyle w:val="Listparagraf"/>
                    <w:tabs>
                      <w:tab w:val="left" w:pos="284"/>
                    </w:tabs>
                    <w:ind w:left="0" w:right="51" w:firstLine="25"/>
                    <w:rPr>
                      <w:rFonts w:ascii="Times New Roman" w:hAnsi="Times New Roman" w:cs="Times New Roman"/>
                      <w:sz w:val="16"/>
                      <w:szCs w:val="16"/>
                      <w:lang w:val="ro-RO"/>
                    </w:rPr>
                  </w:pPr>
                  <w:r w:rsidRPr="00324433">
                    <w:rPr>
                      <w:rFonts w:ascii="Times New Roman" w:hAnsi="Times New Roman" w:cs="Times New Roman"/>
                      <w:sz w:val="16"/>
                      <w:szCs w:val="16"/>
                      <w:lang w:val="ro-RO"/>
                    </w:rPr>
                    <w:t>Se obțin toate avantajele la reconstruirea normală sau completă a cuptorului, atunci când aceasta este însoțită de un model și o geometrie optimă a cuptorului</w:t>
                  </w:r>
                </w:p>
              </w:tc>
            </w:tr>
            <w:tr w:rsidR="00FF6FA7" w:rsidRPr="00324433" w14:paraId="5A39131E" w14:textId="77777777" w:rsidTr="00882EB2">
              <w:trPr>
                <w:trHeight w:val="331"/>
              </w:trPr>
              <w:tc>
                <w:tcPr>
                  <w:tcW w:w="2268" w:type="dxa"/>
                  <w:tcBorders>
                    <w:left w:val="nil"/>
                  </w:tcBorders>
                </w:tcPr>
                <w:p w14:paraId="0265856E" w14:textId="77777777" w:rsidR="00FF6FA7" w:rsidRPr="00324433" w:rsidRDefault="00FF6FA7" w:rsidP="00FF6FA7">
                  <w:pPr>
                    <w:pStyle w:val="Listparagraf"/>
                    <w:tabs>
                      <w:tab w:val="left" w:pos="284"/>
                    </w:tabs>
                    <w:ind w:left="0" w:right="51" w:firstLine="34"/>
                    <w:rPr>
                      <w:rFonts w:ascii="Times New Roman" w:hAnsi="Times New Roman" w:cs="Times New Roman"/>
                      <w:sz w:val="16"/>
                      <w:szCs w:val="16"/>
                      <w:lang w:val="ro-RO"/>
                    </w:rPr>
                  </w:pPr>
                  <w:r w:rsidRPr="00324433">
                    <w:rPr>
                      <w:rFonts w:ascii="Times New Roman" w:hAnsi="Times New Roman" w:cs="Times New Roman"/>
                      <w:sz w:val="16"/>
                      <w:szCs w:val="16"/>
                      <w:lang w:val="ro-RO"/>
                    </w:rPr>
                    <w:t>(f) Selecția combustibilului</w:t>
                  </w:r>
                </w:p>
              </w:tc>
              <w:tc>
                <w:tcPr>
                  <w:tcW w:w="3828" w:type="dxa"/>
                  <w:tcBorders>
                    <w:right w:val="nil"/>
                  </w:tcBorders>
                </w:tcPr>
                <w:p w14:paraId="0BBC84A3" w14:textId="77777777" w:rsidR="00FF6FA7" w:rsidRPr="00324433" w:rsidRDefault="00FF6FA7" w:rsidP="00FF6FA7">
                  <w:pPr>
                    <w:pStyle w:val="Listparagraf"/>
                    <w:tabs>
                      <w:tab w:val="left" w:pos="284"/>
                    </w:tabs>
                    <w:ind w:left="0" w:right="51" w:firstLine="25"/>
                    <w:rPr>
                      <w:rFonts w:ascii="Times New Roman" w:hAnsi="Times New Roman" w:cs="Times New Roman"/>
                      <w:sz w:val="16"/>
                      <w:szCs w:val="16"/>
                      <w:lang w:val="ro-RO"/>
                    </w:rPr>
                  </w:pPr>
                  <w:r w:rsidRPr="00324433">
                    <w:rPr>
                      <w:rFonts w:ascii="Times New Roman" w:hAnsi="Times New Roman" w:cs="Times New Roman"/>
                      <w:sz w:val="16"/>
                      <w:szCs w:val="16"/>
                      <w:lang w:val="ro-RO"/>
                    </w:rPr>
                    <w:t>Aplicabilitatea este limitată de constrângerile impuse de disponibilitatea diferitor tipuri de combustibil, care poate fi afectată de politica energetică a statului membru</w:t>
                  </w:r>
                </w:p>
              </w:tc>
            </w:tr>
            <w:tr w:rsidR="00FF6FA7" w:rsidRPr="00324433" w14:paraId="01222932" w14:textId="77777777" w:rsidTr="00882EB2">
              <w:trPr>
                <w:trHeight w:val="144"/>
              </w:trPr>
              <w:tc>
                <w:tcPr>
                  <w:tcW w:w="2268" w:type="dxa"/>
                  <w:tcBorders>
                    <w:left w:val="nil"/>
                  </w:tcBorders>
                </w:tcPr>
                <w:p w14:paraId="5A9F55AE" w14:textId="77777777" w:rsidR="00FF6FA7" w:rsidRPr="00324433" w:rsidRDefault="00FF6FA7" w:rsidP="00FF6FA7">
                  <w:pPr>
                    <w:pStyle w:val="Listparagraf"/>
                    <w:tabs>
                      <w:tab w:val="left" w:pos="284"/>
                    </w:tabs>
                    <w:ind w:left="0" w:right="51" w:firstLine="34"/>
                    <w:rPr>
                      <w:rFonts w:ascii="Times New Roman" w:hAnsi="Times New Roman" w:cs="Times New Roman"/>
                      <w:sz w:val="16"/>
                      <w:szCs w:val="16"/>
                      <w:lang w:val="ro-RO"/>
                    </w:rPr>
                  </w:pPr>
                  <w:r w:rsidRPr="00324433">
                    <w:rPr>
                      <w:rFonts w:ascii="Times New Roman" w:hAnsi="Times New Roman" w:cs="Times New Roman"/>
                      <w:sz w:val="16"/>
                      <w:szCs w:val="16"/>
                      <w:lang w:val="ro-RO"/>
                    </w:rPr>
                    <w:t>ii. Topire electrică</w:t>
                  </w:r>
                </w:p>
              </w:tc>
              <w:tc>
                <w:tcPr>
                  <w:tcW w:w="3828" w:type="dxa"/>
                  <w:tcBorders>
                    <w:right w:val="nil"/>
                  </w:tcBorders>
                </w:tcPr>
                <w:p w14:paraId="2DA6E56E" w14:textId="77777777" w:rsidR="00FF6FA7" w:rsidRPr="00324433" w:rsidRDefault="00FF6FA7" w:rsidP="00FF6FA7">
                  <w:pPr>
                    <w:pStyle w:val="Listparagraf"/>
                    <w:tabs>
                      <w:tab w:val="left" w:pos="284"/>
                    </w:tabs>
                    <w:ind w:left="0" w:right="51" w:firstLine="25"/>
                    <w:rPr>
                      <w:rFonts w:ascii="Times New Roman" w:hAnsi="Times New Roman" w:cs="Times New Roman"/>
                      <w:sz w:val="16"/>
                      <w:szCs w:val="16"/>
                      <w:lang w:val="ro-RO"/>
                    </w:rPr>
                  </w:pPr>
                  <w:r w:rsidRPr="00324433">
                    <w:rPr>
                      <w:rFonts w:ascii="Times New Roman" w:hAnsi="Times New Roman" w:cs="Times New Roman"/>
                      <w:sz w:val="16"/>
                      <w:szCs w:val="16"/>
                      <w:lang w:val="ro-RO"/>
                    </w:rPr>
                    <w:t>Nu este aplicabilă pentru producții mari de sticlă (&gt; 300 tone/zi).</w:t>
                  </w:r>
                </w:p>
                <w:p w14:paraId="76BC720B" w14:textId="77777777" w:rsidR="00FF6FA7" w:rsidRPr="00324433" w:rsidRDefault="00FF6FA7" w:rsidP="00FF6FA7">
                  <w:pPr>
                    <w:pStyle w:val="Listparagraf"/>
                    <w:tabs>
                      <w:tab w:val="left" w:pos="284"/>
                    </w:tabs>
                    <w:ind w:left="0" w:right="51" w:firstLine="25"/>
                    <w:rPr>
                      <w:rFonts w:ascii="Times New Roman" w:hAnsi="Times New Roman" w:cs="Times New Roman"/>
                      <w:sz w:val="16"/>
                      <w:szCs w:val="16"/>
                      <w:lang w:val="ro-RO"/>
                    </w:rPr>
                  </w:pPr>
                  <w:r w:rsidRPr="00324433">
                    <w:rPr>
                      <w:rFonts w:ascii="Times New Roman" w:hAnsi="Times New Roman" w:cs="Times New Roman"/>
                      <w:sz w:val="16"/>
                      <w:szCs w:val="16"/>
                      <w:lang w:val="ro-RO"/>
                    </w:rPr>
                    <w:t>Nu este aplicabilă pentru  producții  care  necesită variații mari de extragere.</w:t>
                  </w:r>
                </w:p>
                <w:p w14:paraId="366FFBF8" w14:textId="77777777" w:rsidR="00FF6FA7" w:rsidRPr="00324433" w:rsidRDefault="00FF6FA7" w:rsidP="00FF6FA7">
                  <w:pPr>
                    <w:pStyle w:val="Listparagraf"/>
                    <w:tabs>
                      <w:tab w:val="left" w:pos="284"/>
                    </w:tabs>
                    <w:ind w:left="0" w:right="51" w:firstLine="25"/>
                    <w:rPr>
                      <w:rFonts w:ascii="Times New Roman" w:hAnsi="Times New Roman" w:cs="Times New Roman"/>
                      <w:sz w:val="16"/>
                      <w:szCs w:val="16"/>
                      <w:lang w:val="ro-RO"/>
                    </w:rPr>
                  </w:pPr>
                  <w:r w:rsidRPr="00324433">
                    <w:rPr>
                      <w:rFonts w:ascii="Times New Roman" w:hAnsi="Times New Roman" w:cs="Times New Roman"/>
                      <w:sz w:val="16"/>
                      <w:szCs w:val="16"/>
                      <w:lang w:val="ro-RO"/>
                    </w:rPr>
                    <w:t>Punerea în aplicare necesită o reconstruire completă a cuptorului</w:t>
                  </w:r>
                </w:p>
              </w:tc>
            </w:tr>
            <w:tr w:rsidR="00FF6FA7" w:rsidRPr="00324433" w14:paraId="15DF436A" w14:textId="77777777" w:rsidTr="00882EB2">
              <w:trPr>
                <w:trHeight w:val="509"/>
              </w:trPr>
              <w:tc>
                <w:tcPr>
                  <w:tcW w:w="2268" w:type="dxa"/>
                  <w:tcBorders>
                    <w:left w:val="nil"/>
                  </w:tcBorders>
                </w:tcPr>
                <w:p w14:paraId="16931D50" w14:textId="77777777" w:rsidR="00FF6FA7" w:rsidRPr="00324433" w:rsidRDefault="00FF6FA7" w:rsidP="00FF6FA7">
                  <w:pPr>
                    <w:pStyle w:val="Listparagraf"/>
                    <w:tabs>
                      <w:tab w:val="left" w:pos="284"/>
                    </w:tabs>
                    <w:ind w:left="0" w:right="51" w:firstLine="34"/>
                    <w:rPr>
                      <w:rFonts w:ascii="Times New Roman" w:hAnsi="Times New Roman" w:cs="Times New Roman"/>
                      <w:sz w:val="16"/>
                      <w:szCs w:val="16"/>
                      <w:lang w:val="ro-RO"/>
                    </w:rPr>
                  </w:pPr>
                  <w:r w:rsidRPr="00324433">
                    <w:rPr>
                      <w:rFonts w:ascii="Times New Roman" w:hAnsi="Times New Roman" w:cs="Times New Roman"/>
                      <w:sz w:val="16"/>
                      <w:szCs w:val="16"/>
                      <w:lang w:val="ro-RO"/>
                    </w:rPr>
                    <w:lastRenderedPageBreak/>
                    <w:t xml:space="preserve">iii. Topire cu </w:t>
                  </w:r>
                  <w:proofErr w:type="spellStart"/>
                  <w:r w:rsidRPr="00324433">
                    <w:rPr>
                      <w:rFonts w:ascii="Times New Roman" w:hAnsi="Times New Roman" w:cs="Times New Roman"/>
                      <w:sz w:val="16"/>
                      <w:szCs w:val="16"/>
                      <w:lang w:val="ro-RO"/>
                    </w:rPr>
                    <w:t>oxicombustie</w:t>
                  </w:r>
                  <w:proofErr w:type="spellEnd"/>
                </w:p>
              </w:tc>
              <w:tc>
                <w:tcPr>
                  <w:tcW w:w="3828" w:type="dxa"/>
                  <w:tcBorders>
                    <w:right w:val="nil"/>
                  </w:tcBorders>
                </w:tcPr>
                <w:p w14:paraId="24D837BE" w14:textId="77777777" w:rsidR="00FF6FA7" w:rsidRPr="00324433" w:rsidRDefault="00FF6FA7" w:rsidP="00FF6FA7">
                  <w:pPr>
                    <w:pStyle w:val="Listparagraf"/>
                    <w:tabs>
                      <w:tab w:val="left" w:pos="284"/>
                    </w:tabs>
                    <w:ind w:left="0" w:right="51" w:firstLine="25"/>
                    <w:rPr>
                      <w:rFonts w:ascii="Times New Roman" w:hAnsi="Times New Roman" w:cs="Times New Roman"/>
                      <w:sz w:val="16"/>
                      <w:szCs w:val="16"/>
                      <w:lang w:val="ro-RO"/>
                    </w:rPr>
                  </w:pPr>
                  <w:r w:rsidRPr="00324433">
                    <w:rPr>
                      <w:rFonts w:ascii="Times New Roman" w:hAnsi="Times New Roman" w:cs="Times New Roman"/>
                      <w:sz w:val="16"/>
                      <w:szCs w:val="16"/>
                      <w:lang w:val="ro-RO"/>
                    </w:rPr>
                    <w:t>Beneficiile de mediu maxime se obțin pentru aplicările la momentul unei reconstruiri complete a cuptorului</w:t>
                  </w:r>
                </w:p>
              </w:tc>
            </w:tr>
          </w:tbl>
          <w:p w14:paraId="302924A6" w14:textId="67BFEF04" w:rsidR="00FF6FA7" w:rsidRPr="0088225B" w:rsidRDefault="00FF6FA7" w:rsidP="00FF6FA7">
            <w:pPr>
              <w:pStyle w:val="Listparagraf"/>
              <w:tabs>
                <w:tab w:val="left" w:pos="284"/>
              </w:tabs>
              <w:spacing w:after="0"/>
              <w:ind w:left="0" w:right="51"/>
              <w:jc w:val="center"/>
              <w:rPr>
                <w:rFonts w:ascii="Times New Roman" w:hAnsi="Times New Roman" w:cs="Times New Roman"/>
                <w:i/>
                <w:iCs/>
                <w:sz w:val="20"/>
                <w:szCs w:val="20"/>
              </w:rPr>
            </w:pPr>
            <w:proofErr w:type="spellStart"/>
            <w:r>
              <w:rPr>
                <w:rFonts w:ascii="Times New Roman" w:hAnsi="Times New Roman" w:cs="Times New Roman"/>
                <w:i/>
                <w:iCs/>
                <w:sz w:val="20"/>
                <w:szCs w:val="20"/>
              </w:rPr>
              <w:t>Tabelul</w:t>
            </w:r>
            <w:proofErr w:type="spellEnd"/>
            <w:r>
              <w:rPr>
                <w:rFonts w:ascii="Times New Roman" w:hAnsi="Times New Roman" w:cs="Times New Roman"/>
                <w:i/>
                <w:iCs/>
                <w:sz w:val="20"/>
                <w:szCs w:val="20"/>
              </w:rPr>
              <w:t xml:space="preserve"> 47: </w:t>
            </w: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NO</w:t>
            </w:r>
            <w:r w:rsidRPr="00680FA8">
              <w:rPr>
                <w:rFonts w:ascii="Times New Roman" w:hAnsi="Times New Roman" w:cs="Times New Roman"/>
                <w:b/>
                <w:bCs/>
                <w:sz w:val="20"/>
                <w:szCs w:val="20"/>
                <w:vertAlign w:val="subscript"/>
              </w:rPr>
              <w:t>x</w:t>
            </w:r>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vatei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minerale</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276"/>
              <w:gridCol w:w="1134"/>
              <w:gridCol w:w="1559"/>
              <w:gridCol w:w="1134"/>
              <w:gridCol w:w="993"/>
            </w:tblGrid>
            <w:tr w:rsidR="00FF6FA7" w:rsidRPr="00324433" w14:paraId="01ACDFAD" w14:textId="77777777" w:rsidTr="00882EB2">
              <w:trPr>
                <w:trHeight w:val="339"/>
              </w:trPr>
              <w:tc>
                <w:tcPr>
                  <w:tcW w:w="1276" w:type="dxa"/>
                  <w:vMerge w:val="restart"/>
                  <w:tcBorders>
                    <w:left w:val="nil"/>
                  </w:tcBorders>
                </w:tcPr>
                <w:p w14:paraId="356FB4A2" w14:textId="77777777" w:rsidR="00FF6FA7" w:rsidRPr="00324433" w:rsidRDefault="00FF6FA7" w:rsidP="00FF6FA7">
                  <w:pPr>
                    <w:pStyle w:val="Listparagraf"/>
                    <w:tabs>
                      <w:tab w:val="left" w:pos="284"/>
                    </w:tabs>
                    <w:ind w:left="34" w:right="51"/>
                    <w:jc w:val="center"/>
                    <w:rPr>
                      <w:rFonts w:ascii="Times New Roman" w:hAnsi="Times New Roman" w:cs="Times New Roman"/>
                      <w:b/>
                      <w:bCs/>
                      <w:sz w:val="16"/>
                      <w:szCs w:val="16"/>
                      <w:lang w:val="ro-RO"/>
                    </w:rPr>
                  </w:pPr>
                </w:p>
                <w:p w14:paraId="19716F27" w14:textId="77777777" w:rsidR="00FF6FA7" w:rsidRPr="00324433"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324433">
                    <w:rPr>
                      <w:rFonts w:ascii="Times New Roman" w:hAnsi="Times New Roman" w:cs="Times New Roman"/>
                      <w:b/>
                      <w:bCs/>
                      <w:sz w:val="16"/>
                      <w:szCs w:val="16"/>
                      <w:lang w:val="ro-RO"/>
                    </w:rPr>
                    <w:t>Parametru</w:t>
                  </w:r>
                </w:p>
              </w:tc>
              <w:tc>
                <w:tcPr>
                  <w:tcW w:w="1134" w:type="dxa"/>
                  <w:vMerge w:val="restart"/>
                </w:tcPr>
                <w:p w14:paraId="2FC1E11E" w14:textId="77777777" w:rsidR="00FF6FA7" w:rsidRPr="00324433" w:rsidRDefault="00FF6FA7" w:rsidP="00FF6FA7">
                  <w:pPr>
                    <w:pStyle w:val="Listparagraf"/>
                    <w:tabs>
                      <w:tab w:val="left" w:pos="284"/>
                    </w:tabs>
                    <w:ind w:left="34" w:right="51"/>
                    <w:jc w:val="center"/>
                    <w:rPr>
                      <w:rFonts w:ascii="Times New Roman" w:hAnsi="Times New Roman" w:cs="Times New Roman"/>
                      <w:b/>
                      <w:bCs/>
                      <w:sz w:val="16"/>
                      <w:szCs w:val="16"/>
                      <w:lang w:val="ro-RO"/>
                    </w:rPr>
                  </w:pPr>
                </w:p>
                <w:p w14:paraId="3BE60D59" w14:textId="77777777" w:rsidR="00FF6FA7" w:rsidRPr="00324433"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324433">
                    <w:rPr>
                      <w:rFonts w:ascii="Times New Roman" w:hAnsi="Times New Roman" w:cs="Times New Roman"/>
                      <w:b/>
                      <w:bCs/>
                      <w:sz w:val="16"/>
                      <w:szCs w:val="16"/>
                      <w:lang w:val="ro-RO"/>
                    </w:rPr>
                    <w:t>Produs</w:t>
                  </w:r>
                </w:p>
              </w:tc>
              <w:tc>
                <w:tcPr>
                  <w:tcW w:w="1559" w:type="dxa"/>
                  <w:vMerge w:val="restart"/>
                </w:tcPr>
                <w:p w14:paraId="039AD3D2" w14:textId="77777777" w:rsidR="00FF6FA7" w:rsidRPr="00324433" w:rsidRDefault="00FF6FA7" w:rsidP="00FF6FA7">
                  <w:pPr>
                    <w:pStyle w:val="Listparagraf"/>
                    <w:tabs>
                      <w:tab w:val="left" w:pos="284"/>
                    </w:tabs>
                    <w:ind w:left="34" w:right="51"/>
                    <w:jc w:val="center"/>
                    <w:rPr>
                      <w:rFonts w:ascii="Times New Roman" w:hAnsi="Times New Roman" w:cs="Times New Roman"/>
                      <w:b/>
                      <w:bCs/>
                      <w:sz w:val="16"/>
                      <w:szCs w:val="16"/>
                      <w:lang w:val="ro-RO"/>
                    </w:rPr>
                  </w:pPr>
                </w:p>
                <w:p w14:paraId="65BCD383" w14:textId="77777777" w:rsidR="00FF6FA7" w:rsidRPr="00324433"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324433">
                    <w:rPr>
                      <w:rFonts w:ascii="Times New Roman" w:hAnsi="Times New Roman" w:cs="Times New Roman"/>
                      <w:b/>
                      <w:bCs/>
                      <w:sz w:val="16"/>
                      <w:szCs w:val="16"/>
                      <w:lang w:val="ro-RO"/>
                    </w:rPr>
                    <w:t>Tehnică</w:t>
                  </w:r>
                </w:p>
              </w:tc>
              <w:tc>
                <w:tcPr>
                  <w:tcW w:w="2127" w:type="dxa"/>
                  <w:gridSpan w:val="2"/>
                  <w:tcBorders>
                    <w:right w:val="nil"/>
                  </w:tcBorders>
                </w:tcPr>
                <w:p w14:paraId="180B3996" w14:textId="77777777" w:rsidR="00FF6FA7" w:rsidRPr="00324433"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324433">
                    <w:rPr>
                      <w:rFonts w:ascii="Times New Roman" w:hAnsi="Times New Roman" w:cs="Times New Roman"/>
                      <w:b/>
                      <w:bCs/>
                      <w:sz w:val="16"/>
                      <w:szCs w:val="16"/>
                      <w:lang w:val="ro-RO"/>
                    </w:rPr>
                    <w:t>BAT-AEL</w:t>
                  </w:r>
                </w:p>
              </w:tc>
            </w:tr>
            <w:tr w:rsidR="00FF6FA7" w:rsidRPr="00324433" w14:paraId="25E9D9EB" w14:textId="77777777" w:rsidTr="00882EB2">
              <w:trPr>
                <w:trHeight w:val="194"/>
              </w:trPr>
              <w:tc>
                <w:tcPr>
                  <w:tcW w:w="1276" w:type="dxa"/>
                  <w:vMerge/>
                  <w:tcBorders>
                    <w:top w:val="nil"/>
                    <w:left w:val="nil"/>
                  </w:tcBorders>
                </w:tcPr>
                <w:p w14:paraId="600D9B74" w14:textId="77777777" w:rsidR="00FF6FA7" w:rsidRPr="00324433"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134" w:type="dxa"/>
                  <w:vMerge/>
                  <w:tcBorders>
                    <w:top w:val="nil"/>
                  </w:tcBorders>
                </w:tcPr>
                <w:p w14:paraId="0511A669" w14:textId="77777777" w:rsidR="00FF6FA7" w:rsidRPr="00324433"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559" w:type="dxa"/>
                  <w:vMerge/>
                  <w:tcBorders>
                    <w:top w:val="nil"/>
                  </w:tcBorders>
                </w:tcPr>
                <w:p w14:paraId="1129B887" w14:textId="77777777" w:rsidR="00FF6FA7" w:rsidRPr="00324433"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134" w:type="dxa"/>
                </w:tcPr>
                <w:p w14:paraId="0898D73B" w14:textId="77777777" w:rsidR="00FF6FA7" w:rsidRPr="00324433" w:rsidRDefault="00FF6FA7" w:rsidP="00FF6FA7">
                  <w:pPr>
                    <w:pStyle w:val="Listparagraf"/>
                    <w:tabs>
                      <w:tab w:val="left" w:pos="284"/>
                    </w:tabs>
                    <w:ind w:left="0" w:right="51"/>
                    <w:jc w:val="center"/>
                    <w:rPr>
                      <w:rFonts w:ascii="Times New Roman" w:hAnsi="Times New Roman" w:cs="Times New Roman"/>
                      <w:sz w:val="16"/>
                      <w:szCs w:val="16"/>
                      <w:lang w:val="ro-RO"/>
                    </w:rPr>
                  </w:pPr>
                  <w:r w:rsidRPr="00324433">
                    <w:rPr>
                      <w:rFonts w:ascii="Times New Roman" w:hAnsi="Times New Roman" w:cs="Times New Roman"/>
                      <w:sz w:val="16"/>
                      <w:szCs w:val="16"/>
                      <w:lang w:val="ro-RO"/>
                    </w:rPr>
                    <w:t>mg/Nm</w:t>
                  </w:r>
                  <w:r w:rsidRPr="00324433">
                    <w:rPr>
                      <w:rFonts w:ascii="Times New Roman" w:hAnsi="Times New Roman" w:cs="Times New Roman"/>
                      <w:sz w:val="16"/>
                      <w:szCs w:val="16"/>
                      <w:vertAlign w:val="superscript"/>
                      <w:lang w:val="ro-RO"/>
                    </w:rPr>
                    <w:t>3</w:t>
                  </w:r>
                </w:p>
              </w:tc>
              <w:tc>
                <w:tcPr>
                  <w:tcW w:w="993" w:type="dxa"/>
                  <w:tcBorders>
                    <w:right w:val="nil"/>
                  </w:tcBorders>
                </w:tcPr>
                <w:p w14:paraId="6A85B125" w14:textId="77777777" w:rsidR="00FF6FA7" w:rsidRPr="00324433" w:rsidRDefault="00FF6FA7" w:rsidP="00FF6FA7">
                  <w:pPr>
                    <w:pStyle w:val="Listparagraf"/>
                    <w:tabs>
                      <w:tab w:val="left" w:pos="284"/>
                    </w:tabs>
                    <w:ind w:left="0" w:right="51"/>
                    <w:jc w:val="center"/>
                    <w:rPr>
                      <w:rFonts w:ascii="Times New Roman" w:hAnsi="Times New Roman" w:cs="Times New Roman"/>
                      <w:sz w:val="16"/>
                      <w:szCs w:val="16"/>
                      <w:lang w:val="ro-RO"/>
                    </w:rPr>
                  </w:pPr>
                  <w:r w:rsidRPr="00324433">
                    <w:rPr>
                      <w:rFonts w:ascii="Times New Roman" w:hAnsi="Times New Roman" w:cs="Times New Roman"/>
                      <w:sz w:val="16"/>
                      <w:szCs w:val="16"/>
                      <w:lang w:val="ro-RO"/>
                    </w:rPr>
                    <w:t xml:space="preserve">kg/tonă sticlă topită </w:t>
                  </w:r>
                  <w:r w:rsidRPr="00324433">
                    <w:rPr>
                      <w:rFonts w:ascii="Times New Roman" w:hAnsi="Times New Roman" w:cs="Times New Roman"/>
                      <w:sz w:val="16"/>
                      <w:szCs w:val="16"/>
                      <w:vertAlign w:val="superscript"/>
                      <w:lang w:val="ro-RO"/>
                    </w:rPr>
                    <w:t>(1)</w:t>
                  </w:r>
                </w:p>
              </w:tc>
            </w:tr>
            <w:tr w:rsidR="00FF6FA7" w:rsidRPr="00324433" w14:paraId="040F6CE1" w14:textId="77777777" w:rsidTr="00882EB2">
              <w:trPr>
                <w:trHeight w:val="637"/>
              </w:trPr>
              <w:tc>
                <w:tcPr>
                  <w:tcW w:w="1276" w:type="dxa"/>
                  <w:vMerge w:val="restart"/>
                  <w:tcBorders>
                    <w:left w:val="nil"/>
                  </w:tcBorders>
                </w:tcPr>
                <w:p w14:paraId="1759E16B" w14:textId="77777777" w:rsidR="00FF6FA7" w:rsidRPr="00324433" w:rsidRDefault="00FF6FA7" w:rsidP="00FF6FA7">
                  <w:pPr>
                    <w:pStyle w:val="Listparagraf"/>
                    <w:tabs>
                      <w:tab w:val="left" w:pos="284"/>
                    </w:tabs>
                    <w:ind w:left="0" w:right="51"/>
                    <w:jc w:val="center"/>
                    <w:rPr>
                      <w:rFonts w:ascii="Times New Roman" w:hAnsi="Times New Roman" w:cs="Times New Roman"/>
                      <w:sz w:val="16"/>
                      <w:szCs w:val="16"/>
                      <w:lang w:val="ro-RO"/>
                    </w:rPr>
                  </w:pPr>
                  <w:proofErr w:type="spellStart"/>
                  <w:r w:rsidRPr="00324433">
                    <w:rPr>
                      <w:rFonts w:ascii="Times New Roman" w:hAnsi="Times New Roman" w:cs="Times New Roman"/>
                      <w:sz w:val="16"/>
                      <w:szCs w:val="16"/>
                      <w:lang w:val="ro-RO"/>
                    </w:rPr>
                    <w:t>NO</w:t>
                  </w:r>
                  <w:r w:rsidRPr="00324433">
                    <w:rPr>
                      <w:rFonts w:ascii="Times New Roman" w:hAnsi="Times New Roman" w:cs="Times New Roman"/>
                      <w:sz w:val="16"/>
                      <w:szCs w:val="16"/>
                      <w:vertAlign w:val="subscript"/>
                      <w:lang w:val="ro-RO"/>
                    </w:rPr>
                    <w:t>x</w:t>
                  </w:r>
                  <w:proofErr w:type="spellEnd"/>
                  <w:r w:rsidRPr="00324433">
                    <w:rPr>
                      <w:rFonts w:ascii="Times New Roman" w:hAnsi="Times New Roman" w:cs="Times New Roman"/>
                      <w:sz w:val="16"/>
                      <w:szCs w:val="16"/>
                      <w:lang w:val="ro-RO"/>
                    </w:rPr>
                    <w:t xml:space="preserve"> exprimați ca NO</w:t>
                  </w:r>
                  <w:r w:rsidRPr="00324433">
                    <w:rPr>
                      <w:rFonts w:ascii="Times New Roman" w:hAnsi="Times New Roman" w:cs="Times New Roman"/>
                      <w:sz w:val="16"/>
                      <w:szCs w:val="16"/>
                      <w:vertAlign w:val="subscript"/>
                      <w:lang w:val="ro-RO"/>
                    </w:rPr>
                    <w:t>2</w:t>
                  </w:r>
                </w:p>
              </w:tc>
              <w:tc>
                <w:tcPr>
                  <w:tcW w:w="1134" w:type="dxa"/>
                  <w:vMerge w:val="restart"/>
                </w:tcPr>
                <w:p w14:paraId="6E297F90" w14:textId="77777777" w:rsidR="00FF6FA7" w:rsidRPr="00324433" w:rsidRDefault="00FF6FA7" w:rsidP="00FF6FA7">
                  <w:pPr>
                    <w:pStyle w:val="Listparagraf"/>
                    <w:tabs>
                      <w:tab w:val="left" w:pos="284"/>
                    </w:tabs>
                    <w:ind w:left="0" w:right="51"/>
                    <w:jc w:val="center"/>
                    <w:rPr>
                      <w:rFonts w:ascii="Times New Roman" w:hAnsi="Times New Roman" w:cs="Times New Roman"/>
                      <w:sz w:val="16"/>
                      <w:szCs w:val="16"/>
                      <w:lang w:val="ro-RO"/>
                    </w:rPr>
                  </w:pPr>
                  <w:r w:rsidRPr="00324433">
                    <w:rPr>
                      <w:rFonts w:ascii="Times New Roman" w:hAnsi="Times New Roman" w:cs="Times New Roman"/>
                      <w:sz w:val="16"/>
                      <w:szCs w:val="16"/>
                      <w:lang w:val="ro-RO"/>
                    </w:rPr>
                    <w:t>Vată de sticlă</w:t>
                  </w:r>
                </w:p>
              </w:tc>
              <w:tc>
                <w:tcPr>
                  <w:tcW w:w="1559" w:type="dxa"/>
                </w:tcPr>
                <w:p w14:paraId="490FB245" w14:textId="77777777" w:rsidR="00FF6FA7" w:rsidRPr="00324433" w:rsidRDefault="00FF6FA7" w:rsidP="00FF6FA7">
                  <w:pPr>
                    <w:pStyle w:val="Listparagraf"/>
                    <w:tabs>
                      <w:tab w:val="left" w:pos="284"/>
                    </w:tabs>
                    <w:ind w:left="0" w:right="51"/>
                    <w:jc w:val="center"/>
                    <w:rPr>
                      <w:rFonts w:ascii="Times New Roman" w:hAnsi="Times New Roman" w:cs="Times New Roman"/>
                      <w:sz w:val="16"/>
                      <w:szCs w:val="16"/>
                      <w:lang w:val="ro-RO"/>
                    </w:rPr>
                  </w:pPr>
                  <w:r w:rsidRPr="00324433">
                    <w:rPr>
                      <w:rFonts w:ascii="Times New Roman" w:hAnsi="Times New Roman" w:cs="Times New Roman"/>
                      <w:sz w:val="16"/>
                      <w:szCs w:val="16"/>
                      <w:lang w:val="ro-RO"/>
                    </w:rPr>
                    <w:t>Cuptoare combustibil/aer și electrice</w:t>
                  </w:r>
                </w:p>
              </w:tc>
              <w:tc>
                <w:tcPr>
                  <w:tcW w:w="1134" w:type="dxa"/>
                </w:tcPr>
                <w:p w14:paraId="7A36DDC0" w14:textId="77777777" w:rsidR="00FF6FA7" w:rsidRPr="00324433" w:rsidRDefault="00FF6FA7" w:rsidP="00FF6FA7">
                  <w:pPr>
                    <w:pStyle w:val="Listparagraf"/>
                    <w:tabs>
                      <w:tab w:val="left" w:pos="284"/>
                    </w:tabs>
                    <w:ind w:left="0" w:right="51"/>
                    <w:jc w:val="center"/>
                    <w:rPr>
                      <w:rFonts w:ascii="Times New Roman" w:hAnsi="Times New Roman" w:cs="Times New Roman"/>
                      <w:sz w:val="16"/>
                      <w:szCs w:val="16"/>
                      <w:lang w:val="ro-RO"/>
                    </w:rPr>
                  </w:pPr>
                  <w:r w:rsidRPr="00324433">
                    <w:rPr>
                      <w:rFonts w:ascii="Times New Roman" w:hAnsi="Times New Roman" w:cs="Times New Roman"/>
                      <w:sz w:val="16"/>
                      <w:szCs w:val="16"/>
                      <w:lang w:val="ro-RO"/>
                    </w:rPr>
                    <w:t>&lt; 200 – 500</w:t>
                  </w:r>
                </w:p>
              </w:tc>
              <w:tc>
                <w:tcPr>
                  <w:tcW w:w="993" w:type="dxa"/>
                  <w:tcBorders>
                    <w:right w:val="nil"/>
                  </w:tcBorders>
                </w:tcPr>
                <w:p w14:paraId="25E6030A" w14:textId="77777777" w:rsidR="00FF6FA7" w:rsidRPr="00324433" w:rsidRDefault="00FF6FA7" w:rsidP="00FF6FA7">
                  <w:pPr>
                    <w:pStyle w:val="Listparagraf"/>
                    <w:tabs>
                      <w:tab w:val="left" w:pos="284"/>
                    </w:tabs>
                    <w:ind w:left="0" w:right="51"/>
                    <w:jc w:val="center"/>
                    <w:rPr>
                      <w:rFonts w:ascii="Times New Roman" w:hAnsi="Times New Roman" w:cs="Times New Roman"/>
                      <w:sz w:val="16"/>
                      <w:szCs w:val="16"/>
                      <w:lang w:val="ro-RO"/>
                    </w:rPr>
                  </w:pPr>
                  <w:r w:rsidRPr="00324433">
                    <w:rPr>
                      <w:rFonts w:ascii="Times New Roman" w:hAnsi="Times New Roman" w:cs="Times New Roman"/>
                      <w:sz w:val="16"/>
                      <w:szCs w:val="16"/>
                      <w:lang w:val="ro-RO"/>
                    </w:rPr>
                    <w:t>&lt; 0,4 – 1,0</w:t>
                  </w:r>
                </w:p>
              </w:tc>
            </w:tr>
            <w:tr w:rsidR="00FF6FA7" w:rsidRPr="00324433" w14:paraId="63B04CA5" w14:textId="77777777" w:rsidTr="00882EB2">
              <w:trPr>
                <w:trHeight w:val="638"/>
              </w:trPr>
              <w:tc>
                <w:tcPr>
                  <w:tcW w:w="1276" w:type="dxa"/>
                  <w:vMerge/>
                  <w:tcBorders>
                    <w:top w:val="nil"/>
                    <w:left w:val="nil"/>
                  </w:tcBorders>
                </w:tcPr>
                <w:p w14:paraId="5ED0A9D6" w14:textId="77777777" w:rsidR="00FF6FA7" w:rsidRPr="00324433"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134" w:type="dxa"/>
                  <w:vMerge/>
                  <w:tcBorders>
                    <w:top w:val="nil"/>
                  </w:tcBorders>
                </w:tcPr>
                <w:p w14:paraId="06105621" w14:textId="77777777" w:rsidR="00FF6FA7" w:rsidRPr="00324433"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559" w:type="dxa"/>
                </w:tcPr>
                <w:p w14:paraId="3BC4EC3B" w14:textId="77777777" w:rsidR="00FF6FA7" w:rsidRPr="00324433" w:rsidRDefault="00FF6FA7" w:rsidP="00FF6FA7">
                  <w:pPr>
                    <w:pStyle w:val="Listparagraf"/>
                    <w:tabs>
                      <w:tab w:val="left" w:pos="284"/>
                    </w:tabs>
                    <w:ind w:left="0" w:right="51"/>
                    <w:jc w:val="center"/>
                    <w:rPr>
                      <w:rFonts w:ascii="Times New Roman" w:hAnsi="Times New Roman" w:cs="Times New Roman"/>
                      <w:sz w:val="16"/>
                      <w:szCs w:val="16"/>
                      <w:lang w:val="ro-RO"/>
                    </w:rPr>
                  </w:pPr>
                  <w:r w:rsidRPr="00324433">
                    <w:rPr>
                      <w:rFonts w:ascii="Times New Roman" w:hAnsi="Times New Roman" w:cs="Times New Roman"/>
                      <w:sz w:val="16"/>
                      <w:szCs w:val="16"/>
                      <w:lang w:val="ro-RO"/>
                    </w:rPr>
                    <w:t xml:space="preserve">Topire cu </w:t>
                  </w:r>
                  <w:proofErr w:type="spellStart"/>
                  <w:r w:rsidRPr="00324433">
                    <w:rPr>
                      <w:rFonts w:ascii="Times New Roman" w:hAnsi="Times New Roman" w:cs="Times New Roman"/>
                      <w:sz w:val="16"/>
                      <w:szCs w:val="16"/>
                      <w:lang w:val="ro-RO"/>
                    </w:rPr>
                    <w:t>oxicombustie</w:t>
                  </w:r>
                  <w:proofErr w:type="spellEnd"/>
                  <w:r w:rsidRPr="00324433">
                    <w:rPr>
                      <w:rFonts w:ascii="Times New Roman" w:hAnsi="Times New Roman" w:cs="Times New Roman"/>
                      <w:sz w:val="16"/>
                      <w:szCs w:val="16"/>
                      <w:lang w:val="ro-RO"/>
                    </w:rPr>
                    <w:t xml:space="preserve"> </w:t>
                  </w:r>
                  <w:r w:rsidRPr="00324433">
                    <w:rPr>
                      <w:rFonts w:ascii="Times New Roman" w:hAnsi="Times New Roman" w:cs="Times New Roman"/>
                      <w:sz w:val="16"/>
                      <w:szCs w:val="16"/>
                      <w:vertAlign w:val="superscript"/>
                      <w:lang w:val="ro-RO"/>
                    </w:rPr>
                    <w:t>(2)</w:t>
                  </w:r>
                </w:p>
              </w:tc>
              <w:tc>
                <w:tcPr>
                  <w:tcW w:w="1134" w:type="dxa"/>
                </w:tcPr>
                <w:p w14:paraId="0CA76EC6" w14:textId="77777777" w:rsidR="00FF6FA7" w:rsidRPr="00324433" w:rsidRDefault="00FF6FA7" w:rsidP="00FF6FA7">
                  <w:pPr>
                    <w:pStyle w:val="Listparagraf"/>
                    <w:tabs>
                      <w:tab w:val="left" w:pos="284"/>
                    </w:tabs>
                    <w:ind w:left="0" w:right="51"/>
                    <w:jc w:val="center"/>
                    <w:rPr>
                      <w:rFonts w:ascii="Times New Roman" w:hAnsi="Times New Roman" w:cs="Times New Roman"/>
                      <w:sz w:val="16"/>
                      <w:szCs w:val="16"/>
                      <w:lang w:val="ro-RO"/>
                    </w:rPr>
                  </w:pPr>
                  <w:r w:rsidRPr="00324433">
                    <w:rPr>
                      <w:rFonts w:ascii="Times New Roman" w:hAnsi="Times New Roman" w:cs="Times New Roman"/>
                      <w:sz w:val="16"/>
                      <w:szCs w:val="16"/>
                      <w:lang w:val="ro-RO"/>
                    </w:rPr>
                    <w:t>Nu sunt aplicabile</w:t>
                  </w:r>
                </w:p>
              </w:tc>
              <w:tc>
                <w:tcPr>
                  <w:tcW w:w="993" w:type="dxa"/>
                  <w:tcBorders>
                    <w:right w:val="nil"/>
                  </w:tcBorders>
                </w:tcPr>
                <w:p w14:paraId="0E516585" w14:textId="77777777" w:rsidR="00FF6FA7" w:rsidRPr="00324433" w:rsidRDefault="00FF6FA7" w:rsidP="00FF6FA7">
                  <w:pPr>
                    <w:pStyle w:val="Listparagraf"/>
                    <w:tabs>
                      <w:tab w:val="left" w:pos="284"/>
                    </w:tabs>
                    <w:ind w:left="0" w:right="51"/>
                    <w:jc w:val="center"/>
                    <w:rPr>
                      <w:rFonts w:ascii="Times New Roman" w:hAnsi="Times New Roman" w:cs="Times New Roman"/>
                      <w:sz w:val="16"/>
                      <w:szCs w:val="16"/>
                      <w:lang w:val="ro-RO"/>
                    </w:rPr>
                  </w:pPr>
                  <w:r w:rsidRPr="00324433">
                    <w:rPr>
                      <w:rFonts w:ascii="Times New Roman" w:hAnsi="Times New Roman" w:cs="Times New Roman"/>
                      <w:sz w:val="16"/>
                      <w:szCs w:val="16"/>
                      <w:lang w:val="ro-RO"/>
                    </w:rPr>
                    <w:t>&lt; 0,5</w:t>
                  </w:r>
                </w:p>
              </w:tc>
            </w:tr>
            <w:tr w:rsidR="00FF6FA7" w:rsidRPr="00324433" w14:paraId="096DD19C" w14:textId="77777777" w:rsidTr="00882EB2">
              <w:trPr>
                <w:trHeight w:val="638"/>
              </w:trPr>
              <w:tc>
                <w:tcPr>
                  <w:tcW w:w="1276" w:type="dxa"/>
                  <w:vMerge/>
                  <w:tcBorders>
                    <w:top w:val="nil"/>
                    <w:left w:val="nil"/>
                  </w:tcBorders>
                </w:tcPr>
                <w:p w14:paraId="7D795205" w14:textId="77777777" w:rsidR="00FF6FA7" w:rsidRPr="00324433"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134" w:type="dxa"/>
                </w:tcPr>
                <w:p w14:paraId="324C823A" w14:textId="77777777" w:rsidR="00FF6FA7" w:rsidRPr="00324433" w:rsidRDefault="00FF6FA7" w:rsidP="00FF6FA7">
                  <w:pPr>
                    <w:pStyle w:val="Listparagraf"/>
                    <w:tabs>
                      <w:tab w:val="left" w:pos="284"/>
                    </w:tabs>
                    <w:ind w:left="0" w:right="51"/>
                    <w:jc w:val="center"/>
                    <w:rPr>
                      <w:rFonts w:ascii="Times New Roman" w:hAnsi="Times New Roman" w:cs="Times New Roman"/>
                      <w:sz w:val="16"/>
                      <w:szCs w:val="16"/>
                      <w:lang w:val="ro-RO"/>
                    </w:rPr>
                  </w:pPr>
                  <w:r w:rsidRPr="00324433">
                    <w:rPr>
                      <w:rFonts w:ascii="Times New Roman" w:hAnsi="Times New Roman" w:cs="Times New Roman"/>
                      <w:sz w:val="16"/>
                      <w:szCs w:val="16"/>
                      <w:lang w:val="ro-RO"/>
                    </w:rPr>
                    <w:t>Vată</w:t>
                  </w:r>
                  <w:r w:rsidRPr="00324433">
                    <w:rPr>
                      <w:rFonts w:ascii="Times New Roman" w:hAnsi="Times New Roman" w:cs="Times New Roman"/>
                      <w:sz w:val="16"/>
                      <w:szCs w:val="16"/>
                      <w:lang w:val="ro-RO"/>
                    </w:rPr>
                    <w:tab/>
                    <w:t>minerală bazaltică</w:t>
                  </w:r>
                </w:p>
              </w:tc>
              <w:tc>
                <w:tcPr>
                  <w:tcW w:w="1559" w:type="dxa"/>
                </w:tcPr>
                <w:p w14:paraId="3C2CC103" w14:textId="77777777" w:rsidR="00FF6FA7" w:rsidRPr="00324433" w:rsidRDefault="00FF6FA7" w:rsidP="00FF6FA7">
                  <w:pPr>
                    <w:pStyle w:val="Listparagraf"/>
                    <w:tabs>
                      <w:tab w:val="left" w:pos="284"/>
                    </w:tabs>
                    <w:ind w:left="0" w:right="51"/>
                    <w:jc w:val="center"/>
                    <w:rPr>
                      <w:rFonts w:ascii="Times New Roman" w:hAnsi="Times New Roman" w:cs="Times New Roman"/>
                      <w:sz w:val="16"/>
                      <w:szCs w:val="16"/>
                      <w:lang w:val="ro-RO"/>
                    </w:rPr>
                  </w:pPr>
                  <w:r w:rsidRPr="00324433">
                    <w:rPr>
                      <w:rFonts w:ascii="Times New Roman" w:hAnsi="Times New Roman" w:cs="Times New Roman"/>
                      <w:sz w:val="16"/>
                      <w:szCs w:val="16"/>
                      <w:lang w:val="ro-RO"/>
                    </w:rPr>
                    <w:t>Toate tipurile de cuptoare</w:t>
                  </w:r>
                </w:p>
              </w:tc>
              <w:tc>
                <w:tcPr>
                  <w:tcW w:w="1134" w:type="dxa"/>
                </w:tcPr>
                <w:p w14:paraId="1BF5770B" w14:textId="77777777" w:rsidR="00FF6FA7" w:rsidRPr="00324433" w:rsidRDefault="00FF6FA7" w:rsidP="00FF6FA7">
                  <w:pPr>
                    <w:pStyle w:val="Listparagraf"/>
                    <w:tabs>
                      <w:tab w:val="left" w:pos="284"/>
                    </w:tabs>
                    <w:ind w:left="0" w:right="51"/>
                    <w:jc w:val="center"/>
                    <w:rPr>
                      <w:rFonts w:ascii="Times New Roman" w:hAnsi="Times New Roman" w:cs="Times New Roman"/>
                      <w:sz w:val="16"/>
                      <w:szCs w:val="16"/>
                      <w:lang w:val="ro-RO"/>
                    </w:rPr>
                  </w:pPr>
                  <w:r w:rsidRPr="00324433">
                    <w:rPr>
                      <w:rFonts w:ascii="Times New Roman" w:hAnsi="Times New Roman" w:cs="Times New Roman"/>
                      <w:sz w:val="16"/>
                      <w:szCs w:val="16"/>
                      <w:lang w:val="ro-RO"/>
                    </w:rPr>
                    <w:t>&lt; 400 – 500</w:t>
                  </w:r>
                </w:p>
              </w:tc>
              <w:tc>
                <w:tcPr>
                  <w:tcW w:w="993" w:type="dxa"/>
                  <w:tcBorders>
                    <w:right w:val="nil"/>
                  </w:tcBorders>
                </w:tcPr>
                <w:p w14:paraId="32E4AA80" w14:textId="77777777" w:rsidR="00FF6FA7" w:rsidRPr="00324433" w:rsidRDefault="00FF6FA7" w:rsidP="00FF6FA7">
                  <w:pPr>
                    <w:pStyle w:val="Listparagraf"/>
                    <w:tabs>
                      <w:tab w:val="left" w:pos="284"/>
                    </w:tabs>
                    <w:ind w:left="0" w:right="51"/>
                    <w:jc w:val="center"/>
                    <w:rPr>
                      <w:rFonts w:ascii="Times New Roman" w:hAnsi="Times New Roman" w:cs="Times New Roman"/>
                      <w:sz w:val="16"/>
                      <w:szCs w:val="16"/>
                      <w:lang w:val="ro-RO"/>
                    </w:rPr>
                  </w:pPr>
                  <w:r w:rsidRPr="00324433">
                    <w:rPr>
                      <w:rFonts w:ascii="Times New Roman" w:hAnsi="Times New Roman" w:cs="Times New Roman"/>
                      <w:sz w:val="16"/>
                      <w:szCs w:val="16"/>
                      <w:lang w:val="ro-RO"/>
                    </w:rPr>
                    <w:t>&lt; 1,0 – 1,25</w:t>
                  </w:r>
                </w:p>
              </w:tc>
            </w:tr>
          </w:tbl>
          <w:p w14:paraId="2C359805"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1F15C37F" w14:textId="41BF1021"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5A34F0">
              <w:rPr>
                <w:rFonts w:ascii="Times New Roman" w:eastAsia="Times New Roman" w:hAnsi="Times New Roman" w:cs="Times New Roman"/>
                <w:bCs/>
                <w:kern w:val="0"/>
                <w:sz w:val="20"/>
                <w:szCs w:val="20"/>
                <w:lang w:val="ro-RO"/>
                <w14:ligatures w14:val="none"/>
              </w:rPr>
              <w:lastRenderedPageBreak/>
              <w:t>Compatibil</w:t>
            </w:r>
          </w:p>
        </w:tc>
        <w:tc>
          <w:tcPr>
            <w:tcW w:w="415" w:type="pct"/>
            <w:tcBorders>
              <w:top w:val="single" w:sz="4" w:space="0" w:color="auto"/>
              <w:left w:val="single" w:sz="4" w:space="0" w:color="auto"/>
              <w:bottom w:val="single" w:sz="4" w:space="0" w:color="auto"/>
              <w:right w:val="single" w:sz="4" w:space="0" w:color="auto"/>
            </w:tcBorders>
          </w:tcPr>
          <w:p w14:paraId="20F9A426"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42DFA399"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38386A9E" w14:textId="77777777" w:rsidR="00FF6FA7" w:rsidRDefault="00FF6FA7" w:rsidP="00FF6FA7">
            <w:pPr>
              <w:pStyle w:val="Listparagraf"/>
              <w:tabs>
                <w:tab w:val="left" w:pos="284"/>
              </w:tabs>
              <w:spacing w:after="0"/>
              <w:ind w:left="0" w:right="51"/>
              <w:rPr>
                <w:rFonts w:ascii="Times New Roman" w:hAnsi="Times New Roman" w:cs="Times New Roman"/>
                <w:sz w:val="20"/>
                <w:szCs w:val="20"/>
              </w:rPr>
            </w:pPr>
            <w:r w:rsidRPr="00680FA8">
              <w:rPr>
                <w:rFonts w:ascii="Times New Roman" w:hAnsi="Times New Roman" w:cs="Times New Roman"/>
                <w:b/>
                <w:bCs/>
                <w:sz w:val="20"/>
                <w:szCs w:val="20"/>
              </w:rPr>
              <w:t>BAT 58.</w:t>
            </w:r>
            <w:r w:rsidRPr="00680FA8">
              <w:rPr>
                <w:rFonts w:ascii="Times New Roman" w:hAnsi="Times New Roman" w:cs="Times New Roman"/>
                <w:sz w:val="20"/>
                <w:szCs w:val="20"/>
              </w:rPr>
              <w:tab/>
            </w:r>
            <w:proofErr w:type="spellStart"/>
            <w:r w:rsidRPr="00680FA8">
              <w:rPr>
                <w:rFonts w:ascii="Times New Roman" w:hAnsi="Times New Roman" w:cs="Times New Roman"/>
                <w:sz w:val="20"/>
                <w:szCs w:val="20"/>
              </w:rPr>
              <w:t>Atunci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când</w:t>
            </w:r>
            <w:proofErr w:type="spellEnd"/>
            <w:r w:rsidRPr="00680FA8">
              <w:rPr>
                <w:rFonts w:ascii="Times New Roman" w:hAnsi="Times New Roman" w:cs="Times New Roman"/>
                <w:sz w:val="20"/>
                <w:szCs w:val="20"/>
              </w:rPr>
              <w:t xml:space="preserve"> se </w:t>
            </w:r>
            <w:proofErr w:type="spellStart"/>
            <w:r w:rsidRPr="00680FA8">
              <w:rPr>
                <w:rFonts w:ascii="Times New Roman" w:hAnsi="Times New Roman" w:cs="Times New Roman"/>
                <w:sz w:val="20"/>
                <w:szCs w:val="20"/>
              </w:rPr>
              <w:t>utilizează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nitrați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formula </w:t>
            </w:r>
            <w:proofErr w:type="spellStart"/>
            <w:r w:rsidRPr="00680FA8">
              <w:rPr>
                <w:rFonts w:ascii="Times New Roman" w:hAnsi="Times New Roman" w:cs="Times New Roman"/>
                <w:sz w:val="20"/>
                <w:szCs w:val="20"/>
              </w:rPr>
              <w:t>amestecului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pentru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producția</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vată</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sticlă</w:t>
            </w:r>
            <w:proofErr w:type="spellEnd"/>
            <w:r w:rsidRPr="00680FA8">
              <w:rPr>
                <w:rFonts w:ascii="Times New Roman" w:hAnsi="Times New Roman" w:cs="Times New Roman"/>
                <w:sz w:val="20"/>
                <w:szCs w:val="20"/>
              </w:rPr>
              <w:t xml:space="preserve">, 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NO</w:t>
            </w:r>
            <w:r w:rsidRPr="00680FA8">
              <w:rPr>
                <w:rFonts w:ascii="Times New Roman" w:hAnsi="Times New Roman" w:cs="Times New Roman"/>
                <w:sz w:val="20"/>
                <w:szCs w:val="20"/>
                <w:vertAlign w:val="subscript"/>
              </w:rPr>
              <w:t>x</w:t>
            </w:r>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119"/>
              <w:gridCol w:w="2977"/>
            </w:tblGrid>
            <w:tr w:rsidR="00FF6FA7" w:rsidRPr="00324433" w14:paraId="5E4E1DC0" w14:textId="77777777" w:rsidTr="002A28E4">
              <w:trPr>
                <w:trHeight w:val="152"/>
              </w:trPr>
              <w:tc>
                <w:tcPr>
                  <w:tcW w:w="3119" w:type="dxa"/>
                  <w:tcBorders>
                    <w:left w:val="nil"/>
                  </w:tcBorders>
                </w:tcPr>
                <w:p w14:paraId="675F0890" w14:textId="77777777" w:rsidR="00FF6FA7" w:rsidRPr="00324433" w:rsidRDefault="00FF6FA7" w:rsidP="00FF6FA7">
                  <w:pPr>
                    <w:pStyle w:val="Listparagraf"/>
                    <w:tabs>
                      <w:tab w:val="left" w:pos="284"/>
                    </w:tabs>
                    <w:ind w:left="0" w:right="51" w:firstLine="34"/>
                    <w:jc w:val="center"/>
                    <w:rPr>
                      <w:rFonts w:ascii="Times New Roman" w:hAnsi="Times New Roman" w:cs="Times New Roman"/>
                      <w:b/>
                      <w:bCs/>
                      <w:sz w:val="16"/>
                      <w:szCs w:val="16"/>
                      <w:lang w:val="ro-RO"/>
                    </w:rPr>
                  </w:pPr>
                  <w:r w:rsidRPr="00324433">
                    <w:rPr>
                      <w:rFonts w:ascii="Times New Roman" w:hAnsi="Times New Roman" w:cs="Times New Roman"/>
                      <w:b/>
                      <w:bCs/>
                      <w:sz w:val="16"/>
                      <w:szCs w:val="16"/>
                      <w:lang w:val="ro-RO"/>
                    </w:rPr>
                    <w:t xml:space="preserve">Tehnică </w:t>
                  </w:r>
                  <w:r w:rsidRPr="00324433">
                    <w:rPr>
                      <w:rFonts w:ascii="Times New Roman" w:hAnsi="Times New Roman" w:cs="Times New Roman"/>
                      <w:b/>
                      <w:bCs/>
                      <w:sz w:val="16"/>
                      <w:szCs w:val="16"/>
                      <w:vertAlign w:val="superscript"/>
                      <w:lang w:val="ro-RO"/>
                    </w:rPr>
                    <w:t>(1)</w:t>
                  </w:r>
                </w:p>
              </w:tc>
              <w:tc>
                <w:tcPr>
                  <w:tcW w:w="2977" w:type="dxa"/>
                  <w:tcBorders>
                    <w:right w:val="nil"/>
                  </w:tcBorders>
                </w:tcPr>
                <w:p w14:paraId="43D85BFF" w14:textId="77777777" w:rsidR="00FF6FA7" w:rsidRPr="00324433" w:rsidRDefault="00FF6FA7" w:rsidP="00FF6FA7">
                  <w:pPr>
                    <w:pStyle w:val="Listparagraf"/>
                    <w:tabs>
                      <w:tab w:val="left" w:pos="284"/>
                    </w:tabs>
                    <w:ind w:left="0" w:right="51" w:firstLine="34"/>
                    <w:jc w:val="center"/>
                    <w:rPr>
                      <w:rFonts w:ascii="Times New Roman" w:hAnsi="Times New Roman" w:cs="Times New Roman"/>
                      <w:b/>
                      <w:bCs/>
                      <w:sz w:val="16"/>
                      <w:szCs w:val="16"/>
                      <w:lang w:val="ro-RO"/>
                    </w:rPr>
                  </w:pPr>
                  <w:r w:rsidRPr="00324433">
                    <w:rPr>
                      <w:rFonts w:ascii="Times New Roman" w:hAnsi="Times New Roman" w:cs="Times New Roman"/>
                      <w:b/>
                      <w:bCs/>
                      <w:sz w:val="16"/>
                      <w:szCs w:val="16"/>
                      <w:lang w:val="ro-RO"/>
                    </w:rPr>
                    <w:t>Aplicabilitate</w:t>
                  </w:r>
                </w:p>
              </w:tc>
            </w:tr>
            <w:tr w:rsidR="00FF6FA7" w:rsidRPr="00324433" w14:paraId="10987D8F" w14:textId="77777777" w:rsidTr="002A28E4">
              <w:trPr>
                <w:trHeight w:val="1009"/>
              </w:trPr>
              <w:tc>
                <w:tcPr>
                  <w:tcW w:w="3119" w:type="dxa"/>
                  <w:tcBorders>
                    <w:left w:val="nil"/>
                  </w:tcBorders>
                </w:tcPr>
                <w:p w14:paraId="75D83FF7" w14:textId="77777777" w:rsidR="00FF6FA7" w:rsidRPr="00324433" w:rsidRDefault="00FF6FA7" w:rsidP="00FF6FA7">
                  <w:pPr>
                    <w:pStyle w:val="Listparagraf"/>
                    <w:tabs>
                      <w:tab w:val="left" w:pos="284"/>
                    </w:tabs>
                    <w:ind w:left="0" w:right="51"/>
                    <w:rPr>
                      <w:rFonts w:ascii="Times New Roman" w:hAnsi="Times New Roman" w:cs="Times New Roman"/>
                      <w:sz w:val="16"/>
                      <w:szCs w:val="16"/>
                      <w:lang w:val="ro-RO"/>
                    </w:rPr>
                  </w:pPr>
                  <w:r w:rsidRPr="00324433">
                    <w:rPr>
                      <w:rFonts w:ascii="Times New Roman" w:hAnsi="Times New Roman" w:cs="Times New Roman"/>
                      <w:sz w:val="16"/>
                      <w:szCs w:val="16"/>
                      <w:lang w:val="ro-RO"/>
                    </w:rPr>
                    <w:t>i. Reducerea la minimum a utilizării nitraților în formula amestecului</w:t>
                  </w:r>
                </w:p>
                <w:p w14:paraId="041AD22E" w14:textId="77777777" w:rsidR="00FF6FA7" w:rsidRPr="00324433" w:rsidRDefault="00FF6FA7" w:rsidP="00FF6FA7">
                  <w:pPr>
                    <w:pStyle w:val="Listparagraf"/>
                    <w:tabs>
                      <w:tab w:val="left" w:pos="284"/>
                    </w:tabs>
                    <w:ind w:left="0" w:right="51"/>
                    <w:rPr>
                      <w:rFonts w:ascii="Times New Roman" w:hAnsi="Times New Roman" w:cs="Times New Roman"/>
                      <w:sz w:val="16"/>
                      <w:szCs w:val="16"/>
                      <w:lang w:val="ro-RO"/>
                    </w:rPr>
                  </w:pPr>
                  <w:r w:rsidRPr="00324433">
                    <w:rPr>
                      <w:rFonts w:ascii="Times New Roman" w:hAnsi="Times New Roman" w:cs="Times New Roman"/>
                      <w:sz w:val="16"/>
                      <w:szCs w:val="16"/>
                      <w:lang w:val="ro-RO"/>
                    </w:rPr>
                    <w:t>Utilizarea nitraților este aplicată ca agent de oxidare în formulele amestecului cu niveluri ridicate de deșeuri de sticlă externe pentru a compensa prezența materialului organic din deșeuri de sticlă</w:t>
                  </w:r>
                </w:p>
              </w:tc>
              <w:tc>
                <w:tcPr>
                  <w:tcW w:w="2977" w:type="dxa"/>
                  <w:tcBorders>
                    <w:right w:val="nil"/>
                  </w:tcBorders>
                </w:tcPr>
                <w:p w14:paraId="13FDF479" w14:textId="77777777" w:rsidR="00FF6FA7" w:rsidRPr="00324433" w:rsidRDefault="00FF6FA7" w:rsidP="00FF6FA7">
                  <w:pPr>
                    <w:pStyle w:val="Listparagraf"/>
                    <w:tabs>
                      <w:tab w:val="left" w:pos="284"/>
                    </w:tabs>
                    <w:ind w:left="0" w:right="51"/>
                    <w:rPr>
                      <w:rFonts w:ascii="Times New Roman" w:hAnsi="Times New Roman" w:cs="Times New Roman"/>
                      <w:sz w:val="16"/>
                      <w:szCs w:val="16"/>
                      <w:lang w:val="ro-RO"/>
                    </w:rPr>
                  </w:pPr>
                  <w:r w:rsidRPr="00324433">
                    <w:rPr>
                      <w:rFonts w:ascii="Times New Roman" w:hAnsi="Times New Roman" w:cs="Times New Roman"/>
                      <w:sz w:val="16"/>
                      <w:szCs w:val="16"/>
                      <w:lang w:val="ro-RO"/>
                    </w:rPr>
                    <w:t>Tehnica este general aplicabilă în limitele impuse de cerințele de calitate pentru produsul final</w:t>
                  </w:r>
                </w:p>
              </w:tc>
            </w:tr>
            <w:tr w:rsidR="00FF6FA7" w:rsidRPr="00324433" w14:paraId="3F99609D" w14:textId="77777777" w:rsidTr="002A28E4">
              <w:trPr>
                <w:trHeight w:val="555"/>
              </w:trPr>
              <w:tc>
                <w:tcPr>
                  <w:tcW w:w="3119" w:type="dxa"/>
                  <w:tcBorders>
                    <w:left w:val="nil"/>
                  </w:tcBorders>
                </w:tcPr>
                <w:p w14:paraId="451581E2" w14:textId="77777777" w:rsidR="00FF6FA7" w:rsidRPr="00324433" w:rsidRDefault="00FF6FA7" w:rsidP="00FF6FA7">
                  <w:pPr>
                    <w:pStyle w:val="Listparagraf"/>
                    <w:tabs>
                      <w:tab w:val="left" w:pos="284"/>
                    </w:tabs>
                    <w:ind w:left="0" w:right="51"/>
                    <w:rPr>
                      <w:rFonts w:ascii="Times New Roman" w:hAnsi="Times New Roman" w:cs="Times New Roman"/>
                      <w:sz w:val="16"/>
                      <w:szCs w:val="16"/>
                      <w:lang w:val="ro-RO"/>
                    </w:rPr>
                  </w:pPr>
                  <w:r w:rsidRPr="00324433">
                    <w:rPr>
                      <w:rFonts w:ascii="Times New Roman" w:hAnsi="Times New Roman" w:cs="Times New Roman"/>
                      <w:sz w:val="16"/>
                      <w:szCs w:val="16"/>
                      <w:lang w:val="ro-RO"/>
                    </w:rPr>
                    <w:t>ii. Topire electrică</w:t>
                  </w:r>
                </w:p>
              </w:tc>
              <w:tc>
                <w:tcPr>
                  <w:tcW w:w="2977" w:type="dxa"/>
                  <w:tcBorders>
                    <w:right w:val="nil"/>
                  </w:tcBorders>
                </w:tcPr>
                <w:p w14:paraId="65249803" w14:textId="77777777" w:rsidR="00FF6FA7" w:rsidRPr="00324433" w:rsidRDefault="00FF6FA7" w:rsidP="00FF6FA7">
                  <w:pPr>
                    <w:pStyle w:val="Listparagraf"/>
                    <w:tabs>
                      <w:tab w:val="left" w:pos="284"/>
                    </w:tabs>
                    <w:ind w:left="0" w:right="51"/>
                    <w:rPr>
                      <w:rFonts w:ascii="Times New Roman" w:hAnsi="Times New Roman" w:cs="Times New Roman"/>
                      <w:sz w:val="16"/>
                      <w:szCs w:val="16"/>
                      <w:lang w:val="ro-RO"/>
                    </w:rPr>
                  </w:pPr>
                  <w:r w:rsidRPr="00324433">
                    <w:rPr>
                      <w:rFonts w:ascii="Times New Roman" w:hAnsi="Times New Roman" w:cs="Times New Roman"/>
                      <w:sz w:val="16"/>
                      <w:szCs w:val="16"/>
                      <w:lang w:val="ro-RO"/>
                    </w:rPr>
                    <w:t>Tehnica este general aplicabilă.</w:t>
                  </w:r>
                </w:p>
                <w:p w14:paraId="47E88DEC" w14:textId="77777777" w:rsidR="00FF6FA7" w:rsidRPr="00324433" w:rsidRDefault="00FF6FA7" w:rsidP="00FF6FA7">
                  <w:pPr>
                    <w:pStyle w:val="Listparagraf"/>
                    <w:tabs>
                      <w:tab w:val="left" w:pos="284"/>
                    </w:tabs>
                    <w:ind w:left="0" w:right="51"/>
                    <w:rPr>
                      <w:rFonts w:ascii="Times New Roman" w:hAnsi="Times New Roman" w:cs="Times New Roman"/>
                      <w:sz w:val="16"/>
                      <w:szCs w:val="16"/>
                      <w:lang w:val="ro-RO"/>
                    </w:rPr>
                  </w:pPr>
                  <w:r w:rsidRPr="00324433">
                    <w:rPr>
                      <w:rFonts w:ascii="Times New Roman" w:hAnsi="Times New Roman" w:cs="Times New Roman"/>
                      <w:sz w:val="16"/>
                      <w:szCs w:val="16"/>
                      <w:lang w:val="ro-RO"/>
                    </w:rPr>
                    <w:t>Punerea în aplicare necesită o reconstruire completă a cuptorului</w:t>
                  </w:r>
                </w:p>
              </w:tc>
            </w:tr>
            <w:tr w:rsidR="00FF6FA7" w:rsidRPr="00324433" w14:paraId="68F12A1C" w14:textId="77777777" w:rsidTr="002A28E4">
              <w:trPr>
                <w:trHeight w:val="872"/>
              </w:trPr>
              <w:tc>
                <w:tcPr>
                  <w:tcW w:w="3119" w:type="dxa"/>
                  <w:tcBorders>
                    <w:left w:val="nil"/>
                  </w:tcBorders>
                </w:tcPr>
                <w:p w14:paraId="7A1C449E" w14:textId="77777777" w:rsidR="00FF6FA7" w:rsidRPr="00324433" w:rsidRDefault="00FF6FA7" w:rsidP="00FF6FA7">
                  <w:pPr>
                    <w:pStyle w:val="Listparagraf"/>
                    <w:tabs>
                      <w:tab w:val="left" w:pos="284"/>
                    </w:tabs>
                    <w:ind w:left="0" w:right="51"/>
                    <w:rPr>
                      <w:rFonts w:ascii="Times New Roman" w:hAnsi="Times New Roman" w:cs="Times New Roman"/>
                      <w:sz w:val="16"/>
                      <w:szCs w:val="16"/>
                      <w:lang w:val="ro-RO"/>
                    </w:rPr>
                  </w:pPr>
                  <w:r w:rsidRPr="00324433">
                    <w:rPr>
                      <w:rFonts w:ascii="Times New Roman" w:hAnsi="Times New Roman" w:cs="Times New Roman"/>
                      <w:sz w:val="16"/>
                      <w:szCs w:val="16"/>
                      <w:lang w:val="ro-RO"/>
                    </w:rPr>
                    <w:t xml:space="preserve">iii. Topire cu </w:t>
                  </w:r>
                  <w:proofErr w:type="spellStart"/>
                  <w:r w:rsidRPr="00324433">
                    <w:rPr>
                      <w:rFonts w:ascii="Times New Roman" w:hAnsi="Times New Roman" w:cs="Times New Roman"/>
                      <w:sz w:val="16"/>
                      <w:szCs w:val="16"/>
                      <w:lang w:val="ro-RO"/>
                    </w:rPr>
                    <w:t>oxicombustie</w:t>
                  </w:r>
                  <w:proofErr w:type="spellEnd"/>
                </w:p>
              </w:tc>
              <w:tc>
                <w:tcPr>
                  <w:tcW w:w="2977" w:type="dxa"/>
                  <w:tcBorders>
                    <w:right w:val="nil"/>
                  </w:tcBorders>
                </w:tcPr>
                <w:p w14:paraId="29815C95" w14:textId="77777777" w:rsidR="00FF6FA7" w:rsidRPr="00324433" w:rsidRDefault="00FF6FA7" w:rsidP="00FF6FA7">
                  <w:pPr>
                    <w:pStyle w:val="Listparagraf"/>
                    <w:tabs>
                      <w:tab w:val="left" w:pos="284"/>
                    </w:tabs>
                    <w:ind w:left="0" w:right="51"/>
                    <w:rPr>
                      <w:rFonts w:ascii="Times New Roman" w:hAnsi="Times New Roman" w:cs="Times New Roman"/>
                      <w:sz w:val="16"/>
                      <w:szCs w:val="16"/>
                      <w:lang w:val="ro-RO"/>
                    </w:rPr>
                  </w:pPr>
                  <w:r w:rsidRPr="00324433">
                    <w:rPr>
                      <w:rFonts w:ascii="Times New Roman" w:hAnsi="Times New Roman" w:cs="Times New Roman"/>
                      <w:sz w:val="16"/>
                      <w:szCs w:val="16"/>
                      <w:lang w:val="ro-RO"/>
                    </w:rPr>
                    <w:t>Tehnica este general aplicabilă.</w:t>
                  </w:r>
                </w:p>
                <w:p w14:paraId="62C98B48" w14:textId="77777777" w:rsidR="00FF6FA7" w:rsidRPr="00324433" w:rsidRDefault="00FF6FA7" w:rsidP="00FF6FA7">
                  <w:pPr>
                    <w:pStyle w:val="Listparagraf"/>
                    <w:tabs>
                      <w:tab w:val="left" w:pos="284"/>
                    </w:tabs>
                    <w:ind w:left="0" w:right="51"/>
                    <w:rPr>
                      <w:rFonts w:ascii="Times New Roman" w:hAnsi="Times New Roman" w:cs="Times New Roman"/>
                      <w:sz w:val="16"/>
                      <w:szCs w:val="16"/>
                      <w:lang w:val="ro-RO"/>
                    </w:rPr>
                  </w:pPr>
                  <w:r w:rsidRPr="00324433">
                    <w:rPr>
                      <w:rFonts w:ascii="Times New Roman" w:hAnsi="Times New Roman" w:cs="Times New Roman"/>
                      <w:sz w:val="16"/>
                      <w:szCs w:val="16"/>
                      <w:lang w:val="ro-RO"/>
                    </w:rPr>
                    <w:t>Beneficiile de mediu maxime se obțin pentru aplicările la momentul unei reconstruiri complete a cuptorului</w:t>
                  </w:r>
                </w:p>
              </w:tc>
            </w:tr>
          </w:tbl>
          <w:p w14:paraId="4BB8E5D8" w14:textId="77777777" w:rsidR="00FF6FA7" w:rsidRPr="00680FA8" w:rsidRDefault="00FF6FA7" w:rsidP="00FF6FA7">
            <w:pPr>
              <w:pStyle w:val="Listparagraf"/>
              <w:tabs>
                <w:tab w:val="left" w:pos="284"/>
              </w:tabs>
              <w:spacing w:after="0"/>
              <w:ind w:left="0" w:right="51"/>
              <w:jc w:val="center"/>
              <w:rPr>
                <w:rFonts w:ascii="Times New Roman" w:hAnsi="Times New Roman" w:cs="Times New Roman"/>
                <w:i/>
                <w:iCs/>
                <w:sz w:val="20"/>
                <w:szCs w:val="20"/>
              </w:rPr>
            </w:pPr>
            <w:proofErr w:type="spellStart"/>
            <w:r w:rsidRPr="00680FA8">
              <w:rPr>
                <w:rFonts w:ascii="Times New Roman" w:hAnsi="Times New Roman" w:cs="Times New Roman"/>
                <w:i/>
                <w:iCs/>
                <w:sz w:val="20"/>
                <w:szCs w:val="20"/>
              </w:rPr>
              <w:t>Tabelul</w:t>
            </w:r>
            <w:proofErr w:type="spellEnd"/>
            <w:r w:rsidRPr="00680FA8">
              <w:rPr>
                <w:rFonts w:ascii="Times New Roman" w:hAnsi="Times New Roman" w:cs="Times New Roman"/>
                <w:i/>
                <w:iCs/>
                <w:sz w:val="20"/>
                <w:szCs w:val="20"/>
              </w:rPr>
              <w:t xml:space="preserve"> 48</w:t>
            </w:r>
          </w:p>
          <w:p w14:paraId="0F5665F0" w14:textId="77777777" w:rsidR="00FF6FA7" w:rsidRPr="00680FA8" w:rsidRDefault="00FF6FA7" w:rsidP="00FF6FA7">
            <w:pPr>
              <w:pStyle w:val="Listparagraf"/>
              <w:tabs>
                <w:tab w:val="left" w:pos="284"/>
              </w:tabs>
              <w:spacing w:after="0"/>
              <w:ind w:left="0" w:right="51"/>
              <w:jc w:val="center"/>
              <w:rPr>
                <w:rFonts w:ascii="Times New Roman" w:hAnsi="Times New Roman" w:cs="Times New Roman"/>
                <w:b/>
                <w:bCs/>
                <w:sz w:val="20"/>
                <w:szCs w:val="20"/>
              </w:rPr>
            </w:pP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NO</w:t>
            </w:r>
            <w:r w:rsidRPr="00680FA8">
              <w:rPr>
                <w:rFonts w:ascii="Times New Roman" w:hAnsi="Times New Roman" w:cs="Times New Roman"/>
                <w:b/>
                <w:bCs/>
                <w:sz w:val="20"/>
                <w:szCs w:val="20"/>
                <w:vertAlign w:val="subscript"/>
              </w:rPr>
              <w:t>x</w:t>
            </w:r>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producția</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vată</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sticlă</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atunci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când</w:t>
            </w:r>
            <w:proofErr w:type="spellEnd"/>
            <w:r w:rsidRPr="00680FA8">
              <w:rPr>
                <w:rFonts w:ascii="Times New Roman" w:hAnsi="Times New Roman" w:cs="Times New Roman"/>
                <w:b/>
                <w:bCs/>
                <w:sz w:val="20"/>
                <w:szCs w:val="20"/>
              </w:rPr>
              <w:t xml:space="preserve"> se </w:t>
            </w:r>
            <w:proofErr w:type="spellStart"/>
            <w:r w:rsidRPr="00680FA8">
              <w:rPr>
                <w:rFonts w:ascii="Times New Roman" w:hAnsi="Times New Roman" w:cs="Times New Roman"/>
                <w:b/>
                <w:bCs/>
                <w:sz w:val="20"/>
                <w:szCs w:val="20"/>
              </w:rPr>
              <w:t>utilizează</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nitrați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formula </w:t>
            </w:r>
            <w:proofErr w:type="spellStart"/>
            <w:r w:rsidRPr="00680FA8">
              <w:rPr>
                <w:rFonts w:ascii="Times New Roman" w:hAnsi="Times New Roman" w:cs="Times New Roman"/>
                <w:b/>
                <w:bCs/>
                <w:sz w:val="20"/>
                <w:szCs w:val="20"/>
              </w:rPr>
              <w:t>amestecului</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418"/>
              <w:gridCol w:w="1984"/>
              <w:gridCol w:w="1134"/>
              <w:gridCol w:w="1560"/>
            </w:tblGrid>
            <w:tr w:rsidR="00FF6FA7" w:rsidRPr="00324433" w14:paraId="504E036E" w14:textId="77777777" w:rsidTr="002A28E4">
              <w:trPr>
                <w:trHeight w:val="339"/>
              </w:trPr>
              <w:tc>
                <w:tcPr>
                  <w:tcW w:w="1418" w:type="dxa"/>
                  <w:vMerge w:val="restart"/>
                  <w:tcBorders>
                    <w:left w:val="nil"/>
                  </w:tcBorders>
                </w:tcPr>
                <w:p w14:paraId="00917332" w14:textId="77777777" w:rsidR="00FF6FA7" w:rsidRPr="00324433" w:rsidRDefault="00FF6FA7" w:rsidP="00FF6FA7">
                  <w:pPr>
                    <w:pStyle w:val="Listparagraf"/>
                    <w:tabs>
                      <w:tab w:val="left" w:pos="284"/>
                    </w:tabs>
                    <w:ind w:left="34" w:right="51"/>
                    <w:jc w:val="center"/>
                    <w:rPr>
                      <w:rFonts w:ascii="Times New Roman" w:hAnsi="Times New Roman" w:cs="Times New Roman"/>
                      <w:b/>
                      <w:bCs/>
                      <w:sz w:val="16"/>
                      <w:szCs w:val="16"/>
                      <w:lang w:val="ro-RO"/>
                    </w:rPr>
                  </w:pPr>
                </w:p>
                <w:p w14:paraId="66FCF1D2" w14:textId="77777777" w:rsidR="00FF6FA7" w:rsidRPr="00324433"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324433">
                    <w:rPr>
                      <w:rFonts w:ascii="Times New Roman" w:hAnsi="Times New Roman" w:cs="Times New Roman"/>
                      <w:b/>
                      <w:bCs/>
                      <w:sz w:val="16"/>
                      <w:szCs w:val="16"/>
                      <w:lang w:val="ro-RO"/>
                    </w:rPr>
                    <w:t>Parametru</w:t>
                  </w:r>
                </w:p>
              </w:tc>
              <w:tc>
                <w:tcPr>
                  <w:tcW w:w="1984" w:type="dxa"/>
                  <w:vMerge w:val="restart"/>
                </w:tcPr>
                <w:p w14:paraId="10D5E906" w14:textId="77777777" w:rsidR="00FF6FA7" w:rsidRPr="00324433" w:rsidRDefault="00FF6FA7" w:rsidP="00FF6FA7">
                  <w:pPr>
                    <w:pStyle w:val="Listparagraf"/>
                    <w:tabs>
                      <w:tab w:val="left" w:pos="284"/>
                    </w:tabs>
                    <w:ind w:left="34" w:right="51"/>
                    <w:jc w:val="center"/>
                    <w:rPr>
                      <w:rFonts w:ascii="Times New Roman" w:hAnsi="Times New Roman" w:cs="Times New Roman"/>
                      <w:b/>
                      <w:bCs/>
                      <w:sz w:val="16"/>
                      <w:szCs w:val="16"/>
                      <w:lang w:val="ro-RO"/>
                    </w:rPr>
                  </w:pPr>
                </w:p>
                <w:p w14:paraId="7959410D" w14:textId="77777777" w:rsidR="00FF6FA7" w:rsidRPr="00324433"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324433">
                    <w:rPr>
                      <w:rFonts w:ascii="Times New Roman" w:hAnsi="Times New Roman" w:cs="Times New Roman"/>
                      <w:b/>
                      <w:bCs/>
                      <w:sz w:val="16"/>
                      <w:szCs w:val="16"/>
                      <w:lang w:val="ro-RO"/>
                    </w:rPr>
                    <w:t>BAT</w:t>
                  </w:r>
                </w:p>
              </w:tc>
              <w:tc>
                <w:tcPr>
                  <w:tcW w:w="2694" w:type="dxa"/>
                  <w:gridSpan w:val="2"/>
                  <w:tcBorders>
                    <w:right w:val="nil"/>
                  </w:tcBorders>
                </w:tcPr>
                <w:p w14:paraId="70218090" w14:textId="77777777" w:rsidR="00FF6FA7" w:rsidRPr="00324433"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324433">
                    <w:rPr>
                      <w:rFonts w:ascii="Times New Roman" w:hAnsi="Times New Roman" w:cs="Times New Roman"/>
                      <w:b/>
                      <w:bCs/>
                      <w:sz w:val="16"/>
                      <w:szCs w:val="16"/>
                      <w:lang w:val="ro-RO"/>
                    </w:rPr>
                    <w:t>BAT-AEL</w:t>
                  </w:r>
                </w:p>
              </w:tc>
            </w:tr>
            <w:tr w:rsidR="00FF6FA7" w:rsidRPr="00324433" w14:paraId="0DFB23E9" w14:textId="77777777" w:rsidTr="002A28E4">
              <w:trPr>
                <w:trHeight w:val="339"/>
              </w:trPr>
              <w:tc>
                <w:tcPr>
                  <w:tcW w:w="1418" w:type="dxa"/>
                  <w:vMerge/>
                  <w:tcBorders>
                    <w:top w:val="nil"/>
                    <w:left w:val="nil"/>
                  </w:tcBorders>
                </w:tcPr>
                <w:p w14:paraId="5BE67B2F" w14:textId="77777777" w:rsidR="00FF6FA7" w:rsidRPr="00324433"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984" w:type="dxa"/>
                  <w:vMerge/>
                  <w:tcBorders>
                    <w:top w:val="nil"/>
                  </w:tcBorders>
                </w:tcPr>
                <w:p w14:paraId="3410AD51" w14:textId="77777777" w:rsidR="00FF6FA7" w:rsidRPr="00324433"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134" w:type="dxa"/>
                </w:tcPr>
                <w:p w14:paraId="7ED5BDD6" w14:textId="77777777" w:rsidR="00FF6FA7" w:rsidRPr="00324433" w:rsidRDefault="00FF6FA7" w:rsidP="00FF6FA7">
                  <w:pPr>
                    <w:pStyle w:val="Listparagraf"/>
                    <w:tabs>
                      <w:tab w:val="left" w:pos="284"/>
                    </w:tabs>
                    <w:ind w:left="0" w:right="51"/>
                    <w:jc w:val="center"/>
                    <w:rPr>
                      <w:rFonts w:ascii="Times New Roman" w:hAnsi="Times New Roman" w:cs="Times New Roman"/>
                      <w:sz w:val="16"/>
                      <w:szCs w:val="16"/>
                      <w:lang w:val="ro-RO"/>
                    </w:rPr>
                  </w:pPr>
                  <w:r w:rsidRPr="00324433">
                    <w:rPr>
                      <w:rFonts w:ascii="Times New Roman" w:hAnsi="Times New Roman" w:cs="Times New Roman"/>
                      <w:sz w:val="16"/>
                      <w:szCs w:val="16"/>
                      <w:lang w:val="ro-RO"/>
                    </w:rPr>
                    <w:t>mg/Nm</w:t>
                  </w:r>
                  <w:r w:rsidRPr="00324433">
                    <w:rPr>
                      <w:rFonts w:ascii="Times New Roman" w:hAnsi="Times New Roman" w:cs="Times New Roman"/>
                      <w:sz w:val="16"/>
                      <w:szCs w:val="16"/>
                      <w:vertAlign w:val="superscript"/>
                      <w:lang w:val="ro-RO"/>
                    </w:rPr>
                    <w:t>3</w:t>
                  </w:r>
                </w:p>
              </w:tc>
              <w:tc>
                <w:tcPr>
                  <w:tcW w:w="1560" w:type="dxa"/>
                  <w:tcBorders>
                    <w:right w:val="nil"/>
                  </w:tcBorders>
                </w:tcPr>
                <w:p w14:paraId="68E0AA88" w14:textId="77777777" w:rsidR="00FF6FA7" w:rsidRPr="00324433" w:rsidRDefault="00FF6FA7" w:rsidP="00FF6FA7">
                  <w:pPr>
                    <w:pStyle w:val="Listparagraf"/>
                    <w:tabs>
                      <w:tab w:val="left" w:pos="284"/>
                    </w:tabs>
                    <w:ind w:left="0" w:right="51"/>
                    <w:jc w:val="center"/>
                    <w:rPr>
                      <w:rFonts w:ascii="Times New Roman" w:hAnsi="Times New Roman" w:cs="Times New Roman"/>
                      <w:sz w:val="16"/>
                      <w:szCs w:val="16"/>
                      <w:lang w:val="ro-RO"/>
                    </w:rPr>
                  </w:pPr>
                  <w:r w:rsidRPr="00324433">
                    <w:rPr>
                      <w:rFonts w:ascii="Times New Roman" w:hAnsi="Times New Roman" w:cs="Times New Roman"/>
                      <w:sz w:val="16"/>
                      <w:szCs w:val="16"/>
                      <w:lang w:val="ro-RO"/>
                    </w:rPr>
                    <w:t xml:space="preserve">kg/tonă sticlă topită </w:t>
                  </w:r>
                  <w:r w:rsidRPr="00324433">
                    <w:rPr>
                      <w:rFonts w:ascii="Times New Roman" w:hAnsi="Times New Roman" w:cs="Times New Roman"/>
                      <w:sz w:val="16"/>
                      <w:szCs w:val="16"/>
                      <w:vertAlign w:val="superscript"/>
                      <w:lang w:val="ro-RO"/>
                    </w:rPr>
                    <w:t>(1)</w:t>
                  </w:r>
                </w:p>
              </w:tc>
            </w:tr>
            <w:tr w:rsidR="00FF6FA7" w:rsidRPr="00324433" w14:paraId="1CE9F1F2" w14:textId="77777777" w:rsidTr="002A28E4">
              <w:trPr>
                <w:trHeight w:val="645"/>
              </w:trPr>
              <w:tc>
                <w:tcPr>
                  <w:tcW w:w="1418" w:type="dxa"/>
                  <w:tcBorders>
                    <w:left w:val="nil"/>
                  </w:tcBorders>
                </w:tcPr>
                <w:p w14:paraId="769D68D3" w14:textId="77777777" w:rsidR="00FF6FA7" w:rsidRPr="00324433" w:rsidRDefault="00FF6FA7" w:rsidP="00FF6FA7">
                  <w:pPr>
                    <w:pStyle w:val="Listparagraf"/>
                    <w:tabs>
                      <w:tab w:val="left" w:pos="284"/>
                    </w:tabs>
                    <w:ind w:left="0" w:right="51"/>
                    <w:jc w:val="center"/>
                    <w:rPr>
                      <w:rFonts w:ascii="Times New Roman" w:hAnsi="Times New Roman" w:cs="Times New Roman"/>
                      <w:sz w:val="16"/>
                      <w:szCs w:val="16"/>
                      <w:lang w:val="ro-RO"/>
                    </w:rPr>
                  </w:pPr>
                  <w:proofErr w:type="spellStart"/>
                  <w:r w:rsidRPr="00324433">
                    <w:rPr>
                      <w:rFonts w:ascii="Times New Roman" w:hAnsi="Times New Roman" w:cs="Times New Roman"/>
                      <w:sz w:val="16"/>
                      <w:szCs w:val="16"/>
                      <w:lang w:val="ro-RO"/>
                    </w:rPr>
                    <w:lastRenderedPageBreak/>
                    <w:t>NO</w:t>
                  </w:r>
                  <w:r w:rsidRPr="00324433">
                    <w:rPr>
                      <w:rFonts w:ascii="Times New Roman" w:hAnsi="Times New Roman" w:cs="Times New Roman"/>
                      <w:sz w:val="16"/>
                      <w:szCs w:val="16"/>
                      <w:vertAlign w:val="subscript"/>
                      <w:lang w:val="ro-RO"/>
                    </w:rPr>
                    <w:t>x</w:t>
                  </w:r>
                  <w:proofErr w:type="spellEnd"/>
                  <w:r w:rsidRPr="00324433">
                    <w:rPr>
                      <w:rFonts w:ascii="Times New Roman" w:hAnsi="Times New Roman" w:cs="Times New Roman"/>
                      <w:sz w:val="16"/>
                      <w:szCs w:val="16"/>
                      <w:lang w:val="ro-RO"/>
                    </w:rPr>
                    <w:t xml:space="preserve"> exprimați ca NO</w:t>
                  </w:r>
                  <w:r w:rsidRPr="00324433">
                    <w:rPr>
                      <w:rFonts w:ascii="Times New Roman" w:hAnsi="Times New Roman" w:cs="Times New Roman"/>
                      <w:sz w:val="16"/>
                      <w:szCs w:val="16"/>
                      <w:vertAlign w:val="subscript"/>
                      <w:lang w:val="ro-RO"/>
                    </w:rPr>
                    <w:t>2</w:t>
                  </w:r>
                </w:p>
              </w:tc>
              <w:tc>
                <w:tcPr>
                  <w:tcW w:w="1984" w:type="dxa"/>
                </w:tcPr>
                <w:p w14:paraId="0FCB55ED" w14:textId="77777777" w:rsidR="00FF6FA7" w:rsidRPr="00324433" w:rsidRDefault="00FF6FA7" w:rsidP="00FF6FA7">
                  <w:pPr>
                    <w:pStyle w:val="Listparagraf"/>
                    <w:tabs>
                      <w:tab w:val="left" w:pos="284"/>
                    </w:tabs>
                    <w:ind w:left="0" w:right="51"/>
                    <w:jc w:val="center"/>
                    <w:rPr>
                      <w:rFonts w:ascii="Times New Roman" w:hAnsi="Times New Roman" w:cs="Times New Roman"/>
                      <w:sz w:val="16"/>
                      <w:szCs w:val="16"/>
                      <w:lang w:val="ro-RO"/>
                    </w:rPr>
                  </w:pPr>
                  <w:r w:rsidRPr="00324433">
                    <w:rPr>
                      <w:rFonts w:ascii="Times New Roman" w:hAnsi="Times New Roman" w:cs="Times New Roman"/>
                      <w:sz w:val="16"/>
                      <w:szCs w:val="16"/>
                      <w:lang w:val="ro-RO"/>
                    </w:rPr>
                    <w:t>Reducerea la minimum a aportului de nitrat în formula amestecului, combinată cu tehnici primare</w:t>
                  </w:r>
                </w:p>
              </w:tc>
              <w:tc>
                <w:tcPr>
                  <w:tcW w:w="1134" w:type="dxa"/>
                </w:tcPr>
                <w:p w14:paraId="06AC0E89" w14:textId="77777777" w:rsidR="00FF6FA7" w:rsidRPr="00324433" w:rsidRDefault="00FF6FA7" w:rsidP="00FF6FA7">
                  <w:pPr>
                    <w:pStyle w:val="Listparagraf"/>
                    <w:tabs>
                      <w:tab w:val="left" w:pos="284"/>
                    </w:tabs>
                    <w:ind w:left="0" w:right="51"/>
                    <w:jc w:val="center"/>
                    <w:rPr>
                      <w:rFonts w:ascii="Times New Roman" w:hAnsi="Times New Roman" w:cs="Times New Roman"/>
                      <w:sz w:val="16"/>
                      <w:szCs w:val="16"/>
                      <w:lang w:val="ro-RO"/>
                    </w:rPr>
                  </w:pPr>
                  <w:r w:rsidRPr="00324433">
                    <w:rPr>
                      <w:rFonts w:ascii="Times New Roman" w:hAnsi="Times New Roman" w:cs="Times New Roman"/>
                      <w:sz w:val="16"/>
                      <w:szCs w:val="16"/>
                      <w:lang w:val="ro-RO"/>
                    </w:rPr>
                    <w:t>&lt; 500 – 700</w:t>
                  </w:r>
                </w:p>
              </w:tc>
              <w:tc>
                <w:tcPr>
                  <w:tcW w:w="1560" w:type="dxa"/>
                  <w:tcBorders>
                    <w:right w:val="nil"/>
                  </w:tcBorders>
                </w:tcPr>
                <w:p w14:paraId="11B66268" w14:textId="77777777" w:rsidR="00FF6FA7" w:rsidRPr="00324433" w:rsidRDefault="00FF6FA7" w:rsidP="00FF6FA7">
                  <w:pPr>
                    <w:pStyle w:val="Listparagraf"/>
                    <w:tabs>
                      <w:tab w:val="left" w:pos="284"/>
                    </w:tabs>
                    <w:ind w:left="0" w:right="51"/>
                    <w:jc w:val="center"/>
                    <w:rPr>
                      <w:rFonts w:ascii="Times New Roman" w:hAnsi="Times New Roman" w:cs="Times New Roman"/>
                      <w:sz w:val="16"/>
                      <w:szCs w:val="16"/>
                      <w:lang w:val="ro-RO"/>
                    </w:rPr>
                  </w:pPr>
                  <w:r w:rsidRPr="00324433">
                    <w:rPr>
                      <w:rFonts w:ascii="Times New Roman" w:hAnsi="Times New Roman" w:cs="Times New Roman"/>
                      <w:sz w:val="16"/>
                      <w:szCs w:val="16"/>
                      <w:lang w:val="ro-RO"/>
                    </w:rPr>
                    <w:t xml:space="preserve">&lt; 1,0 – 1,4 </w:t>
                  </w:r>
                  <w:r w:rsidRPr="00324433">
                    <w:rPr>
                      <w:rFonts w:ascii="Times New Roman" w:hAnsi="Times New Roman" w:cs="Times New Roman"/>
                      <w:sz w:val="16"/>
                      <w:szCs w:val="16"/>
                      <w:vertAlign w:val="superscript"/>
                      <w:lang w:val="ro-RO"/>
                    </w:rPr>
                    <w:t>(2)</w:t>
                  </w:r>
                </w:p>
              </w:tc>
            </w:tr>
          </w:tbl>
          <w:p w14:paraId="73DA8DB8" w14:textId="2F8201BC" w:rsidR="00FF6FA7" w:rsidRPr="00977B9B"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5CF34E8A" w14:textId="77777777" w:rsidR="00FF6FA7" w:rsidRDefault="00FF6FA7" w:rsidP="00FF6FA7">
            <w:pPr>
              <w:pStyle w:val="Listparagraf"/>
              <w:tabs>
                <w:tab w:val="left" w:pos="284"/>
              </w:tabs>
              <w:spacing w:after="0"/>
              <w:ind w:left="0" w:right="51"/>
              <w:rPr>
                <w:rFonts w:ascii="Times New Roman" w:hAnsi="Times New Roman" w:cs="Times New Roman"/>
                <w:sz w:val="20"/>
                <w:szCs w:val="20"/>
              </w:rPr>
            </w:pPr>
            <w:r w:rsidRPr="00680FA8">
              <w:rPr>
                <w:rFonts w:ascii="Times New Roman" w:hAnsi="Times New Roman" w:cs="Times New Roman"/>
                <w:b/>
                <w:bCs/>
                <w:sz w:val="20"/>
                <w:szCs w:val="20"/>
              </w:rPr>
              <w:lastRenderedPageBreak/>
              <w:t>BAT 58.</w:t>
            </w:r>
            <w:r w:rsidRPr="00680FA8">
              <w:rPr>
                <w:rFonts w:ascii="Times New Roman" w:hAnsi="Times New Roman" w:cs="Times New Roman"/>
                <w:sz w:val="20"/>
                <w:szCs w:val="20"/>
              </w:rPr>
              <w:tab/>
            </w:r>
            <w:proofErr w:type="spellStart"/>
            <w:r w:rsidRPr="00680FA8">
              <w:rPr>
                <w:rFonts w:ascii="Times New Roman" w:hAnsi="Times New Roman" w:cs="Times New Roman"/>
                <w:sz w:val="20"/>
                <w:szCs w:val="20"/>
              </w:rPr>
              <w:t>Atunci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când</w:t>
            </w:r>
            <w:proofErr w:type="spellEnd"/>
            <w:r w:rsidRPr="00680FA8">
              <w:rPr>
                <w:rFonts w:ascii="Times New Roman" w:hAnsi="Times New Roman" w:cs="Times New Roman"/>
                <w:sz w:val="20"/>
                <w:szCs w:val="20"/>
              </w:rPr>
              <w:t xml:space="preserve"> se </w:t>
            </w:r>
            <w:proofErr w:type="spellStart"/>
            <w:r w:rsidRPr="00680FA8">
              <w:rPr>
                <w:rFonts w:ascii="Times New Roman" w:hAnsi="Times New Roman" w:cs="Times New Roman"/>
                <w:sz w:val="20"/>
                <w:szCs w:val="20"/>
              </w:rPr>
              <w:t>utilizează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nitrați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formula </w:t>
            </w:r>
            <w:proofErr w:type="spellStart"/>
            <w:r w:rsidRPr="00680FA8">
              <w:rPr>
                <w:rFonts w:ascii="Times New Roman" w:hAnsi="Times New Roman" w:cs="Times New Roman"/>
                <w:sz w:val="20"/>
                <w:szCs w:val="20"/>
              </w:rPr>
              <w:t>amestecului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pentru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producția</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vată</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sticlă</w:t>
            </w:r>
            <w:proofErr w:type="spellEnd"/>
            <w:r w:rsidRPr="00680FA8">
              <w:rPr>
                <w:rFonts w:ascii="Times New Roman" w:hAnsi="Times New Roman" w:cs="Times New Roman"/>
                <w:sz w:val="20"/>
                <w:szCs w:val="20"/>
              </w:rPr>
              <w:t xml:space="preserve">, 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NO</w:t>
            </w:r>
            <w:r w:rsidRPr="00680FA8">
              <w:rPr>
                <w:rFonts w:ascii="Times New Roman" w:hAnsi="Times New Roman" w:cs="Times New Roman"/>
                <w:sz w:val="20"/>
                <w:szCs w:val="20"/>
                <w:vertAlign w:val="subscript"/>
              </w:rPr>
              <w:t>x</w:t>
            </w:r>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119"/>
              <w:gridCol w:w="2977"/>
            </w:tblGrid>
            <w:tr w:rsidR="00FF6FA7" w:rsidRPr="00324433" w14:paraId="11249C3B" w14:textId="77777777" w:rsidTr="00882EB2">
              <w:trPr>
                <w:trHeight w:val="152"/>
              </w:trPr>
              <w:tc>
                <w:tcPr>
                  <w:tcW w:w="3119" w:type="dxa"/>
                  <w:tcBorders>
                    <w:left w:val="nil"/>
                  </w:tcBorders>
                </w:tcPr>
                <w:p w14:paraId="40D9EAAB" w14:textId="77777777" w:rsidR="00FF6FA7" w:rsidRPr="00324433" w:rsidRDefault="00FF6FA7" w:rsidP="00FF6FA7">
                  <w:pPr>
                    <w:pStyle w:val="Listparagraf"/>
                    <w:tabs>
                      <w:tab w:val="left" w:pos="284"/>
                    </w:tabs>
                    <w:ind w:left="0" w:right="51" w:firstLine="34"/>
                    <w:jc w:val="center"/>
                    <w:rPr>
                      <w:rFonts w:ascii="Times New Roman" w:hAnsi="Times New Roman" w:cs="Times New Roman"/>
                      <w:b/>
                      <w:bCs/>
                      <w:sz w:val="16"/>
                      <w:szCs w:val="16"/>
                      <w:lang w:val="ro-RO"/>
                    </w:rPr>
                  </w:pPr>
                  <w:r w:rsidRPr="00324433">
                    <w:rPr>
                      <w:rFonts w:ascii="Times New Roman" w:hAnsi="Times New Roman" w:cs="Times New Roman"/>
                      <w:b/>
                      <w:bCs/>
                      <w:sz w:val="16"/>
                      <w:szCs w:val="16"/>
                      <w:lang w:val="ro-RO"/>
                    </w:rPr>
                    <w:t xml:space="preserve">Tehnică </w:t>
                  </w:r>
                  <w:r w:rsidRPr="00324433">
                    <w:rPr>
                      <w:rFonts w:ascii="Times New Roman" w:hAnsi="Times New Roman" w:cs="Times New Roman"/>
                      <w:b/>
                      <w:bCs/>
                      <w:sz w:val="16"/>
                      <w:szCs w:val="16"/>
                      <w:vertAlign w:val="superscript"/>
                      <w:lang w:val="ro-RO"/>
                    </w:rPr>
                    <w:t>(1)</w:t>
                  </w:r>
                </w:p>
              </w:tc>
              <w:tc>
                <w:tcPr>
                  <w:tcW w:w="2977" w:type="dxa"/>
                  <w:tcBorders>
                    <w:right w:val="nil"/>
                  </w:tcBorders>
                </w:tcPr>
                <w:p w14:paraId="030C7D03" w14:textId="77777777" w:rsidR="00FF6FA7" w:rsidRPr="00324433" w:rsidRDefault="00FF6FA7" w:rsidP="00FF6FA7">
                  <w:pPr>
                    <w:pStyle w:val="Listparagraf"/>
                    <w:tabs>
                      <w:tab w:val="left" w:pos="284"/>
                    </w:tabs>
                    <w:ind w:left="0" w:right="51" w:firstLine="34"/>
                    <w:jc w:val="center"/>
                    <w:rPr>
                      <w:rFonts w:ascii="Times New Roman" w:hAnsi="Times New Roman" w:cs="Times New Roman"/>
                      <w:b/>
                      <w:bCs/>
                      <w:sz w:val="16"/>
                      <w:szCs w:val="16"/>
                      <w:lang w:val="ro-RO"/>
                    </w:rPr>
                  </w:pPr>
                  <w:r w:rsidRPr="00324433">
                    <w:rPr>
                      <w:rFonts w:ascii="Times New Roman" w:hAnsi="Times New Roman" w:cs="Times New Roman"/>
                      <w:b/>
                      <w:bCs/>
                      <w:sz w:val="16"/>
                      <w:szCs w:val="16"/>
                      <w:lang w:val="ro-RO"/>
                    </w:rPr>
                    <w:t>Aplicabilitate</w:t>
                  </w:r>
                </w:p>
              </w:tc>
            </w:tr>
            <w:tr w:rsidR="00FF6FA7" w:rsidRPr="00324433" w14:paraId="463004DF" w14:textId="77777777" w:rsidTr="00882EB2">
              <w:trPr>
                <w:trHeight w:val="1009"/>
              </w:trPr>
              <w:tc>
                <w:tcPr>
                  <w:tcW w:w="3119" w:type="dxa"/>
                  <w:tcBorders>
                    <w:left w:val="nil"/>
                  </w:tcBorders>
                </w:tcPr>
                <w:p w14:paraId="448A497E" w14:textId="77777777" w:rsidR="00FF6FA7" w:rsidRPr="00324433" w:rsidRDefault="00FF6FA7" w:rsidP="00FF6FA7">
                  <w:pPr>
                    <w:pStyle w:val="Listparagraf"/>
                    <w:tabs>
                      <w:tab w:val="left" w:pos="284"/>
                    </w:tabs>
                    <w:ind w:left="0" w:right="51"/>
                    <w:rPr>
                      <w:rFonts w:ascii="Times New Roman" w:hAnsi="Times New Roman" w:cs="Times New Roman"/>
                      <w:sz w:val="16"/>
                      <w:szCs w:val="16"/>
                      <w:lang w:val="ro-RO"/>
                    </w:rPr>
                  </w:pPr>
                  <w:r w:rsidRPr="00324433">
                    <w:rPr>
                      <w:rFonts w:ascii="Times New Roman" w:hAnsi="Times New Roman" w:cs="Times New Roman"/>
                      <w:sz w:val="16"/>
                      <w:szCs w:val="16"/>
                      <w:lang w:val="ro-RO"/>
                    </w:rPr>
                    <w:t>i. Reducerea la minimum a utilizării nitraților în formula amestecului</w:t>
                  </w:r>
                </w:p>
                <w:p w14:paraId="08325140" w14:textId="77777777" w:rsidR="00FF6FA7" w:rsidRPr="00324433" w:rsidRDefault="00FF6FA7" w:rsidP="00FF6FA7">
                  <w:pPr>
                    <w:pStyle w:val="Listparagraf"/>
                    <w:tabs>
                      <w:tab w:val="left" w:pos="284"/>
                    </w:tabs>
                    <w:ind w:left="0" w:right="51"/>
                    <w:rPr>
                      <w:rFonts w:ascii="Times New Roman" w:hAnsi="Times New Roman" w:cs="Times New Roman"/>
                      <w:sz w:val="16"/>
                      <w:szCs w:val="16"/>
                      <w:lang w:val="ro-RO"/>
                    </w:rPr>
                  </w:pPr>
                  <w:r w:rsidRPr="00324433">
                    <w:rPr>
                      <w:rFonts w:ascii="Times New Roman" w:hAnsi="Times New Roman" w:cs="Times New Roman"/>
                      <w:sz w:val="16"/>
                      <w:szCs w:val="16"/>
                      <w:lang w:val="ro-RO"/>
                    </w:rPr>
                    <w:t>Utilizarea nitraților este aplicată ca agent de oxidare în formulele amestecului cu niveluri ridicate de deșeuri de sticlă externe pentru a compensa prezența materialului organic din deșeuri de sticlă</w:t>
                  </w:r>
                </w:p>
              </w:tc>
              <w:tc>
                <w:tcPr>
                  <w:tcW w:w="2977" w:type="dxa"/>
                  <w:tcBorders>
                    <w:right w:val="nil"/>
                  </w:tcBorders>
                </w:tcPr>
                <w:p w14:paraId="0D63BC00" w14:textId="77777777" w:rsidR="00FF6FA7" w:rsidRPr="00324433" w:rsidRDefault="00FF6FA7" w:rsidP="00FF6FA7">
                  <w:pPr>
                    <w:pStyle w:val="Listparagraf"/>
                    <w:tabs>
                      <w:tab w:val="left" w:pos="284"/>
                    </w:tabs>
                    <w:ind w:left="0" w:right="51"/>
                    <w:rPr>
                      <w:rFonts w:ascii="Times New Roman" w:hAnsi="Times New Roman" w:cs="Times New Roman"/>
                      <w:sz w:val="16"/>
                      <w:szCs w:val="16"/>
                      <w:lang w:val="ro-RO"/>
                    </w:rPr>
                  </w:pPr>
                  <w:r w:rsidRPr="00324433">
                    <w:rPr>
                      <w:rFonts w:ascii="Times New Roman" w:hAnsi="Times New Roman" w:cs="Times New Roman"/>
                      <w:sz w:val="16"/>
                      <w:szCs w:val="16"/>
                      <w:lang w:val="ro-RO"/>
                    </w:rPr>
                    <w:t>Tehnica este general aplicabilă în limitele impuse de cerințele de calitate pentru produsul final</w:t>
                  </w:r>
                </w:p>
              </w:tc>
            </w:tr>
            <w:tr w:rsidR="00FF6FA7" w:rsidRPr="00324433" w14:paraId="36CA89DE" w14:textId="77777777" w:rsidTr="00882EB2">
              <w:trPr>
                <w:trHeight w:val="555"/>
              </w:trPr>
              <w:tc>
                <w:tcPr>
                  <w:tcW w:w="3119" w:type="dxa"/>
                  <w:tcBorders>
                    <w:left w:val="nil"/>
                  </w:tcBorders>
                </w:tcPr>
                <w:p w14:paraId="3B37B3AE" w14:textId="77777777" w:rsidR="00FF6FA7" w:rsidRPr="00324433" w:rsidRDefault="00FF6FA7" w:rsidP="00FF6FA7">
                  <w:pPr>
                    <w:pStyle w:val="Listparagraf"/>
                    <w:tabs>
                      <w:tab w:val="left" w:pos="284"/>
                    </w:tabs>
                    <w:ind w:left="0" w:right="51"/>
                    <w:rPr>
                      <w:rFonts w:ascii="Times New Roman" w:hAnsi="Times New Roman" w:cs="Times New Roman"/>
                      <w:sz w:val="16"/>
                      <w:szCs w:val="16"/>
                      <w:lang w:val="ro-RO"/>
                    </w:rPr>
                  </w:pPr>
                  <w:r w:rsidRPr="00324433">
                    <w:rPr>
                      <w:rFonts w:ascii="Times New Roman" w:hAnsi="Times New Roman" w:cs="Times New Roman"/>
                      <w:sz w:val="16"/>
                      <w:szCs w:val="16"/>
                      <w:lang w:val="ro-RO"/>
                    </w:rPr>
                    <w:t>ii. Topire electrică</w:t>
                  </w:r>
                </w:p>
              </w:tc>
              <w:tc>
                <w:tcPr>
                  <w:tcW w:w="2977" w:type="dxa"/>
                  <w:tcBorders>
                    <w:right w:val="nil"/>
                  </w:tcBorders>
                </w:tcPr>
                <w:p w14:paraId="62F4FDCA" w14:textId="77777777" w:rsidR="00FF6FA7" w:rsidRPr="00324433" w:rsidRDefault="00FF6FA7" w:rsidP="00FF6FA7">
                  <w:pPr>
                    <w:pStyle w:val="Listparagraf"/>
                    <w:tabs>
                      <w:tab w:val="left" w:pos="284"/>
                    </w:tabs>
                    <w:ind w:left="0" w:right="51"/>
                    <w:rPr>
                      <w:rFonts w:ascii="Times New Roman" w:hAnsi="Times New Roman" w:cs="Times New Roman"/>
                      <w:sz w:val="16"/>
                      <w:szCs w:val="16"/>
                      <w:lang w:val="ro-RO"/>
                    </w:rPr>
                  </w:pPr>
                  <w:r w:rsidRPr="00324433">
                    <w:rPr>
                      <w:rFonts w:ascii="Times New Roman" w:hAnsi="Times New Roman" w:cs="Times New Roman"/>
                      <w:sz w:val="16"/>
                      <w:szCs w:val="16"/>
                      <w:lang w:val="ro-RO"/>
                    </w:rPr>
                    <w:t>Tehnica este general aplicabilă.</w:t>
                  </w:r>
                </w:p>
                <w:p w14:paraId="6BB91794" w14:textId="77777777" w:rsidR="00FF6FA7" w:rsidRPr="00324433" w:rsidRDefault="00FF6FA7" w:rsidP="00FF6FA7">
                  <w:pPr>
                    <w:pStyle w:val="Listparagraf"/>
                    <w:tabs>
                      <w:tab w:val="left" w:pos="284"/>
                    </w:tabs>
                    <w:ind w:left="0" w:right="51"/>
                    <w:rPr>
                      <w:rFonts w:ascii="Times New Roman" w:hAnsi="Times New Roman" w:cs="Times New Roman"/>
                      <w:sz w:val="16"/>
                      <w:szCs w:val="16"/>
                      <w:lang w:val="ro-RO"/>
                    </w:rPr>
                  </w:pPr>
                  <w:r w:rsidRPr="00324433">
                    <w:rPr>
                      <w:rFonts w:ascii="Times New Roman" w:hAnsi="Times New Roman" w:cs="Times New Roman"/>
                      <w:sz w:val="16"/>
                      <w:szCs w:val="16"/>
                      <w:lang w:val="ro-RO"/>
                    </w:rPr>
                    <w:t>Punerea în aplicare necesită o reconstruire completă a cuptorului</w:t>
                  </w:r>
                </w:p>
              </w:tc>
            </w:tr>
            <w:tr w:rsidR="00FF6FA7" w:rsidRPr="00324433" w14:paraId="06A051CD" w14:textId="77777777" w:rsidTr="00882EB2">
              <w:trPr>
                <w:trHeight w:val="872"/>
              </w:trPr>
              <w:tc>
                <w:tcPr>
                  <w:tcW w:w="3119" w:type="dxa"/>
                  <w:tcBorders>
                    <w:left w:val="nil"/>
                  </w:tcBorders>
                </w:tcPr>
                <w:p w14:paraId="1317E24B" w14:textId="77777777" w:rsidR="00FF6FA7" w:rsidRPr="00324433" w:rsidRDefault="00FF6FA7" w:rsidP="00FF6FA7">
                  <w:pPr>
                    <w:pStyle w:val="Listparagraf"/>
                    <w:tabs>
                      <w:tab w:val="left" w:pos="284"/>
                    </w:tabs>
                    <w:ind w:left="0" w:right="51"/>
                    <w:rPr>
                      <w:rFonts w:ascii="Times New Roman" w:hAnsi="Times New Roman" w:cs="Times New Roman"/>
                      <w:sz w:val="16"/>
                      <w:szCs w:val="16"/>
                      <w:lang w:val="ro-RO"/>
                    </w:rPr>
                  </w:pPr>
                  <w:r w:rsidRPr="00324433">
                    <w:rPr>
                      <w:rFonts w:ascii="Times New Roman" w:hAnsi="Times New Roman" w:cs="Times New Roman"/>
                      <w:sz w:val="16"/>
                      <w:szCs w:val="16"/>
                      <w:lang w:val="ro-RO"/>
                    </w:rPr>
                    <w:t xml:space="preserve">iii. Topire cu </w:t>
                  </w:r>
                  <w:proofErr w:type="spellStart"/>
                  <w:r w:rsidRPr="00324433">
                    <w:rPr>
                      <w:rFonts w:ascii="Times New Roman" w:hAnsi="Times New Roman" w:cs="Times New Roman"/>
                      <w:sz w:val="16"/>
                      <w:szCs w:val="16"/>
                      <w:lang w:val="ro-RO"/>
                    </w:rPr>
                    <w:t>oxicombustie</w:t>
                  </w:r>
                  <w:proofErr w:type="spellEnd"/>
                </w:p>
              </w:tc>
              <w:tc>
                <w:tcPr>
                  <w:tcW w:w="2977" w:type="dxa"/>
                  <w:tcBorders>
                    <w:right w:val="nil"/>
                  </w:tcBorders>
                </w:tcPr>
                <w:p w14:paraId="16510627" w14:textId="77777777" w:rsidR="00FF6FA7" w:rsidRPr="00324433" w:rsidRDefault="00FF6FA7" w:rsidP="00FF6FA7">
                  <w:pPr>
                    <w:pStyle w:val="Listparagraf"/>
                    <w:tabs>
                      <w:tab w:val="left" w:pos="284"/>
                    </w:tabs>
                    <w:ind w:left="0" w:right="51"/>
                    <w:rPr>
                      <w:rFonts w:ascii="Times New Roman" w:hAnsi="Times New Roman" w:cs="Times New Roman"/>
                      <w:sz w:val="16"/>
                      <w:szCs w:val="16"/>
                      <w:lang w:val="ro-RO"/>
                    </w:rPr>
                  </w:pPr>
                  <w:r w:rsidRPr="00324433">
                    <w:rPr>
                      <w:rFonts w:ascii="Times New Roman" w:hAnsi="Times New Roman" w:cs="Times New Roman"/>
                      <w:sz w:val="16"/>
                      <w:szCs w:val="16"/>
                      <w:lang w:val="ro-RO"/>
                    </w:rPr>
                    <w:t>Tehnica este general aplicabilă.</w:t>
                  </w:r>
                </w:p>
                <w:p w14:paraId="3D65D4C5" w14:textId="77777777" w:rsidR="00FF6FA7" w:rsidRPr="00324433" w:rsidRDefault="00FF6FA7" w:rsidP="00FF6FA7">
                  <w:pPr>
                    <w:pStyle w:val="Listparagraf"/>
                    <w:tabs>
                      <w:tab w:val="left" w:pos="284"/>
                    </w:tabs>
                    <w:ind w:left="0" w:right="51"/>
                    <w:rPr>
                      <w:rFonts w:ascii="Times New Roman" w:hAnsi="Times New Roman" w:cs="Times New Roman"/>
                      <w:sz w:val="16"/>
                      <w:szCs w:val="16"/>
                      <w:lang w:val="ro-RO"/>
                    </w:rPr>
                  </w:pPr>
                  <w:r w:rsidRPr="00324433">
                    <w:rPr>
                      <w:rFonts w:ascii="Times New Roman" w:hAnsi="Times New Roman" w:cs="Times New Roman"/>
                      <w:sz w:val="16"/>
                      <w:szCs w:val="16"/>
                      <w:lang w:val="ro-RO"/>
                    </w:rPr>
                    <w:t>Beneficiile de mediu maxime se obțin pentru aplicările la momentul unei reconstruiri complete a cuptorului</w:t>
                  </w:r>
                </w:p>
              </w:tc>
            </w:tr>
          </w:tbl>
          <w:p w14:paraId="0CA2CCFC" w14:textId="25886DC1" w:rsidR="00FF6FA7" w:rsidRPr="0088225B" w:rsidRDefault="00FF6FA7" w:rsidP="00FF6FA7">
            <w:pPr>
              <w:pStyle w:val="Listparagraf"/>
              <w:tabs>
                <w:tab w:val="left" w:pos="284"/>
              </w:tabs>
              <w:spacing w:after="0"/>
              <w:ind w:left="0" w:right="51"/>
              <w:jc w:val="center"/>
              <w:rPr>
                <w:rFonts w:ascii="Times New Roman" w:hAnsi="Times New Roman" w:cs="Times New Roman"/>
                <w:i/>
                <w:iCs/>
                <w:sz w:val="20"/>
                <w:szCs w:val="20"/>
              </w:rPr>
            </w:pPr>
            <w:proofErr w:type="spellStart"/>
            <w:r>
              <w:rPr>
                <w:rFonts w:ascii="Times New Roman" w:hAnsi="Times New Roman" w:cs="Times New Roman"/>
                <w:i/>
                <w:iCs/>
                <w:sz w:val="20"/>
                <w:szCs w:val="20"/>
              </w:rPr>
              <w:t>Tabelul</w:t>
            </w:r>
            <w:proofErr w:type="spellEnd"/>
            <w:r>
              <w:rPr>
                <w:rFonts w:ascii="Times New Roman" w:hAnsi="Times New Roman" w:cs="Times New Roman"/>
                <w:i/>
                <w:iCs/>
                <w:sz w:val="20"/>
                <w:szCs w:val="20"/>
              </w:rPr>
              <w:t xml:space="preserve"> 48: </w:t>
            </w: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NO</w:t>
            </w:r>
            <w:r w:rsidRPr="00680FA8">
              <w:rPr>
                <w:rFonts w:ascii="Times New Roman" w:hAnsi="Times New Roman" w:cs="Times New Roman"/>
                <w:b/>
                <w:bCs/>
                <w:sz w:val="20"/>
                <w:szCs w:val="20"/>
                <w:vertAlign w:val="subscript"/>
              </w:rPr>
              <w:t>x</w:t>
            </w:r>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producția</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vată</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sticlă</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atunci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când</w:t>
            </w:r>
            <w:proofErr w:type="spellEnd"/>
            <w:r w:rsidRPr="00680FA8">
              <w:rPr>
                <w:rFonts w:ascii="Times New Roman" w:hAnsi="Times New Roman" w:cs="Times New Roman"/>
                <w:b/>
                <w:bCs/>
                <w:sz w:val="20"/>
                <w:szCs w:val="20"/>
              </w:rPr>
              <w:t xml:space="preserve"> se </w:t>
            </w:r>
            <w:proofErr w:type="spellStart"/>
            <w:r w:rsidRPr="00680FA8">
              <w:rPr>
                <w:rFonts w:ascii="Times New Roman" w:hAnsi="Times New Roman" w:cs="Times New Roman"/>
                <w:b/>
                <w:bCs/>
                <w:sz w:val="20"/>
                <w:szCs w:val="20"/>
              </w:rPr>
              <w:t>utilizează</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nitrați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formula </w:t>
            </w:r>
            <w:proofErr w:type="spellStart"/>
            <w:r w:rsidRPr="00680FA8">
              <w:rPr>
                <w:rFonts w:ascii="Times New Roman" w:hAnsi="Times New Roman" w:cs="Times New Roman"/>
                <w:b/>
                <w:bCs/>
                <w:sz w:val="20"/>
                <w:szCs w:val="20"/>
              </w:rPr>
              <w:t>amestecului</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418"/>
              <w:gridCol w:w="1984"/>
              <w:gridCol w:w="1134"/>
              <w:gridCol w:w="1560"/>
            </w:tblGrid>
            <w:tr w:rsidR="00FF6FA7" w:rsidRPr="00324433" w14:paraId="7E8E2DA3" w14:textId="77777777" w:rsidTr="00882EB2">
              <w:trPr>
                <w:trHeight w:val="339"/>
              </w:trPr>
              <w:tc>
                <w:tcPr>
                  <w:tcW w:w="1418" w:type="dxa"/>
                  <w:vMerge w:val="restart"/>
                  <w:tcBorders>
                    <w:left w:val="nil"/>
                  </w:tcBorders>
                </w:tcPr>
                <w:p w14:paraId="5C9E9AF7" w14:textId="77777777" w:rsidR="00FF6FA7" w:rsidRPr="00324433" w:rsidRDefault="00FF6FA7" w:rsidP="00FF6FA7">
                  <w:pPr>
                    <w:pStyle w:val="Listparagraf"/>
                    <w:tabs>
                      <w:tab w:val="left" w:pos="284"/>
                    </w:tabs>
                    <w:ind w:left="34" w:right="51"/>
                    <w:jc w:val="center"/>
                    <w:rPr>
                      <w:rFonts w:ascii="Times New Roman" w:hAnsi="Times New Roman" w:cs="Times New Roman"/>
                      <w:b/>
                      <w:bCs/>
                      <w:sz w:val="16"/>
                      <w:szCs w:val="16"/>
                      <w:lang w:val="ro-RO"/>
                    </w:rPr>
                  </w:pPr>
                </w:p>
                <w:p w14:paraId="4BABD125" w14:textId="77777777" w:rsidR="00FF6FA7" w:rsidRPr="00324433"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324433">
                    <w:rPr>
                      <w:rFonts w:ascii="Times New Roman" w:hAnsi="Times New Roman" w:cs="Times New Roman"/>
                      <w:b/>
                      <w:bCs/>
                      <w:sz w:val="16"/>
                      <w:szCs w:val="16"/>
                      <w:lang w:val="ro-RO"/>
                    </w:rPr>
                    <w:t>Parametru</w:t>
                  </w:r>
                </w:p>
              </w:tc>
              <w:tc>
                <w:tcPr>
                  <w:tcW w:w="1984" w:type="dxa"/>
                  <w:vMerge w:val="restart"/>
                </w:tcPr>
                <w:p w14:paraId="198342FF" w14:textId="77777777" w:rsidR="00FF6FA7" w:rsidRPr="00324433" w:rsidRDefault="00FF6FA7" w:rsidP="00FF6FA7">
                  <w:pPr>
                    <w:pStyle w:val="Listparagraf"/>
                    <w:tabs>
                      <w:tab w:val="left" w:pos="284"/>
                    </w:tabs>
                    <w:ind w:left="34" w:right="51"/>
                    <w:jc w:val="center"/>
                    <w:rPr>
                      <w:rFonts w:ascii="Times New Roman" w:hAnsi="Times New Roman" w:cs="Times New Roman"/>
                      <w:b/>
                      <w:bCs/>
                      <w:sz w:val="16"/>
                      <w:szCs w:val="16"/>
                      <w:lang w:val="ro-RO"/>
                    </w:rPr>
                  </w:pPr>
                </w:p>
                <w:p w14:paraId="5BAE0036" w14:textId="77777777" w:rsidR="00FF6FA7" w:rsidRPr="00324433"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324433">
                    <w:rPr>
                      <w:rFonts w:ascii="Times New Roman" w:hAnsi="Times New Roman" w:cs="Times New Roman"/>
                      <w:b/>
                      <w:bCs/>
                      <w:sz w:val="16"/>
                      <w:szCs w:val="16"/>
                      <w:lang w:val="ro-RO"/>
                    </w:rPr>
                    <w:t>BAT</w:t>
                  </w:r>
                </w:p>
              </w:tc>
              <w:tc>
                <w:tcPr>
                  <w:tcW w:w="2694" w:type="dxa"/>
                  <w:gridSpan w:val="2"/>
                  <w:tcBorders>
                    <w:right w:val="nil"/>
                  </w:tcBorders>
                </w:tcPr>
                <w:p w14:paraId="3D4AEDB6" w14:textId="77777777" w:rsidR="00FF6FA7" w:rsidRPr="00324433"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324433">
                    <w:rPr>
                      <w:rFonts w:ascii="Times New Roman" w:hAnsi="Times New Roman" w:cs="Times New Roman"/>
                      <w:b/>
                      <w:bCs/>
                      <w:sz w:val="16"/>
                      <w:szCs w:val="16"/>
                      <w:lang w:val="ro-RO"/>
                    </w:rPr>
                    <w:t>BAT-AEL</w:t>
                  </w:r>
                </w:p>
              </w:tc>
            </w:tr>
            <w:tr w:rsidR="00FF6FA7" w:rsidRPr="00324433" w14:paraId="336134E5" w14:textId="77777777" w:rsidTr="00882EB2">
              <w:trPr>
                <w:trHeight w:val="339"/>
              </w:trPr>
              <w:tc>
                <w:tcPr>
                  <w:tcW w:w="1418" w:type="dxa"/>
                  <w:vMerge/>
                  <w:tcBorders>
                    <w:top w:val="nil"/>
                    <w:left w:val="nil"/>
                  </w:tcBorders>
                </w:tcPr>
                <w:p w14:paraId="2F79D435" w14:textId="77777777" w:rsidR="00FF6FA7" w:rsidRPr="00324433"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984" w:type="dxa"/>
                  <w:vMerge/>
                  <w:tcBorders>
                    <w:top w:val="nil"/>
                  </w:tcBorders>
                </w:tcPr>
                <w:p w14:paraId="6FCEB0D2" w14:textId="77777777" w:rsidR="00FF6FA7" w:rsidRPr="00324433"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134" w:type="dxa"/>
                </w:tcPr>
                <w:p w14:paraId="676251A3" w14:textId="77777777" w:rsidR="00FF6FA7" w:rsidRPr="00324433" w:rsidRDefault="00FF6FA7" w:rsidP="00FF6FA7">
                  <w:pPr>
                    <w:pStyle w:val="Listparagraf"/>
                    <w:tabs>
                      <w:tab w:val="left" w:pos="284"/>
                    </w:tabs>
                    <w:ind w:left="0" w:right="51"/>
                    <w:jc w:val="center"/>
                    <w:rPr>
                      <w:rFonts w:ascii="Times New Roman" w:hAnsi="Times New Roman" w:cs="Times New Roman"/>
                      <w:sz w:val="16"/>
                      <w:szCs w:val="16"/>
                      <w:lang w:val="ro-RO"/>
                    </w:rPr>
                  </w:pPr>
                  <w:r w:rsidRPr="00324433">
                    <w:rPr>
                      <w:rFonts w:ascii="Times New Roman" w:hAnsi="Times New Roman" w:cs="Times New Roman"/>
                      <w:sz w:val="16"/>
                      <w:szCs w:val="16"/>
                      <w:lang w:val="ro-RO"/>
                    </w:rPr>
                    <w:t>mg/Nm</w:t>
                  </w:r>
                  <w:r w:rsidRPr="00324433">
                    <w:rPr>
                      <w:rFonts w:ascii="Times New Roman" w:hAnsi="Times New Roman" w:cs="Times New Roman"/>
                      <w:sz w:val="16"/>
                      <w:szCs w:val="16"/>
                      <w:vertAlign w:val="superscript"/>
                      <w:lang w:val="ro-RO"/>
                    </w:rPr>
                    <w:t>3</w:t>
                  </w:r>
                </w:p>
              </w:tc>
              <w:tc>
                <w:tcPr>
                  <w:tcW w:w="1560" w:type="dxa"/>
                  <w:tcBorders>
                    <w:right w:val="nil"/>
                  </w:tcBorders>
                </w:tcPr>
                <w:p w14:paraId="41E2C30A" w14:textId="77777777" w:rsidR="00FF6FA7" w:rsidRPr="00324433" w:rsidRDefault="00FF6FA7" w:rsidP="00FF6FA7">
                  <w:pPr>
                    <w:pStyle w:val="Listparagraf"/>
                    <w:tabs>
                      <w:tab w:val="left" w:pos="284"/>
                    </w:tabs>
                    <w:ind w:left="0" w:right="51"/>
                    <w:jc w:val="center"/>
                    <w:rPr>
                      <w:rFonts w:ascii="Times New Roman" w:hAnsi="Times New Roman" w:cs="Times New Roman"/>
                      <w:sz w:val="16"/>
                      <w:szCs w:val="16"/>
                      <w:lang w:val="ro-RO"/>
                    </w:rPr>
                  </w:pPr>
                  <w:r w:rsidRPr="00324433">
                    <w:rPr>
                      <w:rFonts w:ascii="Times New Roman" w:hAnsi="Times New Roman" w:cs="Times New Roman"/>
                      <w:sz w:val="16"/>
                      <w:szCs w:val="16"/>
                      <w:lang w:val="ro-RO"/>
                    </w:rPr>
                    <w:t xml:space="preserve">kg/tonă sticlă topită </w:t>
                  </w:r>
                  <w:r w:rsidRPr="00324433">
                    <w:rPr>
                      <w:rFonts w:ascii="Times New Roman" w:hAnsi="Times New Roman" w:cs="Times New Roman"/>
                      <w:sz w:val="16"/>
                      <w:szCs w:val="16"/>
                      <w:vertAlign w:val="superscript"/>
                      <w:lang w:val="ro-RO"/>
                    </w:rPr>
                    <w:t>(1)</w:t>
                  </w:r>
                </w:p>
              </w:tc>
            </w:tr>
            <w:tr w:rsidR="00FF6FA7" w:rsidRPr="00324433" w14:paraId="28BE1C82" w14:textId="77777777" w:rsidTr="00882EB2">
              <w:trPr>
                <w:trHeight w:val="645"/>
              </w:trPr>
              <w:tc>
                <w:tcPr>
                  <w:tcW w:w="1418" w:type="dxa"/>
                  <w:tcBorders>
                    <w:left w:val="nil"/>
                  </w:tcBorders>
                </w:tcPr>
                <w:p w14:paraId="3336FC00" w14:textId="77777777" w:rsidR="00FF6FA7" w:rsidRPr="00324433" w:rsidRDefault="00FF6FA7" w:rsidP="00FF6FA7">
                  <w:pPr>
                    <w:pStyle w:val="Listparagraf"/>
                    <w:tabs>
                      <w:tab w:val="left" w:pos="284"/>
                    </w:tabs>
                    <w:ind w:left="0" w:right="51"/>
                    <w:jc w:val="center"/>
                    <w:rPr>
                      <w:rFonts w:ascii="Times New Roman" w:hAnsi="Times New Roman" w:cs="Times New Roman"/>
                      <w:sz w:val="16"/>
                      <w:szCs w:val="16"/>
                      <w:lang w:val="ro-RO"/>
                    </w:rPr>
                  </w:pPr>
                  <w:proofErr w:type="spellStart"/>
                  <w:r w:rsidRPr="00324433">
                    <w:rPr>
                      <w:rFonts w:ascii="Times New Roman" w:hAnsi="Times New Roman" w:cs="Times New Roman"/>
                      <w:sz w:val="16"/>
                      <w:szCs w:val="16"/>
                      <w:lang w:val="ro-RO"/>
                    </w:rPr>
                    <w:lastRenderedPageBreak/>
                    <w:t>NO</w:t>
                  </w:r>
                  <w:r w:rsidRPr="00324433">
                    <w:rPr>
                      <w:rFonts w:ascii="Times New Roman" w:hAnsi="Times New Roman" w:cs="Times New Roman"/>
                      <w:sz w:val="16"/>
                      <w:szCs w:val="16"/>
                      <w:vertAlign w:val="subscript"/>
                      <w:lang w:val="ro-RO"/>
                    </w:rPr>
                    <w:t>x</w:t>
                  </w:r>
                  <w:proofErr w:type="spellEnd"/>
                  <w:r w:rsidRPr="00324433">
                    <w:rPr>
                      <w:rFonts w:ascii="Times New Roman" w:hAnsi="Times New Roman" w:cs="Times New Roman"/>
                      <w:sz w:val="16"/>
                      <w:szCs w:val="16"/>
                      <w:lang w:val="ro-RO"/>
                    </w:rPr>
                    <w:t xml:space="preserve"> exprimați ca NO</w:t>
                  </w:r>
                  <w:r w:rsidRPr="00324433">
                    <w:rPr>
                      <w:rFonts w:ascii="Times New Roman" w:hAnsi="Times New Roman" w:cs="Times New Roman"/>
                      <w:sz w:val="16"/>
                      <w:szCs w:val="16"/>
                      <w:vertAlign w:val="subscript"/>
                      <w:lang w:val="ro-RO"/>
                    </w:rPr>
                    <w:t>2</w:t>
                  </w:r>
                </w:p>
              </w:tc>
              <w:tc>
                <w:tcPr>
                  <w:tcW w:w="1984" w:type="dxa"/>
                </w:tcPr>
                <w:p w14:paraId="5F6E586D" w14:textId="77777777" w:rsidR="00FF6FA7" w:rsidRPr="00324433" w:rsidRDefault="00FF6FA7" w:rsidP="00FF6FA7">
                  <w:pPr>
                    <w:pStyle w:val="Listparagraf"/>
                    <w:tabs>
                      <w:tab w:val="left" w:pos="284"/>
                    </w:tabs>
                    <w:ind w:left="0" w:right="51"/>
                    <w:jc w:val="center"/>
                    <w:rPr>
                      <w:rFonts w:ascii="Times New Roman" w:hAnsi="Times New Roman" w:cs="Times New Roman"/>
                      <w:sz w:val="16"/>
                      <w:szCs w:val="16"/>
                      <w:lang w:val="ro-RO"/>
                    </w:rPr>
                  </w:pPr>
                  <w:r w:rsidRPr="00324433">
                    <w:rPr>
                      <w:rFonts w:ascii="Times New Roman" w:hAnsi="Times New Roman" w:cs="Times New Roman"/>
                      <w:sz w:val="16"/>
                      <w:szCs w:val="16"/>
                      <w:lang w:val="ro-RO"/>
                    </w:rPr>
                    <w:t>Reducerea la minimum a aportului de nitrat în formula amestecului, combinată cu tehnici primare</w:t>
                  </w:r>
                </w:p>
              </w:tc>
              <w:tc>
                <w:tcPr>
                  <w:tcW w:w="1134" w:type="dxa"/>
                </w:tcPr>
                <w:p w14:paraId="274331EE" w14:textId="77777777" w:rsidR="00FF6FA7" w:rsidRPr="00324433" w:rsidRDefault="00FF6FA7" w:rsidP="00FF6FA7">
                  <w:pPr>
                    <w:pStyle w:val="Listparagraf"/>
                    <w:tabs>
                      <w:tab w:val="left" w:pos="284"/>
                    </w:tabs>
                    <w:ind w:left="0" w:right="51"/>
                    <w:jc w:val="center"/>
                    <w:rPr>
                      <w:rFonts w:ascii="Times New Roman" w:hAnsi="Times New Roman" w:cs="Times New Roman"/>
                      <w:sz w:val="16"/>
                      <w:szCs w:val="16"/>
                      <w:lang w:val="ro-RO"/>
                    </w:rPr>
                  </w:pPr>
                  <w:r w:rsidRPr="00324433">
                    <w:rPr>
                      <w:rFonts w:ascii="Times New Roman" w:hAnsi="Times New Roman" w:cs="Times New Roman"/>
                      <w:sz w:val="16"/>
                      <w:szCs w:val="16"/>
                      <w:lang w:val="ro-RO"/>
                    </w:rPr>
                    <w:t>&lt; 500 – 700</w:t>
                  </w:r>
                </w:p>
              </w:tc>
              <w:tc>
                <w:tcPr>
                  <w:tcW w:w="1560" w:type="dxa"/>
                  <w:tcBorders>
                    <w:right w:val="nil"/>
                  </w:tcBorders>
                </w:tcPr>
                <w:p w14:paraId="57DF3341" w14:textId="77777777" w:rsidR="00FF6FA7" w:rsidRPr="00324433" w:rsidRDefault="00FF6FA7" w:rsidP="00FF6FA7">
                  <w:pPr>
                    <w:pStyle w:val="Listparagraf"/>
                    <w:tabs>
                      <w:tab w:val="left" w:pos="284"/>
                    </w:tabs>
                    <w:ind w:left="0" w:right="51"/>
                    <w:jc w:val="center"/>
                    <w:rPr>
                      <w:rFonts w:ascii="Times New Roman" w:hAnsi="Times New Roman" w:cs="Times New Roman"/>
                      <w:sz w:val="16"/>
                      <w:szCs w:val="16"/>
                      <w:lang w:val="ro-RO"/>
                    </w:rPr>
                  </w:pPr>
                  <w:r w:rsidRPr="00324433">
                    <w:rPr>
                      <w:rFonts w:ascii="Times New Roman" w:hAnsi="Times New Roman" w:cs="Times New Roman"/>
                      <w:sz w:val="16"/>
                      <w:szCs w:val="16"/>
                      <w:lang w:val="ro-RO"/>
                    </w:rPr>
                    <w:t xml:space="preserve">&lt; 1,0 – 1,4 </w:t>
                  </w:r>
                  <w:r w:rsidRPr="00324433">
                    <w:rPr>
                      <w:rFonts w:ascii="Times New Roman" w:hAnsi="Times New Roman" w:cs="Times New Roman"/>
                      <w:sz w:val="16"/>
                      <w:szCs w:val="16"/>
                      <w:vertAlign w:val="superscript"/>
                      <w:lang w:val="ro-RO"/>
                    </w:rPr>
                    <w:t>(2)</w:t>
                  </w:r>
                </w:p>
              </w:tc>
            </w:tr>
          </w:tbl>
          <w:p w14:paraId="227BB74B"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7F337E00" w14:textId="59DAA4AB"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5A34F0">
              <w:rPr>
                <w:rFonts w:ascii="Times New Roman" w:eastAsia="Times New Roman" w:hAnsi="Times New Roman" w:cs="Times New Roman"/>
                <w:bCs/>
                <w:kern w:val="0"/>
                <w:sz w:val="20"/>
                <w:szCs w:val="20"/>
                <w:lang w:val="ro-RO"/>
                <w14:ligatures w14:val="none"/>
              </w:rPr>
              <w:lastRenderedPageBreak/>
              <w:t>Compatibil</w:t>
            </w:r>
          </w:p>
        </w:tc>
        <w:tc>
          <w:tcPr>
            <w:tcW w:w="415" w:type="pct"/>
            <w:tcBorders>
              <w:top w:val="single" w:sz="4" w:space="0" w:color="auto"/>
              <w:left w:val="single" w:sz="4" w:space="0" w:color="auto"/>
              <w:bottom w:val="single" w:sz="4" w:space="0" w:color="auto"/>
              <w:right w:val="single" w:sz="4" w:space="0" w:color="auto"/>
            </w:tcBorders>
          </w:tcPr>
          <w:p w14:paraId="7575CA52"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276610B2"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5114A2EA"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r w:rsidRPr="00680FA8">
              <w:rPr>
                <w:rFonts w:ascii="Times New Roman" w:hAnsi="Times New Roman" w:cs="Times New Roman"/>
                <w:b/>
                <w:bCs/>
                <w:sz w:val="20"/>
                <w:szCs w:val="20"/>
              </w:rPr>
              <w:t>1.7.3.</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Oxizi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sulf</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SO</w:t>
            </w:r>
            <w:r w:rsidRPr="00680FA8">
              <w:rPr>
                <w:rFonts w:ascii="Times New Roman" w:hAnsi="Times New Roman" w:cs="Times New Roman"/>
                <w:b/>
                <w:bCs/>
                <w:sz w:val="20"/>
                <w:szCs w:val="20"/>
                <w:vertAlign w:val="subscript"/>
              </w:rPr>
              <w:t>x</w:t>
            </w:r>
            <w:proofErr w:type="spellEnd"/>
            <w:r w:rsidRPr="00680FA8">
              <w:rPr>
                <w:rFonts w:ascii="Times New Roman" w:hAnsi="Times New Roman" w:cs="Times New Roman"/>
                <w:b/>
                <w:bCs/>
                <w:sz w:val="20"/>
                <w:szCs w:val="20"/>
              </w:rPr>
              <w:t xml:space="preserve">) de la </w:t>
            </w:r>
            <w:proofErr w:type="spellStart"/>
            <w:r w:rsidRPr="00680FA8">
              <w:rPr>
                <w:rFonts w:ascii="Times New Roman" w:hAnsi="Times New Roman" w:cs="Times New Roman"/>
                <w:b/>
                <w:bCs/>
                <w:sz w:val="20"/>
                <w:szCs w:val="20"/>
              </w:rPr>
              <w:t>cuptoare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1FBAD9D4"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sz w:val="20"/>
                <w:szCs w:val="20"/>
              </w:rPr>
            </w:pPr>
          </w:p>
          <w:p w14:paraId="5E43664B"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sz w:val="20"/>
                <w:szCs w:val="20"/>
              </w:rPr>
            </w:pPr>
            <w:r w:rsidRPr="00680FA8">
              <w:rPr>
                <w:rFonts w:ascii="Times New Roman" w:hAnsi="Times New Roman" w:cs="Times New Roman"/>
                <w:b/>
                <w:bCs/>
                <w:sz w:val="20"/>
                <w:szCs w:val="20"/>
              </w:rPr>
              <w:t>BAT 59.</w:t>
            </w:r>
            <w:r w:rsidRPr="00680FA8">
              <w:rPr>
                <w:rFonts w:ascii="Times New Roman" w:hAnsi="Times New Roman" w:cs="Times New Roman"/>
                <w:sz w:val="20"/>
                <w:szCs w:val="20"/>
              </w:rPr>
              <w:tab/>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SO</w:t>
            </w:r>
            <w:r w:rsidRPr="00680FA8">
              <w:rPr>
                <w:rFonts w:ascii="Times New Roman" w:hAnsi="Times New Roman" w:cs="Times New Roman"/>
                <w:sz w:val="20"/>
                <w:szCs w:val="20"/>
                <w:vertAlign w:val="subscript"/>
              </w:rPr>
              <w:t>x</w:t>
            </w:r>
            <w:proofErr w:type="spellEnd"/>
            <w:r w:rsidRPr="00680FA8">
              <w:rPr>
                <w:rFonts w:ascii="Times New Roman" w:hAnsi="Times New Roman" w:cs="Times New Roman"/>
                <w:sz w:val="20"/>
                <w:szCs w:val="20"/>
              </w:rPr>
              <w:t xml:space="preserve">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701"/>
              <w:gridCol w:w="4395"/>
            </w:tblGrid>
            <w:tr w:rsidR="00FF6FA7" w:rsidRPr="00467F46" w14:paraId="4C8DE22D" w14:textId="77777777" w:rsidTr="002A28E4">
              <w:trPr>
                <w:trHeight w:val="339"/>
              </w:trPr>
              <w:tc>
                <w:tcPr>
                  <w:tcW w:w="1701" w:type="dxa"/>
                  <w:tcBorders>
                    <w:left w:val="nil"/>
                  </w:tcBorders>
                </w:tcPr>
                <w:p w14:paraId="5AB821A3" w14:textId="77777777" w:rsidR="00FF6FA7" w:rsidRPr="00467F46" w:rsidRDefault="00FF6FA7" w:rsidP="00FF6FA7">
                  <w:pPr>
                    <w:pStyle w:val="Listparagraf"/>
                    <w:tabs>
                      <w:tab w:val="left" w:pos="284"/>
                    </w:tabs>
                    <w:ind w:left="0" w:right="51"/>
                    <w:jc w:val="center"/>
                    <w:rPr>
                      <w:rFonts w:ascii="Times New Roman" w:hAnsi="Times New Roman" w:cs="Times New Roman"/>
                      <w:b/>
                      <w:bCs/>
                      <w:sz w:val="16"/>
                      <w:szCs w:val="16"/>
                      <w:lang w:val="ro-RO"/>
                    </w:rPr>
                  </w:pPr>
                  <w:r w:rsidRPr="00467F46">
                    <w:rPr>
                      <w:rFonts w:ascii="Times New Roman" w:hAnsi="Times New Roman" w:cs="Times New Roman"/>
                      <w:b/>
                      <w:bCs/>
                      <w:sz w:val="16"/>
                      <w:szCs w:val="16"/>
                      <w:lang w:val="ro-RO"/>
                    </w:rPr>
                    <w:t xml:space="preserve">Tehnică </w:t>
                  </w:r>
                  <w:r w:rsidRPr="00467F46">
                    <w:rPr>
                      <w:rFonts w:ascii="Times New Roman" w:hAnsi="Times New Roman" w:cs="Times New Roman"/>
                      <w:b/>
                      <w:bCs/>
                      <w:sz w:val="16"/>
                      <w:szCs w:val="16"/>
                      <w:vertAlign w:val="superscript"/>
                      <w:lang w:val="ro-RO"/>
                    </w:rPr>
                    <w:t>(1)</w:t>
                  </w:r>
                </w:p>
              </w:tc>
              <w:tc>
                <w:tcPr>
                  <w:tcW w:w="4395" w:type="dxa"/>
                  <w:tcBorders>
                    <w:right w:val="nil"/>
                  </w:tcBorders>
                </w:tcPr>
                <w:p w14:paraId="64EF549C" w14:textId="77777777" w:rsidR="00FF6FA7" w:rsidRPr="00467F46" w:rsidRDefault="00FF6FA7" w:rsidP="00FF6FA7">
                  <w:pPr>
                    <w:pStyle w:val="Listparagraf"/>
                    <w:tabs>
                      <w:tab w:val="left" w:pos="284"/>
                    </w:tabs>
                    <w:ind w:left="0" w:right="51"/>
                    <w:jc w:val="center"/>
                    <w:rPr>
                      <w:rFonts w:ascii="Times New Roman" w:hAnsi="Times New Roman" w:cs="Times New Roman"/>
                      <w:b/>
                      <w:bCs/>
                      <w:sz w:val="16"/>
                      <w:szCs w:val="16"/>
                      <w:lang w:val="ro-RO"/>
                    </w:rPr>
                  </w:pPr>
                  <w:r w:rsidRPr="00467F46">
                    <w:rPr>
                      <w:rFonts w:ascii="Times New Roman" w:hAnsi="Times New Roman" w:cs="Times New Roman"/>
                      <w:b/>
                      <w:bCs/>
                      <w:sz w:val="16"/>
                      <w:szCs w:val="16"/>
                      <w:lang w:val="ro-RO"/>
                    </w:rPr>
                    <w:t>Aplicabilitate</w:t>
                  </w:r>
                </w:p>
              </w:tc>
            </w:tr>
            <w:tr w:rsidR="00FF6FA7" w:rsidRPr="00467F46" w14:paraId="54A6E029" w14:textId="77777777" w:rsidTr="002A28E4">
              <w:trPr>
                <w:trHeight w:val="2208"/>
              </w:trPr>
              <w:tc>
                <w:tcPr>
                  <w:tcW w:w="1701" w:type="dxa"/>
                  <w:tcBorders>
                    <w:left w:val="nil"/>
                  </w:tcBorders>
                </w:tcPr>
                <w:p w14:paraId="7A2ABBB3" w14:textId="77777777" w:rsidR="00FF6FA7" w:rsidRPr="00467F46" w:rsidRDefault="00FF6FA7" w:rsidP="00FF6FA7">
                  <w:pPr>
                    <w:pStyle w:val="Listparagraf"/>
                    <w:tabs>
                      <w:tab w:val="left" w:pos="284"/>
                    </w:tabs>
                    <w:ind w:left="0" w:right="51" w:firstLine="34"/>
                    <w:rPr>
                      <w:rFonts w:ascii="Times New Roman" w:hAnsi="Times New Roman" w:cs="Times New Roman"/>
                      <w:sz w:val="16"/>
                      <w:szCs w:val="16"/>
                      <w:lang w:val="ro-RO"/>
                    </w:rPr>
                  </w:pPr>
                  <w:r w:rsidRPr="00467F46">
                    <w:rPr>
                      <w:rFonts w:ascii="Times New Roman" w:hAnsi="Times New Roman" w:cs="Times New Roman"/>
                      <w:sz w:val="16"/>
                      <w:szCs w:val="16"/>
                      <w:lang w:val="ro-RO"/>
                    </w:rPr>
                    <w:t>i. Reducerea la minimum a conținutului de sulf în formula amestecului și optimizarea echilibrului sulfului</w:t>
                  </w:r>
                </w:p>
              </w:tc>
              <w:tc>
                <w:tcPr>
                  <w:tcW w:w="4395" w:type="dxa"/>
                  <w:tcBorders>
                    <w:right w:val="nil"/>
                  </w:tcBorders>
                </w:tcPr>
                <w:p w14:paraId="546FBCAF" w14:textId="77777777" w:rsidR="00FF6FA7" w:rsidRPr="00467F46" w:rsidRDefault="00FF6FA7" w:rsidP="00FF6FA7">
                  <w:pPr>
                    <w:pStyle w:val="Listparagraf"/>
                    <w:tabs>
                      <w:tab w:val="left" w:pos="284"/>
                    </w:tabs>
                    <w:ind w:left="0" w:right="51"/>
                    <w:rPr>
                      <w:rFonts w:ascii="Times New Roman" w:hAnsi="Times New Roman" w:cs="Times New Roman"/>
                      <w:sz w:val="16"/>
                      <w:szCs w:val="16"/>
                      <w:lang w:val="ro-RO"/>
                    </w:rPr>
                  </w:pPr>
                  <w:r w:rsidRPr="00467F46">
                    <w:rPr>
                      <w:rFonts w:ascii="Times New Roman" w:hAnsi="Times New Roman" w:cs="Times New Roman"/>
                      <w:sz w:val="16"/>
                      <w:szCs w:val="16"/>
                      <w:lang w:val="ro-RO"/>
                    </w:rPr>
                    <w:t>În producția de vată de sticlă, tehnica este general aplicabilă în limitele impuse de disponibilitatea materiilor prime cu conținut scăzut de sulf, în special deșeuri de sticlă externe. Nivelurile ridicate de deșeuri de sticlă externe în formula amestecului limitează posibilitatea optimizării echilibrului sulfului ca urmare a unui conținut de sulf variabil.</w:t>
                  </w:r>
                </w:p>
                <w:p w14:paraId="5DA66CC0" w14:textId="77777777" w:rsidR="00FF6FA7" w:rsidRPr="00467F46" w:rsidRDefault="00FF6FA7" w:rsidP="00FF6FA7">
                  <w:pPr>
                    <w:pStyle w:val="Listparagraf"/>
                    <w:tabs>
                      <w:tab w:val="left" w:pos="284"/>
                    </w:tabs>
                    <w:ind w:left="0" w:right="51"/>
                    <w:rPr>
                      <w:rFonts w:ascii="Times New Roman" w:hAnsi="Times New Roman" w:cs="Times New Roman"/>
                      <w:sz w:val="16"/>
                      <w:szCs w:val="16"/>
                      <w:lang w:val="ro-RO"/>
                    </w:rPr>
                  </w:pPr>
                  <w:r w:rsidRPr="00467F46">
                    <w:rPr>
                      <w:rFonts w:ascii="Times New Roman" w:hAnsi="Times New Roman" w:cs="Times New Roman"/>
                      <w:sz w:val="16"/>
                      <w:szCs w:val="16"/>
                      <w:lang w:val="ro-RO"/>
                    </w:rPr>
                    <w:t xml:space="preserve">În producția de vată minerală bazaltică, optimizarea echilibrului sulfului poate necesita o abordare de compromis între eliminarea emisiilor de </w:t>
                  </w:r>
                  <w:proofErr w:type="spellStart"/>
                  <w:r w:rsidRPr="00467F46">
                    <w:rPr>
                      <w:rFonts w:ascii="Times New Roman" w:hAnsi="Times New Roman" w:cs="Times New Roman"/>
                      <w:sz w:val="16"/>
                      <w:szCs w:val="16"/>
                      <w:lang w:val="ro-RO"/>
                    </w:rPr>
                    <w:t>SO</w:t>
                  </w:r>
                  <w:r w:rsidRPr="00467F46">
                    <w:rPr>
                      <w:rFonts w:ascii="Times New Roman" w:hAnsi="Times New Roman" w:cs="Times New Roman"/>
                      <w:sz w:val="16"/>
                      <w:szCs w:val="16"/>
                      <w:vertAlign w:val="subscript"/>
                      <w:lang w:val="ro-RO"/>
                    </w:rPr>
                    <w:t>x</w:t>
                  </w:r>
                  <w:proofErr w:type="spellEnd"/>
                  <w:r w:rsidRPr="00467F46">
                    <w:rPr>
                      <w:rFonts w:ascii="Times New Roman" w:hAnsi="Times New Roman" w:cs="Times New Roman"/>
                      <w:sz w:val="16"/>
                      <w:szCs w:val="16"/>
                      <w:lang w:val="ro-RO"/>
                    </w:rPr>
                    <w:t xml:space="preserve"> din gazele de evacuare și gestionarea deșeurilor solide care rezultă din tratarea gazelor de evacuare (pulberi reținute de filtre) și/sau din procesul de formarea a fibrelor, care pot fi reciclate în formula amestecului (brichete de ciment), sau pot necesita eliminare</w:t>
                  </w:r>
                </w:p>
              </w:tc>
            </w:tr>
            <w:tr w:rsidR="00FF6FA7" w:rsidRPr="00467F46" w14:paraId="33A199EB" w14:textId="77777777" w:rsidTr="002A28E4">
              <w:trPr>
                <w:trHeight w:val="745"/>
              </w:trPr>
              <w:tc>
                <w:tcPr>
                  <w:tcW w:w="1701" w:type="dxa"/>
                  <w:tcBorders>
                    <w:left w:val="nil"/>
                  </w:tcBorders>
                </w:tcPr>
                <w:p w14:paraId="20F259A4" w14:textId="77777777" w:rsidR="00FF6FA7" w:rsidRPr="00467F46" w:rsidRDefault="00FF6FA7" w:rsidP="00FF6FA7">
                  <w:pPr>
                    <w:pStyle w:val="Listparagraf"/>
                    <w:tabs>
                      <w:tab w:val="left" w:pos="284"/>
                    </w:tabs>
                    <w:ind w:left="0" w:right="51" w:firstLine="34"/>
                    <w:rPr>
                      <w:rFonts w:ascii="Times New Roman" w:hAnsi="Times New Roman" w:cs="Times New Roman"/>
                      <w:sz w:val="16"/>
                      <w:szCs w:val="16"/>
                      <w:lang w:val="ro-RO"/>
                    </w:rPr>
                  </w:pPr>
                  <w:r w:rsidRPr="00467F46">
                    <w:rPr>
                      <w:rFonts w:ascii="Times New Roman" w:hAnsi="Times New Roman" w:cs="Times New Roman"/>
                      <w:sz w:val="16"/>
                      <w:szCs w:val="16"/>
                      <w:lang w:val="ro-RO"/>
                    </w:rPr>
                    <w:t>ii. Utilizarea de combustibili cu conținut redus de sulf</w:t>
                  </w:r>
                </w:p>
              </w:tc>
              <w:tc>
                <w:tcPr>
                  <w:tcW w:w="4395" w:type="dxa"/>
                  <w:tcBorders>
                    <w:right w:val="nil"/>
                  </w:tcBorders>
                </w:tcPr>
                <w:p w14:paraId="0C65ACC4" w14:textId="77777777" w:rsidR="00FF6FA7" w:rsidRPr="00467F46" w:rsidRDefault="00FF6FA7" w:rsidP="00FF6FA7">
                  <w:pPr>
                    <w:pStyle w:val="Listparagraf"/>
                    <w:tabs>
                      <w:tab w:val="left" w:pos="284"/>
                    </w:tabs>
                    <w:ind w:left="0" w:right="51"/>
                    <w:rPr>
                      <w:rFonts w:ascii="Times New Roman" w:hAnsi="Times New Roman" w:cs="Times New Roman"/>
                      <w:sz w:val="16"/>
                      <w:szCs w:val="16"/>
                      <w:lang w:val="ro-RO"/>
                    </w:rPr>
                  </w:pPr>
                  <w:r w:rsidRPr="00467F46">
                    <w:rPr>
                      <w:rFonts w:ascii="Times New Roman" w:hAnsi="Times New Roman" w:cs="Times New Roman"/>
                      <w:sz w:val="16"/>
                      <w:szCs w:val="16"/>
                      <w:lang w:val="ro-RO"/>
                    </w:rPr>
                    <w:t>Aplicabilitatea poate fi limitată de constrângerile impuse de disponibilitatea combustibililor cu conținut redus de sulf, care poate fi afectată de politica energetică a statului membru</w:t>
                  </w:r>
                </w:p>
              </w:tc>
            </w:tr>
            <w:tr w:rsidR="00FF6FA7" w:rsidRPr="00467F46" w14:paraId="3FEDF36A" w14:textId="77777777" w:rsidTr="002A28E4">
              <w:trPr>
                <w:trHeight w:val="552"/>
              </w:trPr>
              <w:tc>
                <w:tcPr>
                  <w:tcW w:w="1701" w:type="dxa"/>
                  <w:tcBorders>
                    <w:left w:val="nil"/>
                  </w:tcBorders>
                </w:tcPr>
                <w:p w14:paraId="599AA77C" w14:textId="77777777" w:rsidR="00FF6FA7" w:rsidRPr="00467F46" w:rsidRDefault="00FF6FA7" w:rsidP="00FF6FA7">
                  <w:pPr>
                    <w:pStyle w:val="Listparagraf"/>
                    <w:tabs>
                      <w:tab w:val="left" w:pos="284"/>
                    </w:tabs>
                    <w:ind w:left="0" w:right="51" w:firstLine="34"/>
                    <w:rPr>
                      <w:rFonts w:ascii="Times New Roman" w:hAnsi="Times New Roman" w:cs="Times New Roman"/>
                      <w:sz w:val="16"/>
                      <w:szCs w:val="16"/>
                      <w:lang w:val="ro-RO"/>
                    </w:rPr>
                  </w:pPr>
                  <w:r w:rsidRPr="00467F46">
                    <w:rPr>
                      <w:rFonts w:ascii="Times New Roman" w:hAnsi="Times New Roman" w:cs="Times New Roman"/>
                      <w:sz w:val="16"/>
                      <w:szCs w:val="16"/>
                      <w:lang w:val="ro-RO"/>
                    </w:rPr>
                    <w:t>iii. Epurare uscată sau semi-uscată, în combinație cu un sistem de filtrare</w:t>
                  </w:r>
                </w:p>
              </w:tc>
              <w:tc>
                <w:tcPr>
                  <w:tcW w:w="4395" w:type="dxa"/>
                  <w:tcBorders>
                    <w:right w:val="nil"/>
                  </w:tcBorders>
                </w:tcPr>
                <w:p w14:paraId="1D181518" w14:textId="77777777" w:rsidR="00FF6FA7" w:rsidRPr="00467F46" w:rsidRDefault="00FF6FA7" w:rsidP="00FF6FA7">
                  <w:pPr>
                    <w:pStyle w:val="Listparagraf"/>
                    <w:tabs>
                      <w:tab w:val="left" w:pos="284"/>
                    </w:tabs>
                    <w:ind w:left="0" w:right="51"/>
                    <w:rPr>
                      <w:rFonts w:ascii="Times New Roman" w:hAnsi="Times New Roman" w:cs="Times New Roman"/>
                      <w:sz w:val="16"/>
                      <w:szCs w:val="16"/>
                      <w:lang w:val="ro-RO"/>
                    </w:rPr>
                  </w:pPr>
                  <w:r w:rsidRPr="00467F46">
                    <w:rPr>
                      <w:rFonts w:ascii="Times New Roman" w:hAnsi="Times New Roman" w:cs="Times New Roman"/>
                      <w:sz w:val="16"/>
                      <w:szCs w:val="16"/>
                      <w:lang w:val="ro-RO"/>
                    </w:rPr>
                    <w:t>Precipitatoarele electrostatice nu sunt aplicabile la cuptoarele cu cubilou pentru producția de vată minerală bazaltică (a se vedea BAT 56)</w:t>
                  </w:r>
                </w:p>
              </w:tc>
            </w:tr>
            <w:tr w:rsidR="00FF6FA7" w:rsidRPr="00467F46" w14:paraId="6115EE68" w14:textId="77777777" w:rsidTr="002A28E4">
              <w:trPr>
                <w:trHeight w:val="552"/>
              </w:trPr>
              <w:tc>
                <w:tcPr>
                  <w:tcW w:w="1701" w:type="dxa"/>
                  <w:tcBorders>
                    <w:left w:val="nil"/>
                  </w:tcBorders>
                </w:tcPr>
                <w:p w14:paraId="269FFE1B" w14:textId="77777777" w:rsidR="00FF6FA7" w:rsidRPr="00467F46" w:rsidRDefault="00FF6FA7" w:rsidP="00FF6FA7">
                  <w:pPr>
                    <w:pStyle w:val="Listparagraf"/>
                    <w:tabs>
                      <w:tab w:val="left" w:pos="284"/>
                    </w:tabs>
                    <w:ind w:left="0" w:right="51" w:firstLine="34"/>
                    <w:rPr>
                      <w:rFonts w:ascii="Times New Roman" w:hAnsi="Times New Roman" w:cs="Times New Roman"/>
                      <w:sz w:val="16"/>
                      <w:szCs w:val="16"/>
                      <w:lang w:val="ro-RO"/>
                    </w:rPr>
                  </w:pPr>
                  <w:r w:rsidRPr="00467F46">
                    <w:rPr>
                      <w:rFonts w:ascii="Times New Roman" w:hAnsi="Times New Roman" w:cs="Times New Roman"/>
                      <w:sz w:val="16"/>
                      <w:szCs w:val="16"/>
                      <w:lang w:val="ro-RO"/>
                    </w:rPr>
                    <w:t>iv. Utilizarea epurării umede</w:t>
                  </w:r>
                </w:p>
              </w:tc>
              <w:tc>
                <w:tcPr>
                  <w:tcW w:w="4395" w:type="dxa"/>
                  <w:tcBorders>
                    <w:right w:val="nil"/>
                  </w:tcBorders>
                </w:tcPr>
                <w:p w14:paraId="62E4080E" w14:textId="77777777" w:rsidR="00FF6FA7" w:rsidRPr="00467F46" w:rsidRDefault="00FF6FA7" w:rsidP="00FF6FA7">
                  <w:pPr>
                    <w:pStyle w:val="Listparagraf"/>
                    <w:tabs>
                      <w:tab w:val="left" w:pos="284"/>
                    </w:tabs>
                    <w:ind w:left="0" w:right="51"/>
                    <w:rPr>
                      <w:rFonts w:ascii="Times New Roman" w:hAnsi="Times New Roman" w:cs="Times New Roman"/>
                      <w:sz w:val="16"/>
                      <w:szCs w:val="16"/>
                      <w:lang w:val="ro-RO"/>
                    </w:rPr>
                  </w:pPr>
                  <w:r w:rsidRPr="00467F46">
                    <w:rPr>
                      <w:rFonts w:ascii="Times New Roman" w:hAnsi="Times New Roman" w:cs="Times New Roman"/>
                      <w:sz w:val="16"/>
                      <w:szCs w:val="16"/>
                      <w:lang w:val="ro-RO"/>
                    </w:rPr>
                    <w:t>Tehnica este general aplicabilă în limitele tehnice, și anume, necesitatea unei instalații specifice de tratare a apelor uzate</w:t>
                  </w:r>
                </w:p>
              </w:tc>
            </w:tr>
          </w:tbl>
          <w:p w14:paraId="357C1EF3" w14:textId="77777777" w:rsidR="00FF6FA7" w:rsidRPr="00680FA8" w:rsidRDefault="00FF6FA7" w:rsidP="00FF6FA7">
            <w:pPr>
              <w:pStyle w:val="Listparagraf"/>
              <w:tabs>
                <w:tab w:val="left" w:pos="284"/>
              </w:tabs>
              <w:spacing w:after="0"/>
              <w:ind w:left="0" w:right="51"/>
              <w:jc w:val="center"/>
              <w:rPr>
                <w:rFonts w:ascii="Times New Roman" w:hAnsi="Times New Roman" w:cs="Times New Roman"/>
                <w:i/>
                <w:iCs/>
                <w:sz w:val="20"/>
                <w:szCs w:val="20"/>
              </w:rPr>
            </w:pPr>
            <w:proofErr w:type="spellStart"/>
            <w:r w:rsidRPr="00680FA8">
              <w:rPr>
                <w:rFonts w:ascii="Times New Roman" w:hAnsi="Times New Roman" w:cs="Times New Roman"/>
                <w:i/>
                <w:iCs/>
                <w:sz w:val="20"/>
                <w:szCs w:val="20"/>
              </w:rPr>
              <w:t>Tabelul</w:t>
            </w:r>
            <w:proofErr w:type="spellEnd"/>
            <w:r w:rsidRPr="00680FA8">
              <w:rPr>
                <w:rFonts w:ascii="Times New Roman" w:hAnsi="Times New Roman" w:cs="Times New Roman"/>
                <w:i/>
                <w:iCs/>
                <w:sz w:val="20"/>
                <w:szCs w:val="20"/>
              </w:rPr>
              <w:t xml:space="preserve"> 49</w:t>
            </w:r>
          </w:p>
          <w:p w14:paraId="75BC211F" w14:textId="77777777" w:rsidR="00FF6FA7" w:rsidRPr="00680FA8" w:rsidRDefault="00FF6FA7" w:rsidP="00FF6FA7">
            <w:pPr>
              <w:pStyle w:val="Listparagraf"/>
              <w:tabs>
                <w:tab w:val="left" w:pos="284"/>
              </w:tabs>
              <w:spacing w:after="0"/>
              <w:ind w:left="0" w:right="51"/>
              <w:jc w:val="center"/>
              <w:rPr>
                <w:rFonts w:ascii="Times New Roman" w:hAnsi="Times New Roman" w:cs="Times New Roman"/>
                <w:b/>
                <w:bCs/>
                <w:sz w:val="20"/>
                <w:szCs w:val="20"/>
              </w:rPr>
            </w:pP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SO</w:t>
            </w:r>
            <w:r w:rsidRPr="00680FA8">
              <w:rPr>
                <w:rFonts w:ascii="Times New Roman" w:hAnsi="Times New Roman" w:cs="Times New Roman"/>
                <w:b/>
                <w:bCs/>
                <w:sz w:val="20"/>
                <w:szCs w:val="20"/>
                <w:vertAlign w:val="subscript"/>
              </w:rPr>
              <w:t>x</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vatei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minerale</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134"/>
              <w:gridCol w:w="1843"/>
              <w:gridCol w:w="1418"/>
              <w:gridCol w:w="1701"/>
            </w:tblGrid>
            <w:tr w:rsidR="00FF6FA7" w:rsidRPr="00467F46" w14:paraId="35FB99AD" w14:textId="77777777" w:rsidTr="002A28E4">
              <w:trPr>
                <w:trHeight w:val="339"/>
              </w:trPr>
              <w:tc>
                <w:tcPr>
                  <w:tcW w:w="1134" w:type="dxa"/>
                  <w:vMerge w:val="restart"/>
                  <w:tcBorders>
                    <w:left w:val="nil"/>
                  </w:tcBorders>
                </w:tcPr>
                <w:p w14:paraId="4D4FA217" w14:textId="77777777" w:rsidR="00FF6FA7" w:rsidRPr="00467F46" w:rsidRDefault="00FF6FA7" w:rsidP="00FF6FA7">
                  <w:pPr>
                    <w:pStyle w:val="Listparagraf"/>
                    <w:tabs>
                      <w:tab w:val="left" w:pos="284"/>
                    </w:tabs>
                    <w:ind w:left="34" w:right="51"/>
                    <w:jc w:val="center"/>
                    <w:rPr>
                      <w:rFonts w:ascii="Times New Roman" w:hAnsi="Times New Roman" w:cs="Times New Roman"/>
                      <w:b/>
                      <w:bCs/>
                      <w:sz w:val="16"/>
                      <w:szCs w:val="16"/>
                      <w:lang w:val="ro-RO"/>
                    </w:rPr>
                  </w:pPr>
                </w:p>
                <w:p w14:paraId="030A21B4" w14:textId="77777777" w:rsidR="00FF6FA7" w:rsidRPr="00467F46"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467F46">
                    <w:rPr>
                      <w:rFonts w:ascii="Times New Roman" w:hAnsi="Times New Roman" w:cs="Times New Roman"/>
                      <w:b/>
                      <w:bCs/>
                      <w:sz w:val="16"/>
                      <w:szCs w:val="16"/>
                      <w:lang w:val="ro-RO"/>
                    </w:rPr>
                    <w:t>Parametru</w:t>
                  </w:r>
                </w:p>
              </w:tc>
              <w:tc>
                <w:tcPr>
                  <w:tcW w:w="1843" w:type="dxa"/>
                  <w:vMerge w:val="restart"/>
                </w:tcPr>
                <w:p w14:paraId="36BBA599" w14:textId="77777777" w:rsidR="00FF6FA7" w:rsidRPr="00467F46" w:rsidRDefault="00FF6FA7" w:rsidP="00FF6FA7">
                  <w:pPr>
                    <w:pStyle w:val="Listparagraf"/>
                    <w:tabs>
                      <w:tab w:val="left" w:pos="284"/>
                    </w:tabs>
                    <w:ind w:left="34" w:right="51"/>
                    <w:jc w:val="center"/>
                    <w:rPr>
                      <w:rFonts w:ascii="Times New Roman" w:hAnsi="Times New Roman" w:cs="Times New Roman"/>
                      <w:b/>
                      <w:bCs/>
                      <w:sz w:val="16"/>
                      <w:szCs w:val="16"/>
                      <w:lang w:val="ro-RO"/>
                    </w:rPr>
                  </w:pPr>
                </w:p>
                <w:p w14:paraId="57CCA2B1" w14:textId="77777777" w:rsidR="00FF6FA7" w:rsidRPr="00467F46"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467F46">
                    <w:rPr>
                      <w:rFonts w:ascii="Times New Roman" w:hAnsi="Times New Roman" w:cs="Times New Roman"/>
                      <w:b/>
                      <w:bCs/>
                      <w:sz w:val="16"/>
                      <w:szCs w:val="16"/>
                      <w:lang w:val="ro-RO"/>
                    </w:rPr>
                    <w:t>Produs/condiții</w:t>
                  </w:r>
                </w:p>
              </w:tc>
              <w:tc>
                <w:tcPr>
                  <w:tcW w:w="3119" w:type="dxa"/>
                  <w:gridSpan w:val="2"/>
                  <w:tcBorders>
                    <w:right w:val="nil"/>
                  </w:tcBorders>
                </w:tcPr>
                <w:p w14:paraId="608A5569" w14:textId="77777777" w:rsidR="00FF6FA7" w:rsidRPr="00467F46"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467F46">
                    <w:rPr>
                      <w:rFonts w:ascii="Times New Roman" w:hAnsi="Times New Roman" w:cs="Times New Roman"/>
                      <w:b/>
                      <w:bCs/>
                      <w:sz w:val="16"/>
                      <w:szCs w:val="16"/>
                      <w:lang w:val="ro-RO"/>
                    </w:rPr>
                    <w:t>BAT-AEL</w:t>
                  </w:r>
                </w:p>
              </w:tc>
            </w:tr>
            <w:tr w:rsidR="00FF6FA7" w:rsidRPr="00467F46" w14:paraId="4EC544FC" w14:textId="77777777" w:rsidTr="002A28E4">
              <w:trPr>
                <w:trHeight w:val="339"/>
              </w:trPr>
              <w:tc>
                <w:tcPr>
                  <w:tcW w:w="1134" w:type="dxa"/>
                  <w:vMerge/>
                  <w:tcBorders>
                    <w:top w:val="nil"/>
                    <w:left w:val="nil"/>
                  </w:tcBorders>
                </w:tcPr>
                <w:p w14:paraId="10435758" w14:textId="77777777" w:rsidR="00FF6FA7" w:rsidRPr="00467F46"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843" w:type="dxa"/>
                  <w:vMerge/>
                  <w:tcBorders>
                    <w:top w:val="nil"/>
                  </w:tcBorders>
                </w:tcPr>
                <w:p w14:paraId="027A881D" w14:textId="77777777" w:rsidR="00FF6FA7" w:rsidRPr="00467F46"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418" w:type="dxa"/>
                </w:tcPr>
                <w:p w14:paraId="31C47C67"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mg/Nm</w:t>
                  </w:r>
                  <w:r w:rsidRPr="00467F46">
                    <w:rPr>
                      <w:rFonts w:ascii="Times New Roman" w:hAnsi="Times New Roman" w:cs="Times New Roman"/>
                      <w:sz w:val="16"/>
                      <w:szCs w:val="16"/>
                      <w:vertAlign w:val="superscript"/>
                      <w:lang w:val="ro-RO"/>
                    </w:rPr>
                    <w:t>3</w:t>
                  </w:r>
                </w:p>
              </w:tc>
              <w:tc>
                <w:tcPr>
                  <w:tcW w:w="1701" w:type="dxa"/>
                  <w:tcBorders>
                    <w:right w:val="nil"/>
                  </w:tcBorders>
                </w:tcPr>
                <w:p w14:paraId="59E55A47"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 xml:space="preserve">kg/tonă sticlă topită </w:t>
                  </w:r>
                  <w:r w:rsidRPr="00467F46">
                    <w:rPr>
                      <w:rFonts w:ascii="Times New Roman" w:hAnsi="Times New Roman" w:cs="Times New Roman"/>
                      <w:sz w:val="16"/>
                      <w:szCs w:val="16"/>
                      <w:vertAlign w:val="superscript"/>
                      <w:lang w:val="ro-RO"/>
                    </w:rPr>
                    <w:t>(1)</w:t>
                  </w:r>
                </w:p>
              </w:tc>
            </w:tr>
            <w:tr w:rsidR="00FF6FA7" w:rsidRPr="00467F46" w14:paraId="73B9038D" w14:textId="77777777" w:rsidTr="002A28E4">
              <w:trPr>
                <w:trHeight w:val="446"/>
              </w:trPr>
              <w:tc>
                <w:tcPr>
                  <w:tcW w:w="1134" w:type="dxa"/>
                  <w:vMerge w:val="restart"/>
                  <w:tcBorders>
                    <w:left w:val="nil"/>
                  </w:tcBorders>
                </w:tcPr>
                <w:p w14:paraId="00F466AB"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proofErr w:type="spellStart"/>
                  <w:r w:rsidRPr="00467F46">
                    <w:rPr>
                      <w:rFonts w:ascii="Times New Roman" w:hAnsi="Times New Roman" w:cs="Times New Roman"/>
                      <w:sz w:val="16"/>
                      <w:szCs w:val="16"/>
                      <w:lang w:val="ro-RO"/>
                    </w:rPr>
                    <w:t>SO</w:t>
                  </w:r>
                  <w:r w:rsidRPr="00467F46">
                    <w:rPr>
                      <w:rFonts w:ascii="Times New Roman" w:hAnsi="Times New Roman" w:cs="Times New Roman"/>
                      <w:sz w:val="16"/>
                      <w:szCs w:val="16"/>
                      <w:vertAlign w:val="subscript"/>
                      <w:lang w:val="ro-RO"/>
                    </w:rPr>
                    <w:t>x</w:t>
                  </w:r>
                  <w:proofErr w:type="spellEnd"/>
                  <w:r w:rsidRPr="00467F46">
                    <w:rPr>
                      <w:rFonts w:ascii="Times New Roman" w:hAnsi="Times New Roman" w:cs="Times New Roman"/>
                      <w:sz w:val="16"/>
                      <w:szCs w:val="16"/>
                      <w:lang w:val="ro-RO"/>
                    </w:rPr>
                    <w:t xml:space="preserve"> exprimați ca SO</w:t>
                  </w:r>
                  <w:r w:rsidRPr="00467F46">
                    <w:rPr>
                      <w:rFonts w:ascii="Times New Roman" w:hAnsi="Times New Roman" w:cs="Times New Roman"/>
                      <w:sz w:val="16"/>
                      <w:szCs w:val="16"/>
                      <w:vertAlign w:val="subscript"/>
                      <w:lang w:val="ro-RO"/>
                    </w:rPr>
                    <w:t>2</w:t>
                  </w:r>
                </w:p>
              </w:tc>
              <w:tc>
                <w:tcPr>
                  <w:tcW w:w="4962" w:type="dxa"/>
                  <w:gridSpan w:val="3"/>
                  <w:tcBorders>
                    <w:right w:val="nil"/>
                  </w:tcBorders>
                </w:tcPr>
                <w:p w14:paraId="3B136FE9" w14:textId="77777777" w:rsidR="00FF6FA7" w:rsidRPr="00467F46" w:rsidRDefault="00FF6FA7" w:rsidP="00FF6FA7">
                  <w:pPr>
                    <w:pStyle w:val="Listparagraf"/>
                    <w:tabs>
                      <w:tab w:val="left" w:pos="284"/>
                    </w:tabs>
                    <w:ind w:left="0" w:right="51"/>
                    <w:jc w:val="center"/>
                    <w:rPr>
                      <w:rFonts w:ascii="Times New Roman" w:hAnsi="Times New Roman" w:cs="Times New Roman"/>
                      <w:i/>
                      <w:sz w:val="16"/>
                      <w:szCs w:val="16"/>
                      <w:lang w:val="ro-RO"/>
                    </w:rPr>
                  </w:pPr>
                  <w:r w:rsidRPr="00467F46">
                    <w:rPr>
                      <w:rFonts w:ascii="Times New Roman" w:hAnsi="Times New Roman" w:cs="Times New Roman"/>
                      <w:i/>
                      <w:sz w:val="16"/>
                      <w:szCs w:val="16"/>
                      <w:lang w:val="ro-RO"/>
                    </w:rPr>
                    <w:t>Vată de sticlă</w:t>
                  </w:r>
                </w:p>
              </w:tc>
            </w:tr>
            <w:tr w:rsidR="00FF6FA7" w:rsidRPr="00467F46" w14:paraId="1E69455A" w14:textId="77777777" w:rsidTr="002A28E4">
              <w:trPr>
                <w:trHeight w:val="321"/>
              </w:trPr>
              <w:tc>
                <w:tcPr>
                  <w:tcW w:w="1134" w:type="dxa"/>
                  <w:vMerge/>
                  <w:tcBorders>
                    <w:top w:val="nil"/>
                    <w:left w:val="nil"/>
                  </w:tcBorders>
                </w:tcPr>
                <w:p w14:paraId="1BCA2F96" w14:textId="77777777" w:rsidR="00FF6FA7" w:rsidRPr="00467F46"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843" w:type="dxa"/>
                </w:tcPr>
                <w:p w14:paraId="36904E9B" w14:textId="77777777" w:rsidR="00FF6FA7" w:rsidRPr="00467F46" w:rsidRDefault="00FF6FA7" w:rsidP="00FF6FA7">
                  <w:pPr>
                    <w:pStyle w:val="Listparagraf"/>
                    <w:tabs>
                      <w:tab w:val="left" w:pos="284"/>
                    </w:tabs>
                    <w:ind w:left="0" w:right="51"/>
                    <w:rPr>
                      <w:rFonts w:ascii="Times New Roman" w:hAnsi="Times New Roman" w:cs="Times New Roman"/>
                      <w:sz w:val="16"/>
                      <w:szCs w:val="16"/>
                      <w:lang w:val="ro-RO"/>
                    </w:rPr>
                  </w:pPr>
                  <w:r w:rsidRPr="00467F46">
                    <w:rPr>
                      <w:rFonts w:ascii="Times New Roman" w:hAnsi="Times New Roman" w:cs="Times New Roman"/>
                      <w:sz w:val="16"/>
                      <w:szCs w:val="16"/>
                      <w:lang w:val="ro-RO"/>
                    </w:rPr>
                    <w:t xml:space="preserve">Cuptoare electrice și alimentate cu gaz </w:t>
                  </w:r>
                  <w:r w:rsidRPr="00467F46">
                    <w:rPr>
                      <w:rFonts w:ascii="Times New Roman" w:hAnsi="Times New Roman" w:cs="Times New Roman"/>
                      <w:sz w:val="16"/>
                      <w:szCs w:val="16"/>
                      <w:vertAlign w:val="superscript"/>
                      <w:lang w:val="ro-RO"/>
                    </w:rPr>
                    <w:t>(2)</w:t>
                  </w:r>
                </w:p>
              </w:tc>
              <w:tc>
                <w:tcPr>
                  <w:tcW w:w="1418" w:type="dxa"/>
                </w:tcPr>
                <w:p w14:paraId="5924643A"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50-150</w:t>
                  </w:r>
                </w:p>
              </w:tc>
              <w:tc>
                <w:tcPr>
                  <w:tcW w:w="1701" w:type="dxa"/>
                  <w:tcBorders>
                    <w:right w:val="nil"/>
                  </w:tcBorders>
                </w:tcPr>
                <w:p w14:paraId="6425EFB1"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0,1-0,3</w:t>
                  </w:r>
                </w:p>
              </w:tc>
            </w:tr>
            <w:tr w:rsidR="00FF6FA7" w:rsidRPr="00467F46" w14:paraId="164B7C94" w14:textId="77777777" w:rsidTr="002A28E4">
              <w:trPr>
                <w:trHeight w:val="186"/>
              </w:trPr>
              <w:tc>
                <w:tcPr>
                  <w:tcW w:w="1134" w:type="dxa"/>
                  <w:vMerge/>
                  <w:tcBorders>
                    <w:top w:val="nil"/>
                    <w:left w:val="nil"/>
                  </w:tcBorders>
                </w:tcPr>
                <w:p w14:paraId="47963E53" w14:textId="77777777" w:rsidR="00FF6FA7" w:rsidRPr="00467F46"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4962" w:type="dxa"/>
                  <w:gridSpan w:val="3"/>
                  <w:tcBorders>
                    <w:right w:val="nil"/>
                  </w:tcBorders>
                </w:tcPr>
                <w:p w14:paraId="69E1CB92" w14:textId="77777777" w:rsidR="00FF6FA7" w:rsidRPr="00467F46" w:rsidRDefault="00FF6FA7" w:rsidP="00FF6FA7">
                  <w:pPr>
                    <w:pStyle w:val="Listparagraf"/>
                    <w:tabs>
                      <w:tab w:val="left" w:pos="284"/>
                    </w:tabs>
                    <w:ind w:left="0" w:right="51"/>
                    <w:jc w:val="center"/>
                    <w:rPr>
                      <w:rFonts w:ascii="Times New Roman" w:hAnsi="Times New Roman" w:cs="Times New Roman"/>
                      <w:i/>
                      <w:sz w:val="16"/>
                      <w:szCs w:val="16"/>
                      <w:lang w:val="ro-RO"/>
                    </w:rPr>
                  </w:pPr>
                  <w:r w:rsidRPr="00467F46">
                    <w:rPr>
                      <w:rFonts w:ascii="Times New Roman" w:hAnsi="Times New Roman" w:cs="Times New Roman"/>
                      <w:i/>
                      <w:sz w:val="16"/>
                      <w:szCs w:val="16"/>
                      <w:lang w:val="ro-RO"/>
                    </w:rPr>
                    <w:t>Vată minerală bazaltică</w:t>
                  </w:r>
                </w:p>
              </w:tc>
            </w:tr>
            <w:tr w:rsidR="00FF6FA7" w:rsidRPr="00467F46" w14:paraId="150C6EF1" w14:textId="77777777" w:rsidTr="002A28E4">
              <w:trPr>
                <w:trHeight w:val="348"/>
              </w:trPr>
              <w:tc>
                <w:tcPr>
                  <w:tcW w:w="1134" w:type="dxa"/>
                  <w:vMerge/>
                  <w:tcBorders>
                    <w:top w:val="nil"/>
                    <w:left w:val="nil"/>
                  </w:tcBorders>
                </w:tcPr>
                <w:p w14:paraId="68F6F9C1" w14:textId="77777777" w:rsidR="00FF6FA7" w:rsidRPr="00467F46"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843" w:type="dxa"/>
                </w:tcPr>
                <w:p w14:paraId="65D83F99" w14:textId="77777777" w:rsidR="00FF6FA7" w:rsidRPr="00467F46" w:rsidRDefault="00FF6FA7" w:rsidP="00FF6FA7">
                  <w:pPr>
                    <w:pStyle w:val="Listparagraf"/>
                    <w:tabs>
                      <w:tab w:val="left" w:pos="284"/>
                    </w:tabs>
                    <w:ind w:left="0" w:right="51"/>
                    <w:rPr>
                      <w:rFonts w:ascii="Times New Roman" w:hAnsi="Times New Roman" w:cs="Times New Roman"/>
                      <w:sz w:val="16"/>
                      <w:szCs w:val="16"/>
                      <w:lang w:val="ro-RO"/>
                    </w:rPr>
                  </w:pPr>
                  <w:r w:rsidRPr="00467F46">
                    <w:rPr>
                      <w:rFonts w:ascii="Times New Roman" w:hAnsi="Times New Roman" w:cs="Times New Roman"/>
                      <w:sz w:val="16"/>
                      <w:szCs w:val="16"/>
                      <w:lang w:val="ro-RO"/>
                    </w:rPr>
                    <w:t>Cuptoare electrice și alimentate cu gaz</w:t>
                  </w:r>
                </w:p>
              </w:tc>
              <w:tc>
                <w:tcPr>
                  <w:tcW w:w="1418" w:type="dxa"/>
                </w:tcPr>
                <w:p w14:paraId="340CAC4C"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350</w:t>
                  </w:r>
                </w:p>
              </w:tc>
              <w:tc>
                <w:tcPr>
                  <w:tcW w:w="1701" w:type="dxa"/>
                  <w:tcBorders>
                    <w:right w:val="nil"/>
                  </w:tcBorders>
                </w:tcPr>
                <w:p w14:paraId="653A9FAC"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0,9</w:t>
                  </w:r>
                </w:p>
              </w:tc>
            </w:tr>
            <w:tr w:rsidR="00FF6FA7" w:rsidRPr="00467F46" w14:paraId="5E196AD8" w14:textId="77777777" w:rsidTr="002A28E4">
              <w:trPr>
                <w:trHeight w:val="495"/>
              </w:trPr>
              <w:tc>
                <w:tcPr>
                  <w:tcW w:w="1134" w:type="dxa"/>
                  <w:vMerge/>
                  <w:tcBorders>
                    <w:top w:val="nil"/>
                    <w:left w:val="nil"/>
                  </w:tcBorders>
                </w:tcPr>
                <w:p w14:paraId="1908C4C8" w14:textId="77777777" w:rsidR="00FF6FA7" w:rsidRPr="00467F46"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843" w:type="dxa"/>
                </w:tcPr>
                <w:p w14:paraId="0071ED19" w14:textId="77777777" w:rsidR="00FF6FA7" w:rsidRPr="00467F46" w:rsidRDefault="00FF6FA7" w:rsidP="00FF6FA7">
                  <w:pPr>
                    <w:pStyle w:val="Listparagraf"/>
                    <w:tabs>
                      <w:tab w:val="left" w:pos="284"/>
                    </w:tabs>
                    <w:ind w:left="0" w:right="51"/>
                    <w:rPr>
                      <w:rFonts w:ascii="Times New Roman" w:hAnsi="Times New Roman" w:cs="Times New Roman"/>
                      <w:sz w:val="16"/>
                      <w:szCs w:val="16"/>
                      <w:lang w:val="ro-RO"/>
                    </w:rPr>
                  </w:pPr>
                  <w:r w:rsidRPr="00467F46">
                    <w:rPr>
                      <w:rFonts w:ascii="Times New Roman" w:hAnsi="Times New Roman" w:cs="Times New Roman"/>
                      <w:sz w:val="16"/>
                      <w:szCs w:val="16"/>
                      <w:lang w:val="ro-RO"/>
                    </w:rPr>
                    <w:t xml:space="preserve">Cuptoare cu cubilou, fără brichete sau reciclarea zgurii </w:t>
                  </w:r>
                  <w:r w:rsidRPr="00467F46">
                    <w:rPr>
                      <w:rFonts w:ascii="Times New Roman" w:hAnsi="Times New Roman" w:cs="Times New Roman"/>
                      <w:sz w:val="16"/>
                      <w:szCs w:val="16"/>
                      <w:vertAlign w:val="superscript"/>
                      <w:lang w:val="ro-RO"/>
                    </w:rPr>
                    <w:t>(3)</w:t>
                  </w:r>
                </w:p>
              </w:tc>
              <w:tc>
                <w:tcPr>
                  <w:tcW w:w="1418" w:type="dxa"/>
                </w:tcPr>
                <w:p w14:paraId="2DA193A7"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400</w:t>
                  </w:r>
                </w:p>
              </w:tc>
              <w:tc>
                <w:tcPr>
                  <w:tcW w:w="1701" w:type="dxa"/>
                  <w:tcBorders>
                    <w:right w:val="nil"/>
                  </w:tcBorders>
                </w:tcPr>
                <w:p w14:paraId="2AAA30A8"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1,0</w:t>
                  </w:r>
                </w:p>
              </w:tc>
            </w:tr>
            <w:tr w:rsidR="00FF6FA7" w:rsidRPr="00467F46" w14:paraId="730C8ABD" w14:textId="77777777" w:rsidTr="002A28E4">
              <w:trPr>
                <w:trHeight w:val="417"/>
              </w:trPr>
              <w:tc>
                <w:tcPr>
                  <w:tcW w:w="1134" w:type="dxa"/>
                  <w:vMerge/>
                  <w:tcBorders>
                    <w:top w:val="nil"/>
                    <w:left w:val="nil"/>
                  </w:tcBorders>
                </w:tcPr>
                <w:p w14:paraId="1024BF72" w14:textId="77777777" w:rsidR="00FF6FA7" w:rsidRPr="00467F46"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843" w:type="dxa"/>
                </w:tcPr>
                <w:p w14:paraId="6CD12179" w14:textId="77777777" w:rsidR="00FF6FA7" w:rsidRPr="00467F46" w:rsidRDefault="00FF6FA7" w:rsidP="00FF6FA7">
                  <w:pPr>
                    <w:pStyle w:val="Listparagraf"/>
                    <w:tabs>
                      <w:tab w:val="left" w:pos="284"/>
                    </w:tabs>
                    <w:ind w:left="0" w:right="51"/>
                    <w:rPr>
                      <w:rFonts w:ascii="Times New Roman" w:hAnsi="Times New Roman" w:cs="Times New Roman"/>
                      <w:sz w:val="16"/>
                      <w:szCs w:val="16"/>
                      <w:lang w:val="ro-RO"/>
                    </w:rPr>
                  </w:pPr>
                  <w:r w:rsidRPr="00467F46">
                    <w:rPr>
                      <w:rFonts w:ascii="Times New Roman" w:hAnsi="Times New Roman" w:cs="Times New Roman"/>
                      <w:sz w:val="16"/>
                      <w:szCs w:val="16"/>
                      <w:lang w:val="ro-RO"/>
                    </w:rPr>
                    <w:t xml:space="preserve">Cuptoare cu cubilou, cu brichete de ciment sau reciclarea zgurii </w:t>
                  </w:r>
                  <w:r w:rsidRPr="00467F46">
                    <w:rPr>
                      <w:rFonts w:ascii="Times New Roman" w:hAnsi="Times New Roman" w:cs="Times New Roman"/>
                      <w:sz w:val="16"/>
                      <w:szCs w:val="16"/>
                      <w:vertAlign w:val="superscript"/>
                      <w:lang w:val="ro-RO"/>
                    </w:rPr>
                    <w:t>(4)</w:t>
                  </w:r>
                </w:p>
              </w:tc>
              <w:tc>
                <w:tcPr>
                  <w:tcW w:w="1418" w:type="dxa"/>
                </w:tcPr>
                <w:p w14:paraId="2DFE0D7A"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1 400</w:t>
                  </w:r>
                </w:p>
              </w:tc>
              <w:tc>
                <w:tcPr>
                  <w:tcW w:w="1701" w:type="dxa"/>
                  <w:tcBorders>
                    <w:right w:val="nil"/>
                  </w:tcBorders>
                </w:tcPr>
                <w:p w14:paraId="0657D82B"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3,5</w:t>
                  </w:r>
                </w:p>
              </w:tc>
            </w:tr>
          </w:tbl>
          <w:p w14:paraId="47445FFF" w14:textId="298953B4" w:rsidR="00FF6FA7" w:rsidRPr="00977B9B"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0F6000DF"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r w:rsidRPr="00680FA8">
              <w:rPr>
                <w:rFonts w:ascii="Times New Roman" w:hAnsi="Times New Roman" w:cs="Times New Roman"/>
                <w:b/>
                <w:bCs/>
                <w:sz w:val="20"/>
                <w:szCs w:val="20"/>
              </w:rPr>
              <w:lastRenderedPageBreak/>
              <w:t>1.7.3.</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Oxizi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sulf</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SO</w:t>
            </w:r>
            <w:r w:rsidRPr="00680FA8">
              <w:rPr>
                <w:rFonts w:ascii="Times New Roman" w:hAnsi="Times New Roman" w:cs="Times New Roman"/>
                <w:b/>
                <w:bCs/>
                <w:sz w:val="20"/>
                <w:szCs w:val="20"/>
                <w:vertAlign w:val="subscript"/>
              </w:rPr>
              <w:t>x</w:t>
            </w:r>
            <w:proofErr w:type="spellEnd"/>
            <w:r w:rsidRPr="00680FA8">
              <w:rPr>
                <w:rFonts w:ascii="Times New Roman" w:hAnsi="Times New Roman" w:cs="Times New Roman"/>
                <w:b/>
                <w:bCs/>
                <w:sz w:val="20"/>
                <w:szCs w:val="20"/>
              </w:rPr>
              <w:t xml:space="preserve">) de la </w:t>
            </w:r>
            <w:proofErr w:type="spellStart"/>
            <w:r w:rsidRPr="00680FA8">
              <w:rPr>
                <w:rFonts w:ascii="Times New Roman" w:hAnsi="Times New Roman" w:cs="Times New Roman"/>
                <w:b/>
                <w:bCs/>
                <w:sz w:val="20"/>
                <w:szCs w:val="20"/>
              </w:rPr>
              <w:t>cuptoare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710E29B9"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sz w:val="20"/>
                <w:szCs w:val="20"/>
              </w:rPr>
            </w:pPr>
          </w:p>
          <w:p w14:paraId="47639FAF"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sz w:val="20"/>
                <w:szCs w:val="20"/>
              </w:rPr>
            </w:pPr>
            <w:r w:rsidRPr="00680FA8">
              <w:rPr>
                <w:rFonts w:ascii="Times New Roman" w:hAnsi="Times New Roman" w:cs="Times New Roman"/>
                <w:b/>
                <w:bCs/>
                <w:sz w:val="20"/>
                <w:szCs w:val="20"/>
              </w:rPr>
              <w:t>BAT 59.</w:t>
            </w:r>
            <w:r w:rsidRPr="00680FA8">
              <w:rPr>
                <w:rFonts w:ascii="Times New Roman" w:hAnsi="Times New Roman" w:cs="Times New Roman"/>
                <w:sz w:val="20"/>
                <w:szCs w:val="20"/>
              </w:rPr>
              <w:tab/>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SO</w:t>
            </w:r>
            <w:r w:rsidRPr="00680FA8">
              <w:rPr>
                <w:rFonts w:ascii="Times New Roman" w:hAnsi="Times New Roman" w:cs="Times New Roman"/>
                <w:sz w:val="20"/>
                <w:szCs w:val="20"/>
                <w:vertAlign w:val="subscript"/>
              </w:rPr>
              <w:t>x</w:t>
            </w:r>
            <w:proofErr w:type="spellEnd"/>
            <w:r w:rsidRPr="00680FA8">
              <w:rPr>
                <w:rFonts w:ascii="Times New Roman" w:hAnsi="Times New Roman" w:cs="Times New Roman"/>
                <w:sz w:val="20"/>
                <w:szCs w:val="20"/>
              </w:rPr>
              <w:t xml:space="preserve">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701"/>
              <w:gridCol w:w="4395"/>
            </w:tblGrid>
            <w:tr w:rsidR="00FF6FA7" w:rsidRPr="00467F46" w14:paraId="437DAF19" w14:textId="77777777" w:rsidTr="00882EB2">
              <w:trPr>
                <w:trHeight w:val="339"/>
              </w:trPr>
              <w:tc>
                <w:tcPr>
                  <w:tcW w:w="1701" w:type="dxa"/>
                  <w:tcBorders>
                    <w:left w:val="nil"/>
                  </w:tcBorders>
                </w:tcPr>
                <w:p w14:paraId="53F1D19E" w14:textId="77777777" w:rsidR="00FF6FA7" w:rsidRPr="00467F46" w:rsidRDefault="00FF6FA7" w:rsidP="00FF6FA7">
                  <w:pPr>
                    <w:pStyle w:val="Listparagraf"/>
                    <w:tabs>
                      <w:tab w:val="left" w:pos="284"/>
                    </w:tabs>
                    <w:ind w:left="0" w:right="51"/>
                    <w:jc w:val="center"/>
                    <w:rPr>
                      <w:rFonts w:ascii="Times New Roman" w:hAnsi="Times New Roman" w:cs="Times New Roman"/>
                      <w:b/>
                      <w:bCs/>
                      <w:sz w:val="16"/>
                      <w:szCs w:val="16"/>
                      <w:lang w:val="ro-RO"/>
                    </w:rPr>
                  </w:pPr>
                  <w:r w:rsidRPr="00467F46">
                    <w:rPr>
                      <w:rFonts w:ascii="Times New Roman" w:hAnsi="Times New Roman" w:cs="Times New Roman"/>
                      <w:b/>
                      <w:bCs/>
                      <w:sz w:val="16"/>
                      <w:szCs w:val="16"/>
                      <w:lang w:val="ro-RO"/>
                    </w:rPr>
                    <w:t xml:space="preserve">Tehnică </w:t>
                  </w:r>
                  <w:r w:rsidRPr="00467F46">
                    <w:rPr>
                      <w:rFonts w:ascii="Times New Roman" w:hAnsi="Times New Roman" w:cs="Times New Roman"/>
                      <w:b/>
                      <w:bCs/>
                      <w:sz w:val="16"/>
                      <w:szCs w:val="16"/>
                      <w:vertAlign w:val="superscript"/>
                      <w:lang w:val="ro-RO"/>
                    </w:rPr>
                    <w:t>(1)</w:t>
                  </w:r>
                </w:p>
              </w:tc>
              <w:tc>
                <w:tcPr>
                  <w:tcW w:w="4395" w:type="dxa"/>
                  <w:tcBorders>
                    <w:right w:val="nil"/>
                  </w:tcBorders>
                </w:tcPr>
                <w:p w14:paraId="7F037A74" w14:textId="77777777" w:rsidR="00FF6FA7" w:rsidRPr="00467F46" w:rsidRDefault="00FF6FA7" w:rsidP="00FF6FA7">
                  <w:pPr>
                    <w:pStyle w:val="Listparagraf"/>
                    <w:tabs>
                      <w:tab w:val="left" w:pos="284"/>
                    </w:tabs>
                    <w:ind w:left="0" w:right="51"/>
                    <w:jc w:val="center"/>
                    <w:rPr>
                      <w:rFonts w:ascii="Times New Roman" w:hAnsi="Times New Roman" w:cs="Times New Roman"/>
                      <w:b/>
                      <w:bCs/>
                      <w:sz w:val="16"/>
                      <w:szCs w:val="16"/>
                      <w:lang w:val="ro-RO"/>
                    </w:rPr>
                  </w:pPr>
                  <w:r w:rsidRPr="00467F46">
                    <w:rPr>
                      <w:rFonts w:ascii="Times New Roman" w:hAnsi="Times New Roman" w:cs="Times New Roman"/>
                      <w:b/>
                      <w:bCs/>
                      <w:sz w:val="16"/>
                      <w:szCs w:val="16"/>
                      <w:lang w:val="ro-RO"/>
                    </w:rPr>
                    <w:t>Aplicabilitate</w:t>
                  </w:r>
                </w:p>
              </w:tc>
            </w:tr>
            <w:tr w:rsidR="00FF6FA7" w:rsidRPr="00467F46" w14:paraId="77D55EE9" w14:textId="77777777" w:rsidTr="00882EB2">
              <w:trPr>
                <w:trHeight w:val="2208"/>
              </w:trPr>
              <w:tc>
                <w:tcPr>
                  <w:tcW w:w="1701" w:type="dxa"/>
                  <w:tcBorders>
                    <w:left w:val="nil"/>
                  </w:tcBorders>
                </w:tcPr>
                <w:p w14:paraId="47B32EC5" w14:textId="77777777" w:rsidR="00FF6FA7" w:rsidRPr="00467F46" w:rsidRDefault="00FF6FA7" w:rsidP="00FF6FA7">
                  <w:pPr>
                    <w:pStyle w:val="Listparagraf"/>
                    <w:tabs>
                      <w:tab w:val="left" w:pos="284"/>
                    </w:tabs>
                    <w:ind w:left="0" w:right="51" w:firstLine="34"/>
                    <w:rPr>
                      <w:rFonts w:ascii="Times New Roman" w:hAnsi="Times New Roman" w:cs="Times New Roman"/>
                      <w:sz w:val="16"/>
                      <w:szCs w:val="16"/>
                      <w:lang w:val="ro-RO"/>
                    </w:rPr>
                  </w:pPr>
                  <w:r w:rsidRPr="00467F46">
                    <w:rPr>
                      <w:rFonts w:ascii="Times New Roman" w:hAnsi="Times New Roman" w:cs="Times New Roman"/>
                      <w:sz w:val="16"/>
                      <w:szCs w:val="16"/>
                      <w:lang w:val="ro-RO"/>
                    </w:rPr>
                    <w:t>i. Reducerea la minimum a conținutului de sulf în formula amestecului și optimizarea echilibrului sulfului</w:t>
                  </w:r>
                </w:p>
              </w:tc>
              <w:tc>
                <w:tcPr>
                  <w:tcW w:w="4395" w:type="dxa"/>
                  <w:tcBorders>
                    <w:right w:val="nil"/>
                  </w:tcBorders>
                </w:tcPr>
                <w:p w14:paraId="4016097E" w14:textId="77777777" w:rsidR="00FF6FA7" w:rsidRPr="00467F46" w:rsidRDefault="00FF6FA7" w:rsidP="00FF6FA7">
                  <w:pPr>
                    <w:pStyle w:val="Listparagraf"/>
                    <w:tabs>
                      <w:tab w:val="left" w:pos="284"/>
                    </w:tabs>
                    <w:ind w:left="0" w:right="51"/>
                    <w:rPr>
                      <w:rFonts w:ascii="Times New Roman" w:hAnsi="Times New Roman" w:cs="Times New Roman"/>
                      <w:sz w:val="16"/>
                      <w:szCs w:val="16"/>
                      <w:lang w:val="ro-RO"/>
                    </w:rPr>
                  </w:pPr>
                  <w:r w:rsidRPr="00467F46">
                    <w:rPr>
                      <w:rFonts w:ascii="Times New Roman" w:hAnsi="Times New Roman" w:cs="Times New Roman"/>
                      <w:sz w:val="16"/>
                      <w:szCs w:val="16"/>
                      <w:lang w:val="ro-RO"/>
                    </w:rPr>
                    <w:t>În producția de vată de sticlă, tehnica este general aplicabilă în limitele impuse de disponibilitatea materiilor prime cu conținut scăzut de sulf, în special deșeuri de sticlă externe. Nivelurile ridicate de deșeuri de sticlă externe în formula amestecului limitează posibilitatea optimizării echilibrului sulfului ca urmare a unui conținut de sulf variabil.</w:t>
                  </w:r>
                </w:p>
                <w:p w14:paraId="2876FD05" w14:textId="77777777" w:rsidR="00FF6FA7" w:rsidRPr="00467F46" w:rsidRDefault="00FF6FA7" w:rsidP="00FF6FA7">
                  <w:pPr>
                    <w:pStyle w:val="Listparagraf"/>
                    <w:tabs>
                      <w:tab w:val="left" w:pos="284"/>
                    </w:tabs>
                    <w:ind w:left="0" w:right="51"/>
                    <w:rPr>
                      <w:rFonts w:ascii="Times New Roman" w:hAnsi="Times New Roman" w:cs="Times New Roman"/>
                      <w:sz w:val="16"/>
                      <w:szCs w:val="16"/>
                      <w:lang w:val="ro-RO"/>
                    </w:rPr>
                  </w:pPr>
                  <w:r w:rsidRPr="00467F46">
                    <w:rPr>
                      <w:rFonts w:ascii="Times New Roman" w:hAnsi="Times New Roman" w:cs="Times New Roman"/>
                      <w:sz w:val="16"/>
                      <w:szCs w:val="16"/>
                      <w:lang w:val="ro-RO"/>
                    </w:rPr>
                    <w:t xml:space="preserve">În producția de vată minerală bazaltică, optimizarea echilibrului sulfului poate necesita o abordare de compromis între eliminarea emisiilor de </w:t>
                  </w:r>
                  <w:proofErr w:type="spellStart"/>
                  <w:r w:rsidRPr="00467F46">
                    <w:rPr>
                      <w:rFonts w:ascii="Times New Roman" w:hAnsi="Times New Roman" w:cs="Times New Roman"/>
                      <w:sz w:val="16"/>
                      <w:szCs w:val="16"/>
                      <w:lang w:val="ro-RO"/>
                    </w:rPr>
                    <w:t>SO</w:t>
                  </w:r>
                  <w:r w:rsidRPr="00467F46">
                    <w:rPr>
                      <w:rFonts w:ascii="Times New Roman" w:hAnsi="Times New Roman" w:cs="Times New Roman"/>
                      <w:sz w:val="16"/>
                      <w:szCs w:val="16"/>
                      <w:vertAlign w:val="subscript"/>
                      <w:lang w:val="ro-RO"/>
                    </w:rPr>
                    <w:t>x</w:t>
                  </w:r>
                  <w:proofErr w:type="spellEnd"/>
                  <w:r w:rsidRPr="00467F46">
                    <w:rPr>
                      <w:rFonts w:ascii="Times New Roman" w:hAnsi="Times New Roman" w:cs="Times New Roman"/>
                      <w:sz w:val="16"/>
                      <w:szCs w:val="16"/>
                      <w:lang w:val="ro-RO"/>
                    </w:rPr>
                    <w:t xml:space="preserve"> din gazele de evacuare și gestionarea deșeurilor solide care rezultă din tratarea gazelor de evacuare (pulberi reținute de filtre) și/sau din procesul de formarea a fibrelor, care pot fi reciclate în formula amestecului (brichete de ciment), sau pot necesita eliminare</w:t>
                  </w:r>
                </w:p>
              </w:tc>
            </w:tr>
            <w:tr w:rsidR="00FF6FA7" w:rsidRPr="00467F46" w14:paraId="66B57808" w14:textId="77777777" w:rsidTr="00882EB2">
              <w:trPr>
                <w:trHeight w:val="745"/>
              </w:trPr>
              <w:tc>
                <w:tcPr>
                  <w:tcW w:w="1701" w:type="dxa"/>
                  <w:tcBorders>
                    <w:left w:val="nil"/>
                  </w:tcBorders>
                </w:tcPr>
                <w:p w14:paraId="4FA71664" w14:textId="77777777" w:rsidR="00FF6FA7" w:rsidRPr="00467F46" w:rsidRDefault="00FF6FA7" w:rsidP="00FF6FA7">
                  <w:pPr>
                    <w:pStyle w:val="Listparagraf"/>
                    <w:tabs>
                      <w:tab w:val="left" w:pos="284"/>
                    </w:tabs>
                    <w:ind w:left="0" w:right="51" w:firstLine="34"/>
                    <w:rPr>
                      <w:rFonts w:ascii="Times New Roman" w:hAnsi="Times New Roman" w:cs="Times New Roman"/>
                      <w:sz w:val="16"/>
                      <w:szCs w:val="16"/>
                      <w:lang w:val="ro-RO"/>
                    </w:rPr>
                  </w:pPr>
                  <w:r w:rsidRPr="00467F46">
                    <w:rPr>
                      <w:rFonts w:ascii="Times New Roman" w:hAnsi="Times New Roman" w:cs="Times New Roman"/>
                      <w:sz w:val="16"/>
                      <w:szCs w:val="16"/>
                      <w:lang w:val="ro-RO"/>
                    </w:rPr>
                    <w:t>ii. Utilizarea de combustibili cu conținut redus de sulf</w:t>
                  </w:r>
                </w:p>
              </w:tc>
              <w:tc>
                <w:tcPr>
                  <w:tcW w:w="4395" w:type="dxa"/>
                  <w:tcBorders>
                    <w:right w:val="nil"/>
                  </w:tcBorders>
                </w:tcPr>
                <w:p w14:paraId="5812DD02" w14:textId="77777777" w:rsidR="00FF6FA7" w:rsidRPr="00467F46" w:rsidRDefault="00FF6FA7" w:rsidP="00FF6FA7">
                  <w:pPr>
                    <w:pStyle w:val="Listparagraf"/>
                    <w:tabs>
                      <w:tab w:val="left" w:pos="284"/>
                    </w:tabs>
                    <w:ind w:left="0" w:right="51"/>
                    <w:rPr>
                      <w:rFonts w:ascii="Times New Roman" w:hAnsi="Times New Roman" w:cs="Times New Roman"/>
                      <w:sz w:val="16"/>
                      <w:szCs w:val="16"/>
                      <w:lang w:val="ro-RO"/>
                    </w:rPr>
                  </w:pPr>
                  <w:r w:rsidRPr="00467F46">
                    <w:rPr>
                      <w:rFonts w:ascii="Times New Roman" w:hAnsi="Times New Roman" w:cs="Times New Roman"/>
                      <w:sz w:val="16"/>
                      <w:szCs w:val="16"/>
                      <w:lang w:val="ro-RO"/>
                    </w:rPr>
                    <w:t>Aplicabilitatea poate fi limitată de constrângerile impuse de disponibilitatea combustibililor cu conținut redus de sulf, care poate fi afectată de politica energetică a statului membru</w:t>
                  </w:r>
                </w:p>
              </w:tc>
            </w:tr>
            <w:tr w:rsidR="00FF6FA7" w:rsidRPr="00467F46" w14:paraId="4C141858" w14:textId="77777777" w:rsidTr="00882EB2">
              <w:trPr>
                <w:trHeight w:val="552"/>
              </w:trPr>
              <w:tc>
                <w:tcPr>
                  <w:tcW w:w="1701" w:type="dxa"/>
                  <w:tcBorders>
                    <w:left w:val="nil"/>
                  </w:tcBorders>
                </w:tcPr>
                <w:p w14:paraId="5ACAB0BC" w14:textId="77777777" w:rsidR="00FF6FA7" w:rsidRPr="00467F46" w:rsidRDefault="00FF6FA7" w:rsidP="00FF6FA7">
                  <w:pPr>
                    <w:pStyle w:val="Listparagraf"/>
                    <w:tabs>
                      <w:tab w:val="left" w:pos="284"/>
                    </w:tabs>
                    <w:ind w:left="0" w:right="51" w:firstLine="34"/>
                    <w:rPr>
                      <w:rFonts w:ascii="Times New Roman" w:hAnsi="Times New Roman" w:cs="Times New Roman"/>
                      <w:sz w:val="16"/>
                      <w:szCs w:val="16"/>
                      <w:lang w:val="ro-RO"/>
                    </w:rPr>
                  </w:pPr>
                  <w:r w:rsidRPr="00467F46">
                    <w:rPr>
                      <w:rFonts w:ascii="Times New Roman" w:hAnsi="Times New Roman" w:cs="Times New Roman"/>
                      <w:sz w:val="16"/>
                      <w:szCs w:val="16"/>
                      <w:lang w:val="ro-RO"/>
                    </w:rPr>
                    <w:t>iii. Epurare uscată sau semi-uscată, în combinație cu un sistem de filtrare</w:t>
                  </w:r>
                </w:p>
              </w:tc>
              <w:tc>
                <w:tcPr>
                  <w:tcW w:w="4395" w:type="dxa"/>
                  <w:tcBorders>
                    <w:right w:val="nil"/>
                  </w:tcBorders>
                </w:tcPr>
                <w:p w14:paraId="2CEAF05E" w14:textId="77777777" w:rsidR="00FF6FA7" w:rsidRPr="00467F46" w:rsidRDefault="00FF6FA7" w:rsidP="00FF6FA7">
                  <w:pPr>
                    <w:pStyle w:val="Listparagraf"/>
                    <w:tabs>
                      <w:tab w:val="left" w:pos="284"/>
                    </w:tabs>
                    <w:ind w:left="0" w:right="51"/>
                    <w:rPr>
                      <w:rFonts w:ascii="Times New Roman" w:hAnsi="Times New Roman" w:cs="Times New Roman"/>
                      <w:sz w:val="16"/>
                      <w:szCs w:val="16"/>
                      <w:lang w:val="ro-RO"/>
                    </w:rPr>
                  </w:pPr>
                  <w:r w:rsidRPr="00467F46">
                    <w:rPr>
                      <w:rFonts w:ascii="Times New Roman" w:hAnsi="Times New Roman" w:cs="Times New Roman"/>
                      <w:sz w:val="16"/>
                      <w:szCs w:val="16"/>
                      <w:lang w:val="ro-RO"/>
                    </w:rPr>
                    <w:t>Precipitatoarele electrostatice nu sunt aplicabile la cuptoarele cu cubilou pentru producția de vată minerală bazaltică (a se vedea BAT 56)</w:t>
                  </w:r>
                </w:p>
              </w:tc>
            </w:tr>
            <w:tr w:rsidR="00FF6FA7" w:rsidRPr="00467F46" w14:paraId="74AE8EDB" w14:textId="77777777" w:rsidTr="00882EB2">
              <w:trPr>
                <w:trHeight w:val="552"/>
              </w:trPr>
              <w:tc>
                <w:tcPr>
                  <w:tcW w:w="1701" w:type="dxa"/>
                  <w:tcBorders>
                    <w:left w:val="nil"/>
                  </w:tcBorders>
                </w:tcPr>
                <w:p w14:paraId="39F6CBC6" w14:textId="77777777" w:rsidR="00FF6FA7" w:rsidRPr="00467F46" w:rsidRDefault="00FF6FA7" w:rsidP="00FF6FA7">
                  <w:pPr>
                    <w:pStyle w:val="Listparagraf"/>
                    <w:tabs>
                      <w:tab w:val="left" w:pos="284"/>
                    </w:tabs>
                    <w:ind w:left="0" w:right="51" w:firstLine="34"/>
                    <w:rPr>
                      <w:rFonts w:ascii="Times New Roman" w:hAnsi="Times New Roman" w:cs="Times New Roman"/>
                      <w:sz w:val="16"/>
                      <w:szCs w:val="16"/>
                      <w:lang w:val="ro-RO"/>
                    </w:rPr>
                  </w:pPr>
                  <w:r w:rsidRPr="00467F46">
                    <w:rPr>
                      <w:rFonts w:ascii="Times New Roman" w:hAnsi="Times New Roman" w:cs="Times New Roman"/>
                      <w:sz w:val="16"/>
                      <w:szCs w:val="16"/>
                      <w:lang w:val="ro-RO"/>
                    </w:rPr>
                    <w:t>iv. Utilizarea epurării umede</w:t>
                  </w:r>
                </w:p>
              </w:tc>
              <w:tc>
                <w:tcPr>
                  <w:tcW w:w="4395" w:type="dxa"/>
                  <w:tcBorders>
                    <w:right w:val="nil"/>
                  </w:tcBorders>
                </w:tcPr>
                <w:p w14:paraId="4BF442AC" w14:textId="77777777" w:rsidR="00FF6FA7" w:rsidRPr="00467F46" w:rsidRDefault="00FF6FA7" w:rsidP="00FF6FA7">
                  <w:pPr>
                    <w:pStyle w:val="Listparagraf"/>
                    <w:tabs>
                      <w:tab w:val="left" w:pos="284"/>
                    </w:tabs>
                    <w:ind w:left="0" w:right="51"/>
                    <w:rPr>
                      <w:rFonts w:ascii="Times New Roman" w:hAnsi="Times New Roman" w:cs="Times New Roman"/>
                      <w:sz w:val="16"/>
                      <w:szCs w:val="16"/>
                      <w:lang w:val="ro-RO"/>
                    </w:rPr>
                  </w:pPr>
                  <w:r w:rsidRPr="00467F46">
                    <w:rPr>
                      <w:rFonts w:ascii="Times New Roman" w:hAnsi="Times New Roman" w:cs="Times New Roman"/>
                      <w:sz w:val="16"/>
                      <w:szCs w:val="16"/>
                      <w:lang w:val="ro-RO"/>
                    </w:rPr>
                    <w:t>Tehnica este general aplicabilă în limitele tehnice, și anume, necesitatea unei instalații specifice de tratare a apelor uzate</w:t>
                  </w:r>
                </w:p>
              </w:tc>
            </w:tr>
          </w:tbl>
          <w:p w14:paraId="23F70812" w14:textId="50EA1CCA" w:rsidR="00FF6FA7" w:rsidRPr="0088225B" w:rsidRDefault="00FF6FA7" w:rsidP="00FF6FA7">
            <w:pPr>
              <w:pStyle w:val="Listparagraf"/>
              <w:tabs>
                <w:tab w:val="left" w:pos="284"/>
              </w:tabs>
              <w:spacing w:after="0"/>
              <w:ind w:left="0" w:right="51"/>
              <w:jc w:val="center"/>
              <w:rPr>
                <w:rFonts w:ascii="Times New Roman" w:hAnsi="Times New Roman" w:cs="Times New Roman"/>
                <w:i/>
                <w:iCs/>
                <w:sz w:val="20"/>
                <w:szCs w:val="20"/>
              </w:rPr>
            </w:pPr>
            <w:proofErr w:type="spellStart"/>
            <w:r>
              <w:rPr>
                <w:rFonts w:ascii="Times New Roman" w:hAnsi="Times New Roman" w:cs="Times New Roman"/>
                <w:i/>
                <w:iCs/>
                <w:sz w:val="20"/>
                <w:szCs w:val="20"/>
              </w:rPr>
              <w:t>Tabelul</w:t>
            </w:r>
            <w:proofErr w:type="spellEnd"/>
            <w:r>
              <w:rPr>
                <w:rFonts w:ascii="Times New Roman" w:hAnsi="Times New Roman" w:cs="Times New Roman"/>
                <w:i/>
                <w:iCs/>
                <w:sz w:val="20"/>
                <w:szCs w:val="20"/>
              </w:rPr>
              <w:t xml:space="preserve"> 49: </w:t>
            </w: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SO</w:t>
            </w:r>
            <w:r w:rsidRPr="00680FA8">
              <w:rPr>
                <w:rFonts w:ascii="Times New Roman" w:hAnsi="Times New Roman" w:cs="Times New Roman"/>
                <w:b/>
                <w:bCs/>
                <w:sz w:val="20"/>
                <w:szCs w:val="20"/>
                <w:vertAlign w:val="subscript"/>
              </w:rPr>
              <w:t>x</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vatei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minerale</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134"/>
              <w:gridCol w:w="1843"/>
              <w:gridCol w:w="1418"/>
              <w:gridCol w:w="1701"/>
            </w:tblGrid>
            <w:tr w:rsidR="00FF6FA7" w:rsidRPr="00467F46" w14:paraId="0A846F64" w14:textId="77777777" w:rsidTr="00882EB2">
              <w:trPr>
                <w:trHeight w:val="339"/>
              </w:trPr>
              <w:tc>
                <w:tcPr>
                  <w:tcW w:w="1134" w:type="dxa"/>
                  <w:vMerge w:val="restart"/>
                  <w:tcBorders>
                    <w:left w:val="nil"/>
                  </w:tcBorders>
                </w:tcPr>
                <w:p w14:paraId="56FD63E5" w14:textId="77777777" w:rsidR="00FF6FA7" w:rsidRPr="00467F46" w:rsidRDefault="00FF6FA7" w:rsidP="00FF6FA7">
                  <w:pPr>
                    <w:pStyle w:val="Listparagraf"/>
                    <w:tabs>
                      <w:tab w:val="left" w:pos="284"/>
                    </w:tabs>
                    <w:ind w:left="34" w:right="51"/>
                    <w:jc w:val="center"/>
                    <w:rPr>
                      <w:rFonts w:ascii="Times New Roman" w:hAnsi="Times New Roman" w:cs="Times New Roman"/>
                      <w:b/>
                      <w:bCs/>
                      <w:sz w:val="16"/>
                      <w:szCs w:val="16"/>
                      <w:lang w:val="ro-RO"/>
                    </w:rPr>
                  </w:pPr>
                </w:p>
                <w:p w14:paraId="51EE1B5C" w14:textId="77777777" w:rsidR="00FF6FA7" w:rsidRPr="00467F46"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467F46">
                    <w:rPr>
                      <w:rFonts w:ascii="Times New Roman" w:hAnsi="Times New Roman" w:cs="Times New Roman"/>
                      <w:b/>
                      <w:bCs/>
                      <w:sz w:val="16"/>
                      <w:szCs w:val="16"/>
                      <w:lang w:val="ro-RO"/>
                    </w:rPr>
                    <w:t>Parametru</w:t>
                  </w:r>
                </w:p>
              </w:tc>
              <w:tc>
                <w:tcPr>
                  <w:tcW w:w="1843" w:type="dxa"/>
                  <w:vMerge w:val="restart"/>
                </w:tcPr>
                <w:p w14:paraId="369C8A17" w14:textId="77777777" w:rsidR="00FF6FA7" w:rsidRPr="00467F46" w:rsidRDefault="00FF6FA7" w:rsidP="00FF6FA7">
                  <w:pPr>
                    <w:pStyle w:val="Listparagraf"/>
                    <w:tabs>
                      <w:tab w:val="left" w:pos="284"/>
                    </w:tabs>
                    <w:ind w:left="34" w:right="51"/>
                    <w:jc w:val="center"/>
                    <w:rPr>
                      <w:rFonts w:ascii="Times New Roman" w:hAnsi="Times New Roman" w:cs="Times New Roman"/>
                      <w:b/>
                      <w:bCs/>
                      <w:sz w:val="16"/>
                      <w:szCs w:val="16"/>
                      <w:lang w:val="ro-RO"/>
                    </w:rPr>
                  </w:pPr>
                </w:p>
                <w:p w14:paraId="2E6A5CE3" w14:textId="77777777" w:rsidR="00FF6FA7" w:rsidRPr="00467F46"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467F46">
                    <w:rPr>
                      <w:rFonts w:ascii="Times New Roman" w:hAnsi="Times New Roman" w:cs="Times New Roman"/>
                      <w:b/>
                      <w:bCs/>
                      <w:sz w:val="16"/>
                      <w:szCs w:val="16"/>
                      <w:lang w:val="ro-RO"/>
                    </w:rPr>
                    <w:t>Produs/condiții</w:t>
                  </w:r>
                </w:p>
              </w:tc>
              <w:tc>
                <w:tcPr>
                  <w:tcW w:w="3119" w:type="dxa"/>
                  <w:gridSpan w:val="2"/>
                  <w:tcBorders>
                    <w:right w:val="nil"/>
                  </w:tcBorders>
                </w:tcPr>
                <w:p w14:paraId="417A43B6" w14:textId="77777777" w:rsidR="00FF6FA7" w:rsidRPr="00467F46"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467F46">
                    <w:rPr>
                      <w:rFonts w:ascii="Times New Roman" w:hAnsi="Times New Roman" w:cs="Times New Roman"/>
                      <w:b/>
                      <w:bCs/>
                      <w:sz w:val="16"/>
                      <w:szCs w:val="16"/>
                      <w:lang w:val="ro-RO"/>
                    </w:rPr>
                    <w:t>BAT-AEL</w:t>
                  </w:r>
                </w:p>
              </w:tc>
            </w:tr>
            <w:tr w:rsidR="00FF6FA7" w:rsidRPr="00467F46" w14:paraId="608A7C24" w14:textId="77777777" w:rsidTr="00882EB2">
              <w:trPr>
                <w:trHeight w:val="339"/>
              </w:trPr>
              <w:tc>
                <w:tcPr>
                  <w:tcW w:w="1134" w:type="dxa"/>
                  <w:vMerge/>
                  <w:tcBorders>
                    <w:top w:val="nil"/>
                    <w:left w:val="nil"/>
                  </w:tcBorders>
                </w:tcPr>
                <w:p w14:paraId="15B213BE" w14:textId="77777777" w:rsidR="00FF6FA7" w:rsidRPr="00467F46"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843" w:type="dxa"/>
                  <w:vMerge/>
                  <w:tcBorders>
                    <w:top w:val="nil"/>
                  </w:tcBorders>
                </w:tcPr>
                <w:p w14:paraId="6BAC0D47" w14:textId="77777777" w:rsidR="00FF6FA7" w:rsidRPr="00467F46"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418" w:type="dxa"/>
                </w:tcPr>
                <w:p w14:paraId="428651E8"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mg/Nm</w:t>
                  </w:r>
                  <w:r w:rsidRPr="00467F46">
                    <w:rPr>
                      <w:rFonts w:ascii="Times New Roman" w:hAnsi="Times New Roman" w:cs="Times New Roman"/>
                      <w:sz w:val="16"/>
                      <w:szCs w:val="16"/>
                      <w:vertAlign w:val="superscript"/>
                      <w:lang w:val="ro-RO"/>
                    </w:rPr>
                    <w:t>3</w:t>
                  </w:r>
                </w:p>
              </w:tc>
              <w:tc>
                <w:tcPr>
                  <w:tcW w:w="1701" w:type="dxa"/>
                  <w:tcBorders>
                    <w:right w:val="nil"/>
                  </w:tcBorders>
                </w:tcPr>
                <w:p w14:paraId="36010786"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 xml:space="preserve">kg/tonă sticlă topită </w:t>
                  </w:r>
                  <w:r w:rsidRPr="00467F46">
                    <w:rPr>
                      <w:rFonts w:ascii="Times New Roman" w:hAnsi="Times New Roman" w:cs="Times New Roman"/>
                      <w:sz w:val="16"/>
                      <w:szCs w:val="16"/>
                      <w:vertAlign w:val="superscript"/>
                      <w:lang w:val="ro-RO"/>
                    </w:rPr>
                    <w:t>(1)</w:t>
                  </w:r>
                </w:p>
              </w:tc>
            </w:tr>
            <w:tr w:rsidR="00FF6FA7" w:rsidRPr="00467F46" w14:paraId="3FDF7A4C" w14:textId="77777777" w:rsidTr="00882EB2">
              <w:trPr>
                <w:trHeight w:val="446"/>
              </w:trPr>
              <w:tc>
                <w:tcPr>
                  <w:tcW w:w="1134" w:type="dxa"/>
                  <w:vMerge w:val="restart"/>
                  <w:tcBorders>
                    <w:left w:val="nil"/>
                  </w:tcBorders>
                </w:tcPr>
                <w:p w14:paraId="3BC95076"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proofErr w:type="spellStart"/>
                  <w:r w:rsidRPr="00467F46">
                    <w:rPr>
                      <w:rFonts w:ascii="Times New Roman" w:hAnsi="Times New Roman" w:cs="Times New Roman"/>
                      <w:sz w:val="16"/>
                      <w:szCs w:val="16"/>
                      <w:lang w:val="ro-RO"/>
                    </w:rPr>
                    <w:t>SO</w:t>
                  </w:r>
                  <w:r w:rsidRPr="00467F46">
                    <w:rPr>
                      <w:rFonts w:ascii="Times New Roman" w:hAnsi="Times New Roman" w:cs="Times New Roman"/>
                      <w:sz w:val="16"/>
                      <w:szCs w:val="16"/>
                      <w:vertAlign w:val="subscript"/>
                      <w:lang w:val="ro-RO"/>
                    </w:rPr>
                    <w:t>x</w:t>
                  </w:r>
                  <w:proofErr w:type="spellEnd"/>
                  <w:r w:rsidRPr="00467F46">
                    <w:rPr>
                      <w:rFonts w:ascii="Times New Roman" w:hAnsi="Times New Roman" w:cs="Times New Roman"/>
                      <w:sz w:val="16"/>
                      <w:szCs w:val="16"/>
                      <w:lang w:val="ro-RO"/>
                    </w:rPr>
                    <w:t xml:space="preserve"> exprimați ca SO</w:t>
                  </w:r>
                  <w:r w:rsidRPr="00467F46">
                    <w:rPr>
                      <w:rFonts w:ascii="Times New Roman" w:hAnsi="Times New Roman" w:cs="Times New Roman"/>
                      <w:sz w:val="16"/>
                      <w:szCs w:val="16"/>
                      <w:vertAlign w:val="subscript"/>
                      <w:lang w:val="ro-RO"/>
                    </w:rPr>
                    <w:t>2</w:t>
                  </w:r>
                </w:p>
              </w:tc>
              <w:tc>
                <w:tcPr>
                  <w:tcW w:w="4962" w:type="dxa"/>
                  <w:gridSpan w:val="3"/>
                  <w:tcBorders>
                    <w:right w:val="nil"/>
                  </w:tcBorders>
                </w:tcPr>
                <w:p w14:paraId="3520A179" w14:textId="77777777" w:rsidR="00FF6FA7" w:rsidRPr="00467F46" w:rsidRDefault="00FF6FA7" w:rsidP="00FF6FA7">
                  <w:pPr>
                    <w:pStyle w:val="Listparagraf"/>
                    <w:tabs>
                      <w:tab w:val="left" w:pos="284"/>
                    </w:tabs>
                    <w:ind w:left="0" w:right="51"/>
                    <w:jc w:val="center"/>
                    <w:rPr>
                      <w:rFonts w:ascii="Times New Roman" w:hAnsi="Times New Roman" w:cs="Times New Roman"/>
                      <w:i/>
                      <w:sz w:val="16"/>
                      <w:szCs w:val="16"/>
                      <w:lang w:val="ro-RO"/>
                    </w:rPr>
                  </w:pPr>
                  <w:r w:rsidRPr="00467F46">
                    <w:rPr>
                      <w:rFonts w:ascii="Times New Roman" w:hAnsi="Times New Roman" w:cs="Times New Roman"/>
                      <w:i/>
                      <w:sz w:val="16"/>
                      <w:szCs w:val="16"/>
                      <w:lang w:val="ro-RO"/>
                    </w:rPr>
                    <w:t>Vată de sticlă</w:t>
                  </w:r>
                </w:p>
              </w:tc>
            </w:tr>
            <w:tr w:rsidR="00FF6FA7" w:rsidRPr="00467F46" w14:paraId="18E03DE3" w14:textId="77777777" w:rsidTr="00882EB2">
              <w:trPr>
                <w:trHeight w:val="321"/>
              </w:trPr>
              <w:tc>
                <w:tcPr>
                  <w:tcW w:w="1134" w:type="dxa"/>
                  <w:vMerge/>
                  <w:tcBorders>
                    <w:top w:val="nil"/>
                    <w:left w:val="nil"/>
                  </w:tcBorders>
                </w:tcPr>
                <w:p w14:paraId="7B637931" w14:textId="77777777" w:rsidR="00FF6FA7" w:rsidRPr="00467F46"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843" w:type="dxa"/>
                </w:tcPr>
                <w:p w14:paraId="322D46DC" w14:textId="77777777" w:rsidR="00FF6FA7" w:rsidRPr="00467F46" w:rsidRDefault="00FF6FA7" w:rsidP="00FF6FA7">
                  <w:pPr>
                    <w:pStyle w:val="Listparagraf"/>
                    <w:tabs>
                      <w:tab w:val="left" w:pos="284"/>
                    </w:tabs>
                    <w:ind w:left="0" w:right="51"/>
                    <w:rPr>
                      <w:rFonts w:ascii="Times New Roman" w:hAnsi="Times New Roman" w:cs="Times New Roman"/>
                      <w:sz w:val="16"/>
                      <w:szCs w:val="16"/>
                      <w:lang w:val="ro-RO"/>
                    </w:rPr>
                  </w:pPr>
                  <w:r w:rsidRPr="00467F46">
                    <w:rPr>
                      <w:rFonts w:ascii="Times New Roman" w:hAnsi="Times New Roman" w:cs="Times New Roman"/>
                      <w:sz w:val="16"/>
                      <w:szCs w:val="16"/>
                      <w:lang w:val="ro-RO"/>
                    </w:rPr>
                    <w:t xml:space="preserve">Cuptoare electrice și alimentate cu gaz </w:t>
                  </w:r>
                  <w:r w:rsidRPr="00467F46">
                    <w:rPr>
                      <w:rFonts w:ascii="Times New Roman" w:hAnsi="Times New Roman" w:cs="Times New Roman"/>
                      <w:sz w:val="16"/>
                      <w:szCs w:val="16"/>
                      <w:vertAlign w:val="superscript"/>
                      <w:lang w:val="ro-RO"/>
                    </w:rPr>
                    <w:t>(2)</w:t>
                  </w:r>
                </w:p>
              </w:tc>
              <w:tc>
                <w:tcPr>
                  <w:tcW w:w="1418" w:type="dxa"/>
                </w:tcPr>
                <w:p w14:paraId="0E043BB8"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50-150</w:t>
                  </w:r>
                </w:p>
              </w:tc>
              <w:tc>
                <w:tcPr>
                  <w:tcW w:w="1701" w:type="dxa"/>
                  <w:tcBorders>
                    <w:right w:val="nil"/>
                  </w:tcBorders>
                </w:tcPr>
                <w:p w14:paraId="5373B47F"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0,1-0,3</w:t>
                  </w:r>
                </w:p>
              </w:tc>
            </w:tr>
            <w:tr w:rsidR="00FF6FA7" w:rsidRPr="00467F46" w14:paraId="0A1613AA" w14:textId="77777777" w:rsidTr="00882EB2">
              <w:trPr>
                <w:trHeight w:val="186"/>
              </w:trPr>
              <w:tc>
                <w:tcPr>
                  <w:tcW w:w="1134" w:type="dxa"/>
                  <w:vMerge/>
                  <w:tcBorders>
                    <w:top w:val="nil"/>
                    <w:left w:val="nil"/>
                  </w:tcBorders>
                </w:tcPr>
                <w:p w14:paraId="6DB2E775" w14:textId="77777777" w:rsidR="00FF6FA7" w:rsidRPr="00467F46"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4962" w:type="dxa"/>
                  <w:gridSpan w:val="3"/>
                  <w:tcBorders>
                    <w:right w:val="nil"/>
                  </w:tcBorders>
                </w:tcPr>
                <w:p w14:paraId="036663FA" w14:textId="77777777" w:rsidR="00FF6FA7" w:rsidRPr="00467F46" w:rsidRDefault="00FF6FA7" w:rsidP="00FF6FA7">
                  <w:pPr>
                    <w:pStyle w:val="Listparagraf"/>
                    <w:tabs>
                      <w:tab w:val="left" w:pos="284"/>
                    </w:tabs>
                    <w:ind w:left="0" w:right="51"/>
                    <w:jc w:val="center"/>
                    <w:rPr>
                      <w:rFonts w:ascii="Times New Roman" w:hAnsi="Times New Roman" w:cs="Times New Roman"/>
                      <w:i/>
                      <w:sz w:val="16"/>
                      <w:szCs w:val="16"/>
                      <w:lang w:val="ro-RO"/>
                    </w:rPr>
                  </w:pPr>
                  <w:r w:rsidRPr="00467F46">
                    <w:rPr>
                      <w:rFonts w:ascii="Times New Roman" w:hAnsi="Times New Roman" w:cs="Times New Roman"/>
                      <w:i/>
                      <w:sz w:val="16"/>
                      <w:szCs w:val="16"/>
                      <w:lang w:val="ro-RO"/>
                    </w:rPr>
                    <w:t>Vată minerală bazaltică</w:t>
                  </w:r>
                </w:p>
              </w:tc>
            </w:tr>
            <w:tr w:rsidR="00FF6FA7" w:rsidRPr="00467F46" w14:paraId="69410777" w14:textId="77777777" w:rsidTr="00882EB2">
              <w:trPr>
                <w:trHeight w:val="348"/>
              </w:trPr>
              <w:tc>
                <w:tcPr>
                  <w:tcW w:w="1134" w:type="dxa"/>
                  <w:vMerge/>
                  <w:tcBorders>
                    <w:top w:val="nil"/>
                    <w:left w:val="nil"/>
                  </w:tcBorders>
                </w:tcPr>
                <w:p w14:paraId="0BFD09D2" w14:textId="77777777" w:rsidR="00FF6FA7" w:rsidRPr="00467F46"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843" w:type="dxa"/>
                </w:tcPr>
                <w:p w14:paraId="056E8573" w14:textId="77777777" w:rsidR="00FF6FA7" w:rsidRPr="00467F46" w:rsidRDefault="00FF6FA7" w:rsidP="00FF6FA7">
                  <w:pPr>
                    <w:pStyle w:val="Listparagraf"/>
                    <w:tabs>
                      <w:tab w:val="left" w:pos="284"/>
                    </w:tabs>
                    <w:ind w:left="0" w:right="51"/>
                    <w:rPr>
                      <w:rFonts w:ascii="Times New Roman" w:hAnsi="Times New Roman" w:cs="Times New Roman"/>
                      <w:sz w:val="16"/>
                      <w:szCs w:val="16"/>
                      <w:lang w:val="ro-RO"/>
                    </w:rPr>
                  </w:pPr>
                  <w:r w:rsidRPr="00467F46">
                    <w:rPr>
                      <w:rFonts w:ascii="Times New Roman" w:hAnsi="Times New Roman" w:cs="Times New Roman"/>
                      <w:sz w:val="16"/>
                      <w:szCs w:val="16"/>
                      <w:lang w:val="ro-RO"/>
                    </w:rPr>
                    <w:t>Cuptoare electrice și alimentate cu gaz</w:t>
                  </w:r>
                </w:p>
              </w:tc>
              <w:tc>
                <w:tcPr>
                  <w:tcW w:w="1418" w:type="dxa"/>
                </w:tcPr>
                <w:p w14:paraId="7C023D2D"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350</w:t>
                  </w:r>
                </w:p>
              </w:tc>
              <w:tc>
                <w:tcPr>
                  <w:tcW w:w="1701" w:type="dxa"/>
                  <w:tcBorders>
                    <w:right w:val="nil"/>
                  </w:tcBorders>
                </w:tcPr>
                <w:p w14:paraId="7CF1F496"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0,9</w:t>
                  </w:r>
                </w:p>
              </w:tc>
            </w:tr>
            <w:tr w:rsidR="00FF6FA7" w:rsidRPr="00467F46" w14:paraId="0AF7EA2B" w14:textId="77777777" w:rsidTr="00882EB2">
              <w:trPr>
                <w:trHeight w:val="495"/>
              </w:trPr>
              <w:tc>
                <w:tcPr>
                  <w:tcW w:w="1134" w:type="dxa"/>
                  <w:vMerge/>
                  <w:tcBorders>
                    <w:top w:val="nil"/>
                    <w:left w:val="nil"/>
                  </w:tcBorders>
                </w:tcPr>
                <w:p w14:paraId="7EC84C80" w14:textId="77777777" w:rsidR="00FF6FA7" w:rsidRPr="00467F46"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843" w:type="dxa"/>
                </w:tcPr>
                <w:p w14:paraId="652BB665" w14:textId="77777777" w:rsidR="00FF6FA7" w:rsidRPr="00467F46" w:rsidRDefault="00FF6FA7" w:rsidP="00FF6FA7">
                  <w:pPr>
                    <w:pStyle w:val="Listparagraf"/>
                    <w:tabs>
                      <w:tab w:val="left" w:pos="284"/>
                    </w:tabs>
                    <w:ind w:left="0" w:right="51"/>
                    <w:rPr>
                      <w:rFonts w:ascii="Times New Roman" w:hAnsi="Times New Roman" w:cs="Times New Roman"/>
                      <w:sz w:val="16"/>
                      <w:szCs w:val="16"/>
                      <w:lang w:val="ro-RO"/>
                    </w:rPr>
                  </w:pPr>
                  <w:r w:rsidRPr="00467F46">
                    <w:rPr>
                      <w:rFonts w:ascii="Times New Roman" w:hAnsi="Times New Roman" w:cs="Times New Roman"/>
                      <w:sz w:val="16"/>
                      <w:szCs w:val="16"/>
                      <w:lang w:val="ro-RO"/>
                    </w:rPr>
                    <w:t xml:space="preserve">Cuptoare cu cubilou, fără brichete sau reciclarea zgurii </w:t>
                  </w:r>
                  <w:r w:rsidRPr="00467F46">
                    <w:rPr>
                      <w:rFonts w:ascii="Times New Roman" w:hAnsi="Times New Roman" w:cs="Times New Roman"/>
                      <w:sz w:val="16"/>
                      <w:szCs w:val="16"/>
                      <w:vertAlign w:val="superscript"/>
                      <w:lang w:val="ro-RO"/>
                    </w:rPr>
                    <w:t>(3)</w:t>
                  </w:r>
                </w:p>
              </w:tc>
              <w:tc>
                <w:tcPr>
                  <w:tcW w:w="1418" w:type="dxa"/>
                </w:tcPr>
                <w:p w14:paraId="5901301C"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400</w:t>
                  </w:r>
                </w:p>
              </w:tc>
              <w:tc>
                <w:tcPr>
                  <w:tcW w:w="1701" w:type="dxa"/>
                  <w:tcBorders>
                    <w:right w:val="nil"/>
                  </w:tcBorders>
                </w:tcPr>
                <w:p w14:paraId="1D9F7FD6"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1,0</w:t>
                  </w:r>
                </w:p>
              </w:tc>
            </w:tr>
            <w:tr w:rsidR="00FF6FA7" w:rsidRPr="00467F46" w14:paraId="7BD9DC6A" w14:textId="77777777" w:rsidTr="00882EB2">
              <w:trPr>
                <w:trHeight w:val="417"/>
              </w:trPr>
              <w:tc>
                <w:tcPr>
                  <w:tcW w:w="1134" w:type="dxa"/>
                  <w:vMerge/>
                  <w:tcBorders>
                    <w:top w:val="nil"/>
                    <w:left w:val="nil"/>
                  </w:tcBorders>
                </w:tcPr>
                <w:p w14:paraId="63DF3AA7" w14:textId="77777777" w:rsidR="00FF6FA7" w:rsidRPr="00467F46"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843" w:type="dxa"/>
                </w:tcPr>
                <w:p w14:paraId="05D9FA01" w14:textId="77777777" w:rsidR="00FF6FA7" w:rsidRPr="00467F46" w:rsidRDefault="00FF6FA7" w:rsidP="00FF6FA7">
                  <w:pPr>
                    <w:pStyle w:val="Listparagraf"/>
                    <w:tabs>
                      <w:tab w:val="left" w:pos="284"/>
                    </w:tabs>
                    <w:ind w:left="0" w:right="51"/>
                    <w:rPr>
                      <w:rFonts w:ascii="Times New Roman" w:hAnsi="Times New Roman" w:cs="Times New Roman"/>
                      <w:sz w:val="16"/>
                      <w:szCs w:val="16"/>
                      <w:lang w:val="ro-RO"/>
                    </w:rPr>
                  </w:pPr>
                  <w:r w:rsidRPr="00467F46">
                    <w:rPr>
                      <w:rFonts w:ascii="Times New Roman" w:hAnsi="Times New Roman" w:cs="Times New Roman"/>
                      <w:sz w:val="16"/>
                      <w:szCs w:val="16"/>
                      <w:lang w:val="ro-RO"/>
                    </w:rPr>
                    <w:t xml:space="preserve">Cuptoare cu cubilou, cu brichete de ciment sau reciclarea zgurii </w:t>
                  </w:r>
                  <w:r w:rsidRPr="00467F46">
                    <w:rPr>
                      <w:rFonts w:ascii="Times New Roman" w:hAnsi="Times New Roman" w:cs="Times New Roman"/>
                      <w:sz w:val="16"/>
                      <w:szCs w:val="16"/>
                      <w:vertAlign w:val="superscript"/>
                      <w:lang w:val="ro-RO"/>
                    </w:rPr>
                    <w:t>(4)</w:t>
                  </w:r>
                </w:p>
              </w:tc>
              <w:tc>
                <w:tcPr>
                  <w:tcW w:w="1418" w:type="dxa"/>
                </w:tcPr>
                <w:p w14:paraId="1658A9F8"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1 400</w:t>
                  </w:r>
                </w:p>
              </w:tc>
              <w:tc>
                <w:tcPr>
                  <w:tcW w:w="1701" w:type="dxa"/>
                  <w:tcBorders>
                    <w:right w:val="nil"/>
                  </w:tcBorders>
                </w:tcPr>
                <w:p w14:paraId="627D4C02"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3,5</w:t>
                  </w:r>
                </w:p>
              </w:tc>
            </w:tr>
          </w:tbl>
          <w:p w14:paraId="252381FB"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5E3E4F27" w14:textId="33EC166E"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5A34F0">
              <w:rPr>
                <w:rFonts w:ascii="Times New Roman" w:eastAsia="Times New Roman" w:hAnsi="Times New Roman" w:cs="Times New Roman"/>
                <w:bCs/>
                <w:kern w:val="0"/>
                <w:sz w:val="20"/>
                <w:szCs w:val="20"/>
                <w:lang w:val="ro-RO"/>
                <w14:ligatures w14:val="none"/>
              </w:rPr>
              <w:lastRenderedPageBreak/>
              <w:t>Compatibil</w:t>
            </w:r>
          </w:p>
        </w:tc>
        <w:tc>
          <w:tcPr>
            <w:tcW w:w="415" w:type="pct"/>
            <w:tcBorders>
              <w:top w:val="single" w:sz="4" w:space="0" w:color="auto"/>
              <w:left w:val="single" w:sz="4" w:space="0" w:color="auto"/>
              <w:bottom w:val="single" w:sz="4" w:space="0" w:color="auto"/>
              <w:right w:val="single" w:sz="4" w:space="0" w:color="auto"/>
            </w:tcBorders>
          </w:tcPr>
          <w:p w14:paraId="176F6443"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15632499"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3D535183"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r w:rsidRPr="00680FA8">
              <w:rPr>
                <w:rFonts w:ascii="Times New Roman" w:hAnsi="Times New Roman" w:cs="Times New Roman"/>
                <w:b/>
                <w:bCs/>
                <w:sz w:val="20"/>
                <w:szCs w:val="20"/>
              </w:rPr>
              <w:t>1.7.4.</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Acidul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clorhidric</w:t>
            </w:r>
            <w:proofErr w:type="spellEnd"/>
            <w:r w:rsidRPr="00680FA8">
              <w:rPr>
                <w:rFonts w:ascii="Times New Roman" w:hAnsi="Times New Roman" w:cs="Times New Roman"/>
                <w:b/>
                <w:bCs/>
                <w:sz w:val="20"/>
                <w:szCs w:val="20"/>
              </w:rPr>
              <w:t xml:space="preserve"> (HCl) </w:t>
            </w:r>
            <w:proofErr w:type="spellStart"/>
            <w:r w:rsidRPr="00680FA8">
              <w:rPr>
                <w:rFonts w:ascii="Times New Roman" w:hAnsi="Times New Roman" w:cs="Times New Roman"/>
                <w:b/>
                <w:bCs/>
                <w:sz w:val="20"/>
                <w:szCs w:val="20"/>
              </w:rPr>
              <w:t>și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acidul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fluorhidric</w:t>
            </w:r>
            <w:proofErr w:type="spellEnd"/>
            <w:r w:rsidRPr="00680FA8">
              <w:rPr>
                <w:rFonts w:ascii="Times New Roman" w:hAnsi="Times New Roman" w:cs="Times New Roman"/>
                <w:b/>
                <w:bCs/>
                <w:sz w:val="20"/>
                <w:szCs w:val="20"/>
              </w:rPr>
              <w:t xml:space="preserve"> (HF) de la </w:t>
            </w:r>
            <w:proofErr w:type="spellStart"/>
            <w:r w:rsidRPr="00680FA8">
              <w:rPr>
                <w:rFonts w:ascii="Times New Roman" w:hAnsi="Times New Roman" w:cs="Times New Roman"/>
                <w:b/>
                <w:bCs/>
                <w:sz w:val="20"/>
                <w:szCs w:val="20"/>
              </w:rPr>
              <w:t>cuptoarele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406AD7A5"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p>
          <w:p w14:paraId="5DDFB29A" w14:textId="77777777" w:rsidR="00FF6FA7" w:rsidRDefault="00FF6FA7" w:rsidP="00FF6FA7">
            <w:pPr>
              <w:pStyle w:val="Listparagraf"/>
              <w:tabs>
                <w:tab w:val="left" w:pos="284"/>
              </w:tabs>
              <w:spacing w:after="0"/>
              <w:ind w:left="0" w:right="51" w:firstLine="567"/>
              <w:rPr>
                <w:rFonts w:ascii="Times New Roman" w:hAnsi="Times New Roman" w:cs="Times New Roman"/>
                <w:sz w:val="20"/>
                <w:szCs w:val="20"/>
              </w:rPr>
            </w:pPr>
            <w:r w:rsidRPr="00680FA8">
              <w:rPr>
                <w:rFonts w:ascii="Times New Roman" w:hAnsi="Times New Roman" w:cs="Times New Roman"/>
                <w:b/>
                <w:bCs/>
                <w:sz w:val="20"/>
                <w:szCs w:val="20"/>
              </w:rPr>
              <w:t>BAT 60.</w:t>
            </w:r>
            <w:r w:rsidRPr="00680FA8">
              <w:rPr>
                <w:rFonts w:ascii="Times New Roman" w:hAnsi="Times New Roman" w:cs="Times New Roman"/>
                <w:b/>
                <w:bCs/>
                <w:sz w:val="20"/>
                <w:szCs w:val="20"/>
              </w:rPr>
              <w:tab/>
            </w:r>
            <w:r w:rsidRPr="00680FA8">
              <w:rPr>
                <w:rFonts w:ascii="Times New Roman" w:hAnsi="Times New Roman" w:cs="Times New Roman"/>
                <w:sz w:val="20"/>
                <w:szCs w:val="20"/>
              </w:rPr>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HCl </w:t>
            </w:r>
            <w:proofErr w:type="spellStart"/>
            <w:r w:rsidRPr="00680FA8">
              <w:rPr>
                <w:rFonts w:ascii="Times New Roman" w:hAnsi="Times New Roman" w:cs="Times New Roman"/>
                <w:sz w:val="20"/>
                <w:szCs w:val="20"/>
              </w:rPr>
              <w:t>și</w:t>
            </w:r>
            <w:proofErr w:type="spellEnd"/>
            <w:r w:rsidRPr="00680FA8">
              <w:rPr>
                <w:rFonts w:ascii="Times New Roman" w:hAnsi="Times New Roman" w:cs="Times New Roman"/>
                <w:sz w:val="20"/>
                <w:szCs w:val="20"/>
              </w:rPr>
              <w:t xml:space="preserve"> HF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977"/>
              <w:gridCol w:w="3119"/>
            </w:tblGrid>
            <w:tr w:rsidR="00FF6FA7" w:rsidRPr="00467F46" w14:paraId="0323DFDA" w14:textId="77777777" w:rsidTr="002A28E4">
              <w:trPr>
                <w:trHeight w:val="339"/>
              </w:trPr>
              <w:tc>
                <w:tcPr>
                  <w:tcW w:w="2977" w:type="dxa"/>
                  <w:tcBorders>
                    <w:left w:val="nil"/>
                  </w:tcBorders>
                </w:tcPr>
                <w:p w14:paraId="69D399BB" w14:textId="77777777" w:rsidR="00FF6FA7" w:rsidRPr="00467F46" w:rsidRDefault="00FF6FA7" w:rsidP="00FF6FA7">
                  <w:pPr>
                    <w:pStyle w:val="Listparagraf"/>
                    <w:tabs>
                      <w:tab w:val="left" w:pos="284"/>
                    </w:tabs>
                    <w:ind w:left="0" w:right="51" w:firstLine="34"/>
                    <w:jc w:val="center"/>
                    <w:rPr>
                      <w:rFonts w:ascii="Times New Roman" w:hAnsi="Times New Roman" w:cs="Times New Roman"/>
                      <w:b/>
                      <w:bCs/>
                      <w:sz w:val="16"/>
                      <w:szCs w:val="16"/>
                      <w:lang w:val="ro-RO"/>
                    </w:rPr>
                  </w:pPr>
                  <w:r w:rsidRPr="00467F46">
                    <w:rPr>
                      <w:rFonts w:ascii="Times New Roman" w:hAnsi="Times New Roman" w:cs="Times New Roman"/>
                      <w:b/>
                      <w:bCs/>
                      <w:sz w:val="16"/>
                      <w:szCs w:val="16"/>
                      <w:lang w:val="ro-RO"/>
                    </w:rPr>
                    <w:t xml:space="preserve">Tehnică </w:t>
                  </w:r>
                  <w:r w:rsidRPr="00467F46">
                    <w:rPr>
                      <w:rFonts w:ascii="Times New Roman" w:hAnsi="Times New Roman" w:cs="Times New Roman"/>
                      <w:b/>
                      <w:bCs/>
                      <w:sz w:val="16"/>
                      <w:szCs w:val="16"/>
                      <w:vertAlign w:val="superscript"/>
                      <w:lang w:val="ro-RO"/>
                    </w:rPr>
                    <w:t>(1)</w:t>
                  </w:r>
                </w:p>
              </w:tc>
              <w:tc>
                <w:tcPr>
                  <w:tcW w:w="3119" w:type="dxa"/>
                  <w:tcBorders>
                    <w:right w:val="nil"/>
                  </w:tcBorders>
                </w:tcPr>
                <w:p w14:paraId="75BD8853" w14:textId="77777777" w:rsidR="00FF6FA7" w:rsidRPr="00467F46" w:rsidRDefault="00FF6FA7" w:rsidP="00FF6FA7">
                  <w:pPr>
                    <w:pStyle w:val="Listparagraf"/>
                    <w:tabs>
                      <w:tab w:val="left" w:pos="284"/>
                    </w:tabs>
                    <w:ind w:left="0" w:right="51" w:firstLine="34"/>
                    <w:jc w:val="center"/>
                    <w:rPr>
                      <w:rFonts w:ascii="Times New Roman" w:hAnsi="Times New Roman" w:cs="Times New Roman"/>
                      <w:b/>
                      <w:bCs/>
                      <w:sz w:val="16"/>
                      <w:szCs w:val="16"/>
                      <w:lang w:val="ro-RO"/>
                    </w:rPr>
                  </w:pPr>
                  <w:r w:rsidRPr="00467F46">
                    <w:rPr>
                      <w:rFonts w:ascii="Times New Roman" w:hAnsi="Times New Roman" w:cs="Times New Roman"/>
                      <w:b/>
                      <w:bCs/>
                      <w:sz w:val="16"/>
                      <w:szCs w:val="16"/>
                      <w:lang w:val="ro-RO"/>
                    </w:rPr>
                    <w:t>Descriere</w:t>
                  </w:r>
                </w:p>
              </w:tc>
            </w:tr>
            <w:tr w:rsidR="00FF6FA7" w:rsidRPr="00467F46" w14:paraId="35FE628C" w14:textId="77777777" w:rsidTr="002A28E4">
              <w:trPr>
                <w:trHeight w:val="638"/>
              </w:trPr>
              <w:tc>
                <w:tcPr>
                  <w:tcW w:w="2977" w:type="dxa"/>
                  <w:tcBorders>
                    <w:left w:val="nil"/>
                  </w:tcBorders>
                </w:tcPr>
                <w:p w14:paraId="124F5FE0" w14:textId="77777777" w:rsidR="00FF6FA7" w:rsidRPr="00467F46" w:rsidRDefault="00FF6FA7" w:rsidP="00FF6FA7">
                  <w:pPr>
                    <w:pStyle w:val="Listparagraf"/>
                    <w:tabs>
                      <w:tab w:val="left" w:pos="284"/>
                    </w:tabs>
                    <w:ind w:left="0" w:right="51"/>
                    <w:rPr>
                      <w:rFonts w:ascii="Times New Roman" w:hAnsi="Times New Roman" w:cs="Times New Roman"/>
                      <w:sz w:val="16"/>
                      <w:szCs w:val="16"/>
                      <w:lang w:val="ro-RO"/>
                    </w:rPr>
                  </w:pPr>
                  <w:r w:rsidRPr="00467F46">
                    <w:rPr>
                      <w:rFonts w:ascii="Times New Roman" w:hAnsi="Times New Roman" w:cs="Times New Roman"/>
                      <w:sz w:val="16"/>
                      <w:szCs w:val="16"/>
                      <w:lang w:val="ro-RO"/>
                    </w:rPr>
                    <w:t>i. Selecția de materii prime pentru formula amestecului cu un conținut redus de clor si fluor</w:t>
                  </w:r>
                </w:p>
              </w:tc>
              <w:tc>
                <w:tcPr>
                  <w:tcW w:w="3119" w:type="dxa"/>
                  <w:tcBorders>
                    <w:right w:val="nil"/>
                  </w:tcBorders>
                </w:tcPr>
                <w:p w14:paraId="0A1DD844" w14:textId="77777777" w:rsidR="00FF6FA7" w:rsidRPr="00467F46" w:rsidRDefault="00FF6FA7" w:rsidP="00FF6FA7">
                  <w:pPr>
                    <w:pStyle w:val="Listparagraf"/>
                    <w:tabs>
                      <w:tab w:val="left" w:pos="284"/>
                    </w:tabs>
                    <w:ind w:left="0" w:right="51"/>
                    <w:rPr>
                      <w:rFonts w:ascii="Times New Roman" w:hAnsi="Times New Roman" w:cs="Times New Roman"/>
                      <w:sz w:val="16"/>
                      <w:szCs w:val="16"/>
                      <w:lang w:val="ro-RO"/>
                    </w:rPr>
                  </w:pPr>
                  <w:r w:rsidRPr="00467F46">
                    <w:rPr>
                      <w:rFonts w:ascii="Times New Roman" w:hAnsi="Times New Roman" w:cs="Times New Roman"/>
                      <w:sz w:val="16"/>
                      <w:szCs w:val="16"/>
                      <w:lang w:val="ro-RO"/>
                    </w:rPr>
                    <w:t>Tehnica este general aplicabilă în limitele impuse de formula amestecului și de disponibilitatea materiilor prime</w:t>
                  </w:r>
                </w:p>
              </w:tc>
            </w:tr>
            <w:tr w:rsidR="00FF6FA7" w:rsidRPr="00467F46" w14:paraId="566999E2" w14:textId="77777777" w:rsidTr="002A28E4">
              <w:trPr>
                <w:trHeight w:val="830"/>
              </w:trPr>
              <w:tc>
                <w:tcPr>
                  <w:tcW w:w="2977" w:type="dxa"/>
                  <w:tcBorders>
                    <w:left w:val="nil"/>
                  </w:tcBorders>
                </w:tcPr>
                <w:p w14:paraId="7B177763" w14:textId="77777777" w:rsidR="00FF6FA7" w:rsidRPr="00467F46" w:rsidRDefault="00FF6FA7" w:rsidP="00FF6FA7">
                  <w:pPr>
                    <w:pStyle w:val="Listparagraf"/>
                    <w:tabs>
                      <w:tab w:val="left" w:pos="284"/>
                    </w:tabs>
                    <w:ind w:left="0" w:right="51"/>
                    <w:rPr>
                      <w:rFonts w:ascii="Times New Roman" w:hAnsi="Times New Roman" w:cs="Times New Roman"/>
                      <w:sz w:val="16"/>
                      <w:szCs w:val="16"/>
                      <w:lang w:val="ro-RO"/>
                    </w:rPr>
                  </w:pPr>
                  <w:r w:rsidRPr="00467F46">
                    <w:rPr>
                      <w:rFonts w:ascii="Times New Roman" w:hAnsi="Times New Roman" w:cs="Times New Roman"/>
                      <w:sz w:val="16"/>
                      <w:szCs w:val="16"/>
                      <w:lang w:val="ro-RO"/>
                    </w:rPr>
                    <w:t>ii. Epurare uscată sau semi-uscată, în combinație cu un sistem de filtrare</w:t>
                  </w:r>
                </w:p>
              </w:tc>
              <w:tc>
                <w:tcPr>
                  <w:tcW w:w="3119" w:type="dxa"/>
                  <w:tcBorders>
                    <w:right w:val="nil"/>
                  </w:tcBorders>
                </w:tcPr>
                <w:p w14:paraId="4E4C0BB2" w14:textId="77777777" w:rsidR="00FF6FA7" w:rsidRPr="00467F46" w:rsidRDefault="00FF6FA7" w:rsidP="00FF6FA7">
                  <w:pPr>
                    <w:pStyle w:val="Listparagraf"/>
                    <w:tabs>
                      <w:tab w:val="left" w:pos="284"/>
                    </w:tabs>
                    <w:ind w:left="0" w:right="51"/>
                    <w:rPr>
                      <w:rFonts w:ascii="Times New Roman" w:hAnsi="Times New Roman" w:cs="Times New Roman"/>
                      <w:sz w:val="16"/>
                      <w:szCs w:val="16"/>
                      <w:lang w:val="ro-RO"/>
                    </w:rPr>
                  </w:pPr>
                  <w:r w:rsidRPr="00467F46">
                    <w:rPr>
                      <w:rFonts w:ascii="Times New Roman" w:hAnsi="Times New Roman" w:cs="Times New Roman"/>
                      <w:sz w:val="16"/>
                      <w:szCs w:val="16"/>
                      <w:lang w:val="ro-RO"/>
                    </w:rPr>
                    <w:t>Precipitatoarele electrostatice nu sunt aplicabile la cuptoarele cu cubilou pentru producția de vată minerală bazaltică (a se vedea BAT 56)</w:t>
                  </w:r>
                </w:p>
              </w:tc>
            </w:tr>
          </w:tbl>
          <w:p w14:paraId="0CF1D647" w14:textId="77777777" w:rsidR="00FF6FA7" w:rsidRPr="00680FA8" w:rsidRDefault="00FF6FA7" w:rsidP="00FF6FA7">
            <w:pPr>
              <w:pStyle w:val="Listparagraf"/>
              <w:tabs>
                <w:tab w:val="left" w:pos="284"/>
              </w:tabs>
              <w:spacing w:after="0"/>
              <w:ind w:left="0" w:right="51"/>
              <w:jc w:val="center"/>
              <w:rPr>
                <w:rFonts w:ascii="Times New Roman" w:hAnsi="Times New Roman" w:cs="Times New Roman"/>
                <w:i/>
                <w:iCs/>
                <w:sz w:val="20"/>
                <w:szCs w:val="20"/>
              </w:rPr>
            </w:pPr>
            <w:proofErr w:type="spellStart"/>
            <w:r w:rsidRPr="00680FA8">
              <w:rPr>
                <w:rFonts w:ascii="Times New Roman" w:hAnsi="Times New Roman" w:cs="Times New Roman"/>
                <w:i/>
                <w:iCs/>
                <w:sz w:val="20"/>
                <w:szCs w:val="20"/>
              </w:rPr>
              <w:t>Tabelul</w:t>
            </w:r>
            <w:proofErr w:type="spellEnd"/>
            <w:r w:rsidRPr="00680FA8">
              <w:rPr>
                <w:rFonts w:ascii="Times New Roman" w:hAnsi="Times New Roman" w:cs="Times New Roman"/>
                <w:i/>
                <w:iCs/>
                <w:sz w:val="20"/>
                <w:szCs w:val="20"/>
              </w:rPr>
              <w:t xml:space="preserve"> 50</w:t>
            </w:r>
          </w:p>
          <w:p w14:paraId="34B60862" w14:textId="77777777" w:rsidR="00FF6FA7" w:rsidRPr="00680FA8" w:rsidRDefault="00FF6FA7" w:rsidP="00FF6FA7">
            <w:pPr>
              <w:pStyle w:val="Listparagraf"/>
              <w:tabs>
                <w:tab w:val="left" w:pos="284"/>
              </w:tabs>
              <w:spacing w:after="0"/>
              <w:ind w:left="0" w:right="51"/>
              <w:jc w:val="center"/>
              <w:rPr>
                <w:rFonts w:ascii="Times New Roman" w:hAnsi="Times New Roman" w:cs="Times New Roman"/>
                <w:b/>
                <w:bCs/>
                <w:sz w:val="20"/>
                <w:szCs w:val="20"/>
              </w:rPr>
            </w:pP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HCl </w:t>
            </w:r>
            <w:proofErr w:type="spellStart"/>
            <w:r w:rsidRPr="00680FA8">
              <w:rPr>
                <w:rFonts w:ascii="Times New Roman" w:hAnsi="Times New Roman" w:cs="Times New Roman"/>
                <w:b/>
                <w:bCs/>
                <w:sz w:val="20"/>
                <w:szCs w:val="20"/>
              </w:rPr>
              <w:t>și</w:t>
            </w:r>
            <w:proofErr w:type="spellEnd"/>
            <w:r w:rsidRPr="00680FA8">
              <w:rPr>
                <w:rFonts w:ascii="Times New Roman" w:hAnsi="Times New Roman" w:cs="Times New Roman"/>
                <w:b/>
                <w:bCs/>
                <w:sz w:val="20"/>
                <w:szCs w:val="20"/>
              </w:rPr>
              <w:t xml:space="preserve"> HF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vatei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minerale</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410"/>
              <w:gridCol w:w="1418"/>
              <w:gridCol w:w="850"/>
              <w:gridCol w:w="1418"/>
            </w:tblGrid>
            <w:tr w:rsidR="00FF6FA7" w:rsidRPr="00467F46" w14:paraId="19CB116B" w14:textId="77777777" w:rsidTr="002A28E4">
              <w:trPr>
                <w:trHeight w:val="58"/>
              </w:trPr>
              <w:tc>
                <w:tcPr>
                  <w:tcW w:w="2410" w:type="dxa"/>
                  <w:vMerge w:val="restart"/>
                  <w:tcBorders>
                    <w:left w:val="nil"/>
                  </w:tcBorders>
                </w:tcPr>
                <w:p w14:paraId="466C5FFB" w14:textId="77777777" w:rsidR="00FF6FA7" w:rsidRPr="00467F46" w:rsidRDefault="00FF6FA7" w:rsidP="00FF6FA7">
                  <w:pPr>
                    <w:pStyle w:val="Listparagraf"/>
                    <w:tabs>
                      <w:tab w:val="left" w:pos="284"/>
                    </w:tabs>
                    <w:ind w:left="34" w:right="51"/>
                    <w:jc w:val="center"/>
                    <w:rPr>
                      <w:rFonts w:ascii="Times New Roman" w:hAnsi="Times New Roman" w:cs="Times New Roman"/>
                      <w:b/>
                      <w:bCs/>
                      <w:sz w:val="16"/>
                      <w:szCs w:val="16"/>
                      <w:lang w:val="ro-RO"/>
                    </w:rPr>
                  </w:pPr>
                </w:p>
                <w:p w14:paraId="46AB0BDB" w14:textId="77777777" w:rsidR="00FF6FA7" w:rsidRPr="00467F46"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467F46">
                    <w:rPr>
                      <w:rFonts w:ascii="Times New Roman" w:hAnsi="Times New Roman" w:cs="Times New Roman"/>
                      <w:b/>
                      <w:bCs/>
                      <w:sz w:val="16"/>
                      <w:szCs w:val="16"/>
                      <w:lang w:val="ro-RO"/>
                    </w:rPr>
                    <w:t>Parametru</w:t>
                  </w:r>
                </w:p>
              </w:tc>
              <w:tc>
                <w:tcPr>
                  <w:tcW w:w="1418" w:type="dxa"/>
                  <w:vMerge w:val="restart"/>
                </w:tcPr>
                <w:p w14:paraId="2AF2AB13" w14:textId="77777777" w:rsidR="00FF6FA7" w:rsidRPr="00467F46" w:rsidRDefault="00FF6FA7" w:rsidP="00FF6FA7">
                  <w:pPr>
                    <w:pStyle w:val="Listparagraf"/>
                    <w:tabs>
                      <w:tab w:val="left" w:pos="284"/>
                    </w:tabs>
                    <w:ind w:left="34" w:right="51"/>
                    <w:jc w:val="center"/>
                    <w:rPr>
                      <w:rFonts w:ascii="Times New Roman" w:hAnsi="Times New Roman" w:cs="Times New Roman"/>
                      <w:b/>
                      <w:bCs/>
                      <w:sz w:val="16"/>
                      <w:szCs w:val="16"/>
                      <w:lang w:val="ro-RO"/>
                    </w:rPr>
                  </w:pPr>
                </w:p>
                <w:p w14:paraId="3A99BB90" w14:textId="77777777" w:rsidR="00FF6FA7" w:rsidRPr="00467F46"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467F46">
                    <w:rPr>
                      <w:rFonts w:ascii="Times New Roman" w:hAnsi="Times New Roman" w:cs="Times New Roman"/>
                      <w:b/>
                      <w:bCs/>
                      <w:sz w:val="16"/>
                      <w:szCs w:val="16"/>
                      <w:lang w:val="ro-RO"/>
                    </w:rPr>
                    <w:t>Produs</w:t>
                  </w:r>
                </w:p>
              </w:tc>
              <w:tc>
                <w:tcPr>
                  <w:tcW w:w="2268" w:type="dxa"/>
                  <w:gridSpan w:val="2"/>
                  <w:tcBorders>
                    <w:right w:val="nil"/>
                  </w:tcBorders>
                </w:tcPr>
                <w:p w14:paraId="36BD5DFA" w14:textId="77777777" w:rsidR="00FF6FA7" w:rsidRPr="00467F46"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467F46">
                    <w:rPr>
                      <w:rFonts w:ascii="Times New Roman" w:hAnsi="Times New Roman" w:cs="Times New Roman"/>
                      <w:b/>
                      <w:bCs/>
                      <w:sz w:val="16"/>
                      <w:szCs w:val="16"/>
                      <w:lang w:val="ro-RO"/>
                    </w:rPr>
                    <w:t>BAT-AEL</w:t>
                  </w:r>
                </w:p>
              </w:tc>
            </w:tr>
            <w:tr w:rsidR="00FF6FA7" w:rsidRPr="00467F46" w14:paraId="232812C1" w14:textId="77777777" w:rsidTr="002A28E4">
              <w:trPr>
                <w:trHeight w:val="195"/>
              </w:trPr>
              <w:tc>
                <w:tcPr>
                  <w:tcW w:w="2410" w:type="dxa"/>
                  <w:vMerge/>
                  <w:tcBorders>
                    <w:top w:val="nil"/>
                    <w:left w:val="nil"/>
                  </w:tcBorders>
                </w:tcPr>
                <w:p w14:paraId="1E68084B" w14:textId="77777777" w:rsidR="00FF6FA7" w:rsidRPr="00467F46"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418" w:type="dxa"/>
                  <w:vMerge/>
                  <w:tcBorders>
                    <w:top w:val="nil"/>
                  </w:tcBorders>
                </w:tcPr>
                <w:p w14:paraId="1812F798" w14:textId="77777777" w:rsidR="00FF6FA7" w:rsidRPr="00467F46"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850" w:type="dxa"/>
                </w:tcPr>
                <w:p w14:paraId="2AB14D99"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mg/Nm</w:t>
                  </w:r>
                  <w:r w:rsidRPr="00467F46">
                    <w:rPr>
                      <w:rFonts w:ascii="Times New Roman" w:hAnsi="Times New Roman" w:cs="Times New Roman"/>
                      <w:sz w:val="16"/>
                      <w:szCs w:val="16"/>
                      <w:vertAlign w:val="superscript"/>
                      <w:lang w:val="ro-RO"/>
                    </w:rPr>
                    <w:t>3</w:t>
                  </w:r>
                </w:p>
              </w:tc>
              <w:tc>
                <w:tcPr>
                  <w:tcW w:w="1418" w:type="dxa"/>
                  <w:tcBorders>
                    <w:right w:val="nil"/>
                  </w:tcBorders>
                </w:tcPr>
                <w:p w14:paraId="6EFAB614" w14:textId="5019E0F8"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 xml:space="preserve">kg/tonă sticlă topită </w:t>
                  </w:r>
                </w:p>
              </w:tc>
            </w:tr>
            <w:tr w:rsidR="00FF6FA7" w:rsidRPr="00467F46" w14:paraId="6D93FD7A" w14:textId="77777777" w:rsidTr="002A28E4">
              <w:trPr>
                <w:trHeight w:val="234"/>
              </w:trPr>
              <w:tc>
                <w:tcPr>
                  <w:tcW w:w="2410" w:type="dxa"/>
                  <w:vMerge w:val="restart"/>
                  <w:tcBorders>
                    <w:left w:val="nil"/>
                  </w:tcBorders>
                </w:tcPr>
                <w:p w14:paraId="536448C2"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Clorură</w:t>
                  </w:r>
                  <w:r w:rsidRPr="00467F46">
                    <w:rPr>
                      <w:rFonts w:ascii="Times New Roman" w:hAnsi="Times New Roman" w:cs="Times New Roman"/>
                      <w:sz w:val="16"/>
                      <w:szCs w:val="16"/>
                      <w:lang w:val="ro-RO"/>
                    </w:rPr>
                    <w:tab/>
                    <w:t xml:space="preserve">de hidrogen, exprimată ca </w:t>
                  </w:r>
                  <w:proofErr w:type="spellStart"/>
                  <w:r w:rsidRPr="00467F46">
                    <w:rPr>
                      <w:rFonts w:ascii="Times New Roman" w:hAnsi="Times New Roman" w:cs="Times New Roman"/>
                      <w:sz w:val="16"/>
                      <w:szCs w:val="16"/>
                      <w:lang w:val="ro-RO"/>
                    </w:rPr>
                    <w:t>HCl</w:t>
                  </w:r>
                  <w:proofErr w:type="spellEnd"/>
                </w:p>
              </w:tc>
              <w:tc>
                <w:tcPr>
                  <w:tcW w:w="1418" w:type="dxa"/>
                </w:tcPr>
                <w:p w14:paraId="494821BA"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Vată de sticlă</w:t>
                  </w:r>
                </w:p>
              </w:tc>
              <w:tc>
                <w:tcPr>
                  <w:tcW w:w="850" w:type="dxa"/>
                </w:tcPr>
                <w:p w14:paraId="6F42C1F2"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5-10</w:t>
                  </w:r>
                </w:p>
              </w:tc>
              <w:tc>
                <w:tcPr>
                  <w:tcW w:w="1418" w:type="dxa"/>
                  <w:tcBorders>
                    <w:right w:val="nil"/>
                  </w:tcBorders>
                </w:tcPr>
                <w:p w14:paraId="6F1757E6"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0,01-0,02</w:t>
                  </w:r>
                </w:p>
              </w:tc>
            </w:tr>
            <w:tr w:rsidR="00FF6FA7" w:rsidRPr="00467F46" w14:paraId="478EB8D3" w14:textId="77777777" w:rsidTr="002A28E4">
              <w:trPr>
                <w:trHeight w:val="353"/>
              </w:trPr>
              <w:tc>
                <w:tcPr>
                  <w:tcW w:w="2410" w:type="dxa"/>
                  <w:vMerge/>
                  <w:tcBorders>
                    <w:top w:val="nil"/>
                    <w:left w:val="nil"/>
                  </w:tcBorders>
                </w:tcPr>
                <w:p w14:paraId="617012F3" w14:textId="77777777" w:rsidR="00FF6FA7" w:rsidRPr="00467F46"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418" w:type="dxa"/>
                </w:tcPr>
                <w:p w14:paraId="2393E832"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Vată minerală</w:t>
                  </w:r>
                </w:p>
              </w:tc>
              <w:tc>
                <w:tcPr>
                  <w:tcW w:w="850" w:type="dxa"/>
                </w:tcPr>
                <w:p w14:paraId="7C3F7990"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10-30</w:t>
                  </w:r>
                </w:p>
              </w:tc>
              <w:tc>
                <w:tcPr>
                  <w:tcW w:w="1418" w:type="dxa"/>
                  <w:tcBorders>
                    <w:right w:val="nil"/>
                  </w:tcBorders>
                </w:tcPr>
                <w:p w14:paraId="2A277A62"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0,025-0,075</w:t>
                  </w:r>
                </w:p>
              </w:tc>
            </w:tr>
            <w:tr w:rsidR="00FF6FA7" w:rsidRPr="00467F46" w14:paraId="350559D8" w14:textId="77777777" w:rsidTr="002A28E4">
              <w:trPr>
                <w:trHeight w:val="317"/>
              </w:trPr>
              <w:tc>
                <w:tcPr>
                  <w:tcW w:w="2410" w:type="dxa"/>
                  <w:tcBorders>
                    <w:left w:val="nil"/>
                  </w:tcBorders>
                </w:tcPr>
                <w:p w14:paraId="49554B79"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Fluorură</w:t>
                  </w:r>
                  <w:r w:rsidRPr="00467F46">
                    <w:rPr>
                      <w:rFonts w:ascii="Times New Roman" w:hAnsi="Times New Roman" w:cs="Times New Roman"/>
                      <w:sz w:val="16"/>
                      <w:szCs w:val="16"/>
                      <w:lang w:val="ro-RO"/>
                    </w:rPr>
                    <w:tab/>
                    <w:t>de hidrogen, exprimată ca HF</w:t>
                  </w:r>
                </w:p>
              </w:tc>
              <w:tc>
                <w:tcPr>
                  <w:tcW w:w="1418" w:type="dxa"/>
                </w:tcPr>
                <w:p w14:paraId="683D2C1C"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Toate produsele</w:t>
                  </w:r>
                </w:p>
              </w:tc>
              <w:tc>
                <w:tcPr>
                  <w:tcW w:w="850" w:type="dxa"/>
                </w:tcPr>
                <w:p w14:paraId="0DD20F22"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1-5</w:t>
                  </w:r>
                </w:p>
              </w:tc>
              <w:tc>
                <w:tcPr>
                  <w:tcW w:w="1418" w:type="dxa"/>
                  <w:tcBorders>
                    <w:right w:val="nil"/>
                  </w:tcBorders>
                </w:tcPr>
                <w:p w14:paraId="4E9B407A"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 xml:space="preserve">&lt; 0,002-0,013 </w:t>
                  </w:r>
                  <w:r w:rsidRPr="00467F46">
                    <w:rPr>
                      <w:rFonts w:ascii="Times New Roman" w:hAnsi="Times New Roman" w:cs="Times New Roman"/>
                      <w:sz w:val="16"/>
                      <w:szCs w:val="16"/>
                      <w:vertAlign w:val="superscript"/>
                      <w:lang w:val="ro-RO"/>
                    </w:rPr>
                    <w:t>(2)</w:t>
                  </w:r>
                </w:p>
              </w:tc>
            </w:tr>
          </w:tbl>
          <w:p w14:paraId="3B0003E6" w14:textId="145CE208" w:rsidR="00FF6FA7" w:rsidRPr="00977B9B"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6442BFD5"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r w:rsidRPr="00680FA8">
              <w:rPr>
                <w:rFonts w:ascii="Times New Roman" w:hAnsi="Times New Roman" w:cs="Times New Roman"/>
                <w:b/>
                <w:bCs/>
                <w:sz w:val="20"/>
                <w:szCs w:val="20"/>
              </w:rPr>
              <w:t>1.7.4.</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Acidul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clorhidric</w:t>
            </w:r>
            <w:proofErr w:type="spellEnd"/>
            <w:r w:rsidRPr="00680FA8">
              <w:rPr>
                <w:rFonts w:ascii="Times New Roman" w:hAnsi="Times New Roman" w:cs="Times New Roman"/>
                <w:b/>
                <w:bCs/>
                <w:sz w:val="20"/>
                <w:szCs w:val="20"/>
              </w:rPr>
              <w:t xml:space="preserve"> (HCl) </w:t>
            </w:r>
            <w:proofErr w:type="spellStart"/>
            <w:r w:rsidRPr="00680FA8">
              <w:rPr>
                <w:rFonts w:ascii="Times New Roman" w:hAnsi="Times New Roman" w:cs="Times New Roman"/>
                <w:b/>
                <w:bCs/>
                <w:sz w:val="20"/>
                <w:szCs w:val="20"/>
              </w:rPr>
              <w:t>și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acidul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fluorhidric</w:t>
            </w:r>
            <w:proofErr w:type="spellEnd"/>
            <w:r w:rsidRPr="00680FA8">
              <w:rPr>
                <w:rFonts w:ascii="Times New Roman" w:hAnsi="Times New Roman" w:cs="Times New Roman"/>
                <w:b/>
                <w:bCs/>
                <w:sz w:val="20"/>
                <w:szCs w:val="20"/>
              </w:rPr>
              <w:t xml:space="preserve"> (HF) de la </w:t>
            </w:r>
            <w:proofErr w:type="spellStart"/>
            <w:r w:rsidRPr="00680FA8">
              <w:rPr>
                <w:rFonts w:ascii="Times New Roman" w:hAnsi="Times New Roman" w:cs="Times New Roman"/>
                <w:b/>
                <w:bCs/>
                <w:sz w:val="20"/>
                <w:szCs w:val="20"/>
              </w:rPr>
              <w:t>cuptoarele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6FC63148"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p>
          <w:p w14:paraId="215D8E5F" w14:textId="77777777" w:rsidR="00FF6FA7" w:rsidRDefault="00FF6FA7" w:rsidP="00FF6FA7">
            <w:pPr>
              <w:pStyle w:val="Listparagraf"/>
              <w:tabs>
                <w:tab w:val="left" w:pos="284"/>
              </w:tabs>
              <w:spacing w:after="0"/>
              <w:ind w:left="0" w:right="51" w:firstLine="567"/>
              <w:rPr>
                <w:rFonts w:ascii="Times New Roman" w:hAnsi="Times New Roman" w:cs="Times New Roman"/>
                <w:sz w:val="20"/>
                <w:szCs w:val="20"/>
              </w:rPr>
            </w:pPr>
            <w:r w:rsidRPr="00680FA8">
              <w:rPr>
                <w:rFonts w:ascii="Times New Roman" w:hAnsi="Times New Roman" w:cs="Times New Roman"/>
                <w:b/>
                <w:bCs/>
                <w:sz w:val="20"/>
                <w:szCs w:val="20"/>
              </w:rPr>
              <w:t>BAT 60.</w:t>
            </w:r>
            <w:r w:rsidRPr="00680FA8">
              <w:rPr>
                <w:rFonts w:ascii="Times New Roman" w:hAnsi="Times New Roman" w:cs="Times New Roman"/>
                <w:b/>
                <w:bCs/>
                <w:sz w:val="20"/>
                <w:szCs w:val="20"/>
              </w:rPr>
              <w:tab/>
            </w:r>
            <w:r w:rsidRPr="00680FA8">
              <w:rPr>
                <w:rFonts w:ascii="Times New Roman" w:hAnsi="Times New Roman" w:cs="Times New Roman"/>
                <w:sz w:val="20"/>
                <w:szCs w:val="20"/>
              </w:rPr>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HCl </w:t>
            </w:r>
            <w:proofErr w:type="spellStart"/>
            <w:r w:rsidRPr="00680FA8">
              <w:rPr>
                <w:rFonts w:ascii="Times New Roman" w:hAnsi="Times New Roman" w:cs="Times New Roman"/>
                <w:sz w:val="20"/>
                <w:szCs w:val="20"/>
              </w:rPr>
              <w:t>și</w:t>
            </w:r>
            <w:proofErr w:type="spellEnd"/>
            <w:r w:rsidRPr="00680FA8">
              <w:rPr>
                <w:rFonts w:ascii="Times New Roman" w:hAnsi="Times New Roman" w:cs="Times New Roman"/>
                <w:sz w:val="20"/>
                <w:szCs w:val="20"/>
              </w:rPr>
              <w:t xml:space="preserve"> HF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977"/>
              <w:gridCol w:w="3119"/>
            </w:tblGrid>
            <w:tr w:rsidR="00FF6FA7" w:rsidRPr="00467F46" w14:paraId="270A40BB" w14:textId="77777777" w:rsidTr="00882EB2">
              <w:trPr>
                <w:trHeight w:val="339"/>
              </w:trPr>
              <w:tc>
                <w:tcPr>
                  <w:tcW w:w="2977" w:type="dxa"/>
                  <w:tcBorders>
                    <w:left w:val="nil"/>
                  </w:tcBorders>
                </w:tcPr>
                <w:p w14:paraId="29B48D1A" w14:textId="77777777" w:rsidR="00FF6FA7" w:rsidRPr="00467F46" w:rsidRDefault="00FF6FA7" w:rsidP="00FF6FA7">
                  <w:pPr>
                    <w:pStyle w:val="Listparagraf"/>
                    <w:tabs>
                      <w:tab w:val="left" w:pos="284"/>
                    </w:tabs>
                    <w:ind w:left="0" w:right="51" w:firstLine="34"/>
                    <w:jc w:val="center"/>
                    <w:rPr>
                      <w:rFonts w:ascii="Times New Roman" w:hAnsi="Times New Roman" w:cs="Times New Roman"/>
                      <w:b/>
                      <w:bCs/>
                      <w:sz w:val="16"/>
                      <w:szCs w:val="16"/>
                      <w:lang w:val="ro-RO"/>
                    </w:rPr>
                  </w:pPr>
                  <w:r w:rsidRPr="00467F46">
                    <w:rPr>
                      <w:rFonts w:ascii="Times New Roman" w:hAnsi="Times New Roman" w:cs="Times New Roman"/>
                      <w:b/>
                      <w:bCs/>
                      <w:sz w:val="16"/>
                      <w:szCs w:val="16"/>
                      <w:lang w:val="ro-RO"/>
                    </w:rPr>
                    <w:t xml:space="preserve">Tehnică </w:t>
                  </w:r>
                  <w:r w:rsidRPr="00467F46">
                    <w:rPr>
                      <w:rFonts w:ascii="Times New Roman" w:hAnsi="Times New Roman" w:cs="Times New Roman"/>
                      <w:b/>
                      <w:bCs/>
                      <w:sz w:val="16"/>
                      <w:szCs w:val="16"/>
                      <w:vertAlign w:val="superscript"/>
                      <w:lang w:val="ro-RO"/>
                    </w:rPr>
                    <w:t>(1)</w:t>
                  </w:r>
                </w:p>
              </w:tc>
              <w:tc>
                <w:tcPr>
                  <w:tcW w:w="3119" w:type="dxa"/>
                  <w:tcBorders>
                    <w:right w:val="nil"/>
                  </w:tcBorders>
                </w:tcPr>
                <w:p w14:paraId="0E95E1F6" w14:textId="77777777" w:rsidR="00FF6FA7" w:rsidRPr="00467F46" w:rsidRDefault="00FF6FA7" w:rsidP="00FF6FA7">
                  <w:pPr>
                    <w:pStyle w:val="Listparagraf"/>
                    <w:tabs>
                      <w:tab w:val="left" w:pos="284"/>
                    </w:tabs>
                    <w:ind w:left="0" w:right="51" w:firstLine="34"/>
                    <w:jc w:val="center"/>
                    <w:rPr>
                      <w:rFonts w:ascii="Times New Roman" w:hAnsi="Times New Roman" w:cs="Times New Roman"/>
                      <w:b/>
                      <w:bCs/>
                      <w:sz w:val="16"/>
                      <w:szCs w:val="16"/>
                      <w:lang w:val="ro-RO"/>
                    </w:rPr>
                  </w:pPr>
                  <w:r w:rsidRPr="00467F46">
                    <w:rPr>
                      <w:rFonts w:ascii="Times New Roman" w:hAnsi="Times New Roman" w:cs="Times New Roman"/>
                      <w:b/>
                      <w:bCs/>
                      <w:sz w:val="16"/>
                      <w:szCs w:val="16"/>
                      <w:lang w:val="ro-RO"/>
                    </w:rPr>
                    <w:t>Descriere</w:t>
                  </w:r>
                </w:p>
              </w:tc>
            </w:tr>
            <w:tr w:rsidR="00FF6FA7" w:rsidRPr="00467F46" w14:paraId="2E0EAD56" w14:textId="77777777" w:rsidTr="00882EB2">
              <w:trPr>
                <w:trHeight w:val="638"/>
              </w:trPr>
              <w:tc>
                <w:tcPr>
                  <w:tcW w:w="2977" w:type="dxa"/>
                  <w:tcBorders>
                    <w:left w:val="nil"/>
                  </w:tcBorders>
                </w:tcPr>
                <w:p w14:paraId="4F621FC6" w14:textId="77777777" w:rsidR="00FF6FA7" w:rsidRPr="00467F46" w:rsidRDefault="00FF6FA7" w:rsidP="00FF6FA7">
                  <w:pPr>
                    <w:pStyle w:val="Listparagraf"/>
                    <w:tabs>
                      <w:tab w:val="left" w:pos="284"/>
                    </w:tabs>
                    <w:ind w:left="0" w:right="51"/>
                    <w:rPr>
                      <w:rFonts w:ascii="Times New Roman" w:hAnsi="Times New Roman" w:cs="Times New Roman"/>
                      <w:sz w:val="16"/>
                      <w:szCs w:val="16"/>
                      <w:lang w:val="ro-RO"/>
                    </w:rPr>
                  </w:pPr>
                  <w:r w:rsidRPr="00467F46">
                    <w:rPr>
                      <w:rFonts w:ascii="Times New Roman" w:hAnsi="Times New Roman" w:cs="Times New Roman"/>
                      <w:sz w:val="16"/>
                      <w:szCs w:val="16"/>
                      <w:lang w:val="ro-RO"/>
                    </w:rPr>
                    <w:t>i. Selecția de materii prime pentru formula amestecului cu un conținut redus de clor si fluor</w:t>
                  </w:r>
                </w:p>
              </w:tc>
              <w:tc>
                <w:tcPr>
                  <w:tcW w:w="3119" w:type="dxa"/>
                  <w:tcBorders>
                    <w:right w:val="nil"/>
                  </w:tcBorders>
                </w:tcPr>
                <w:p w14:paraId="0269C09B" w14:textId="77777777" w:rsidR="00FF6FA7" w:rsidRPr="00467F46" w:rsidRDefault="00FF6FA7" w:rsidP="00FF6FA7">
                  <w:pPr>
                    <w:pStyle w:val="Listparagraf"/>
                    <w:tabs>
                      <w:tab w:val="left" w:pos="284"/>
                    </w:tabs>
                    <w:ind w:left="0" w:right="51"/>
                    <w:rPr>
                      <w:rFonts w:ascii="Times New Roman" w:hAnsi="Times New Roman" w:cs="Times New Roman"/>
                      <w:sz w:val="16"/>
                      <w:szCs w:val="16"/>
                      <w:lang w:val="ro-RO"/>
                    </w:rPr>
                  </w:pPr>
                  <w:r w:rsidRPr="00467F46">
                    <w:rPr>
                      <w:rFonts w:ascii="Times New Roman" w:hAnsi="Times New Roman" w:cs="Times New Roman"/>
                      <w:sz w:val="16"/>
                      <w:szCs w:val="16"/>
                      <w:lang w:val="ro-RO"/>
                    </w:rPr>
                    <w:t>Tehnica este general aplicabilă în limitele impuse de formula amestecului și de disponibilitatea materiilor prime</w:t>
                  </w:r>
                </w:p>
              </w:tc>
            </w:tr>
            <w:tr w:rsidR="00FF6FA7" w:rsidRPr="00467F46" w14:paraId="4C8F3F9B" w14:textId="77777777" w:rsidTr="00882EB2">
              <w:trPr>
                <w:trHeight w:val="830"/>
              </w:trPr>
              <w:tc>
                <w:tcPr>
                  <w:tcW w:w="2977" w:type="dxa"/>
                  <w:tcBorders>
                    <w:left w:val="nil"/>
                  </w:tcBorders>
                </w:tcPr>
                <w:p w14:paraId="041C8A79" w14:textId="77777777" w:rsidR="00FF6FA7" w:rsidRPr="00467F46" w:rsidRDefault="00FF6FA7" w:rsidP="00FF6FA7">
                  <w:pPr>
                    <w:pStyle w:val="Listparagraf"/>
                    <w:tabs>
                      <w:tab w:val="left" w:pos="284"/>
                    </w:tabs>
                    <w:ind w:left="0" w:right="51"/>
                    <w:rPr>
                      <w:rFonts w:ascii="Times New Roman" w:hAnsi="Times New Roman" w:cs="Times New Roman"/>
                      <w:sz w:val="16"/>
                      <w:szCs w:val="16"/>
                      <w:lang w:val="ro-RO"/>
                    </w:rPr>
                  </w:pPr>
                  <w:r w:rsidRPr="00467F46">
                    <w:rPr>
                      <w:rFonts w:ascii="Times New Roman" w:hAnsi="Times New Roman" w:cs="Times New Roman"/>
                      <w:sz w:val="16"/>
                      <w:szCs w:val="16"/>
                      <w:lang w:val="ro-RO"/>
                    </w:rPr>
                    <w:t>ii. Epurare uscată sau semi-uscată, în combinație cu un sistem de filtrare</w:t>
                  </w:r>
                </w:p>
              </w:tc>
              <w:tc>
                <w:tcPr>
                  <w:tcW w:w="3119" w:type="dxa"/>
                  <w:tcBorders>
                    <w:right w:val="nil"/>
                  </w:tcBorders>
                </w:tcPr>
                <w:p w14:paraId="55F90059" w14:textId="77777777" w:rsidR="00FF6FA7" w:rsidRPr="00467F46" w:rsidRDefault="00FF6FA7" w:rsidP="00FF6FA7">
                  <w:pPr>
                    <w:pStyle w:val="Listparagraf"/>
                    <w:tabs>
                      <w:tab w:val="left" w:pos="284"/>
                    </w:tabs>
                    <w:ind w:left="0" w:right="51"/>
                    <w:rPr>
                      <w:rFonts w:ascii="Times New Roman" w:hAnsi="Times New Roman" w:cs="Times New Roman"/>
                      <w:sz w:val="16"/>
                      <w:szCs w:val="16"/>
                      <w:lang w:val="ro-RO"/>
                    </w:rPr>
                  </w:pPr>
                  <w:r w:rsidRPr="00467F46">
                    <w:rPr>
                      <w:rFonts w:ascii="Times New Roman" w:hAnsi="Times New Roman" w:cs="Times New Roman"/>
                      <w:sz w:val="16"/>
                      <w:szCs w:val="16"/>
                      <w:lang w:val="ro-RO"/>
                    </w:rPr>
                    <w:t>Precipitatoarele electrostatice nu sunt aplicabile la cuptoarele cu cubilou pentru producția de vată minerală bazaltică (a se vedea BAT 56)</w:t>
                  </w:r>
                </w:p>
              </w:tc>
            </w:tr>
          </w:tbl>
          <w:p w14:paraId="1E48163B" w14:textId="4FDA2BBF" w:rsidR="00FF6FA7" w:rsidRDefault="00FF6FA7" w:rsidP="00FF6FA7">
            <w:pPr>
              <w:pStyle w:val="Listparagraf"/>
              <w:tabs>
                <w:tab w:val="left" w:pos="284"/>
              </w:tabs>
              <w:spacing w:after="0"/>
              <w:ind w:left="0" w:right="51"/>
              <w:jc w:val="center"/>
              <w:rPr>
                <w:rFonts w:ascii="Times New Roman" w:hAnsi="Times New Roman" w:cs="Times New Roman"/>
                <w:b/>
                <w:bCs/>
                <w:sz w:val="20"/>
                <w:szCs w:val="20"/>
              </w:rPr>
            </w:pPr>
            <w:proofErr w:type="spellStart"/>
            <w:r>
              <w:rPr>
                <w:rFonts w:ascii="Times New Roman" w:hAnsi="Times New Roman" w:cs="Times New Roman"/>
                <w:i/>
                <w:iCs/>
                <w:sz w:val="20"/>
                <w:szCs w:val="20"/>
              </w:rPr>
              <w:t>Tabelul</w:t>
            </w:r>
            <w:proofErr w:type="spellEnd"/>
            <w:r>
              <w:rPr>
                <w:rFonts w:ascii="Times New Roman" w:hAnsi="Times New Roman" w:cs="Times New Roman"/>
                <w:i/>
                <w:iCs/>
                <w:sz w:val="20"/>
                <w:szCs w:val="20"/>
              </w:rPr>
              <w:t xml:space="preserve"> 50: </w:t>
            </w: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HCl </w:t>
            </w:r>
            <w:proofErr w:type="spellStart"/>
            <w:r w:rsidRPr="00680FA8">
              <w:rPr>
                <w:rFonts w:ascii="Times New Roman" w:hAnsi="Times New Roman" w:cs="Times New Roman"/>
                <w:b/>
                <w:bCs/>
                <w:sz w:val="20"/>
                <w:szCs w:val="20"/>
              </w:rPr>
              <w:t>și</w:t>
            </w:r>
            <w:proofErr w:type="spellEnd"/>
            <w:r w:rsidRPr="00680FA8">
              <w:rPr>
                <w:rFonts w:ascii="Times New Roman" w:hAnsi="Times New Roman" w:cs="Times New Roman"/>
                <w:b/>
                <w:bCs/>
                <w:sz w:val="20"/>
                <w:szCs w:val="20"/>
              </w:rPr>
              <w:t xml:space="preserve"> HF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vatei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minerale</w:t>
            </w:r>
            <w:proofErr w:type="spellEnd"/>
          </w:p>
          <w:p w14:paraId="7FCD1F6A" w14:textId="77777777" w:rsidR="00FF6FA7" w:rsidRPr="0088225B" w:rsidRDefault="00FF6FA7" w:rsidP="00FF6FA7">
            <w:pPr>
              <w:pStyle w:val="Listparagraf"/>
              <w:tabs>
                <w:tab w:val="left" w:pos="284"/>
              </w:tabs>
              <w:spacing w:after="0"/>
              <w:ind w:left="0" w:right="51"/>
              <w:jc w:val="center"/>
              <w:rPr>
                <w:rFonts w:ascii="Times New Roman" w:hAnsi="Times New Roman" w:cs="Times New Roman"/>
                <w:i/>
                <w:iCs/>
                <w:sz w:val="20"/>
                <w:szCs w:val="20"/>
              </w:rPr>
            </w:pP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410"/>
              <w:gridCol w:w="1418"/>
              <w:gridCol w:w="850"/>
              <w:gridCol w:w="1418"/>
            </w:tblGrid>
            <w:tr w:rsidR="00FF6FA7" w:rsidRPr="00467F46" w14:paraId="6E658418" w14:textId="77777777" w:rsidTr="00882EB2">
              <w:trPr>
                <w:trHeight w:val="58"/>
              </w:trPr>
              <w:tc>
                <w:tcPr>
                  <w:tcW w:w="2410" w:type="dxa"/>
                  <w:vMerge w:val="restart"/>
                  <w:tcBorders>
                    <w:left w:val="nil"/>
                  </w:tcBorders>
                </w:tcPr>
                <w:p w14:paraId="4E89A4A2" w14:textId="77777777" w:rsidR="00FF6FA7" w:rsidRPr="00467F46" w:rsidRDefault="00FF6FA7" w:rsidP="00FF6FA7">
                  <w:pPr>
                    <w:pStyle w:val="Listparagraf"/>
                    <w:tabs>
                      <w:tab w:val="left" w:pos="284"/>
                    </w:tabs>
                    <w:ind w:left="34" w:right="51"/>
                    <w:jc w:val="center"/>
                    <w:rPr>
                      <w:rFonts w:ascii="Times New Roman" w:hAnsi="Times New Roman" w:cs="Times New Roman"/>
                      <w:b/>
                      <w:bCs/>
                      <w:sz w:val="16"/>
                      <w:szCs w:val="16"/>
                      <w:lang w:val="ro-RO"/>
                    </w:rPr>
                  </w:pPr>
                </w:p>
                <w:p w14:paraId="117DB478" w14:textId="77777777" w:rsidR="00FF6FA7" w:rsidRPr="00467F46"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467F46">
                    <w:rPr>
                      <w:rFonts w:ascii="Times New Roman" w:hAnsi="Times New Roman" w:cs="Times New Roman"/>
                      <w:b/>
                      <w:bCs/>
                      <w:sz w:val="16"/>
                      <w:szCs w:val="16"/>
                      <w:lang w:val="ro-RO"/>
                    </w:rPr>
                    <w:t>Parametru</w:t>
                  </w:r>
                </w:p>
              </w:tc>
              <w:tc>
                <w:tcPr>
                  <w:tcW w:w="1418" w:type="dxa"/>
                  <w:vMerge w:val="restart"/>
                </w:tcPr>
                <w:p w14:paraId="1E811C5D" w14:textId="77777777" w:rsidR="00FF6FA7" w:rsidRPr="00467F46" w:rsidRDefault="00FF6FA7" w:rsidP="00FF6FA7">
                  <w:pPr>
                    <w:pStyle w:val="Listparagraf"/>
                    <w:tabs>
                      <w:tab w:val="left" w:pos="284"/>
                    </w:tabs>
                    <w:ind w:left="34" w:right="51"/>
                    <w:jc w:val="center"/>
                    <w:rPr>
                      <w:rFonts w:ascii="Times New Roman" w:hAnsi="Times New Roman" w:cs="Times New Roman"/>
                      <w:b/>
                      <w:bCs/>
                      <w:sz w:val="16"/>
                      <w:szCs w:val="16"/>
                      <w:lang w:val="ro-RO"/>
                    </w:rPr>
                  </w:pPr>
                </w:p>
                <w:p w14:paraId="5A29DB2C" w14:textId="77777777" w:rsidR="00FF6FA7" w:rsidRPr="00467F46"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467F46">
                    <w:rPr>
                      <w:rFonts w:ascii="Times New Roman" w:hAnsi="Times New Roman" w:cs="Times New Roman"/>
                      <w:b/>
                      <w:bCs/>
                      <w:sz w:val="16"/>
                      <w:szCs w:val="16"/>
                      <w:lang w:val="ro-RO"/>
                    </w:rPr>
                    <w:t>Produs</w:t>
                  </w:r>
                </w:p>
              </w:tc>
              <w:tc>
                <w:tcPr>
                  <w:tcW w:w="2268" w:type="dxa"/>
                  <w:gridSpan w:val="2"/>
                  <w:tcBorders>
                    <w:right w:val="nil"/>
                  </w:tcBorders>
                </w:tcPr>
                <w:p w14:paraId="12CA1A74" w14:textId="77777777" w:rsidR="00FF6FA7" w:rsidRPr="00467F46"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467F46">
                    <w:rPr>
                      <w:rFonts w:ascii="Times New Roman" w:hAnsi="Times New Roman" w:cs="Times New Roman"/>
                      <w:b/>
                      <w:bCs/>
                      <w:sz w:val="16"/>
                      <w:szCs w:val="16"/>
                      <w:lang w:val="ro-RO"/>
                    </w:rPr>
                    <w:t>BAT-AEL</w:t>
                  </w:r>
                </w:p>
              </w:tc>
            </w:tr>
            <w:tr w:rsidR="00FF6FA7" w:rsidRPr="00467F46" w14:paraId="24E2519F" w14:textId="77777777" w:rsidTr="00882EB2">
              <w:trPr>
                <w:trHeight w:val="195"/>
              </w:trPr>
              <w:tc>
                <w:tcPr>
                  <w:tcW w:w="2410" w:type="dxa"/>
                  <w:vMerge/>
                  <w:tcBorders>
                    <w:top w:val="nil"/>
                    <w:left w:val="nil"/>
                  </w:tcBorders>
                </w:tcPr>
                <w:p w14:paraId="47897026" w14:textId="77777777" w:rsidR="00FF6FA7" w:rsidRPr="00467F46"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418" w:type="dxa"/>
                  <w:vMerge/>
                  <w:tcBorders>
                    <w:top w:val="nil"/>
                  </w:tcBorders>
                </w:tcPr>
                <w:p w14:paraId="7EA03D24" w14:textId="77777777" w:rsidR="00FF6FA7" w:rsidRPr="00467F46"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850" w:type="dxa"/>
                </w:tcPr>
                <w:p w14:paraId="64567806"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mg/Nm</w:t>
                  </w:r>
                  <w:r w:rsidRPr="00467F46">
                    <w:rPr>
                      <w:rFonts w:ascii="Times New Roman" w:hAnsi="Times New Roman" w:cs="Times New Roman"/>
                      <w:sz w:val="16"/>
                      <w:szCs w:val="16"/>
                      <w:vertAlign w:val="superscript"/>
                      <w:lang w:val="ro-RO"/>
                    </w:rPr>
                    <w:t>3</w:t>
                  </w:r>
                </w:p>
              </w:tc>
              <w:tc>
                <w:tcPr>
                  <w:tcW w:w="1418" w:type="dxa"/>
                  <w:tcBorders>
                    <w:right w:val="nil"/>
                  </w:tcBorders>
                </w:tcPr>
                <w:p w14:paraId="64477863"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 xml:space="preserve">kg/tonă sticlă topită </w:t>
                  </w:r>
                </w:p>
              </w:tc>
            </w:tr>
            <w:tr w:rsidR="00FF6FA7" w:rsidRPr="00467F46" w14:paraId="57EBF375" w14:textId="77777777" w:rsidTr="00882EB2">
              <w:trPr>
                <w:trHeight w:val="234"/>
              </w:trPr>
              <w:tc>
                <w:tcPr>
                  <w:tcW w:w="2410" w:type="dxa"/>
                  <w:vMerge w:val="restart"/>
                  <w:tcBorders>
                    <w:left w:val="nil"/>
                  </w:tcBorders>
                </w:tcPr>
                <w:p w14:paraId="19620A92"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Clorură</w:t>
                  </w:r>
                  <w:r w:rsidRPr="00467F46">
                    <w:rPr>
                      <w:rFonts w:ascii="Times New Roman" w:hAnsi="Times New Roman" w:cs="Times New Roman"/>
                      <w:sz w:val="16"/>
                      <w:szCs w:val="16"/>
                      <w:lang w:val="ro-RO"/>
                    </w:rPr>
                    <w:tab/>
                    <w:t xml:space="preserve">de hidrogen, exprimată ca </w:t>
                  </w:r>
                  <w:proofErr w:type="spellStart"/>
                  <w:r w:rsidRPr="00467F46">
                    <w:rPr>
                      <w:rFonts w:ascii="Times New Roman" w:hAnsi="Times New Roman" w:cs="Times New Roman"/>
                      <w:sz w:val="16"/>
                      <w:szCs w:val="16"/>
                      <w:lang w:val="ro-RO"/>
                    </w:rPr>
                    <w:t>HCl</w:t>
                  </w:r>
                  <w:proofErr w:type="spellEnd"/>
                </w:p>
              </w:tc>
              <w:tc>
                <w:tcPr>
                  <w:tcW w:w="1418" w:type="dxa"/>
                </w:tcPr>
                <w:p w14:paraId="613C334B"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Vată de sticlă</w:t>
                  </w:r>
                </w:p>
              </w:tc>
              <w:tc>
                <w:tcPr>
                  <w:tcW w:w="850" w:type="dxa"/>
                </w:tcPr>
                <w:p w14:paraId="5D889D2F"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5-10</w:t>
                  </w:r>
                </w:p>
              </w:tc>
              <w:tc>
                <w:tcPr>
                  <w:tcW w:w="1418" w:type="dxa"/>
                  <w:tcBorders>
                    <w:right w:val="nil"/>
                  </w:tcBorders>
                </w:tcPr>
                <w:p w14:paraId="5D030537"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0,01-0,02</w:t>
                  </w:r>
                </w:p>
              </w:tc>
            </w:tr>
            <w:tr w:rsidR="00FF6FA7" w:rsidRPr="00467F46" w14:paraId="3B31EB23" w14:textId="77777777" w:rsidTr="00882EB2">
              <w:trPr>
                <w:trHeight w:val="353"/>
              </w:trPr>
              <w:tc>
                <w:tcPr>
                  <w:tcW w:w="2410" w:type="dxa"/>
                  <w:vMerge/>
                  <w:tcBorders>
                    <w:top w:val="nil"/>
                    <w:left w:val="nil"/>
                  </w:tcBorders>
                </w:tcPr>
                <w:p w14:paraId="11E7BF9A" w14:textId="77777777" w:rsidR="00FF6FA7" w:rsidRPr="00467F46"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418" w:type="dxa"/>
                </w:tcPr>
                <w:p w14:paraId="02AE203C"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Vată minerală</w:t>
                  </w:r>
                </w:p>
              </w:tc>
              <w:tc>
                <w:tcPr>
                  <w:tcW w:w="850" w:type="dxa"/>
                </w:tcPr>
                <w:p w14:paraId="6D17547E"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10-30</w:t>
                  </w:r>
                </w:p>
              </w:tc>
              <w:tc>
                <w:tcPr>
                  <w:tcW w:w="1418" w:type="dxa"/>
                  <w:tcBorders>
                    <w:right w:val="nil"/>
                  </w:tcBorders>
                </w:tcPr>
                <w:p w14:paraId="3311568B"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0,025-0,075</w:t>
                  </w:r>
                </w:p>
              </w:tc>
            </w:tr>
            <w:tr w:rsidR="00FF6FA7" w:rsidRPr="00467F46" w14:paraId="4632BA1E" w14:textId="77777777" w:rsidTr="00882EB2">
              <w:trPr>
                <w:trHeight w:val="317"/>
              </w:trPr>
              <w:tc>
                <w:tcPr>
                  <w:tcW w:w="2410" w:type="dxa"/>
                  <w:tcBorders>
                    <w:left w:val="nil"/>
                  </w:tcBorders>
                </w:tcPr>
                <w:p w14:paraId="051672FD"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Fluorură</w:t>
                  </w:r>
                  <w:r w:rsidRPr="00467F46">
                    <w:rPr>
                      <w:rFonts w:ascii="Times New Roman" w:hAnsi="Times New Roman" w:cs="Times New Roman"/>
                      <w:sz w:val="16"/>
                      <w:szCs w:val="16"/>
                      <w:lang w:val="ro-RO"/>
                    </w:rPr>
                    <w:tab/>
                    <w:t>de hidrogen, exprimată ca HF</w:t>
                  </w:r>
                </w:p>
              </w:tc>
              <w:tc>
                <w:tcPr>
                  <w:tcW w:w="1418" w:type="dxa"/>
                </w:tcPr>
                <w:p w14:paraId="4945FC25"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Toate produsele</w:t>
                  </w:r>
                </w:p>
              </w:tc>
              <w:tc>
                <w:tcPr>
                  <w:tcW w:w="850" w:type="dxa"/>
                </w:tcPr>
                <w:p w14:paraId="1CE7060A"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1-5</w:t>
                  </w:r>
                </w:p>
              </w:tc>
              <w:tc>
                <w:tcPr>
                  <w:tcW w:w="1418" w:type="dxa"/>
                  <w:tcBorders>
                    <w:right w:val="nil"/>
                  </w:tcBorders>
                </w:tcPr>
                <w:p w14:paraId="65DF6501"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 xml:space="preserve">&lt; 0,002-0,013 </w:t>
                  </w:r>
                  <w:r w:rsidRPr="00467F46">
                    <w:rPr>
                      <w:rFonts w:ascii="Times New Roman" w:hAnsi="Times New Roman" w:cs="Times New Roman"/>
                      <w:sz w:val="16"/>
                      <w:szCs w:val="16"/>
                      <w:vertAlign w:val="superscript"/>
                      <w:lang w:val="ro-RO"/>
                    </w:rPr>
                    <w:t>(2)</w:t>
                  </w:r>
                </w:p>
              </w:tc>
            </w:tr>
          </w:tbl>
          <w:p w14:paraId="0AA25358"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106400B5" w14:textId="0325396E"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5A34F0">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677BD9E5"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7F164A78"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24732B29"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r w:rsidRPr="00680FA8">
              <w:rPr>
                <w:rFonts w:ascii="Times New Roman" w:hAnsi="Times New Roman" w:cs="Times New Roman"/>
                <w:b/>
                <w:bCs/>
                <w:sz w:val="20"/>
                <w:szCs w:val="20"/>
              </w:rPr>
              <w:t>1.7.5.</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Hidrogen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sulfurat</w:t>
            </w:r>
            <w:proofErr w:type="spellEnd"/>
            <w:r w:rsidRPr="00680FA8">
              <w:rPr>
                <w:rFonts w:ascii="Times New Roman" w:hAnsi="Times New Roman" w:cs="Times New Roman"/>
                <w:b/>
                <w:bCs/>
                <w:sz w:val="20"/>
                <w:szCs w:val="20"/>
              </w:rPr>
              <w:t xml:space="preserve"> (H</w:t>
            </w:r>
            <w:r w:rsidRPr="00680FA8">
              <w:rPr>
                <w:rFonts w:ascii="Times New Roman" w:hAnsi="Times New Roman" w:cs="Times New Roman"/>
                <w:b/>
                <w:bCs/>
                <w:sz w:val="20"/>
                <w:szCs w:val="20"/>
                <w:vertAlign w:val="subscript"/>
              </w:rPr>
              <w:t>2</w:t>
            </w:r>
            <w:r w:rsidRPr="00680FA8">
              <w:rPr>
                <w:rFonts w:ascii="Times New Roman" w:hAnsi="Times New Roman" w:cs="Times New Roman"/>
                <w:b/>
                <w:bCs/>
                <w:sz w:val="20"/>
                <w:szCs w:val="20"/>
              </w:rPr>
              <w:t xml:space="preserve">S) de la </w:t>
            </w:r>
            <w:proofErr w:type="spellStart"/>
            <w:r w:rsidRPr="00680FA8">
              <w:rPr>
                <w:rFonts w:ascii="Times New Roman" w:hAnsi="Times New Roman" w:cs="Times New Roman"/>
                <w:b/>
                <w:bCs/>
                <w:sz w:val="20"/>
                <w:szCs w:val="20"/>
              </w:rPr>
              <w:t>cuptoarele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a </w:t>
            </w:r>
            <w:proofErr w:type="spellStart"/>
            <w:r w:rsidRPr="00680FA8">
              <w:rPr>
                <w:rFonts w:ascii="Times New Roman" w:hAnsi="Times New Roman" w:cs="Times New Roman"/>
                <w:b/>
                <w:bCs/>
                <w:sz w:val="20"/>
                <w:szCs w:val="20"/>
              </w:rPr>
              <w:t>vatei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minerale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bazaltice</w:t>
            </w:r>
            <w:proofErr w:type="spellEnd"/>
          </w:p>
          <w:p w14:paraId="714B895A" w14:textId="77777777" w:rsidR="00FF6FA7" w:rsidRPr="00680FA8" w:rsidRDefault="00FF6FA7" w:rsidP="00FF6FA7">
            <w:pPr>
              <w:pStyle w:val="Listparagraf"/>
              <w:tabs>
                <w:tab w:val="left" w:pos="284"/>
              </w:tabs>
              <w:spacing w:after="0"/>
              <w:ind w:left="0" w:right="51"/>
              <w:rPr>
                <w:rFonts w:ascii="Times New Roman" w:hAnsi="Times New Roman" w:cs="Times New Roman"/>
                <w:sz w:val="20"/>
                <w:szCs w:val="20"/>
                <w:vertAlign w:val="subscript"/>
              </w:rPr>
            </w:pPr>
            <w:r w:rsidRPr="00680FA8">
              <w:rPr>
                <w:rFonts w:ascii="Times New Roman" w:hAnsi="Times New Roman" w:cs="Times New Roman"/>
                <w:b/>
                <w:bCs/>
                <w:sz w:val="20"/>
                <w:szCs w:val="20"/>
              </w:rPr>
              <w:t>BAT 61.</w:t>
            </w:r>
            <w:r w:rsidRPr="00680FA8">
              <w:rPr>
                <w:rFonts w:ascii="Times New Roman" w:hAnsi="Times New Roman" w:cs="Times New Roman"/>
                <w:b/>
                <w:bCs/>
                <w:sz w:val="20"/>
                <w:szCs w:val="20"/>
              </w:rPr>
              <w:tab/>
            </w:r>
            <w:r w:rsidRPr="00680FA8">
              <w:rPr>
                <w:rFonts w:ascii="Times New Roman" w:hAnsi="Times New Roman" w:cs="Times New Roman"/>
                <w:sz w:val="20"/>
                <w:szCs w:val="20"/>
              </w:rPr>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H</w:t>
            </w:r>
            <w:r w:rsidRPr="00680FA8">
              <w:rPr>
                <w:rFonts w:ascii="Times New Roman" w:hAnsi="Times New Roman" w:cs="Times New Roman"/>
                <w:sz w:val="20"/>
                <w:szCs w:val="20"/>
                <w:vertAlign w:val="subscript"/>
              </w:rPr>
              <w:t>2</w:t>
            </w:r>
            <w:r w:rsidRPr="00680FA8">
              <w:rPr>
                <w:rFonts w:ascii="Times New Roman" w:hAnsi="Times New Roman" w:cs="Times New Roman"/>
                <w:sz w:val="20"/>
                <w:szCs w:val="20"/>
              </w:rPr>
              <w:t xml:space="preserve">S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un </w:t>
            </w:r>
            <w:proofErr w:type="spellStart"/>
            <w:r w:rsidRPr="00680FA8">
              <w:rPr>
                <w:rFonts w:ascii="Times New Roman" w:hAnsi="Times New Roman" w:cs="Times New Roman"/>
                <w:sz w:val="20"/>
                <w:szCs w:val="20"/>
              </w:rPr>
              <w:t>sistem</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incinerare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gazelor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reziduale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pentru</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oxida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hidrogenul</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sulfurat</w:t>
            </w:r>
            <w:proofErr w:type="spellEnd"/>
            <w:r w:rsidRPr="00680FA8">
              <w:rPr>
                <w:rFonts w:ascii="Times New Roman" w:hAnsi="Times New Roman" w:cs="Times New Roman"/>
                <w:sz w:val="20"/>
                <w:szCs w:val="20"/>
              </w:rPr>
              <w:t xml:space="preserve"> la SO</w:t>
            </w:r>
            <w:r w:rsidRPr="00680FA8">
              <w:rPr>
                <w:rFonts w:ascii="Times New Roman" w:hAnsi="Times New Roman" w:cs="Times New Roman"/>
                <w:sz w:val="20"/>
                <w:szCs w:val="20"/>
                <w:vertAlign w:val="subscript"/>
              </w:rPr>
              <w:t>2</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410"/>
              <w:gridCol w:w="3686"/>
            </w:tblGrid>
            <w:tr w:rsidR="00FF6FA7" w:rsidRPr="00467F46" w14:paraId="70C6B8EF" w14:textId="77777777" w:rsidTr="002A28E4">
              <w:trPr>
                <w:trHeight w:val="339"/>
              </w:trPr>
              <w:tc>
                <w:tcPr>
                  <w:tcW w:w="2410" w:type="dxa"/>
                  <w:tcBorders>
                    <w:left w:val="nil"/>
                  </w:tcBorders>
                </w:tcPr>
                <w:p w14:paraId="79E12A24" w14:textId="77777777" w:rsidR="00FF6FA7" w:rsidRPr="00467F46" w:rsidRDefault="00FF6FA7" w:rsidP="00FF6FA7">
                  <w:pPr>
                    <w:pStyle w:val="Listparagraf"/>
                    <w:tabs>
                      <w:tab w:val="left" w:pos="284"/>
                    </w:tabs>
                    <w:ind w:left="0" w:right="51"/>
                    <w:jc w:val="center"/>
                    <w:rPr>
                      <w:rFonts w:ascii="Times New Roman" w:hAnsi="Times New Roman" w:cs="Times New Roman"/>
                      <w:b/>
                      <w:bCs/>
                      <w:sz w:val="16"/>
                      <w:szCs w:val="16"/>
                      <w:lang w:val="ro-RO"/>
                    </w:rPr>
                  </w:pPr>
                  <w:r w:rsidRPr="00467F46">
                    <w:rPr>
                      <w:rFonts w:ascii="Times New Roman" w:hAnsi="Times New Roman" w:cs="Times New Roman"/>
                      <w:b/>
                      <w:bCs/>
                      <w:sz w:val="16"/>
                      <w:szCs w:val="16"/>
                      <w:lang w:val="ro-RO"/>
                    </w:rPr>
                    <w:t xml:space="preserve">Tehnică </w:t>
                  </w:r>
                  <w:r w:rsidRPr="00467F46">
                    <w:rPr>
                      <w:rFonts w:ascii="Times New Roman" w:hAnsi="Times New Roman" w:cs="Times New Roman"/>
                      <w:b/>
                      <w:bCs/>
                      <w:sz w:val="16"/>
                      <w:szCs w:val="16"/>
                      <w:vertAlign w:val="superscript"/>
                      <w:lang w:val="ro-RO"/>
                    </w:rPr>
                    <w:t>(1)</w:t>
                  </w:r>
                </w:p>
              </w:tc>
              <w:tc>
                <w:tcPr>
                  <w:tcW w:w="3686" w:type="dxa"/>
                  <w:tcBorders>
                    <w:right w:val="nil"/>
                  </w:tcBorders>
                </w:tcPr>
                <w:p w14:paraId="4E1AAF5F" w14:textId="77777777" w:rsidR="00FF6FA7" w:rsidRPr="00467F46" w:rsidRDefault="00FF6FA7" w:rsidP="00FF6FA7">
                  <w:pPr>
                    <w:pStyle w:val="Listparagraf"/>
                    <w:tabs>
                      <w:tab w:val="left" w:pos="284"/>
                    </w:tabs>
                    <w:ind w:left="0" w:right="51"/>
                    <w:jc w:val="center"/>
                    <w:rPr>
                      <w:rFonts w:ascii="Times New Roman" w:hAnsi="Times New Roman" w:cs="Times New Roman"/>
                      <w:b/>
                      <w:bCs/>
                      <w:sz w:val="16"/>
                      <w:szCs w:val="16"/>
                      <w:lang w:val="ro-RO"/>
                    </w:rPr>
                  </w:pPr>
                  <w:r w:rsidRPr="00467F46">
                    <w:rPr>
                      <w:rFonts w:ascii="Times New Roman" w:hAnsi="Times New Roman" w:cs="Times New Roman"/>
                      <w:b/>
                      <w:bCs/>
                      <w:sz w:val="16"/>
                      <w:szCs w:val="16"/>
                      <w:lang w:val="ro-RO"/>
                    </w:rPr>
                    <w:t>Aplicabilitate</w:t>
                  </w:r>
                </w:p>
              </w:tc>
            </w:tr>
            <w:tr w:rsidR="00FF6FA7" w:rsidRPr="00467F46" w14:paraId="3991C447" w14:textId="77777777" w:rsidTr="002A28E4">
              <w:trPr>
                <w:trHeight w:val="431"/>
              </w:trPr>
              <w:tc>
                <w:tcPr>
                  <w:tcW w:w="2410" w:type="dxa"/>
                  <w:tcBorders>
                    <w:left w:val="nil"/>
                  </w:tcBorders>
                </w:tcPr>
                <w:p w14:paraId="12B19878" w14:textId="77777777" w:rsidR="00FF6FA7" w:rsidRPr="00467F46" w:rsidRDefault="00FF6FA7" w:rsidP="00FF6FA7">
                  <w:pPr>
                    <w:pStyle w:val="Listparagraf"/>
                    <w:tabs>
                      <w:tab w:val="left" w:pos="284"/>
                    </w:tabs>
                    <w:ind w:left="0" w:right="51"/>
                    <w:rPr>
                      <w:rFonts w:ascii="Times New Roman" w:hAnsi="Times New Roman" w:cs="Times New Roman"/>
                      <w:sz w:val="16"/>
                      <w:szCs w:val="16"/>
                      <w:lang w:val="ro-RO"/>
                    </w:rPr>
                  </w:pPr>
                  <w:r w:rsidRPr="00467F46">
                    <w:rPr>
                      <w:rFonts w:ascii="Times New Roman" w:hAnsi="Times New Roman" w:cs="Times New Roman"/>
                      <w:sz w:val="16"/>
                      <w:szCs w:val="16"/>
                      <w:lang w:val="ro-RO"/>
                    </w:rPr>
                    <w:t>Sistem incinerator al gazelor reziduale</w:t>
                  </w:r>
                </w:p>
              </w:tc>
              <w:tc>
                <w:tcPr>
                  <w:tcW w:w="3686" w:type="dxa"/>
                  <w:tcBorders>
                    <w:right w:val="nil"/>
                  </w:tcBorders>
                </w:tcPr>
                <w:p w14:paraId="4232FFF2" w14:textId="77777777" w:rsidR="00FF6FA7" w:rsidRPr="00467F46" w:rsidRDefault="00FF6FA7" w:rsidP="00FF6FA7">
                  <w:pPr>
                    <w:pStyle w:val="Listparagraf"/>
                    <w:tabs>
                      <w:tab w:val="left" w:pos="284"/>
                    </w:tabs>
                    <w:ind w:left="0" w:right="51"/>
                    <w:rPr>
                      <w:rFonts w:ascii="Times New Roman" w:hAnsi="Times New Roman" w:cs="Times New Roman"/>
                      <w:sz w:val="16"/>
                      <w:szCs w:val="16"/>
                      <w:lang w:val="ro-RO"/>
                    </w:rPr>
                  </w:pPr>
                  <w:r w:rsidRPr="00467F46">
                    <w:rPr>
                      <w:rFonts w:ascii="Times New Roman" w:hAnsi="Times New Roman" w:cs="Times New Roman"/>
                      <w:sz w:val="16"/>
                      <w:szCs w:val="16"/>
                      <w:lang w:val="ro-RO"/>
                    </w:rPr>
                    <w:t>Tehnica este general aplicabilă la cuptoarele cu cubilou pentru vată minerală bazaltică</w:t>
                  </w:r>
                </w:p>
              </w:tc>
            </w:tr>
          </w:tbl>
          <w:p w14:paraId="787FD244" w14:textId="77777777" w:rsidR="00FF6FA7" w:rsidRPr="00680FA8" w:rsidRDefault="00FF6FA7" w:rsidP="00FF6FA7">
            <w:pPr>
              <w:pStyle w:val="Listparagraf"/>
              <w:tabs>
                <w:tab w:val="left" w:pos="284"/>
              </w:tabs>
              <w:spacing w:after="0"/>
              <w:ind w:left="0" w:right="51"/>
              <w:jc w:val="center"/>
              <w:rPr>
                <w:rFonts w:ascii="Times New Roman" w:hAnsi="Times New Roman" w:cs="Times New Roman"/>
                <w:i/>
                <w:iCs/>
                <w:sz w:val="20"/>
                <w:szCs w:val="20"/>
              </w:rPr>
            </w:pPr>
            <w:proofErr w:type="spellStart"/>
            <w:r w:rsidRPr="00680FA8">
              <w:rPr>
                <w:rFonts w:ascii="Times New Roman" w:hAnsi="Times New Roman" w:cs="Times New Roman"/>
                <w:i/>
                <w:iCs/>
                <w:sz w:val="20"/>
                <w:szCs w:val="20"/>
              </w:rPr>
              <w:t>Tabelul</w:t>
            </w:r>
            <w:proofErr w:type="spellEnd"/>
            <w:r w:rsidRPr="00680FA8">
              <w:rPr>
                <w:rFonts w:ascii="Times New Roman" w:hAnsi="Times New Roman" w:cs="Times New Roman"/>
                <w:i/>
                <w:iCs/>
                <w:sz w:val="20"/>
                <w:szCs w:val="20"/>
              </w:rPr>
              <w:t xml:space="preserve"> 51</w:t>
            </w:r>
          </w:p>
          <w:p w14:paraId="5AB280E6" w14:textId="77777777" w:rsidR="00FF6FA7" w:rsidRPr="00680FA8" w:rsidRDefault="00FF6FA7" w:rsidP="00FF6FA7">
            <w:pPr>
              <w:pStyle w:val="Listparagraf"/>
              <w:tabs>
                <w:tab w:val="left" w:pos="284"/>
              </w:tabs>
              <w:spacing w:after="0"/>
              <w:ind w:left="0" w:right="51"/>
              <w:jc w:val="center"/>
              <w:rPr>
                <w:rFonts w:ascii="Times New Roman" w:hAnsi="Times New Roman" w:cs="Times New Roman"/>
                <w:b/>
                <w:bCs/>
                <w:sz w:val="20"/>
                <w:szCs w:val="20"/>
              </w:rPr>
            </w:pP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H</w:t>
            </w:r>
            <w:r w:rsidRPr="00680FA8">
              <w:rPr>
                <w:rFonts w:ascii="Times New Roman" w:hAnsi="Times New Roman" w:cs="Times New Roman"/>
                <w:b/>
                <w:bCs/>
                <w:sz w:val="20"/>
                <w:szCs w:val="20"/>
                <w:vertAlign w:val="subscript"/>
              </w:rPr>
              <w:t>2</w:t>
            </w:r>
            <w:r w:rsidRPr="00680FA8">
              <w:rPr>
                <w:rFonts w:ascii="Times New Roman" w:hAnsi="Times New Roman" w:cs="Times New Roman"/>
                <w:b/>
                <w:bCs/>
                <w:sz w:val="20"/>
                <w:szCs w:val="20"/>
              </w:rPr>
              <w:t xml:space="preserve">S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lastRenderedPageBreak/>
              <w:t>producția</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vată</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minerală</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bazaltică</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552"/>
              <w:gridCol w:w="1559"/>
              <w:gridCol w:w="1985"/>
            </w:tblGrid>
            <w:tr w:rsidR="00FF6FA7" w:rsidRPr="00467F46" w14:paraId="220D9BD5" w14:textId="77777777" w:rsidTr="002A28E4">
              <w:trPr>
                <w:trHeight w:val="206"/>
              </w:trPr>
              <w:tc>
                <w:tcPr>
                  <w:tcW w:w="2552" w:type="dxa"/>
                  <w:vMerge w:val="restart"/>
                  <w:tcBorders>
                    <w:left w:val="nil"/>
                  </w:tcBorders>
                </w:tcPr>
                <w:p w14:paraId="0D07DDAF" w14:textId="77777777" w:rsidR="00FF6FA7" w:rsidRPr="00467F46" w:rsidRDefault="00FF6FA7" w:rsidP="00FF6FA7">
                  <w:pPr>
                    <w:pStyle w:val="Listparagraf"/>
                    <w:tabs>
                      <w:tab w:val="left" w:pos="284"/>
                    </w:tabs>
                    <w:ind w:left="34" w:right="51"/>
                    <w:jc w:val="center"/>
                    <w:rPr>
                      <w:rFonts w:ascii="Times New Roman" w:hAnsi="Times New Roman" w:cs="Times New Roman"/>
                      <w:b/>
                      <w:bCs/>
                      <w:sz w:val="16"/>
                      <w:szCs w:val="16"/>
                      <w:lang w:val="ro-RO"/>
                    </w:rPr>
                  </w:pPr>
                </w:p>
                <w:p w14:paraId="01D04C28" w14:textId="77777777" w:rsidR="00FF6FA7" w:rsidRPr="00467F46"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467F46">
                    <w:rPr>
                      <w:rFonts w:ascii="Times New Roman" w:hAnsi="Times New Roman" w:cs="Times New Roman"/>
                      <w:b/>
                      <w:bCs/>
                      <w:sz w:val="16"/>
                      <w:szCs w:val="16"/>
                      <w:lang w:val="ro-RO"/>
                    </w:rPr>
                    <w:t>Parametru</w:t>
                  </w:r>
                </w:p>
              </w:tc>
              <w:tc>
                <w:tcPr>
                  <w:tcW w:w="3544" w:type="dxa"/>
                  <w:gridSpan w:val="2"/>
                  <w:tcBorders>
                    <w:right w:val="nil"/>
                  </w:tcBorders>
                </w:tcPr>
                <w:p w14:paraId="2F065C3F" w14:textId="77777777" w:rsidR="00FF6FA7" w:rsidRPr="00467F46"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467F46">
                    <w:rPr>
                      <w:rFonts w:ascii="Times New Roman" w:hAnsi="Times New Roman" w:cs="Times New Roman"/>
                      <w:b/>
                      <w:bCs/>
                      <w:sz w:val="16"/>
                      <w:szCs w:val="16"/>
                      <w:lang w:val="ro-RO"/>
                    </w:rPr>
                    <w:t>BAT-AEL</w:t>
                  </w:r>
                </w:p>
              </w:tc>
            </w:tr>
            <w:tr w:rsidR="00FF6FA7" w:rsidRPr="00467F46" w14:paraId="3F445B33" w14:textId="77777777" w:rsidTr="002A28E4">
              <w:trPr>
                <w:trHeight w:val="70"/>
              </w:trPr>
              <w:tc>
                <w:tcPr>
                  <w:tcW w:w="2552" w:type="dxa"/>
                  <w:vMerge/>
                  <w:tcBorders>
                    <w:top w:val="nil"/>
                    <w:left w:val="nil"/>
                  </w:tcBorders>
                </w:tcPr>
                <w:p w14:paraId="7F1FF4AB" w14:textId="77777777" w:rsidR="00FF6FA7" w:rsidRPr="00467F46"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559" w:type="dxa"/>
                </w:tcPr>
                <w:p w14:paraId="07FA5077"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mg/Nm</w:t>
                  </w:r>
                  <w:r w:rsidRPr="00467F46">
                    <w:rPr>
                      <w:rFonts w:ascii="Times New Roman" w:hAnsi="Times New Roman" w:cs="Times New Roman"/>
                      <w:sz w:val="16"/>
                      <w:szCs w:val="16"/>
                      <w:vertAlign w:val="superscript"/>
                      <w:lang w:val="ro-RO"/>
                    </w:rPr>
                    <w:t>3</w:t>
                  </w:r>
                </w:p>
              </w:tc>
              <w:tc>
                <w:tcPr>
                  <w:tcW w:w="1985" w:type="dxa"/>
                  <w:tcBorders>
                    <w:right w:val="nil"/>
                  </w:tcBorders>
                </w:tcPr>
                <w:p w14:paraId="28EDA0F3"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 xml:space="preserve">kg/tonă sticlă topită </w:t>
                  </w:r>
                  <w:r w:rsidRPr="00467F46">
                    <w:rPr>
                      <w:rFonts w:ascii="Times New Roman" w:hAnsi="Times New Roman" w:cs="Times New Roman"/>
                      <w:sz w:val="16"/>
                      <w:szCs w:val="16"/>
                      <w:vertAlign w:val="superscript"/>
                      <w:lang w:val="ro-RO"/>
                    </w:rPr>
                    <w:t>(1)</w:t>
                  </w:r>
                </w:p>
              </w:tc>
            </w:tr>
            <w:tr w:rsidR="00FF6FA7" w:rsidRPr="00467F46" w14:paraId="196E0048" w14:textId="77777777" w:rsidTr="002A28E4">
              <w:trPr>
                <w:trHeight w:val="87"/>
              </w:trPr>
              <w:tc>
                <w:tcPr>
                  <w:tcW w:w="2552" w:type="dxa"/>
                  <w:tcBorders>
                    <w:left w:val="nil"/>
                  </w:tcBorders>
                </w:tcPr>
                <w:p w14:paraId="3C6B93F6"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Hidrogen sulfurat, exprimat ca H</w:t>
                  </w:r>
                  <w:r w:rsidRPr="00467F46">
                    <w:rPr>
                      <w:rFonts w:ascii="Times New Roman" w:hAnsi="Times New Roman" w:cs="Times New Roman"/>
                      <w:sz w:val="16"/>
                      <w:szCs w:val="16"/>
                      <w:vertAlign w:val="subscript"/>
                      <w:lang w:val="ro-RO"/>
                    </w:rPr>
                    <w:t>2</w:t>
                  </w:r>
                  <w:r w:rsidRPr="00467F46">
                    <w:rPr>
                      <w:rFonts w:ascii="Times New Roman" w:hAnsi="Times New Roman" w:cs="Times New Roman"/>
                      <w:sz w:val="16"/>
                      <w:szCs w:val="16"/>
                      <w:lang w:val="ro-RO"/>
                    </w:rPr>
                    <w:t>S</w:t>
                  </w:r>
                </w:p>
              </w:tc>
              <w:tc>
                <w:tcPr>
                  <w:tcW w:w="1559" w:type="dxa"/>
                </w:tcPr>
                <w:p w14:paraId="06181572"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2</w:t>
                  </w:r>
                </w:p>
              </w:tc>
              <w:tc>
                <w:tcPr>
                  <w:tcW w:w="1985" w:type="dxa"/>
                  <w:tcBorders>
                    <w:right w:val="nil"/>
                  </w:tcBorders>
                </w:tcPr>
                <w:p w14:paraId="64FB580E"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0,005</w:t>
                  </w:r>
                </w:p>
              </w:tc>
            </w:tr>
          </w:tbl>
          <w:p w14:paraId="6E6866C0" w14:textId="4A5804E1" w:rsidR="00FF6FA7" w:rsidRPr="00977B9B"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4DCA3066"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r w:rsidRPr="00680FA8">
              <w:rPr>
                <w:rFonts w:ascii="Times New Roman" w:hAnsi="Times New Roman" w:cs="Times New Roman"/>
                <w:b/>
                <w:bCs/>
                <w:sz w:val="20"/>
                <w:szCs w:val="20"/>
              </w:rPr>
              <w:lastRenderedPageBreak/>
              <w:t>1.7.5.</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Hidrogen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sulfurat</w:t>
            </w:r>
            <w:proofErr w:type="spellEnd"/>
            <w:r w:rsidRPr="00680FA8">
              <w:rPr>
                <w:rFonts w:ascii="Times New Roman" w:hAnsi="Times New Roman" w:cs="Times New Roman"/>
                <w:b/>
                <w:bCs/>
                <w:sz w:val="20"/>
                <w:szCs w:val="20"/>
              </w:rPr>
              <w:t xml:space="preserve"> (H</w:t>
            </w:r>
            <w:r w:rsidRPr="00680FA8">
              <w:rPr>
                <w:rFonts w:ascii="Times New Roman" w:hAnsi="Times New Roman" w:cs="Times New Roman"/>
                <w:b/>
                <w:bCs/>
                <w:sz w:val="20"/>
                <w:szCs w:val="20"/>
                <w:vertAlign w:val="subscript"/>
              </w:rPr>
              <w:t>2</w:t>
            </w:r>
            <w:r w:rsidRPr="00680FA8">
              <w:rPr>
                <w:rFonts w:ascii="Times New Roman" w:hAnsi="Times New Roman" w:cs="Times New Roman"/>
                <w:b/>
                <w:bCs/>
                <w:sz w:val="20"/>
                <w:szCs w:val="20"/>
              </w:rPr>
              <w:t xml:space="preserve">S) de la </w:t>
            </w:r>
            <w:proofErr w:type="spellStart"/>
            <w:r w:rsidRPr="00680FA8">
              <w:rPr>
                <w:rFonts w:ascii="Times New Roman" w:hAnsi="Times New Roman" w:cs="Times New Roman"/>
                <w:b/>
                <w:bCs/>
                <w:sz w:val="20"/>
                <w:szCs w:val="20"/>
              </w:rPr>
              <w:t>cuptoarele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a </w:t>
            </w:r>
            <w:proofErr w:type="spellStart"/>
            <w:r w:rsidRPr="00680FA8">
              <w:rPr>
                <w:rFonts w:ascii="Times New Roman" w:hAnsi="Times New Roman" w:cs="Times New Roman"/>
                <w:b/>
                <w:bCs/>
                <w:sz w:val="20"/>
                <w:szCs w:val="20"/>
              </w:rPr>
              <w:t>vatei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minerale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bazaltice</w:t>
            </w:r>
            <w:proofErr w:type="spellEnd"/>
          </w:p>
          <w:p w14:paraId="60AF9A3C" w14:textId="77777777" w:rsidR="00FF6FA7" w:rsidRPr="00680FA8" w:rsidRDefault="00FF6FA7" w:rsidP="00FF6FA7">
            <w:pPr>
              <w:pStyle w:val="Listparagraf"/>
              <w:tabs>
                <w:tab w:val="left" w:pos="284"/>
              </w:tabs>
              <w:spacing w:after="0"/>
              <w:ind w:left="0" w:right="51"/>
              <w:rPr>
                <w:rFonts w:ascii="Times New Roman" w:hAnsi="Times New Roman" w:cs="Times New Roman"/>
                <w:sz w:val="20"/>
                <w:szCs w:val="20"/>
                <w:vertAlign w:val="subscript"/>
              </w:rPr>
            </w:pPr>
            <w:r w:rsidRPr="00680FA8">
              <w:rPr>
                <w:rFonts w:ascii="Times New Roman" w:hAnsi="Times New Roman" w:cs="Times New Roman"/>
                <w:b/>
                <w:bCs/>
                <w:sz w:val="20"/>
                <w:szCs w:val="20"/>
              </w:rPr>
              <w:t>BAT 61.</w:t>
            </w:r>
            <w:r w:rsidRPr="00680FA8">
              <w:rPr>
                <w:rFonts w:ascii="Times New Roman" w:hAnsi="Times New Roman" w:cs="Times New Roman"/>
                <w:b/>
                <w:bCs/>
                <w:sz w:val="20"/>
                <w:szCs w:val="20"/>
              </w:rPr>
              <w:tab/>
            </w:r>
            <w:r w:rsidRPr="00680FA8">
              <w:rPr>
                <w:rFonts w:ascii="Times New Roman" w:hAnsi="Times New Roman" w:cs="Times New Roman"/>
                <w:sz w:val="20"/>
                <w:szCs w:val="20"/>
              </w:rPr>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H</w:t>
            </w:r>
            <w:r w:rsidRPr="00680FA8">
              <w:rPr>
                <w:rFonts w:ascii="Times New Roman" w:hAnsi="Times New Roman" w:cs="Times New Roman"/>
                <w:sz w:val="20"/>
                <w:szCs w:val="20"/>
                <w:vertAlign w:val="subscript"/>
              </w:rPr>
              <w:t>2</w:t>
            </w:r>
            <w:r w:rsidRPr="00680FA8">
              <w:rPr>
                <w:rFonts w:ascii="Times New Roman" w:hAnsi="Times New Roman" w:cs="Times New Roman"/>
                <w:sz w:val="20"/>
                <w:szCs w:val="20"/>
              </w:rPr>
              <w:t xml:space="preserve">S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un </w:t>
            </w:r>
            <w:proofErr w:type="spellStart"/>
            <w:r w:rsidRPr="00680FA8">
              <w:rPr>
                <w:rFonts w:ascii="Times New Roman" w:hAnsi="Times New Roman" w:cs="Times New Roman"/>
                <w:sz w:val="20"/>
                <w:szCs w:val="20"/>
              </w:rPr>
              <w:t>sistem</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incinerare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gazelor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reziduale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pentru</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oxida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hidrogenul</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sulfurat</w:t>
            </w:r>
            <w:proofErr w:type="spellEnd"/>
            <w:r w:rsidRPr="00680FA8">
              <w:rPr>
                <w:rFonts w:ascii="Times New Roman" w:hAnsi="Times New Roman" w:cs="Times New Roman"/>
                <w:sz w:val="20"/>
                <w:szCs w:val="20"/>
              </w:rPr>
              <w:t xml:space="preserve"> la SO</w:t>
            </w:r>
            <w:r w:rsidRPr="00680FA8">
              <w:rPr>
                <w:rFonts w:ascii="Times New Roman" w:hAnsi="Times New Roman" w:cs="Times New Roman"/>
                <w:sz w:val="20"/>
                <w:szCs w:val="20"/>
                <w:vertAlign w:val="subscript"/>
              </w:rPr>
              <w:t>2</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410"/>
              <w:gridCol w:w="3686"/>
            </w:tblGrid>
            <w:tr w:rsidR="00FF6FA7" w:rsidRPr="00467F46" w14:paraId="7653B5F1" w14:textId="77777777" w:rsidTr="00882EB2">
              <w:trPr>
                <w:trHeight w:val="339"/>
              </w:trPr>
              <w:tc>
                <w:tcPr>
                  <w:tcW w:w="2410" w:type="dxa"/>
                  <w:tcBorders>
                    <w:left w:val="nil"/>
                  </w:tcBorders>
                </w:tcPr>
                <w:p w14:paraId="4BBCE030" w14:textId="77777777" w:rsidR="00FF6FA7" w:rsidRPr="00467F46" w:rsidRDefault="00FF6FA7" w:rsidP="00FF6FA7">
                  <w:pPr>
                    <w:pStyle w:val="Listparagraf"/>
                    <w:tabs>
                      <w:tab w:val="left" w:pos="284"/>
                    </w:tabs>
                    <w:ind w:left="0" w:right="51"/>
                    <w:jc w:val="center"/>
                    <w:rPr>
                      <w:rFonts w:ascii="Times New Roman" w:hAnsi="Times New Roman" w:cs="Times New Roman"/>
                      <w:b/>
                      <w:bCs/>
                      <w:sz w:val="16"/>
                      <w:szCs w:val="16"/>
                      <w:lang w:val="ro-RO"/>
                    </w:rPr>
                  </w:pPr>
                  <w:r w:rsidRPr="00467F46">
                    <w:rPr>
                      <w:rFonts w:ascii="Times New Roman" w:hAnsi="Times New Roman" w:cs="Times New Roman"/>
                      <w:b/>
                      <w:bCs/>
                      <w:sz w:val="16"/>
                      <w:szCs w:val="16"/>
                      <w:lang w:val="ro-RO"/>
                    </w:rPr>
                    <w:t xml:space="preserve">Tehnică </w:t>
                  </w:r>
                  <w:r w:rsidRPr="00467F46">
                    <w:rPr>
                      <w:rFonts w:ascii="Times New Roman" w:hAnsi="Times New Roman" w:cs="Times New Roman"/>
                      <w:b/>
                      <w:bCs/>
                      <w:sz w:val="16"/>
                      <w:szCs w:val="16"/>
                      <w:vertAlign w:val="superscript"/>
                      <w:lang w:val="ro-RO"/>
                    </w:rPr>
                    <w:t>(1)</w:t>
                  </w:r>
                </w:p>
              </w:tc>
              <w:tc>
                <w:tcPr>
                  <w:tcW w:w="3686" w:type="dxa"/>
                  <w:tcBorders>
                    <w:right w:val="nil"/>
                  </w:tcBorders>
                </w:tcPr>
                <w:p w14:paraId="27F17CF6" w14:textId="77777777" w:rsidR="00FF6FA7" w:rsidRPr="00467F46" w:rsidRDefault="00FF6FA7" w:rsidP="00FF6FA7">
                  <w:pPr>
                    <w:pStyle w:val="Listparagraf"/>
                    <w:tabs>
                      <w:tab w:val="left" w:pos="284"/>
                    </w:tabs>
                    <w:ind w:left="0" w:right="51"/>
                    <w:jc w:val="center"/>
                    <w:rPr>
                      <w:rFonts w:ascii="Times New Roman" w:hAnsi="Times New Roman" w:cs="Times New Roman"/>
                      <w:b/>
                      <w:bCs/>
                      <w:sz w:val="16"/>
                      <w:szCs w:val="16"/>
                      <w:lang w:val="ro-RO"/>
                    </w:rPr>
                  </w:pPr>
                  <w:r w:rsidRPr="00467F46">
                    <w:rPr>
                      <w:rFonts w:ascii="Times New Roman" w:hAnsi="Times New Roman" w:cs="Times New Roman"/>
                      <w:b/>
                      <w:bCs/>
                      <w:sz w:val="16"/>
                      <w:szCs w:val="16"/>
                      <w:lang w:val="ro-RO"/>
                    </w:rPr>
                    <w:t>Aplicabilitate</w:t>
                  </w:r>
                </w:p>
              </w:tc>
            </w:tr>
            <w:tr w:rsidR="00FF6FA7" w:rsidRPr="00467F46" w14:paraId="2F3FDF9E" w14:textId="77777777" w:rsidTr="00882EB2">
              <w:trPr>
                <w:trHeight w:val="431"/>
              </w:trPr>
              <w:tc>
                <w:tcPr>
                  <w:tcW w:w="2410" w:type="dxa"/>
                  <w:tcBorders>
                    <w:left w:val="nil"/>
                  </w:tcBorders>
                </w:tcPr>
                <w:p w14:paraId="0477D0D2" w14:textId="77777777" w:rsidR="00FF6FA7" w:rsidRPr="00467F46" w:rsidRDefault="00FF6FA7" w:rsidP="00FF6FA7">
                  <w:pPr>
                    <w:pStyle w:val="Listparagraf"/>
                    <w:tabs>
                      <w:tab w:val="left" w:pos="284"/>
                    </w:tabs>
                    <w:ind w:left="0" w:right="51"/>
                    <w:rPr>
                      <w:rFonts w:ascii="Times New Roman" w:hAnsi="Times New Roman" w:cs="Times New Roman"/>
                      <w:sz w:val="16"/>
                      <w:szCs w:val="16"/>
                      <w:lang w:val="ro-RO"/>
                    </w:rPr>
                  </w:pPr>
                  <w:r w:rsidRPr="00467F46">
                    <w:rPr>
                      <w:rFonts w:ascii="Times New Roman" w:hAnsi="Times New Roman" w:cs="Times New Roman"/>
                      <w:sz w:val="16"/>
                      <w:szCs w:val="16"/>
                      <w:lang w:val="ro-RO"/>
                    </w:rPr>
                    <w:t>Sistem incinerator al gazelor reziduale</w:t>
                  </w:r>
                </w:p>
              </w:tc>
              <w:tc>
                <w:tcPr>
                  <w:tcW w:w="3686" w:type="dxa"/>
                  <w:tcBorders>
                    <w:right w:val="nil"/>
                  </w:tcBorders>
                </w:tcPr>
                <w:p w14:paraId="0392BBEB" w14:textId="77777777" w:rsidR="00FF6FA7" w:rsidRPr="00467F46" w:rsidRDefault="00FF6FA7" w:rsidP="00FF6FA7">
                  <w:pPr>
                    <w:pStyle w:val="Listparagraf"/>
                    <w:tabs>
                      <w:tab w:val="left" w:pos="284"/>
                    </w:tabs>
                    <w:ind w:left="0" w:right="51"/>
                    <w:rPr>
                      <w:rFonts w:ascii="Times New Roman" w:hAnsi="Times New Roman" w:cs="Times New Roman"/>
                      <w:sz w:val="16"/>
                      <w:szCs w:val="16"/>
                      <w:lang w:val="ro-RO"/>
                    </w:rPr>
                  </w:pPr>
                  <w:r w:rsidRPr="00467F46">
                    <w:rPr>
                      <w:rFonts w:ascii="Times New Roman" w:hAnsi="Times New Roman" w:cs="Times New Roman"/>
                      <w:sz w:val="16"/>
                      <w:szCs w:val="16"/>
                      <w:lang w:val="ro-RO"/>
                    </w:rPr>
                    <w:t>Tehnica este general aplicabilă la cuptoarele cu cubilou pentru vată minerală bazaltică</w:t>
                  </w:r>
                </w:p>
              </w:tc>
            </w:tr>
          </w:tbl>
          <w:p w14:paraId="5C6D2473" w14:textId="7C8DD803" w:rsidR="00FF6FA7" w:rsidRDefault="00FF6FA7" w:rsidP="00FF6FA7">
            <w:pPr>
              <w:pStyle w:val="Listparagraf"/>
              <w:tabs>
                <w:tab w:val="left" w:pos="284"/>
              </w:tabs>
              <w:spacing w:after="0"/>
              <w:ind w:left="0" w:right="51"/>
              <w:jc w:val="center"/>
              <w:rPr>
                <w:rFonts w:ascii="Times New Roman" w:hAnsi="Times New Roman" w:cs="Times New Roman"/>
                <w:b/>
                <w:bCs/>
                <w:sz w:val="20"/>
                <w:szCs w:val="20"/>
              </w:rPr>
            </w:pPr>
            <w:proofErr w:type="spellStart"/>
            <w:r>
              <w:rPr>
                <w:rFonts w:ascii="Times New Roman" w:hAnsi="Times New Roman" w:cs="Times New Roman"/>
                <w:i/>
                <w:iCs/>
                <w:sz w:val="20"/>
                <w:szCs w:val="20"/>
              </w:rPr>
              <w:t>Tabelul</w:t>
            </w:r>
            <w:proofErr w:type="spellEnd"/>
            <w:r>
              <w:rPr>
                <w:rFonts w:ascii="Times New Roman" w:hAnsi="Times New Roman" w:cs="Times New Roman"/>
                <w:i/>
                <w:iCs/>
                <w:sz w:val="20"/>
                <w:szCs w:val="20"/>
              </w:rPr>
              <w:t xml:space="preserve"> 51: </w:t>
            </w: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H</w:t>
            </w:r>
            <w:r w:rsidRPr="00680FA8">
              <w:rPr>
                <w:rFonts w:ascii="Times New Roman" w:hAnsi="Times New Roman" w:cs="Times New Roman"/>
                <w:b/>
                <w:bCs/>
                <w:sz w:val="20"/>
                <w:szCs w:val="20"/>
                <w:vertAlign w:val="subscript"/>
              </w:rPr>
              <w:t>2</w:t>
            </w:r>
            <w:r w:rsidRPr="00680FA8">
              <w:rPr>
                <w:rFonts w:ascii="Times New Roman" w:hAnsi="Times New Roman" w:cs="Times New Roman"/>
                <w:b/>
                <w:bCs/>
                <w:sz w:val="20"/>
                <w:szCs w:val="20"/>
              </w:rPr>
              <w:t xml:space="preserve">S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producția</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vată</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minerală</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bazaltică</w:t>
            </w:r>
            <w:proofErr w:type="spellEnd"/>
          </w:p>
          <w:p w14:paraId="68A4E31F" w14:textId="77777777" w:rsidR="00FF6FA7" w:rsidRPr="0088225B" w:rsidRDefault="00FF6FA7" w:rsidP="00FF6FA7">
            <w:pPr>
              <w:pStyle w:val="Listparagraf"/>
              <w:tabs>
                <w:tab w:val="left" w:pos="284"/>
              </w:tabs>
              <w:spacing w:after="0"/>
              <w:ind w:left="0" w:right="51"/>
              <w:jc w:val="center"/>
              <w:rPr>
                <w:rFonts w:ascii="Times New Roman" w:hAnsi="Times New Roman" w:cs="Times New Roman"/>
                <w:i/>
                <w:iCs/>
                <w:sz w:val="20"/>
                <w:szCs w:val="20"/>
              </w:rPr>
            </w:pP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552"/>
              <w:gridCol w:w="1559"/>
              <w:gridCol w:w="1985"/>
            </w:tblGrid>
            <w:tr w:rsidR="00FF6FA7" w:rsidRPr="00467F46" w14:paraId="2F9E0670" w14:textId="77777777" w:rsidTr="00882EB2">
              <w:trPr>
                <w:trHeight w:val="206"/>
              </w:trPr>
              <w:tc>
                <w:tcPr>
                  <w:tcW w:w="2552" w:type="dxa"/>
                  <w:vMerge w:val="restart"/>
                  <w:tcBorders>
                    <w:left w:val="nil"/>
                  </w:tcBorders>
                </w:tcPr>
                <w:p w14:paraId="621C3F45" w14:textId="77777777" w:rsidR="00FF6FA7" w:rsidRPr="00467F46" w:rsidRDefault="00FF6FA7" w:rsidP="00FF6FA7">
                  <w:pPr>
                    <w:pStyle w:val="Listparagraf"/>
                    <w:tabs>
                      <w:tab w:val="left" w:pos="284"/>
                    </w:tabs>
                    <w:ind w:left="34" w:right="51"/>
                    <w:jc w:val="center"/>
                    <w:rPr>
                      <w:rFonts w:ascii="Times New Roman" w:hAnsi="Times New Roman" w:cs="Times New Roman"/>
                      <w:b/>
                      <w:bCs/>
                      <w:sz w:val="16"/>
                      <w:szCs w:val="16"/>
                      <w:lang w:val="ro-RO"/>
                    </w:rPr>
                  </w:pPr>
                </w:p>
                <w:p w14:paraId="70B41EB1" w14:textId="77777777" w:rsidR="00FF6FA7" w:rsidRPr="00467F46"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467F46">
                    <w:rPr>
                      <w:rFonts w:ascii="Times New Roman" w:hAnsi="Times New Roman" w:cs="Times New Roman"/>
                      <w:b/>
                      <w:bCs/>
                      <w:sz w:val="16"/>
                      <w:szCs w:val="16"/>
                      <w:lang w:val="ro-RO"/>
                    </w:rPr>
                    <w:t>Parametru</w:t>
                  </w:r>
                </w:p>
              </w:tc>
              <w:tc>
                <w:tcPr>
                  <w:tcW w:w="3544" w:type="dxa"/>
                  <w:gridSpan w:val="2"/>
                  <w:tcBorders>
                    <w:right w:val="nil"/>
                  </w:tcBorders>
                </w:tcPr>
                <w:p w14:paraId="490A6A54" w14:textId="77777777" w:rsidR="00FF6FA7" w:rsidRPr="00467F46"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467F46">
                    <w:rPr>
                      <w:rFonts w:ascii="Times New Roman" w:hAnsi="Times New Roman" w:cs="Times New Roman"/>
                      <w:b/>
                      <w:bCs/>
                      <w:sz w:val="16"/>
                      <w:szCs w:val="16"/>
                      <w:lang w:val="ro-RO"/>
                    </w:rPr>
                    <w:t>BAT-AEL</w:t>
                  </w:r>
                </w:p>
              </w:tc>
            </w:tr>
            <w:tr w:rsidR="00FF6FA7" w:rsidRPr="00467F46" w14:paraId="7E0B3EE1" w14:textId="77777777" w:rsidTr="00882EB2">
              <w:trPr>
                <w:trHeight w:val="70"/>
              </w:trPr>
              <w:tc>
                <w:tcPr>
                  <w:tcW w:w="2552" w:type="dxa"/>
                  <w:vMerge/>
                  <w:tcBorders>
                    <w:top w:val="nil"/>
                    <w:left w:val="nil"/>
                  </w:tcBorders>
                </w:tcPr>
                <w:p w14:paraId="5C69BC12" w14:textId="77777777" w:rsidR="00FF6FA7" w:rsidRPr="00467F46"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559" w:type="dxa"/>
                </w:tcPr>
                <w:p w14:paraId="5F60E005"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mg/Nm</w:t>
                  </w:r>
                  <w:r w:rsidRPr="00467F46">
                    <w:rPr>
                      <w:rFonts w:ascii="Times New Roman" w:hAnsi="Times New Roman" w:cs="Times New Roman"/>
                      <w:sz w:val="16"/>
                      <w:szCs w:val="16"/>
                      <w:vertAlign w:val="superscript"/>
                      <w:lang w:val="ro-RO"/>
                    </w:rPr>
                    <w:t>3</w:t>
                  </w:r>
                </w:p>
              </w:tc>
              <w:tc>
                <w:tcPr>
                  <w:tcW w:w="1985" w:type="dxa"/>
                  <w:tcBorders>
                    <w:right w:val="nil"/>
                  </w:tcBorders>
                </w:tcPr>
                <w:p w14:paraId="227F05B9"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 xml:space="preserve">kg/tonă sticlă topită </w:t>
                  </w:r>
                  <w:r w:rsidRPr="00467F46">
                    <w:rPr>
                      <w:rFonts w:ascii="Times New Roman" w:hAnsi="Times New Roman" w:cs="Times New Roman"/>
                      <w:sz w:val="16"/>
                      <w:szCs w:val="16"/>
                      <w:vertAlign w:val="superscript"/>
                      <w:lang w:val="ro-RO"/>
                    </w:rPr>
                    <w:t>(1)</w:t>
                  </w:r>
                </w:p>
              </w:tc>
            </w:tr>
            <w:tr w:rsidR="00FF6FA7" w:rsidRPr="00467F46" w14:paraId="494D5D67" w14:textId="77777777" w:rsidTr="00882EB2">
              <w:trPr>
                <w:trHeight w:val="87"/>
              </w:trPr>
              <w:tc>
                <w:tcPr>
                  <w:tcW w:w="2552" w:type="dxa"/>
                  <w:tcBorders>
                    <w:left w:val="nil"/>
                  </w:tcBorders>
                </w:tcPr>
                <w:p w14:paraId="1078322E"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Hidrogen sulfurat, exprimat ca H</w:t>
                  </w:r>
                  <w:r w:rsidRPr="00467F46">
                    <w:rPr>
                      <w:rFonts w:ascii="Times New Roman" w:hAnsi="Times New Roman" w:cs="Times New Roman"/>
                      <w:sz w:val="16"/>
                      <w:szCs w:val="16"/>
                      <w:vertAlign w:val="subscript"/>
                      <w:lang w:val="ro-RO"/>
                    </w:rPr>
                    <w:t>2</w:t>
                  </w:r>
                  <w:r w:rsidRPr="00467F46">
                    <w:rPr>
                      <w:rFonts w:ascii="Times New Roman" w:hAnsi="Times New Roman" w:cs="Times New Roman"/>
                      <w:sz w:val="16"/>
                      <w:szCs w:val="16"/>
                      <w:lang w:val="ro-RO"/>
                    </w:rPr>
                    <w:t>S</w:t>
                  </w:r>
                </w:p>
              </w:tc>
              <w:tc>
                <w:tcPr>
                  <w:tcW w:w="1559" w:type="dxa"/>
                </w:tcPr>
                <w:p w14:paraId="6E29CCAD"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2</w:t>
                  </w:r>
                </w:p>
              </w:tc>
              <w:tc>
                <w:tcPr>
                  <w:tcW w:w="1985" w:type="dxa"/>
                  <w:tcBorders>
                    <w:right w:val="nil"/>
                  </w:tcBorders>
                </w:tcPr>
                <w:p w14:paraId="549DEB01"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0,005</w:t>
                  </w:r>
                </w:p>
              </w:tc>
            </w:tr>
          </w:tbl>
          <w:p w14:paraId="363AD467"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09F3489D" w14:textId="5B8AF7E2"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E87BA8">
              <w:rPr>
                <w:rFonts w:ascii="Times New Roman" w:eastAsia="Times New Roman" w:hAnsi="Times New Roman" w:cs="Times New Roman"/>
                <w:bCs/>
                <w:kern w:val="0"/>
                <w:sz w:val="20"/>
                <w:szCs w:val="20"/>
                <w:lang w:val="ro-RO"/>
                <w14:ligatures w14:val="none"/>
              </w:rPr>
              <w:lastRenderedPageBreak/>
              <w:t>Compatibil</w:t>
            </w:r>
          </w:p>
        </w:tc>
        <w:tc>
          <w:tcPr>
            <w:tcW w:w="415" w:type="pct"/>
            <w:tcBorders>
              <w:top w:val="single" w:sz="4" w:space="0" w:color="auto"/>
              <w:left w:val="single" w:sz="4" w:space="0" w:color="auto"/>
              <w:bottom w:val="single" w:sz="4" w:space="0" w:color="auto"/>
              <w:right w:val="single" w:sz="4" w:space="0" w:color="auto"/>
            </w:tcBorders>
          </w:tcPr>
          <w:p w14:paraId="553576AA"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58CC1237"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8"/>
        </w:trPr>
        <w:tc>
          <w:tcPr>
            <w:tcW w:w="2042" w:type="pct"/>
            <w:gridSpan w:val="2"/>
            <w:tcBorders>
              <w:top w:val="single" w:sz="4" w:space="0" w:color="auto"/>
              <w:left w:val="single" w:sz="4" w:space="0" w:color="auto"/>
              <w:bottom w:val="single" w:sz="4" w:space="0" w:color="auto"/>
              <w:right w:val="single" w:sz="4" w:space="0" w:color="auto"/>
            </w:tcBorders>
          </w:tcPr>
          <w:p w14:paraId="6B25920E"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r w:rsidRPr="00680FA8">
              <w:rPr>
                <w:rFonts w:ascii="Times New Roman" w:hAnsi="Times New Roman" w:cs="Times New Roman"/>
                <w:b/>
                <w:bCs/>
                <w:sz w:val="20"/>
                <w:szCs w:val="20"/>
              </w:rPr>
              <w:t>1.7.6.</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Metale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provenind</w:t>
            </w:r>
            <w:proofErr w:type="spellEnd"/>
            <w:r w:rsidRPr="00680FA8">
              <w:rPr>
                <w:rFonts w:ascii="Times New Roman" w:hAnsi="Times New Roman" w:cs="Times New Roman"/>
                <w:b/>
                <w:bCs/>
                <w:sz w:val="20"/>
                <w:szCs w:val="20"/>
              </w:rPr>
              <w:t xml:space="preserve"> de la </w:t>
            </w:r>
            <w:proofErr w:type="spellStart"/>
            <w:r w:rsidRPr="00680FA8">
              <w:rPr>
                <w:rFonts w:ascii="Times New Roman" w:hAnsi="Times New Roman" w:cs="Times New Roman"/>
                <w:b/>
                <w:bCs/>
                <w:sz w:val="20"/>
                <w:szCs w:val="20"/>
              </w:rPr>
              <w:t>cuptoare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1B6112CE"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sz w:val="20"/>
                <w:szCs w:val="20"/>
              </w:rPr>
            </w:pPr>
          </w:p>
          <w:p w14:paraId="761B3C14"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sz w:val="20"/>
                <w:szCs w:val="20"/>
              </w:rPr>
            </w:pPr>
            <w:r w:rsidRPr="00680FA8">
              <w:rPr>
                <w:rFonts w:ascii="Times New Roman" w:hAnsi="Times New Roman" w:cs="Times New Roman"/>
                <w:b/>
                <w:bCs/>
                <w:sz w:val="20"/>
                <w:szCs w:val="20"/>
              </w:rPr>
              <w:t>BAT 62.</w:t>
            </w:r>
            <w:r w:rsidRPr="00680FA8">
              <w:rPr>
                <w:rFonts w:ascii="Times New Roman" w:hAnsi="Times New Roman" w:cs="Times New Roman"/>
                <w:sz w:val="20"/>
                <w:szCs w:val="20"/>
              </w:rPr>
              <w:tab/>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metal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5954" w:type="dxa"/>
              <w:tblInd w:w="142"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843"/>
              <w:gridCol w:w="4111"/>
            </w:tblGrid>
            <w:tr w:rsidR="00FF6FA7" w:rsidRPr="00467F46" w14:paraId="5F2DDEE0" w14:textId="77777777" w:rsidTr="002A28E4">
              <w:trPr>
                <w:trHeight w:val="339"/>
              </w:trPr>
              <w:tc>
                <w:tcPr>
                  <w:tcW w:w="1843" w:type="dxa"/>
                  <w:tcBorders>
                    <w:left w:val="nil"/>
                  </w:tcBorders>
                </w:tcPr>
                <w:p w14:paraId="0DDCC3E7" w14:textId="77777777" w:rsidR="00FF6FA7" w:rsidRPr="00467F46" w:rsidRDefault="00FF6FA7" w:rsidP="00FF6FA7">
                  <w:pPr>
                    <w:pStyle w:val="Listparagraf"/>
                    <w:tabs>
                      <w:tab w:val="left" w:pos="284"/>
                    </w:tabs>
                    <w:ind w:left="0" w:right="51" w:firstLine="32"/>
                    <w:jc w:val="center"/>
                    <w:rPr>
                      <w:rFonts w:ascii="Times New Roman" w:hAnsi="Times New Roman" w:cs="Times New Roman"/>
                      <w:b/>
                      <w:bCs/>
                      <w:sz w:val="16"/>
                      <w:szCs w:val="16"/>
                      <w:lang w:val="ro-RO"/>
                    </w:rPr>
                  </w:pPr>
                  <w:r w:rsidRPr="00467F46">
                    <w:rPr>
                      <w:rFonts w:ascii="Times New Roman" w:hAnsi="Times New Roman" w:cs="Times New Roman"/>
                      <w:b/>
                      <w:bCs/>
                      <w:sz w:val="16"/>
                      <w:szCs w:val="16"/>
                      <w:lang w:val="ro-RO"/>
                    </w:rPr>
                    <w:t xml:space="preserve">Tehnică </w:t>
                  </w:r>
                  <w:r w:rsidRPr="00467F46">
                    <w:rPr>
                      <w:rFonts w:ascii="Times New Roman" w:hAnsi="Times New Roman" w:cs="Times New Roman"/>
                      <w:b/>
                      <w:bCs/>
                      <w:sz w:val="16"/>
                      <w:szCs w:val="16"/>
                      <w:vertAlign w:val="superscript"/>
                      <w:lang w:val="ro-RO"/>
                    </w:rPr>
                    <w:t>(1)</w:t>
                  </w:r>
                </w:p>
              </w:tc>
              <w:tc>
                <w:tcPr>
                  <w:tcW w:w="4111" w:type="dxa"/>
                  <w:tcBorders>
                    <w:right w:val="nil"/>
                  </w:tcBorders>
                </w:tcPr>
                <w:p w14:paraId="6954397A" w14:textId="77777777" w:rsidR="00FF6FA7" w:rsidRPr="00467F46" w:rsidRDefault="00FF6FA7" w:rsidP="00FF6FA7">
                  <w:pPr>
                    <w:pStyle w:val="Listparagraf"/>
                    <w:tabs>
                      <w:tab w:val="left" w:pos="284"/>
                    </w:tabs>
                    <w:ind w:left="0" w:right="51" w:firstLine="32"/>
                    <w:jc w:val="center"/>
                    <w:rPr>
                      <w:rFonts w:ascii="Times New Roman" w:hAnsi="Times New Roman" w:cs="Times New Roman"/>
                      <w:b/>
                      <w:bCs/>
                      <w:sz w:val="16"/>
                      <w:szCs w:val="16"/>
                      <w:lang w:val="ro-RO"/>
                    </w:rPr>
                  </w:pPr>
                  <w:r w:rsidRPr="00467F46">
                    <w:rPr>
                      <w:rFonts w:ascii="Times New Roman" w:hAnsi="Times New Roman" w:cs="Times New Roman"/>
                      <w:b/>
                      <w:bCs/>
                      <w:sz w:val="16"/>
                      <w:szCs w:val="16"/>
                      <w:lang w:val="ro-RO"/>
                    </w:rPr>
                    <w:t>Aplicabilitate</w:t>
                  </w:r>
                </w:p>
              </w:tc>
            </w:tr>
            <w:tr w:rsidR="00FF6FA7" w:rsidRPr="00467F46" w14:paraId="42A91D2D" w14:textId="77777777" w:rsidTr="002A28E4">
              <w:trPr>
                <w:trHeight w:val="932"/>
              </w:trPr>
              <w:tc>
                <w:tcPr>
                  <w:tcW w:w="1843" w:type="dxa"/>
                  <w:tcBorders>
                    <w:left w:val="nil"/>
                  </w:tcBorders>
                </w:tcPr>
                <w:p w14:paraId="7DCC243E" w14:textId="77777777" w:rsidR="00FF6FA7" w:rsidRPr="00467F46" w:rsidRDefault="00FF6FA7" w:rsidP="00FF6FA7">
                  <w:pPr>
                    <w:pStyle w:val="Listparagraf"/>
                    <w:tabs>
                      <w:tab w:val="left" w:pos="284"/>
                    </w:tabs>
                    <w:ind w:left="32" w:right="51"/>
                    <w:rPr>
                      <w:rFonts w:ascii="Times New Roman" w:hAnsi="Times New Roman" w:cs="Times New Roman"/>
                      <w:sz w:val="16"/>
                      <w:szCs w:val="16"/>
                      <w:lang w:val="ro-RO"/>
                    </w:rPr>
                  </w:pPr>
                  <w:r w:rsidRPr="00467F46">
                    <w:rPr>
                      <w:rFonts w:ascii="Times New Roman" w:hAnsi="Times New Roman" w:cs="Times New Roman"/>
                      <w:sz w:val="16"/>
                      <w:szCs w:val="16"/>
                      <w:lang w:val="ro-RO"/>
                    </w:rPr>
                    <w:t>i. Selecția de materii prime pentru formula amestecului cu un conținut redus de metale</w:t>
                  </w:r>
                </w:p>
              </w:tc>
              <w:tc>
                <w:tcPr>
                  <w:tcW w:w="4111" w:type="dxa"/>
                  <w:tcBorders>
                    <w:right w:val="nil"/>
                  </w:tcBorders>
                </w:tcPr>
                <w:p w14:paraId="1B975BCE" w14:textId="77777777" w:rsidR="00FF6FA7" w:rsidRPr="00467F46" w:rsidRDefault="00FF6FA7" w:rsidP="00FF6FA7">
                  <w:pPr>
                    <w:pStyle w:val="Listparagraf"/>
                    <w:tabs>
                      <w:tab w:val="left" w:pos="284"/>
                    </w:tabs>
                    <w:ind w:left="0" w:right="51"/>
                    <w:rPr>
                      <w:rFonts w:ascii="Times New Roman" w:hAnsi="Times New Roman" w:cs="Times New Roman"/>
                      <w:sz w:val="16"/>
                      <w:szCs w:val="16"/>
                      <w:lang w:val="ro-RO"/>
                    </w:rPr>
                  </w:pPr>
                  <w:r w:rsidRPr="00467F46">
                    <w:rPr>
                      <w:rFonts w:ascii="Times New Roman" w:hAnsi="Times New Roman" w:cs="Times New Roman"/>
                      <w:sz w:val="16"/>
                      <w:szCs w:val="16"/>
                      <w:lang w:val="ro-RO"/>
                    </w:rPr>
                    <w:t>Tehnica este general aplicabilă în limitele impuse de disponibilitatea materiilor prime</w:t>
                  </w:r>
                </w:p>
                <w:p w14:paraId="18A9BC4A" w14:textId="77777777" w:rsidR="00FF6FA7" w:rsidRPr="00467F46" w:rsidRDefault="00FF6FA7" w:rsidP="00FF6FA7">
                  <w:pPr>
                    <w:pStyle w:val="Listparagraf"/>
                    <w:tabs>
                      <w:tab w:val="left" w:pos="284"/>
                    </w:tabs>
                    <w:ind w:left="0" w:right="51"/>
                    <w:rPr>
                      <w:rFonts w:ascii="Times New Roman" w:hAnsi="Times New Roman" w:cs="Times New Roman"/>
                      <w:sz w:val="16"/>
                      <w:szCs w:val="16"/>
                      <w:lang w:val="ro-RO"/>
                    </w:rPr>
                  </w:pPr>
                  <w:r w:rsidRPr="00467F46">
                    <w:rPr>
                      <w:rFonts w:ascii="Times New Roman" w:hAnsi="Times New Roman" w:cs="Times New Roman"/>
                      <w:sz w:val="16"/>
                      <w:szCs w:val="16"/>
                      <w:lang w:val="ro-RO"/>
                    </w:rPr>
                    <w:t>În producția de vată de sticlă, utilizarea manganului în formula amestecului ca agent de oxidare depinde de cantitatea și calitatea deșeurilor de sticlă externe folosite în formula amestecului și poate fi redusă în consecință</w:t>
                  </w:r>
                </w:p>
              </w:tc>
            </w:tr>
            <w:tr w:rsidR="00FF6FA7" w:rsidRPr="00467F46" w14:paraId="26E70DDA" w14:textId="77777777" w:rsidTr="002A28E4">
              <w:trPr>
                <w:trHeight w:val="467"/>
              </w:trPr>
              <w:tc>
                <w:tcPr>
                  <w:tcW w:w="1843" w:type="dxa"/>
                  <w:tcBorders>
                    <w:left w:val="nil"/>
                  </w:tcBorders>
                </w:tcPr>
                <w:p w14:paraId="6CD12D53" w14:textId="77777777" w:rsidR="00FF6FA7" w:rsidRPr="00467F46" w:rsidRDefault="00FF6FA7" w:rsidP="00FF6FA7">
                  <w:pPr>
                    <w:pStyle w:val="Listparagraf"/>
                    <w:tabs>
                      <w:tab w:val="left" w:pos="284"/>
                    </w:tabs>
                    <w:ind w:left="32" w:right="51"/>
                    <w:rPr>
                      <w:rFonts w:ascii="Times New Roman" w:hAnsi="Times New Roman" w:cs="Times New Roman"/>
                      <w:sz w:val="16"/>
                      <w:szCs w:val="16"/>
                      <w:lang w:val="ro-RO"/>
                    </w:rPr>
                  </w:pPr>
                  <w:r w:rsidRPr="00467F46">
                    <w:rPr>
                      <w:rFonts w:ascii="Times New Roman" w:hAnsi="Times New Roman" w:cs="Times New Roman"/>
                      <w:sz w:val="16"/>
                      <w:szCs w:val="16"/>
                      <w:lang w:val="ro-RO"/>
                    </w:rPr>
                    <w:t>ii. Aplicarea unui sistem de filtrare</w:t>
                  </w:r>
                </w:p>
              </w:tc>
              <w:tc>
                <w:tcPr>
                  <w:tcW w:w="4111" w:type="dxa"/>
                  <w:tcBorders>
                    <w:right w:val="nil"/>
                  </w:tcBorders>
                </w:tcPr>
                <w:p w14:paraId="2FC4AB29" w14:textId="77777777" w:rsidR="00FF6FA7" w:rsidRPr="00467F46" w:rsidRDefault="00FF6FA7" w:rsidP="00FF6FA7">
                  <w:pPr>
                    <w:pStyle w:val="Listparagraf"/>
                    <w:tabs>
                      <w:tab w:val="left" w:pos="284"/>
                    </w:tabs>
                    <w:ind w:left="0" w:right="51"/>
                    <w:rPr>
                      <w:rFonts w:ascii="Times New Roman" w:hAnsi="Times New Roman" w:cs="Times New Roman"/>
                      <w:sz w:val="16"/>
                      <w:szCs w:val="16"/>
                      <w:lang w:val="ro-RO"/>
                    </w:rPr>
                  </w:pPr>
                  <w:r w:rsidRPr="00467F46">
                    <w:rPr>
                      <w:rFonts w:ascii="Times New Roman" w:hAnsi="Times New Roman" w:cs="Times New Roman"/>
                      <w:sz w:val="16"/>
                      <w:szCs w:val="16"/>
                      <w:lang w:val="ro-RO"/>
                    </w:rPr>
                    <w:t>Precipitatoarele electrostatice nu sunt aplicabile la cuptoarele cu cubilou pentru producția de vată minerală (a se vedea BAT 56)</w:t>
                  </w:r>
                </w:p>
              </w:tc>
            </w:tr>
          </w:tbl>
          <w:p w14:paraId="2B338A59" w14:textId="77777777" w:rsidR="00FF6FA7" w:rsidRPr="00680FA8" w:rsidRDefault="00FF6FA7" w:rsidP="00FF6FA7">
            <w:pPr>
              <w:pStyle w:val="Listparagraf"/>
              <w:tabs>
                <w:tab w:val="left" w:pos="284"/>
              </w:tabs>
              <w:spacing w:after="0"/>
              <w:ind w:left="0" w:right="51"/>
              <w:jc w:val="center"/>
              <w:rPr>
                <w:rFonts w:ascii="Times New Roman" w:hAnsi="Times New Roman" w:cs="Times New Roman"/>
                <w:i/>
                <w:iCs/>
                <w:sz w:val="20"/>
                <w:szCs w:val="20"/>
              </w:rPr>
            </w:pPr>
            <w:proofErr w:type="spellStart"/>
            <w:r w:rsidRPr="00680FA8">
              <w:rPr>
                <w:rFonts w:ascii="Times New Roman" w:hAnsi="Times New Roman" w:cs="Times New Roman"/>
                <w:i/>
                <w:iCs/>
                <w:sz w:val="20"/>
                <w:szCs w:val="20"/>
              </w:rPr>
              <w:t>Tabelul</w:t>
            </w:r>
            <w:proofErr w:type="spellEnd"/>
            <w:r w:rsidRPr="00680FA8">
              <w:rPr>
                <w:rFonts w:ascii="Times New Roman" w:hAnsi="Times New Roman" w:cs="Times New Roman"/>
                <w:i/>
                <w:iCs/>
                <w:sz w:val="20"/>
                <w:szCs w:val="20"/>
              </w:rPr>
              <w:t xml:space="preserve"> 52</w:t>
            </w:r>
          </w:p>
          <w:p w14:paraId="734F347F" w14:textId="77777777" w:rsidR="00FF6FA7" w:rsidRPr="00680FA8" w:rsidRDefault="00FF6FA7" w:rsidP="00FF6FA7">
            <w:pPr>
              <w:pStyle w:val="Listparagraf"/>
              <w:tabs>
                <w:tab w:val="left" w:pos="284"/>
              </w:tabs>
              <w:spacing w:after="0"/>
              <w:ind w:left="0" w:right="51"/>
              <w:jc w:val="center"/>
              <w:rPr>
                <w:rFonts w:ascii="Times New Roman" w:hAnsi="Times New Roman" w:cs="Times New Roman"/>
                <w:b/>
                <w:bCs/>
                <w:sz w:val="20"/>
                <w:szCs w:val="20"/>
              </w:rPr>
            </w:pP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metale</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vatei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minerale</w:t>
            </w:r>
            <w:proofErr w:type="spellEnd"/>
          </w:p>
          <w:tbl>
            <w:tblPr>
              <w:tblW w:w="5954" w:type="dxa"/>
              <w:tblInd w:w="142"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119"/>
              <w:gridCol w:w="1275"/>
              <w:gridCol w:w="1560"/>
            </w:tblGrid>
            <w:tr w:rsidR="00FF6FA7" w:rsidRPr="00467F46" w14:paraId="3F29E5E8" w14:textId="77777777" w:rsidTr="002A28E4">
              <w:trPr>
                <w:trHeight w:val="114"/>
              </w:trPr>
              <w:tc>
                <w:tcPr>
                  <w:tcW w:w="3119" w:type="dxa"/>
                  <w:tcBorders>
                    <w:left w:val="nil"/>
                  </w:tcBorders>
                </w:tcPr>
                <w:p w14:paraId="409DE6DF" w14:textId="77777777" w:rsidR="00FF6FA7" w:rsidRPr="00467F46" w:rsidRDefault="00FF6FA7" w:rsidP="00FF6FA7">
                  <w:pPr>
                    <w:pStyle w:val="Listparagraf"/>
                    <w:tabs>
                      <w:tab w:val="left" w:pos="284"/>
                    </w:tabs>
                    <w:ind w:left="0" w:right="51"/>
                    <w:jc w:val="center"/>
                    <w:rPr>
                      <w:rFonts w:ascii="Times New Roman" w:hAnsi="Times New Roman" w:cs="Times New Roman"/>
                      <w:b/>
                      <w:bCs/>
                      <w:sz w:val="16"/>
                      <w:szCs w:val="16"/>
                      <w:lang w:val="ro-RO"/>
                    </w:rPr>
                  </w:pPr>
                  <w:r w:rsidRPr="00467F46">
                    <w:rPr>
                      <w:rFonts w:ascii="Times New Roman" w:hAnsi="Times New Roman" w:cs="Times New Roman"/>
                      <w:b/>
                      <w:bCs/>
                      <w:sz w:val="16"/>
                      <w:szCs w:val="16"/>
                      <w:lang w:val="ro-RO"/>
                    </w:rPr>
                    <w:t>Parametru</w:t>
                  </w:r>
                </w:p>
              </w:tc>
              <w:tc>
                <w:tcPr>
                  <w:tcW w:w="2835" w:type="dxa"/>
                  <w:gridSpan w:val="2"/>
                  <w:tcBorders>
                    <w:right w:val="nil"/>
                  </w:tcBorders>
                </w:tcPr>
                <w:p w14:paraId="04AEC0DF" w14:textId="77777777" w:rsidR="00FF6FA7" w:rsidRPr="00467F46" w:rsidRDefault="00FF6FA7" w:rsidP="00FF6FA7">
                  <w:pPr>
                    <w:pStyle w:val="Listparagraf"/>
                    <w:tabs>
                      <w:tab w:val="left" w:pos="284"/>
                    </w:tabs>
                    <w:ind w:left="0" w:right="51"/>
                    <w:jc w:val="center"/>
                    <w:rPr>
                      <w:rFonts w:ascii="Times New Roman" w:hAnsi="Times New Roman" w:cs="Times New Roman"/>
                      <w:b/>
                      <w:bCs/>
                      <w:sz w:val="16"/>
                      <w:szCs w:val="16"/>
                      <w:lang w:val="ro-RO"/>
                    </w:rPr>
                  </w:pPr>
                  <w:r w:rsidRPr="00467F46">
                    <w:rPr>
                      <w:rFonts w:ascii="Times New Roman" w:hAnsi="Times New Roman" w:cs="Times New Roman"/>
                      <w:b/>
                      <w:bCs/>
                      <w:sz w:val="16"/>
                      <w:szCs w:val="16"/>
                      <w:lang w:val="ro-RO"/>
                    </w:rPr>
                    <w:t xml:space="preserve">BAT-AEL </w:t>
                  </w:r>
                  <w:r w:rsidRPr="00467F46">
                    <w:rPr>
                      <w:rFonts w:ascii="Times New Roman" w:hAnsi="Times New Roman" w:cs="Times New Roman"/>
                      <w:b/>
                      <w:bCs/>
                      <w:sz w:val="16"/>
                      <w:szCs w:val="16"/>
                      <w:vertAlign w:val="superscript"/>
                      <w:lang w:val="ro-RO"/>
                    </w:rPr>
                    <w:t>(1)</w:t>
                  </w:r>
                </w:p>
              </w:tc>
            </w:tr>
            <w:tr w:rsidR="00FF6FA7" w:rsidRPr="00467F46" w14:paraId="605A875A" w14:textId="77777777" w:rsidTr="002A28E4">
              <w:trPr>
                <w:trHeight w:val="339"/>
              </w:trPr>
              <w:tc>
                <w:tcPr>
                  <w:tcW w:w="3119" w:type="dxa"/>
                  <w:tcBorders>
                    <w:top w:val="nil"/>
                    <w:left w:val="nil"/>
                  </w:tcBorders>
                </w:tcPr>
                <w:p w14:paraId="4565C647" w14:textId="77777777" w:rsidR="00FF6FA7" w:rsidRPr="00467F46"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275" w:type="dxa"/>
                </w:tcPr>
                <w:p w14:paraId="6C747931"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mg/Nm</w:t>
                  </w:r>
                  <w:r w:rsidRPr="00467F46">
                    <w:rPr>
                      <w:rFonts w:ascii="Times New Roman" w:hAnsi="Times New Roman" w:cs="Times New Roman"/>
                      <w:sz w:val="16"/>
                      <w:szCs w:val="16"/>
                      <w:vertAlign w:val="superscript"/>
                      <w:lang w:val="ro-RO"/>
                    </w:rPr>
                    <w:t>3</w:t>
                  </w:r>
                </w:p>
              </w:tc>
              <w:tc>
                <w:tcPr>
                  <w:tcW w:w="1560" w:type="dxa"/>
                  <w:tcBorders>
                    <w:right w:val="nil"/>
                  </w:tcBorders>
                </w:tcPr>
                <w:p w14:paraId="4B5A401D"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 xml:space="preserve">kg/tonă sticlă topită </w:t>
                  </w:r>
                  <w:r w:rsidRPr="00467F46">
                    <w:rPr>
                      <w:rFonts w:ascii="Times New Roman" w:hAnsi="Times New Roman" w:cs="Times New Roman"/>
                      <w:sz w:val="16"/>
                      <w:szCs w:val="16"/>
                      <w:vertAlign w:val="superscript"/>
                      <w:lang w:val="ro-RO"/>
                    </w:rPr>
                    <w:t>(2)</w:t>
                  </w:r>
                </w:p>
              </w:tc>
            </w:tr>
            <w:tr w:rsidR="00FF6FA7" w:rsidRPr="00467F46" w14:paraId="6A1BDE64" w14:textId="77777777" w:rsidTr="002A28E4">
              <w:trPr>
                <w:trHeight w:val="184"/>
              </w:trPr>
              <w:tc>
                <w:tcPr>
                  <w:tcW w:w="3119" w:type="dxa"/>
                  <w:tcBorders>
                    <w:left w:val="nil"/>
                  </w:tcBorders>
                </w:tcPr>
                <w:p w14:paraId="0C077A57"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 xml:space="preserve">Σ (As, Co, Ni, Cd, Se, </w:t>
                  </w:r>
                  <w:proofErr w:type="spellStart"/>
                  <w:r w:rsidRPr="00467F46">
                    <w:rPr>
                      <w:rFonts w:ascii="Times New Roman" w:hAnsi="Times New Roman" w:cs="Times New Roman"/>
                      <w:sz w:val="16"/>
                      <w:szCs w:val="16"/>
                      <w:lang w:val="ro-RO"/>
                    </w:rPr>
                    <w:t>Cr</w:t>
                  </w:r>
                  <w:r w:rsidRPr="00467F46">
                    <w:rPr>
                      <w:rFonts w:ascii="Times New Roman" w:hAnsi="Times New Roman" w:cs="Times New Roman"/>
                      <w:sz w:val="16"/>
                      <w:szCs w:val="16"/>
                      <w:vertAlign w:val="subscript"/>
                      <w:lang w:val="ro-RO"/>
                    </w:rPr>
                    <w:t>VI</w:t>
                  </w:r>
                  <w:proofErr w:type="spellEnd"/>
                  <w:r w:rsidRPr="00467F46">
                    <w:rPr>
                      <w:rFonts w:ascii="Times New Roman" w:hAnsi="Times New Roman" w:cs="Times New Roman"/>
                      <w:sz w:val="16"/>
                      <w:szCs w:val="16"/>
                      <w:lang w:val="ro-RO"/>
                    </w:rPr>
                    <w:t>)</w:t>
                  </w:r>
                </w:p>
              </w:tc>
              <w:tc>
                <w:tcPr>
                  <w:tcW w:w="1275" w:type="dxa"/>
                </w:tcPr>
                <w:p w14:paraId="15ED0BA3"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 xml:space="preserve">&lt; 0,2-1 </w:t>
                  </w:r>
                  <w:r w:rsidRPr="00467F46">
                    <w:rPr>
                      <w:rFonts w:ascii="Times New Roman" w:hAnsi="Times New Roman" w:cs="Times New Roman"/>
                      <w:sz w:val="16"/>
                      <w:szCs w:val="16"/>
                      <w:vertAlign w:val="superscript"/>
                      <w:lang w:val="ro-RO"/>
                    </w:rPr>
                    <w:t>(3)</w:t>
                  </w:r>
                </w:p>
              </w:tc>
              <w:tc>
                <w:tcPr>
                  <w:tcW w:w="1560" w:type="dxa"/>
                  <w:tcBorders>
                    <w:right w:val="nil"/>
                  </w:tcBorders>
                </w:tcPr>
                <w:p w14:paraId="41E43040"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0,4-2,5 × 10</w:t>
                  </w:r>
                  <w:r w:rsidRPr="00467F46">
                    <w:rPr>
                      <w:rFonts w:ascii="Times New Roman" w:hAnsi="Times New Roman" w:cs="Times New Roman"/>
                      <w:sz w:val="16"/>
                      <w:szCs w:val="16"/>
                      <w:vertAlign w:val="superscript"/>
                      <w:lang w:val="ro-RO"/>
                    </w:rPr>
                    <w:t>–3</w:t>
                  </w:r>
                </w:p>
              </w:tc>
            </w:tr>
            <w:tr w:rsidR="00FF6FA7" w:rsidRPr="00467F46" w14:paraId="60690A31" w14:textId="77777777" w:rsidTr="002A28E4">
              <w:trPr>
                <w:trHeight w:val="331"/>
              </w:trPr>
              <w:tc>
                <w:tcPr>
                  <w:tcW w:w="3119" w:type="dxa"/>
                  <w:tcBorders>
                    <w:left w:val="nil"/>
                  </w:tcBorders>
                </w:tcPr>
                <w:p w14:paraId="4A2F85AF"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 xml:space="preserve">Σ (As, Co, Ni, Cd, Se, </w:t>
                  </w:r>
                  <w:proofErr w:type="spellStart"/>
                  <w:r w:rsidRPr="00467F46">
                    <w:rPr>
                      <w:rFonts w:ascii="Times New Roman" w:hAnsi="Times New Roman" w:cs="Times New Roman"/>
                      <w:sz w:val="16"/>
                      <w:szCs w:val="16"/>
                      <w:lang w:val="ro-RO"/>
                    </w:rPr>
                    <w:t>Cr</w:t>
                  </w:r>
                  <w:r w:rsidRPr="00467F46">
                    <w:rPr>
                      <w:rFonts w:ascii="Times New Roman" w:hAnsi="Times New Roman" w:cs="Times New Roman"/>
                      <w:sz w:val="16"/>
                      <w:szCs w:val="16"/>
                      <w:vertAlign w:val="subscript"/>
                      <w:lang w:val="ro-RO"/>
                    </w:rPr>
                    <w:t>VI</w:t>
                  </w:r>
                  <w:proofErr w:type="spellEnd"/>
                  <w:r w:rsidRPr="00467F46">
                    <w:rPr>
                      <w:rFonts w:ascii="Times New Roman" w:hAnsi="Times New Roman" w:cs="Times New Roman"/>
                      <w:sz w:val="16"/>
                      <w:szCs w:val="16"/>
                      <w:lang w:val="ro-RO"/>
                    </w:rPr>
                    <w:t xml:space="preserve">, Sb, Pb, </w:t>
                  </w:r>
                  <w:proofErr w:type="spellStart"/>
                  <w:r w:rsidRPr="00467F46">
                    <w:rPr>
                      <w:rFonts w:ascii="Times New Roman" w:hAnsi="Times New Roman" w:cs="Times New Roman"/>
                      <w:sz w:val="16"/>
                      <w:szCs w:val="16"/>
                      <w:lang w:val="ro-RO"/>
                    </w:rPr>
                    <w:t>Cr</w:t>
                  </w:r>
                  <w:r w:rsidRPr="00467F46">
                    <w:rPr>
                      <w:rFonts w:ascii="Times New Roman" w:hAnsi="Times New Roman" w:cs="Times New Roman"/>
                      <w:sz w:val="16"/>
                      <w:szCs w:val="16"/>
                      <w:vertAlign w:val="subscript"/>
                      <w:lang w:val="ro-RO"/>
                    </w:rPr>
                    <w:t>III</w:t>
                  </w:r>
                  <w:proofErr w:type="spellEnd"/>
                  <w:r w:rsidRPr="00467F46">
                    <w:rPr>
                      <w:rFonts w:ascii="Times New Roman" w:hAnsi="Times New Roman" w:cs="Times New Roman"/>
                      <w:sz w:val="16"/>
                      <w:szCs w:val="16"/>
                      <w:lang w:val="ro-RO"/>
                    </w:rPr>
                    <w:t>, Cu, Mn, V, Sn)</w:t>
                  </w:r>
                </w:p>
              </w:tc>
              <w:tc>
                <w:tcPr>
                  <w:tcW w:w="1275" w:type="dxa"/>
                </w:tcPr>
                <w:p w14:paraId="1C285EDF"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 xml:space="preserve">&lt; 1-2 </w:t>
                  </w:r>
                  <w:r w:rsidRPr="00467F46">
                    <w:rPr>
                      <w:rFonts w:ascii="Times New Roman" w:hAnsi="Times New Roman" w:cs="Times New Roman"/>
                      <w:sz w:val="16"/>
                      <w:szCs w:val="16"/>
                      <w:vertAlign w:val="superscript"/>
                      <w:lang w:val="ro-RO"/>
                    </w:rPr>
                    <w:t>(3)</w:t>
                  </w:r>
                </w:p>
              </w:tc>
              <w:tc>
                <w:tcPr>
                  <w:tcW w:w="1560" w:type="dxa"/>
                  <w:tcBorders>
                    <w:right w:val="nil"/>
                  </w:tcBorders>
                </w:tcPr>
                <w:p w14:paraId="53CC51C0"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2-5 × 10</w:t>
                  </w:r>
                  <w:r w:rsidRPr="00467F46">
                    <w:rPr>
                      <w:rFonts w:ascii="Times New Roman" w:hAnsi="Times New Roman" w:cs="Times New Roman"/>
                      <w:sz w:val="16"/>
                      <w:szCs w:val="16"/>
                      <w:vertAlign w:val="superscript"/>
                      <w:lang w:val="ro-RO"/>
                    </w:rPr>
                    <w:t>–3</w:t>
                  </w:r>
                </w:p>
              </w:tc>
            </w:tr>
          </w:tbl>
          <w:p w14:paraId="4B89B7FF" w14:textId="2DBFF984" w:rsidR="00FF6FA7" w:rsidRPr="00467F46" w:rsidRDefault="00FF6FA7" w:rsidP="00FF6FA7">
            <w:pPr>
              <w:shd w:val="clear" w:color="auto" w:fill="FFFFFF"/>
              <w:spacing w:line="259" w:lineRule="auto"/>
              <w:rPr>
                <w:rFonts w:ascii="Times New Roman" w:eastAsia="Times New Roman" w:hAnsi="Times New Roman" w:cs="Times New Roman"/>
                <w:kern w:val="0"/>
                <w:sz w:val="20"/>
                <w:szCs w:val="20"/>
                <w:lang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66574161"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r w:rsidRPr="00680FA8">
              <w:rPr>
                <w:rFonts w:ascii="Times New Roman" w:hAnsi="Times New Roman" w:cs="Times New Roman"/>
                <w:b/>
                <w:bCs/>
                <w:sz w:val="20"/>
                <w:szCs w:val="20"/>
              </w:rPr>
              <w:t>1.7.6.</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Metale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provenind</w:t>
            </w:r>
            <w:proofErr w:type="spellEnd"/>
            <w:r w:rsidRPr="00680FA8">
              <w:rPr>
                <w:rFonts w:ascii="Times New Roman" w:hAnsi="Times New Roman" w:cs="Times New Roman"/>
                <w:b/>
                <w:bCs/>
                <w:sz w:val="20"/>
                <w:szCs w:val="20"/>
              </w:rPr>
              <w:t xml:space="preserve"> de la </w:t>
            </w:r>
            <w:proofErr w:type="spellStart"/>
            <w:r w:rsidRPr="00680FA8">
              <w:rPr>
                <w:rFonts w:ascii="Times New Roman" w:hAnsi="Times New Roman" w:cs="Times New Roman"/>
                <w:b/>
                <w:bCs/>
                <w:sz w:val="20"/>
                <w:szCs w:val="20"/>
              </w:rPr>
              <w:t>cuptoare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3C74138F"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sz w:val="20"/>
                <w:szCs w:val="20"/>
              </w:rPr>
            </w:pPr>
          </w:p>
          <w:p w14:paraId="4C1F2F50"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sz w:val="20"/>
                <w:szCs w:val="20"/>
              </w:rPr>
            </w:pPr>
            <w:r w:rsidRPr="00680FA8">
              <w:rPr>
                <w:rFonts w:ascii="Times New Roman" w:hAnsi="Times New Roman" w:cs="Times New Roman"/>
                <w:b/>
                <w:bCs/>
                <w:sz w:val="20"/>
                <w:szCs w:val="20"/>
              </w:rPr>
              <w:t>BAT 62.</w:t>
            </w:r>
            <w:r w:rsidRPr="00680FA8">
              <w:rPr>
                <w:rFonts w:ascii="Times New Roman" w:hAnsi="Times New Roman" w:cs="Times New Roman"/>
                <w:sz w:val="20"/>
                <w:szCs w:val="20"/>
              </w:rPr>
              <w:tab/>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metal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5954" w:type="dxa"/>
              <w:tblInd w:w="142"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843"/>
              <w:gridCol w:w="4111"/>
            </w:tblGrid>
            <w:tr w:rsidR="00FF6FA7" w:rsidRPr="00467F46" w14:paraId="4EEB26F7" w14:textId="77777777" w:rsidTr="00882EB2">
              <w:trPr>
                <w:trHeight w:val="339"/>
              </w:trPr>
              <w:tc>
                <w:tcPr>
                  <w:tcW w:w="1843" w:type="dxa"/>
                  <w:tcBorders>
                    <w:left w:val="nil"/>
                  </w:tcBorders>
                </w:tcPr>
                <w:p w14:paraId="6366EC26" w14:textId="77777777" w:rsidR="00FF6FA7" w:rsidRPr="00467F46" w:rsidRDefault="00FF6FA7" w:rsidP="00FF6FA7">
                  <w:pPr>
                    <w:pStyle w:val="Listparagraf"/>
                    <w:tabs>
                      <w:tab w:val="left" w:pos="284"/>
                    </w:tabs>
                    <w:ind w:left="0" w:right="51" w:firstLine="32"/>
                    <w:jc w:val="center"/>
                    <w:rPr>
                      <w:rFonts w:ascii="Times New Roman" w:hAnsi="Times New Roman" w:cs="Times New Roman"/>
                      <w:b/>
                      <w:bCs/>
                      <w:sz w:val="16"/>
                      <w:szCs w:val="16"/>
                      <w:lang w:val="ro-RO"/>
                    </w:rPr>
                  </w:pPr>
                  <w:r w:rsidRPr="00467F46">
                    <w:rPr>
                      <w:rFonts w:ascii="Times New Roman" w:hAnsi="Times New Roman" w:cs="Times New Roman"/>
                      <w:b/>
                      <w:bCs/>
                      <w:sz w:val="16"/>
                      <w:szCs w:val="16"/>
                      <w:lang w:val="ro-RO"/>
                    </w:rPr>
                    <w:t xml:space="preserve">Tehnică </w:t>
                  </w:r>
                  <w:r w:rsidRPr="00467F46">
                    <w:rPr>
                      <w:rFonts w:ascii="Times New Roman" w:hAnsi="Times New Roman" w:cs="Times New Roman"/>
                      <w:b/>
                      <w:bCs/>
                      <w:sz w:val="16"/>
                      <w:szCs w:val="16"/>
                      <w:vertAlign w:val="superscript"/>
                      <w:lang w:val="ro-RO"/>
                    </w:rPr>
                    <w:t>(1)</w:t>
                  </w:r>
                </w:p>
              </w:tc>
              <w:tc>
                <w:tcPr>
                  <w:tcW w:w="4111" w:type="dxa"/>
                  <w:tcBorders>
                    <w:right w:val="nil"/>
                  </w:tcBorders>
                </w:tcPr>
                <w:p w14:paraId="7E7E50B5" w14:textId="77777777" w:rsidR="00FF6FA7" w:rsidRPr="00467F46" w:rsidRDefault="00FF6FA7" w:rsidP="00FF6FA7">
                  <w:pPr>
                    <w:pStyle w:val="Listparagraf"/>
                    <w:tabs>
                      <w:tab w:val="left" w:pos="284"/>
                    </w:tabs>
                    <w:ind w:left="0" w:right="51" w:firstLine="32"/>
                    <w:jc w:val="center"/>
                    <w:rPr>
                      <w:rFonts w:ascii="Times New Roman" w:hAnsi="Times New Roman" w:cs="Times New Roman"/>
                      <w:b/>
                      <w:bCs/>
                      <w:sz w:val="16"/>
                      <w:szCs w:val="16"/>
                      <w:lang w:val="ro-RO"/>
                    </w:rPr>
                  </w:pPr>
                  <w:r w:rsidRPr="00467F46">
                    <w:rPr>
                      <w:rFonts w:ascii="Times New Roman" w:hAnsi="Times New Roman" w:cs="Times New Roman"/>
                      <w:b/>
                      <w:bCs/>
                      <w:sz w:val="16"/>
                      <w:szCs w:val="16"/>
                      <w:lang w:val="ro-RO"/>
                    </w:rPr>
                    <w:t>Aplicabilitate</w:t>
                  </w:r>
                </w:p>
              </w:tc>
            </w:tr>
            <w:tr w:rsidR="00FF6FA7" w:rsidRPr="00467F46" w14:paraId="07A964A5" w14:textId="77777777" w:rsidTr="00882EB2">
              <w:trPr>
                <w:trHeight w:val="932"/>
              </w:trPr>
              <w:tc>
                <w:tcPr>
                  <w:tcW w:w="1843" w:type="dxa"/>
                  <w:tcBorders>
                    <w:left w:val="nil"/>
                  </w:tcBorders>
                </w:tcPr>
                <w:p w14:paraId="2E42AB45" w14:textId="77777777" w:rsidR="00FF6FA7" w:rsidRPr="00467F46" w:rsidRDefault="00FF6FA7" w:rsidP="00FF6FA7">
                  <w:pPr>
                    <w:pStyle w:val="Listparagraf"/>
                    <w:tabs>
                      <w:tab w:val="left" w:pos="284"/>
                    </w:tabs>
                    <w:ind w:left="32" w:right="51"/>
                    <w:rPr>
                      <w:rFonts w:ascii="Times New Roman" w:hAnsi="Times New Roman" w:cs="Times New Roman"/>
                      <w:sz w:val="16"/>
                      <w:szCs w:val="16"/>
                      <w:lang w:val="ro-RO"/>
                    </w:rPr>
                  </w:pPr>
                  <w:r w:rsidRPr="00467F46">
                    <w:rPr>
                      <w:rFonts w:ascii="Times New Roman" w:hAnsi="Times New Roman" w:cs="Times New Roman"/>
                      <w:sz w:val="16"/>
                      <w:szCs w:val="16"/>
                      <w:lang w:val="ro-RO"/>
                    </w:rPr>
                    <w:t>i. Selecția de materii prime pentru formula amestecului cu un conținut redus de metale</w:t>
                  </w:r>
                </w:p>
              </w:tc>
              <w:tc>
                <w:tcPr>
                  <w:tcW w:w="4111" w:type="dxa"/>
                  <w:tcBorders>
                    <w:right w:val="nil"/>
                  </w:tcBorders>
                </w:tcPr>
                <w:p w14:paraId="4EB1523A" w14:textId="77777777" w:rsidR="00FF6FA7" w:rsidRPr="00467F46" w:rsidRDefault="00FF6FA7" w:rsidP="00FF6FA7">
                  <w:pPr>
                    <w:pStyle w:val="Listparagraf"/>
                    <w:tabs>
                      <w:tab w:val="left" w:pos="284"/>
                    </w:tabs>
                    <w:ind w:left="0" w:right="51"/>
                    <w:rPr>
                      <w:rFonts w:ascii="Times New Roman" w:hAnsi="Times New Roman" w:cs="Times New Roman"/>
                      <w:sz w:val="16"/>
                      <w:szCs w:val="16"/>
                      <w:lang w:val="ro-RO"/>
                    </w:rPr>
                  </w:pPr>
                  <w:r w:rsidRPr="00467F46">
                    <w:rPr>
                      <w:rFonts w:ascii="Times New Roman" w:hAnsi="Times New Roman" w:cs="Times New Roman"/>
                      <w:sz w:val="16"/>
                      <w:szCs w:val="16"/>
                      <w:lang w:val="ro-RO"/>
                    </w:rPr>
                    <w:t>Tehnica este general aplicabilă în limitele impuse de disponibilitatea materiilor prime</w:t>
                  </w:r>
                </w:p>
                <w:p w14:paraId="03AC64F3" w14:textId="77777777" w:rsidR="00FF6FA7" w:rsidRPr="00467F46" w:rsidRDefault="00FF6FA7" w:rsidP="00FF6FA7">
                  <w:pPr>
                    <w:pStyle w:val="Listparagraf"/>
                    <w:tabs>
                      <w:tab w:val="left" w:pos="284"/>
                    </w:tabs>
                    <w:ind w:left="0" w:right="51"/>
                    <w:rPr>
                      <w:rFonts w:ascii="Times New Roman" w:hAnsi="Times New Roman" w:cs="Times New Roman"/>
                      <w:sz w:val="16"/>
                      <w:szCs w:val="16"/>
                      <w:lang w:val="ro-RO"/>
                    </w:rPr>
                  </w:pPr>
                  <w:r w:rsidRPr="00467F46">
                    <w:rPr>
                      <w:rFonts w:ascii="Times New Roman" w:hAnsi="Times New Roman" w:cs="Times New Roman"/>
                      <w:sz w:val="16"/>
                      <w:szCs w:val="16"/>
                      <w:lang w:val="ro-RO"/>
                    </w:rPr>
                    <w:t>În producția de vată de sticlă, utilizarea manganului în formula amestecului ca agent de oxidare depinde de cantitatea și calitatea deșeurilor de sticlă externe folosite în formula amestecului și poate fi redusă în consecință</w:t>
                  </w:r>
                </w:p>
              </w:tc>
            </w:tr>
            <w:tr w:rsidR="00FF6FA7" w:rsidRPr="00467F46" w14:paraId="6A4368E2" w14:textId="77777777" w:rsidTr="00882EB2">
              <w:trPr>
                <w:trHeight w:val="467"/>
              </w:trPr>
              <w:tc>
                <w:tcPr>
                  <w:tcW w:w="1843" w:type="dxa"/>
                  <w:tcBorders>
                    <w:left w:val="nil"/>
                  </w:tcBorders>
                </w:tcPr>
                <w:p w14:paraId="0886C16C" w14:textId="77777777" w:rsidR="00FF6FA7" w:rsidRPr="00467F46" w:rsidRDefault="00FF6FA7" w:rsidP="00FF6FA7">
                  <w:pPr>
                    <w:pStyle w:val="Listparagraf"/>
                    <w:tabs>
                      <w:tab w:val="left" w:pos="284"/>
                    </w:tabs>
                    <w:ind w:left="32" w:right="51"/>
                    <w:rPr>
                      <w:rFonts w:ascii="Times New Roman" w:hAnsi="Times New Roman" w:cs="Times New Roman"/>
                      <w:sz w:val="16"/>
                      <w:szCs w:val="16"/>
                      <w:lang w:val="ro-RO"/>
                    </w:rPr>
                  </w:pPr>
                  <w:r w:rsidRPr="00467F46">
                    <w:rPr>
                      <w:rFonts w:ascii="Times New Roman" w:hAnsi="Times New Roman" w:cs="Times New Roman"/>
                      <w:sz w:val="16"/>
                      <w:szCs w:val="16"/>
                      <w:lang w:val="ro-RO"/>
                    </w:rPr>
                    <w:t>ii. Aplicarea unui sistem de filtrare</w:t>
                  </w:r>
                </w:p>
              </w:tc>
              <w:tc>
                <w:tcPr>
                  <w:tcW w:w="4111" w:type="dxa"/>
                  <w:tcBorders>
                    <w:right w:val="nil"/>
                  </w:tcBorders>
                </w:tcPr>
                <w:p w14:paraId="34B6F78B" w14:textId="77777777" w:rsidR="00FF6FA7" w:rsidRPr="00467F46" w:rsidRDefault="00FF6FA7" w:rsidP="00FF6FA7">
                  <w:pPr>
                    <w:pStyle w:val="Listparagraf"/>
                    <w:tabs>
                      <w:tab w:val="left" w:pos="284"/>
                    </w:tabs>
                    <w:ind w:left="0" w:right="51"/>
                    <w:rPr>
                      <w:rFonts w:ascii="Times New Roman" w:hAnsi="Times New Roman" w:cs="Times New Roman"/>
                      <w:sz w:val="16"/>
                      <w:szCs w:val="16"/>
                      <w:lang w:val="ro-RO"/>
                    </w:rPr>
                  </w:pPr>
                  <w:r w:rsidRPr="00467F46">
                    <w:rPr>
                      <w:rFonts w:ascii="Times New Roman" w:hAnsi="Times New Roman" w:cs="Times New Roman"/>
                      <w:sz w:val="16"/>
                      <w:szCs w:val="16"/>
                      <w:lang w:val="ro-RO"/>
                    </w:rPr>
                    <w:t>Precipitatoarele electrostatice nu sunt aplicabile la cuptoarele cu cubilou pentru producția de vată minerală (a se vedea BAT 56)</w:t>
                  </w:r>
                </w:p>
              </w:tc>
            </w:tr>
          </w:tbl>
          <w:p w14:paraId="390A440E" w14:textId="34A0811D" w:rsidR="00FF6FA7" w:rsidRPr="0088225B" w:rsidRDefault="00FF6FA7" w:rsidP="00FF6FA7">
            <w:pPr>
              <w:pStyle w:val="Listparagraf"/>
              <w:tabs>
                <w:tab w:val="left" w:pos="284"/>
              </w:tabs>
              <w:spacing w:after="0"/>
              <w:ind w:left="0" w:right="51"/>
              <w:jc w:val="center"/>
              <w:rPr>
                <w:rFonts w:ascii="Times New Roman" w:hAnsi="Times New Roman" w:cs="Times New Roman"/>
                <w:i/>
                <w:iCs/>
                <w:sz w:val="20"/>
                <w:szCs w:val="20"/>
              </w:rPr>
            </w:pPr>
            <w:proofErr w:type="spellStart"/>
            <w:r>
              <w:rPr>
                <w:rFonts w:ascii="Times New Roman" w:hAnsi="Times New Roman" w:cs="Times New Roman"/>
                <w:i/>
                <w:iCs/>
                <w:sz w:val="20"/>
                <w:szCs w:val="20"/>
              </w:rPr>
              <w:t>Tabelul</w:t>
            </w:r>
            <w:proofErr w:type="spellEnd"/>
            <w:r>
              <w:rPr>
                <w:rFonts w:ascii="Times New Roman" w:hAnsi="Times New Roman" w:cs="Times New Roman"/>
                <w:i/>
                <w:iCs/>
                <w:sz w:val="20"/>
                <w:szCs w:val="20"/>
              </w:rPr>
              <w:t xml:space="preserve"> 52: </w:t>
            </w: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metale</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vatei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minerale</w:t>
            </w:r>
            <w:proofErr w:type="spellEnd"/>
          </w:p>
          <w:tbl>
            <w:tblPr>
              <w:tblW w:w="5954" w:type="dxa"/>
              <w:tblInd w:w="142"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119"/>
              <w:gridCol w:w="1275"/>
              <w:gridCol w:w="1560"/>
            </w:tblGrid>
            <w:tr w:rsidR="00FF6FA7" w:rsidRPr="00467F46" w14:paraId="7B2E102E" w14:textId="77777777" w:rsidTr="00882EB2">
              <w:trPr>
                <w:trHeight w:val="114"/>
              </w:trPr>
              <w:tc>
                <w:tcPr>
                  <w:tcW w:w="3119" w:type="dxa"/>
                  <w:tcBorders>
                    <w:left w:val="nil"/>
                  </w:tcBorders>
                </w:tcPr>
                <w:p w14:paraId="59E19910" w14:textId="77777777" w:rsidR="00FF6FA7" w:rsidRPr="00467F46" w:rsidRDefault="00FF6FA7" w:rsidP="00FF6FA7">
                  <w:pPr>
                    <w:pStyle w:val="Listparagraf"/>
                    <w:tabs>
                      <w:tab w:val="left" w:pos="284"/>
                    </w:tabs>
                    <w:ind w:left="0" w:right="51"/>
                    <w:jc w:val="center"/>
                    <w:rPr>
                      <w:rFonts w:ascii="Times New Roman" w:hAnsi="Times New Roman" w:cs="Times New Roman"/>
                      <w:b/>
                      <w:bCs/>
                      <w:sz w:val="16"/>
                      <w:szCs w:val="16"/>
                      <w:lang w:val="ro-RO"/>
                    </w:rPr>
                  </w:pPr>
                  <w:r w:rsidRPr="00467F46">
                    <w:rPr>
                      <w:rFonts w:ascii="Times New Roman" w:hAnsi="Times New Roman" w:cs="Times New Roman"/>
                      <w:b/>
                      <w:bCs/>
                      <w:sz w:val="16"/>
                      <w:szCs w:val="16"/>
                      <w:lang w:val="ro-RO"/>
                    </w:rPr>
                    <w:t>Parametru</w:t>
                  </w:r>
                </w:p>
              </w:tc>
              <w:tc>
                <w:tcPr>
                  <w:tcW w:w="2835" w:type="dxa"/>
                  <w:gridSpan w:val="2"/>
                  <w:tcBorders>
                    <w:right w:val="nil"/>
                  </w:tcBorders>
                </w:tcPr>
                <w:p w14:paraId="3EB9DBB2" w14:textId="77777777" w:rsidR="00FF6FA7" w:rsidRPr="00467F46" w:rsidRDefault="00FF6FA7" w:rsidP="00FF6FA7">
                  <w:pPr>
                    <w:pStyle w:val="Listparagraf"/>
                    <w:tabs>
                      <w:tab w:val="left" w:pos="284"/>
                    </w:tabs>
                    <w:ind w:left="0" w:right="51"/>
                    <w:jc w:val="center"/>
                    <w:rPr>
                      <w:rFonts w:ascii="Times New Roman" w:hAnsi="Times New Roman" w:cs="Times New Roman"/>
                      <w:b/>
                      <w:bCs/>
                      <w:sz w:val="16"/>
                      <w:szCs w:val="16"/>
                      <w:lang w:val="ro-RO"/>
                    </w:rPr>
                  </w:pPr>
                  <w:r w:rsidRPr="00467F46">
                    <w:rPr>
                      <w:rFonts w:ascii="Times New Roman" w:hAnsi="Times New Roman" w:cs="Times New Roman"/>
                      <w:b/>
                      <w:bCs/>
                      <w:sz w:val="16"/>
                      <w:szCs w:val="16"/>
                      <w:lang w:val="ro-RO"/>
                    </w:rPr>
                    <w:t xml:space="preserve">BAT-AEL </w:t>
                  </w:r>
                  <w:r w:rsidRPr="00467F46">
                    <w:rPr>
                      <w:rFonts w:ascii="Times New Roman" w:hAnsi="Times New Roman" w:cs="Times New Roman"/>
                      <w:b/>
                      <w:bCs/>
                      <w:sz w:val="16"/>
                      <w:szCs w:val="16"/>
                      <w:vertAlign w:val="superscript"/>
                      <w:lang w:val="ro-RO"/>
                    </w:rPr>
                    <w:t>(1)</w:t>
                  </w:r>
                </w:p>
              </w:tc>
            </w:tr>
            <w:tr w:rsidR="00FF6FA7" w:rsidRPr="00467F46" w14:paraId="5BE572B4" w14:textId="77777777" w:rsidTr="00882EB2">
              <w:trPr>
                <w:trHeight w:val="339"/>
              </w:trPr>
              <w:tc>
                <w:tcPr>
                  <w:tcW w:w="3119" w:type="dxa"/>
                  <w:tcBorders>
                    <w:top w:val="nil"/>
                    <w:left w:val="nil"/>
                  </w:tcBorders>
                </w:tcPr>
                <w:p w14:paraId="312FB0B8" w14:textId="77777777" w:rsidR="00FF6FA7" w:rsidRPr="00467F46"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275" w:type="dxa"/>
                </w:tcPr>
                <w:p w14:paraId="0D9B4E00"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mg/Nm</w:t>
                  </w:r>
                  <w:r w:rsidRPr="00467F46">
                    <w:rPr>
                      <w:rFonts w:ascii="Times New Roman" w:hAnsi="Times New Roman" w:cs="Times New Roman"/>
                      <w:sz w:val="16"/>
                      <w:szCs w:val="16"/>
                      <w:vertAlign w:val="superscript"/>
                      <w:lang w:val="ro-RO"/>
                    </w:rPr>
                    <w:t>3</w:t>
                  </w:r>
                </w:p>
              </w:tc>
              <w:tc>
                <w:tcPr>
                  <w:tcW w:w="1560" w:type="dxa"/>
                  <w:tcBorders>
                    <w:right w:val="nil"/>
                  </w:tcBorders>
                </w:tcPr>
                <w:p w14:paraId="1A0C1099"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 xml:space="preserve">kg/tonă sticlă topită </w:t>
                  </w:r>
                  <w:r w:rsidRPr="00467F46">
                    <w:rPr>
                      <w:rFonts w:ascii="Times New Roman" w:hAnsi="Times New Roman" w:cs="Times New Roman"/>
                      <w:sz w:val="16"/>
                      <w:szCs w:val="16"/>
                      <w:vertAlign w:val="superscript"/>
                      <w:lang w:val="ro-RO"/>
                    </w:rPr>
                    <w:t>(2)</w:t>
                  </w:r>
                </w:p>
              </w:tc>
            </w:tr>
            <w:tr w:rsidR="00FF6FA7" w:rsidRPr="00467F46" w14:paraId="1A552711" w14:textId="77777777" w:rsidTr="00882EB2">
              <w:trPr>
                <w:trHeight w:val="184"/>
              </w:trPr>
              <w:tc>
                <w:tcPr>
                  <w:tcW w:w="3119" w:type="dxa"/>
                  <w:tcBorders>
                    <w:left w:val="nil"/>
                  </w:tcBorders>
                </w:tcPr>
                <w:p w14:paraId="0C6E5B48"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 xml:space="preserve">Σ (As, Co, Ni, Cd, Se, </w:t>
                  </w:r>
                  <w:proofErr w:type="spellStart"/>
                  <w:r w:rsidRPr="00467F46">
                    <w:rPr>
                      <w:rFonts w:ascii="Times New Roman" w:hAnsi="Times New Roman" w:cs="Times New Roman"/>
                      <w:sz w:val="16"/>
                      <w:szCs w:val="16"/>
                      <w:lang w:val="ro-RO"/>
                    </w:rPr>
                    <w:t>Cr</w:t>
                  </w:r>
                  <w:r w:rsidRPr="00467F46">
                    <w:rPr>
                      <w:rFonts w:ascii="Times New Roman" w:hAnsi="Times New Roman" w:cs="Times New Roman"/>
                      <w:sz w:val="16"/>
                      <w:szCs w:val="16"/>
                      <w:vertAlign w:val="subscript"/>
                      <w:lang w:val="ro-RO"/>
                    </w:rPr>
                    <w:t>VI</w:t>
                  </w:r>
                  <w:proofErr w:type="spellEnd"/>
                  <w:r w:rsidRPr="00467F46">
                    <w:rPr>
                      <w:rFonts w:ascii="Times New Roman" w:hAnsi="Times New Roman" w:cs="Times New Roman"/>
                      <w:sz w:val="16"/>
                      <w:szCs w:val="16"/>
                      <w:lang w:val="ro-RO"/>
                    </w:rPr>
                    <w:t>)</w:t>
                  </w:r>
                </w:p>
              </w:tc>
              <w:tc>
                <w:tcPr>
                  <w:tcW w:w="1275" w:type="dxa"/>
                </w:tcPr>
                <w:p w14:paraId="00B07E40"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 xml:space="preserve">&lt; 0,2-1 </w:t>
                  </w:r>
                  <w:r w:rsidRPr="00467F46">
                    <w:rPr>
                      <w:rFonts w:ascii="Times New Roman" w:hAnsi="Times New Roman" w:cs="Times New Roman"/>
                      <w:sz w:val="16"/>
                      <w:szCs w:val="16"/>
                      <w:vertAlign w:val="superscript"/>
                      <w:lang w:val="ro-RO"/>
                    </w:rPr>
                    <w:t>(3)</w:t>
                  </w:r>
                </w:p>
              </w:tc>
              <w:tc>
                <w:tcPr>
                  <w:tcW w:w="1560" w:type="dxa"/>
                  <w:tcBorders>
                    <w:right w:val="nil"/>
                  </w:tcBorders>
                </w:tcPr>
                <w:p w14:paraId="0DE80D5B"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0,4-2,5 × 10</w:t>
                  </w:r>
                  <w:r w:rsidRPr="00467F46">
                    <w:rPr>
                      <w:rFonts w:ascii="Times New Roman" w:hAnsi="Times New Roman" w:cs="Times New Roman"/>
                      <w:sz w:val="16"/>
                      <w:szCs w:val="16"/>
                      <w:vertAlign w:val="superscript"/>
                      <w:lang w:val="ro-RO"/>
                    </w:rPr>
                    <w:t>–3</w:t>
                  </w:r>
                </w:p>
              </w:tc>
            </w:tr>
            <w:tr w:rsidR="00FF6FA7" w:rsidRPr="00467F46" w14:paraId="4231CD78" w14:textId="77777777" w:rsidTr="00882EB2">
              <w:trPr>
                <w:trHeight w:val="331"/>
              </w:trPr>
              <w:tc>
                <w:tcPr>
                  <w:tcW w:w="3119" w:type="dxa"/>
                  <w:tcBorders>
                    <w:left w:val="nil"/>
                  </w:tcBorders>
                </w:tcPr>
                <w:p w14:paraId="4FC86F55"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 xml:space="preserve">Σ (As, Co, Ni, Cd, Se, </w:t>
                  </w:r>
                  <w:proofErr w:type="spellStart"/>
                  <w:r w:rsidRPr="00467F46">
                    <w:rPr>
                      <w:rFonts w:ascii="Times New Roman" w:hAnsi="Times New Roman" w:cs="Times New Roman"/>
                      <w:sz w:val="16"/>
                      <w:szCs w:val="16"/>
                      <w:lang w:val="ro-RO"/>
                    </w:rPr>
                    <w:t>Cr</w:t>
                  </w:r>
                  <w:r w:rsidRPr="00467F46">
                    <w:rPr>
                      <w:rFonts w:ascii="Times New Roman" w:hAnsi="Times New Roman" w:cs="Times New Roman"/>
                      <w:sz w:val="16"/>
                      <w:szCs w:val="16"/>
                      <w:vertAlign w:val="subscript"/>
                      <w:lang w:val="ro-RO"/>
                    </w:rPr>
                    <w:t>VI</w:t>
                  </w:r>
                  <w:proofErr w:type="spellEnd"/>
                  <w:r w:rsidRPr="00467F46">
                    <w:rPr>
                      <w:rFonts w:ascii="Times New Roman" w:hAnsi="Times New Roman" w:cs="Times New Roman"/>
                      <w:sz w:val="16"/>
                      <w:szCs w:val="16"/>
                      <w:lang w:val="ro-RO"/>
                    </w:rPr>
                    <w:t xml:space="preserve">, Sb, Pb, </w:t>
                  </w:r>
                  <w:proofErr w:type="spellStart"/>
                  <w:r w:rsidRPr="00467F46">
                    <w:rPr>
                      <w:rFonts w:ascii="Times New Roman" w:hAnsi="Times New Roman" w:cs="Times New Roman"/>
                      <w:sz w:val="16"/>
                      <w:szCs w:val="16"/>
                      <w:lang w:val="ro-RO"/>
                    </w:rPr>
                    <w:t>Cr</w:t>
                  </w:r>
                  <w:r w:rsidRPr="00467F46">
                    <w:rPr>
                      <w:rFonts w:ascii="Times New Roman" w:hAnsi="Times New Roman" w:cs="Times New Roman"/>
                      <w:sz w:val="16"/>
                      <w:szCs w:val="16"/>
                      <w:vertAlign w:val="subscript"/>
                      <w:lang w:val="ro-RO"/>
                    </w:rPr>
                    <w:t>III</w:t>
                  </w:r>
                  <w:proofErr w:type="spellEnd"/>
                  <w:r w:rsidRPr="00467F46">
                    <w:rPr>
                      <w:rFonts w:ascii="Times New Roman" w:hAnsi="Times New Roman" w:cs="Times New Roman"/>
                      <w:sz w:val="16"/>
                      <w:szCs w:val="16"/>
                      <w:lang w:val="ro-RO"/>
                    </w:rPr>
                    <w:t>, Cu, Mn, V, Sn)</w:t>
                  </w:r>
                </w:p>
              </w:tc>
              <w:tc>
                <w:tcPr>
                  <w:tcW w:w="1275" w:type="dxa"/>
                </w:tcPr>
                <w:p w14:paraId="57640241"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 xml:space="preserve">&lt; 1-2 </w:t>
                  </w:r>
                  <w:r w:rsidRPr="00467F46">
                    <w:rPr>
                      <w:rFonts w:ascii="Times New Roman" w:hAnsi="Times New Roman" w:cs="Times New Roman"/>
                      <w:sz w:val="16"/>
                      <w:szCs w:val="16"/>
                      <w:vertAlign w:val="superscript"/>
                      <w:lang w:val="ro-RO"/>
                    </w:rPr>
                    <w:t>(3)</w:t>
                  </w:r>
                </w:p>
              </w:tc>
              <w:tc>
                <w:tcPr>
                  <w:tcW w:w="1560" w:type="dxa"/>
                  <w:tcBorders>
                    <w:right w:val="nil"/>
                  </w:tcBorders>
                </w:tcPr>
                <w:p w14:paraId="32B76F33"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2-5 × 10</w:t>
                  </w:r>
                  <w:r w:rsidRPr="00467F46">
                    <w:rPr>
                      <w:rFonts w:ascii="Times New Roman" w:hAnsi="Times New Roman" w:cs="Times New Roman"/>
                      <w:sz w:val="16"/>
                      <w:szCs w:val="16"/>
                      <w:vertAlign w:val="superscript"/>
                      <w:lang w:val="ro-RO"/>
                    </w:rPr>
                    <w:t>–3</w:t>
                  </w:r>
                </w:p>
              </w:tc>
            </w:tr>
          </w:tbl>
          <w:p w14:paraId="7D648A80"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15223AAD" w14:textId="7D548512"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E87BA8">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5D31C128"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4A490F18"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165AA449"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r w:rsidRPr="00680FA8">
              <w:rPr>
                <w:rFonts w:ascii="Times New Roman" w:hAnsi="Times New Roman" w:cs="Times New Roman"/>
                <w:b/>
                <w:bCs/>
                <w:sz w:val="20"/>
                <w:szCs w:val="20"/>
              </w:rPr>
              <w:t>1.7.7.</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procese</w:t>
            </w:r>
            <w:proofErr w:type="spellEnd"/>
            <w:r w:rsidRPr="00680FA8">
              <w:rPr>
                <w:rFonts w:ascii="Times New Roman" w:hAnsi="Times New Roman" w:cs="Times New Roman"/>
                <w:b/>
                <w:bCs/>
                <w:sz w:val="20"/>
                <w:szCs w:val="20"/>
              </w:rPr>
              <w:t xml:space="preserve"> din aval</w:t>
            </w:r>
          </w:p>
          <w:p w14:paraId="2E5D5538"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p>
          <w:p w14:paraId="4D9B10DF"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sz w:val="20"/>
                <w:szCs w:val="20"/>
              </w:rPr>
            </w:pPr>
            <w:r w:rsidRPr="00680FA8">
              <w:rPr>
                <w:rFonts w:ascii="Times New Roman" w:hAnsi="Times New Roman" w:cs="Times New Roman"/>
                <w:b/>
                <w:bCs/>
                <w:sz w:val="20"/>
                <w:szCs w:val="20"/>
              </w:rPr>
              <w:t>BAT 63.</w:t>
            </w:r>
            <w:r w:rsidRPr="00680FA8">
              <w:rPr>
                <w:rFonts w:ascii="Times New Roman" w:hAnsi="Times New Roman" w:cs="Times New Roman"/>
                <w:b/>
                <w:bCs/>
                <w:sz w:val="20"/>
                <w:szCs w:val="20"/>
              </w:rPr>
              <w:tab/>
            </w:r>
            <w:r w:rsidRPr="00680FA8">
              <w:rPr>
                <w:rFonts w:ascii="Times New Roman" w:hAnsi="Times New Roman" w:cs="Times New Roman"/>
                <w:sz w:val="20"/>
                <w:szCs w:val="20"/>
              </w:rPr>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generate de </w:t>
            </w:r>
            <w:proofErr w:type="spellStart"/>
            <w:r w:rsidRPr="00680FA8">
              <w:rPr>
                <w:rFonts w:ascii="Times New Roman" w:hAnsi="Times New Roman" w:cs="Times New Roman"/>
                <w:sz w:val="20"/>
                <w:szCs w:val="20"/>
              </w:rPr>
              <w:t>procese</w:t>
            </w:r>
            <w:proofErr w:type="spellEnd"/>
            <w:r w:rsidRPr="00680FA8">
              <w:rPr>
                <w:rFonts w:ascii="Times New Roman" w:hAnsi="Times New Roman" w:cs="Times New Roman"/>
                <w:sz w:val="20"/>
                <w:szCs w:val="20"/>
              </w:rPr>
              <w:t xml:space="preserve"> din aval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5954" w:type="dxa"/>
              <w:tblInd w:w="142"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977"/>
              <w:gridCol w:w="2977"/>
            </w:tblGrid>
            <w:tr w:rsidR="00FF6FA7" w:rsidRPr="00467F46" w14:paraId="7C5EB8C9" w14:textId="77777777" w:rsidTr="002A28E4">
              <w:trPr>
                <w:trHeight w:val="339"/>
              </w:trPr>
              <w:tc>
                <w:tcPr>
                  <w:tcW w:w="2977" w:type="dxa"/>
                  <w:tcBorders>
                    <w:left w:val="nil"/>
                  </w:tcBorders>
                </w:tcPr>
                <w:p w14:paraId="50E31872" w14:textId="77777777" w:rsidR="00FF6FA7" w:rsidRPr="00467F46" w:rsidRDefault="00FF6FA7" w:rsidP="00FF6FA7">
                  <w:pPr>
                    <w:pStyle w:val="Listparagraf"/>
                    <w:tabs>
                      <w:tab w:val="left" w:pos="284"/>
                    </w:tabs>
                    <w:ind w:left="0" w:right="51" w:firstLine="32"/>
                    <w:jc w:val="center"/>
                    <w:rPr>
                      <w:rFonts w:ascii="Times New Roman" w:hAnsi="Times New Roman" w:cs="Times New Roman"/>
                      <w:b/>
                      <w:bCs/>
                      <w:sz w:val="16"/>
                      <w:szCs w:val="16"/>
                      <w:lang w:val="ro-RO"/>
                    </w:rPr>
                  </w:pPr>
                  <w:r w:rsidRPr="00467F46">
                    <w:rPr>
                      <w:rFonts w:ascii="Times New Roman" w:hAnsi="Times New Roman" w:cs="Times New Roman"/>
                      <w:b/>
                      <w:bCs/>
                      <w:sz w:val="16"/>
                      <w:szCs w:val="16"/>
                      <w:lang w:val="ro-RO"/>
                    </w:rPr>
                    <w:t xml:space="preserve">Tehnică </w:t>
                  </w:r>
                  <w:r w:rsidRPr="00467F46">
                    <w:rPr>
                      <w:rFonts w:ascii="Times New Roman" w:hAnsi="Times New Roman" w:cs="Times New Roman"/>
                      <w:b/>
                      <w:bCs/>
                      <w:sz w:val="16"/>
                      <w:szCs w:val="16"/>
                      <w:vertAlign w:val="superscript"/>
                      <w:lang w:val="ro-RO"/>
                    </w:rPr>
                    <w:t>(1)</w:t>
                  </w:r>
                </w:p>
              </w:tc>
              <w:tc>
                <w:tcPr>
                  <w:tcW w:w="2977" w:type="dxa"/>
                  <w:tcBorders>
                    <w:right w:val="nil"/>
                  </w:tcBorders>
                </w:tcPr>
                <w:p w14:paraId="332DBAA9" w14:textId="77777777" w:rsidR="00FF6FA7" w:rsidRPr="00467F46" w:rsidRDefault="00FF6FA7" w:rsidP="00FF6FA7">
                  <w:pPr>
                    <w:pStyle w:val="Listparagraf"/>
                    <w:tabs>
                      <w:tab w:val="left" w:pos="284"/>
                    </w:tabs>
                    <w:ind w:left="0" w:right="51" w:firstLine="32"/>
                    <w:jc w:val="center"/>
                    <w:rPr>
                      <w:rFonts w:ascii="Times New Roman" w:hAnsi="Times New Roman" w:cs="Times New Roman"/>
                      <w:b/>
                      <w:bCs/>
                      <w:sz w:val="16"/>
                      <w:szCs w:val="16"/>
                      <w:lang w:val="ro-RO"/>
                    </w:rPr>
                  </w:pPr>
                  <w:r w:rsidRPr="00467F46">
                    <w:rPr>
                      <w:rFonts w:ascii="Times New Roman" w:hAnsi="Times New Roman" w:cs="Times New Roman"/>
                      <w:b/>
                      <w:bCs/>
                      <w:sz w:val="16"/>
                      <w:szCs w:val="16"/>
                      <w:lang w:val="ro-RO"/>
                    </w:rPr>
                    <w:t>Aplicabilitate</w:t>
                  </w:r>
                </w:p>
              </w:tc>
            </w:tr>
            <w:tr w:rsidR="00FF6FA7" w:rsidRPr="00467F46" w14:paraId="79F09598" w14:textId="77777777" w:rsidTr="002A28E4">
              <w:trPr>
                <w:trHeight w:val="1790"/>
              </w:trPr>
              <w:tc>
                <w:tcPr>
                  <w:tcW w:w="2977" w:type="dxa"/>
                  <w:tcBorders>
                    <w:left w:val="nil"/>
                  </w:tcBorders>
                </w:tcPr>
                <w:p w14:paraId="58E3FD97" w14:textId="77777777" w:rsidR="00FF6FA7" w:rsidRPr="00467F46" w:rsidRDefault="00FF6FA7" w:rsidP="00FF6FA7">
                  <w:pPr>
                    <w:pStyle w:val="Listparagraf"/>
                    <w:tabs>
                      <w:tab w:val="left" w:pos="284"/>
                    </w:tabs>
                    <w:ind w:left="0" w:right="51"/>
                    <w:rPr>
                      <w:rFonts w:ascii="Times New Roman" w:hAnsi="Times New Roman" w:cs="Times New Roman"/>
                      <w:sz w:val="16"/>
                      <w:szCs w:val="16"/>
                      <w:lang w:val="ro-RO"/>
                    </w:rPr>
                  </w:pPr>
                  <w:r w:rsidRPr="00467F46">
                    <w:rPr>
                      <w:rFonts w:ascii="Times New Roman" w:hAnsi="Times New Roman" w:cs="Times New Roman"/>
                      <w:sz w:val="16"/>
                      <w:szCs w:val="16"/>
                      <w:lang w:val="ro-RO"/>
                    </w:rPr>
                    <w:lastRenderedPageBreak/>
                    <w:t>i. Jeturi și cicloane de impact</w:t>
                  </w:r>
                </w:p>
                <w:p w14:paraId="3D846C63" w14:textId="77777777" w:rsidR="00FF6FA7" w:rsidRPr="00467F46" w:rsidRDefault="00FF6FA7" w:rsidP="00FF6FA7">
                  <w:pPr>
                    <w:pStyle w:val="Listparagraf"/>
                    <w:tabs>
                      <w:tab w:val="left" w:pos="284"/>
                    </w:tabs>
                    <w:ind w:left="0" w:right="51"/>
                    <w:rPr>
                      <w:rFonts w:ascii="Times New Roman" w:hAnsi="Times New Roman" w:cs="Times New Roman"/>
                      <w:sz w:val="16"/>
                      <w:szCs w:val="16"/>
                      <w:lang w:val="ro-RO"/>
                    </w:rPr>
                  </w:pPr>
                  <w:r w:rsidRPr="00467F46">
                    <w:rPr>
                      <w:rFonts w:ascii="Times New Roman" w:hAnsi="Times New Roman" w:cs="Times New Roman"/>
                      <w:sz w:val="16"/>
                      <w:szCs w:val="16"/>
                      <w:lang w:val="ro-RO"/>
                    </w:rPr>
                    <w:t>Tehnica se bazează pe eliminarea particulelor și a picăturilor de la gazele reziduale prin ciocnire/ricoșare, precum și a substanțelor gazoase prin absorbția parțială cu apă. Apa de proces se utilizează în mod normal pentru jeturi de impact. Apa din procesul de reciclare este filtrată înainte de a fi reutilizată</w:t>
                  </w:r>
                </w:p>
              </w:tc>
              <w:tc>
                <w:tcPr>
                  <w:tcW w:w="2977" w:type="dxa"/>
                  <w:tcBorders>
                    <w:right w:val="nil"/>
                  </w:tcBorders>
                </w:tcPr>
                <w:p w14:paraId="1C3EE656" w14:textId="77777777" w:rsidR="00FF6FA7" w:rsidRPr="00467F46" w:rsidRDefault="00FF6FA7" w:rsidP="00FF6FA7">
                  <w:pPr>
                    <w:pStyle w:val="Listparagraf"/>
                    <w:tabs>
                      <w:tab w:val="left" w:pos="284"/>
                    </w:tabs>
                    <w:ind w:left="0" w:right="51"/>
                    <w:rPr>
                      <w:rFonts w:ascii="Times New Roman" w:hAnsi="Times New Roman" w:cs="Times New Roman"/>
                      <w:sz w:val="16"/>
                      <w:szCs w:val="16"/>
                      <w:lang w:val="ro-RO"/>
                    </w:rPr>
                  </w:pPr>
                  <w:r w:rsidRPr="00467F46">
                    <w:rPr>
                      <w:rFonts w:ascii="Times New Roman" w:hAnsi="Times New Roman" w:cs="Times New Roman"/>
                      <w:sz w:val="16"/>
                      <w:szCs w:val="16"/>
                      <w:lang w:val="ro-RO"/>
                    </w:rPr>
                    <w:t>Tehnica este general aplicabilă sectorului vată minerală, în special proceselor de fabricare a vatei de sticlă pentru tratarea emisiilor din zona de formare (aplicarea stratului de protecție la fibre).</w:t>
                  </w:r>
                </w:p>
                <w:p w14:paraId="341738F3" w14:textId="77777777" w:rsidR="00FF6FA7" w:rsidRPr="00467F46" w:rsidRDefault="00FF6FA7" w:rsidP="00FF6FA7">
                  <w:pPr>
                    <w:pStyle w:val="Listparagraf"/>
                    <w:tabs>
                      <w:tab w:val="left" w:pos="284"/>
                    </w:tabs>
                    <w:ind w:left="0" w:right="51"/>
                    <w:rPr>
                      <w:rFonts w:ascii="Times New Roman" w:hAnsi="Times New Roman" w:cs="Times New Roman"/>
                      <w:sz w:val="16"/>
                      <w:szCs w:val="16"/>
                      <w:lang w:val="ro-RO"/>
                    </w:rPr>
                  </w:pPr>
                  <w:r w:rsidRPr="00467F46">
                    <w:rPr>
                      <w:rFonts w:ascii="Times New Roman" w:hAnsi="Times New Roman" w:cs="Times New Roman"/>
                      <w:sz w:val="16"/>
                      <w:szCs w:val="16"/>
                      <w:lang w:val="ro-RO"/>
                    </w:rPr>
                    <w:t>Aplicabilitate limitată la procese de fabricare a vatei minerale bazaltice, deoarece ar putea afecta negativ alte tehnici de reducere utilizate.</w:t>
                  </w:r>
                </w:p>
              </w:tc>
            </w:tr>
            <w:tr w:rsidR="00FF6FA7" w:rsidRPr="00467F46" w14:paraId="27A5566B" w14:textId="77777777" w:rsidTr="002A28E4">
              <w:trPr>
                <w:trHeight w:val="1043"/>
              </w:trPr>
              <w:tc>
                <w:tcPr>
                  <w:tcW w:w="2977" w:type="dxa"/>
                  <w:tcBorders>
                    <w:left w:val="nil"/>
                  </w:tcBorders>
                </w:tcPr>
                <w:p w14:paraId="1DA7E7D3" w14:textId="77777777" w:rsidR="00FF6FA7" w:rsidRPr="00467F46" w:rsidRDefault="00FF6FA7" w:rsidP="00FF6FA7">
                  <w:pPr>
                    <w:pStyle w:val="Listparagraf"/>
                    <w:tabs>
                      <w:tab w:val="left" w:pos="284"/>
                    </w:tabs>
                    <w:ind w:left="0" w:right="51"/>
                    <w:rPr>
                      <w:rFonts w:ascii="Times New Roman" w:hAnsi="Times New Roman" w:cs="Times New Roman"/>
                      <w:sz w:val="16"/>
                      <w:szCs w:val="16"/>
                      <w:lang w:val="ro-RO"/>
                    </w:rPr>
                  </w:pPr>
                  <w:r w:rsidRPr="00467F46">
                    <w:rPr>
                      <w:rFonts w:ascii="Times New Roman" w:hAnsi="Times New Roman" w:cs="Times New Roman"/>
                      <w:sz w:val="16"/>
                      <w:szCs w:val="16"/>
                      <w:lang w:val="ro-RO"/>
                    </w:rPr>
                    <w:t>ii. Epuratori umezi</w:t>
                  </w:r>
                </w:p>
              </w:tc>
              <w:tc>
                <w:tcPr>
                  <w:tcW w:w="2977" w:type="dxa"/>
                  <w:tcBorders>
                    <w:right w:val="nil"/>
                  </w:tcBorders>
                </w:tcPr>
                <w:p w14:paraId="4D754A04" w14:textId="77777777" w:rsidR="00FF6FA7" w:rsidRPr="00467F46" w:rsidRDefault="00FF6FA7" w:rsidP="00FF6FA7">
                  <w:pPr>
                    <w:pStyle w:val="Listparagraf"/>
                    <w:tabs>
                      <w:tab w:val="left" w:pos="284"/>
                    </w:tabs>
                    <w:ind w:left="0" w:right="51"/>
                    <w:rPr>
                      <w:rFonts w:ascii="Times New Roman" w:hAnsi="Times New Roman" w:cs="Times New Roman"/>
                      <w:sz w:val="16"/>
                      <w:szCs w:val="16"/>
                      <w:lang w:val="ro-RO"/>
                    </w:rPr>
                  </w:pPr>
                  <w:r w:rsidRPr="00467F46">
                    <w:rPr>
                      <w:rFonts w:ascii="Times New Roman" w:hAnsi="Times New Roman" w:cs="Times New Roman"/>
                      <w:sz w:val="16"/>
                      <w:szCs w:val="16"/>
                      <w:lang w:val="ro-RO"/>
                    </w:rPr>
                    <w:t>Tehnica este general aplicabilă pentru tratarea gazelor reziduale rezultate din procesul de formare (aplicarea stratului de protecție pe fibre) sau pentru gaze reziduale combinate (formare plus întărire)</w:t>
                  </w:r>
                </w:p>
              </w:tc>
            </w:tr>
            <w:tr w:rsidR="00FF6FA7" w:rsidRPr="00467F46" w14:paraId="4954311B" w14:textId="77777777" w:rsidTr="002A28E4">
              <w:trPr>
                <w:trHeight w:val="428"/>
              </w:trPr>
              <w:tc>
                <w:tcPr>
                  <w:tcW w:w="2977" w:type="dxa"/>
                  <w:tcBorders>
                    <w:left w:val="nil"/>
                  </w:tcBorders>
                </w:tcPr>
                <w:p w14:paraId="0CF10DFB" w14:textId="77777777" w:rsidR="00FF6FA7" w:rsidRPr="00467F46" w:rsidRDefault="00FF6FA7" w:rsidP="00FF6FA7">
                  <w:pPr>
                    <w:pStyle w:val="Listparagraf"/>
                    <w:tabs>
                      <w:tab w:val="left" w:pos="284"/>
                    </w:tabs>
                    <w:ind w:left="0" w:right="51"/>
                    <w:rPr>
                      <w:rFonts w:ascii="Times New Roman" w:hAnsi="Times New Roman" w:cs="Times New Roman"/>
                      <w:sz w:val="16"/>
                      <w:szCs w:val="16"/>
                      <w:lang w:val="ro-RO"/>
                    </w:rPr>
                  </w:pPr>
                  <w:r w:rsidRPr="00467F46">
                    <w:rPr>
                      <w:rFonts w:ascii="Times New Roman" w:hAnsi="Times New Roman" w:cs="Times New Roman"/>
                      <w:sz w:val="16"/>
                      <w:szCs w:val="16"/>
                      <w:lang w:val="ro-RO"/>
                    </w:rPr>
                    <w:t>iii. Precipitatoarea electrostatice umede</w:t>
                  </w:r>
                </w:p>
              </w:tc>
              <w:tc>
                <w:tcPr>
                  <w:tcW w:w="2977" w:type="dxa"/>
                  <w:tcBorders>
                    <w:right w:val="nil"/>
                  </w:tcBorders>
                </w:tcPr>
                <w:p w14:paraId="16B21820" w14:textId="77777777" w:rsidR="00FF6FA7" w:rsidRPr="00467F46" w:rsidRDefault="00FF6FA7" w:rsidP="00FF6FA7">
                  <w:pPr>
                    <w:pStyle w:val="Listparagraf"/>
                    <w:tabs>
                      <w:tab w:val="left" w:pos="284"/>
                    </w:tabs>
                    <w:ind w:left="0" w:right="51"/>
                    <w:rPr>
                      <w:rFonts w:ascii="Times New Roman" w:hAnsi="Times New Roman" w:cs="Times New Roman"/>
                      <w:sz w:val="16"/>
                      <w:szCs w:val="16"/>
                      <w:lang w:val="ro-RO"/>
                    </w:rPr>
                  </w:pPr>
                  <w:r w:rsidRPr="00467F46">
                    <w:rPr>
                      <w:rFonts w:ascii="Times New Roman" w:hAnsi="Times New Roman" w:cs="Times New Roman"/>
                      <w:sz w:val="16"/>
                      <w:szCs w:val="16"/>
                      <w:lang w:val="ro-RO"/>
                    </w:rPr>
                    <w:t>Tehnica este general aplicabilă pentru tratarea gazelor reziduale rezultate din procesul de formare (aplicarea stratului de protecție pe fibre) de la cuptoarele de întărire sau pentru gaze reziduale combinate (formare plus întărire)</w:t>
                  </w:r>
                </w:p>
              </w:tc>
            </w:tr>
            <w:tr w:rsidR="00FF6FA7" w:rsidRPr="00467F46" w14:paraId="2E3D7368" w14:textId="77777777" w:rsidTr="002A28E4">
              <w:trPr>
                <w:trHeight w:val="1789"/>
              </w:trPr>
              <w:tc>
                <w:tcPr>
                  <w:tcW w:w="2977" w:type="dxa"/>
                  <w:tcBorders>
                    <w:left w:val="nil"/>
                  </w:tcBorders>
                </w:tcPr>
                <w:p w14:paraId="3DECBC77" w14:textId="77777777" w:rsidR="00FF6FA7" w:rsidRPr="00467F46" w:rsidRDefault="00FF6FA7" w:rsidP="00FF6FA7">
                  <w:pPr>
                    <w:pStyle w:val="Listparagraf"/>
                    <w:tabs>
                      <w:tab w:val="left" w:pos="284"/>
                    </w:tabs>
                    <w:ind w:left="0" w:right="51"/>
                    <w:rPr>
                      <w:rFonts w:ascii="Times New Roman" w:hAnsi="Times New Roman" w:cs="Times New Roman"/>
                      <w:sz w:val="16"/>
                      <w:szCs w:val="16"/>
                      <w:lang w:val="ro-RO"/>
                    </w:rPr>
                  </w:pPr>
                  <w:r w:rsidRPr="00467F46">
                    <w:rPr>
                      <w:rFonts w:ascii="Times New Roman" w:hAnsi="Times New Roman" w:cs="Times New Roman"/>
                      <w:sz w:val="16"/>
                      <w:szCs w:val="16"/>
                      <w:lang w:val="ro-RO"/>
                    </w:rPr>
                    <w:t>iv. Filtre de vată minerală bazaltică</w:t>
                  </w:r>
                </w:p>
                <w:p w14:paraId="3E06EB09" w14:textId="77777777" w:rsidR="00FF6FA7" w:rsidRPr="00467F46" w:rsidRDefault="00FF6FA7" w:rsidP="00FF6FA7">
                  <w:pPr>
                    <w:pStyle w:val="Listparagraf"/>
                    <w:tabs>
                      <w:tab w:val="left" w:pos="284"/>
                    </w:tabs>
                    <w:ind w:left="0" w:right="51"/>
                    <w:rPr>
                      <w:rFonts w:ascii="Times New Roman" w:hAnsi="Times New Roman" w:cs="Times New Roman"/>
                      <w:sz w:val="16"/>
                      <w:szCs w:val="16"/>
                      <w:lang w:val="ro-RO"/>
                    </w:rPr>
                  </w:pPr>
                  <w:r w:rsidRPr="00467F46">
                    <w:rPr>
                      <w:rFonts w:ascii="Times New Roman" w:hAnsi="Times New Roman" w:cs="Times New Roman"/>
                      <w:sz w:val="16"/>
                      <w:szCs w:val="16"/>
                      <w:lang w:val="ro-RO"/>
                    </w:rPr>
                    <w:t>Constă dintr-o structură de oțel sau de beton în care sunt montate bucăți de vată minerală bazaltică și acționează ca un mediu de filtrare. Mediul de filtrare trebuie să fie curățat sau schimbat periodic. Filtrul este potrivit pentru gazele reziduale cu un conținut ridicat de umiditate și particule cu un caracter adeziv</w:t>
                  </w:r>
                </w:p>
              </w:tc>
              <w:tc>
                <w:tcPr>
                  <w:tcW w:w="2977" w:type="dxa"/>
                  <w:tcBorders>
                    <w:right w:val="nil"/>
                  </w:tcBorders>
                </w:tcPr>
                <w:p w14:paraId="2A738EE3" w14:textId="77777777" w:rsidR="00FF6FA7" w:rsidRPr="00467F46" w:rsidRDefault="00FF6FA7" w:rsidP="00FF6FA7">
                  <w:pPr>
                    <w:pStyle w:val="Listparagraf"/>
                    <w:tabs>
                      <w:tab w:val="left" w:pos="284"/>
                    </w:tabs>
                    <w:ind w:left="0" w:right="51"/>
                    <w:rPr>
                      <w:rFonts w:ascii="Times New Roman" w:hAnsi="Times New Roman" w:cs="Times New Roman"/>
                      <w:sz w:val="16"/>
                      <w:szCs w:val="16"/>
                      <w:lang w:val="ro-RO"/>
                    </w:rPr>
                  </w:pPr>
                  <w:r w:rsidRPr="00467F46">
                    <w:rPr>
                      <w:rFonts w:ascii="Times New Roman" w:hAnsi="Times New Roman" w:cs="Times New Roman"/>
                      <w:sz w:val="16"/>
                      <w:szCs w:val="16"/>
                      <w:lang w:val="ro-RO"/>
                    </w:rPr>
                    <w:t>Aplicabilitatea este în principal limitată la procesele de fabricare a vatei minerale bazaltice pentru gazele reziduale din zona de formare și/sau cuptoarele de întărire</w:t>
                  </w:r>
                </w:p>
              </w:tc>
            </w:tr>
            <w:tr w:rsidR="00FF6FA7" w:rsidRPr="00467F46" w14:paraId="4B818BF3" w14:textId="77777777" w:rsidTr="002A28E4">
              <w:trPr>
                <w:trHeight w:val="1789"/>
              </w:trPr>
              <w:tc>
                <w:tcPr>
                  <w:tcW w:w="2977" w:type="dxa"/>
                  <w:tcBorders>
                    <w:left w:val="nil"/>
                  </w:tcBorders>
                </w:tcPr>
                <w:p w14:paraId="06812790" w14:textId="77777777" w:rsidR="00FF6FA7" w:rsidRPr="00467F46" w:rsidRDefault="00FF6FA7" w:rsidP="00FF6FA7">
                  <w:pPr>
                    <w:pStyle w:val="Listparagraf"/>
                    <w:tabs>
                      <w:tab w:val="left" w:pos="284"/>
                    </w:tabs>
                    <w:ind w:left="0" w:right="51"/>
                    <w:rPr>
                      <w:rFonts w:ascii="Times New Roman" w:hAnsi="Times New Roman" w:cs="Times New Roman"/>
                      <w:sz w:val="16"/>
                      <w:szCs w:val="16"/>
                      <w:lang w:val="ro-RO"/>
                    </w:rPr>
                  </w:pPr>
                  <w:r w:rsidRPr="00467F46">
                    <w:rPr>
                      <w:rFonts w:ascii="Times New Roman" w:hAnsi="Times New Roman" w:cs="Times New Roman"/>
                      <w:sz w:val="16"/>
                      <w:szCs w:val="16"/>
                      <w:lang w:val="ro-RO"/>
                    </w:rPr>
                    <w:t>v. Incinerarea gazelor reziduale</w:t>
                  </w:r>
                </w:p>
              </w:tc>
              <w:tc>
                <w:tcPr>
                  <w:tcW w:w="2977" w:type="dxa"/>
                  <w:tcBorders>
                    <w:right w:val="nil"/>
                  </w:tcBorders>
                </w:tcPr>
                <w:p w14:paraId="23D77D6E" w14:textId="77777777" w:rsidR="00FF6FA7" w:rsidRPr="00467F46" w:rsidRDefault="00FF6FA7" w:rsidP="00FF6FA7">
                  <w:pPr>
                    <w:pStyle w:val="Listparagraf"/>
                    <w:tabs>
                      <w:tab w:val="left" w:pos="284"/>
                    </w:tabs>
                    <w:ind w:left="0" w:right="51"/>
                    <w:rPr>
                      <w:rFonts w:ascii="Times New Roman" w:hAnsi="Times New Roman" w:cs="Times New Roman"/>
                      <w:sz w:val="16"/>
                      <w:szCs w:val="16"/>
                      <w:lang w:val="ro-RO"/>
                    </w:rPr>
                  </w:pPr>
                  <w:r w:rsidRPr="00467F46">
                    <w:rPr>
                      <w:rFonts w:ascii="Times New Roman" w:hAnsi="Times New Roman" w:cs="Times New Roman"/>
                      <w:sz w:val="16"/>
                      <w:szCs w:val="16"/>
                      <w:lang w:val="ro-RO"/>
                    </w:rPr>
                    <w:t>Tehnica este general aplicabilă pentru tratarea gazelor de la cuptoarele de întărire, în special în procesele asociate vatei minerale bazaltice.</w:t>
                  </w:r>
                </w:p>
                <w:p w14:paraId="1CF3AEB1" w14:textId="77777777" w:rsidR="00FF6FA7" w:rsidRPr="00467F46" w:rsidRDefault="00FF6FA7" w:rsidP="00FF6FA7">
                  <w:pPr>
                    <w:pStyle w:val="Listparagraf"/>
                    <w:tabs>
                      <w:tab w:val="left" w:pos="284"/>
                    </w:tabs>
                    <w:ind w:left="0" w:right="51"/>
                    <w:rPr>
                      <w:rFonts w:ascii="Times New Roman" w:hAnsi="Times New Roman" w:cs="Times New Roman"/>
                      <w:sz w:val="16"/>
                      <w:szCs w:val="16"/>
                      <w:lang w:val="ro-RO"/>
                    </w:rPr>
                  </w:pPr>
                  <w:r w:rsidRPr="00467F46">
                    <w:rPr>
                      <w:rFonts w:ascii="Times New Roman" w:hAnsi="Times New Roman" w:cs="Times New Roman"/>
                      <w:sz w:val="16"/>
                      <w:szCs w:val="16"/>
                      <w:lang w:val="ro-RO"/>
                    </w:rPr>
                    <w:t>Aplicarea la gaze reziduale combinate (formare și întărire) nu este viabilă din punct de vedere economic din cauza volumului mare, a concentrației scăzute și a temperaturii scăzute a gazelor reziduale</w:t>
                  </w:r>
                </w:p>
              </w:tc>
            </w:tr>
          </w:tbl>
          <w:p w14:paraId="3C22AEBA" w14:textId="77777777" w:rsidR="00FF6FA7" w:rsidRPr="00680FA8" w:rsidRDefault="00FF6FA7" w:rsidP="00FF6FA7">
            <w:pPr>
              <w:pStyle w:val="Listparagraf"/>
              <w:tabs>
                <w:tab w:val="left" w:pos="284"/>
              </w:tabs>
              <w:spacing w:after="0"/>
              <w:ind w:left="0" w:right="51"/>
              <w:jc w:val="center"/>
              <w:rPr>
                <w:rFonts w:ascii="Times New Roman" w:hAnsi="Times New Roman" w:cs="Times New Roman"/>
                <w:i/>
                <w:iCs/>
                <w:sz w:val="20"/>
                <w:szCs w:val="20"/>
              </w:rPr>
            </w:pPr>
            <w:proofErr w:type="spellStart"/>
            <w:r w:rsidRPr="00680FA8">
              <w:rPr>
                <w:rFonts w:ascii="Times New Roman" w:hAnsi="Times New Roman" w:cs="Times New Roman"/>
                <w:i/>
                <w:iCs/>
                <w:sz w:val="20"/>
                <w:szCs w:val="20"/>
              </w:rPr>
              <w:t>Tabelul</w:t>
            </w:r>
            <w:proofErr w:type="spellEnd"/>
            <w:r w:rsidRPr="00680FA8">
              <w:rPr>
                <w:rFonts w:ascii="Times New Roman" w:hAnsi="Times New Roman" w:cs="Times New Roman"/>
                <w:i/>
                <w:iCs/>
                <w:sz w:val="20"/>
                <w:szCs w:val="20"/>
              </w:rPr>
              <w:t xml:space="preserve"> 53</w:t>
            </w:r>
          </w:p>
          <w:p w14:paraId="1995F3E8" w14:textId="77777777" w:rsidR="00FF6FA7" w:rsidRPr="00680FA8" w:rsidRDefault="00FF6FA7" w:rsidP="00FF6FA7">
            <w:pPr>
              <w:pStyle w:val="Listparagraf"/>
              <w:tabs>
                <w:tab w:val="left" w:pos="284"/>
              </w:tabs>
              <w:spacing w:after="0"/>
              <w:ind w:left="0" w:right="51"/>
              <w:jc w:val="center"/>
              <w:rPr>
                <w:rFonts w:ascii="Times New Roman" w:hAnsi="Times New Roman" w:cs="Times New Roman"/>
                <w:b/>
                <w:bCs/>
                <w:sz w:val="20"/>
                <w:szCs w:val="20"/>
              </w:rPr>
            </w:pP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aer</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procese</w:t>
            </w:r>
            <w:proofErr w:type="spellEnd"/>
            <w:r w:rsidRPr="00680FA8">
              <w:rPr>
                <w:rFonts w:ascii="Times New Roman" w:hAnsi="Times New Roman" w:cs="Times New Roman"/>
                <w:b/>
                <w:bCs/>
                <w:sz w:val="20"/>
                <w:szCs w:val="20"/>
              </w:rPr>
              <w:t xml:space="preserve"> din aval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vatei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minerale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atunci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când</w:t>
            </w:r>
            <w:proofErr w:type="spellEnd"/>
            <w:r w:rsidRPr="00680FA8">
              <w:rPr>
                <w:rFonts w:ascii="Times New Roman" w:hAnsi="Times New Roman" w:cs="Times New Roman"/>
                <w:b/>
                <w:bCs/>
                <w:sz w:val="20"/>
                <w:szCs w:val="20"/>
              </w:rPr>
              <w:t xml:space="preserve"> sunt </w:t>
            </w:r>
            <w:proofErr w:type="spellStart"/>
            <w:r w:rsidRPr="00680FA8">
              <w:rPr>
                <w:rFonts w:ascii="Times New Roman" w:hAnsi="Times New Roman" w:cs="Times New Roman"/>
                <w:b/>
                <w:bCs/>
                <w:sz w:val="20"/>
                <w:szCs w:val="20"/>
              </w:rPr>
              <w:t>tratate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separat</w:t>
            </w:r>
            <w:proofErr w:type="spellEnd"/>
          </w:p>
          <w:tbl>
            <w:tblPr>
              <w:tblW w:w="5954" w:type="dxa"/>
              <w:tblInd w:w="142"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693"/>
              <w:gridCol w:w="1701"/>
              <w:gridCol w:w="1560"/>
            </w:tblGrid>
            <w:tr w:rsidR="00FF6FA7" w:rsidRPr="00467F46" w14:paraId="5E627C8F" w14:textId="77777777" w:rsidTr="002A28E4">
              <w:trPr>
                <w:trHeight w:val="339"/>
              </w:trPr>
              <w:tc>
                <w:tcPr>
                  <w:tcW w:w="2693" w:type="dxa"/>
                  <w:vMerge w:val="restart"/>
                  <w:tcBorders>
                    <w:left w:val="nil"/>
                  </w:tcBorders>
                </w:tcPr>
                <w:p w14:paraId="28BAD90F" w14:textId="77777777" w:rsidR="00FF6FA7" w:rsidRPr="00467F46" w:rsidRDefault="00FF6FA7" w:rsidP="00FF6FA7">
                  <w:pPr>
                    <w:pStyle w:val="Listparagraf"/>
                    <w:tabs>
                      <w:tab w:val="left" w:pos="284"/>
                    </w:tabs>
                    <w:ind w:left="32" w:right="51"/>
                    <w:jc w:val="center"/>
                    <w:rPr>
                      <w:rFonts w:ascii="Times New Roman" w:hAnsi="Times New Roman" w:cs="Times New Roman"/>
                      <w:b/>
                      <w:bCs/>
                      <w:sz w:val="16"/>
                      <w:szCs w:val="16"/>
                      <w:lang w:val="ro-RO"/>
                    </w:rPr>
                  </w:pPr>
                </w:p>
                <w:p w14:paraId="2325DCC2" w14:textId="77777777" w:rsidR="00FF6FA7" w:rsidRPr="00467F46" w:rsidRDefault="00FF6FA7" w:rsidP="00FF6FA7">
                  <w:pPr>
                    <w:pStyle w:val="Listparagraf"/>
                    <w:tabs>
                      <w:tab w:val="left" w:pos="284"/>
                    </w:tabs>
                    <w:ind w:left="32" w:right="51"/>
                    <w:jc w:val="center"/>
                    <w:rPr>
                      <w:rFonts w:ascii="Times New Roman" w:hAnsi="Times New Roman" w:cs="Times New Roman"/>
                      <w:b/>
                      <w:bCs/>
                      <w:sz w:val="16"/>
                      <w:szCs w:val="16"/>
                      <w:lang w:val="ro-RO"/>
                    </w:rPr>
                  </w:pPr>
                  <w:r w:rsidRPr="00467F46">
                    <w:rPr>
                      <w:rFonts w:ascii="Times New Roman" w:hAnsi="Times New Roman" w:cs="Times New Roman"/>
                      <w:b/>
                      <w:bCs/>
                      <w:sz w:val="16"/>
                      <w:szCs w:val="16"/>
                      <w:lang w:val="ro-RO"/>
                    </w:rPr>
                    <w:t>Parametru</w:t>
                  </w:r>
                </w:p>
              </w:tc>
              <w:tc>
                <w:tcPr>
                  <w:tcW w:w="3261" w:type="dxa"/>
                  <w:gridSpan w:val="2"/>
                  <w:tcBorders>
                    <w:right w:val="nil"/>
                  </w:tcBorders>
                </w:tcPr>
                <w:p w14:paraId="7E92BCD0" w14:textId="77777777" w:rsidR="00FF6FA7" w:rsidRPr="00467F46" w:rsidRDefault="00FF6FA7" w:rsidP="00FF6FA7">
                  <w:pPr>
                    <w:pStyle w:val="Listparagraf"/>
                    <w:tabs>
                      <w:tab w:val="left" w:pos="284"/>
                    </w:tabs>
                    <w:ind w:left="32" w:right="51"/>
                    <w:jc w:val="center"/>
                    <w:rPr>
                      <w:rFonts w:ascii="Times New Roman" w:hAnsi="Times New Roman" w:cs="Times New Roman"/>
                      <w:b/>
                      <w:bCs/>
                      <w:sz w:val="16"/>
                      <w:szCs w:val="16"/>
                      <w:lang w:val="ro-RO"/>
                    </w:rPr>
                  </w:pPr>
                  <w:r w:rsidRPr="00467F46">
                    <w:rPr>
                      <w:rFonts w:ascii="Times New Roman" w:hAnsi="Times New Roman" w:cs="Times New Roman"/>
                      <w:b/>
                      <w:bCs/>
                      <w:sz w:val="16"/>
                      <w:szCs w:val="16"/>
                      <w:lang w:val="ro-RO"/>
                    </w:rPr>
                    <w:t>BAT-AEL</w:t>
                  </w:r>
                </w:p>
              </w:tc>
            </w:tr>
            <w:tr w:rsidR="00FF6FA7" w:rsidRPr="00467F46" w14:paraId="32EA3089" w14:textId="77777777" w:rsidTr="002A28E4">
              <w:trPr>
                <w:trHeight w:val="339"/>
              </w:trPr>
              <w:tc>
                <w:tcPr>
                  <w:tcW w:w="2693" w:type="dxa"/>
                  <w:vMerge/>
                  <w:tcBorders>
                    <w:top w:val="nil"/>
                    <w:left w:val="nil"/>
                  </w:tcBorders>
                </w:tcPr>
                <w:p w14:paraId="035163AD" w14:textId="77777777" w:rsidR="00FF6FA7" w:rsidRPr="00467F46"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701" w:type="dxa"/>
                </w:tcPr>
                <w:p w14:paraId="6469A2A3"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mg/Nm</w:t>
                  </w:r>
                  <w:r w:rsidRPr="00467F46">
                    <w:rPr>
                      <w:rFonts w:ascii="Times New Roman" w:hAnsi="Times New Roman" w:cs="Times New Roman"/>
                      <w:sz w:val="16"/>
                      <w:szCs w:val="16"/>
                      <w:vertAlign w:val="superscript"/>
                      <w:lang w:val="ro-RO"/>
                    </w:rPr>
                    <w:t>3</w:t>
                  </w:r>
                </w:p>
              </w:tc>
              <w:tc>
                <w:tcPr>
                  <w:tcW w:w="1560" w:type="dxa"/>
                  <w:tcBorders>
                    <w:right w:val="nil"/>
                  </w:tcBorders>
                </w:tcPr>
                <w:p w14:paraId="4391294C"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kg/tonă produs finit</w:t>
                  </w:r>
                </w:p>
              </w:tc>
            </w:tr>
            <w:tr w:rsidR="00FF6FA7" w:rsidRPr="00467F46" w14:paraId="1354DCF5" w14:textId="77777777" w:rsidTr="002A28E4">
              <w:trPr>
                <w:trHeight w:val="569"/>
              </w:trPr>
              <w:tc>
                <w:tcPr>
                  <w:tcW w:w="2693" w:type="dxa"/>
                  <w:tcBorders>
                    <w:left w:val="nil"/>
                  </w:tcBorders>
                </w:tcPr>
                <w:p w14:paraId="5D54CF22" w14:textId="77777777" w:rsidR="00FF6FA7" w:rsidRPr="00467F46" w:rsidRDefault="00FF6FA7" w:rsidP="00FF6FA7">
                  <w:pPr>
                    <w:pStyle w:val="Listparagraf"/>
                    <w:tabs>
                      <w:tab w:val="left" w:pos="284"/>
                    </w:tabs>
                    <w:ind w:left="0" w:right="51"/>
                    <w:jc w:val="center"/>
                    <w:rPr>
                      <w:rFonts w:ascii="Times New Roman" w:hAnsi="Times New Roman" w:cs="Times New Roman"/>
                      <w:i/>
                      <w:sz w:val="16"/>
                      <w:szCs w:val="16"/>
                      <w:lang w:val="ro-RO"/>
                    </w:rPr>
                  </w:pPr>
                  <w:r w:rsidRPr="00467F46">
                    <w:rPr>
                      <w:rFonts w:ascii="Times New Roman" w:hAnsi="Times New Roman" w:cs="Times New Roman"/>
                      <w:i/>
                      <w:sz w:val="16"/>
                      <w:szCs w:val="16"/>
                      <w:lang w:val="ro-RO"/>
                    </w:rPr>
                    <w:lastRenderedPageBreak/>
                    <w:t>Zona de formare – Emisii combinate de formare și întărire – Emisii combinate de formare, întărire și răcire</w:t>
                  </w:r>
                </w:p>
              </w:tc>
              <w:tc>
                <w:tcPr>
                  <w:tcW w:w="1701" w:type="dxa"/>
                </w:tcPr>
                <w:p w14:paraId="199B439D" w14:textId="77777777" w:rsidR="00FF6FA7" w:rsidRPr="00467F46"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560" w:type="dxa"/>
                  <w:tcBorders>
                    <w:right w:val="nil"/>
                  </w:tcBorders>
                </w:tcPr>
                <w:p w14:paraId="747DA5F7" w14:textId="77777777" w:rsidR="00FF6FA7" w:rsidRPr="00467F46" w:rsidRDefault="00FF6FA7" w:rsidP="00FF6FA7">
                  <w:pPr>
                    <w:pStyle w:val="Listparagraf"/>
                    <w:tabs>
                      <w:tab w:val="left" w:pos="284"/>
                    </w:tabs>
                    <w:ind w:right="51"/>
                    <w:jc w:val="center"/>
                    <w:rPr>
                      <w:rFonts w:ascii="Times New Roman" w:hAnsi="Times New Roman" w:cs="Times New Roman"/>
                      <w:sz w:val="16"/>
                      <w:szCs w:val="16"/>
                      <w:lang w:val="ro-RO"/>
                    </w:rPr>
                  </w:pPr>
                </w:p>
              </w:tc>
            </w:tr>
            <w:tr w:rsidR="00FF6FA7" w:rsidRPr="00467F46" w14:paraId="4EDB88F1" w14:textId="77777777" w:rsidTr="002A28E4">
              <w:trPr>
                <w:trHeight w:val="124"/>
              </w:trPr>
              <w:tc>
                <w:tcPr>
                  <w:tcW w:w="2693" w:type="dxa"/>
                  <w:tcBorders>
                    <w:left w:val="nil"/>
                  </w:tcBorders>
                </w:tcPr>
                <w:p w14:paraId="39AD6FF5"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Total particule</w:t>
                  </w:r>
                </w:p>
              </w:tc>
              <w:tc>
                <w:tcPr>
                  <w:tcW w:w="1701" w:type="dxa"/>
                </w:tcPr>
                <w:p w14:paraId="4DACD262"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20-50</w:t>
                  </w:r>
                </w:p>
              </w:tc>
              <w:tc>
                <w:tcPr>
                  <w:tcW w:w="1560" w:type="dxa"/>
                  <w:tcBorders>
                    <w:right w:val="nil"/>
                  </w:tcBorders>
                </w:tcPr>
                <w:p w14:paraId="7A0FE545"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w:t>
                  </w:r>
                </w:p>
              </w:tc>
            </w:tr>
            <w:tr w:rsidR="00FF6FA7" w:rsidRPr="00467F46" w14:paraId="3429E45A" w14:textId="77777777" w:rsidTr="002A28E4">
              <w:trPr>
                <w:trHeight w:val="130"/>
              </w:trPr>
              <w:tc>
                <w:tcPr>
                  <w:tcW w:w="2693" w:type="dxa"/>
                  <w:tcBorders>
                    <w:left w:val="nil"/>
                  </w:tcBorders>
                </w:tcPr>
                <w:p w14:paraId="57216F93"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Fenol</w:t>
                  </w:r>
                </w:p>
              </w:tc>
              <w:tc>
                <w:tcPr>
                  <w:tcW w:w="1701" w:type="dxa"/>
                </w:tcPr>
                <w:p w14:paraId="38C23511"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5-10</w:t>
                  </w:r>
                </w:p>
              </w:tc>
              <w:tc>
                <w:tcPr>
                  <w:tcW w:w="1560" w:type="dxa"/>
                  <w:tcBorders>
                    <w:right w:val="nil"/>
                  </w:tcBorders>
                </w:tcPr>
                <w:p w14:paraId="0D7A9EC7"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w:t>
                  </w:r>
                </w:p>
              </w:tc>
            </w:tr>
            <w:tr w:rsidR="00FF6FA7" w:rsidRPr="00467F46" w14:paraId="5756C400" w14:textId="77777777" w:rsidTr="002A28E4">
              <w:trPr>
                <w:trHeight w:val="135"/>
              </w:trPr>
              <w:tc>
                <w:tcPr>
                  <w:tcW w:w="2693" w:type="dxa"/>
                  <w:tcBorders>
                    <w:left w:val="nil"/>
                  </w:tcBorders>
                </w:tcPr>
                <w:p w14:paraId="462A230B"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Formaldehidă</w:t>
                  </w:r>
                </w:p>
              </w:tc>
              <w:tc>
                <w:tcPr>
                  <w:tcW w:w="1701" w:type="dxa"/>
                </w:tcPr>
                <w:p w14:paraId="598F285F"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2-5</w:t>
                  </w:r>
                </w:p>
              </w:tc>
              <w:tc>
                <w:tcPr>
                  <w:tcW w:w="1560" w:type="dxa"/>
                  <w:tcBorders>
                    <w:right w:val="nil"/>
                  </w:tcBorders>
                </w:tcPr>
                <w:p w14:paraId="640CBA5F"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w:t>
                  </w:r>
                </w:p>
              </w:tc>
            </w:tr>
            <w:tr w:rsidR="00FF6FA7" w:rsidRPr="00467F46" w14:paraId="01E66557" w14:textId="77777777" w:rsidTr="002A28E4">
              <w:trPr>
                <w:trHeight w:val="58"/>
              </w:trPr>
              <w:tc>
                <w:tcPr>
                  <w:tcW w:w="2693" w:type="dxa"/>
                  <w:tcBorders>
                    <w:left w:val="nil"/>
                  </w:tcBorders>
                </w:tcPr>
                <w:p w14:paraId="36AA06A6"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Amoniac</w:t>
                  </w:r>
                </w:p>
              </w:tc>
              <w:tc>
                <w:tcPr>
                  <w:tcW w:w="1701" w:type="dxa"/>
                </w:tcPr>
                <w:p w14:paraId="33CDCF32"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30-60</w:t>
                  </w:r>
                </w:p>
              </w:tc>
              <w:tc>
                <w:tcPr>
                  <w:tcW w:w="1560" w:type="dxa"/>
                  <w:tcBorders>
                    <w:right w:val="nil"/>
                  </w:tcBorders>
                </w:tcPr>
                <w:p w14:paraId="7992702D"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w:t>
                  </w:r>
                </w:p>
              </w:tc>
            </w:tr>
            <w:tr w:rsidR="00FF6FA7" w:rsidRPr="00467F46" w14:paraId="083D2899" w14:textId="77777777" w:rsidTr="002A28E4">
              <w:trPr>
                <w:trHeight w:val="162"/>
              </w:trPr>
              <w:tc>
                <w:tcPr>
                  <w:tcW w:w="2693" w:type="dxa"/>
                  <w:tcBorders>
                    <w:left w:val="nil"/>
                  </w:tcBorders>
                </w:tcPr>
                <w:p w14:paraId="7ECA58CC"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bookmarkStart w:id="0" w:name="_Hlk172637505"/>
                  <w:r w:rsidRPr="00467F46">
                    <w:rPr>
                      <w:rFonts w:ascii="Times New Roman" w:hAnsi="Times New Roman" w:cs="Times New Roman"/>
                      <w:sz w:val="16"/>
                      <w:szCs w:val="16"/>
                      <w:lang w:val="ro-RO"/>
                    </w:rPr>
                    <w:t>Amine</w:t>
                  </w:r>
                </w:p>
              </w:tc>
              <w:tc>
                <w:tcPr>
                  <w:tcW w:w="1701" w:type="dxa"/>
                </w:tcPr>
                <w:p w14:paraId="33BD9208"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3</w:t>
                  </w:r>
                </w:p>
              </w:tc>
              <w:tc>
                <w:tcPr>
                  <w:tcW w:w="1560" w:type="dxa"/>
                  <w:tcBorders>
                    <w:right w:val="nil"/>
                  </w:tcBorders>
                </w:tcPr>
                <w:p w14:paraId="0A981A7F"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w:t>
                  </w:r>
                </w:p>
              </w:tc>
            </w:tr>
            <w:tr w:rsidR="00FF6FA7" w:rsidRPr="00467F46" w14:paraId="75A85926" w14:textId="77777777" w:rsidTr="002A28E4">
              <w:trPr>
                <w:trHeight w:val="310"/>
              </w:trPr>
              <w:tc>
                <w:tcPr>
                  <w:tcW w:w="2693" w:type="dxa"/>
                  <w:tcBorders>
                    <w:left w:val="nil"/>
                  </w:tcBorders>
                </w:tcPr>
                <w:p w14:paraId="2D4B1A60"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Total compuși organici volatili</w:t>
                  </w:r>
                </w:p>
              </w:tc>
              <w:tc>
                <w:tcPr>
                  <w:tcW w:w="1701" w:type="dxa"/>
                </w:tcPr>
                <w:p w14:paraId="353F8F78"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10-30</w:t>
                  </w:r>
                </w:p>
              </w:tc>
              <w:tc>
                <w:tcPr>
                  <w:tcW w:w="1560" w:type="dxa"/>
                  <w:tcBorders>
                    <w:right w:val="nil"/>
                  </w:tcBorders>
                </w:tcPr>
                <w:p w14:paraId="626FCA14"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w:t>
                  </w:r>
                </w:p>
              </w:tc>
            </w:tr>
            <w:tr w:rsidR="00FF6FA7" w:rsidRPr="00467F46" w14:paraId="278C319A" w14:textId="77777777" w:rsidTr="002A28E4">
              <w:trPr>
                <w:trHeight w:val="315"/>
              </w:trPr>
              <w:tc>
                <w:tcPr>
                  <w:tcW w:w="2693" w:type="dxa"/>
                  <w:tcBorders>
                    <w:left w:val="nil"/>
                  </w:tcBorders>
                </w:tcPr>
                <w:p w14:paraId="5670F89F"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i/>
                      <w:sz w:val="16"/>
                      <w:szCs w:val="16"/>
                      <w:lang w:val="ro-RO"/>
                    </w:rPr>
                    <w:t xml:space="preserve">Emisii ale cuptorului de întărire </w:t>
                  </w:r>
                  <w:r w:rsidRPr="00467F46">
                    <w:rPr>
                      <w:rFonts w:ascii="Times New Roman" w:hAnsi="Times New Roman" w:cs="Times New Roman"/>
                      <w:sz w:val="16"/>
                      <w:szCs w:val="16"/>
                      <w:vertAlign w:val="superscript"/>
                      <w:lang w:val="ro-RO"/>
                    </w:rPr>
                    <w:t>(1) (2)</w:t>
                  </w:r>
                </w:p>
              </w:tc>
              <w:tc>
                <w:tcPr>
                  <w:tcW w:w="1701" w:type="dxa"/>
                </w:tcPr>
                <w:p w14:paraId="46FEC24E" w14:textId="77777777" w:rsidR="00FF6FA7" w:rsidRPr="00467F46"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560" w:type="dxa"/>
                  <w:tcBorders>
                    <w:right w:val="nil"/>
                  </w:tcBorders>
                </w:tcPr>
                <w:p w14:paraId="3670FC4F" w14:textId="77777777" w:rsidR="00FF6FA7" w:rsidRPr="00467F46" w:rsidRDefault="00FF6FA7" w:rsidP="00FF6FA7">
                  <w:pPr>
                    <w:pStyle w:val="Listparagraf"/>
                    <w:tabs>
                      <w:tab w:val="left" w:pos="284"/>
                    </w:tabs>
                    <w:ind w:right="51"/>
                    <w:jc w:val="center"/>
                    <w:rPr>
                      <w:rFonts w:ascii="Times New Roman" w:hAnsi="Times New Roman" w:cs="Times New Roman"/>
                      <w:sz w:val="16"/>
                      <w:szCs w:val="16"/>
                      <w:lang w:val="ro-RO"/>
                    </w:rPr>
                  </w:pPr>
                </w:p>
              </w:tc>
            </w:tr>
            <w:tr w:rsidR="00FF6FA7" w:rsidRPr="00467F46" w14:paraId="54B26D7D" w14:textId="77777777" w:rsidTr="002A28E4">
              <w:trPr>
                <w:trHeight w:val="179"/>
              </w:trPr>
              <w:tc>
                <w:tcPr>
                  <w:tcW w:w="2693" w:type="dxa"/>
                  <w:tcBorders>
                    <w:left w:val="nil"/>
                  </w:tcBorders>
                </w:tcPr>
                <w:p w14:paraId="48579EB0"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Total particule</w:t>
                  </w:r>
                </w:p>
              </w:tc>
              <w:tc>
                <w:tcPr>
                  <w:tcW w:w="1701" w:type="dxa"/>
                </w:tcPr>
                <w:p w14:paraId="646F9330"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5-30</w:t>
                  </w:r>
                </w:p>
              </w:tc>
              <w:tc>
                <w:tcPr>
                  <w:tcW w:w="1560" w:type="dxa"/>
                  <w:tcBorders>
                    <w:right w:val="nil"/>
                  </w:tcBorders>
                </w:tcPr>
                <w:p w14:paraId="276E7CB2"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0,2</w:t>
                  </w:r>
                </w:p>
              </w:tc>
            </w:tr>
            <w:tr w:rsidR="00FF6FA7" w:rsidRPr="00467F46" w14:paraId="7D5038BA" w14:textId="77777777" w:rsidTr="002A28E4">
              <w:trPr>
                <w:trHeight w:val="186"/>
              </w:trPr>
              <w:tc>
                <w:tcPr>
                  <w:tcW w:w="2693" w:type="dxa"/>
                  <w:tcBorders>
                    <w:left w:val="nil"/>
                  </w:tcBorders>
                </w:tcPr>
                <w:p w14:paraId="5C1F306C"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Fenol</w:t>
                  </w:r>
                </w:p>
              </w:tc>
              <w:tc>
                <w:tcPr>
                  <w:tcW w:w="1701" w:type="dxa"/>
                </w:tcPr>
                <w:p w14:paraId="33917B2C"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2-5</w:t>
                  </w:r>
                </w:p>
              </w:tc>
              <w:tc>
                <w:tcPr>
                  <w:tcW w:w="1560" w:type="dxa"/>
                  <w:tcBorders>
                    <w:right w:val="nil"/>
                  </w:tcBorders>
                </w:tcPr>
                <w:p w14:paraId="6F2F1BF3"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0,03</w:t>
                  </w:r>
                </w:p>
              </w:tc>
            </w:tr>
            <w:tr w:rsidR="00FF6FA7" w:rsidRPr="00467F46" w14:paraId="5A1E0985" w14:textId="77777777" w:rsidTr="002A28E4">
              <w:trPr>
                <w:trHeight w:val="192"/>
              </w:trPr>
              <w:tc>
                <w:tcPr>
                  <w:tcW w:w="2693" w:type="dxa"/>
                  <w:tcBorders>
                    <w:left w:val="nil"/>
                  </w:tcBorders>
                </w:tcPr>
                <w:p w14:paraId="099D36BA"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Formaldehidă</w:t>
                  </w:r>
                </w:p>
              </w:tc>
              <w:tc>
                <w:tcPr>
                  <w:tcW w:w="1701" w:type="dxa"/>
                </w:tcPr>
                <w:p w14:paraId="6F493A7C"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2-5</w:t>
                  </w:r>
                </w:p>
              </w:tc>
              <w:tc>
                <w:tcPr>
                  <w:tcW w:w="1560" w:type="dxa"/>
                  <w:tcBorders>
                    <w:right w:val="nil"/>
                  </w:tcBorders>
                </w:tcPr>
                <w:p w14:paraId="67559ABC"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0,03</w:t>
                  </w:r>
                </w:p>
              </w:tc>
            </w:tr>
            <w:tr w:rsidR="00FF6FA7" w:rsidRPr="00467F46" w14:paraId="214525E2" w14:textId="77777777" w:rsidTr="002A28E4">
              <w:trPr>
                <w:trHeight w:val="69"/>
              </w:trPr>
              <w:tc>
                <w:tcPr>
                  <w:tcW w:w="2693" w:type="dxa"/>
                  <w:tcBorders>
                    <w:left w:val="nil"/>
                  </w:tcBorders>
                </w:tcPr>
                <w:p w14:paraId="4D600A62"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Amoniac</w:t>
                  </w:r>
                </w:p>
              </w:tc>
              <w:tc>
                <w:tcPr>
                  <w:tcW w:w="1701" w:type="dxa"/>
                </w:tcPr>
                <w:p w14:paraId="787B2DFC"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20-60</w:t>
                  </w:r>
                </w:p>
              </w:tc>
              <w:tc>
                <w:tcPr>
                  <w:tcW w:w="1560" w:type="dxa"/>
                  <w:tcBorders>
                    <w:right w:val="nil"/>
                  </w:tcBorders>
                </w:tcPr>
                <w:p w14:paraId="28A01B54"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0,4</w:t>
                  </w:r>
                </w:p>
              </w:tc>
            </w:tr>
            <w:tr w:rsidR="00FF6FA7" w:rsidRPr="00467F46" w14:paraId="799F7B66" w14:textId="77777777" w:rsidTr="002A28E4">
              <w:trPr>
                <w:trHeight w:val="76"/>
              </w:trPr>
              <w:tc>
                <w:tcPr>
                  <w:tcW w:w="2693" w:type="dxa"/>
                  <w:tcBorders>
                    <w:left w:val="nil"/>
                  </w:tcBorders>
                </w:tcPr>
                <w:p w14:paraId="74CB03B3"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Amine</w:t>
                  </w:r>
                </w:p>
              </w:tc>
              <w:tc>
                <w:tcPr>
                  <w:tcW w:w="1701" w:type="dxa"/>
                </w:tcPr>
                <w:p w14:paraId="2B59D780"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2</w:t>
                  </w:r>
                </w:p>
              </w:tc>
              <w:tc>
                <w:tcPr>
                  <w:tcW w:w="1560" w:type="dxa"/>
                  <w:tcBorders>
                    <w:right w:val="nil"/>
                  </w:tcBorders>
                </w:tcPr>
                <w:p w14:paraId="30AD0B83"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0,01</w:t>
                  </w:r>
                </w:p>
              </w:tc>
            </w:tr>
            <w:tr w:rsidR="00FF6FA7" w:rsidRPr="00467F46" w14:paraId="2EFDBE10" w14:textId="77777777" w:rsidTr="002A28E4">
              <w:trPr>
                <w:trHeight w:val="58"/>
              </w:trPr>
              <w:tc>
                <w:tcPr>
                  <w:tcW w:w="2693" w:type="dxa"/>
                  <w:tcBorders>
                    <w:left w:val="nil"/>
                  </w:tcBorders>
                </w:tcPr>
                <w:p w14:paraId="764DFDF3"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Total compuși organici volatili</w:t>
                  </w:r>
                </w:p>
              </w:tc>
              <w:tc>
                <w:tcPr>
                  <w:tcW w:w="1701" w:type="dxa"/>
                </w:tcPr>
                <w:p w14:paraId="291443E5"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10</w:t>
                  </w:r>
                </w:p>
              </w:tc>
              <w:tc>
                <w:tcPr>
                  <w:tcW w:w="1560" w:type="dxa"/>
                  <w:tcBorders>
                    <w:right w:val="nil"/>
                  </w:tcBorders>
                </w:tcPr>
                <w:p w14:paraId="097D8255"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0,065</w:t>
                  </w:r>
                </w:p>
              </w:tc>
            </w:tr>
            <w:tr w:rsidR="00FF6FA7" w:rsidRPr="00467F46" w14:paraId="5D144209" w14:textId="77777777" w:rsidTr="002A28E4">
              <w:trPr>
                <w:trHeight w:val="216"/>
              </w:trPr>
              <w:tc>
                <w:tcPr>
                  <w:tcW w:w="2693" w:type="dxa"/>
                  <w:tcBorders>
                    <w:left w:val="nil"/>
                  </w:tcBorders>
                </w:tcPr>
                <w:p w14:paraId="577134B7"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proofErr w:type="spellStart"/>
                  <w:r w:rsidRPr="00467F46">
                    <w:rPr>
                      <w:rFonts w:ascii="Times New Roman" w:hAnsi="Times New Roman" w:cs="Times New Roman"/>
                      <w:sz w:val="16"/>
                      <w:szCs w:val="16"/>
                      <w:lang w:val="ro-RO"/>
                    </w:rPr>
                    <w:t>NO</w:t>
                  </w:r>
                  <w:r w:rsidRPr="00467F46">
                    <w:rPr>
                      <w:rFonts w:ascii="Times New Roman" w:hAnsi="Times New Roman" w:cs="Times New Roman"/>
                      <w:sz w:val="16"/>
                      <w:szCs w:val="16"/>
                      <w:vertAlign w:val="subscript"/>
                      <w:lang w:val="ro-RO"/>
                    </w:rPr>
                    <w:t>x</w:t>
                  </w:r>
                  <w:proofErr w:type="spellEnd"/>
                  <w:r w:rsidRPr="00467F46">
                    <w:rPr>
                      <w:rFonts w:ascii="Times New Roman" w:hAnsi="Times New Roman" w:cs="Times New Roman"/>
                      <w:sz w:val="16"/>
                      <w:szCs w:val="16"/>
                      <w:lang w:val="ro-RO"/>
                    </w:rPr>
                    <w:t>, exprimați ca NO</w:t>
                  </w:r>
                  <w:r w:rsidRPr="00467F46">
                    <w:rPr>
                      <w:rFonts w:ascii="Times New Roman" w:hAnsi="Times New Roman" w:cs="Times New Roman"/>
                      <w:sz w:val="16"/>
                      <w:szCs w:val="16"/>
                      <w:vertAlign w:val="subscript"/>
                      <w:lang w:val="ro-RO"/>
                    </w:rPr>
                    <w:t>2</w:t>
                  </w:r>
                </w:p>
              </w:tc>
              <w:tc>
                <w:tcPr>
                  <w:tcW w:w="1701" w:type="dxa"/>
                </w:tcPr>
                <w:p w14:paraId="2D004692"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100-200</w:t>
                  </w:r>
                </w:p>
              </w:tc>
              <w:tc>
                <w:tcPr>
                  <w:tcW w:w="1560" w:type="dxa"/>
                  <w:tcBorders>
                    <w:right w:val="nil"/>
                  </w:tcBorders>
                </w:tcPr>
                <w:p w14:paraId="7EA00CB4"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1</w:t>
                  </w:r>
                </w:p>
              </w:tc>
            </w:tr>
            <w:bookmarkEnd w:id="0"/>
          </w:tbl>
          <w:p w14:paraId="21BC80F0" w14:textId="38D40542" w:rsidR="00FF6FA7" w:rsidRPr="00977B9B"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07B68C68"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r w:rsidRPr="00680FA8">
              <w:rPr>
                <w:rFonts w:ascii="Times New Roman" w:hAnsi="Times New Roman" w:cs="Times New Roman"/>
                <w:b/>
                <w:bCs/>
                <w:sz w:val="20"/>
                <w:szCs w:val="20"/>
              </w:rPr>
              <w:lastRenderedPageBreak/>
              <w:t>1.7.7.</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procese</w:t>
            </w:r>
            <w:proofErr w:type="spellEnd"/>
            <w:r w:rsidRPr="00680FA8">
              <w:rPr>
                <w:rFonts w:ascii="Times New Roman" w:hAnsi="Times New Roman" w:cs="Times New Roman"/>
                <w:b/>
                <w:bCs/>
                <w:sz w:val="20"/>
                <w:szCs w:val="20"/>
              </w:rPr>
              <w:t xml:space="preserve"> din aval</w:t>
            </w:r>
          </w:p>
          <w:p w14:paraId="01352736"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p>
          <w:p w14:paraId="6F2DE349"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sz w:val="20"/>
                <w:szCs w:val="20"/>
              </w:rPr>
            </w:pPr>
            <w:r w:rsidRPr="00680FA8">
              <w:rPr>
                <w:rFonts w:ascii="Times New Roman" w:hAnsi="Times New Roman" w:cs="Times New Roman"/>
                <w:b/>
                <w:bCs/>
                <w:sz w:val="20"/>
                <w:szCs w:val="20"/>
              </w:rPr>
              <w:t>BAT 63.</w:t>
            </w:r>
            <w:r w:rsidRPr="00680FA8">
              <w:rPr>
                <w:rFonts w:ascii="Times New Roman" w:hAnsi="Times New Roman" w:cs="Times New Roman"/>
                <w:b/>
                <w:bCs/>
                <w:sz w:val="20"/>
                <w:szCs w:val="20"/>
              </w:rPr>
              <w:tab/>
            </w:r>
            <w:r w:rsidRPr="00680FA8">
              <w:rPr>
                <w:rFonts w:ascii="Times New Roman" w:hAnsi="Times New Roman" w:cs="Times New Roman"/>
                <w:sz w:val="20"/>
                <w:szCs w:val="20"/>
              </w:rPr>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generate de </w:t>
            </w:r>
            <w:proofErr w:type="spellStart"/>
            <w:r w:rsidRPr="00680FA8">
              <w:rPr>
                <w:rFonts w:ascii="Times New Roman" w:hAnsi="Times New Roman" w:cs="Times New Roman"/>
                <w:sz w:val="20"/>
                <w:szCs w:val="20"/>
              </w:rPr>
              <w:t>procese</w:t>
            </w:r>
            <w:proofErr w:type="spellEnd"/>
            <w:r w:rsidRPr="00680FA8">
              <w:rPr>
                <w:rFonts w:ascii="Times New Roman" w:hAnsi="Times New Roman" w:cs="Times New Roman"/>
                <w:sz w:val="20"/>
                <w:szCs w:val="20"/>
              </w:rPr>
              <w:t xml:space="preserve"> din aval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5954" w:type="dxa"/>
              <w:tblInd w:w="142"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977"/>
              <w:gridCol w:w="2977"/>
            </w:tblGrid>
            <w:tr w:rsidR="00FF6FA7" w:rsidRPr="00467F46" w14:paraId="2608B322" w14:textId="77777777" w:rsidTr="00882EB2">
              <w:trPr>
                <w:trHeight w:val="339"/>
              </w:trPr>
              <w:tc>
                <w:tcPr>
                  <w:tcW w:w="2977" w:type="dxa"/>
                  <w:tcBorders>
                    <w:left w:val="nil"/>
                  </w:tcBorders>
                </w:tcPr>
                <w:p w14:paraId="4E7548DA" w14:textId="77777777" w:rsidR="00FF6FA7" w:rsidRPr="00467F46" w:rsidRDefault="00FF6FA7" w:rsidP="00FF6FA7">
                  <w:pPr>
                    <w:pStyle w:val="Listparagraf"/>
                    <w:tabs>
                      <w:tab w:val="left" w:pos="284"/>
                    </w:tabs>
                    <w:ind w:left="0" w:right="51" w:firstLine="32"/>
                    <w:jc w:val="center"/>
                    <w:rPr>
                      <w:rFonts w:ascii="Times New Roman" w:hAnsi="Times New Roman" w:cs="Times New Roman"/>
                      <w:b/>
                      <w:bCs/>
                      <w:sz w:val="16"/>
                      <w:szCs w:val="16"/>
                      <w:lang w:val="ro-RO"/>
                    </w:rPr>
                  </w:pPr>
                  <w:r w:rsidRPr="00467F46">
                    <w:rPr>
                      <w:rFonts w:ascii="Times New Roman" w:hAnsi="Times New Roman" w:cs="Times New Roman"/>
                      <w:b/>
                      <w:bCs/>
                      <w:sz w:val="16"/>
                      <w:szCs w:val="16"/>
                      <w:lang w:val="ro-RO"/>
                    </w:rPr>
                    <w:t xml:space="preserve">Tehnică </w:t>
                  </w:r>
                  <w:r w:rsidRPr="00467F46">
                    <w:rPr>
                      <w:rFonts w:ascii="Times New Roman" w:hAnsi="Times New Roman" w:cs="Times New Roman"/>
                      <w:b/>
                      <w:bCs/>
                      <w:sz w:val="16"/>
                      <w:szCs w:val="16"/>
                      <w:vertAlign w:val="superscript"/>
                      <w:lang w:val="ro-RO"/>
                    </w:rPr>
                    <w:t>(1)</w:t>
                  </w:r>
                </w:p>
              </w:tc>
              <w:tc>
                <w:tcPr>
                  <w:tcW w:w="2977" w:type="dxa"/>
                  <w:tcBorders>
                    <w:right w:val="nil"/>
                  </w:tcBorders>
                </w:tcPr>
                <w:p w14:paraId="0478B6C7" w14:textId="77777777" w:rsidR="00FF6FA7" w:rsidRPr="00467F46" w:rsidRDefault="00FF6FA7" w:rsidP="00FF6FA7">
                  <w:pPr>
                    <w:pStyle w:val="Listparagraf"/>
                    <w:tabs>
                      <w:tab w:val="left" w:pos="284"/>
                    </w:tabs>
                    <w:ind w:left="0" w:right="51" w:firstLine="32"/>
                    <w:jc w:val="center"/>
                    <w:rPr>
                      <w:rFonts w:ascii="Times New Roman" w:hAnsi="Times New Roman" w:cs="Times New Roman"/>
                      <w:b/>
                      <w:bCs/>
                      <w:sz w:val="16"/>
                      <w:szCs w:val="16"/>
                      <w:lang w:val="ro-RO"/>
                    </w:rPr>
                  </w:pPr>
                  <w:r w:rsidRPr="00467F46">
                    <w:rPr>
                      <w:rFonts w:ascii="Times New Roman" w:hAnsi="Times New Roman" w:cs="Times New Roman"/>
                      <w:b/>
                      <w:bCs/>
                      <w:sz w:val="16"/>
                      <w:szCs w:val="16"/>
                      <w:lang w:val="ro-RO"/>
                    </w:rPr>
                    <w:t>Aplicabilitate</w:t>
                  </w:r>
                </w:p>
              </w:tc>
            </w:tr>
            <w:tr w:rsidR="00FF6FA7" w:rsidRPr="00467F46" w14:paraId="3A6CB213" w14:textId="77777777" w:rsidTr="00882EB2">
              <w:trPr>
                <w:trHeight w:val="1790"/>
              </w:trPr>
              <w:tc>
                <w:tcPr>
                  <w:tcW w:w="2977" w:type="dxa"/>
                  <w:tcBorders>
                    <w:left w:val="nil"/>
                  </w:tcBorders>
                </w:tcPr>
                <w:p w14:paraId="36CCD3BA" w14:textId="77777777" w:rsidR="00FF6FA7" w:rsidRPr="00467F46" w:rsidRDefault="00FF6FA7" w:rsidP="00FF6FA7">
                  <w:pPr>
                    <w:pStyle w:val="Listparagraf"/>
                    <w:tabs>
                      <w:tab w:val="left" w:pos="284"/>
                    </w:tabs>
                    <w:ind w:left="0" w:right="51"/>
                    <w:rPr>
                      <w:rFonts w:ascii="Times New Roman" w:hAnsi="Times New Roman" w:cs="Times New Roman"/>
                      <w:sz w:val="16"/>
                      <w:szCs w:val="16"/>
                      <w:lang w:val="ro-RO"/>
                    </w:rPr>
                  </w:pPr>
                  <w:r w:rsidRPr="00467F46">
                    <w:rPr>
                      <w:rFonts w:ascii="Times New Roman" w:hAnsi="Times New Roman" w:cs="Times New Roman"/>
                      <w:sz w:val="16"/>
                      <w:szCs w:val="16"/>
                      <w:lang w:val="ro-RO"/>
                    </w:rPr>
                    <w:lastRenderedPageBreak/>
                    <w:t>i. Jeturi și cicloane de impact</w:t>
                  </w:r>
                </w:p>
                <w:p w14:paraId="6AE35F22" w14:textId="77777777" w:rsidR="00FF6FA7" w:rsidRPr="00467F46" w:rsidRDefault="00FF6FA7" w:rsidP="00FF6FA7">
                  <w:pPr>
                    <w:pStyle w:val="Listparagraf"/>
                    <w:tabs>
                      <w:tab w:val="left" w:pos="284"/>
                    </w:tabs>
                    <w:ind w:left="0" w:right="51"/>
                    <w:rPr>
                      <w:rFonts w:ascii="Times New Roman" w:hAnsi="Times New Roman" w:cs="Times New Roman"/>
                      <w:sz w:val="16"/>
                      <w:szCs w:val="16"/>
                      <w:lang w:val="ro-RO"/>
                    </w:rPr>
                  </w:pPr>
                  <w:r w:rsidRPr="00467F46">
                    <w:rPr>
                      <w:rFonts w:ascii="Times New Roman" w:hAnsi="Times New Roman" w:cs="Times New Roman"/>
                      <w:sz w:val="16"/>
                      <w:szCs w:val="16"/>
                      <w:lang w:val="ro-RO"/>
                    </w:rPr>
                    <w:t>Tehnica se bazează pe eliminarea particulelor și a picăturilor de la gazele reziduale prin ciocnire/ricoșare, precum și a substanțelor gazoase prin absorbția parțială cu apă. Apa de proces se utilizează în mod normal pentru jeturi de impact. Apa din procesul de reciclare este filtrată înainte de a fi reutilizată</w:t>
                  </w:r>
                </w:p>
              </w:tc>
              <w:tc>
                <w:tcPr>
                  <w:tcW w:w="2977" w:type="dxa"/>
                  <w:tcBorders>
                    <w:right w:val="nil"/>
                  </w:tcBorders>
                </w:tcPr>
                <w:p w14:paraId="2FC59004" w14:textId="77777777" w:rsidR="00FF6FA7" w:rsidRPr="00467F46" w:rsidRDefault="00FF6FA7" w:rsidP="00FF6FA7">
                  <w:pPr>
                    <w:pStyle w:val="Listparagraf"/>
                    <w:tabs>
                      <w:tab w:val="left" w:pos="284"/>
                    </w:tabs>
                    <w:ind w:left="0" w:right="51"/>
                    <w:rPr>
                      <w:rFonts w:ascii="Times New Roman" w:hAnsi="Times New Roman" w:cs="Times New Roman"/>
                      <w:sz w:val="16"/>
                      <w:szCs w:val="16"/>
                      <w:lang w:val="ro-RO"/>
                    </w:rPr>
                  </w:pPr>
                  <w:r w:rsidRPr="00467F46">
                    <w:rPr>
                      <w:rFonts w:ascii="Times New Roman" w:hAnsi="Times New Roman" w:cs="Times New Roman"/>
                      <w:sz w:val="16"/>
                      <w:szCs w:val="16"/>
                      <w:lang w:val="ro-RO"/>
                    </w:rPr>
                    <w:t>Tehnica este general aplicabilă sectorului vată minerală, în special proceselor de fabricare a vatei de sticlă pentru tratarea emisiilor din zona de formare (aplicarea stratului de protecție la fibre).</w:t>
                  </w:r>
                </w:p>
                <w:p w14:paraId="4932BC40" w14:textId="77777777" w:rsidR="00FF6FA7" w:rsidRPr="00467F46" w:rsidRDefault="00FF6FA7" w:rsidP="00FF6FA7">
                  <w:pPr>
                    <w:pStyle w:val="Listparagraf"/>
                    <w:tabs>
                      <w:tab w:val="left" w:pos="284"/>
                    </w:tabs>
                    <w:ind w:left="0" w:right="51"/>
                    <w:rPr>
                      <w:rFonts w:ascii="Times New Roman" w:hAnsi="Times New Roman" w:cs="Times New Roman"/>
                      <w:sz w:val="16"/>
                      <w:szCs w:val="16"/>
                      <w:lang w:val="ro-RO"/>
                    </w:rPr>
                  </w:pPr>
                  <w:r w:rsidRPr="00467F46">
                    <w:rPr>
                      <w:rFonts w:ascii="Times New Roman" w:hAnsi="Times New Roman" w:cs="Times New Roman"/>
                      <w:sz w:val="16"/>
                      <w:szCs w:val="16"/>
                      <w:lang w:val="ro-RO"/>
                    </w:rPr>
                    <w:t>Aplicabilitate limitată la procese de fabricare a vatei minerale bazaltice, deoarece ar putea afecta negativ alte tehnici de reducere utilizate.</w:t>
                  </w:r>
                </w:p>
              </w:tc>
            </w:tr>
            <w:tr w:rsidR="00FF6FA7" w:rsidRPr="00467F46" w14:paraId="7729D764" w14:textId="77777777" w:rsidTr="00882EB2">
              <w:trPr>
                <w:trHeight w:val="1043"/>
              </w:trPr>
              <w:tc>
                <w:tcPr>
                  <w:tcW w:w="2977" w:type="dxa"/>
                  <w:tcBorders>
                    <w:left w:val="nil"/>
                  </w:tcBorders>
                </w:tcPr>
                <w:p w14:paraId="76F86009" w14:textId="77777777" w:rsidR="00FF6FA7" w:rsidRPr="00467F46" w:rsidRDefault="00FF6FA7" w:rsidP="00FF6FA7">
                  <w:pPr>
                    <w:pStyle w:val="Listparagraf"/>
                    <w:tabs>
                      <w:tab w:val="left" w:pos="284"/>
                    </w:tabs>
                    <w:ind w:left="0" w:right="51"/>
                    <w:rPr>
                      <w:rFonts w:ascii="Times New Roman" w:hAnsi="Times New Roman" w:cs="Times New Roman"/>
                      <w:sz w:val="16"/>
                      <w:szCs w:val="16"/>
                      <w:lang w:val="ro-RO"/>
                    </w:rPr>
                  </w:pPr>
                  <w:r w:rsidRPr="00467F46">
                    <w:rPr>
                      <w:rFonts w:ascii="Times New Roman" w:hAnsi="Times New Roman" w:cs="Times New Roman"/>
                      <w:sz w:val="16"/>
                      <w:szCs w:val="16"/>
                      <w:lang w:val="ro-RO"/>
                    </w:rPr>
                    <w:t>ii. Epuratori umezi</w:t>
                  </w:r>
                </w:p>
              </w:tc>
              <w:tc>
                <w:tcPr>
                  <w:tcW w:w="2977" w:type="dxa"/>
                  <w:tcBorders>
                    <w:right w:val="nil"/>
                  </w:tcBorders>
                </w:tcPr>
                <w:p w14:paraId="31893102" w14:textId="77777777" w:rsidR="00FF6FA7" w:rsidRPr="00467F46" w:rsidRDefault="00FF6FA7" w:rsidP="00FF6FA7">
                  <w:pPr>
                    <w:pStyle w:val="Listparagraf"/>
                    <w:tabs>
                      <w:tab w:val="left" w:pos="284"/>
                    </w:tabs>
                    <w:ind w:left="0" w:right="51"/>
                    <w:rPr>
                      <w:rFonts w:ascii="Times New Roman" w:hAnsi="Times New Roman" w:cs="Times New Roman"/>
                      <w:sz w:val="16"/>
                      <w:szCs w:val="16"/>
                      <w:lang w:val="ro-RO"/>
                    </w:rPr>
                  </w:pPr>
                  <w:r w:rsidRPr="00467F46">
                    <w:rPr>
                      <w:rFonts w:ascii="Times New Roman" w:hAnsi="Times New Roman" w:cs="Times New Roman"/>
                      <w:sz w:val="16"/>
                      <w:szCs w:val="16"/>
                      <w:lang w:val="ro-RO"/>
                    </w:rPr>
                    <w:t>Tehnica este general aplicabilă pentru tratarea gazelor reziduale rezultate din procesul de formare (aplicarea stratului de protecție pe fibre) sau pentru gaze reziduale combinate (formare plus întărire)</w:t>
                  </w:r>
                </w:p>
              </w:tc>
            </w:tr>
            <w:tr w:rsidR="00FF6FA7" w:rsidRPr="00467F46" w14:paraId="24BB38EF" w14:textId="77777777" w:rsidTr="00882EB2">
              <w:trPr>
                <w:trHeight w:val="428"/>
              </w:trPr>
              <w:tc>
                <w:tcPr>
                  <w:tcW w:w="2977" w:type="dxa"/>
                  <w:tcBorders>
                    <w:left w:val="nil"/>
                  </w:tcBorders>
                </w:tcPr>
                <w:p w14:paraId="1B3903FA" w14:textId="77777777" w:rsidR="00FF6FA7" w:rsidRPr="00467F46" w:rsidRDefault="00FF6FA7" w:rsidP="00FF6FA7">
                  <w:pPr>
                    <w:pStyle w:val="Listparagraf"/>
                    <w:tabs>
                      <w:tab w:val="left" w:pos="284"/>
                    </w:tabs>
                    <w:ind w:left="0" w:right="51"/>
                    <w:rPr>
                      <w:rFonts w:ascii="Times New Roman" w:hAnsi="Times New Roman" w:cs="Times New Roman"/>
                      <w:sz w:val="16"/>
                      <w:szCs w:val="16"/>
                      <w:lang w:val="ro-RO"/>
                    </w:rPr>
                  </w:pPr>
                  <w:r w:rsidRPr="00467F46">
                    <w:rPr>
                      <w:rFonts w:ascii="Times New Roman" w:hAnsi="Times New Roman" w:cs="Times New Roman"/>
                      <w:sz w:val="16"/>
                      <w:szCs w:val="16"/>
                      <w:lang w:val="ro-RO"/>
                    </w:rPr>
                    <w:t>iii. Precipitatoarea electrostatice umede</w:t>
                  </w:r>
                </w:p>
              </w:tc>
              <w:tc>
                <w:tcPr>
                  <w:tcW w:w="2977" w:type="dxa"/>
                  <w:tcBorders>
                    <w:right w:val="nil"/>
                  </w:tcBorders>
                </w:tcPr>
                <w:p w14:paraId="755A4FFB" w14:textId="77777777" w:rsidR="00FF6FA7" w:rsidRPr="00467F46" w:rsidRDefault="00FF6FA7" w:rsidP="00FF6FA7">
                  <w:pPr>
                    <w:pStyle w:val="Listparagraf"/>
                    <w:tabs>
                      <w:tab w:val="left" w:pos="284"/>
                    </w:tabs>
                    <w:ind w:left="0" w:right="51"/>
                    <w:rPr>
                      <w:rFonts w:ascii="Times New Roman" w:hAnsi="Times New Roman" w:cs="Times New Roman"/>
                      <w:sz w:val="16"/>
                      <w:szCs w:val="16"/>
                      <w:lang w:val="ro-RO"/>
                    </w:rPr>
                  </w:pPr>
                  <w:r w:rsidRPr="00467F46">
                    <w:rPr>
                      <w:rFonts w:ascii="Times New Roman" w:hAnsi="Times New Roman" w:cs="Times New Roman"/>
                      <w:sz w:val="16"/>
                      <w:szCs w:val="16"/>
                      <w:lang w:val="ro-RO"/>
                    </w:rPr>
                    <w:t>Tehnica este general aplicabilă pentru tratarea gazelor reziduale rezultate din procesul de formare (aplicarea stratului de protecție pe fibre) de la cuptoarele de întărire sau pentru gaze reziduale combinate (formare plus întărire)</w:t>
                  </w:r>
                </w:p>
              </w:tc>
            </w:tr>
            <w:tr w:rsidR="00FF6FA7" w:rsidRPr="00467F46" w14:paraId="6C6A126E" w14:textId="77777777" w:rsidTr="00882EB2">
              <w:trPr>
                <w:trHeight w:val="1789"/>
              </w:trPr>
              <w:tc>
                <w:tcPr>
                  <w:tcW w:w="2977" w:type="dxa"/>
                  <w:tcBorders>
                    <w:left w:val="nil"/>
                  </w:tcBorders>
                </w:tcPr>
                <w:p w14:paraId="3D840044" w14:textId="77777777" w:rsidR="00FF6FA7" w:rsidRPr="00467F46" w:rsidRDefault="00FF6FA7" w:rsidP="00FF6FA7">
                  <w:pPr>
                    <w:pStyle w:val="Listparagraf"/>
                    <w:tabs>
                      <w:tab w:val="left" w:pos="284"/>
                    </w:tabs>
                    <w:ind w:left="0" w:right="51"/>
                    <w:rPr>
                      <w:rFonts w:ascii="Times New Roman" w:hAnsi="Times New Roman" w:cs="Times New Roman"/>
                      <w:sz w:val="16"/>
                      <w:szCs w:val="16"/>
                      <w:lang w:val="ro-RO"/>
                    </w:rPr>
                  </w:pPr>
                  <w:r w:rsidRPr="00467F46">
                    <w:rPr>
                      <w:rFonts w:ascii="Times New Roman" w:hAnsi="Times New Roman" w:cs="Times New Roman"/>
                      <w:sz w:val="16"/>
                      <w:szCs w:val="16"/>
                      <w:lang w:val="ro-RO"/>
                    </w:rPr>
                    <w:t>iv. Filtre de vată minerală bazaltică</w:t>
                  </w:r>
                </w:p>
                <w:p w14:paraId="0C0B0992" w14:textId="77777777" w:rsidR="00FF6FA7" w:rsidRPr="00467F46" w:rsidRDefault="00FF6FA7" w:rsidP="00FF6FA7">
                  <w:pPr>
                    <w:pStyle w:val="Listparagraf"/>
                    <w:tabs>
                      <w:tab w:val="left" w:pos="284"/>
                    </w:tabs>
                    <w:ind w:left="0" w:right="51"/>
                    <w:rPr>
                      <w:rFonts w:ascii="Times New Roman" w:hAnsi="Times New Roman" w:cs="Times New Roman"/>
                      <w:sz w:val="16"/>
                      <w:szCs w:val="16"/>
                      <w:lang w:val="ro-RO"/>
                    </w:rPr>
                  </w:pPr>
                  <w:r w:rsidRPr="00467F46">
                    <w:rPr>
                      <w:rFonts w:ascii="Times New Roman" w:hAnsi="Times New Roman" w:cs="Times New Roman"/>
                      <w:sz w:val="16"/>
                      <w:szCs w:val="16"/>
                      <w:lang w:val="ro-RO"/>
                    </w:rPr>
                    <w:t>Constă dintr-o structură de oțel sau de beton în care sunt montate bucăți de vată minerală bazaltică și acționează ca un mediu de filtrare. Mediul de filtrare trebuie să fie curățat sau schimbat periodic. Filtrul este potrivit pentru gazele reziduale cu un conținut ridicat de umiditate și particule cu un caracter adeziv</w:t>
                  </w:r>
                </w:p>
              </w:tc>
              <w:tc>
                <w:tcPr>
                  <w:tcW w:w="2977" w:type="dxa"/>
                  <w:tcBorders>
                    <w:right w:val="nil"/>
                  </w:tcBorders>
                </w:tcPr>
                <w:p w14:paraId="1E7AE9DA" w14:textId="77777777" w:rsidR="00FF6FA7" w:rsidRPr="00467F46" w:rsidRDefault="00FF6FA7" w:rsidP="00FF6FA7">
                  <w:pPr>
                    <w:pStyle w:val="Listparagraf"/>
                    <w:tabs>
                      <w:tab w:val="left" w:pos="284"/>
                    </w:tabs>
                    <w:ind w:left="0" w:right="51"/>
                    <w:rPr>
                      <w:rFonts w:ascii="Times New Roman" w:hAnsi="Times New Roman" w:cs="Times New Roman"/>
                      <w:sz w:val="16"/>
                      <w:szCs w:val="16"/>
                      <w:lang w:val="ro-RO"/>
                    </w:rPr>
                  </w:pPr>
                  <w:r w:rsidRPr="00467F46">
                    <w:rPr>
                      <w:rFonts w:ascii="Times New Roman" w:hAnsi="Times New Roman" w:cs="Times New Roman"/>
                      <w:sz w:val="16"/>
                      <w:szCs w:val="16"/>
                      <w:lang w:val="ro-RO"/>
                    </w:rPr>
                    <w:t>Aplicabilitatea este în principal limitată la procesele de fabricare a vatei minerale bazaltice pentru gazele reziduale din zona de formare și/sau cuptoarele de întărire</w:t>
                  </w:r>
                </w:p>
              </w:tc>
            </w:tr>
            <w:tr w:rsidR="00FF6FA7" w:rsidRPr="00467F46" w14:paraId="3DE7A7B4" w14:textId="77777777" w:rsidTr="00882EB2">
              <w:trPr>
                <w:trHeight w:val="1789"/>
              </w:trPr>
              <w:tc>
                <w:tcPr>
                  <w:tcW w:w="2977" w:type="dxa"/>
                  <w:tcBorders>
                    <w:left w:val="nil"/>
                  </w:tcBorders>
                </w:tcPr>
                <w:p w14:paraId="3C51F5AE" w14:textId="77777777" w:rsidR="00FF6FA7" w:rsidRPr="00467F46" w:rsidRDefault="00FF6FA7" w:rsidP="00FF6FA7">
                  <w:pPr>
                    <w:pStyle w:val="Listparagraf"/>
                    <w:tabs>
                      <w:tab w:val="left" w:pos="284"/>
                    </w:tabs>
                    <w:ind w:left="0" w:right="51"/>
                    <w:rPr>
                      <w:rFonts w:ascii="Times New Roman" w:hAnsi="Times New Roman" w:cs="Times New Roman"/>
                      <w:sz w:val="16"/>
                      <w:szCs w:val="16"/>
                      <w:lang w:val="ro-RO"/>
                    </w:rPr>
                  </w:pPr>
                  <w:r w:rsidRPr="00467F46">
                    <w:rPr>
                      <w:rFonts w:ascii="Times New Roman" w:hAnsi="Times New Roman" w:cs="Times New Roman"/>
                      <w:sz w:val="16"/>
                      <w:szCs w:val="16"/>
                      <w:lang w:val="ro-RO"/>
                    </w:rPr>
                    <w:t>v. Incinerarea gazelor reziduale</w:t>
                  </w:r>
                </w:p>
              </w:tc>
              <w:tc>
                <w:tcPr>
                  <w:tcW w:w="2977" w:type="dxa"/>
                  <w:tcBorders>
                    <w:right w:val="nil"/>
                  </w:tcBorders>
                </w:tcPr>
                <w:p w14:paraId="2F4AE775" w14:textId="77777777" w:rsidR="00FF6FA7" w:rsidRPr="00467F46" w:rsidRDefault="00FF6FA7" w:rsidP="00FF6FA7">
                  <w:pPr>
                    <w:pStyle w:val="Listparagraf"/>
                    <w:tabs>
                      <w:tab w:val="left" w:pos="284"/>
                    </w:tabs>
                    <w:ind w:left="0" w:right="51"/>
                    <w:rPr>
                      <w:rFonts w:ascii="Times New Roman" w:hAnsi="Times New Roman" w:cs="Times New Roman"/>
                      <w:sz w:val="16"/>
                      <w:szCs w:val="16"/>
                      <w:lang w:val="ro-RO"/>
                    </w:rPr>
                  </w:pPr>
                  <w:r w:rsidRPr="00467F46">
                    <w:rPr>
                      <w:rFonts w:ascii="Times New Roman" w:hAnsi="Times New Roman" w:cs="Times New Roman"/>
                      <w:sz w:val="16"/>
                      <w:szCs w:val="16"/>
                      <w:lang w:val="ro-RO"/>
                    </w:rPr>
                    <w:t>Tehnica este general aplicabilă pentru tratarea gazelor de la cuptoarele de întărire, în special în procesele asociate vatei minerale bazaltice.</w:t>
                  </w:r>
                </w:p>
                <w:p w14:paraId="679E45C6" w14:textId="77777777" w:rsidR="00FF6FA7" w:rsidRPr="00467F46" w:rsidRDefault="00FF6FA7" w:rsidP="00FF6FA7">
                  <w:pPr>
                    <w:pStyle w:val="Listparagraf"/>
                    <w:tabs>
                      <w:tab w:val="left" w:pos="284"/>
                    </w:tabs>
                    <w:ind w:left="0" w:right="51"/>
                    <w:rPr>
                      <w:rFonts w:ascii="Times New Roman" w:hAnsi="Times New Roman" w:cs="Times New Roman"/>
                      <w:sz w:val="16"/>
                      <w:szCs w:val="16"/>
                      <w:lang w:val="ro-RO"/>
                    </w:rPr>
                  </w:pPr>
                  <w:r w:rsidRPr="00467F46">
                    <w:rPr>
                      <w:rFonts w:ascii="Times New Roman" w:hAnsi="Times New Roman" w:cs="Times New Roman"/>
                      <w:sz w:val="16"/>
                      <w:szCs w:val="16"/>
                      <w:lang w:val="ro-RO"/>
                    </w:rPr>
                    <w:t>Aplicarea la gaze reziduale combinate (formare și întărire) nu este viabilă din punct de vedere economic din cauza volumului mare, a concentrației scăzute și a temperaturii scăzute a gazelor reziduale</w:t>
                  </w:r>
                </w:p>
              </w:tc>
            </w:tr>
          </w:tbl>
          <w:p w14:paraId="633AE359" w14:textId="7D107F3F" w:rsidR="00FF6FA7" w:rsidRDefault="00FF6FA7" w:rsidP="00FF6FA7">
            <w:pPr>
              <w:pStyle w:val="Listparagraf"/>
              <w:tabs>
                <w:tab w:val="left" w:pos="284"/>
              </w:tabs>
              <w:spacing w:after="0"/>
              <w:ind w:left="0" w:right="51"/>
              <w:jc w:val="center"/>
              <w:rPr>
                <w:rFonts w:ascii="Times New Roman" w:hAnsi="Times New Roman" w:cs="Times New Roman"/>
                <w:b/>
                <w:bCs/>
                <w:sz w:val="20"/>
                <w:szCs w:val="20"/>
              </w:rPr>
            </w:pPr>
            <w:proofErr w:type="spellStart"/>
            <w:r>
              <w:rPr>
                <w:rFonts w:ascii="Times New Roman" w:hAnsi="Times New Roman" w:cs="Times New Roman"/>
                <w:i/>
                <w:iCs/>
                <w:sz w:val="20"/>
                <w:szCs w:val="20"/>
              </w:rPr>
              <w:t>Tabelul</w:t>
            </w:r>
            <w:proofErr w:type="spellEnd"/>
            <w:r>
              <w:rPr>
                <w:rFonts w:ascii="Times New Roman" w:hAnsi="Times New Roman" w:cs="Times New Roman"/>
                <w:i/>
                <w:iCs/>
                <w:sz w:val="20"/>
                <w:szCs w:val="20"/>
              </w:rPr>
              <w:t xml:space="preserve"> 53: </w:t>
            </w: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aer</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procese</w:t>
            </w:r>
            <w:proofErr w:type="spellEnd"/>
            <w:r w:rsidRPr="00680FA8">
              <w:rPr>
                <w:rFonts w:ascii="Times New Roman" w:hAnsi="Times New Roman" w:cs="Times New Roman"/>
                <w:b/>
                <w:bCs/>
                <w:sz w:val="20"/>
                <w:szCs w:val="20"/>
              </w:rPr>
              <w:t xml:space="preserve"> din aval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vatei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minerale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atunci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când</w:t>
            </w:r>
            <w:proofErr w:type="spellEnd"/>
            <w:r w:rsidRPr="00680FA8">
              <w:rPr>
                <w:rFonts w:ascii="Times New Roman" w:hAnsi="Times New Roman" w:cs="Times New Roman"/>
                <w:b/>
                <w:bCs/>
                <w:sz w:val="20"/>
                <w:szCs w:val="20"/>
              </w:rPr>
              <w:t xml:space="preserve"> sunt </w:t>
            </w:r>
            <w:proofErr w:type="spellStart"/>
            <w:r w:rsidRPr="00680FA8">
              <w:rPr>
                <w:rFonts w:ascii="Times New Roman" w:hAnsi="Times New Roman" w:cs="Times New Roman"/>
                <w:b/>
                <w:bCs/>
                <w:sz w:val="20"/>
                <w:szCs w:val="20"/>
              </w:rPr>
              <w:t>tratate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separat</w:t>
            </w:r>
            <w:proofErr w:type="spellEnd"/>
          </w:p>
          <w:p w14:paraId="7CEE8879" w14:textId="77777777" w:rsidR="00FF6FA7" w:rsidRPr="0088225B" w:rsidRDefault="00FF6FA7" w:rsidP="00FF6FA7">
            <w:pPr>
              <w:pStyle w:val="Listparagraf"/>
              <w:tabs>
                <w:tab w:val="left" w:pos="284"/>
              </w:tabs>
              <w:spacing w:after="0"/>
              <w:ind w:left="0" w:right="51"/>
              <w:jc w:val="center"/>
              <w:rPr>
                <w:rFonts w:ascii="Times New Roman" w:hAnsi="Times New Roman" w:cs="Times New Roman"/>
                <w:i/>
                <w:iCs/>
                <w:sz w:val="20"/>
                <w:szCs w:val="20"/>
              </w:rPr>
            </w:pPr>
          </w:p>
          <w:tbl>
            <w:tblPr>
              <w:tblW w:w="5954" w:type="dxa"/>
              <w:tblInd w:w="142"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693"/>
              <w:gridCol w:w="1701"/>
              <w:gridCol w:w="1560"/>
            </w:tblGrid>
            <w:tr w:rsidR="00FF6FA7" w:rsidRPr="00467F46" w14:paraId="1F6DD68F" w14:textId="77777777" w:rsidTr="00882EB2">
              <w:trPr>
                <w:trHeight w:val="339"/>
              </w:trPr>
              <w:tc>
                <w:tcPr>
                  <w:tcW w:w="2693" w:type="dxa"/>
                  <w:vMerge w:val="restart"/>
                  <w:tcBorders>
                    <w:left w:val="nil"/>
                  </w:tcBorders>
                </w:tcPr>
                <w:p w14:paraId="6530A9CB" w14:textId="77777777" w:rsidR="00FF6FA7" w:rsidRPr="00467F46" w:rsidRDefault="00FF6FA7" w:rsidP="00FF6FA7">
                  <w:pPr>
                    <w:pStyle w:val="Listparagraf"/>
                    <w:tabs>
                      <w:tab w:val="left" w:pos="284"/>
                    </w:tabs>
                    <w:ind w:left="32" w:right="51"/>
                    <w:jc w:val="center"/>
                    <w:rPr>
                      <w:rFonts w:ascii="Times New Roman" w:hAnsi="Times New Roman" w:cs="Times New Roman"/>
                      <w:b/>
                      <w:bCs/>
                      <w:sz w:val="16"/>
                      <w:szCs w:val="16"/>
                      <w:lang w:val="ro-RO"/>
                    </w:rPr>
                  </w:pPr>
                </w:p>
                <w:p w14:paraId="16EEB022" w14:textId="77777777" w:rsidR="00FF6FA7" w:rsidRPr="00467F46" w:rsidRDefault="00FF6FA7" w:rsidP="00FF6FA7">
                  <w:pPr>
                    <w:pStyle w:val="Listparagraf"/>
                    <w:tabs>
                      <w:tab w:val="left" w:pos="284"/>
                    </w:tabs>
                    <w:ind w:left="32" w:right="51"/>
                    <w:jc w:val="center"/>
                    <w:rPr>
                      <w:rFonts w:ascii="Times New Roman" w:hAnsi="Times New Roman" w:cs="Times New Roman"/>
                      <w:b/>
                      <w:bCs/>
                      <w:sz w:val="16"/>
                      <w:szCs w:val="16"/>
                      <w:lang w:val="ro-RO"/>
                    </w:rPr>
                  </w:pPr>
                  <w:r w:rsidRPr="00467F46">
                    <w:rPr>
                      <w:rFonts w:ascii="Times New Roman" w:hAnsi="Times New Roman" w:cs="Times New Roman"/>
                      <w:b/>
                      <w:bCs/>
                      <w:sz w:val="16"/>
                      <w:szCs w:val="16"/>
                      <w:lang w:val="ro-RO"/>
                    </w:rPr>
                    <w:t>Parametru</w:t>
                  </w:r>
                </w:p>
              </w:tc>
              <w:tc>
                <w:tcPr>
                  <w:tcW w:w="3261" w:type="dxa"/>
                  <w:gridSpan w:val="2"/>
                  <w:tcBorders>
                    <w:right w:val="nil"/>
                  </w:tcBorders>
                </w:tcPr>
                <w:p w14:paraId="5DE7C498" w14:textId="77777777" w:rsidR="00FF6FA7" w:rsidRPr="00467F46" w:rsidRDefault="00FF6FA7" w:rsidP="00FF6FA7">
                  <w:pPr>
                    <w:pStyle w:val="Listparagraf"/>
                    <w:tabs>
                      <w:tab w:val="left" w:pos="284"/>
                    </w:tabs>
                    <w:ind w:left="32" w:right="51"/>
                    <w:jc w:val="center"/>
                    <w:rPr>
                      <w:rFonts w:ascii="Times New Roman" w:hAnsi="Times New Roman" w:cs="Times New Roman"/>
                      <w:b/>
                      <w:bCs/>
                      <w:sz w:val="16"/>
                      <w:szCs w:val="16"/>
                      <w:lang w:val="ro-RO"/>
                    </w:rPr>
                  </w:pPr>
                  <w:r w:rsidRPr="00467F46">
                    <w:rPr>
                      <w:rFonts w:ascii="Times New Roman" w:hAnsi="Times New Roman" w:cs="Times New Roman"/>
                      <w:b/>
                      <w:bCs/>
                      <w:sz w:val="16"/>
                      <w:szCs w:val="16"/>
                      <w:lang w:val="ro-RO"/>
                    </w:rPr>
                    <w:t>BAT-AEL</w:t>
                  </w:r>
                </w:p>
              </w:tc>
            </w:tr>
            <w:tr w:rsidR="00FF6FA7" w:rsidRPr="00467F46" w14:paraId="0FA91C54" w14:textId="77777777" w:rsidTr="00882EB2">
              <w:trPr>
                <w:trHeight w:val="339"/>
              </w:trPr>
              <w:tc>
                <w:tcPr>
                  <w:tcW w:w="2693" w:type="dxa"/>
                  <w:vMerge/>
                  <w:tcBorders>
                    <w:top w:val="nil"/>
                    <w:left w:val="nil"/>
                  </w:tcBorders>
                </w:tcPr>
                <w:p w14:paraId="53CCEF89" w14:textId="77777777" w:rsidR="00FF6FA7" w:rsidRPr="00467F46"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701" w:type="dxa"/>
                </w:tcPr>
                <w:p w14:paraId="780E2E76"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mg/Nm</w:t>
                  </w:r>
                  <w:r w:rsidRPr="00467F46">
                    <w:rPr>
                      <w:rFonts w:ascii="Times New Roman" w:hAnsi="Times New Roman" w:cs="Times New Roman"/>
                      <w:sz w:val="16"/>
                      <w:szCs w:val="16"/>
                      <w:vertAlign w:val="superscript"/>
                      <w:lang w:val="ro-RO"/>
                    </w:rPr>
                    <w:t>3</w:t>
                  </w:r>
                </w:p>
              </w:tc>
              <w:tc>
                <w:tcPr>
                  <w:tcW w:w="1560" w:type="dxa"/>
                  <w:tcBorders>
                    <w:right w:val="nil"/>
                  </w:tcBorders>
                </w:tcPr>
                <w:p w14:paraId="531960F3"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kg/tonă produs finit</w:t>
                  </w:r>
                </w:p>
              </w:tc>
            </w:tr>
            <w:tr w:rsidR="00FF6FA7" w:rsidRPr="00467F46" w14:paraId="285B5ED1" w14:textId="77777777" w:rsidTr="00882EB2">
              <w:trPr>
                <w:trHeight w:val="569"/>
              </w:trPr>
              <w:tc>
                <w:tcPr>
                  <w:tcW w:w="2693" w:type="dxa"/>
                  <w:tcBorders>
                    <w:left w:val="nil"/>
                  </w:tcBorders>
                </w:tcPr>
                <w:p w14:paraId="65B07205" w14:textId="77777777" w:rsidR="00FF6FA7" w:rsidRPr="00467F46" w:rsidRDefault="00FF6FA7" w:rsidP="00FF6FA7">
                  <w:pPr>
                    <w:pStyle w:val="Listparagraf"/>
                    <w:tabs>
                      <w:tab w:val="left" w:pos="284"/>
                    </w:tabs>
                    <w:ind w:left="0" w:right="51"/>
                    <w:jc w:val="center"/>
                    <w:rPr>
                      <w:rFonts w:ascii="Times New Roman" w:hAnsi="Times New Roman" w:cs="Times New Roman"/>
                      <w:i/>
                      <w:sz w:val="16"/>
                      <w:szCs w:val="16"/>
                      <w:lang w:val="ro-RO"/>
                    </w:rPr>
                  </w:pPr>
                  <w:r w:rsidRPr="00467F46">
                    <w:rPr>
                      <w:rFonts w:ascii="Times New Roman" w:hAnsi="Times New Roman" w:cs="Times New Roman"/>
                      <w:i/>
                      <w:sz w:val="16"/>
                      <w:szCs w:val="16"/>
                      <w:lang w:val="ro-RO"/>
                    </w:rPr>
                    <w:lastRenderedPageBreak/>
                    <w:t>Zona de formare – Emisii combinate de formare și întărire – Emisii combinate de formare, întărire și răcire</w:t>
                  </w:r>
                </w:p>
              </w:tc>
              <w:tc>
                <w:tcPr>
                  <w:tcW w:w="1701" w:type="dxa"/>
                </w:tcPr>
                <w:p w14:paraId="3D1309CD" w14:textId="77777777" w:rsidR="00FF6FA7" w:rsidRPr="00467F46"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560" w:type="dxa"/>
                  <w:tcBorders>
                    <w:right w:val="nil"/>
                  </w:tcBorders>
                </w:tcPr>
                <w:p w14:paraId="1E6BCB1A" w14:textId="77777777" w:rsidR="00FF6FA7" w:rsidRPr="00467F46" w:rsidRDefault="00FF6FA7" w:rsidP="00FF6FA7">
                  <w:pPr>
                    <w:pStyle w:val="Listparagraf"/>
                    <w:tabs>
                      <w:tab w:val="left" w:pos="284"/>
                    </w:tabs>
                    <w:ind w:right="51"/>
                    <w:jc w:val="center"/>
                    <w:rPr>
                      <w:rFonts w:ascii="Times New Roman" w:hAnsi="Times New Roman" w:cs="Times New Roman"/>
                      <w:sz w:val="16"/>
                      <w:szCs w:val="16"/>
                      <w:lang w:val="ro-RO"/>
                    </w:rPr>
                  </w:pPr>
                </w:p>
              </w:tc>
            </w:tr>
            <w:tr w:rsidR="00FF6FA7" w:rsidRPr="00467F46" w14:paraId="48947051" w14:textId="77777777" w:rsidTr="00882EB2">
              <w:trPr>
                <w:trHeight w:val="124"/>
              </w:trPr>
              <w:tc>
                <w:tcPr>
                  <w:tcW w:w="2693" w:type="dxa"/>
                  <w:tcBorders>
                    <w:left w:val="nil"/>
                  </w:tcBorders>
                </w:tcPr>
                <w:p w14:paraId="54513E82"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Total particule</w:t>
                  </w:r>
                </w:p>
              </w:tc>
              <w:tc>
                <w:tcPr>
                  <w:tcW w:w="1701" w:type="dxa"/>
                </w:tcPr>
                <w:p w14:paraId="4BD7DF1C"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20-50</w:t>
                  </w:r>
                </w:p>
              </w:tc>
              <w:tc>
                <w:tcPr>
                  <w:tcW w:w="1560" w:type="dxa"/>
                  <w:tcBorders>
                    <w:right w:val="nil"/>
                  </w:tcBorders>
                </w:tcPr>
                <w:p w14:paraId="339725DD"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w:t>
                  </w:r>
                </w:p>
              </w:tc>
            </w:tr>
            <w:tr w:rsidR="00FF6FA7" w:rsidRPr="00467F46" w14:paraId="481AD0B6" w14:textId="77777777" w:rsidTr="00882EB2">
              <w:trPr>
                <w:trHeight w:val="130"/>
              </w:trPr>
              <w:tc>
                <w:tcPr>
                  <w:tcW w:w="2693" w:type="dxa"/>
                  <w:tcBorders>
                    <w:left w:val="nil"/>
                  </w:tcBorders>
                </w:tcPr>
                <w:p w14:paraId="01A5B5E3"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Fenol</w:t>
                  </w:r>
                </w:p>
              </w:tc>
              <w:tc>
                <w:tcPr>
                  <w:tcW w:w="1701" w:type="dxa"/>
                </w:tcPr>
                <w:p w14:paraId="4D3F6C81"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5-10</w:t>
                  </w:r>
                </w:p>
              </w:tc>
              <w:tc>
                <w:tcPr>
                  <w:tcW w:w="1560" w:type="dxa"/>
                  <w:tcBorders>
                    <w:right w:val="nil"/>
                  </w:tcBorders>
                </w:tcPr>
                <w:p w14:paraId="15325CB2"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w:t>
                  </w:r>
                </w:p>
              </w:tc>
            </w:tr>
            <w:tr w:rsidR="00FF6FA7" w:rsidRPr="00467F46" w14:paraId="512AC599" w14:textId="77777777" w:rsidTr="00882EB2">
              <w:trPr>
                <w:trHeight w:val="135"/>
              </w:trPr>
              <w:tc>
                <w:tcPr>
                  <w:tcW w:w="2693" w:type="dxa"/>
                  <w:tcBorders>
                    <w:left w:val="nil"/>
                  </w:tcBorders>
                </w:tcPr>
                <w:p w14:paraId="47C5AADC"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Formaldehidă</w:t>
                  </w:r>
                </w:p>
              </w:tc>
              <w:tc>
                <w:tcPr>
                  <w:tcW w:w="1701" w:type="dxa"/>
                </w:tcPr>
                <w:p w14:paraId="0538A479"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2-5</w:t>
                  </w:r>
                </w:p>
              </w:tc>
              <w:tc>
                <w:tcPr>
                  <w:tcW w:w="1560" w:type="dxa"/>
                  <w:tcBorders>
                    <w:right w:val="nil"/>
                  </w:tcBorders>
                </w:tcPr>
                <w:p w14:paraId="690A74AB"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w:t>
                  </w:r>
                </w:p>
              </w:tc>
            </w:tr>
            <w:tr w:rsidR="00FF6FA7" w:rsidRPr="00467F46" w14:paraId="05D0087A" w14:textId="77777777" w:rsidTr="00882EB2">
              <w:trPr>
                <w:trHeight w:val="58"/>
              </w:trPr>
              <w:tc>
                <w:tcPr>
                  <w:tcW w:w="2693" w:type="dxa"/>
                  <w:tcBorders>
                    <w:left w:val="nil"/>
                  </w:tcBorders>
                </w:tcPr>
                <w:p w14:paraId="70EB539F"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Amoniac</w:t>
                  </w:r>
                </w:p>
              </w:tc>
              <w:tc>
                <w:tcPr>
                  <w:tcW w:w="1701" w:type="dxa"/>
                </w:tcPr>
                <w:p w14:paraId="0EF40130"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30-60</w:t>
                  </w:r>
                </w:p>
              </w:tc>
              <w:tc>
                <w:tcPr>
                  <w:tcW w:w="1560" w:type="dxa"/>
                  <w:tcBorders>
                    <w:right w:val="nil"/>
                  </w:tcBorders>
                </w:tcPr>
                <w:p w14:paraId="41DE3CD1"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w:t>
                  </w:r>
                </w:p>
              </w:tc>
            </w:tr>
            <w:tr w:rsidR="00FF6FA7" w:rsidRPr="00467F46" w14:paraId="0C690D01" w14:textId="77777777" w:rsidTr="00882EB2">
              <w:trPr>
                <w:trHeight w:val="162"/>
              </w:trPr>
              <w:tc>
                <w:tcPr>
                  <w:tcW w:w="2693" w:type="dxa"/>
                  <w:tcBorders>
                    <w:left w:val="nil"/>
                  </w:tcBorders>
                </w:tcPr>
                <w:p w14:paraId="18E1EF0A"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Amine</w:t>
                  </w:r>
                </w:p>
              </w:tc>
              <w:tc>
                <w:tcPr>
                  <w:tcW w:w="1701" w:type="dxa"/>
                </w:tcPr>
                <w:p w14:paraId="2E9C0762"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3</w:t>
                  </w:r>
                </w:p>
              </w:tc>
              <w:tc>
                <w:tcPr>
                  <w:tcW w:w="1560" w:type="dxa"/>
                  <w:tcBorders>
                    <w:right w:val="nil"/>
                  </w:tcBorders>
                </w:tcPr>
                <w:p w14:paraId="32D40FA5"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w:t>
                  </w:r>
                </w:p>
              </w:tc>
            </w:tr>
            <w:tr w:rsidR="00FF6FA7" w:rsidRPr="00467F46" w14:paraId="26F3239C" w14:textId="77777777" w:rsidTr="00882EB2">
              <w:trPr>
                <w:trHeight w:val="310"/>
              </w:trPr>
              <w:tc>
                <w:tcPr>
                  <w:tcW w:w="2693" w:type="dxa"/>
                  <w:tcBorders>
                    <w:left w:val="nil"/>
                  </w:tcBorders>
                </w:tcPr>
                <w:p w14:paraId="35248D98"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Total compuși organici volatili</w:t>
                  </w:r>
                </w:p>
              </w:tc>
              <w:tc>
                <w:tcPr>
                  <w:tcW w:w="1701" w:type="dxa"/>
                </w:tcPr>
                <w:p w14:paraId="5658DCD4"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10-30</w:t>
                  </w:r>
                </w:p>
              </w:tc>
              <w:tc>
                <w:tcPr>
                  <w:tcW w:w="1560" w:type="dxa"/>
                  <w:tcBorders>
                    <w:right w:val="nil"/>
                  </w:tcBorders>
                </w:tcPr>
                <w:p w14:paraId="2A1C9E56"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w:t>
                  </w:r>
                </w:p>
              </w:tc>
            </w:tr>
            <w:tr w:rsidR="00FF6FA7" w:rsidRPr="00467F46" w14:paraId="5377496D" w14:textId="77777777" w:rsidTr="00882EB2">
              <w:trPr>
                <w:trHeight w:val="315"/>
              </w:trPr>
              <w:tc>
                <w:tcPr>
                  <w:tcW w:w="2693" w:type="dxa"/>
                  <w:tcBorders>
                    <w:left w:val="nil"/>
                  </w:tcBorders>
                </w:tcPr>
                <w:p w14:paraId="58A9CD65"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i/>
                      <w:sz w:val="16"/>
                      <w:szCs w:val="16"/>
                      <w:lang w:val="ro-RO"/>
                    </w:rPr>
                    <w:t xml:space="preserve">Emisii ale cuptorului de întărire </w:t>
                  </w:r>
                  <w:r w:rsidRPr="00467F46">
                    <w:rPr>
                      <w:rFonts w:ascii="Times New Roman" w:hAnsi="Times New Roman" w:cs="Times New Roman"/>
                      <w:sz w:val="16"/>
                      <w:szCs w:val="16"/>
                      <w:vertAlign w:val="superscript"/>
                      <w:lang w:val="ro-RO"/>
                    </w:rPr>
                    <w:t>(1) (2)</w:t>
                  </w:r>
                </w:p>
              </w:tc>
              <w:tc>
                <w:tcPr>
                  <w:tcW w:w="1701" w:type="dxa"/>
                </w:tcPr>
                <w:p w14:paraId="05397E9A" w14:textId="77777777" w:rsidR="00FF6FA7" w:rsidRPr="00467F46"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560" w:type="dxa"/>
                  <w:tcBorders>
                    <w:right w:val="nil"/>
                  </w:tcBorders>
                </w:tcPr>
                <w:p w14:paraId="09BA846F" w14:textId="77777777" w:rsidR="00FF6FA7" w:rsidRPr="00467F46" w:rsidRDefault="00FF6FA7" w:rsidP="00FF6FA7">
                  <w:pPr>
                    <w:pStyle w:val="Listparagraf"/>
                    <w:tabs>
                      <w:tab w:val="left" w:pos="284"/>
                    </w:tabs>
                    <w:ind w:right="51"/>
                    <w:jc w:val="center"/>
                    <w:rPr>
                      <w:rFonts w:ascii="Times New Roman" w:hAnsi="Times New Roman" w:cs="Times New Roman"/>
                      <w:sz w:val="16"/>
                      <w:szCs w:val="16"/>
                      <w:lang w:val="ro-RO"/>
                    </w:rPr>
                  </w:pPr>
                </w:p>
              </w:tc>
            </w:tr>
            <w:tr w:rsidR="00FF6FA7" w:rsidRPr="00467F46" w14:paraId="7A64D536" w14:textId="77777777" w:rsidTr="00882EB2">
              <w:trPr>
                <w:trHeight w:val="179"/>
              </w:trPr>
              <w:tc>
                <w:tcPr>
                  <w:tcW w:w="2693" w:type="dxa"/>
                  <w:tcBorders>
                    <w:left w:val="nil"/>
                  </w:tcBorders>
                </w:tcPr>
                <w:p w14:paraId="2248AFCB"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Total particule</w:t>
                  </w:r>
                </w:p>
              </w:tc>
              <w:tc>
                <w:tcPr>
                  <w:tcW w:w="1701" w:type="dxa"/>
                </w:tcPr>
                <w:p w14:paraId="598CC660"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5-30</w:t>
                  </w:r>
                </w:p>
              </w:tc>
              <w:tc>
                <w:tcPr>
                  <w:tcW w:w="1560" w:type="dxa"/>
                  <w:tcBorders>
                    <w:right w:val="nil"/>
                  </w:tcBorders>
                </w:tcPr>
                <w:p w14:paraId="08A34398"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0,2</w:t>
                  </w:r>
                </w:p>
              </w:tc>
            </w:tr>
            <w:tr w:rsidR="00FF6FA7" w:rsidRPr="00467F46" w14:paraId="02101341" w14:textId="77777777" w:rsidTr="00882EB2">
              <w:trPr>
                <w:trHeight w:val="186"/>
              </w:trPr>
              <w:tc>
                <w:tcPr>
                  <w:tcW w:w="2693" w:type="dxa"/>
                  <w:tcBorders>
                    <w:left w:val="nil"/>
                  </w:tcBorders>
                </w:tcPr>
                <w:p w14:paraId="09548543"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Fenol</w:t>
                  </w:r>
                </w:p>
              </w:tc>
              <w:tc>
                <w:tcPr>
                  <w:tcW w:w="1701" w:type="dxa"/>
                </w:tcPr>
                <w:p w14:paraId="0A890C92"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2-5</w:t>
                  </w:r>
                </w:p>
              </w:tc>
              <w:tc>
                <w:tcPr>
                  <w:tcW w:w="1560" w:type="dxa"/>
                  <w:tcBorders>
                    <w:right w:val="nil"/>
                  </w:tcBorders>
                </w:tcPr>
                <w:p w14:paraId="46B3FD7A"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0,03</w:t>
                  </w:r>
                </w:p>
              </w:tc>
            </w:tr>
            <w:tr w:rsidR="00FF6FA7" w:rsidRPr="00467F46" w14:paraId="64D83E64" w14:textId="77777777" w:rsidTr="00882EB2">
              <w:trPr>
                <w:trHeight w:val="192"/>
              </w:trPr>
              <w:tc>
                <w:tcPr>
                  <w:tcW w:w="2693" w:type="dxa"/>
                  <w:tcBorders>
                    <w:left w:val="nil"/>
                  </w:tcBorders>
                </w:tcPr>
                <w:p w14:paraId="3DBF679A"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Formaldehidă</w:t>
                  </w:r>
                </w:p>
              </w:tc>
              <w:tc>
                <w:tcPr>
                  <w:tcW w:w="1701" w:type="dxa"/>
                </w:tcPr>
                <w:p w14:paraId="72F64142"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2-5</w:t>
                  </w:r>
                </w:p>
              </w:tc>
              <w:tc>
                <w:tcPr>
                  <w:tcW w:w="1560" w:type="dxa"/>
                  <w:tcBorders>
                    <w:right w:val="nil"/>
                  </w:tcBorders>
                </w:tcPr>
                <w:p w14:paraId="6C32684D"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0,03</w:t>
                  </w:r>
                </w:p>
              </w:tc>
            </w:tr>
            <w:tr w:rsidR="00FF6FA7" w:rsidRPr="00467F46" w14:paraId="3F8DB739" w14:textId="77777777" w:rsidTr="00882EB2">
              <w:trPr>
                <w:trHeight w:val="69"/>
              </w:trPr>
              <w:tc>
                <w:tcPr>
                  <w:tcW w:w="2693" w:type="dxa"/>
                  <w:tcBorders>
                    <w:left w:val="nil"/>
                  </w:tcBorders>
                </w:tcPr>
                <w:p w14:paraId="56DE7C3C"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Amoniac</w:t>
                  </w:r>
                </w:p>
              </w:tc>
              <w:tc>
                <w:tcPr>
                  <w:tcW w:w="1701" w:type="dxa"/>
                </w:tcPr>
                <w:p w14:paraId="3050F7F1"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20-60</w:t>
                  </w:r>
                </w:p>
              </w:tc>
              <w:tc>
                <w:tcPr>
                  <w:tcW w:w="1560" w:type="dxa"/>
                  <w:tcBorders>
                    <w:right w:val="nil"/>
                  </w:tcBorders>
                </w:tcPr>
                <w:p w14:paraId="2D44B2D7"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0,4</w:t>
                  </w:r>
                </w:p>
              </w:tc>
            </w:tr>
            <w:tr w:rsidR="00FF6FA7" w:rsidRPr="00467F46" w14:paraId="0F541D06" w14:textId="77777777" w:rsidTr="00882EB2">
              <w:trPr>
                <w:trHeight w:val="76"/>
              </w:trPr>
              <w:tc>
                <w:tcPr>
                  <w:tcW w:w="2693" w:type="dxa"/>
                  <w:tcBorders>
                    <w:left w:val="nil"/>
                  </w:tcBorders>
                </w:tcPr>
                <w:p w14:paraId="3ABAECBC"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Amine</w:t>
                  </w:r>
                </w:p>
              </w:tc>
              <w:tc>
                <w:tcPr>
                  <w:tcW w:w="1701" w:type="dxa"/>
                </w:tcPr>
                <w:p w14:paraId="3018B8C5"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2</w:t>
                  </w:r>
                </w:p>
              </w:tc>
              <w:tc>
                <w:tcPr>
                  <w:tcW w:w="1560" w:type="dxa"/>
                  <w:tcBorders>
                    <w:right w:val="nil"/>
                  </w:tcBorders>
                </w:tcPr>
                <w:p w14:paraId="3F753A8E"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0,01</w:t>
                  </w:r>
                </w:p>
              </w:tc>
            </w:tr>
            <w:tr w:rsidR="00FF6FA7" w:rsidRPr="00467F46" w14:paraId="23079A5C" w14:textId="77777777" w:rsidTr="00882EB2">
              <w:trPr>
                <w:trHeight w:val="58"/>
              </w:trPr>
              <w:tc>
                <w:tcPr>
                  <w:tcW w:w="2693" w:type="dxa"/>
                  <w:tcBorders>
                    <w:left w:val="nil"/>
                  </w:tcBorders>
                </w:tcPr>
                <w:p w14:paraId="28EA34F1"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Total compuși organici volatili</w:t>
                  </w:r>
                </w:p>
              </w:tc>
              <w:tc>
                <w:tcPr>
                  <w:tcW w:w="1701" w:type="dxa"/>
                </w:tcPr>
                <w:p w14:paraId="3BFDB926"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10</w:t>
                  </w:r>
                </w:p>
              </w:tc>
              <w:tc>
                <w:tcPr>
                  <w:tcW w:w="1560" w:type="dxa"/>
                  <w:tcBorders>
                    <w:right w:val="nil"/>
                  </w:tcBorders>
                </w:tcPr>
                <w:p w14:paraId="0FB4B81B"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0,065</w:t>
                  </w:r>
                </w:p>
              </w:tc>
            </w:tr>
            <w:tr w:rsidR="00FF6FA7" w:rsidRPr="00467F46" w14:paraId="3CCD6E2B" w14:textId="77777777" w:rsidTr="00882EB2">
              <w:trPr>
                <w:trHeight w:val="216"/>
              </w:trPr>
              <w:tc>
                <w:tcPr>
                  <w:tcW w:w="2693" w:type="dxa"/>
                  <w:tcBorders>
                    <w:left w:val="nil"/>
                  </w:tcBorders>
                </w:tcPr>
                <w:p w14:paraId="75B977E3"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proofErr w:type="spellStart"/>
                  <w:r w:rsidRPr="00467F46">
                    <w:rPr>
                      <w:rFonts w:ascii="Times New Roman" w:hAnsi="Times New Roman" w:cs="Times New Roman"/>
                      <w:sz w:val="16"/>
                      <w:szCs w:val="16"/>
                      <w:lang w:val="ro-RO"/>
                    </w:rPr>
                    <w:t>NO</w:t>
                  </w:r>
                  <w:r w:rsidRPr="00467F46">
                    <w:rPr>
                      <w:rFonts w:ascii="Times New Roman" w:hAnsi="Times New Roman" w:cs="Times New Roman"/>
                      <w:sz w:val="16"/>
                      <w:szCs w:val="16"/>
                      <w:vertAlign w:val="subscript"/>
                      <w:lang w:val="ro-RO"/>
                    </w:rPr>
                    <w:t>x</w:t>
                  </w:r>
                  <w:proofErr w:type="spellEnd"/>
                  <w:r w:rsidRPr="00467F46">
                    <w:rPr>
                      <w:rFonts w:ascii="Times New Roman" w:hAnsi="Times New Roman" w:cs="Times New Roman"/>
                      <w:sz w:val="16"/>
                      <w:szCs w:val="16"/>
                      <w:lang w:val="ro-RO"/>
                    </w:rPr>
                    <w:t>, exprimați ca NO</w:t>
                  </w:r>
                  <w:r w:rsidRPr="00467F46">
                    <w:rPr>
                      <w:rFonts w:ascii="Times New Roman" w:hAnsi="Times New Roman" w:cs="Times New Roman"/>
                      <w:sz w:val="16"/>
                      <w:szCs w:val="16"/>
                      <w:vertAlign w:val="subscript"/>
                      <w:lang w:val="ro-RO"/>
                    </w:rPr>
                    <w:t>2</w:t>
                  </w:r>
                </w:p>
              </w:tc>
              <w:tc>
                <w:tcPr>
                  <w:tcW w:w="1701" w:type="dxa"/>
                </w:tcPr>
                <w:p w14:paraId="67392FB5"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100-200</w:t>
                  </w:r>
                </w:p>
              </w:tc>
              <w:tc>
                <w:tcPr>
                  <w:tcW w:w="1560" w:type="dxa"/>
                  <w:tcBorders>
                    <w:right w:val="nil"/>
                  </w:tcBorders>
                </w:tcPr>
                <w:p w14:paraId="17E8107E" w14:textId="77777777" w:rsidR="00FF6FA7" w:rsidRPr="00467F46" w:rsidRDefault="00FF6FA7" w:rsidP="00FF6FA7">
                  <w:pPr>
                    <w:pStyle w:val="Listparagraf"/>
                    <w:tabs>
                      <w:tab w:val="left" w:pos="284"/>
                    </w:tabs>
                    <w:ind w:left="0" w:right="51"/>
                    <w:jc w:val="center"/>
                    <w:rPr>
                      <w:rFonts w:ascii="Times New Roman" w:hAnsi="Times New Roman" w:cs="Times New Roman"/>
                      <w:sz w:val="16"/>
                      <w:szCs w:val="16"/>
                      <w:lang w:val="ro-RO"/>
                    </w:rPr>
                  </w:pPr>
                  <w:r w:rsidRPr="00467F46">
                    <w:rPr>
                      <w:rFonts w:ascii="Times New Roman" w:hAnsi="Times New Roman" w:cs="Times New Roman"/>
                      <w:sz w:val="16"/>
                      <w:szCs w:val="16"/>
                      <w:lang w:val="ro-RO"/>
                    </w:rPr>
                    <w:t>&lt; 1</w:t>
                  </w:r>
                </w:p>
              </w:tc>
            </w:tr>
          </w:tbl>
          <w:p w14:paraId="57AB29FD"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5C76AE98" w14:textId="2E81F9ED"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E87BA8">
              <w:rPr>
                <w:rFonts w:ascii="Times New Roman" w:eastAsia="Times New Roman" w:hAnsi="Times New Roman" w:cs="Times New Roman"/>
                <w:bCs/>
                <w:kern w:val="0"/>
                <w:sz w:val="20"/>
                <w:szCs w:val="20"/>
                <w:lang w:val="ro-RO"/>
                <w14:ligatures w14:val="none"/>
              </w:rPr>
              <w:lastRenderedPageBreak/>
              <w:t>Compatibil</w:t>
            </w:r>
          </w:p>
        </w:tc>
        <w:tc>
          <w:tcPr>
            <w:tcW w:w="415" w:type="pct"/>
            <w:tcBorders>
              <w:top w:val="single" w:sz="4" w:space="0" w:color="auto"/>
              <w:left w:val="single" w:sz="4" w:space="0" w:color="auto"/>
              <w:bottom w:val="single" w:sz="4" w:space="0" w:color="auto"/>
              <w:right w:val="single" w:sz="4" w:space="0" w:color="auto"/>
            </w:tcBorders>
          </w:tcPr>
          <w:p w14:paraId="5014D555"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393F51C9"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032F8DCE"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r w:rsidRPr="00680FA8">
              <w:rPr>
                <w:rFonts w:ascii="Times New Roman" w:hAnsi="Times New Roman" w:cs="Times New Roman"/>
                <w:b/>
                <w:bCs/>
                <w:sz w:val="20"/>
                <w:szCs w:val="20"/>
              </w:rPr>
              <w:lastRenderedPageBreak/>
              <w:t>1.8.</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Concluzii</w:t>
            </w:r>
            <w:proofErr w:type="spellEnd"/>
            <w:r w:rsidRPr="00680FA8">
              <w:rPr>
                <w:rFonts w:ascii="Times New Roman" w:hAnsi="Times New Roman" w:cs="Times New Roman"/>
                <w:b/>
                <w:bCs/>
                <w:sz w:val="20"/>
                <w:szCs w:val="20"/>
              </w:rPr>
              <w:t xml:space="preserve"> BAT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fabricarea</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vată</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izolatoare</w:t>
            </w:r>
            <w:proofErr w:type="spellEnd"/>
            <w:r w:rsidRPr="00680FA8">
              <w:rPr>
                <w:rFonts w:ascii="Times New Roman" w:hAnsi="Times New Roman" w:cs="Times New Roman"/>
                <w:b/>
                <w:bCs/>
                <w:sz w:val="20"/>
                <w:szCs w:val="20"/>
              </w:rPr>
              <w:t xml:space="preserve"> la </w:t>
            </w:r>
            <w:proofErr w:type="spellStart"/>
            <w:r w:rsidRPr="00680FA8">
              <w:rPr>
                <w:rFonts w:ascii="Times New Roman" w:hAnsi="Times New Roman" w:cs="Times New Roman"/>
                <w:b/>
                <w:bCs/>
                <w:sz w:val="20"/>
                <w:szCs w:val="20"/>
              </w:rPr>
              <w:t>temperaturi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înalte</w:t>
            </w:r>
            <w:proofErr w:type="spellEnd"/>
            <w:r w:rsidRPr="00680FA8">
              <w:rPr>
                <w:rFonts w:ascii="Times New Roman" w:hAnsi="Times New Roman" w:cs="Times New Roman"/>
                <w:b/>
                <w:bCs/>
                <w:sz w:val="20"/>
                <w:szCs w:val="20"/>
              </w:rPr>
              <w:t xml:space="preserve"> (VITI)</w:t>
            </w:r>
          </w:p>
          <w:p w14:paraId="7ACC5F0C" w14:textId="1BA1FA24" w:rsidR="00FF6FA7" w:rsidRPr="005F6F8A" w:rsidRDefault="00FF6FA7" w:rsidP="00FF6FA7">
            <w:pPr>
              <w:pStyle w:val="Listparagraf"/>
              <w:tabs>
                <w:tab w:val="left" w:pos="284"/>
              </w:tabs>
              <w:spacing w:after="0"/>
              <w:ind w:left="0" w:right="51"/>
              <w:rPr>
                <w:rFonts w:ascii="Times New Roman" w:hAnsi="Times New Roman" w:cs="Times New Roman"/>
                <w:sz w:val="20"/>
                <w:szCs w:val="20"/>
              </w:rPr>
            </w:pP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lipsa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dispoziții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contrare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concluziile</w:t>
            </w:r>
            <w:proofErr w:type="spellEnd"/>
            <w:r w:rsidRPr="00680FA8">
              <w:rPr>
                <w:rFonts w:ascii="Times New Roman" w:hAnsi="Times New Roman" w:cs="Times New Roman"/>
                <w:sz w:val="20"/>
                <w:szCs w:val="20"/>
              </w:rPr>
              <w:t xml:space="preserve"> BAT </w:t>
            </w:r>
            <w:proofErr w:type="spellStart"/>
            <w:r w:rsidRPr="00680FA8">
              <w:rPr>
                <w:rFonts w:ascii="Times New Roman" w:hAnsi="Times New Roman" w:cs="Times New Roman"/>
                <w:sz w:val="20"/>
                <w:szCs w:val="20"/>
              </w:rPr>
              <w:t>prezentate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această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secțiune</w:t>
            </w:r>
            <w:proofErr w:type="spellEnd"/>
            <w:r w:rsidRPr="00680FA8">
              <w:rPr>
                <w:rFonts w:ascii="Times New Roman" w:hAnsi="Times New Roman" w:cs="Times New Roman"/>
                <w:sz w:val="20"/>
                <w:szCs w:val="20"/>
              </w:rPr>
              <w:t xml:space="preserve"> sunt </w:t>
            </w:r>
            <w:proofErr w:type="spellStart"/>
            <w:r w:rsidRPr="00680FA8">
              <w:rPr>
                <w:rFonts w:ascii="Times New Roman" w:hAnsi="Times New Roman" w:cs="Times New Roman"/>
                <w:sz w:val="20"/>
                <w:szCs w:val="20"/>
              </w:rPr>
              <w:t>aplicabile</w:t>
            </w:r>
            <w:proofErr w:type="spellEnd"/>
            <w:r w:rsidRPr="00680FA8">
              <w:rPr>
                <w:rFonts w:ascii="Times New Roman" w:hAnsi="Times New Roman" w:cs="Times New Roman"/>
                <w:sz w:val="20"/>
                <w:szCs w:val="20"/>
              </w:rPr>
              <w:t xml:space="preserve"> la </w:t>
            </w:r>
            <w:proofErr w:type="spellStart"/>
            <w:r w:rsidRPr="00680FA8">
              <w:rPr>
                <w:rFonts w:ascii="Times New Roman" w:hAnsi="Times New Roman" w:cs="Times New Roman"/>
                <w:sz w:val="20"/>
                <w:szCs w:val="20"/>
              </w:rPr>
              <w:t>toate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instalațiile</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fabricare</w:t>
            </w:r>
            <w:proofErr w:type="spellEnd"/>
            <w:r w:rsidRPr="00680FA8">
              <w:rPr>
                <w:rFonts w:ascii="Times New Roman" w:hAnsi="Times New Roman" w:cs="Times New Roman"/>
                <w:sz w:val="20"/>
                <w:szCs w:val="20"/>
              </w:rPr>
              <w:t xml:space="preserve"> a VITI.</w:t>
            </w:r>
          </w:p>
        </w:tc>
        <w:tc>
          <w:tcPr>
            <w:tcW w:w="2034" w:type="pct"/>
            <w:tcBorders>
              <w:top w:val="single" w:sz="4" w:space="0" w:color="auto"/>
              <w:left w:val="single" w:sz="4" w:space="0" w:color="auto"/>
              <w:bottom w:val="single" w:sz="4" w:space="0" w:color="auto"/>
              <w:right w:val="single" w:sz="4" w:space="0" w:color="auto"/>
            </w:tcBorders>
          </w:tcPr>
          <w:p w14:paraId="6BA877A1"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r w:rsidRPr="00680FA8">
              <w:rPr>
                <w:rFonts w:ascii="Times New Roman" w:hAnsi="Times New Roman" w:cs="Times New Roman"/>
                <w:b/>
                <w:bCs/>
                <w:sz w:val="20"/>
                <w:szCs w:val="20"/>
              </w:rPr>
              <w:t>1.8.</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Concluzii</w:t>
            </w:r>
            <w:proofErr w:type="spellEnd"/>
            <w:r w:rsidRPr="00680FA8">
              <w:rPr>
                <w:rFonts w:ascii="Times New Roman" w:hAnsi="Times New Roman" w:cs="Times New Roman"/>
                <w:b/>
                <w:bCs/>
                <w:sz w:val="20"/>
                <w:szCs w:val="20"/>
              </w:rPr>
              <w:t xml:space="preserve"> BAT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fabricarea</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vată</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izolatoare</w:t>
            </w:r>
            <w:proofErr w:type="spellEnd"/>
            <w:r w:rsidRPr="00680FA8">
              <w:rPr>
                <w:rFonts w:ascii="Times New Roman" w:hAnsi="Times New Roman" w:cs="Times New Roman"/>
                <w:b/>
                <w:bCs/>
                <w:sz w:val="20"/>
                <w:szCs w:val="20"/>
              </w:rPr>
              <w:t xml:space="preserve"> la </w:t>
            </w:r>
            <w:proofErr w:type="spellStart"/>
            <w:r w:rsidRPr="00680FA8">
              <w:rPr>
                <w:rFonts w:ascii="Times New Roman" w:hAnsi="Times New Roman" w:cs="Times New Roman"/>
                <w:b/>
                <w:bCs/>
                <w:sz w:val="20"/>
                <w:szCs w:val="20"/>
              </w:rPr>
              <w:t>temperaturi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înalte</w:t>
            </w:r>
            <w:proofErr w:type="spellEnd"/>
            <w:r w:rsidRPr="00680FA8">
              <w:rPr>
                <w:rFonts w:ascii="Times New Roman" w:hAnsi="Times New Roman" w:cs="Times New Roman"/>
                <w:b/>
                <w:bCs/>
                <w:sz w:val="20"/>
                <w:szCs w:val="20"/>
              </w:rPr>
              <w:t xml:space="preserve"> (VITI)</w:t>
            </w:r>
          </w:p>
          <w:p w14:paraId="0D67399C" w14:textId="3005EFEA" w:rsidR="00FF6FA7" w:rsidRPr="005F6F8A" w:rsidRDefault="00FF6FA7" w:rsidP="00FF6FA7">
            <w:pPr>
              <w:pStyle w:val="Listparagraf"/>
              <w:tabs>
                <w:tab w:val="left" w:pos="284"/>
              </w:tabs>
              <w:spacing w:after="0"/>
              <w:ind w:left="0" w:right="51"/>
              <w:rPr>
                <w:rFonts w:ascii="Times New Roman" w:hAnsi="Times New Roman" w:cs="Times New Roman"/>
                <w:sz w:val="20"/>
                <w:szCs w:val="20"/>
              </w:rPr>
            </w:pP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lipsa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dispoziții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contrare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concluziile</w:t>
            </w:r>
            <w:proofErr w:type="spellEnd"/>
            <w:r w:rsidRPr="00680FA8">
              <w:rPr>
                <w:rFonts w:ascii="Times New Roman" w:hAnsi="Times New Roman" w:cs="Times New Roman"/>
                <w:sz w:val="20"/>
                <w:szCs w:val="20"/>
              </w:rPr>
              <w:t xml:space="preserve"> BAT </w:t>
            </w:r>
            <w:proofErr w:type="spellStart"/>
            <w:r w:rsidRPr="00680FA8">
              <w:rPr>
                <w:rFonts w:ascii="Times New Roman" w:hAnsi="Times New Roman" w:cs="Times New Roman"/>
                <w:sz w:val="20"/>
                <w:szCs w:val="20"/>
              </w:rPr>
              <w:t>prezentate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această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secțiune</w:t>
            </w:r>
            <w:proofErr w:type="spellEnd"/>
            <w:r w:rsidRPr="00680FA8">
              <w:rPr>
                <w:rFonts w:ascii="Times New Roman" w:hAnsi="Times New Roman" w:cs="Times New Roman"/>
                <w:sz w:val="20"/>
                <w:szCs w:val="20"/>
              </w:rPr>
              <w:t xml:space="preserve"> sunt </w:t>
            </w:r>
            <w:proofErr w:type="spellStart"/>
            <w:r w:rsidRPr="00680FA8">
              <w:rPr>
                <w:rFonts w:ascii="Times New Roman" w:hAnsi="Times New Roman" w:cs="Times New Roman"/>
                <w:sz w:val="20"/>
                <w:szCs w:val="20"/>
              </w:rPr>
              <w:t>aplicabile</w:t>
            </w:r>
            <w:proofErr w:type="spellEnd"/>
            <w:r w:rsidRPr="00680FA8">
              <w:rPr>
                <w:rFonts w:ascii="Times New Roman" w:hAnsi="Times New Roman" w:cs="Times New Roman"/>
                <w:sz w:val="20"/>
                <w:szCs w:val="20"/>
              </w:rPr>
              <w:t xml:space="preserve"> la </w:t>
            </w:r>
            <w:proofErr w:type="spellStart"/>
            <w:r w:rsidRPr="00680FA8">
              <w:rPr>
                <w:rFonts w:ascii="Times New Roman" w:hAnsi="Times New Roman" w:cs="Times New Roman"/>
                <w:sz w:val="20"/>
                <w:szCs w:val="20"/>
              </w:rPr>
              <w:t>toate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instalațiile</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fabricare</w:t>
            </w:r>
            <w:proofErr w:type="spellEnd"/>
            <w:r w:rsidRPr="00680FA8">
              <w:rPr>
                <w:rFonts w:ascii="Times New Roman" w:hAnsi="Times New Roman" w:cs="Times New Roman"/>
                <w:sz w:val="20"/>
                <w:szCs w:val="20"/>
              </w:rPr>
              <w:t xml:space="preserve"> a VITI. </w:t>
            </w:r>
          </w:p>
        </w:tc>
        <w:tc>
          <w:tcPr>
            <w:tcW w:w="509" w:type="pct"/>
            <w:tcBorders>
              <w:top w:val="single" w:sz="4" w:space="0" w:color="auto"/>
              <w:left w:val="single" w:sz="4" w:space="0" w:color="auto"/>
              <w:bottom w:val="single" w:sz="4" w:space="0" w:color="auto"/>
              <w:right w:val="single" w:sz="4" w:space="0" w:color="auto"/>
            </w:tcBorders>
          </w:tcPr>
          <w:p w14:paraId="4C19DF07" w14:textId="4B5DD2A3"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E87BA8">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178DE2B7"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4A829E4C"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054E537C"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r w:rsidRPr="00680FA8">
              <w:rPr>
                <w:rFonts w:ascii="Times New Roman" w:hAnsi="Times New Roman" w:cs="Times New Roman"/>
                <w:b/>
                <w:bCs/>
                <w:sz w:val="20"/>
                <w:szCs w:val="20"/>
              </w:rPr>
              <w:t>1.8.1.</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pulberi</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procese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și</w:t>
            </w:r>
            <w:proofErr w:type="spellEnd"/>
            <w:r w:rsidRPr="00680FA8">
              <w:rPr>
                <w:rFonts w:ascii="Times New Roman" w:hAnsi="Times New Roman" w:cs="Times New Roman"/>
                <w:b/>
                <w:bCs/>
                <w:sz w:val="20"/>
                <w:szCs w:val="20"/>
              </w:rPr>
              <w:t xml:space="preserve"> din aval</w:t>
            </w:r>
          </w:p>
          <w:p w14:paraId="28E56DE0"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sz w:val="20"/>
                <w:szCs w:val="20"/>
              </w:rPr>
            </w:pPr>
          </w:p>
          <w:p w14:paraId="04B4FC33" w14:textId="77777777" w:rsidR="00FF6FA7" w:rsidRPr="00680FA8" w:rsidRDefault="00FF6FA7" w:rsidP="00FF6FA7">
            <w:pPr>
              <w:pStyle w:val="Listparagraf"/>
              <w:tabs>
                <w:tab w:val="left" w:pos="284"/>
              </w:tabs>
              <w:spacing w:after="0"/>
              <w:ind w:left="0" w:right="51"/>
              <w:rPr>
                <w:rFonts w:ascii="Times New Roman" w:hAnsi="Times New Roman" w:cs="Times New Roman"/>
                <w:sz w:val="20"/>
                <w:szCs w:val="20"/>
              </w:rPr>
            </w:pPr>
            <w:r w:rsidRPr="00680FA8">
              <w:rPr>
                <w:rFonts w:ascii="Times New Roman" w:hAnsi="Times New Roman" w:cs="Times New Roman"/>
                <w:b/>
                <w:bCs/>
                <w:sz w:val="20"/>
                <w:szCs w:val="20"/>
              </w:rPr>
              <w:t>BAT 64.</w:t>
            </w:r>
            <w:r w:rsidRPr="00680FA8">
              <w:rPr>
                <w:rFonts w:ascii="Times New Roman" w:hAnsi="Times New Roman" w:cs="Times New Roman"/>
                <w:sz w:val="20"/>
                <w:szCs w:val="20"/>
              </w:rPr>
              <w:tab/>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pulberi</w:t>
            </w:r>
            <w:proofErr w:type="spellEnd"/>
            <w:r w:rsidRPr="00680FA8">
              <w:rPr>
                <w:rFonts w:ascii="Times New Roman" w:hAnsi="Times New Roman" w:cs="Times New Roman"/>
                <w:sz w:val="20"/>
                <w:szCs w:val="20"/>
              </w:rPr>
              <w:t xml:space="preserve"> din </w:t>
            </w:r>
            <w:proofErr w:type="spellStart"/>
            <w:r w:rsidRPr="00680FA8">
              <w:rPr>
                <w:rFonts w:ascii="Times New Roman" w:hAnsi="Times New Roman" w:cs="Times New Roman"/>
                <w:sz w:val="20"/>
                <w:szCs w:val="20"/>
              </w:rPr>
              <w:t>gazele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reziduale</w:t>
            </w:r>
            <w:proofErr w:type="spellEnd"/>
            <w:r w:rsidRPr="00680FA8">
              <w:rPr>
                <w:rFonts w:ascii="Times New Roman" w:hAnsi="Times New Roman" w:cs="Times New Roman"/>
                <w:sz w:val="20"/>
                <w:szCs w:val="20"/>
              </w:rPr>
              <w:t xml:space="preserve"> ale </w:t>
            </w:r>
            <w:proofErr w:type="spellStart"/>
            <w:r w:rsidRPr="00680FA8">
              <w:rPr>
                <w:rFonts w:ascii="Times New Roman" w:hAnsi="Times New Roman" w:cs="Times New Roman"/>
                <w:sz w:val="20"/>
                <w:szCs w:val="20"/>
              </w:rPr>
              <w:t>cuptorului</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un </w:t>
            </w:r>
            <w:proofErr w:type="spellStart"/>
            <w:r w:rsidRPr="00680FA8">
              <w:rPr>
                <w:rFonts w:ascii="Times New Roman" w:hAnsi="Times New Roman" w:cs="Times New Roman"/>
                <w:sz w:val="20"/>
                <w:szCs w:val="20"/>
              </w:rPr>
              <w:t>sistem</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filtrare</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544"/>
              <w:gridCol w:w="2552"/>
            </w:tblGrid>
            <w:tr w:rsidR="00FF6FA7" w:rsidRPr="00E67B8F" w14:paraId="0570C2FB" w14:textId="77777777" w:rsidTr="002A28E4">
              <w:trPr>
                <w:trHeight w:val="339"/>
              </w:trPr>
              <w:tc>
                <w:tcPr>
                  <w:tcW w:w="3544" w:type="dxa"/>
                  <w:tcBorders>
                    <w:left w:val="nil"/>
                  </w:tcBorders>
                </w:tcPr>
                <w:p w14:paraId="2E3BF17E" w14:textId="77777777" w:rsidR="00FF6FA7" w:rsidRPr="00E67B8F" w:rsidRDefault="00FF6FA7" w:rsidP="00FF6FA7">
                  <w:pPr>
                    <w:pStyle w:val="Listparagraf"/>
                    <w:tabs>
                      <w:tab w:val="left" w:pos="284"/>
                    </w:tabs>
                    <w:ind w:left="0" w:right="51"/>
                    <w:jc w:val="center"/>
                    <w:rPr>
                      <w:rFonts w:ascii="Times New Roman" w:hAnsi="Times New Roman" w:cs="Times New Roman"/>
                      <w:b/>
                      <w:bCs/>
                      <w:sz w:val="16"/>
                      <w:szCs w:val="16"/>
                      <w:lang w:val="ro-RO"/>
                    </w:rPr>
                  </w:pPr>
                  <w:r w:rsidRPr="00E67B8F">
                    <w:rPr>
                      <w:rFonts w:ascii="Times New Roman" w:hAnsi="Times New Roman" w:cs="Times New Roman"/>
                      <w:b/>
                      <w:bCs/>
                      <w:sz w:val="16"/>
                      <w:szCs w:val="16"/>
                      <w:lang w:val="ro-RO"/>
                    </w:rPr>
                    <w:t xml:space="preserve">Tehnică </w:t>
                  </w:r>
                  <w:r w:rsidRPr="00E67B8F">
                    <w:rPr>
                      <w:rFonts w:ascii="Times New Roman" w:hAnsi="Times New Roman" w:cs="Times New Roman"/>
                      <w:b/>
                      <w:bCs/>
                      <w:sz w:val="16"/>
                      <w:szCs w:val="16"/>
                      <w:vertAlign w:val="superscript"/>
                      <w:lang w:val="ro-RO"/>
                    </w:rPr>
                    <w:t>(1)</w:t>
                  </w:r>
                </w:p>
              </w:tc>
              <w:tc>
                <w:tcPr>
                  <w:tcW w:w="2552" w:type="dxa"/>
                  <w:tcBorders>
                    <w:right w:val="nil"/>
                  </w:tcBorders>
                </w:tcPr>
                <w:p w14:paraId="4CAC34C2" w14:textId="77777777" w:rsidR="00FF6FA7" w:rsidRPr="00E67B8F" w:rsidRDefault="00FF6FA7" w:rsidP="00FF6FA7">
                  <w:pPr>
                    <w:pStyle w:val="Listparagraf"/>
                    <w:tabs>
                      <w:tab w:val="left" w:pos="284"/>
                    </w:tabs>
                    <w:ind w:left="0" w:right="51"/>
                    <w:jc w:val="center"/>
                    <w:rPr>
                      <w:rFonts w:ascii="Times New Roman" w:hAnsi="Times New Roman" w:cs="Times New Roman"/>
                      <w:b/>
                      <w:bCs/>
                      <w:sz w:val="16"/>
                      <w:szCs w:val="16"/>
                      <w:lang w:val="ro-RO"/>
                    </w:rPr>
                  </w:pPr>
                  <w:r w:rsidRPr="00E67B8F">
                    <w:rPr>
                      <w:rFonts w:ascii="Times New Roman" w:hAnsi="Times New Roman" w:cs="Times New Roman"/>
                      <w:b/>
                      <w:bCs/>
                      <w:sz w:val="16"/>
                      <w:szCs w:val="16"/>
                      <w:lang w:val="ro-RO"/>
                    </w:rPr>
                    <w:t>Aplicabilitate</w:t>
                  </w:r>
                </w:p>
              </w:tc>
            </w:tr>
            <w:tr w:rsidR="00FF6FA7" w:rsidRPr="00E67B8F" w14:paraId="47D3D117" w14:textId="77777777" w:rsidTr="002A28E4">
              <w:trPr>
                <w:trHeight w:val="531"/>
              </w:trPr>
              <w:tc>
                <w:tcPr>
                  <w:tcW w:w="3544" w:type="dxa"/>
                  <w:tcBorders>
                    <w:left w:val="nil"/>
                  </w:tcBorders>
                </w:tcPr>
                <w:p w14:paraId="51F4DC1E" w14:textId="77777777" w:rsidR="00FF6FA7" w:rsidRPr="00E67B8F" w:rsidRDefault="00FF6FA7" w:rsidP="00FF6FA7">
                  <w:pPr>
                    <w:pStyle w:val="Listparagraf"/>
                    <w:tabs>
                      <w:tab w:val="left" w:pos="284"/>
                    </w:tabs>
                    <w:ind w:left="0" w:right="51"/>
                    <w:rPr>
                      <w:rFonts w:ascii="Times New Roman" w:hAnsi="Times New Roman" w:cs="Times New Roman"/>
                      <w:sz w:val="16"/>
                      <w:szCs w:val="16"/>
                      <w:lang w:val="ro-RO"/>
                    </w:rPr>
                  </w:pPr>
                  <w:r w:rsidRPr="00E67B8F">
                    <w:rPr>
                      <w:rFonts w:ascii="Times New Roman" w:hAnsi="Times New Roman" w:cs="Times New Roman"/>
                      <w:sz w:val="16"/>
                      <w:szCs w:val="16"/>
                      <w:lang w:val="ro-RO"/>
                    </w:rPr>
                    <w:t>Sistemul de filtrare constă de obicei dintr-un filtru cu sac</w:t>
                  </w:r>
                </w:p>
              </w:tc>
              <w:tc>
                <w:tcPr>
                  <w:tcW w:w="2552" w:type="dxa"/>
                  <w:tcBorders>
                    <w:right w:val="nil"/>
                  </w:tcBorders>
                </w:tcPr>
                <w:p w14:paraId="39AD48EF" w14:textId="77777777" w:rsidR="00FF6FA7" w:rsidRPr="00E67B8F" w:rsidRDefault="00FF6FA7" w:rsidP="00FF6FA7">
                  <w:pPr>
                    <w:pStyle w:val="Listparagraf"/>
                    <w:tabs>
                      <w:tab w:val="left" w:pos="284"/>
                    </w:tabs>
                    <w:ind w:left="0" w:right="51"/>
                    <w:rPr>
                      <w:rFonts w:ascii="Times New Roman" w:hAnsi="Times New Roman" w:cs="Times New Roman"/>
                      <w:sz w:val="16"/>
                      <w:szCs w:val="16"/>
                      <w:lang w:val="ro-RO"/>
                    </w:rPr>
                  </w:pPr>
                  <w:r w:rsidRPr="00E67B8F">
                    <w:rPr>
                      <w:rFonts w:ascii="Times New Roman" w:hAnsi="Times New Roman" w:cs="Times New Roman"/>
                      <w:sz w:val="16"/>
                      <w:szCs w:val="16"/>
                      <w:lang w:val="ro-RO"/>
                    </w:rPr>
                    <w:t>Tehnica este general aplicabilă</w:t>
                  </w:r>
                </w:p>
              </w:tc>
            </w:tr>
          </w:tbl>
          <w:p w14:paraId="10BBC6A6" w14:textId="77777777" w:rsidR="00FF6FA7" w:rsidRPr="00680FA8" w:rsidRDefault="00FF6FA7" w:rsidP="00FF6FA7">
            <w:pPr>
              <w:pStyle w:val="Listparagraf"/>
              <w:tabs>
                <w:tab w:val="left" w:pos="284"/>
              </w:tabs>
              <w:spacing w:after="0"/>
              <w:ind w:left="0" w:right="51"/>
              <w:jc w:val="center"/>
              <w:rPr>
                <w:rFonts w:ascii="Times New Roman" w:hAnsi="Times New Roman" w:cs="Times New Roman"/>
                <w:i/>
                <w:iCs/>
                <w:sz w:val="20"/>
                <w:szCs w:val="20"/>
              </w:rPr>
            </w:pPr>
            <w:proofErr w:type="spellStart"/>
            <w:r w:rsidRPr="00680FA8">
              <w:rPr>
                <w:rFonts w:ascii="Times New Roman" w:hAnsi="Times New Roman" w:cs="Times New Roman"/>
                <w:i/>
                <w:iCs/>
                <w:sz w:val="20"/>
                <w:szCs w:val="20"/>
              </w:rPr>
              <w:t>Tabelul</w:t>
            </w:r>
            <w:proofErr w:type="spellEnd"/>
            <w:r w:rsidRPr="00680FA8">
              <w:rPr>
                <w:rFonts w:ascii="Times New Roman" w:hAnsi="Times New Roman" w:cs="Times New Roman"/>
                <w:i/>
                <w:iCs/>
                <w:sz w:val="20"/>
                <w:szCs w:val="20"/>
              </w:rPr>
              <w:t xml:space="preserve"> 54</w:t>
            </w:r>
          </w:p>
          <w:p w14:paraId="0EC094AA" w14:textId="77777777" w:rsidR="00FF6FA7" w:rsidRPr="00680FA8" w:rsidRDefault="00FF6FA7" w:rsidP="00FF6FA7">
            <w:pPr>
              <w:pStyle w:val="Listparagraf"/>
              <w:tabs>
                <w:tab w:val="left" w:pos="284"/>
              </w:tabs>
              <w:spacing w:after="0"/>
              <w:ind w:left="0" w:right="51"/>
              <w:jc w:val="center"/>
              <w:rPr>
                <w:rFonts w:ascii="Times New Roman" w:hAnsi="Times New Roman" w:cs="Times New Roman"/>
                <w:b/>
                <w:bCs/>
                <w:sz w:val="20"/>
                <w:szCs w:val="20"/>
              </w:rPr>
            </w:pP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pulberi</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VITI</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276"/>
              <w:gridCol w:w="3686"/>
              <w:gridCol w:w="1134"/>
            </w:tblGrid>
            <w:tr w:rsidR="00FF6FA7" w:rsidRPr="00E67B8F" w14:paraId="7B675BB3" w14:textId="77777777" w:rsidTr="002A28E4">
              <w:trPr>
                <w:trHeight w:val="145"/>
              </w:trPr>
              <w:tc>
                <w:tcPr>
                  <w:tcW w:w="1276" w:type="dxa"/>
                  <w:vMerge w:val="restart"/>
                  <w:tcBorders>
                    <w:left w:val="nil"/>
                  </w:tcBorders>
                </w:tcPr>
                <w:p w14:paraId="0D1406BE" w14:textId="77777777" w:rsidR="00FF6FA7" w:rsidRPr="00E67B8F" w:rsidRDefault="00FF6FA7" w:rsidP="00FF6FA7">
                  <w:pPr>
                    <w:pStyle w:val="Listparagraf"/>
                    <w:tabs>
                      <w:tab w:val="left" w:pos="284"/>
                    </w:tabs>
                    <w:ind w:left="34" w:right="51"/>
                    <w:jc w:val="center"/>
                    <w:rPr>
                      <w:rFonts w:ascii="Times New Roman" w:hAnsi="Times New Roman" w:cs="Times New Roman"/>
                      <w:b/>
                      <w:bCs/>
                      <w:sz w:val="16"/>
                      <w:szCs w:val="16"/>
                      <w:lang w:val="ro-RO"/>
                    </w:rPr>
                  </w:pPr>
                  <w:bookmarkStart w:id="1" w:name="_Hlk172638636"/>
                </w:p>
                <w:p w14:paraId="5453575A" w14:textId="77777777" w:rsidR="00FF6FA7" w:rsidRPr="00E67B8F"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E67B8F">
                    <w:rPr>
                      <w:rFonts w:ascii="Times New Roman" w:hAnsi="Times New Roman" w:cs="Times New Roman"/>
                      <w:b/>
                      <w:bCs/>
                      <w:sz w:val="16"/>
                      <w:szCs w:val="16"/>
                      <w:lang w:val="ro-RO"/>
                    </w:rPr>
                    <w:t>Parametru</w:t>
                  </w:r>
                </w:p>
              </w:tc>
              <w:tc>
                <w:tcPr>
                  <w:tcW w:w="3686" w:type="dxa"/>
                  <w:vMerge w:val="restart"/>
                </w:tcPr>
                <w:p w14:paraId="1C4AF79B" w14:textId="77777777" w:rsidR="00FF6FA7" w:rsidRPr="00E67B8F" w:rsidRDefault="00FF6FA7" w:rsidP="00FF6FA7">
                  <w:pPr>
                    <w:pStyle w:val="Listparagraf"/>
                    <w:tabs>
                      <w:tab w:val="left" w:pos="284"/>
                    </w:tabs>
                    <w:ind w:left="34" w:right="51"/>
                    <w:jc w:val="center"/>
                    <w:rPr>
                      <w:rFonts w:ascii="Times New Roman" w:hAnsi="Times New Roman" w:cs="Times New Roman"/>
                      <w:b/>
                      <w:bCs/>
                      <w:sz w:val="16"/>
                      <w:szCs w:val="16"/>
                      <w:lang w:val="ro-RO"/>
                    </w:rPr>
                  </w:pPr>
                </w:p>
                <w:p w14:paraId="0309BBF8" w14:textId="77777777" w:rsidR="00FF6FA7" w:rsidRPr="00E67B8F"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E67B8F">
                    <w:rPr>
                      <w:rFonts w:ascii="Times New Roman" w:hAnsi="Times New Roman" w:cs="Times New Roman"/>
                      <w:b/>
                      <w:bCs/>
                      <w:sz w:val="16"/>
                      <w:szCs w:val="16"/>
                      <w:lang w:val="ro-RO"/>
                    </w:rPr>
                    <w:t>BAT</w:t>
                  </w:r>
                </w:p>
              </w:tc>
              <w:tc>
                <w:tcPr>
                  <w:tcW w:w="1134" w:type="dxa"/>
                  <w:tcBorders>
                    <w:right w:val="nil"/>
                  </w:tcBorders>
                </w:tcPr>
                <w:p w14:paraId="277CD796" w14:textId="77777777" w:rsidR="00FF6FA7" w:rsidRPr="00E67B8F"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E67B8F">
                    <w:rPr>
                      <w:rFonts w:ascii="Times New Roman" w:hAnsi="Times New Roman" w:cs="Times New Roman"/>
                      <w:b/>
                      <w:bCs/>
                      <w:sz w:val="16"/>
                      <w:szCs w:val="16"/>
                      <w:lang w:val="ro-RO"/>
                    </w:rPr>
                    <w:t>BAT-AEL</w:t>
                  </w:r>
                </w:p>
              </w:tc>
            </w:tr>
            <w:tr w:rsidR="00FF6FA7" w:rsidRPr="00E67B8F" w14:paraId="24DF93B5" w14:textId="77777777" w:rsidTr="002A28E4">
              <w:trPr>
                <w:trHeight w:val="58"/>
              </w:trPr>
              <w:tc>
                <w:tcPr>
                  <w:tcW w:w="1276" w:type="dxa"/>
                  <w:vMerge/>
                  <w:tcBorders>
                    <w:top w:val="nil"/>
                    <w:left w:val="nil"/>
                  </w:tcBorders>
                </w:tcPr>
                <w:p w14:paraId="4735DA70" w14:textId="77777777" w:rsidR="00FF6FA7" w:rsidRPr="00E67B8F"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3686" w:type="dxa"/>
                  <w:vMerge/>
                  <w:tcBorders>
                    <w:top w:val="nil"/>
                  </w:tcBorders>
                </w:tcPr>
                <w:p w14:paraId="7809D0A1" w14:textId="77777777" w:rsidR="00FF6FA7" w:rsidRPr="00E67B8F"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134" w:type="dxa"/>
                  <w:tcBorders>
                    <w:right w:val="nil"/>
                  </w:tcBorders>
                </w:tcPr>
                <w:p w14:paraId="2B959771" w14:textId="77777777" w:rsidR="00FF6FA7" w:rsidRPr="00E67B8F" w:rsidRDefault="00FF6FA7" w:rsidP="00FF6FA7">
                  <w:pPr>
                    <w:pStyle w:val="Listparagraf"/>
                    <w:tabs>
                      <w:tab w:val="left" w:pos="284"/>
                    </w:tabs>
                    <w:ind w:left="0" w:right="51"/>
                    <w:jc w:val="center"/>
                    <w:rPr>
                      <w:rFonts w:ascii="Times New Roman" w:hAnsi="Times New Roman" w:cs="Times New Roman"/>
                      <w:sz w:val="16"/>
                      <w:szCs w:val="16"/>
                      <w:lang w:val="ro-RO"/>
                    </w:rPr>
                  </w:pPr>
                  <w:r w:rsidRPr="00E67B8F">
                    <w:rPr>
                      <w:rFonts w:ascii="Times New Roman" w:hAnsi="Times New Roman" w:cs="Times New Roman"/>
                      <w:sz w:val="16"/>
                      <w:szCs w:val="16"/>
                      <w:lang w:val="ro-RO"/>
                    </w:rPr>
                    <w:t>mg/Nm</w:t>
                  </w:r>
                  <w:r w:rsidRPr="00E67B8F">
                    <w:rPr>
                      <w:rFonts w:ascii="Times New Roman" w:hAnsi="Times New Roman" w:cs="Times New Roman"/>
                      <w:sz w:val="16"/>
                      <w:szCs w:val="16"/>
                      <w:vertAlign w:val="superscript"/>
                      <w:lang w:val="ro-RO"/>
                    </w:rPr>
                    <w:t>3</w:t>
                  </w:r>
                </w:p>
              </w:tc>
            </w:tr>
            <w:tr w:rsidR="00FF6FA7" w:rsidRPr="00E67B8F" w14:paraId="6CA42022" w14:textId="77777777" w:rsidTr="002A28E4">
              <w:trPr>
                <w:trHeight w:val="300"/>
              </w:trPr>
              <w:tc>
                <w:tcPr>
                  <w:tcW w:w="1276" w:type="dxa"/>
                  <w:tcBorders>
                    <w:left w:val="nil"/>
                  </w:tcBorders>
                </w:tcPr>
                <w:p w14:paraId="30324F70" w14:textId="77777777" w:rsidR="00FF6FA7" w:rsidRPr="00E67B8F" w:rsidRDefault="00FF6FA7" w:rsidP="00FF6FA7">
                  <w:pPr>
                    <w:pStyle w:val="Listparagraf"/>
                    <w:tabs>
                      <w:tab w:val="left" w:pos="284"/>
                    </w:tabs>
                    <w:ind w:left="0" w:right="51"/>
                    <w:jc w:val="center"/>
                    <w:rPr>
                      <w:rFonts w:ascii="Times New Roman" w:hAnsi="Times New Roman" w:cs="Times New Roman"/>
                      <w:sz w:val="16"/>
                      <w:szCs w:val="16"/>
                      <w:lang w:val="ro-RO"/>
                    </w:rPr>
                  </w:pPr>
                  <w:r w:rsidRPr="00E67B8F">
                    <w:rPr>
                      <w:rFonts w:ascii="Times New Roman" w:hAnsi="Times New Roman" w:cs="Times New Roman"/>
                      <w:sz w:val="16"/>
                      <w:szCs w:val="16"/>
                      <w:lang w:val="ro-RO"/>
                    </w:rPr>
                    <w:t>Pulberi</w:t>
                  </w:r>
                </w:p>
              </w:tc>
              <w:tc>
                <w:tcPr>
                  <w:tcW w:w="3686" w:type="dxa"/>
                </w:tcPr>
                <w:p w14:paraId="151E3682" w14:textId="77777777" w:rsidR="00FF6FA7" w:rsidRPr="00E67B8F" w:rsidRDefault="00FF6FA7" w:rsidP="00FF6FA7">
                  <w:pPr>
                    <w:pStyle w:val="Listparagraf"/>
                    <w:tabs>
                      <w:tab w:val="left" w:pos="284"/>
                    </w:tabs>
                    <w:ind w:left="0" w:right="51"/>
                    <w:jc w:val="center"/>
                    <w:rPr>
                      <w:rFonts w:ascii="Times New Roman" w:hAnsi="Times New Roman" w:cs="Times New Roman"/>
                      <w:sz w:val="16"/>
                      <w:szCs w:val="16"/>
                      <w:lang w:val="ro-RO"/>
                    </w:rPr>
                  </w:pPr>
                  <w:r w:rsidRPr="00E67B8F">
                    <w:rPr>
                      <w:rFonts w:ascii="Times New Roman" w:hAnsi="Times New Roman" w:cs="Times New Roman"/>
                      <w:sz w:val="16"/>
                      <w:szCs w:val="16"/>
                      <w:lang w:val="ro-RO"/>
                    </w:rPr>
                    <w:t>Curățarea gazelor de evacuare prin sisteme de filtrare</w:t>
                  </w:r>
                </w:p>
              </w:tc>
              <w:tc>
                <w:tcPr>
                  <w:tcW w:w="1134" w:type="dxa"/>
                  <w:tcBorders>
                    <w:right w:val="nil"/>
                  </w:tcBorders>
                </w:tcPr>
                <w:p w14:paraId="431DE341" w14:textId="77777777" w:rsidR="00FF6FA7" w:rsidRPr="00E67B8F" w:rsidRDefault="00FF6FA7" w:rsidP="00FF6FA7">
                  <w:pPr>
                    <w:pStyle w:val="Listparagraf"/>
                    <w:tabs>
                      <w:tab w:val="left" w:pos="284"/>
                    </w:tabs>
                    <w:ind w:left="0" w:right="51"/>
                    <w:jc w:val="center"/>
                    <w:rPr>
                      <w:rFonts w:ascii="Times New Roman" w:hAnsi="Times New Roman" w:cs="Times New Roman"/>
                      <w:sz w:val="16"/>
                      <w:szCs w:val="16"/>
                      <w:lang w:val="ro-RO"/>
                    </w:rPr>
                  </w:pPr>
                  <w:r w:rsidRPr="00E67B8F">
                    <w:rPr>
                      <w:rFonts w:ascii="Times New Roman" w:hAnsi="Times New Roman" w:cs="Times New Roman"/>
                      <w:sz w:val="16"/>
                      <w:szCs w:val="16"/>
                      <w:lang w:val="ro-RO"/>
                    </w:rPr>
                    <w:t xml:space="preserve">&lt; 5-20 </w:t>
                  </w:r>
                  <w:r w:rsidRPr="00E67B8F">
                    <w:rPr>
                      <w:rFonts w:ascii="Times New Roman" w:hAnsi="Times New Roman" w:cs="Times New Roman"/>
                      <w:sz w:val="16"/>
                      <w:szCs w:val="16"/>
                      <w:vertAlign w:val="superscript"/>
                      <w:lang w:val="ro-RO"/>
                    </w:rPr>
                    <w:t>(1)</w:t>
                  </w:r>
                </w:p>
              </w:tc>
            </w:tr>
            <w:bookmarkEnd w:id="1"/>
          </w:tbl>
          <w:p w14:paraId="540764CF" w14:textId="354686D9" w:rsidR="00FF6FA7" w:rsidRPr="00E67B8F" w:rsidRDefault="00FF6FA7" w:rsidP="00FF6FA7">
            <w:pPr>
              <w:shd w:val="clear" w:color="auto" w:fill="FFFFFF"/>
              <w:spacing w:line="259" w:lineRule="auto"/>
              <w:rPr>
                <w:rFonts w:ascii="Times New Roman" w:eastAsia="Times New Roman" w:hAnsi="Times New Roman" w:cs="Times New Roman"/>
                <w:kern w:val="0"/>
                <w:sz w:val="20"/>
                <w:szCs w:val="20"/>
                <w:lang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5FEA4A7D"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b/>
                <w:bCs/>
                <w:sz w:val="20"/>
                <w:szCs w:val="20"/>
              </w:rPr>
            </w:pPr>
            <w:r w:rsidRPr="00680FA8">
              <w:rPr>
                <w:rFonts w:ascii="Times New Roman" w:hAnsi="Times New Roman" w:cs="Times New Roman"/>
                <w:b/>
                <w:bCs/>
                <w:sz w:val="20"/>
                <w:szCs w:val="20"/>
              </w:rPr>
              <w:t>1.8.1.</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pulberi</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procese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și</w:t>
            </w:r>
            <w:proofErr w:type="spellEnd"/>
            <w:r w:rsidRPr="00680FA8">
              <w:rPr>
                <w:rFonts w:ascii="Times New Roman" w:hAnsi="Times New Roman" w:cs="Times New Roman"/>
                <w:b/>
                <w:bCs/>
                <w:sz w:val="20"/>
                <w:szCs w:val="20"/>
              </w:rPr>
              <w:t xml:space="preserve"> din aval</w:t>
            </w:r>
          </w:p>
          <w:p w14:paraId="3A387899" w14:textId="77777777" w:rsidR="00FF6FA7" w:rsidRPr="00680FA8" w:rsidRDefault="00FF6FA7" w:rsidP="00FF6FA7">
            <w:pPr>
              <w:pStyle w:val="Listparagraf"/>
              <w:tabs>
                <w:tab w:val="left" w:pos="284"/>
              </w:tabs>
              <w:spacing w:after="0"/>
              <w:ind w:left="0" w:right="51" w:firstLine="567"/>
              <w:rPr>
                <w:rFonts w:ascii="Times New Roman" w:hAnsi="Times New Roman" w:cs="Times New Roman"/>
                <w:sz w:val="20"/>
                <w:szCs w:val="20"/>
              </w:rPr>
            </w:pPr>
          </w:p>
          <w:p w14:paraId="23776199" w14:textId="77777777" w:rsidR="00FF6FA7" w:rsidRPr="00680FA8" w:rsidRDefault="00FF6FA7" w:rsidP="00FF6FA7">
            <w:pPr>
              <w:pStyle w:val="Listparagraf"/>
              <w:tabs>
                <w:tab w:val="left" w:pos="284"/>
              </w:tabs>
              <w:spacing w:after="0"/>
              <w:ind w:left="0" w:right="51"/>
              <w:rPr>
                <w:rFonts w:ascii="Times New Roman" w:hAnsi="Times New Roman" w:cs="Times New Roman"/>
                <w:sz w:val="20"/>
                <w:szCs w:val="20"/>
              </w:rPr>
            </w:pPr>
            <w:r w:rsidRPr="00680FA8">
              <w:rPr>
                <w:rFonts w:ascii="Times New Roman" w:hAnsi="Times New Roman" w:cs="Times New Roman"/>
                <w:b/>
                <w:bCs/>
                <w:sz w:val="20"/>
                <w:szCs w:val="20"/>
              </w:rPr>
              <w:t>BAT 64.</w:t>
            </w:r>
            <w:r w:rsidRPr="00680FA8">
              <w:rPr>
                <w:rFonts w:ascii="Times New Roman" w:hAnsi="Times New Roman" w:cs="Times New Roman"/>
                <w:sz w:val="20"/>
                <w:szCs w:val="20"/>
              </w:rPr>
              <w:tab/>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pulberi</w:t>
            </w:r>
            <w:proofErr w:type="spellEnd"/>
            <w:r w:rsidRPr="00680FA8">
              <w:rPr>
                <w:rFonts w:ascii="Times New Roman" w:hAnsi="Times New Roman" w:cs="Times New Roman"/>
                <w:sz w:val="20"/>
                <w:szCs w:val="20"/>
              </w:rPr>
              <w:t xml:space="preserve"> din </w:t>
            </w:r>
            <w:proofErr w:type="spellStart"/>
            <w:r w:rsidRPr="00680FA8">
              <w:rPr>
                <w:rFonts w:ascii="Times New Roman" w:hAnsi="Times New Roman" w:cs="Times New Roman"/>
                <w:sz w:val="20"/>
                <w:szCs w:val="20"/>
              </w:rPr>
              <w:t>gazele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reziduale</w:t>
            </w:r>
            <w:proofErr w:type="spellEnd"/>
            <w:r w:rsidRPr="00680FA8">
              <w:rPr>
                <w:rFonts w:ascii="Times New Roman" w:hAnsi="Times New Roman" w:cs="Times New Roman"/>
                <w:sz w:val="20"/>
                <w:szCs w:val="20"/>
              </w:rPr>
              <w:t xml:space="preserve"> ale </w:t>
            </w:r>
            <w:proofErr w:type="spellStart"/>
            <w:r w:rsidRPr="00680FA8">
              <w:rPr>
                <w:rFonts w:ascii="Times New Roman" w:hAnsi="Times New Roman" w:cs="Times New Roman"/>
                <w:sz w:val="20"/>
                <w:szCs w:val="20"/>
              </w:rPr>
              <w:t>cuptorului</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un </w:t>
            </w:r>
            <w:proofErr w:type="spellStart"/>
            <w:r w:rsidRPr="00680FA8">
              <w:rPr>
                <w:rFonts w:ascii="Times New Roman" w:hAnsi="Times New Roman" w:cs="Times New Roman"/>
                <w:sz w:val="20"/>
                <w:szCs w:val="20"/>
              </w:rPr>
              <w:t>sistem</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filtrare</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544"/>
              <w:gridCol w:w="2552"/>
            </w:tblGrid>
            <w:tr w:rsidR="00FF6FA7" w:rsidRPr="00E67B8F" w14:paraId="5FB78E97" w14:textId="77777777" w:rsidTr="00882EB2">
              <w:trPr>
                <w:trHeight w:val="339"/>
              </w:trPr>
              <w:tc>
                <w:tcPr>
                  <w:tcW w:w="3544" w:type="dxa"/>
                  <w:tcBorders>
                    <w:left w:val="nil"/>
                  </w:tcBorders>
                </w:tcPr>
                <w:p w14:paraId="35E7E028" w14:textId="77777777" w:rsidR="00FF6FA7" w:rsidRPr="00E67B8F" w:rsidRDefault="00FF6FA7" w:rsidP="00FF6FA7">
                  <w:pPr>
                    <w:pStyle w:val="Listparagraf"/>
                    <w:tabs>
                      <w:tab w:val="left" w:pos="284"/>
                    </w:tabs>
                    <w:ind w:left="0" w:right="51"/>
                    <w:jc w:val="center"/>
                    <w:rPr>
                      <w:rFonts w:ascii="Times New Roman" w:hAnsi="Times New Roman" w:cs="Times New Roman"/>
                      <w:b/>
                      <w:bCs/>
                      <w:sz w:val="16"/>
                      <w:szCs w:val="16"/>
                      <w:lang w:val="ro-RO"/>
                    </w:rPr>
                  </w:pPr>
                  <w:r w:rsidRPr="00E67B8F">
                    <w:rPr>
                      <w:rFonts w:ascii="Times New Roman" w:hAnsi="Times New Roman" w:cs="Times New Roman"/>
                      <w:b/>
                      <w:bCs/>
                      <w:sz w:val="16"/>
                      <w:szCs w:val="16"/>
                      <w:lang w:val="ro-RO"/>
                    </w:rPr>
                    <w:t xml:space="preserve">Tehnică </w:t>
                  </w:r>
                  <w:r w:rsidRPr="00E67B8F">
                    <w:rPr>
                      <w:rFonts w:ascii="Times New Roman" w:hAnsi="Times New Roman" w:cs="Times New Roman"/>
                      <w:b/>
                      <w:bCs/>
                      <w:sz w:val="16"/>
                      <w:szCs w:val="16"/>
                      <w:vertAlign w:val="superscript"/>
                      <w:lang w:val="ro-RO"/>
                    </w:rPr>
                    <w:t>(1)</w:t>
                  </w:r>
                </w:p>
              </w:tc>
              <w:tc>
                <w:tcPr>
                  <w:tcW w:w="2552" w:type="dxa"/>
                  <w:tcBorders>
                    <w:right w:val="nil"/>
                  </w:tcBorders>
                </w:tcPr>
                <w:p w14:paraId="1B8F3381" w14:textId="77777777" w:rsidR="00FF6FA7" w:rsidRPr="00E67B8F" w:rsidRDefault="00FF6FA7" w:rsidP="00FF6FA7">
                  <w:pPr>
                    <w:pStyle w:val="Listparagraf"/>
                    <w:tabs>
                      <w:tab w:val="left" w:pos="284"/>
                    </w:tabs>
                    <w:ind w:left="0" w:right="51"/>
                    <w:jc w:val="center"/>
                    <w:rPr>
                      <w:rFonts w:ascii="Times New Roman" w:hAnsi="Times New Roman" w:cs="Times New Roman"/>
                      <w:b/>
                      <w:bCs/>
                      <w:sz w:val="16"/>
                      <w:szCs w:val="16"/>
                      <w:lang w:val="ro-RO"/>
                    </w:rPr>
                  </w:pPr>
                  <w:r w:rsidRPr="00E67B8F">
                    <w:rPr>
                      <w:rFonts w:ascii="Times New Roman" w:hAnsi="Times New Roman" w:cs="Times New Roman"/>
                      <w:b/>
                      <w:bCs/>
                      <w:sz w:val="16"/>
                      <w:szCs w:val="16"/>
                      <w:lang w:val="ro-RO"/>
                    </w:rPr>
                    <w:t>Aplicabilitate</w:t>
                  </w:r>
                </w:p>
              </w:tc>
            </w:tr>
            <w:tr w:rsidR="00FF6FA7" w:rsidRPr="00E67B8F" w14:paraId="3478DE46" w14:textId="77777777" w:rsidTr="00882EB2">
              <w:trPr>
                <w:trHeight w:val="531"/>
              </w:trPr>
              <w:tc>
                <w:tcPr>
                  <w:tcW w:w="3544" w:type="dxa"/>
                  <w:tcBorders>
                    <w:left w:val="nil"/>
                  </w:tcBorders>
                </w:tcPr>
                <w:p w14:paraId="1FE60F93" w14:textId="77777777" w:rsidR="00FF6FA7" w:rsidRPr="00E67B8F" w:rsidRDefault="00FF6FA7" w:rsidP="00FF6FA7">
                  <w:pPr>
                    <w:pStyle w:val="Listparagraf"/>
                    <w:tabs>
                      <w:tab w:val="left" w:pos="284"/>
                    </w:tabs>
                    <w:ind w:left="0" w:right="51"/>
                    <w:rPr>
                      <w:rFonts w:ascii="Times New Roman" w:hAnsi="Times New Roman" w:cs="Times New Roman"/>
                      <w:sz w:val="16"/>
                      <w:szCs w:val="16"/>
                      <w:lang w:val="ro-RO"/>
                    </w:rPr>
                  </w:pPr>
                  <w:r w:rsidRPr="00E67B8F">
                    <w:rPr>
                      <w:rFonts w:ascii="Times New Roman" w:hAnsi="Times New Roman" w:cs="Times New Roman"/>
                      <w:sz w:val="16"/>
                      <w:szCs w:val="16"/>
                      <w:lang w:val="ro-RO"/>
                    </w:rPr>
                    <w:t>Sistemul de filtrare constă de obicei dintr-un filtru cu sac</w:t>
                  </w:r>
                </w:p>
              </w:tc>
              <w:tc>
                <w:tcPr>
                  <w:tcW w:w="2552" w:type="dxa"/>
                  <w:tcBorders>
                    <w:right w:val="nil"/>
                  </w:tcBorders>
                </w:tcPr>
                <w:p w14:paraId="57F03046" w14:textId="77777777" w:rsidR="00FF6FA7" w:rsidRPr="00E67B8F" w:rsidRDefault="00FF6FA7" w:rsidP="00FF6FA7">
                  <w:pPr>
                    <w:pStyle w:val="Listparagraf"/>
                    <w:tabs>
                      <w:tab w:val="left" w:pos="284"/>
                    </w:tabs>
                    <w:ind w:left="0" w:right="51"/>
                    <w:rPr>
                      <w:rFonts w:ascii="Times New Roman" w:hAnsi="Times New Roman" w:cs="Times New Roman"/>
                      <w:sz w:val="16"/>
                      <w:szCs w:val="16"/>
                      <w:lang w:val="ro-RO"/>
                    </w:rPr>
                  </w:pPr>
                  <w:r w:rsidRPr="00E67B8F">
                    <w:rPr>
                      <w:rFonts w:ascii="Times New Roman" w:hAnsi="Times New Roman" w:cs="Times New Roman"/>
                      <w:sz w:val="16"/>
                      <w:szCs w:val="16"/>
                      <w:lang w:val="ro-RO"/>
                    </w:rPr>
                    <w:t>Tehnica este general aplicabilă</w:t>
                  </w:r>
                </w:p>
              </w:tc>
            </w:tr>
          </w:tbl>
          <w:p w14:paraId="269A3633" w14:textId="288AB2E6" w:rsidR="00FF6FA7" w:rsidRPr="0088225B" w:rsidRDefault="00FF6FA7" w:rsidP="00FF6FA7">
            <w:pPr>
              <w:pStyle w:val="Listparagraf"/>
              <w:tabs>
                <w:tab w:val="left" w:pos="284"/>
              </w:tabs>
              <w:spacing w:after="0"/>
              <w:ind w:left="0" w:right="51"/>
              <w:jc w:val="center"/>
              <w:rPr>
                <w:rFonts w:ascii="Times New Roman" w:hAnsi="Times New Roman" w:cs="Times New Roman"/>
                <w:i/>
                <w:iCs/>
                <w:sz w:val="20"/>
                <w:szCs w:val="20"/>
              </w:rPr>
            </w:pPr>
            <w:proofErr w:type="spellStart"/>
            <w:r>
              <w:rPr>
                <w:rFonts w:ascii="Times New Roman" w:hAnsi="Times New Roman" w:cs="Times New Roman"/>
                <w:i/>
                <w:iCs/>
                <w:sz w:val="20"/>
                <w:szCs w:val="20"/>
              </w:rPr>
              <w:t>Tabelul</w:t>
            </w:r>
            <w:proofErr w:type="spellEnd"/>
            <w:r>
              <w:rPr>
                <w:rFonts w:ascii="Times New Roman" w:hAnsi="Times New Roman" w:cs="Times New Roman"/>
                <w:i/>
                <w:iCs/>
                <w:sz w:val="20"/>
                <w:szCs w:val="20"/>
              </w:rPr>
              <w:t xml:space="preserve"> 54: </w:t>
            </w: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pulberi</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VITI</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276"/>
              <w:gridCol w:w="3686"/>
              <w:gridCol w:w="1134"/>
            </w:tblGrid>
            <w:tr w:rsidR="00FF6FA7" w:rsidRPr="00E67B8F" w14:paraId="1B655BFD" w14:textId="77777777" w:rsidTr="00882EB2">
              <w:trPr>
                <w:trHeight w:val="145"/>
              </w:trPr>
              <w:tc>
                <w:tcPr>
                  <w:tcW w:w="1276" w:type="dxa"/>
                  <w:vMerge w:val="restart"/>
                  <w:tcBorders>
                    <w:left w:val="nil"/>
                  </w:tcBorders>
                </w:tcPr>
                <w:p w14:paraId="051E0764" w14:textId="77777777" w:rsidR="00FF6FA7" w:rsidRPr="00E67B8F" w:rsidRDefault="00FF6FA7" w:rsidP="00FF6FA7">
                  <w:pPr>
                    <w:pStyle w:val="Listparagraf"/>
                    <w:tabs>
                      <w:tab w:val="left" w:pos="284"/>
                    </w:tabs>
                    <w:ind w:left="34" w:right="51"/>
                    <w:jc w:val="center"/>
                    <w:rPr>
                      <w:rFonts w:ascii="Times New Roman" w:hAnsi="Times New Roman" w:cs="Times New Roman"/>
                      <w:b/>
                      <w:bCs/>
                      <w:sz w:val="16"/>
                      <w:szCs w:val="16"/>
                      <w:lang w:val="ro-RO"/>
                    </w:rPr>
                  </w:pPr>
                </w:p>
                <w:p w14:paraId="6C0E3807" w14:textId="77777777" w:rsidR="00FF6FA7" w:rsidRPr="00E67B8F"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E67B8F">
                    <w:rPr>
                      <w:rFonts w:ascii="Times New Roman" w:hAnsi="Times New Roman" w:cs="Times New Roman"/>
                      <w:b/>
                      <w:bCs/>
                      <w:sz w:val="16"/>
                      <w:szCs w:val="16"/>
                      <w:lang w:val="ro-RO"/>
                    </w:rPr>
                    <w:t>Parametru</w:t>
                  </w:r>
                </w:p>
              </w:tc>
              <w:tc>
                <w:tcPr>
                  <w:tcW w:w="3686" w:type="dxa"/>
                  <w:vMerge w:val="restart"/>
                </w:tcPr>
                <w:p w14:paraId="7888674A" w14:textId="77777777" w:rsidR="00FF6FA7" w:rsidRPr="00E67B8F" w:rsidRDefault="00FF6FA7" w:rsidP="00FF6FA7">
                  <w:pPr>
                    <w:pStyle w:val="Listparagraf"/>
                    <w:tabs>
                      <w:tab w:val="left" w:pos="284"/>
                    </w:tabs>
                    <w:ind w:left="34" w:right="51"/>
                    <w:jc w:val="center"/>
                    <w:rPr>
                      <w:rFonts w:ascii="Times New Roman" w:hAnsi="Times New Roman" w:cs="Times New Roman"/>
                      <w:b/>
                      <w:bCs/>
                      <w:sz w:val="16"/>
                      <w:szCs w:val="16"/>
                      <w:lang w:val="ro-RO"/>
                    </w:rPr>
                  </w:pPr>
                </w:p>
                <w:p w14:paraId="23EF80BD" w14:textId="77777777" w:rsidR="00FF6FA7" w:rsidRPr="00E67B8F"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E67B8F">
                    <w:rPr>
                      <w:rFonts w:ascii="Times New Roman" w:hAnsi="Times New Roman" w:cs="Times New Roman"/>
                      <w:b/>
                      <w:bCs/>
                      <w:sz w:val="16"/>
                      <w:szCs w:val="16"/>
                      <w:lang w:val="ro-RO"/>
                    </w:rPr>
                    <w:t>BAT</w:t>
                  </w:r>
                </w:p>
              </w:tc>
              <w:tc>
                <w:tcPr>
                  <w:tcW w:w="1134" w:type="dxa"/>
                  <w:tcBorders>
                    <w:right w:val="nil"/>
                  </w:tcBorders>
                </w:tcPr>
                <w:p w14:paraId="362A9A11" w14:textId="77777777" w:rsidR="00FF6FA7" w:rsidRPr="00E67B8F" w:rsidRDefault="00FF6FA7" w:rsidP="00FF6FA7">
                  <w:pPr>
                    <w:pStyle w:val="Listparagraf"/>
                    <w:tabs>
                      <w:tab w:val="left" w:pos="284"/>
                    </w:tabs>
                    <w:ind w:left="34" w:right="51"/>
                    <w:jc w:val="center"/>
                    <w:rPr>
                      <w:rFonts w:ascii="Times New Roman" w:hAnsi="Times New Roman" w:cs="Times New Roman"/>
                      <w:b/>
                      <w:bCs/>
                      <w:sz w:val="16"/>
                      <w:szCs w:val="16"/>
                      <w:lang w:val="ro-RO"/>
                    </w:rPr>
                  </w:pPr>
                  <w:r w:rsidRPr="00E67B8F">
                    <w:rPr>
                      <w:rFonts w:ascii="Times New Roman" w:hAnsi="Times New Roman" w:cs="Times New Roman"/>
                      <w:b/>
                      <w:bCs/>
                      <w:sz w:val="16"/>
                      <w:szCs w:val="16"/>
                      <w:lang w:val="ro-RO"/>
                    </w:rPr>
                    <w:t>BAT-AEL</w:t>
                  </w:r>
                </w:p>
              </w:tc>
            </w:tr>
            <w:tr w:rsidR="00FF6FA7" w:rsidRPr="00E67B8F" w14:paraId="06475C86" w14:textId="77777777" w:rsidTr="00882EB2">
              <w:trPr>
                <w:trHeight w:val="58"/>
              </w:trPr>
              <w:tc>
                <w:tcPr>
                  <w:tcW w:w="1276" w:type="dxa"/>
                  <w:vMerge/>
                  <w:tcBorders>
                    <w:top w:val="nil"/>
                    <w:left w:val="nil"/>
                  </w:tcBorders>
                </w:tcPr>
                <w:p w14:paraId="1A86BC46" w14:textId="77777777" w:rsidR="00FF6FA7" w:rsidRPr="00E67B8F"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3686" w:type="dxa"/>
                  <w:vMerge/>
                  <w:tcBorders>
                    <w:top w:val="nil"/>
                  </w:tcBorders>
                </w:tcPr>
                <w:p w14:paraId="3DF18838" w14:textId="77777777" w:rsidR="00FF6FA7" w:rsidRPr="00E67B8F" w:rsidRDefault="00FF6FA7" w:rsidP="00FF6FA7">
                  <w:pPr>
                    <w:pStyle w:val="Listparagraf"/>
                    <w:tabs>
                      <w:tab w:val="left" w:pos="284"/>
                    </w:tabs>
                    <w:ind w:right="51"/>
                    <w:jc w:val="center"/>
                    <w:rPr>
                      <w:rFonts w:ascii="Times New Roman" w:hAnsi="Times New Roman" w:cs="Times New Roman"/>
                      <w:sz w:val="16"/>
                      <w:szCs w:val="16"/>
                      <w:lang w:val="ro-RO"/>
                    </w:rPr>
                  </w:pPr>
                </w:p>
              </w:tc>
              <w:tc>
                <w:tcPr>
                  <w:tcW w:w="1134" w:type="dxa"/>
                  <w:tcBorders>
                    <w:right w:val="nil"/>
                  </w:tcBorders>
                </w:tcPr>
                <w:p w14:paraId="7603AE6C" w14:textId="77777777" w:rsidR="00FF6FA7" w:rsidRPr="00E67B8F" w:rsidRDefault="00FF6FA7" w:rsidP="00FF6FA7">
                  <w:pPr>
                    <w:pStyle w:val="Listparagraf"/>
                    <w:tabs>
                      <w:tab w:val="left" w:pos="284"/>
                    </w:tabs>
                    <w:ind w:left="0" w:right="51"/>
                    <w:jc w:val="center"/>
                    <w:rPr>
                      <w:rFonts w:ascii="Times New Roman" w:hAnsi="Times New Roman" w:cs="Times New Roman"/>
                      <w:sz w:val="16"/>
                      <w:szCs w:val="16"/>
                      <w:lang w:val="ro-RO"/>
                    </w:rPr>
                  </w:pPr>
                  <w:r w:rsidRPr="00E67B8F">
                    <w:rPr>
                      <w:rFonts w:ascii="Times New Roman" w:hAnsi="Times New Roman" w:cs="Times New Roman"/>
                      <w:sz w:val="16"/>
                      <w:szCs w:val="16"/>
                      <w:lang w:val="ro-RO"/>
                    </w:rPr>
                    <w:t>mg/Nm</w:t>
                  </w:r>
                  <w:r w:rsidRPr="00E67B8F">
                    <w:rPr>
                      <w:rFonts w:ascii="Times New Roman" w:hAnsi="Times New Roman" w:cs="Times New Roman"/>
                      <w:sz w:val="16"/>
                      <w:szCs w:val="16"/>
                      <w:vertAlign w:val="superscript"/>
                      <w:lang w:val="ro-RO"/>
                    </w:rPr>
                    <w:t>3</w:t>
                  </w:r>
                </w:p>
              </w:tc>
            </w:tr>
            <w:tr w:rsidR="00FF6FA7" w:rsidRPr="00E67B8F" w14:paraId="4BAFD1F7" w14:textId="77777777" w:rsidTr="00882EB2">
              <w:trPr>
                <w:trHeight w:val="300"/>
              </w:trPr>
              <w:tc>
                <w:tcPr>
                  <w:tcW w:w="1276" w:type="dxa"/>
                  <w:tcBorders>
                    <w:left w:val="nil"/>
                  </w:tcBorders>
                </w:tcPr>
                <w:p w14:paraId="7AB53ABF" w14:textId="77777777" w:rsidR="00FF6FA7" w:rsidRPr="00E67B8F" w:rsidRDefault="00FF6FA7" w:rsidP="00FF6FA7">
                  <w:pPr>
                    <w:pStyle w:val="Listparagraf"/>
                    <w:tabs>
                      <w:tab w:val="left" w:pos="284"/>
                    </w:tabs>
                    <w:ind w:left="0" w:right="51"/>
                    <w:jc w:val="center"/>
                    <w:rPr>
                      <w:rFonts w:ascii="Times New Roman" w:hAnsi="Times New Roman" w:cs="Times New Roman"/>
                      <w:sz w:val="16"/>
                      <w:szCs w:val="16"/>
                      <w:lang w:val="ro-RO"/>
                    </w:rPr>
                  </w:pPr>
                  <w:r w:rsidRPr="00E67B8F">
                    <w:rPr>
                      <w:rFonts w:ascii="Times New Roman" w:hAnsi="Times New Roman" w:cs="Times New Roman"/>
                      <w:sz w:val="16"/>
                      <w:szCs w:val="16"/>
                      <w:lang w:val="ro-RO"/>
                    </w:rPr>
                    <w:t>Pulberi</w:t>
                  </w:r>
                </w:p>
              </w:tc>
              <w:tc>
                <w:tcPr>
                  <w:tcW w:w="3686" w:type="dxa"/>
                </w:tcPr>
                <w:p w14:paraId="159BA8D3" w14:textId="77777777" w:rsidR="00FF6FA7" w:rsidRPr="00E67B8F" w:rsidRDefault="00FF6FA7" w:rsidP="00FF6FA7">
                  <w:pPr>
                    <w:pStyle w:val="Listparagraf"/>
                    <w:tabs>
                      <w:tab w:val="left" w:pos="284"/>
                    </w:tabs>
                    <w:ind w:left="0" w:right="51"/>
                    <w:jc w:val="center"/>
                    <w:rPr>
                      <w:rFonts w:ascii="Times New Roman" w:hAnsi="Times New Roman" w:cs="Times New Roman"/>
                      <w:sz w:val="16"/>
                      <w:szCs w:val="16"/>
                      <w:lang w:val="ro-RO"/>
                    </w:rPr>
                  </w:pPr>
                  <w:r w:rsidRPr="00E67B8F">
                    <w:rPr>
                      <w:rFonts w:ascii="Times New Roman" w:hAnsi="Times New Roman" w:cs="Times New Roman"/>
                      <w:sz w:val="16"/>
                      <w:szCs w:val="16"/>
                      <w:lang w:val="ro-RO"/>
                    </w:rPr>
                    <w:t>Curățarea gazelor de evacuare prin sisteme de filtrare</w:t>
                  </w:r>
                </w:p>
              </w:tc>
              <w:tc>
                <w:tcPr>
                  <w:tcW w:w="1134" w:type="dxa"/>
                  <w:tcBorders>
                    <w:right w:val="nil"/>
                  </w:tcBorders>
                </w:tcPr>
                <w:p w14:paraId="0FA86ED0" w14:textId="77777777" w:rsidR="00FF6FA7" w:rsidRPr="00E67B8F" w:rsidRDefault="00FF6FA7" w:rsidP="00FF6FA7">
                  <w:pPr>
                    <w:pStyle w:val="Listparagraf"/>
                    <w:tabs>
                      <w:tab w:val="left" w:pos="284"/>
                    </w:tabs>
                    <w:ind w:left="0" w:right="51"/>
                    <w:jc w:val="center"/>
                    <w:rPr>
                      <w:rFonts w:ascii="Times New Roman" w:hAnsi="Times New Roman" w:cs="Times New Roman"/>
                      <w:sz w:val="16"/>
                      <w:szCs w:val="16"/>
                      <w:lang w:val="ro-RO"/>
                    </w:rPr>
                  </w:pPr>
                  <w:r w:rsidRPr="00E67B8F">
                    <w:rPr>
                      <w:rFonts w:ascii="Times New Roman" w:hAnsi="Times New Roman" w:cs="Times New Roman"/>
                      <w:sz w:val="16"/>
                      <w:szCs w:val="16"/>
                      <w:lang w:val="ro-RO"/>
                    </w:rPr>
                    <w:t xml:space="preserve">&lt; 5-20 </w:t>
                  </w:r>
                  <w:r w:rsidRPr="00E67B8F">
                    <w:rPr>
                      <w:rFonts w:ascii="Times New Roman" w:hAnsi="Times New Roman" w:cs="Times New Roman"/>
                      <w:sz w:val="16"/>
                      <w:szCs w:val="16"/>
                      <w:vertAlign w:val="superscript"/>
                      <w:lang w:val="ro-RO"/>
                    </w:rPr>
                    <w:t>(1)</w:t>
                  </w:r>
                </w:p>
              </w:tc>
            </w:tr>
          </w:tbl>
          <w:p w14:paraId="3AB34612"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0A93F776" w14:textId="69669360"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E87BA8">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698911F4"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5A7E02FF"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0DC8887E" w14:textId="77777777" w:rsidR="00FF6FA7" w:rsidRPr="00680FA8" w:rsidRDefault="00FF6FA7" w:rsidP="00FF6FA7">
            <w:pPr>
              <w:spacing w:after="0"/>
              <w:ind w:firstLine="567"/>
              <w:rPr>
                <w:rFonts w:ascii="Times New Roman" w:hAnsi="Times New Roman" w:cs="Times New Roman"/>
                <w:sz w:val="20"/>
                <w:szCs w:val="20"/>
              </w:rPr>
            </w:pPr>
            <w:r w:rsidRPr="00680FA8">
              <w:rPr>
                <w:rFonts w:ascii="Times New Roman" w:hAnsi="Times New Roman" w:cs="Times New Roman"/>
                <w:b/>
                <w:bCs/>
                <w:sz w:val="20"/>
                <w:szCs w:val="20"/>
              </w:rPr>
              <w:lastRenderedPageBreak/>
              <w:t>BAT 65.</w:t>
            </w:r>
            <w:r w:rsidRPr="00680FA8">
              <w:rPr>
                <w:rFonts w:ascii="Times New Roman" w:hAnsi="Times New Roman" w:cs="Times New Roman"/>
                <w:b/>
                <w:bCs/>
                <w:sz w:val="20"/>
                <w:szCs w:val="20"/>
              </w:rPr>
              <w:tab/>
            </w:r>
            <w:proofErr w:type="spellStart"/>
            <w:r w:rsidRPr="00680FA8">
              <w:rPr>
                <w:rFonts w:ascii="Times New Roman" w:hAnsi="Times New Roman" w:cs="Times New Roman"/>
                <w:sz w:val="20"/>
                <w:szCs w:val="20"/>
              </w:rPr>
              <w:t>Pentru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procesele</w:t>
            </w:r>
            <w:proofErr w:type="spellEnd"/>
            <w:r w:rsidRPr="00680FA8">
              <w:rPr>
                <w:rFonts w:ascii="Times New Roman" w:hAnsi="Times New Roman" w:cs="Times New Roman"/>
                <w:sz w:val="20"/>
                <w:szCs w:val="20"/>
              </w:rPr>
              <w:t xml:space="preserve"> din aval </w:t>
            </w:r>
            <w:proofErr w:type="spellStart"/>
            <w:r w:rsidRPr="00680FA8">
              <w:rPr>
                <w:rFonts w:ascii="Times New Roman" w:hAnsi="Times New Roman" w:cs="Times New Roman"/>
                <w:sz w:val="20"/>
                <w:szCs w:val="20"/>
              </w:rPr>
              <w:t>generatoare</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pulberi</w:t>
            </w:r>
            <w:proofErr w:type="spellEnd"/>
            <w:r w:rsidRPr="00680FA8">
              <w:rPr>
                <w:rFonts w:ascii="Times New Roman" w:hAnsi="Times New Roman" w:cs="Times New Roman"/>
                <w:sz w:val="20"/>
                <w:szCs w:val="20"/>
              </w:rPr>
              <w:t xml:space="preserve">, 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Layout w:type="fixed"/>
              <w:tblLook w:val="01E0" w:firstRow="1" w:lastRow="1" w:firstColumn="1" w:lastColumn="1" w:noHBand="0" w:noVBand="0"/>
            </w:tblPr>
            <w:tblGrid>
              <w:gridCol w:w="4962"/>
              <w:gridCol w:w="1134"/>
            </w:tblGrid>
            <w:tr w:rsidR="00FF6FA7" w:rsidRPr="00E67B8F" w14:paraId="20DFAB27" w14:textId="77777777" w:rsidTr="002A28E4">
              <w:trPr>
                <w:trHeight w:val="58"/>
              </w:trPr>
              <w:tc>
                <w:tcPr>
                  <w:tcW w:w="4962" w:type="dxa"/>
                  <w:tcBorders>
                    <w:top w:val="single" w:sz="4" w:space="0" w:color="1A171C"/>
                    <w:bottom w:val="single" w:sz="4" w:space="0" w:color="1A171C"/>
                    <w:right w:val="single" w:sz="4" w:space="0" w:color="1A171C"/>
                  </w:tcBorders>
                </w:tcPr>
                <w:p w14:paraId="6128F036" w14:textId="77777777" w:rsidR="00FF6FA7" w:rsidRPr="00E67B8F" w:rsidRDefault="00FF6FA7" w:rsidP="00FF6FA7">
                  <w:pPr>
                    <w:spacing w:after="0"/>
                    <w:ind w:firstLine="34"/>
                    <w:jc w:val="center"/>
                    <w:rPr>
                      <w:rFonts w:ascii="Times New Roman" w:hAnsi="Times New Roman" w:cs="Times New Roman"/>
                      <w:b/>
                      <w:bCs/>
                      <w:sz w:val="16"/>
                      <w:szCs w:val="16"/>
                      <w:lang w:val="ro-RO"/>
                    </w:rPr>
                  </w:pPr>
                  <w:r w:rsidRPr="00E67B8F">
                    <w:rPr>
                      <w:rFonts w:ascii="Times New Roman" w:hAnsi="Times New Roman" w:cs="Times New Roman"/>
                      <w:b/>
                      <w:bCs/>
                      <w:sz w:val="16"/>
                      <w:szCs w:val="16"/>
                      <w:lang w:val="ro-RO"/>
                    </w:rPr>
                    <w:t xml:space="preserve">Tehnică </w:t>
                  </w:r>
                  <w:r w:rsidRPr="00E67B8F">
                    <w:rPr>
                      <w:rFonts w:ascii="Times New Roman" w:hAnsi="Times New Roman" w:cs="Times New Roman"/>
                      <w:b/>
                      <w:bCs/>
                      <w:sz w:val="16"/>
                      <w:szCs w:val="16"/>
                      <w:vertAlign w:val="superscript"/>
                      <w:lang w:val="ro-RO"/>
                    </w:rPr>
                    <w:t>(1)</w:t>
                  </w:r>
                </w:p>
              </w:tc>
              <w:tc>
                <w:tcPr>
                  <w:tcW w:w="1134" w:type="dxa"/>
                  <w:tcBorders>
                    <w:top w:val="single" w:sz="4" w:space="0" w:color="1A171C"/>
                    <w:left w:val="single" w:sz="4" w:space="0" w:color="1A171C"/>
                    <w:bottom w:val="single" w:sz="4" w:space="0" w:color="1A171C"/>
                  </w:tcBorders>
                </w:tcPr>
                <w:p w14:paraId="7A94286C" w14:textId="77777777" w:rsidR="00FF6FA7" w:rsidRPr="00E67B8F" w:rsidRDefault="00FF6FA7" w:rsidP="00FF6FA7">
                  <w:pPr>
                    <w:spacing w:after="0"/>
                    <w:ind w:right="-108" w:hanging="114"/>
                    <w:jc w:val="center"/>
                    <w:rPr>
                      <w:rFonts w:ascii="Times New Roman" w:hAnsi="Times New Roman" w:cs="Times New Roman"/>
                      <w:b/>
                      <w:bCs/>
                      <w:sz w:val="16"/>
                      <w:szCs w:val="16"/>
                      <w:lang w:val="ro-RO"/>
                    </w:rPr>
                  </w:pPr>
                  <w:r w:rsidRPr="00E67B8F">
                    <w:rPr>
                      <w:rFonts w:ascii="Times New Roman" w:hAnsi="Times New Roman" w:cs="Times New Roman"/>
                      <w:b/>
                      <w:bCs/>
                      <w:sz w:val="16"/>
                      <w:szCs w:val="16"/>
                      <w:lang w:val="ro-RO"/>
                    </w:rPr>
                    <w:t>Aplicabilitate</w:t>
                  </w:r>
                </w:p>
              </w:tc>
            </w:tr>
            <w:tr w:rsidR="00FF6FA7" w:rsidRPr="00E67B8F" w14:paraId="630017F0" w14:textId="77777777" w:rsidTr="005F6F8A">
              <w:trPr>
                <w:trHeight w:val="1802"/>
              </w:trPr>
              <w:tc>
                <w:tcPr>
                  <w:tcW w:w="4962" w:type="dxa"/>
                  <w:tcBorders>
                    <w:top w:val="single" w:sz="4" w:space="0" w:color="1A171C"/>
                    <w:bottom w:val="nil"/>
                    <w:right w:val="single" w:sz="4" w:space="0" w:color="1A171C"/>
                  </w:tcBorders>
                </w:tcPr>
                <w:p w14:paraId="3FB5AAA5" w14:textId="77777777" w:rsidR="00FF6FA7" w:rsidRPr="00E67B8F" w:rsidRDefault="00FF6FA7" w:rsidP="00FF6FA7">
                  <w:pPr>
                    <w:spacing w:after="0"/>
                    <w:ind w:firstLine="34"/>
                    <w:rPr>
                      <w:rFonts w:ascii="Times New Roman" w:hAnsi="Times New Roman" w:cs="Times New Roman"/>
                      <w:sz w:val="16"/>
                      <w:szCs w:val="16"/>
                      <w:lang w:val="ro-RO"/>
                    </w:rPr>
                  </w:pPr>
                  <w:r w:rsidRPr="00E67B8F">
                    <w:rPr>
                      <w:rFonts w:ascii="Times New Roman" w:hAnsi="Times New Roman" w:cs="Times New Roman"/>
                      <w:sz w:val="16"/>
                      <w:szCs w:val="16"/>
                      <w:lang w:val="ro-RO"/>
                    </w:rPr>
                    <w:t>i. Reducerea la minimum a pierderilor de produs prin asigurarea unei etanșări bune a liniei de producție, atunci când este aplicabil din punct de vedere tehnic. Sursele potențiale de emisii de pulberi și fibre sunt:</w:t>
                  </w:r>
                </w:p>
                <w:p w14:paraId="37604D9D" w14:textId="77777777" w:rsidR="00FF6FA7" w:rsidRPr="00E67B8F" w:rsidRDefault="00FF6FA7" w:rsidP="00FF6FA7">
                  <w:pPr>
                    <w:spacing w:after="0"/>
                    <w:ind w:firstLine="34"/>
                    <w:rPr>
                      <w:rFonts w:ascii="Times New Roman" w:hAnsi="Times New Roman" w:cs="Times New Roman"/>
                      <w:sz w:val="16"/>
                      <w:szCs w:val="16"/>
                      <w:lang w:val="ro-RO"/>
                    </w:rPr>
                  </w:pPr>
                  <w:r w:rsidRPr="00E67B8F">
                    <w:rPr>
                      <w:rFonts w:ascii="Times New Roman" w:hAnsi="Times New Roman" w:cs="Times New Roman"/>
                      <w:sz w:val="16"/>
                      <w:szCs w:val="16"/>
                      <w:lang w:val="ro-RO"/>
                    </w:rPr>
                    <w:t>— formarea fibrelor și colectarea</w:t>
                  </w:r>
                </w:p>
                <w:p w14:paraId="048E596E" w14:textId="77777777" w:rsidR="00FF6FA7" w:rsidRPr="00E67B8F" w:rsidRDefault="00FF6FA7" w:rsidP="00FF6FA7">
                  <w:pPr>
                    <w:spacing w:after="0"/>
                    <w:ind w:firstLine="34"/>
                    <w:rPr>
                      <w:rFonts w:ascii="Times New Roman" w:hAnsi="Times New Roman" w:cs="Times New Roman"/>
                      <w:sz w:val="16"/>
                      <w:szCs w:val="16"/>
                      <w:lang w:val="ro-RO"/>
                    </w:rPr>
                  </w:pPr>
                  <w:r w:rsidRPr="00E67B8F">
                    <w:rPr>
                      <w:rFonts w:ascii="Times New Roman" w:hAnsi="Times New Roman" w:cs="Times New Roman"/>
                      <w:sz w:val="16"/>
                      <w:szCs w:val="16"/>
                      <w:lang w:val="ro-RO"/>
                    </w:rPr>
                    <w:t>— formarea covorului (cusut)</w:t>
                  </w:r>
                </w:p>
                <w:p w14:paraId="640978D2" w14:textId="77777777" w:rsidR="00FF6FA7" w:rsidRPr="00E67B8F" w:rsidRDefault="00FF6FA7" w:rsidP="00FF6FA7">
                  <w:pPr>
                    <w:spacing w:after="0"/>
                    <w:ind w:firstLine="34"/>
                    <w:rPr>
                      <w:rFonts w:ascii="Times New Roman" w:hAnsi="Times New Roman" w:cs="Times New Roman"/>
                      <w:sz w:val="16"/>
                      <w:szCs w:val="16"/>
                      <w:lang w:val="ro-RO"/>
                    </w:rPr>
                  </w:pPr>
                  <w:r w:rsidRPr="00E67B8F">
                    <w:rPr>
                      <w:rFonts w:ascii="Times New Roman" w:hAnsi="Times New Roman" w:cs="Times New Roman"/>
                      <w:sz w:val="16"/>
                      <w:szCs w:val="16"/>
                      <w:lang w:val="ro-RO"/>
                    </w:rPr>
                    <w:t>— arderea lubrifiantului</w:t>
                  </w:r>
                </w:p>
                <w:p w14:paraId="5A6D0267" w14:textId="77777777" w:rsidR="00FF6FA7" w:rsidRPr="00E67B8F" w:rsidRDefault="00FF6FA7" w:rsidP="00FF6FA7">
                  <w:pPr>
                    <w:spacing w:after="0"/>
                    <w:ind w:firstLine="34"/>
                    <w:rPr>
                      <w:rFonts w:ascii="Times New Roman" w:hAnsi="Times New Roman" w:cs="Times New Roman"/>
                      <w:sz w:val="16"/>
                      <w:szCs w:val="16"/>
                      <w:lang w:val="ro-RO"/>
                    </w:rPr>
                  </w:pPr>
                  <w:r w:rsidRPr="00E67B8F">
                    <w:rPr>
                      <w:rFonts w:ascii="Times New Roman" w:hAnsi="Times New Roman" w:cs="Times New Roman"/>
                      <w:sz w:val="16"/>
                      <w:szCs w:val="16"/>
                      <w:lang w:val="ro-RO"/>
                    </w:rPr>
                    <w:t>— tăierea, fasonarea și ambalarea produsului finit</w:t>
                  </w:r>
                </w:p>
                <w:p w14:paraId="23021BC3" w14:textId="77777777" w:rsidR="00FF6FA7" w:rsidRPr="00E67B8F" w:rsidRDefault="00FF6FA7" w:rsidP="00FF6FA7">
                  <w:pPr>
                    <w:spacing w:after="0"/>
                    <w:ind w:firstLine="34"/>
                    <w:rPr>
                      <w:rFonts w:ascii="Times New Roman" w:hAnsi="Times New Roman" w:cs="Times New Roman"/>
                      <w:sz w:val="16"/>
                      <w:szCs w:val="16"/>
                      <w:lang w:val="ro-RO"/>
                    </w:rPr>
                  </w:pPr>
                  <w:r w:rsidRPr="00E67B8F">
                    <w:rPr>
                      <w:rFonts w:ascii="Times New Roman" w:hAnsi="Times New Roman" w:cs="Times New Roman"/>
                      <w:sz w:val="16"/>
                      <w:szCs w:val="16"/>
                      <w:lang w:val="ro-RO"/>
                    </w:rPr>
                    <w:t>Construcția, etanșarea și întreținerea bună a sistemelor de prelucrare în aval sunt esențiale pentru reducerea la minimum a pierderilor de produs în aer.</w:t>
                  </w:r>
                </w:p>
              </w:tc>
              <w:tc>
                <w:tcPr>
                  <w:tcW w:w="1134" w:type="dxa"/>
                  <w:vMerge w:val="restart"/>
                  <w:tcBorders>
                    <w:top w:val="single" w:sz="4" w:space="0" w:color="1A171C"/>
                    <w:left w:val="single" w:sz="4" w:space="0" w:color="1A171C"/>
                  </w:tcBorders>
                </w:tcPr>
                <w:p w14:paraId="22EFC25C" w14:textId="77777777" w:rsidR="00FF6FA7" w:rsidRPr="00E67B8F" w:rsidRDefault="00FF6FA7" w:rsidP="00FF6FA7">
                  <w:pPr>
                    <w:spacing w:after="0"/>
                    <w:ind w:hanging="3"/>
                    <w:rPr>
                      <w:rFonts w:ascii="Times New Roman" w:hAnsi="Times New Roman" w:cs="Times New Roman"/>
                      <w:sz w:val="16"/>
                      <w:szCs w:val="16"/>
                      <w:lang w:val="ro-RO"/>
                    </w:rPr>
                  </w:pPr>
                  <w:r w:rsidRPr="00E67B8F">
                    <w:rPr>
                      <w:rFonts w:ascii="Times New Roman" w:hAnsi="Times New Roman" w:cs="Times New Roman"/>
                      <w:sz w:val="16"/>
                      <w:szCs w:val="16"/>
                      <w:lang w:val="ro-RO"/>
                    </w:rPr>
                    <w:t>Tehnicile sunt general aplicabile</w:t>
                  </w:r>
                </w:p>
              </w:tc>
            </w:tr>
            <w:tr w:rsidR="00FF6FA7" w:rsidRPr="00E67B8F" w14:paraId="3418E783" w14:textId="77777777" w:rsidTr="002A28E4">
              <w:trPr>
                <w:trHeight w:val="868"/>
              </w:trPr>
              <w:tc>
                <w:tcPr>
                  <w:tcW w:w="4962" w:type="dxa"/>
                  <w:tcBorders>
                    <w:top w:val="single" w:sz="4" w:space="0" w:color="1A171C"/>
                    <w:bottom w:val="single" w:sz="4" w:space="0" w:color="1A171C"/>
                    <w:right w:val="single" w:sz="4" w:space="0" w:color="1A171C"/>
                  </w:tcBorders>
                </w:tcPr>
                <w:p w14:paraId="15A34E32" w14:textId="77777777" w:rsidR="00FF6FA7" w:rsidRPr="00E67B8F" w:rsidRDefault="00FF6FA7" w:rsidP="00FF6FA7">
                  <w:pPr>
                    <w:ind w:firstLine="34"/>
                    <w:rPr>
                      <w:rFonts w:ascii="Times New Roman" w:hAnsi="Times New Roman" w:cs="Times New Roman"/>
                      <w:sz w:val="16"/>
                      <w:szCs w:val="16"/>
                      <w:lang w:val="ro-RO"/>
                    </w:rPr>
                  </w:pPr>
                  <w:r w:rsidRPr="00E67B8F">
                    <w:rPr>
                      <w:rFonts w:ascii="Times New Roman" w:hAnsi="Times New Roman" w:cs="Times New Roman"/>
                      <w:sz w:val="16"/>
                      <w:szCs w:val="16"/>
                      <w:lang w:val="ro-RO"/>
                    </w:rPr>
                    <w:t>ii. Tăierea, fasonarea și ambalarea sub vid, prin aplicarea unui sistem eficient de extracție în conjuncție cu un filtru textil. O presiune negativă se aplică la stația de lucru (de exemplu, mașină de tăiat, cutie de carton pentru ambalaj) pentru a extrage emisiile de particule și fibroase și a le transmite către un filtru textil</w:t>
                  </w:r>
                </w:p>
              </w:tc>
              <w:tc>
                <w:tcPr>
                  <w:tcW w:w="1134" w:type="dxa"/>
                  <w:vMerge/>
                  <w:tcBorders>
                    <w:left w:val="single" w:sz="4" w:space="0" w:color="1A171C"/>
                  </w:tcBorders>
                </w:tcPr>
                <w:p w14:paraId="34FB9F3E" w14:textId="77777777" w:rsidR="00FF6FA7" w:rsidRPr="00E67B8F" w:rsidRDefault="00FF6FA7" w:rsidP="00FF6FA7">
                  <w:pPr>
                    <w:ind w:hanging="3"/>
                    <w:rPr>
                      <w:rFonts w:ascii="Times New Roman" w:hAnsi="Times New Roman" w:cs="Times New Roman"/>
                      <w:sz w:val="16"/>
                      <w:szCs w:val="16"/>
                      <w:lang w:val="ro-RO"/>
                    </w:rPr>
                  </w:pPr>
                </w:p>
              </w:tc>
            </w:tr>
            <w:tr w:rsidR="00FF6FA7" w:rsidRPr="00E67B8F" w14:paraId="0D214B84" w14:textId="77777777" w:rsidTr="002A28E4">
              <w:trPr>
                <w:trHeight w:val="816"/>
              </w:trPr>
              <w:tc>
                <w:tcPr>
                  <w:tcW w:w="4962" w:type="dxa"/>
                  <w:tcBorders>
                    <w:top w:val="single" w:sz="4" w:space="0" w:color="1A171C"/>
                    <w:bottom w:val="single" w:sz="4" w:space="0" w:color="1A171C"/>
                    <w:right w:val="single" w:sz="4" w:space="0" w:color="1A171C"/>
                  </w:tcBorders>
                </w:tcPr>
                <w:p w14:paraId="3A766C33" w14:textId="77777777" w:rsidR="00FF6FA7" w:rsidRPr="00E67B8F" w:rsidRDefault="00FF6FA7" w:rsidP="00FF6FA7">
                  <w:pPr>
                    <w:ind w:firstLine="34"/>
                    <w:rPr>
                      <w:rFonts w:ascii="Times New Roman" w:hAnsi="Times New Roman" w:cs="Times New Roman"/>
                      <w:sz w:val="16"/>
                      <w:szCs w:val="16"/>
                      <w:vertAlign w:val="superscript"/>
                      <w:lang w:val="ro-RO"/>
                    </w:rPr>
                  </w:pPr>
                  <w:r w:rsidRPr="00E67B8F">
                    <w:rPr>
                      <w:rFonts w:ascii="Times New Roman" w:hAnsi="Times New Roman" w:cs="Times New Roman"/>
                      <w:sz w:val="16"/>
                      <w:szCs w:val="16"/>
                      <w:lang w:val="ro-RO"/>
                    </w:rPr>
                    <w:t xml:space="preserve">iii. Aplicarea unui sistem de filtrare textil </w:t>
                  </w:r>
                  <w:r w:rsidRPr="00E67B8F">
                    <w:rPr>
                      <w:rFonts w:ascii="Times New Roman" w:hAnsi="Times New Roman" w:cs="Times New Roman"/>
                      <w:sz w:val="16"/>
                      <w:szCs w:val="16"/>
                      <w:vertAlign w:val="superscript"/>
                      <w:lang w:val="ro-RO"/>
                    </w:rPr>
                    <w:t>(1)</w:t>
                  </w:r>
                </w:p>
                <w:p w14:paraId="6C21B1AC" w14:textId="77777777" w:rsidR="00FF6FA7" w:rsidRPr="00E67B8F" w:rsidRDefault="00FF6FA7" w:rsidP="00FF6FA7">
                  <w:pPr>
                    <w:ind w:firstLine="34"/>
                    <w:rPr>
                      <w:rFonts w:ascii="Times New Roman" w:hAnsi="Times New Roman" w:cs="Times New Roman"/>
                      <w:sz w:val="16"/>
                      <w:szCs w:val="16"/>
                      <w:lang w:val="ro-RO"/>
                    </w:rPr>
                  </w:pPr>
                  <w:r w:rsidRPr="00E67B8F">
                    <w:rPr>
                      <w:rFonts w:ascii="Times New Roman" w:hAnsi="Times New Roman" w:cs="Times New Roman"/>
                      <w:sz w:val="16"/>
                      <w:szCs w:val="16"/>
                      <w:lang w:val="ro-RO"/>
                    </w:rPr>
                    <w:t>Gazele reziduale din operațiuni în aval (de exemplu, formarea de fibre, formarea covorului, arderea lubrifiantului) sunt transmise către un sistem de tratare constând dintr-un filtru cu sac</w:t>
                  </w:r>
                </w:p>
              </w:tc>
              <w:tc>
                <w:tcPr>
                  <w:tcW w:w="1134" w:type="dxa"/>
                  <w:vMerge/>
                  <w:tcBorders>
                    <w:left w:val="single" w:sz="4" w:space="0" w:color="1A171C"/>
                    <w:bottom w:val="single" w:sz="4" w:space="0" w:color="1A171C"/>
                  </w:tcBorders>
                </w:tcPr>
                <w:p w14:paraId="63AA08D2" w14:textId="77777777" w:rsidR="00FF6FA7" w:rsidRPr="00E67B8F" w:rsidRDefault="00FF6FA7" w:rsidP="00FF6FA7">
                  <w:pPr>
                    <w:ind w:hanging="3"/>
                    <w:rPr>
                      <w:rFonts w:ascii="Times New Roman" w:hAnsi="Times New Roman" w:cs="Times New Roman"/>
                      <w:sz w:val="16"/>
                      <w:szCs w:val="16"/>
                      <w:lang w:val="ro-RO"/>
                    </w:rPr>
                  </w:pPr>
                </w:p>
              </w:tc>
            </w:tr>
          </w:tbl>
          <w:p w14:paraId="6BE9A3EC" w14:textId="77777777" w:rsidR="00FF6FA7" w:rsidRPr="00680FA8" w:rsidRDefault="00FF6FA7" w:rsidP="00FF6FA7">
            <w:pPr>
              <w:spacing w:after="0"/>
              <w:jc w:val="center"/>
              <w:rPr>
                <w:rFonts w:ascii="Times New Roman" w:hAnsi="Times New Roman" w:cs="Times New Roman"/>
                <w:i/>
                <w:iCs/>
                <w:sz w:val="20"/>
                <w:szCs w:val="20"/>
              </w:rPr>
            </w:pPr>
            <w:proofErr w:type="spellStart"/>
            <w:r w:rsidRPr="00680FA8">
              <w:rPr>
                <w:rFonts w:ascii="Times New Roman" w:hAnsi="Times New Roman" w:cs="Times New Roman"/>
                <w:i/>
                <w:iCs/>
                <w:sz w:val="20"/>
                <w:szCs w:val="20"/>
              </w:rPr>
              <w:t>Tabelul</w:t>
            </w:r>
            <w:proofErr w:type="spellEnd"/>
            <w:r w:rsidRPr="00680FA8">
              <w:rPr>
                <w:rFonts w:ascii="Times New Roman" w:hAnsi="Times New Roman" w:cs="Times New Roman"/>
                <w:i/>
                <w:iCs/>
                <w:sz w:val="20"/>
                <w:szCs w:val="20"/>
              </w:rPr>
              <w:t xml:space="preserve"> 55</w:t>
            </w:r>
          </w:p>
          <w:p w14:paraId="7D42892B" w14:textId="77777777" w:rsidR="00FF6FA7" w:rsidRPr="00680FA8" w:rsidRDefault="00FF6FA7" w:rsidP="00FF6FA7">
            <w:pPr>
              <w:spacing w:after="0"/>
              <w:jc w:val="center"/>
              <w:rPr>
                <w:rFonts w:ascii="Times New Roman" w:hAnsi="Times New Roman" w:cs="Times New Roman"/>
                <w:b/>
                <w:bCs/>
                <w:sz w:val="20"/>
                <w:szCs w:val="20"/>
              </w:rPr>
            </w:pP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procese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aval </w:t>
            </w:r>
            <w:proofErr w:type="spellStart"/>
            <w:r w:rsidRPr="00680FA8">
              <w:rPr>
                <w:rFonts w:ascii="Times New Roman" w:hAnsi="Times New Roman" w:cs="Times New Roman"/>
                <w:b/>
                <w:bCs/>
                <w:sz w:val="20"/>
                <w:szCs w:val="20"/>
              </w:rPr>
              <w:t>generatoare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pulberi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VITI, </w:t>
            </w:r>
            <w:proofErr w:type="spellStart"/>
            <w:r w:rsidRPr="00680FA8">
              <w:rPr>
                <w:rFonts w:ascii="Times New Roman" w:hAnsi="Times New Roman" w:cs="Times New Roman"/>
                <w:b/>
                <w:bCs/>
                <w:sz w:val="20"/>
                <w:szCs w:val="20"/>
              </w:rPr>
              <w:t>atunci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când</w:t>
            </w:r>
            <w:proofErr w:type="spellEnd"/>
            <w:r w:rsidRPr="00680FA8">
              <w:rPr>
                <w:rFonts w:ascii="Times New Roman" w:hAnsi="Times New Roman" w:cs="Times New Roman"/>
                <w:b/>
                <w:bCs/>
                <w:sz w:val="20"/>
                <w:szCs w:val="20"/>
              </w:rPr>
              <w:t xml:space="preserve"> sunt </w:t>
            </w:r>
            <w:proofErr w:type="spellStart"/>
            <w:r w:rsidRPr="00680FA8">
              <w:rPr>
                <w:rFonts w:ascii="Times New Roman" w:hAnsi="Times New Roman" w:cs="Times New Roman"/>
                <w:b/>
                <w:bCs/>
                <w:sz w:val="20"/>
                <w:szCs w:val="20"/>
              </w:rPr>
              <w:t>tratate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separat</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119"/>
              <w:gridCol w:w="2977"/>
            </w:tblGrid>
            <w:tr w:rsidR="00FF6FA7" w:rsidRPr="00E67B8F" w14:paraId="2568282F" w14:textId="77777777" w:rsidTr="002A28E4">
              <w:trPr>
                <w:trHeight w:val="145"/>
              </w:trPr>
              <w:tc>
                <w:tcPr>
                  <w:tcW w:w="3119" w:type="dxa"/>
                  <w:vMerge w:val="restart"/>
                  <w:tcBorders>
                    <w:left w:val="nil"/>
                  </w:tcBorders>
                </w:tcPr>
                <w:p w14:paraId="7C95414F" w14:textId="77777777" w:rsidR="00FF6FA7" w:rsidRPr="00E67B8F" w:rsidRDefault="00FF6FA7" w:rsidP="00FF6FA7">
                  <w:pPr>
                    <w:spacing w:after="0"/>
                    <w:jc w:val="center"/>
                    <w:rPr>
                      <w:rFonts w:ascii="Times New Roman" w:hAnsi="Times New Roman" w:cs="Times New Roman"/>
                      <w:b/>
                      <w:bCs/>
                      <w:sz w:val="16"/>
                      <w:szCs w:val="16"/>
                      <w:lang w:val="ro-RO"/>
                    </w:rPr>
                  </w:pPr>
                  <w:r w:rsidRPr="00E67B8F">
                    <w:rPr>
                      <w:rFonts w:ascii="Times New Roman" w:hAnsi="Times New Roman" w:cs="Times New Roman"/>
                      <w:b/>
                      <w:bCs/>
                      <w:sz w:val="16"/>
                      <w:szCs w:val="16"/>
                      <w:lang w:val="ro-RO"/>
                    </w:rPr>
                    <w:t>Parametru</w:t>
                  </w:r>
                </w:p>
              </w:tc>
              <w:tc>
                <w:tcPr>
                  <w:tcW w:w="2977" w:type="dxa"/>
                  <w:tcBorders>
                    <w:right w:val="nil"/>
                  </w:tcBorders>
                </w:tcPr>
                <w:p w14:paraId="04F77C4C" w14:textId="77777777" w:rsidR="00FF6FA7" w:rsidRPr="00E67B8F" w:rsidRDefault="00FF6FA7" w:rsidP="00FF6FA7">
                  <w:pPr>
                    <w:spacing w:after="0"/>
                    <w:jc w:val="center"/>
                    <w:rPr>
                      <w:rFonts w:ascii="Times New Roman" w:hAnsi="Times New Roman" w:cs="Times New Roman"/>
                      <w:b/>
                      <w:bCs/>
                      <w:sz w:val="16"/>
                      <w:szCs w:val="16"/>
                      <w:lang w:val="ro-RO"/>
                    </w:rPr>
                  </w:pPr>
                  <w:r w:rsidRPr="00E67B8F">
                    <w:rPr>
                      <w:rFonts w:ascii="Times New Roman" w:hAnsi="Times New Roman" w:cs="Times New Roman"/>
                      <w:b/>
                      <w:bCs/>
                      <w:sz w:val="16"/>
                      <w:szCs w:val="16"/>
                      <w:lang w:val="ro-RO"/>
                    </w:rPr>
                    <w:t>BAT-AEL</w:t>
                  </w:r>
                </w:p>
              </w:tc>
            </w:tr>
            <w:tr w:rsidR="00FF6FA7" w:rsidRPr="00E67B8F" w14:paraId="400668D1" w14:textId="77777777" w:rsidTr="002A28E4">
              <w:trPr>
                <w:trHeight w:val="58"/>
              </w:trPr>
              <w:tc>
                <w:tcPr>
                  <w:tcW w:w="3119" w:type="dxa"/>
                  <w:vMerge/>
                  <w:tcBorders>
                    <w:top w:val="nil"/>
                    <w:left w:val="nil"/>
                  </w:tcBorders>
                </w:tcPr>
                <w:p w14:paraId="27DA4BDF" w14:textId="77777777" w:rsidR="00FF6FA7" w:rsidRPr="00E67B8F" w:rsidRDefault="00FF6FA7" w:rsidP="00FF6FA7">
                  <w:pPr>
                    <w:spacing w:after="0"/>
                    <w:jc w:val="center"/>
                    <w:rPr>
                      <w:rFonts w:ascii="Times New Roman" w:hAnsi="Times New Roman" w:cs="Times New Roman"/>
                      <w:sz w:val="16"/>
                      <w:szCs w:val="16"/>
                      <w:lang w:val="ro-RO"/>
                    </w:rPr>
                  </w:pPr>
                </w:p>
              </w:tc>
              <w:tc>
                <w:tcPr>
                  <w:tcW w:w="2977" w:type="dxa"/>
                  <w:tcBorders>
                    <w:right w:val="nil"/>
                  </w:tcBorders>
                </w:tcPr>
                <w:p w14:paraId="7C9D77B6" w14:textId="77777777" w:rsidR="00FF6FA7" w:rsidRPr="00E67B8F" w:rsidRDefault="00FF6FA7" w:rsidP="00FF6FA7">
                  <w:pPr>
                    <w:spacing w:after="0"/>
                    <w:jc w:val="center"/>
                    <w:rPr>
                      <w:rFonts w:ascii="Times New Roman" w:hAnsi="Times New Roman" w:cs="Times New Roman"/>
                      <w:sz w:val="16"/>
                      <w:szCs w:val="16"/>
                      <w:lang w:val="ro-RO"/>
                    </w:rPr>
                  </w:pPr>
                  <w:r w:rsidRPr="00E67B8F">
                    <w:rPr>
                      <w:rFonts w:ascii="Times New Roman" w:hAnsi="Times New Roman" w:cs="Times New Roman"/>
                      <w:sz w:val="16"/>
                      <w:szCs w:val="16"/>
                      <w:lang w:val="ro-RO"/>
                    </w:rPr>
                    <w:t>mg/Nm</w:t>
                  </w:r>
                  <w:r w:rsidRPr="00E67B8F">
                    <w:rPr>
                      <w:rFonts w:ascii="Times New Roman" w:hAnsi="Times New Roman" w:cs="Times New Roman"/>
                      <w:sz w:val="16"/>
                      <w:szCs w:val="16"/>
                      <w:vertAlign w:val="superscript"/>
                      <w:lang w:val="ro-RO"/>
                    </w:rPr>
                    <w:t>3</w:t>
                  </w:r>
                </w:p>
              </w:tc>
            </w:tr>
            <w:tr w:rsidR="00FF6FA7" w:rsidRPr="00E67B8F" w14:paraId="63715FE5" w14:textId="77777777" w:rsidTr="002A28E4">
              <w:trPr>
                <w:trHeight w:val="300"/>
              </w:trPr>
              <w:tc>
                <w:tcPr>
                  <w:tcW w:w="3119" w:type="dxa"/>
                  <w:tcBorders>
                    <w:left w:val="nil"/>
                  </w:tcBorders>
                </w:tcPr>
                <w:p w14:paraId="50F002C0" w14:textId="77777777" w:rsidR="00FF6FA7" w:rsidRPr="00E67B8F" w:rsidRDefault="00FF6FA7" w:rsidP="00FF6FA7">
                  <w:pPr>
                    <w:spacing w:after="0"/>
                    <w:jc w:val="center"/>
                    <w:rPr>
                      <w:rFonts w:ascii="Times New Roman" w:hAnsi="Times New Roman" w:cs="Times New Roman"/>
                      <w:sz w:val="16"/>
                      <w:szCs w:val="16"/>
                      <w:lang w:val="ro-RO"/>
                    </w:rPr>
                  </w:pPr>
                  <w:r w:rsidRPr="00E67B8F">
                    <w:rPr>
                      <w:rFonts w:ascii="Times New Roman" w:hAnsi="Times New Roman" w:cs="Times New Roman"/>
                      <w:sz w:val="16"/>
                      <w:szCs w:val="16"/>
                      <w:lang w:val="ro-RO"/>
                    </w:rPr>
                    <w:t>Pulberi</w:t>
                  </w:r>
                </w:p>
              </w:tc>
              <w:tc>
                <w:tcPr>
                  <w:tcW w:w="2977" w:type="dxa"/>
                  <w:tcBorders>
                    <w:right w:val="nil"/>
                  </w:tcBorders>
                </w:tcPr>
                <w:p w14:paraId="22A65E03" w14:textId="77777777" w:rsidR="00FF6FA7" w:rsidRPr="00E67B8F" w:rsidRDefault="00FF6FA7" w:rsidP="00FF6FA7">
                  <w:pPr>
                    <w:spacing w:after="0"/>
                    <w:jc w:val="center"/>
                    <w:rPr>
                      <w:rFonts w:ascii="Times New Roman" w:hAnsi="Times New Roman" w:cs="Times New Roman"/>
                      <w:sz w:val="16"/>
                      <w:szCs w:val="16"/>
                      <w:lang w:val="ro-RO"/>
                    </w:rPr>
                  </w:pPr>
                  <w:r w:rsidRPr="00E67B8F">
                    <w:rPr>
                      <w:rFonts w:ascii="Times New Roman" w:hAnsi="Times New Roman" w:cs="Times New Roman"/>
                      <w:sz w:val="16"/>
                      <w:szCs w:val="16"/>
                      <w:lang w:val="ro-RO"/>
                    </w:rPr>
                    <w:t>1 - 5</w:t>
                  </w:r>
                </w:p>
              </w:tc>
            </w:tr>
          </w:tbl>
          <w:p w14:paraId="2C744E5D" w14:textId="6DAFF61D" w:rsidR="00FF6FA7" w:rsidRPr="00977B9B"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08486847" w14:textId="77777777" w:rsidR="00FF6FA7" w:rsidRPr="00680FA8" w:rsidRDefault="00FF6FA7" w:rsidP="00FF6FA7">
            <w:pPr>
              <w:spacing w:after="0"/>
              <w:ind w:firstLine="567"/>
              <w:rPr>
                <w:rFonts w:ascii="Times New Roman" w:hAnsi="Times New Roman" w:cs="Times New Roman"/>
                <w:sz w:val="20"/>
                <w:szCs w:val="20"/>
              </w:rPr>
            </w:pPr>
            <w:r w:rsidRPr="00680FA8">
              <w:rPr>
                <w:rFonts w:ascii="Times New Roman" w:hAnsi="Times New Roman" w:cs="Times New Roman"/>
                <w:b/>
                <w:bCs/>
                <w:sz w:val="20"/>
                <w:szCs w:val="20"/>
              </w:rPr>
              <w:t>BAT 65.</w:t>
            </w:r>
            <w:r w:rsidRPr="00680FA8">
              <w:rPr>
                <w:rFonts w:ascii="Times New Roman" w:hAnsi="Times New Roman" w:cs="Times New Roman"/>
                <w:b/>
                <w:bCs/>
                <w:sz w:val="20"/>
                <w:szCs w:val="20"/>
              </w:rPr>
              <w:tab/>
            </w:r>
            <w:proofErr w:type="spellStart"/>
            <w:r w:rsidRPr="00680FA8">
              <w:rPr>
                <w:rFonts w:ascii="Times New Roman" w:hAnsi="Times New Roman" w:cs="Times New Roman"/>
                <w:sz w:val="20"/>
                <w:szCs w:val="20"/>
              </w:rPr>
              <w:t>Pentru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procesele</w:t>
            </w:r>
            <w:proofErr w:type="spellEnd"/>
            <w:r w:rsidRPr="00680FA8">
              <w:rPr>
                <w:rFonts w:ascii="Times New Roman" w:hAnsi="Times New Roman" w:cs="Times New Roman"/>
                <w:sz w:val="20"/>
                <w:szCs w:val="20"/>
              </w:rPr>
              <w:t xml:space="preserve"> din aval </w:t>
            </w:r>
            <w:proofErr w:type="spellStart"/>
            <w:r w:rsidRPr="00680FA8">
              <w:rPr>
                <w:rFonts w:ascii="Times New Roman" w:hAnsi="Times New Roman" w:cs="Times New Roman"/>
                <w:sz w:val="20"/>
                <w:szCs w:val="20"/>
              </w:rPr>
              <w:t>generatoare</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pulberi</w:t>
            </w:r>
            <w:proofErr w:type="spellEnd"/>
            <w:r w:rsidRPr="00680FA8">
              <w:rPr>
                <w:rFonts w:ascii="Times New Roman" w:hAnsi="Times New Roman" w:cs="Times New Roman"/>
                <w:sz w:val="20"/>
                <w:szCs w:val="20"/>
              </w:rPr>
              <w:t xml:space="preserve">, 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Layout w:type="fixed"/>
              <w:tblLook w:val="01E0" w:firstRow="1" w:lastRow="1" w:firstColumn="1" w:lastColumn="1" w:noHBand="0" w:noVBand="0"/>
            </w:tblPr>
            <w:tblGrid>
              <w:gridCol w:w="4962"/>
              <w:gridCol w:w="1134"/>
            </w:tblGrid>
            <w:tr w:rsidR="00FF6FA7" w:rsidRPr="00E67B8F" w14:paraId="199F34FC" w14:textId="77777777" w:rsidTr="00882EB2">
              <w:trPr>
                <w:trHeight w:val="58"/>
              </w:trPr>
              <w:tc>
                <w:tcPr>
                  <w:tcW w:w="4962" w:type="dxa"/>
                  <w:tcBorders>
                    <w:top w:val="single" w:sz="4" w:space="0" w:color="1A171C"/>
                    <w:bottom w:val="single" w:sz="4" w:space="0" w:color="1A171C"/>
                    <w:right w:val="single" w:sz="4" w:space="0" w:color="1A171C"/>
                  </w:tcBorders>
                </w:tcPr>
                <w:p w14:paraId="5CD512FB" w14:textId="77777777" w:rsidR="00FF6FA7" w:rsidRPr="00E67B8F" w:rsidRDefault="00FF6FA7" w:rsidP="00FF6FA7">
                  <w:pPr>
                    <w:spacing w:after="0"/>
                    <w:ind w:firstLine="34"/>
                    <w:jc w:val="center"/>
                    <w:rPr>
                      <w:rFonts w:ascii="Times New Roman" w:hAnsi="Times New Roman" w:cs="Times New Roman"/>
                      <w:b/>
                      <w:bCs/>
                      <w:sz w:val="16"/>
                      <w:szCs w:val="16"/>
                      <w:lang w:val="ro-RO"/>
                    </w:rPr>
                  </w:pPr>
                  <w:r w:rsidRPr="00E67B8F">
                    <w:rPr>
                      <w:rFonts w:ascii="Times New Roman" w:hAnsi="Times New Roman" w:cs="Times New Roman"/>
                      <w:b/>
                      <w:bCs/>
                      <w:sz w:val="16"/>
                      <w:szCs w:val="16"/>
                      <w:lang w:val="ro-RO"/>
                    </w:rPr>
                    <w:t xml:space="preserve">Tehnică </w:t>
                  </w:r>
                  <w:r w:rsidRPr="00E67B8F">
                    <w:rPr>
                      <w:rFonts w:ascii="Times New Roman" w:hAnsi="Times New Roman" w:cs="Times New Roman"/>
                      <w:b/>
                      <w:bCs/>
                      <w:sz w:val="16"/>
                      <w:szCs w:val="16"/>
                      <w:vertAlign w:val="superscript"/>
                      <w:lang w:val="ro-RO"/>
                    </w:rPr>
                    <w:t>(1)</w:t>
                  </w:r>
                </w:p>
              </w:tc>
              <w:tc>
                <w:tcPr>
                  <w:tcW w:w="1134" w:type="dxa"/>
                  <w:tcBorders>
                    <w:top w:val="single" w:sz="4" w:space="0" w:color="1A171C"/>
                    <w:left w:val="single" w:sz="4" w:space="0" w:color="1A171C"/>
                    <w:bottom w:val="single" w:sz="4" w:space="0" w:color="1A171C"/>
                  </w:tcBorders>
                </w:tcPr>
                <w:p w14:paraId="754600F2" w14:textId="77777777" w:rsidR="00FF6FA7" w:rsidRPr="00E67B8F" w:rsidRDefault="00FF6FA7" w:rsidP="00FF6FA7">
                  <w:pPr>
                    <w:spacing w:after="0"/>
                    <w:ind w:right="-138" w:hanging="84"/>
                    <w:jc w:val="center"/>
                    <w:rPr>
                      <w:rFonts w:ascii="Times New Roman" w:hAnsi="Times New Roman" w:cs="Times New Roman"/>
                      <w:b/>
                      <w:bCs/>
                      <w:sz w:val="16"/>
                      <w:szCs w:val="16"/>
                      <w:lang w:val="ro-RO"/>
                    </w:rPr>
                  </w:pPr>
                  <w:r w:rsidRPr="00E67B8F">
                    <w:rPr>
                      <w:rFonts w:ascii="Times New Roman" w:hAnsi="Times New Roman" w:cs="Times New Roman"/>
                      <w:b/>
                      <w:bCs/>
                      <w:sz w:val="16"/>
                      <w:szCs w:val="16"/>
                      <w:lang w:val="ro-RO"/>
                    </w:rPr>
                    <w:t>Aplicabilitate</w:t>
                  </w:r>
                </w:p>
              </w:tc>
            </w:tr>
            <w:tr w:rsidR="00FF6FA7" w:rsidRPr="00E67B8F" w14:paraId="557F1C6C" w14:textId="77777777" w:rsidTr="005F6F8A">
              <w:trPr>
                <w:trHeight w:val="1802"/>
              </w:trPr>
              <w:tc>
                <w:tcPr>
                  <w:tcW w:w="4962" w:type="dxa"/>
                  <w:tcBorders>
                    <w:top w:val="single" w:sz="4" w:space="0" w:color="1A171C"/>
                    <w:bottom w:val="nil"/>
                    <w:right w:val="single" w:sz="4" w:space="0" w:color="1A171C"/>
                  </w:tcBorders>
                </w:tcPr>
                <w:p w14:paraId="0BC05EC6" w14:textId="77777777" w:rsidR="00FF6FA7" w:rsidRPr="00E67B8F" w:rsidRDefault="00FF6FA7" w:rsidP="00FF6FA7">
                  <w:pPr>
                    <w:spacing w:after="0"/>
                    <w:ind w:firstLine="34"/>
                    <w:rPr>
                      <w:rFonts w:ascii="Times New Roman" w:hAnsi="Times New Roman" w:cs="Times New Roman"/>
                      <w:sz w:val="16"/>
                      <w:szCs w:val="16"/>
                      <w:lang w:val="ro-RO"/>
                    </w:rPr>
                  </w:pPr>
                  <w:r w:rsidRPr="00E67B8F">
                    <w:rPr>
                      <w:rFonts w:ascii="Times New Roman" w:hAnsi="Times New Roman" w:cs="Times New Roman"/>
                      <w:sz w:val="16"/>
                      <w:szCs w:val="16"/>
                      <w:lang w:val="ro-RO"/>
                    </w:rPr>
                    <w:t>i. Reducerea la minimum a pierderilor de produs prin asigurarea unei etanșări bune a liniei de producție, atunci când este aplicabil din punct de vedere tehnic. Sursele potențiale de emisii de pulberi și fibre sunt:</w:t>
                  </w:r>
                </w:p>
                <w:p w14:paraId="6E008062" w14:textId="77777777" w:rsidR="00FF6FA7" w:rsidRPr="00E67B8F" w:rsidRDefault="00FF6FA7" w:rsidP="00FF6FA7">
                  <w:pPr>
                    <w:spacing w:after="0"/>
                    <w:ind w:firstLine="34"/>
                    <w:rPr>
                      <w:rFonts w:ascii="Times New Roman" w:hAnsi="Times New Roman" w:cs="Times New Roman"/>
                      <w:sz w:val="16"/>
                      <w:szCs w:val="16"/>
                      <w:lang w:val="ro-RO"/>
                    </w:rPr>
                  </w:pPr>
                  <w:r w:rsidRPr="00E67B8F">
                    <w:rPr>
                      <w:rFonts w:ascii="Times New Roman" w:hAnsi="Times New Roman" w:cs="Times New Roman"/>
                      <w:sz w:val="16"/>
                      <w:szCs w:val="16"/>
                      <w:lang w:val="ro-RO"/>
                    </w:rPr>
                    <w:t>— formarea fibrelor și colectarea</w:t>
                  </w:r>
                </w:p>
                <w:p w14:paraId="244A211F" w14:textId="77777777" w:rsidR="00FF6FA7" w:rsidRPr="00E67B8F" w:rsidRDefault="00FF6FA7" w:rsidP="00FF6FA7">
                  <w:pPr>
                    <w:spacing w:after="0"/>
                    <w:ind w:firstLine="34"/>
                    <w:rPr>
                      <w:rFonts w:ascii="Times New Roman" w:hAnsi="Times New Roman" w:cs="Times New Roman"/>
                      <w:sz w:val="16"/>
                      <w:szCs w:val="16"/>
                      <w:lang w:val="ro-RO"/>
                    </w:rPr>
                  </w:pPr>
                  <w:r w:rsidRPr="00E67B8F">
                    <w:rPr>
                      <w:rFonts w:ascii="Times New Roman" w:hAnsi="Times New Roman" w:cs="Times New Roman"/>
                      <w:sz w:val="16"/>
                      <w:szCs w:val="16"/>
                      <w:lang w:val="ro-RO"/>
                    </w:rPr>
                    <w:t>— formarea covorului (cusut)</w:t>
                  </w:r>
                </w:p>
                <w:p w14:paraId="4AE55CEE" w14:textId="77777777" w:rsidR="00FF6FA7" w:rsidRPr="00E67B8F" w:rsidRDefault="00FF6FA7" w:rsidP="00FF6FA7">
                  <w:pPr>
                    <w:spacing w:after="0"/>
                    <w:ind w:firstLine="34"/>
                    <w:rPr>
                      <w:rFonts w:ascii="Times New Roman" w:hAnsi="Times New Roman" w:cs="Times New Roman"/>
                      <w:sz w:val="16"/>
                      <w:szCs w:val="16"/>
                      <w:lang w:val="ro-RO"/>
                    </w:rPr>
                  </w:pPr>
                  <w:r w:rsidRPr="00E67B8F">
                    <w:rPr>
                      <w:rFonts w:ascii="Times New Roman" w:hAnsi="Times New Roman" w:cs="Times New Roman"/>
                      <w:sz w:val="16"/>
                      <w:szCs w:val="16"/>
                      <w:lang w:val="ro-RO"/>
                    </w:rPr>
                    <w:t>— arderea lubrifiantului</w:t>
                  </w:r>
                </w:p>
                <w:p w14:paraId="5C2AF8EA" w14:textId="77777777" w:rsidR="00FF6FA7" w:rsidRPr="00E67B8F" w:rsidRDefault="00FF6FA7" w:rsidP="00FF6FA7">
                  <w:pPr>
                    <w:spacing w:after="0"/>
                    <w:ind w:firstLine="34"/>
                    <w:rPr>
                      <w:rFonts w:ascii="Times New Roman" w:hAnsi="Times New Roman" w:cs="Times New Roman"/>
                      <w:sz w:val="16"/>
                      <w:szCs w:val="16"/>
                      <w:lang w:val="ro-RO"/>
                    </w:rPr>
                  </w:pPr>
                  <w:r w:rsidRPr="00E67B8F">
                    <w:rPr>
                      <w:rFonts w:ascii="Times New Roman" w:hAnsi="Times New Roman" w:cs="Times New Roman"/>
                      <w:sz w:val="16"/>
                      <w:szCs w:val="16"/>
                      <w:lang w:val="ro-RO"/>
                    </w:rPr>
                    <w:t>— tăierea, fasonarea și ambalarea produsului finit</w:t>
                  </w:r>
                </w:p>
                <w:p w14:paraId="779C1CC5" w14:textId="77777777" w:rsidR="00FF6FA7" w:rsidRPr="00E67B8F" w:rsidRDefault="00FF6FA7" w:rsidP="00FF6FA7">
                  <w:pPr>
                    <w:spacing w:after="0"/>
                    <w:ind w:firstLine="34"/>
                    <w:rPr>
                      <w:rFonts w:ascii="Times New Roman" w:hAnsi="Times New Roman" w:cs="Times New Roman"/>
                      <w:sz w:val="16"/>
                      <w:szCs w:val="16"/>
                      <w:lang w:val="ro-RO"/>
                    </w:rPr>
                  </w:pPr>
                  <w:r w:rsidRPr="00E67B8F">
                    <w:rPr>
                      <w:rFonts w:ascii="Times New Roman" w:hAnsi="Times New Roman" w:cs="Times New Roman"/>
                      <w:sz w:val="16"/>
                      <w:szCs w:val="16"/>
                      <w:lang w:val="ro-RO"/>
                    </w:rPr>
                    <w:t>Construcția, etanșarea și întreținerea bună a sistemelor de prelucrare în aval sunt esențiale pentru reducerea la minimum a pierderilor de produs în aer.</w:t>
                  </w:r>
                </w:p>
              </w:tc>
              <w:tc>
                <w:tcPr>
                  <w:tcW w:w="1134" w:type="dxa"/>
                  <w:vMerge w:val="restart"/>
                  <w:tcBorders>
                    <w:top w:val="single" w:sz="4" w:space="0" w:color="1A171C"/>
                    <w:left w:val="single" w:sz="4" w:space="0" w:color="1A171C"/>
                  </w:tcBorders>
                </w:tcPr>
                <w:p w14:paraId="3B08A3C2" w14:textId="77777777" w:rsidR="00FF6FA7" w:rsidRPr="00E67B8F" w:rsidRDefault="00FF6FA7" w:rsidP="00FF6FA7">
                  <w:pPr>
                    <w:spacing w:after="0"/>
                    <w:ind w:hanging="3"/>
                    <w:rPr>
                      <w:rFonts w:ascii="Times New Roman" w:hAnsi="Times New Roman" w:cs="Times New Roman"/>
                      <w:sz w:val="16"/>
                      <w:szCs w:val="16"/>
                      <w:lang w:val="ro-RO"/>
                    </w:rPr>
                  </w:pPr>
                  <w:r w:rsidRPr="00E67B8F">
                    <w:rPr>
                      <w:rFonts w:ascii="Times New Roman" w:hAnsi="Times New Roman" w:cs="Times New Roman"/>
                      <w:sz w:val="16"/>
                      <w:szCs w:val="16"/>
                      <w:lang w:val="ro-RO"/>
                    </w:rPr>
                    <w:t>Tehnicile sunt general aplicabile</w:t>
                  </w:r>
                </w:p>
              </w:tc>
            </w:tr>
            <w:tr w:rsidR="00FF6FA7" w:rsidRPr="00E67B8F" w14:paraId="0D966188" w14:textId="77777777" w:rsidTr="00882EB2">
              <w:trPr>
                <w:trHeight w:val="868"/>
              </w:trPr>
              <w:tc>
                <w:tcPr>
                  <w:tcW w:w="4962" w:type="dxa"/>
                  <w:tcBorders>
                    <w:top w:val="single" w:sz="4" w:space="0" w:color="1A171C"/>
                    <w:bottom w:val="single" w:sz="4" w:space="0" w:color="1A171C"/>
                    <w:right w:val="single" w:sz="4" w:space="0" w:color="1A171C"/>
                  </w:tcBorders>
                </w:tcPr>
                <w:p w14:paraId="08723800" w14:textId="77777777" w:rsidR="00FF6FA7" w:rsidRPr="00E67B8F" w:rsidRDefault="00FF6FA7" w:rsidP="00FF6FA7">
                  <w:pPr>
                    <w:ind w:firstLine="34"/>
                    <w:rPr>
                      <w:rFonts w:ascii="Times New Roman" w:hAnsi="Times New Roman" w:cs="Times New Roman"/>
                      <w:sz w:val="16"/>
                      <w:szCs w:val="16"/>
                      <w:lang w:val="ro-RO"/>
                    </w:rPr>
                  </w:pPr>
                  <w:r w:rsidRPr="00E67B8F">
                    <w:rPr>
                      <w:rFonts w:ascii="Times New Roman" w:hAnsi="Times New Roman" w:cs="Times New Roman"/>
                      <w:sz w:val="16"/>
                      <w:szCs w:val="16"/>
                      <w:lang w:val="ro-RO"/>
                    </w:rPr>
                    <w:t>ii. Tăierea, fasonarea și ambalarea sub vid, prin aplicarea unui sistem eficient de extracție în conjuncție cu un filtru textil. O presiune negativă se aplică la stația de lucru (de exemplu, mașină de tăiat, cutie de carton pentru ambalaj) pentru a extrage emisiile de particule și fibroase și a le transmite către un filtru textil</w:t>
                  </w:r>
                </w:p>
              </w:tc>
              <w:tc>
                <w:tcPr>
                  <w:tcW w:w="1134" w:type="dxa"/>
                  <w:vMerge/>
                  <w:tcBorders>
                    <w:left w:val="single" w:sz="4" w:space="0" w:color="1A171C"/>
                  </w:tcBorders>
                </w:tcPr>
                <w:p w14:paraId="20DB0688" w14:textId="77777777" w:rsidR="00FF6FA7" w:rsidRPr="00E67B8F" w:rsidRDefault="00FF6FA7" w:rsidP="00FF6FA7">
                  <w:pPr>
                    <w:ind w:hanging="3"/>
                    <w:rPr>
                      <w:rFonts w:ascii="Times New Roman" w:hAnsi="Times New Roman" w:cs="Times New Roman"/>
                      <w:sz w:val="16"/>
                      <w:szCs w:val="16"/>
                      <w:lang w:val="ro-RO"/>
                    </w:rPr>
                  </w:pPr>
                </w:p>
              </w:tc>
            </w:tr>
            <w:tr w:rsidR="00FF6FA7" w:rsidRPr="00E67B8F" w14:paraId="4121ED33" w14:textId="77777777" w:rsidTr="00882EB2">
              <w:trPr>
                <w:trHeight w:val="816"/>
              </w:trPr>
              <w:tc>
                <w:tcPr>
                  <w:tcW w:w="4962" w:type="dxa"/>
                  <w:tcBorders>
                    <w:top w:val="single" w:sz="4" w:space="0" w:color="1A171C"/>
                    <w:bottom w:val="single" w:sz="4" w:space="0" w:color="1A171C"/>
                    <w:right w:val="single" w:sz="4" w:space="0" w:color="1A171C"/>
                  </w:tcBorders>
                </w:tcPr>
                <w:p w14:paraId="5D2854E1" w14:textId="77777777" w:rsidR="00FF6FA7" w:rsidRPr="00E67B8F" w:rsidRDefault="00FF6FA7" w:rsidP="00FF6FA7">
                  <w:pPr>
                    <w:ind w:firstLine="34"/>
                    <w:rPr>
                      <w:rFonts w:ascii="Times New Roman" w:hAnsi="Times New Roman" w:cs="Times New Roman"/>
                      <w:sz w:val="16"/>
                      <w:szCs w:val="16"/>
                      <w:vertAlign w:val="superscript"/>
                      <w:lang w:val="ro-RO"/>
                    </w:rPr>
                  </w:pPr>
                  <w:r w:rsidRPr="00E67B8F">
                    <w:rPr>
                      <w:rFonts w:ascii="Times New Roman" w:hAnsi="Times New Roman" w:cs="Times New Roman"/>
                      <w:sz w:val="16"/>
                      <w:szCs w:val="16"/>
                      <w:lang w:val="ro-RO"/>
                    </w:rPr>
                    <w:t xml:space="preserve">iii. Aplicarea unui sistem de filtrare textil </w:t>
                  </w:r>
                  <w:r w:rsidRPr="00E67B8F">
                    <w:rPr>
                      <w:rFonts w:ascii="Times New Roman" w:hAnsi="Times New Roman" w:cs="Times New Roman"/>
                      <w:sz w:val="16"/>
                      <w:szCs w:val="16"/>
                      <w:vertAlign w:val="superscript"/>
                      <w:lang w:val="ro-RO"/>
                    </w:rPr>
                    <w:t>(1)</w:t>
                  </w:r>
                </w:p>
                <w:p w14:paraId="6F4D1799" w14:textId="77777777" w:rsidR="00FF6FA7" w:rsidRPr="00E67B8F" w:rsidRDefault="00FF6FA7" w:rsidP="00FF6FA7">
                  <w:pPr>
                    <w:ind w:firstLine="34"/>
                    <w:rPr>
                      <w:rFonts w:ascii="Times New Roman" w:hAnsi="Times New Roman" w:cs="Times New Roman"/>
                      <w:sz w:val="16"/>
                      <w:szCs w:val="16"/>
                      <w:lang w:val="ro-RO"/>
                    </w:rPr>
                  </w:pPr>
                  <w:r w:rsidRPr="00E67B8F">
                    <w:rPr>
                      <w:rFonts w:ascii="Times New Roman" w:hAnsi="Times New Roman" w:cs="Times New Roman"/>
                      <w:sz w:val="16"/>
                      <w:szCs w:val="16"/>
                      <w:lang w:val="ro-RO"/>
                    </w:rPr>
                    <w:t>Gazele reziduale din operațiuni în aval (de exemplu, formarea de fibre, formarea covorului, arderea lubrifiantului) sunt transmise către un sistem de tratare constând dintr-un filtru cu sac</w:t>
                  </w:r>
                </w:p>
              </w:tc>
              <w:tc>
                <w:tcPr>
                  <w:tcW w:w="1134" w:type="dxa"/>
                  <w:vMerge/>
                  <w:tcBorders>
                    <w:left w:val="single" w:sz="4" w:space="0" w:color="1A171C"/>
                    <w:bottom w:val="single" w:sz="4" w:space="0" w:color="1A171C"/>
                  </w:tcBorders>
                </w:tcPr>
                <w:p w14:paraId="7B8F3CF1" w14:textId="77777777" w:rsidR="00FF6FA7" w:rsidRPr="00E67B8F" w:rsidRDefault="00FF6FA7" w:rsidP="00FF6FA7">
                  <w:pPr>
                    <w:ind w:hanging="3"/>
                    <w:rPr>
                      <w:rFonts w:ascii="Times New Roman" w:hAnsi="Times New Roman" w:cs="Times New Roman"/>
                      <w:sz w:val="16"/>
                      <w:szCs w:val="16"/>
                      <w:lang w:val="ro-RO"/>
                    </w:rPr>
                  </w:pPr>
                </w:p>
              </w:tc>
            </w:tr>
          </w:tbl>
          <w:p w14:paraId="56856796" w14:textId="480B1C23" w:rsidR="00FF6FA7" w:rsidRDefault="00FF6FA7" w:rsidP="00FF6FA7">
            <w:pPr>
              <w:spacing w:after="0"/>
              <w:jc w:val="center"/>
              <w:rPr>
                <w:rFonts w:ascii="Times New Roman" w:hAnsi="Times New Roman" w:cs="Times New Roman"/>
                <w:b/>
                <w:bCs/>
                <w:sz w:val="20"/>
                <w:szCs w:val="20"/>
              </w:rPr>
            </w:pPr>
            <w:proofErr w:type="spellStart"/>
            <w:r>
              <w:rPr>
                <w:rFonts w:ascii="Times New Roman" w:hAnsi="Times New Roman" w:cs="Times New Roman"/>
                <w:i/>
                <w:iCs/>
                <w:sz w:val="20"/>
                <w:szCs w:val="20"/>
              </w:rPr>
              <w:t>Tabelul</w:t>
            </w:r>
            <w:proofErr w:type="spellEnd"/>
            <w:r>
              <w:rPr>
                <w:rFonts w:ascii="Times New Roman" w:hAnsi="Times New Roman" w:cs="Times New Roman"/>
                <w:i/>
                <w:iCs/>
                <w:sz w:val="20"/>
                <w:szCs w:val="20"/>
              </w:rPr>
              <w:t xml:space="preserve"> 55: </w:t>
            </w: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procese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aval </w:t>
            </w:r>
            <w:proofErr w:type="spellStart"/>
            <w:r w:rsidRPr="00680FA8">
              <w:rPr>
                <w:rFonts w:ascii="Times New Roman" w:hAnsi="Times New Roman" w:cs="Times New Roman"/>
                <w:b/>
                <w:bCs/>
                <w:sz w:val="20"/>
                <w:szCs w:val="20"/>
              </w:rPr>
              <w:t>generatoare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pulberi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VITI, </w:t>
            </w:r>
            <w:proofErr w:type="spellStart"/>
            <w:r w:rsidRPr="00680FA8">
              <w:rPr>
                <w:rFonts w:ascii="Times New Roman" w:hAnsi="Times New Roman" w:cs="Times New Roman"/>
                <w:b/>
                <w:bCs/>
                <w:sz w:val="20"/>
                <w:szCs w:val="20"/>
              </w:rPr>
              <w:t>atunci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când</w:t>
            </w:r>
            <w:proofErr w:type="spellEnd"/>
            <w:r w:rsidRPr="00680FA8">
              <w:rPr>
                <w:rFonts w:ascii="Times New Roman" w:hAnsi="Times New Roman" w:cs="Times New Roman"/>
                <w:b/>
                <w:bCs/>
                <w:sz w:val="20"/>
                <w:szCs w:val="20"/>
              </w:rPr>
              <w:t xml:space="preserve"> sunt </w:t>
            </w:r>
            <w:proofErr w:type="spellStart"/>
            <w:r w:rsidRPr="00680FA8">
              <w:rPr>
                <w:rFonts w:ascii="Times New Roman" w:hAnsi="Times New Roman" w:cs="Times New Roman"/>
                <w:b/>
                <w:bCs/>
                <w:sz w:val="20"/>
                <w:szCs w:val="20"/>
              </w:rPr>
              <w:t>tratate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separat</w:t>
            </w:r>
            <w:proofErr w:type="spellEnd"/>
          </w:p>
          <w:p w14:paraId="6D434EF7" w14:textId="77777777" w:rsidR="00FF6FA7" w:rsidRPr="0088225B" w:rsidRDefault="00FF6FA7" w:rsidP="00FF6FA7">
            <w:pPr>
              <w:spacing w:after="0"/>
              <w:jc w:val="center"/>
              <w:rPr>
                <w:rFonts w:ascii="Times New Roman" w:hAnsi="Times New Roman" w:cs="Times New Roman"/>
                <w:i/>
                <w:iCs/>
                <w:sz w:val="20"/>
                <w:szCs w:val="20"/>
              </w:rPr>
            </w:pP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119"/>
              <w:gridCol w:w="2977"/>
            </w:tblGrid>
            <w:tr w:rsidR="00FF6FA7" w:rsidRPr="00E67B8F" w14:paraId="27BBDFFF" w14:textId="77777777" w:rsidTr="00882EB2">
              <w:trPr>
                <w:trHeight w:val="145"/>
              </w:trPr>
              <w:tc>
                <w:tcPr>
                  <w:tcW w:w="3119" w:type="dxa"/>
                  <w:vMerge w:val="restart"/>
                  <w:tcBorders>
                    <w:left w:val="nil"/>
                  </w:tcBorders>
                </w:tcPr>
                <w:p w14:paraId="56E3CF84" w14:textId="77777777" w:rsidR="00FF6FA7" w:rsidRPr="00E67B8F" w:rsidRDefault="00FF6FA7" w:rsidP="00FF6FA7">
                  <w:pPr>
                    <w:spacing w:after="0"/>
                    <w:jc w:val="center"/>
                    <w:rPr>
                      <w:rFonts w:ascii="Times New Roman" w:hAnsi="Times New Roman" w:cs="Times New Roman"/>
                      <w:b/>
                      <w:bCs/>
                      <w:sz w:val="16"/>
                      <w:szCs w:val="16"/>
                      <w:lang w:val="ro-RO"/>
                    </w:rPr>
                  </w:pPr>
                  <w:r w:rsidRPr="00E67B8F">
                    <w:rPr>
                      <w:rFonts w:ascii="Times New Roman" w:hAnsi="Times New Roman" w:cs="Times New Roman"/>
                      <w:b/>
                      <w:bCs/>
                      <w:sz w:val="16"/>
                      <w:szCs w:val="16"/>
                      <w:lang w:val="ro-RO"/>
                    </w:rPr>
                    <w:t>Parametru</w:t>
                  </w:r>
                </w:p>
              </w:tc>
              <w:tc>
                <w:tcPr>
                  <w:tcW w:w="2977" w:type="dxa"/>
                  <w:tcBorders>
                    <w:right w:val="nil"/>
                  </w:tcBorders>
                </w:tcPr>
                <w:p w14:paraId="7C9CD59D" w14:textId="77777777" w:rsidR="00FF6FA7" w:rsidRPr="00E67B8F" w:rsidRDefault="00FF6FA7" w:rsidP="00FF6FA7">
                  <w:pPr>
                    <w:spacing w:after="0"/>
                    <w:jc w:val="center"/>
                    <w:rPr>
                      <w:rFonts w:ascii="Times New Roman" w:hAnsi="Times New Roman" w:cs="Times New Roman"/>
                      <w:b/>
                      <w:bCs/>
                      <w:sz w:val="16"/>
                      <w:szCs w:val="16"/>
                      <w:lang w:val="ro-RO"/>
                    </w:rPr>
                  </w:pPr>
                  <w:r w:rsidRPr="00E67B8F">
                    <w:rPr>
                      <w:rFonts w:ascii="Times New Roman" w:hAnsi="Times New Roman" w:cs="Times New Roman"/>
                      <w:b/>
                      <w:bCs/>
                      <w:sz w:val="16"/>
                      <w:szCs w:val="16"/>
                      <w:lang w:val="ro-RO"/>
                    </w:rPr>
                    <w:t>BAT-AEL</w:t>
                  </w:r>
                </w:p>
              </w:tc>
            </w:tr>
            <w:tr w:rsidR="00FF6FA7" w:rsidRPr="00E67B8F" w14:paraId="340B6061" w14:textId="77777777" w:rsidTr="00882EB2">
              <w:trPr>
                <w:trHeight w:val="58"/>
              </w:trPr>
              <w:tc>
                <w:tcPr>
                  <w:tcW w:w="3119" w:type="dxa"/>
                  <w:vMerge/>
                  <w:tcBorders>
                    <w:top w:val="nil"/>
                    <w:left w:val="nil"/>
                  </w:tcBorders>
                </w:tcPr>
                <w:p w14:paraId="6D8D0C21" w14:textId="77777777" w:rsidR="00FF6FA7" w:rsidRPr="00E67B8F" w:rsidRDefault="00FF6FA7" w:rsidP="00FF6FA7">
                  <w:pPr>
                    <w:spacing w:after="0"/>
                    <w:jc w:val="center"/>
                    <w:rPr>
                      <w:rFonts w:ascii="Times New Roman" w:hAnsi="Times New Roman" w:cs="Times New Roman"/>
                      <w:sz w:val="16"/>
                      <w:szCs w:val="16"/>
                      <w:lang w:val="ro-RO"/>
                    </w:rPr>
                  </w:pPr>
                </w:p>
              </w:tc>
              <w:tc>
                <w:tcPr>
                  <w:tcW w:w="2977" w:type="dxa"/>
                  <w:tcBorders>
                    <w:right w:val="nil"/>
                  </w:tcBorders>
                </w:tcPr>
                <w:p w14:paraId="57174DAA" w14:textId="77777777" w:rsidR="00FF6FA7" w:rsidRPr="00E67B8F" w:rsidRDefault="00FF6FA7" w:rsidP="00FF6FA7">
                  <w:pPr>
                    <w:spacing w:after="0"/>
                    <w:jc w:val="center"/>
                    <w:rPr>
                      <w:rFonts w:ascii="Times New Roman" w:hAnsi="Times New Roman" w:cs="Times New Roman"/>
                      <w:sz w:val="16"/>
                      <w:szCs w:val="16"/>
                      <w:lang w:val="ro-RO"/>
                    </w:rPr>
                  </w:pPr>
                  <w:r w:rsidRPr="00E67B8F">
                    <w:rPr>
                      <w:rFonts w:ascii="Times New Roman" w:hAnsi="Times New Roman" w:cs="Times New Roman"/>
                      <w:sz w:val="16"/>
                      <w:szCs w:val="16"/>
                      <w:lang w:val="ro-RO"/>
                    </w:rPr>
                    <w:t>mg/Nm</w:t>
                  </w:r>
                  <w:r w:rsidRPr="00E67B8F">
                    <w:rPr>
                      <w:rFonts w:ascii="Times New Roman" w:hAnsi="Times New Roman" w:cs="Times New Roman"/>
                      <w:sz w:val="16"/>
                      <w:szCs w:val="16"/>
                      <w:vertAlign w:val="superscript"/>
                      <w:lang w:val="ro-RO"/>
                    </w:rPr>
                    <w:t>3</w:t>
                  </w:r>
                </w:p>
              </w:tc>
            </w:tr>
            <w:tr w:rsidR="00FF6FA7" w:rsidRPr="00E67B8F" w14:paraId="630AF81E" w14:textId="77777777" w:rsidTr="00882EB2">
              <w:trPr>
                <w:trHeight w:val="300"/>
              </w:trPr>
              <w:tc>
                <w:tcPr>
                  <w:tcW w:w="3119" w:type="dxa"/>
                  <w:tcBorders>
                    <w:left w:val="nil"/>
                  </w:tcBorders>
                </w:tcPr>
                <w:p w14:paraId="337D391D" w14:textId="77777777" w:rsidR="00FF6FA7" w:rsidRPr="00E67B8F" w:rsidRDefault="00FF6FA7" w:rsidP="00FF6FA7">
                  <w:pPr>
                    <w:spacing w:after="0"/>
                    <w:jc w:val="center"/>
                    <w:rPr>
                      <w:rFonts w:ascii="Times New Roman" w:hAnsi="Times New Roman" w:cs="Times New Roman"/>
                      <w:sz w:val="16"/>
                      <w:szCs w:val="16"/>
                      <w:lang w:val="ro-RO"/>
                    </w:rPr>
                  </w:pPr>
                  <w:r w:rsidRPr="00E67B8F">
                    <w:rPr>
                      <w:rFonts w:ascii="Times New Roman" w:hAnsi="Times New Roman" w:cs="Times New Roman"/>
                      <w:sz w:val="16"/>
                      <w:szCs w:val="16"/>
                      <w:lang w:val="ro-RO"/>
                    </w:rPr>
                    <w:t>Pulberi</w:t>
                  </w:r>
                </w:p>
              </w:tc>
              <w:tc>
                <w:tcPr>
                  <w:tcW w:w="2977" w:type="dxa"/>
                  <w:tcBorders>
                    <w:right w:val="nil"/>
                  </w:tcBorders>
                </w:tcPr>
                <w:p w14:paraId="6604D923" w14:textId="77777777" w:rsidR="00FF6FA7" w:rsidRPr="00E67B8F" w:rsidRDefault="00FF6FA7" w:rsidP="00FF6FA7">
                  <w:pPr>
                    <w:spacing w:after="0"/>
                    <w:jc w:val="center"/>
                    <w:rPr>
                      <w:rFonts w:ascii="Times New Roman" w:hAnsi="Times New Roman" w:cs="Times New Roman"/>
                      <w:sz w:val="16"/>
                      <w:szCs w:val="16"/>
                      <w:lang w:val="ro-RO"/>
                    </w:rPr>
                  </w:pPr>
                  <w:r w:rsidRPr="00E67B8F">
                    <w:rPr>
                      <w:rFonts w:ascii="Times New Roman" w:hAnsi="Times New Roman" w:cs="Times New Roman"/>
                      <w:sz w:val="16"/>
                      <w:szCs w:val="16"/>
                      <w:lang w:val="ro-RO"/>
                    </w:rPr>
                    <w:t>1 - 5</w:t>
                  </w:r>
                </w:p>
              </w:tc>
            </w:tr>
          </w:tbl>
          <w:p w14:paraId="04EF1151"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6278077F" w14:textId="1F30B3C0"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E87BA8">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31C48062"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3B4EC1DC"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20BE9654" w14:textId="77777777" w:rsidR="00FF6FA7" w:rsidRPr="00680FA8" w:rsidRDefault="00FF6FA7" w:rsidP="00FF6FA7">
            <w:pPr>
              <w:spacing w:after="0"/>
              <w:ind w:firstLine="567"/>
              <w:rPr>
                <w:rFonts w:ascii="Times New Roman" w:hAnsi="Times New Roman" w:cs="Times New Roman"/>
                <w:b/>
                <w:bCs/>
                <w:sz w:val="20"/>
                <w:szCs w:val="20"/>
              </w:rPr>
            </w:pPr>
            <w:r w:rsidRPr="00680FA8">
              <w:rPr>
                <w:rFonts w:ascii="Times New Roman" w:hAnsi="Times New Roman" w:cs="Times New Roman"/>
                <w:b/>
                <w:bCs/>
                <w:sz w:val="20"/>
                <w:szCs w:val="20"/>
              </w:rPr>
              <w:t>1.8.2.</w:t>
            </w:r>
            <w:r w:rsidRPr="00680FA8">
              <w:rPr>
                <w:rFonts w:ascii="Times New Roman" w:hAnsi="Times New Roman" w:cs="Times New Roman"/>
                <w:b/>
                <w:bCs/>
                <w:sz w:val="20"/>
                <w:szCs w:val="20"/>
              </w:rPr>
              <w:tab/>
              <w:t>O</w:t>
            </w:r>
            <w:proofErr w:type="spellStart"/>
            <w:r w:rsidRPr="00680FA8">
              <w:rPr>
                <w:rFonts w:ascii="Times New Roman" w:hAnsi="Times New Roman" w:cs="Times New Roman"/>
                <w:b/>
                <w:bCs/>
                <w:sz w:val="20"/>
                <w:szCs w:val="20"/>
              </w:rPr>
              <w:t>xizi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azot</w:t>
            </w:r>
            <w:proofErr w:type="spellEnd"/>
            <w:r w:rsidRPr="00680FA8">
              <w:rPr>
                <w:rFonts w:ascii="Times New Roman" w:hAnsi="Times New Roman" w:cs="Times New Roman"/>
                <w:b/>
                <w:bCs/>
                <w:sz w:val="20"/>
                <w:szCs w:val="20"/>
              </w:rPr>
              <w:t xml:space="preserve"> (NO</w:t>
            </w:r>
            <w:r w:rsidRPr="00680FA8">
              <w:rPr>
                <w:rFonts w:ascii="Times New Roman" w:hAnsi="Times New Roman" w:cs="Times New Roman"/>
                <w:b/>
                <w:bCs/>
                <w:sz w:val="20"/>
                <w:szCs w:val="20"/>
                <w:vertAlign w:val="subscript"/>
              </w:rPr>
              <w:t>x</w:t>
            </w:r>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rezultați</w:t>
            </w:r>
            <w:proofErr w:type="spellEnd"/>
            <w:r w:rsidRPr="00680FA8">
              <w:rPr>
                <w:rFonts w:ascii="Times New Roman" w:hAnsi="Times New Roman" w:cs="Times New Roman"/>
                <w:b/>
                <w:bCs/>
                <w:sz w:val="20"/>
                <w:szCs w:val="20"/>
              </w:rPr>
              <w:t xml:space="preserve"> din </w:t>
            </w:r>
            <w:proofErr w:type="spellStart"/>
            <w:r w:rsidRPr="00680FA8">
              <w:rPr>
                <w:rFonts w:ascii="Times New Roman" w:hAnsi="Times New Roman" w:cs="Times New Roman"/>
                <w:b/>
                <w:bCs/>
                <w:sz w:val="20"/>
                <w:szCs w:val="20"/>
              </w:rPr>
              <w:t>procese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și</w:t>
            </w:r>
            <w:proofErr w:type="spellEnd"/>
            <w:r w:rsidRPr="00680FA8">
              <w:rPr>
                <w:rFonts w:ascii="Times New Roman" w:hAnsi="Times New Roman" w:cs="Times New Roman"/>
                <w:b/>
                <w:bCs/>
                <w:sz w:val="20"/>
                <w:szCs w:val="20"/>
              </w:rPr>
              <w:t xml:space="preserve"> din aval</w:t>
            </w:r>
          </w:p>
          <w:p w14:paraId="4A99C8D1" w14:textId="77777777" w:rsidR="00FF6FA7" w:rsidRPr="00680FA8" w:rsidRDefault="00FF6FA7" w:rsidP="00FF6FA7">
            <w:pPr>
              <w:spacing w:after="0"/>
              <w:ind w:firstLine="567"/>
              <w:rPr>
                <w:rFonts w:ascii="Times New Roman" w:hAnsi="Times New Roman" w:cs="Times New Roman"/>
                <w:b/>
                <w:bCs/>
                <w:sz w:val="20"/>
                <w:szCs w:val="20"/>
              </w:rPr>
            </w:pPr>
          </w:p>
          <w:p w14:paraId="08B9CB87" w14:textId="77777777" w:rsidR="00FF6FA7" w:rsidRPr="00680FA8" w:rsidRDefault="00FF6FA7" w:rsidP="00FF6FA7">
            <w:pPr>
              <w:spacing w:after="0"/>
              <w:ind w:firstLine="567"/>
              <w:rPr>
                <w:rFonts w:ascii="Times New Roman" w:hAnsi="Times New Roman" w:cs="Times New Roman"/>
                <w:sz w:val="20"/>
                <w:szCs w:val="20"/>
              </w:rPr>
            </w:pPr>
            <w:r w:rsidRPr="00680FA8">
              <w:rPr>
                <w:rFonts w:ascii="Times New Roman" w:hAnsi="Times New Roman" w:cs="Times New Roman"/>
                <w:b/>
                <w:bCs/>
                <w:sz w:val="20"/>
                <w:szCs w:val="20"/>
              </w:rPr>
              <w:t>BAT 66.</w:t>
            </w:r>
            <w:r w:rsidRPr="00680FA8">
              <w:rPr>
                <w:rFonts w:ascii="Times New Roman" w:hAnsi="Times New Roman" w:cs="Times New Roman"/>
                <w:b/>
                <w:bCs/>
                <w:sz w:val="20"/>
                <w:szCs w:val="20"/>
              </w:rPr>
              <w:tab/>
            </w:r>
            <w:r w:rsidRPr="00680FA8">
              <w:rPr>
                <w:rFonts w:ascii="Times New Roman" w:hAnsi="Times New Roman" w:cs="Times New Roman"/>
                <w:sz w:val="20"/>
                <w:szCs w:val="20"/>
              </w:rPr>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NO</w:t>
            </w:r>
            <w:r w:rsidRPr="00680FA8">
              <w:rPr>
                <w:rFonts w:ascii="Times New Roman" w:hAnsi="Times New Roman" w:cs="Times New Roman"/>
                <w:sz w:val="20"/>
                <w:szCs w:val="20"/>
                <w:vertAlign w:val="subscript"/>
              </w:rPr>
              <w:t>x</w:t>
            </w:r>
            <w:r w:rsidRPr="00680FA8">
              <w:rPr>
                <w:rFonts w:ascii="Times New Roman" w:hAnsi="Times New Roman" w:cs="Times New Roman"/>
                <w:sz w:val="20"/>
                <w:szCs w:val="20"/>
              </w:rPr>
              <w:t xml:space="preserve">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ardere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lubrifiantului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prin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utilizarea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controlului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și</w:t>
            </w:r>
            <w:proofErr w:type="spellEnd"/>
            <w:r w:rsidRPr="00680FA8">
              <w:rPr>
                <w:rFonts w:ascii="Times New Roman" w:hAnsi="Times New Roman" w:cs="Times New Roman"/>
                <w:sz w:val="20"/>
                <w:szCs w:val="20"/>
              </w:rPr>
              <w:t>/</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unor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modificări</w:t>
            </w:r>
            <w:proofErr w:type="spellEnd"/>
            <w:r w:rsidRPr="00680FA8">
              <w:rPr>
                <w:rFonts w:ascii="Times New Roman" w:hAnsi="Times New Roman" w:cs="Times New Roman"/>
                <w:sz w:val="20"/>
                <w:szCs w:val="20"/>
              </w:rPr>
              <w:t xml:space="preserve"> ale </w:t>
            </w:r>
            <w:proofErr w:type="spellStart"/>
            <w:r w:rsidRPr="00680FA8">
              <w:rPr>
                <w:rFonts w:ascii="Times New Roman" w:hAnsi="Times New Roman" w:cs="Times New Roman"/>
                <w:sz w:val="20"/>
                <w:szCs w:val="20"/>
              </w:rPr>
              <w:t>combustiei</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820"/>
              <w:gridCol w:w="1276"/>
            </w:tblGrid>
            <w:tr w:rsidR="00FF6FA7" w:rsidRPr="00E67B8F" w14:paraId="7F01081F" w14:textId="77777777" w:rsidTr="002A28E4">
              <w:trPr>
                <w:trHeight w:val="339"/>
              </w:trPr>
              <w:tc>
                <w:tcPr>
                  <w:tcW w:w="4820" w:type="dxa"/>
                  <w:tcBorders>
                    <w:left w:val="nil"/>
                  </w:tcBorders>
                </w:tcPr>
                <w:p w14:paraId="5AC1A619" w14:textId="77777777" w:rsidR="00FF6FA7" w:rsidRPr="00E67B8F" w:rsidRDefault="00FF6FA7" w:rsidP="00FF6FA7">
                  <w:pPr>
                    <w:spacing w:after="0"/>
                    <w:ind w:firstLine="34"/>
                    <w:jc w:val="center"/>
                    <w:rPr>
                      <w:rFonts w:ascii="Times New Roman" w:hAnsi="Times New Roman" w:cs="Times New Roman"/>
                      <w:b/>
                      <w:bCs/>
                      <w:sz w:val="16"/>
                      <w:szCs w:val="16"/>
                      <w:lang w:val="ro-RO"/>
                    </w:rPr>
                  </w:pPr>
                  <w:r w:rsidRPr="00E67B8F">
                    <w:rPr>
                      <w:rFonts w:ascii="Times New Roman" w:hAnsi="Times New Roman" w:cs="Times New Roman"/>
                      <w:b/>
                      <w:bCs/>
                      <w:sz w:val="16"/>
                      <w:szCs w:val="16"/>
                      <w:lang w:val="ro-RO"/>
                    </w:rPr>
                    <w:t>Tehnică</w:t>
                  </w:r>
                </w:p>
              </w:tc>
              <w:tc>
                <w:tcPr>
                  <w:tcW w:w="1276" w:type="dxa"/>
                  <w:tcBorders>
                    <w:right w:val="nil"/>
                  </w:tcBorders>
                </w:tcPr>
                <w:p w14:paraId="520E05CA" w14:textId="77777777" w:rsidR="00FF6FA7" w:rsidRPr="00E67B8F" w:rsidRDefault="00FF6FA7" w:rsidP="00FF6FA7">
                  <w:pPr>
                    <w:spacing w:after="0"/>
                    <w:ind w:firstLine="34"/>
                    <w:jc w:val="center"/>
                    <w:rPr>
                      <w:rFonts w:ascii="Times New Roman" w:hAnsi="Times New Roman" w:cs="Times New Roman"/>
                      <w:b/>
                      <w:bCs/>
                      <w:sz w:val="16"/>
                      <w:szCs w:val="16"/>
                      <w:lang w:val="ro-RO"/>
                    </w:rPr>
                  </w:pPr>
                  <w:r w:rsidRPr="00E67B8F">
                    <w:rPr>
                      <w:rFonts w:ascii="Times New Roman" w:hAnsi="Times New Roman" w:cs="Times New Roman"/>
                      <w:b/>
                      <w:bCs/>
                      <w:sz w:val="16"/>
                      <w:szCs w:val="16"/>
                      <w:lang w:val="ro-RO"/>
                    </w:rPr>
                    <w:t>Aplicabilitate</w:t>
                  </w:r>
                </w:p>
              </w:tc>
            </w:tr>
            <w:tr w:rsidR="00FF6FA7" w:rsidRPr="00E67B8F" w14:paraId="533630DD" w14:textId="77777777" w:rsidTr="002A28E4">
              <w:trPr>
                <w:trHeight w:val="1549"/>
              </w:trPr>
              <w:tc>
                <w:tcPr>
                  <w:tcW w:w="4820" w:type="dxa"/>
                  <w:tcBorders>
                    <w:left w:val="nil"/>
                  </w:tcBorders>
                </w:tcPr>
                <w:p w14:paraId="65A1831F" w14:textId="77777777" w:rsidR="00FF6FA7" w:rsidRPr="00E67B8F" w:rsidRDefault="00FF6FA7" w:rsidP="00FF6FA7">
                  <w:pPr>
                    <w:spacing w:after="0"/>
                    <w:ind w:firstLine="34"/>
                    <w:rPr>
                      <w:rFonts w:ascii="Times New Roman" w:hAnsi="Times New Roman" w:cs="Times New Roman"/>
                      <w:sz w:val="16"/>
                      <w:szCs w:val="16"/>
                      <w:lang w:val="ro-RO"/>
                    </w:rPr>
                  </w:pPr>
                  <w:r w:rsidRPr="00E67B8F">
                    <w:rPr>
                      <w:rFonts w:ascii="Times New Roman" w:hAnsi="Times New Roman" w:cs="Times New Roman"/>
                      <w:sz w:val="16"/>
                      <w:szCs w:val="16"/>
                      <w:lang w:val="ro-RO"/>
                    </w:rPr>
                    <w:t>Controlul și/sau modificările combustiei</w:t>
                  </w:r>
                </w:p>
                <w:p w14:paraId="003031D4" w14:textId="77777777" w:rsidR="00FF6FA7" w:rsidRPr="00E67B8F" w:rsidRDefault="00FF6FA7" w:rsidP="00FF6FA7">
                  <w:pPr>
                    <w:spacing w:after="0"/>
                    <w:ind w:firstLine="34"/>
                    <w:rPr>
                      <w:rFonts w:ascii="Times New Roman" w:hAnsi="Times New Roman" w:cs="Times New Roman"/>
                      <w:sz w:val="16"/>
                      <w:szCs w:val="16"/>
                      <w:lang w:val="ro-RO"/>
                    </w:rPr>
                  </w:pPr>
                  <w:r w:rsidRPr="00E67B8F">
                    <w:rPr>
                      <w:rFonts w:ascii="Times New Roman" w:hAnsi="Times New Roman" w:cs="Times New Roman"/>
                      <w:sz w:val="16"/>
                      <w:szCs w:val="16"/>
                      <w:lang w:val="ro-RO"/>
                    </w:rPr>
                    <w:t xml:space="preserve">Tehnicile pentru a reduce formarea emisiilor termice de </w:t>
                  </w:r>
                  <w:proofErr w:type="spellStart"/>
                  <w:r w:rsidRPr="00E67B8F">
                    <w:rPr>
                      <w:rFonts w:ascii="Times New Roman" w:hAnsi="Times New Roman" w:cs="Times New Roman"/>
                      <w:sz w:val="16"/>
                      <w:szCs w:val="16"/>
                      <w:lang w:val="ro-RO"/>
                    </w:rPr>
                    <w:t>NO</w:t>
                  </w:r>
                  <w:r w:rsidRPr="00E67B8F">
                    <w:rPr>
                      <w:rFonts w:ascii="Times New Roman" w:hAnsi="Times New Roman" w:cs="Times New Roman"/>
                      <w:sz w:val="16"/>
                      <w:szCs w:val="16"/>
                      <w:vertAlign w:val="subscript"/>
                      <w:lang w:val="ro-RO"/>
                    </w:rPr>
                    <w:t>x</w:t>
                  </w:r>
                  <w:proofErr w:type="spellEnd"/>
                  <w:r w:rsidRPr="00E67B8F">
                    <w:rPr>
                      <w:rFonts w:ascii="Times New Roman" w:hAnsi="Times New Roman" w:cs="Times New Roman"/>
                      <w:sz w:val="16"/>
                      <w:szCs w:val="16"/>
                      <w:lang w:val="ro-RO"/>
                    </w:rPr>
                    <w:t xml:space="preserve"> includ controlul principalilor parametri de ardere:</w:t>
                  </w:r>
                </w:p>
                <w:p w14:paraId="53F44544" w14:textId="77777777" w:rsidR="00FF6FA7" w:rsidRPr="00E67B8F" w:rsidRDefault="00FF6FA7" w:rsidP="00FF6FA7">
                  <w:pPr>
                    <w:numPr>
                      <w:ilvl w:val="0"/>
                      <w:numId w:val="26"/>
                    </w:numPr>
                    <w:tabs>
                      <w:tab w:val="left" w:pos="318"/>
                    </w:tabs>
                    <w:spacing w:after="0" w:line="259" w:lineRule="auto"/>
                    <w:ind w:left="0" w:firstLine="34"/>
                    <w:rPr>
                      <w:rFonts w:ascii="Times New Roman" w:hAnsi="Times New Roman" w:cs="Times New Roman"/>
                      <w:sz w:val="16"/>
                      <w:szCs w:val="16"/>
                      <w:lang w:val="ro-RO"/>
                    </w:rPr>
                  </w:pPr>
                  <w:r w:rsidRPr="00E67B8F">
                    <w:rPr>
                      <w:rFonts w:ascii="Times New Roman" w:hAnsi="Times New Roman" w:cs="Times New Roman"/>
                      <w:sz w:val="16"/>
                      <w:szCs w:val="16"/>
                      <w:lang w:val="ro-RO"/>
                    </w:rPr>
                    <w:t>raportul aer/combustibil (conținut de oxigen în zona de reacție)</w:t>
                  </w:r>
                </w:p>
                <w:p w14:paraId="5D1224D5" w14:textId="77777777" w:rsidR="00FF6FA7" w:rsidRPr="00E67B8F" w:rsidRDefault="00FF6FA7" w:rsidP="00FF6FA7">
                  <w:pPr>
                    <w:numPr>
                      <w:ilvl w:val="0"/>
                      <w:numId w:val="26"/>
                    </w:numPr>
                    <w:tabs>
                      <w:tab w:val="left" w:pos="318"/>
                    </w:tabs>
                    <w:spacing w:after="0" w:line="259" w:lineRule="auto"/>
                    <w:ind w:left="0" w:firstLine="34"/>
                    <w:rPr>
                      <w:rFonts w:ascii="Times New Roman" w:hAnsi="Times New Roman" w:cs="Times New Roman"/>
                      <w:sz w:val="16"/>
                      <w:szCs w:val="16"/>
                      <w:lang w:val="ro-RO"/>
                    </w:rPr>
                  </w:pPr>
                  <w:r w:rsidRPr="00E67B8F">
                    <w:rPr>
                      <w:rFonts w:ascii="Times New Roman" w:hAnsi="Times New Roman" w:cs="Times New Roman"/>
                      <w:sz w:val="16"/>
                      <w:szCs w:val="16"/>
                      <w:lang w:val="ro-RO"/>
                    </w:rPr>
                    <w:t>temperatura flăcării</w:t>
                  </w:r>
                </w:p>
                <w:p w14:paraId="1C1BF385" w14:textId="77777777" w:rsidR="00FF6FA7" w:rsidRPr="00E67B8F" w:rsidRDefault="00FF6FA7" w:rsidP="00FF6FA7">
                  <w:pPr>
                    <w:numPr>
                      <w:ilvl w:val="0"/>
                      <w:numId w:val="26"/>
                    </w:numPr>
                    <w:tabs>
                      <w:tab w:val="left" w:pos="318"/>
                    </w:tabs>
                    <w:spacing w:after="0" w:line="259" w:lineRule="auto"/>
                    <w:ind w:left="0" w:firstLine="34"/>
                    <w:rPr>
                      <w:rFonts w:ascii="Times New Roman" w:hAnsi="Times New Roman" w:cs="Times New Roman"/>
                      <w:sz w:val="16"/>
                      <w:szCs w:val="16"/>
                      <w:lang w:val="ro-RO"/>
                    </w:rPr>
                  </w:pPr>
                  <w:r w:rsidRPr="00E67B8F">
                    <w:rPr>
                      <w:rFonts w:ascii="Times New Roman" w:hAnsi="Times New Roman" w:cs="Times New Roman"/>
                      <w:sz w:val="16"/>
                      <w:szCs w:val="16"/>
                      <w:lang w:val="ro-RO"/>
                    </w:rPr>
                    <w:t>timp de ședere în zona de temperatură înaltă.</w:t>
                  </w:r>
                </w:p>
                <w:p w14:paraId="7759FD9F" w14:textId="77777777" w:rsidR="00FF6FA7" w:rsidRPr="00E67B8F" w:rsidRDefault="00FF6FA7" w:rsidP="00FF6FA7">
                  <w:pPr>
                    <w:spacing w:after="0"/>
                    <w:ind w:firstLine="34"/>
                    <w:rPr>
                      <w:rFonts w:ascii="Times New Roman" w:hAnsi="Times New Roman" w:cs="Times New Roman"/>
                      <w:sz w:val="16"/>
                      <w:szCs w:val="16"/>
                      <w:lang w:val="ro-RO"/>
                    </w:rPr>
                  </w:pPr>
                  <w:r w:rsidRPr="00E67B8F">
                    <w:rPr>
                      <w:rFonts w:ascii="Times New Roman" w:hAnsi="Times New Roman" w:cs="Times New Roman"/>
                      <w:sz w:val="16"/>
                      <w:szCs w:val="16"/>
                      <w:lang w:val="ro-RO"/>
                    </w:rPr>
                    <w:t xml:space="preserve">Un control bun al combustiei constă în generarea acelor condiții care sunt cel mai puțin favorabile pentru formarea de </w:t>
                  </w:r>
                  <w:proofErr w:type="spellStart"/>
                  <w:r w:rsidRPr="00E67B8F">
                    <w:rPr>
                      <w:rFonts w:ascii="Times New Roman" w:hAnsi="Times New Roman" w:cs="Times New Roman"/>
                      <w:sz w:val="16"/>
                      <w:szCs w:val="16"/>
                      <w:lang w:val="ro-RO"/>
                    </w:rPr>
                    <w:t>NO</w:t>
                  </w:r>
                  <w:r w:rsidRPr="00E67B8F">
                    <w:rPr>
                      <w:rFonts w:ascii="Times New Roman" w:hAnsi="Times New Roman" w:cs="Times New Roman"/>
                      <w:sz w:val="16"/>
                      <w:szCs w:val="16"/>
                      <w:vertAlign w:val="subscript"/>
                      <w:lang w:val="ro-RO"/>
                    </w:rPr>
                    <w:t>x</w:t>
                  </w:r>
                  <w:proofErr w:type="spellEnd"/>
                </w:p>
              </w:tc>
              <w:tc>
                <w:tcPr>
                  <w:tcW w:w="1276" w:type="dxa"/>
                  <w:tcBorders>
                    <w:right w:val="nil"/>
                  </w:tcBorders>
                </w:tcPr>
                <w:p w14:paraId="5263A177" w14:textId="20FBDE4A" w:rsidR="00FF6FA7" w:rsidRDefault="00FF6FA7" w:rsidP="00FF6FA7">
                  <w:pPr>
                    <w:spacing w:after="0"/>
                    <w:rPr>
                      <w:rFonts w:ascii="Times New Roman" w:hAnsi="Times New Roman" w:cs="Times New Roman"/>
                      <w:sz w:val="16"/>
                      <w:szCs w:val="16"/>
                      <w:lang w:val="ro-RO"/>
                    </w:rPr>
                  </w:pPr>
                  <w:r w:rsidRPr="00E67B8F">
                    <w:rPr>
                      <w:rFonts w:ascii="Times New Roman" w:hAnsi="Times New Roman" w:cs="Times New Roman"/>
                      <w:sz w:val="16"/>
                      <w:szCs w:val="16"/>
                      <w:lang w:val="ro-RO"/>
                    </w:rPr>
                    <w:t>Tehnica este general aplicabilă</w:t>
                  </w:r>
                </w:p>
                <w:p w14:paraId="72811301" w14:textId="77777777" w:rsidR="00FF6FA7" w:rsidRPr="00E67B8F" w:rsidRDefault="00FF6FA7" w:rsidP="00FF6FA7">
                  <w:pPr>
                    <w:rPr>
                      <w:rFonts w:ascii="Times New Roman" w:hAnsi="Times New Roman" w:cs="Times New Roman"/>
                      <w:sz w:val="16"/>
                      <w:szCs w:val="16"/>
                      <w:lang w:val="ro-RO"/>
                    </w:rPr>
                  </w:pPr>
                </w:p>
                <w:p w14:paraId="41624BA1" w14:textId="77777777" w:rsidR="00FF6FA7" w:rsidRPr="00E67B8F" w:rsidRDefault="00FF6FA7" w:rsidP="00FF6FA7">
                  <w:pPr>
                    <w:rPr>
                      <w:rFonts w:ascii="Times New Roman" w:hAnsi="Times New Roman" w:cs="Times New Roman"/>
                      <w:sz w:val="16"/>
                      <w:szCs w:val="16"/>
                      <w:lang w:val="ro-RO"/>
                    </w:rPr>
                  </w:pPr>
                </w:p>
                <w:p w14:paraId="1410AD6D" w14:textId="77777777" w:rsidR="00FF6FA7" w:rsidRPr="00E67B8F" w:rsidRDefault="00FF6FA7" w:rsidP="00FF6FA7">
                  <w:pPr>
                    <w:rPr>
                      <w:rFonts w:ascii="Times New Roman" w:hAnsi="Times New Roman" w:cs="Times New Roman"/>
                      <w:sz w:val="16"/>
                      <w:szCs w:val="16"/>
                      <w:lang w:val="ro-RO"/>
                    </w:rPr>
                  </w:pPr>
                </w:p>
              </w:tc>
            </w:tr>
          </w:tbl>
          <w:p w14:paraId="60FD77EF" w14:textId="77777777" w:rsidR="00FF6FA7" w:rsidRPr="00680FA8" w:rsidRDefault="00FF6FA7" w:rsidP="00FF6FA7">
            <w:pPr>
              <w:spacing w:after="0"/>
              <w:ind w:firstLine="567"/>
              <w:rPr>
                <w:rFonts w:ascii="Times New Roman" w:hAnsi="Times New Roman" w:cs="Times New Roman"/>
                <w:sz w:val="20"/>
                <w:szCs w:val="20"/>
              </w:rPr>
            </w:pPr>
          </w:p>
          <w:p w14:paraId="76EEEA02" w14:textId="77777777" w:rsidR="00FF6FA7" w:rsidRPr="00680FA8" w:rsidRDefault="00FF6FA7" w:rsidP="00FF6FA7">
            <w:pPr>
              <w:spacing w:after="0"/>
              <w:jc w:val="center"/>
              <w:rPr>
                <w:rFonts w:ascii="Times New Roman" w:hAnsi="Times New Roman" w:cs="Times New Roman"/>
                <w:i/>
                <w:iCs/>
                <w:sz w:val="20"/>
                <w:szCs w:val="20"/>
              </w:rPr>
            </w:pPr>
            <w:proofErr w:type="spellStart"/>
            <w:r w:rsidRPr="00680FA8">
              <w:rPr>
                <w:rFonts w:ascii="Times New Roman" w:hAnsi="Times New Roman" w:cs="Times New Roman"/>
                <w:i/>
                <w:iCs/>
                <w:sz w:val="20"/>
                <w:szCs w:val="20"/>
              </w:rPr>
              <w:lastRenderedPageBreak/>
              <w:t>Tabelul</w:t>
            </w:r>
            <w:proofErr w:type="spellEnd"/>
            <w:r w:rsidRPr="00680FA8">
              <w:rPr>
                <w:rFonts w:ascii="Times New Roman" w:hAnsi="Times New Roman" w:cs="Times New Roman"/>
                <w:i/>
                <w:iCs/>
                <w:sz w:val="20"/>
                <w:szCs w:val="20"/>
              </w:rPr>
              <w:t xml:space="preserve"> 56</w:t>
            </w:r>
          </w:p>
          <w:p w14:paraId="469434EE" w14:textId="77777777" w:rsidR="00FF6FA7" w:rsidRPr="00680FA8" w:rsidRDefault="00FF6FA7" w:rsidP="00FF6FA7">
            <w:pPr>
              <w:spacing w:after="0"/>
              <w:jc w:val="center"/>
              <w:rPr>
                <w:rFonts w:ascii="Times New Roman" w:hAnsi="Times New Roman" w:cs="Times New Roman"/>
                <w:b/>
                <w:bCs/>
                <w:sz w:val="20"/>
                <w:szCs w:val="20"/>
              </w:rPr>
            </w:pP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NO</w:t>
            </w:r>
            <w:r w:rsidRPr="00680FA8">
              <w:rPr>
                <w:rFonts w:ascii="Times New Roman" w:hAnsi="Times New Roman" w:cs="Times New Roman"/>
                <w:b/>
                <w:bCs/>
                <w:sz w:val="20"/>
                <w:szCs w:val="20"/>
                <w:vertAlign w:val="subscript"/>
              </w:rPr>
              <w:t>x</w:t>
            </w:r>
            <w:r w:rsidRPr="00680FA8">
              <w:rPr>
                <w:rFonts w:ascii="Times New Roman" w:hAnsi="Times New Roman" w:cs="Times New Roman"/>
                <w:b/>
                <w:bCs/>
                <w:sz w:val="20"/>
                <w:szCs w:val="20"/>
              </w:rPr>
              <w:t xml:space="preserve"> de la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ardere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VITI</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127"/>
              <w:gridCol w:w="2126"/>
              <w:gridCol w:w="1843"/>
            </w:tblGrid>
            <w:tr w:rsidR="00FF6FA7" w:rsidRPr="00E67B8F" w14:paraId="64F5A7E4" w14:textId="77777777" w:rsidTr="002A28E4">
              <w:trPr>
                <w:trHeight w:val="339"/>
              </w:trPr>
              <w:tc>
                <w:tcPr>
                  <w:tcW w:w="2127" w:type="dxa"/>
                  <w:vMerge w:val="restart"/>
                  <w:tcBorders>
                    <w:left w:val="nil"/>
                  </w:tcBorders>
                </w:tcPr>
                <w:p w14:paraId="3EBF5F02" w14:textId="77777777" w:rsidR="00FF6FA7" w:rsidRPr="00E67B8F" w:rsidRDefault="00FF6FA7" w:rsidP="00FF6FA7">
                  <w:pPr>
                    <w:spacing w:after="0"/>
                    <w:jc w:val="center"/>
                    <w:rPr>
                      <w:rFonts w:ascii="Times New Roman" w:hAnsi="Times New Roman" w:cs="Times New Roman"/>
                      <w:b/>
                      <w:bCs/>
                      <w:sz w:val="16"/>
                      <w:szCs w:val="16"/>
                      <w:lang w:val="ro-RO"/>
                    </w:rPr>
                  </w:pPr>
                </w:p>
                <w:p w14:paraId="4EACB3AE" w14:textId="77777777" w:rsidR="00FF6FA7" w:rsidRPr="00E67B8F" w:rsidRDefault="00FF6FA7" w:rsidP="00FF6FA7">
                  <w:pPr>
                    <w:spacing w:after="0"/>
                    <w:jc w:val="center"/>
                    <w:rPr>
                      <w:rFonts w:ascii="Times New Roman" w:hAnsi="Times New Roman" w:cs="Times New Roman"/>
                      <w:b/>
                      <w:bCs/>
                      <w:sz w:val="16"/>
                      <w:szCs w:val="16"/>
                      <w:lang w:val="ro-RO"/>
                    </w:rPr>
                  </w:pPr>
                  <w:r w:rsidRPr="00E67B8F">
                    <w:rPr>
                      <w:rFonts w:ascii="Times New Roman" w:hAnsi="Times New Roman" w:cs="Times New Roman"/>
                      <w:b/>
                      <w:bCs/>
                      <w:sz w:val="16"/>
                      <w:szCs w:val="16"/>
                      <w:lang w:val="ro-RO"/>
                    </w:rPr>
                    <w:t>Parametru</w:t>
                  </w:r>
                </w:p>
              </w:tc>
              <w:tc>
                <w:tcPr>
                  <w:tcW w:w="2126" w:type="dxa"/>
                  <w:vMerge w:val="restart"/>
                </w:tcPr>
                <w:p w14:paraId="5275FFE3" w14:textId="77777777" w:rsidR="00FF6FA7" w:rsidRPr="00E67B8F" w:rsidRDefault="00FF6FA7" w:rsidP="00FF6FA7">
                  <w:pPr>
                    <w:spacing w:after="0"/>
                    <w:jc w:val="center"/>
                    <w:rPr>
                      <w:rFonts w:ascii="Times New Roman" w:hAnsi="Times New Roman" w:cs="Times New Roman"/>
                      <w:b/>
                      <w:bCs/>
                      <w:sz w:val="16"/>
                      <w:szCs w:val="16"/>
                      <w:lang w:val="ro-RO"/>
                    </w:rPr>
                  </w:pPr>
                </w:p>
                <w:p w14:paraId="13E693F7" w14:textId="77777777" w:rsidR="00FF6FA7" w:rsidRPr="00E67B8F" w:rsidRDefault="00FF6FA7" w:rsidP="00FF6FA7">
                  <w:pPr>
                    <w:spacing w:after="0"/>
                    <w:jc w:val="center"/>
                    <w:rPr>
                      <w:rFonts w:ascii="Times New Roman" w:hAnsi="Times New Roman" w:cs="Times New Roman"/>
                      <w:b/>
                      <w:bCs/>
                      <w:sz w:val="16"/>
                      <w:szCs w:val="16"/>
                      <w:lang w:val="ro-RO"/>
                    </w:rPr>
                  </w:pPr>
                  <w:r w:rsidRPr="00E67B8F">
                    <w:rPr>
                      <w:rFonts w:ascii="Times New Roman" w:hAnsi="Times New Roman" w:cs="Times New Roman"/>
                      <w:b/>
                      <w:bCs/>
                      <w:sz w:val="16"/>
                      <w:szCs w:val="16"/>
                      <w:lang w:val="ro-RO"/>
                    </w:rPr>
                    <w:t>BAT</w:t>
                  </w:r>
                </w:p>
              </w:tc>
              <w:tc>
                <w:tcPr>
                  <w:tcW w:w="1843" w:type="dxa"/>
                  <w:tcBorders>
                    <w:right w:val="nil"/>
                  </w:tcBorders>
                </w:tcPr>
                <w:p w14:paraId="0FC71ECF" w14:textId="77777777" w:rsidR="00FF6FA7" w:rsidRPr="00E67B8F" w:rsidRDefault="00FF6FA7" w:rsidP="00FF6FA7">
                  <w:pPr>
                    <w:spacing w:after="0"/>
                    <w:jc w:val="center"/>
                    <w:rPr>
                      <w:rFonts w:ascii="Times New Roman" w:hAnsi="Times New Roman" w:cs="Times New Roman"/>
                      <w:b/>
                      <w:bCs/>
                      <w:sz w:val="16"/>
                      <w:szCs w:val="16"/>
                      <w:lang w:val="ro-RO"/>
                    </w:rPr>
                  </w:pPr>
                  <w:r w:rsidRPr="00E67B8F">
                    <w:rPr>
                      <w:rFonts w:ascii="Times New Roman" w:hAnsi="Times New Roman" w:cs="Times New Roman"/>
                      <w:b/>
                      <w:bCs/>
                      <w:sz w:val="16"/>
                      <w:szCs w:val="16"/>
                      <w:lang w:val="ro-RO"/>
                    </w:rPr>
                    <w:t>BAT-AEL</w:t>
                  </w:r>
                </w:p>
              </w:tc>
            </w:tr>
            <w:tr w:rsidR="00FF6FA7" w:rsidRPr="00E67B8F" w14:paraId="7319EF52" w14:textId="77777777" w:rsidTr="002A28E4">
              <w:trPr>
                <w:trHeight w:val="339"/>
              </w:trPr>
              <w:tc>
                <w:tcPr>
                  <w:tcW w:w="2127" w:type="dxa"/>
                  <w:vMerge/>
                  <w:tcBorders>
                    <w:top w:val="nil"/>
                    <w:left w:val="nil"/>
                  </w:tcBorders>
                </w:tcPr>
                <w:p w14:paraId="3F36B49D" w14:textId="77777777" w:rsidR="00FF6FA7" w:rsidRPr="00E67B8F" w:rsidRDefault="00FF6FA7" w:rsidP="00FF6FA7">
                  <w:pPr>
                    <w:spacing w:after="0"/>
                    <w:jc w:val="center"/>
                    <w:rPr>
                      <w:rFonts w:ascii="Times New Roman" w:hAnsi="Times New Roman" w:cs="Times New Roman"/>
                      <w:sz w:val="16"/>
                      <w:szCs w:val="16"/>
                      <w:lang w:val="ro-RO"/>
                    </w:rPr>
                  </w:pPr>
                </w:p>
              </w:tc>
              <w:tc>
                <w:tcPr>
                  <w:tcW w:w="2126" w:type="dxa"/>
                  <w:vMerge/>
                  <w:tcBorders>
                    <w:top w:val="nil"/>
                  </w:tcBorders>
                </w:tcPr>
                <w:p w14:paraId="30BBBC42" w14:textId="77777777" w:rsidR="00FF6FA7" w:rsidRPr="00E67B8F" w:rsidRDefault="00FF6FA7" w:rsidP="00FF6FA7">
                  <w:pPr>
                    <w:spacing w:after="0"/>
                    <w:jc w:val="center"/>
                    <w:rPr>
                      <w:rFonts w:ascii="Times New Roman" w:hAnsi="Times New Roman" w:cs="Times New Roman"/>
                      <w:sz w:val="16"/>
                      <w:szCs w:val="16"/>
                      <w:lang w:val="ro-RO"/>
                    </w:rPr>
                  </w:pPr>
                </w:p>
              </w:tc>
              <w:tc>
                <w:tcPr>
                  <w:tcW w:w="1843" w:type="dxa"/>
                  <w:tcBorders>
                    <w:right w:val="nil"/>
                  </w:tcBorders>
                </w:tcPr>
                <w:p w14:paraId="2D3205EC" w14:textId="77777777" w:rsidR="00FF6FA7" w:rsidRPr="00E67B8F" w:rsidRDefault="00FF6FA7" w:rsidP="00FF6FA7">
                  <w:pPr>
                    <w:spacing w:after="0"/>
                    <w:jc w:val="center"/>
                    <w:rPr>
                      <w:rFonts w:ascii="Times New Roman" w:hAnsi="Times New Roman" w:cs="Times New Roman"/>
                      <w:sz w:val="16"/>
                      <w:szCs w:val="16"/>
                      <w:lang w:val="ro-RO"/>
                    </w:rPr>
                  </w:pPr>
                  <w:r w:rsidRPr="00E67B8F">
                    <w:rPr>
                      <w:rFonts w:ascii="Times New Roman" w:hAnsi="Times New Roman" w:cs="Times New Roman"/>
                      <w:sz w:val="16"/>
                      <w:szCs w:val="16"/>
                      <w:lang w:val="ro-RO"/>
                    </w:rPr>
                    <w:t>mg/Nm</w:t>
                  </w:r>
                  <w:r w:rsidRPr="00E67B8F">
                    <w:rPr>
                      <w:rFonts w:ascii="Times New Roman" w:hAnsi="Times New Roman" w:cs="Times New Roman"/>
                      <w:sz w:val="16"/>
                      <w:szCs w:val="16"/>
                      <w:vertAlign w:val="superscript"/>
                      <w:lang w:val="ro-RO"/>
                    </w:rPr>
                    <w:t>3</w:t>
                  </w:r>
                </w:p>
              </w:tc>
            </w:tr>
            <w:tr w:rsidR="00FF6FA7" w:rsidRPr="00E67B8F" w14:paraId="6A735A3F" w14:textId="77777777" w:rsidTr="002A28E4">
              <w:trPr>
                <w:trHeight w:val="278"/>
              </w:trPr>
              <w:tc>
                <w:tcPr>
                  <w:tcW w:w="2127" w:type="dxa"/>
                  <w:tcBorders>
                    <w:left w:val="nil"/>
                  </w:tcBorders>
                </w:tcPr>
                <w:p w14:paraId="44FF0CA8" w14:textId="77777777" w:rsidR="00FF6FA7" w:rsidRPr="00E67B8F" w:rsidRDefault="00FF6FA7" w:rsidP="00FF6FA7">
                  <w:pPr>
                    <w:spacing w:after="0"/>
                    <w:jc w:val="center"/>
                    <w:rPr>
                      <w:rFonts w:ascii="Times New Roman" w:hAnsi="Times New Roman" w:cs="Times New Roman"/>
                      <w:sz w:val="16"/>
                      <w:szCs w:val="16"/>
                      <w:lang w:val="ro-RO"/>
                    </w:rPr>
                  </w:pPr>
                  <w:proofErr w:type="spellStart"/>
                  <w:r w:rsidRPr="00E67B8F">
                    <w:rPr>
                      <w:rFonts w:ascii="Times New Roman" w:hAnsi="Times New Roman" w:cs="Times New Roman"/>
                      <w:sz w:val="16"/>
                      <w:szCs w:val="16"/>
                      <w:lang w:val="ro-RO"/>
                    </w:rPr>
                    <w:t>NO</w:t>
                  </w:r>
                  <w:r w:rsidRPr="00E67B8F">
                    <w:rPr>
                      <w:rFonts w:ascii="Times New Roman" w:hAnsi="Times New Roman" w:cs="Times New Roman"/>
                      <w:sz w:val="16"/>
                      <w:szCs w:val="16"/>
                      <w:vertAlign w:val="subscript"/>
                      <w:lang w:val="ro-RO"/>
                    </w:rPr>
                    <w:t>x</w:t>
                  </w:r>
                  <w:proofErr w:type="spellEnd"/>
                  <w:r w:rsidRPr="00E67B8F">
                    <w:rPr>
                      <w:rFonts w:ascii="Times New Roman" w:hAnsi="Times New Roman" w:cs="Times New Roman"/>
                      <w:sz w:val="16"/>
                      <w:szCs w:val="16"/>
                      <w:lang w:val="ro-RO"/>
                    </w:rPr>
                    <w:t xml:space="preserve"> exprimați ca NO</w:t>
                  </w:r>
                  <w:r w:rsidRPr="00E67B8F">
                    <w:rPr>
                      <w:rFonts w:ascii="Times New Roman" w:hAnsi="Times New Roman" w:cs="Times New Roman"/>
                      <w:sz w:val="16"/>
                      <w:szCs w:val="16"/>
                      <w:vertAlign w:val="subscript"/>
                      <w:lang w:val="ro-RO"/>
                    </w:rPr>
                    <w:t>2</w:t>
                  </w:r>
                </w:p>
              </w:tc>
              <w:tc>
                <w:tcPr>
                  <w:tcW w:w="2126" w:type="dxa"/>
                </w:tcPr>
                <w:p w14:paraId="07956A38" w14:textId="77777777" w:rsidR="00FF6FA7" w:rsidRPr="00E67B8F" w:rsidRDefault="00FF6FA7" w:rsidP="00FF6FA7">
                  <w:pPr>
                    <w:spacing w:after="0"/>
                    <w:jc w:val="center"/>
                    <w:rPr>
                      <w:rFonts w:ascii="Times New Roman" w:hAnsi="Times New Roman" w:cs="Times New Roman"/>
                      <w:sz w:val="16"/>
                      <w:szCs w:val="16"/>
                      <w:lang w:val="ro-RO"/>
                    </w:rPr>
                  </w:pPr>
                  <w:r w:rsidRPr="00E67B8F">
                    <w:rPr>
                      <w:rFonts w:ascii="Times New Roman" w:hAnsi="Times New Roman" w:cs="Times New Roman"/>
                      <w:sz w:val="16"/>
                      <w:szCs w:val="16"/>
                      <w:lang w:val="ro-RO"/>
                    </w:rPr>
                    <w:t>Controlul și/sau modificările combustiei</w:t>
                  </w:r>
                </w:p>
              </w:tc>
              <w:tc>
                <w:tcPr>
                  <w:tcW w:w="1843" w:type="dxa"/>
                  <w:tcBorders>
                    <w:right w:val="nil"/>
                  </w:tcBorders>
                </w:tcPr>
                <w:p w14:paraId="0A188A03" w14:textId="77777777" w:rsidR="00FF6FA7" w:rsidRPr="00E67B8F" w:rsidRDefault="00FF6FA7" w:rsidP="00FF6FA7">
                  <w:pPr>
                    <w:spacing w:after="0"/>
                    <w:jc w:val="center"/>
                    <w:rPr>
                      <w:rFonts w:ascii="Times New Roman" w:hAnsi="Times New Roman" w:cs="Times New Roman"/>
                      <w:sz w:val="16"/>
                      <w:szCs w:val="16"/>
                      <w:lang w:val="ro-RO"/>
                    </w:rPr>
                  </w:pPr>
                  <w:r w:rsidRPr="00E67B8F">
                    <w:rPr>
                      <w:rFonts w:ascii="Times New Roman" w:hAnsi="Times New Roman" w:cs="Times New Roman"/>
                      <w:sz w:val="16"/>
                      <w:szCs w:val="16"/>
                      <w:lang w:val="ro-RO"/>
                    </w:rPr>
                    <w:t>100 – 200</w:t>
                  </w:r>
                </w:p>
              </w:tc>
            </w:tr>
          </w:tbl>
          <w:p w14:paraId="7C6D34A9" w14:textId="1281BB16" w:rsidR="00FF6FA7" w:rsidRPr="00977B9B"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6D1855B7" w14:textId="77777777" w:rsidR="00FF6FA7" w:rsidRPr="00680FA8" w:rsidRDefault="00FF6FA7" w:rsidP="00FF6FA7">
            <w:pPr>
              <w:spacing w:after="0"/>
              <w:ind w:firstLine="567"/>
              <w:rPr>
                <w:rFonts w:ascii="Times New Roman" w:hAnsi="Times New Roman" w:cs="Times New Roman"/>
                <w:b/>
                <w:bCs/>
                <w:sz w:val="20"/>
                <w:szCs w:val="20"/>
              </w:rPr>
            </w:pPr>
            <w:r w:rsidRPr="00680FA8">
              <w:rPr>
                <w:rFonts w:ascii="Times New Roman" w:hAnsi="Times New Roman" w:cs="Times New Roman"/>
                <w:b/>
                <w:bCs/>
                <w:sz w:val="20"/>
                <w:szCs w:val="20"/>
              </w:rPr>
              <w:lastRenderedPageBreak/>
              <w:t>1.8.2.</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Oxizi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azot</w:t>
            </w:r>
            <w:proofErr w:type="spellEnd"/>
            <w:r w:rsidRPr="00680FA8">
              <w:rPr>
                <w:rFonts w:ascii="Times New Roman" w:hAnsi="Times New Roman" w:cs="Times New Roman"/>
                <w:b/>
                <w:bCs/>
                <w:sz w:val="20"/>
                <w:szCs w:val="20"/>
              </w:rPr>
              <w:t xml:space="preserve"> (NO</w:t>
            </w:r>
            <w:r w:rsidRPr="00680FA8">
              <w:rPr>
                <w:rFonts w:ascii="Times New Roman" w:hAnsi="Times New Roman" w:cs="Times New Roman"/>
                <w:b/>
                <w:bCs/>
                <w:sz w:val="20"/>
                <w:szCs w:val="20"/>
                <w:vertAlign w:val="subscript"/>
              </w:rPr>
              <w:t>x</w:t>
            </w:r>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rezultați</w:t>
            </w:r>
            <w:proofErr w:type="spellEnd"/>
            <w:r w:rsidRPr="00680FA8">
              <w:rPr>
                <w:rFonts w:ascii="Times New Roman" w:hAnsi="Times New Roman" w:cs="Times New Roman"/>
                <w:b/>
                <w:bCs/>
                <w:sz w:val="20"/>
                <w:szCs w:val="20"/>
              </w:rPr>
              <w:t xml:space="preserve"> din </w:t>
            </w:r>
            <w:proofErr w:type="spellStart"/>
            <w:r w:rsidRPr="00680FA8">
              <w:rPr>
                <w:rFonts w:ascii="Times New Roman" w:hAnsi="Times New Roman" w:cs="Times New Roman"/>
                <w:b/>
                <w:bCs/>
                <w:sz w:val="20"/>
                <w:szCs w:val="20"/>
              </w:rPr>
              <w:t>procese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și</w:t>
            </w:r>
            <w:proofErr w:type="spellEnd"/>
            <w:r w:rsidRPr="00680FA8">
              <w:rPr>
                <w:rFonts w:ascii="Times New Roman" w:hAnsi="Times New Roman" w:cs="Times New Roman"/>
                <w:b/>
                <w:bCs/>
                <w:sz w:val="20"/>
                <w:szCs w:val="20"/>
              </w:rPr>
              <w:t xml:space="preserve"> din aval</w:t>
            </w:r>
          </w:p>
          <w:p w14:paraId="599D4AC2" w14:textId="77777777" w:rsidR="00FF6FA7" w:rsidRPr="00680FA8" w:rsidRDefault="00FF6FA7" w:rsidP="00FF6FA7">
            <w:pPr>
              <w:spacing w:after="0"/>
              <w:ind w:firstLine="567"/>
              <w:rPr>
                <w:rFonts w:ascii="Times New Roman" w:hAnsi="Times New Roman" w:cs="Times New Roman"/>
                <w:b/>
                <w:bCs/>
                <w:sz w:val="20"/>
                <w:szCs w:val="20"/>
              </w:rPr>
            </w:pPr>
          </w:p>
          <w:p w14:paraId="0249E94B" w14:textId="77777777" w:rsidR="00FF6FA7" w:rsidRPr="00680FA8" w:rsidRDefault="00FF6FA7" w:rsidP="00FF6FA7">
            <w:pPr>
              <w:spacing w:after="0"/>
              <w:ind w:firstLine="567"/>
              <w:rPr>
                <w:rFonts w:ascii="Times New Roman" w:hAnsi="Times New Roman" w:cs="Times New Roman"/>
                <w:sz w:val="20"/>
                <w:szCs w:val="20"/>
              </w:rPr>
            </w:pPr>
            <w:r w:rsidRPr="00680FA8">
              <w:rPr>
                <w:rFonts w:ascii="Times New Roman" w:hAnsi="Times New Roman" w:cs="Times New Roman"/>
                <w:b/>
                <w:bCs/>
                <w:sz w:val="20"/>
                <w:szCs w:val="20"/>
              </w:rPr>
              <w:t>BAT 66.</w:t>
            </w:r>
            <w:r w:rsidRPr="00680FA8">
              <w:rPr>
                <w:rFonts w:ascii="Times New Roman" w:hAnsi="Times New Roman" w:cs="Times New Roman"/>
                <w:b/>
                <w:bCs/>
                <w:sz w:val="20"/>
                <w:szCs w:val="20"/>
              </w:rPr>
              <w:tab/>
            </w:r>
            <w:r w:rsidRPr="00680FA8">
              <w:rPr>
                <w:rFonts w:ascii="Times New Roman" w:hAnsi="Times New Roman" w:cs="Times New Roman"/>
                <w:sz w:val="20"/>
                <w:szCs w:val="20"/>
              </w:rPr>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NO</w:t>
            </w:r>
            <w:r w:rsidRPr="00680FA8">
              <w:rPr>
                <w:rFonts w:ascii="Times New Roman" w:hAnsi="Times New Roman" w:cs="Times New Roman"/>
                <w:sz w:val="20"/>
                <w:szCs w:val="20"/>
                <w:vertAlign w:val="subscript"/>
              </w:rPr>
              <w:t>x</w:t>
            </w:r>
            <w:r w:rsidRPr="00680FA8">
              <w:rPr>
                <w:rFonts w:ascii="Times New Roman" w:hAnsi="Times New Roman" w:cs="Times New Roman"/>
                <w:sz w:val="20"/>
                <w:szCs w:val="20"/>
              </w:rPr>
              <w:t xml:space="preserve">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ardere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lubrifiantului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prin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utilizarea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controlului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și</w:t>
            </w:r>
            <w:proofErr w:type="spellEnd"/>
            <w:r w:rsidRPr="00680FA8">
              <w:rPr>
                <w:rFonts w:ascii="Times New Roman" w:hAnsi="Times New Roman" w:cs="Times New Roman"/>
                <w:sz w:val="20"/>
                <w:szCs w:val="20"/>
              </w:rPr>
              <w:t>/</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unor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modificări</w:t>
            </w:r>
            <w:proofErr w:type="spellEnd"/>
            <w:r w:rsidRPr="00680FA8">
              <w:rPr>
                <w:rFonts w:ascii="Times New Roman" w:hAnsi="Times New Roman" w:cs="Times New Roman"/>
                <w:sz w:val="20"/>
                <w:szCs w:val="20"/>
              </w:rPr>
              <w:t xml:space="preserve"> ale </w:t>
            </w:r>
            <w:proofErr w:type="spellStart"/>
            <w:r w:rsidRPr="00680FA8">
              <w:rPr>
                <w:rFonts w:ascii="Times New Roman" w:hAnsi="Times New Roman" w:cs="Times New Roman"/>
                <w:sz w:val="20"/>
                <w:szCs w:val="20"/>
              </w:rPr>
              <w:t>combustiei</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820"/>
              <w:gridCol w:w="1276"/>
            </w:tblGrid>
            <w:tr w:rsidR="00FF6FA7" w:rsidRPr="00E67B8F" w14:paraId="06E16B2F" w14:textId="77777777" w:rsidTr="00882EB2">
              <w:trPr>
                <w:trHeight w:val="339"/>
              </w:trPr>
              <w:tc>
                <w:tcPr>
                  <w:tcW w:w="4820" w:type="dxa"/>
                  <w:tcBorders>
                    <w:left w:val="nil"/>
                  </w:tcBorders>
                </w:tcPr>
                <w:p w14:paraId="68879C8A" w14:textId="77777777" w:rsidR="00FF6FA7" w:rsidRPr="00E67B8F" w:rsidRDefault="00FF6FA7" w:rsidP="00FF6FA7">
                  <w:pPr>
                    <w:spacing w:after="0"/>
                    <w:ind w:firstLine="34"/>
                    <w:jc w:val="center"/>
                    <w:rPr>
                      <w:rFonts w:ascii="Times New Roman" w:hAnsi="Times New Roman" w:cs="Times New Roman"/>
                      <w:b/>
                      <w:bCs/>
                      <w:sz w:val="16"/>
                      <w:szCs w:val="16"/>
                      <w:lang w:val="ro-RO"/>
                    </w:rPr>
                  </w:pPr>
                  <w:r w:rsidRPr="00E67B8F">
                    <w:rPr>
                      <w:rFonts w:ascii="Times New Roman" w:hAnsi="Times New Roman" w:cs="Times New Roman"/>
                      <w:b/>
                      <w:bCs/>
                      <w:sz w:val="16"/>
                      <w:szCs w:val="16"/>
                      <w:lang w:val="ro-RO"/>
                    </w:rPr>
                    <w:t>Tehnică</w:t>
                  </w:r>
                </w:p>
              </w:tc>
              <w:tc>
                <w:tcPr>
                  <w:tcW w:w="1276" w:type="dxa"/>
                  <w:tcBorders>
                    <w:right w:val="nil"/>
                  </w:tcBorders>
                </w:tcPr>
                <w:p w14:paraId="358D401D" w14:textId="77777777" w:rsidR="00FF6FA7" w:rsidRPr="00E67B8F" w:rsidRDefault="00FF6FA7" w:rsidP="00FF6FA7">
                  <w:pPr>
                    <w:spacing w:after="0"/>
                    <w:ind w:firstLine="34"/>
                    <w:jc w:val="center"/>
                    <w:rPr>
                      <w:rFonts w:ascii="Times New Roman" w:hAnsi="Times New Roman" w:cs="Times New Roman"/>
                      <w:b/>
                      <w:bCs/>
                      <w:sz w:val="16"/>
                      <w:szCs w:val="16"/>
                      <w:lang w:val="ro-RO"/>
                    </w:rPr>
                  </w:pPr>
                  <w:r w:rsidRPr="00E67B8F">
                    <w:rPr>
                      <w:rFonts w:ascii="Times New Roman" w:hAnsi="Times New Roman" w:cs="Times New Roman"/>
                      <w:b/>
                      <w:bCs/>
                      <w:sz w:val="16"/>
                      <w:szCs w:val="16"/>
                      <w:lang w:val="ro-RO"/>
                    </w:rPr>
                    <w:t>Aplicabilitate</w:t>
                  </w:r>
                </w:p>
              </w:tc>
            </w:tr>
            <w:tr w:rsidR="00FF6FA7" w:rsidRPr="00E67B8F" w14:paraId="26DD8295" w14:textId="77777777" w:rsidTr="00882EB2">
              <w:trPr>
                <w:trHeight w:val="1549"/>
              </w:trPr>
              <w:tc>
                <w:tcPr>
                  <w:tcW w:w="4820" w:type="dxa"/>
                  <w:tcBorders>
                    <w:left w:val="nil"/>
                  </w:tcBorders>
                </w:tcPr>
                <w:p w14:paraId="10D9AAF7" w14:textId="77777777" w:rsidR="00FF6FA7" w:rsidRPr="00E67B8F" w:rsidRDefault="00FF6FA7" w:rsidP="00FF6FA7">
                  <w:pPr>
                    <w:spacing w:after="0"/>
                    <w:ind w:firstLine="34"/>
                    <w:rPr>
                      <w:rFonts w:ascii="Times New Roman" w:hAnsi="Times New Roman" w:cs="Times New Roman"/>
                      <w:sz w:val="16"/>
                      <w:szCs w:val="16"/>
                      <w:lang w:val="ro-RO"/>
                    </w:rPr>
                  </w:pPr>
                  <w:r w:rsidRPr="00E67B8F">
                    <w:rPr>
                      <w:rFonts w:ascii="Times New Roman" w:hAnsi="Times New Roman" w:cs="Times New Roman"/>
                      <w:sz w:val="16"/>
                      <w:szCs w:val="16"/>
                      <w:lang w:val="ro-RO"/>
                    </w:rPr>
                    <w:t>Controlul și/sau modificările combustiei</w:t>
                  </w:r>
                </w:p>
                <w:p w14:paraId="098084C0" w14:textId="77777777" w:rsidR="00FF6FA7" w:rsidRPr="00E67B8F" w:rsidRDefault="00FF6FA7" w:rsidP="00FF6FA7">
                  <w:pPr>
                    <w:spacing w:after="0"/>
                    <w:ind w:firstLine="34"/>
                    <w:rPr>
                      <w:rFonts w:ascii="Times New Roman" w:hAnsi="Times New Roman" w:cs="Times New Roman"/>
                      <w:sz w:val="16"/>
                      <w:szCs w:val="16"/>
                      <w:lang w:val="ro-RO"/>
                    </w:rPr>
                  </w:pPr>
                  <w:r w:rsidRPr="00E67B8F">
                    <w:rPr>
                      <w:rFonts w:ascii="Times New Roman" w:hAnsi="Times New Roman" w:cs="Times New Roman"/>
                      <w:sz w:val="16"/>
                      <w:szCs w:val="16"/>
                      <w:lang w:val="ro-RO"/>
                    </w:rPr>
                    <w:t xml:space="preserve">Tehnicile pentru a reduce formarea emisiilor termice de </w:t>
                  </w:r>
                  <w:proofErr w:type="spellStart"/>
                  <w:r w:rsidRPr="00E67B8F">
                    <w:rPr>
                      <w:rFonts w:ascii="Times New Roman" w:hAnsi="Times New Roman" w:cs="Times New Roman"/>
                      <w:sz w:val="16"/>
                      <w:szCs w:val="16"/>
                      <w:lang w:val="ro-RO"/>
                    </w:rPr>
                    <w:t>NO</w:t>
                  </w:r>
                  <w:r w:rsidRPr="00E67B8F">
                    <w:rPr>
                      <w:rFonts w:ascii="Times New Roman" w:hAnsi="Times New Roman" w:cs="Times New Roman"/>
                      <w:sz w:val="16"/>
                      <w:szCs w:val="16"/>
                      <w:vertAlign w:val="subscript"/>
                      <w:lang w:val="ro-RO"/>
                    </w:rPr>
                    <w:t>x</w:t>
                  </w:r>
                  <w:proofErr w:type="spellEnd"/>
                  <w:r w:rsidRPr="00E67B8F">
                    <w:rPr>
                      <w:rFonts w:ascii="Times New Roman" w:hAnsi="Times New Roman" w:cs="Times New Roman"/>
                      <w:sz w:val="16"/>
                      <w:szCs w:val="16"/>
                      <w:lang w:val="ro-RO"/>
                    </w:rPr>
                    <w:t xml:space="preserve"> includ controlul principalilor parametri de ardere:</w:t>
                  </w:r>
                </w:p>
                <w:p w14:paraId="22716403" w14:textId="77777777" w:rsidR="00FF6FA7" w:rsidRPr="00E67B8F" w:rsidRDefault="00FF6FA7" w:rsidP="00FF6FA7">
                  <w:pPr>
                    <w:numPr>
                      <w:ilvl w:val="0"/>
                      <w:numId w:val="26"/>
                    </w:numPr>
                    <w:tabs>
                      <w:tab w:val="left" w:pos="318"/>
                    </w:tabs>
                    <w:spacing w:after="0" w:line="259" w:lineRule="auto"/>
                    <w:ind w:left="0" w:firstLine="34"/>
                    <w:rPr>
                      <w:rFonts w:ascii="Times New Roman" w:hAnsi="Times New Roman" w:cs="Times New Roman"/>
                      <w:sz w:val="16"/>
                      <w:szCs w:val="16"/>
                      <w:lang w:val="ro-RO"/>
                    </w:rPr>
                  </w:pPr>
                  <w:r w:rsidRPr="00E67B8F">
                    <w:rPr>
                      <w:rFonts w:ascii="Times New Roman" w:hAnsi="Times New Roman" w:cs="Times New Roman"/>
                      <w:sz w:val="16"/>
                      <w:szCs w:val="16"/>
                      <w:lang w:val="ro-RO"/>
                    </w:rPr>
                    <w:t>raportul aer/combustibil (conținut de oxigen în zona de reacție)</w:t>
                  </w:r>
                </w:p>
                <w:p w14:paraId="73168BA5" w14:textId="77777777" w:rsidR="00FF6FA7" w:rsidRPr="00E67B8F" w:rsidRDefault="00FF6FA7" w:rsidP="00FF6FA7">
                  <w:pPr>
                    <w:numPr>
                      <w:ilvl w:val="0"/>
                      <w:numId w:val="26"/>
                    </w:numPr>
                    <w:tabs>
                      <w:tab w:val="left" w:pos="318"/>
                    </w:tabs>
                    <w:spacing w:after="0" w:line="259" w:lineRule="auto"/>
                    <w:ind w:left="0" w:firstLine="34"/>
                    <w:rPr>
                      <w:rFonts w:ascii="Times New Roman" w:hAnsi="Times New Roman" w:cs="Times New Roman"/>
                      <w:sz w:val="16"/>
                      <w:szCs w:val="16"/>
                      <w:lang w:val="ro-RO"/>
                    </w:rPr>
                  </w:pPr>
                  <w:r w:rsidRPr="00E67B8F">
                    <w:rPr>
                      <w:rFonts w:ascii="Times New Roman" w:hAnsi="Times New Roman" w:cs="Times New Roman"/>
                      <w:sz w:val="16"/>
                      <w:szCs w:val="16"/>
                      <w:lang w:val="ro-RO"/>
                    </w:rPr>
                    <w:t>temperatura flăcării</w:t>
                  </w:r>
                </w:p>
                <w:p w14:paraId="42F840DD" w14:textId="77777777" w:rsidR="00FF6FA7" w:rsidRPr="00E67B8F" w:rsidRDefault="00FF6FA7" w:rsidP="00FF6FA7">
                  <w:pPr>
                    <w:numPr>
                      <w:ilvl w:val="0"/>
                      <w:numId w:val="26"/>
                    </w:numPr>
                    <w:tabs>
                      <w:tab w:val="left" w:pos="318"/>
                    </w:tabs>
                    <w:spacing w:after="0" w:line="259" w:lineRule="auto"/>
                    <w:ind w:left="0" w:firstLine="34"/>
                    <w:rPr>
                      <w:rFonts w:ascii="Times New Roman" w:hAnsi="Times New Roman" w:cs="Times New Roman"/>
                      <w:sz w:val="16"/>
                      <w:szCs w:val="16"/>
                      <w:lang w:val="ro-RO"/>
                    </w:rPr>
                  </w:pPr>
                  <w:r w:rsidRPr="00E67B8F">
                    <w:rPr>
                      <w:rFonts w:ascii="Times New Roman" w:hAnsi="Times New Roman" w:cs="Times New Roman"/>
                      <w:sz w:val="16"/>
                      <w:szCs w:val="16"/>
                      <w:lang w:val="ro-RO"/>
                    </w:rPr>
                    <w:t>timp de ședere în zona de temperatură înaltă.</w:t>
                  </w:r>
                </w:p>
                <w:p w14:paraId="48DD24F1" w14:textId="77777777" w:rsidR="00FF6FA7" w:rsidRPr="00E67B8F" w:rsidRDefault="00FF6FA7" w:rsidP="00FF6FA7">
                  <w:pPr>
                    <w:spacing w:after="0"/>
                    <w:ind w:firstLine="34"/>
                    <w:rPr>
                      <w:rFonts w:ascii="Times New Roman" w:hAnsi="Times New Roman" w:cs="Times New Roman"/>
                      <w:sz w:val="16"/>
                      <w:szCs w:val="16"/>
                      <w:lang w:val="ro-RO"/>
                    </w:rPr>
                  </w:pPr>
                  <w:r w:rsidRPr="00E67B8F">
                    <w:rPr>
                      <w:rFonts w:ascii="Times New Roman" w:hAnsi="Times New Roman" w:cs="Times New Roman"/>
                      <w:sz w:val="16"/>
                      <w:szCs w:val="16"/>
                      <w:lang w:val="ro-RO"/>
                    </w:rPr>
                    <w:t xml:space="preserve">Un control bun al combustiei constă în generarea acelor condiții care sunt cel mai puțin favorabile pentru formarea de </w:t>
                  </w:r>
                  <w:proofErr w:type="spellStart"/>
                  <w:r w:rsidRPr="00E67B8F">
                    <w:rPr>
                      <w:rFonts w:ascii="Times New Roman" w:hAnsi="Times New Roman" w:cs="Times New Roman"/>
                      <w:sz w:val="16"/>
                      <w:szCs w:val="16"/>
                      <w:lang w:val="ro-RO"/>
                    </w:rPr>
                    <w:t>NO</w:t>
                  </w:r>
                  <w:r w:rsidRPr="00E67B8F">
                    <w:rPr>
                      <w:rFonts w:ascii="Times New Roman" w:hAnsi="Times New Roman" w:cs="Times New Roman"/>
                      <w:sz w:val="16"/>
                      <w:szCs w:val="16"/>
                      <w:vertAlign w:val="subscript"/>
                      <w:lang w:val="ro-RO"/>
                    </w:rPr>
                    <w:t>x</w:t>
                  </w:r>
                  <w:proofErr w:type="spellEnd"/>
                </w:p>
              </w:tc>
              <w:tc>
                <w:tcPr>
                  <w:tcW w:w="1276" w:type="dxa"/>
                  <w:tcBorders>
                    <w:right w:val="nil"/>
                  </w:tcBorders>
                </w:tcPr>
                <w:p w14:paraId="66DF1667" w14:textId="77777777" w:rsidR="00FF6FA7" w:rsidRDefault="00FF6FA7" w:rsidP="00FF6FA7">
                  <w:pPr>
                    <w:spacing w:after="0"/>
                    <w:rPr>
                      <w:rFonts w:ascii="Times New Roman" w:hAnsi="Times New Roman" w:cs="Times New Roman"/>
                      <w:sz w:val="16"/>
                      <w:szCs w:val="16"/>
                      <w:lang w:val="ro-RO"/>
                    </w:rPr>
                  </w:pPr>
                  <w:r w:rsidRPr="00E67B8F">
                    <w:rPr>
                      <w:rFonts w:ascii="Times New Roman" w:hAnsi="Times New Roman" w:cs="Times New Roman"/>
                      <w:sz w:val="16"/>
                      <w:szCs w:val="16"/>
                      <w:lang w:val="ro-RO"/>
                    </w:rPr>
                    <w:t>Tehnica este general aplicabilă</w:t>
                  </w:r>
                </w:p>
                <w:p w14:paraId="176B59FE" w14:textId="77777777" w:rsidR="00FF6FA7" w:rsidRPr="00E67B8F" w:rsidRDefault="00FF6FA7" w:rsidP="00FF6FA7">
                  <w:pPr>
                    <w:rPr>
                      <w:rFonts w:ascii="Times New Roman" w:hAnsi="Times New Roman" w:cs="Times New Roman"/>
                      <w:sz w:val="16"/>
                      <w:szCs w:val="16"/>
                      <w:lang w:val="ro-RO"/>
                    </w:rPr>
                  </w:pPr>
                </w:p>
                <w:p w14:paraId="0C682052" w14:textId="77777777" w:rsidR="00FF6FA7" w:rsidRPr="00E67B8F" w:rsidRDefault="00FF6FA7" w:rsidP="00FF6FA7">
                  <w:pPr>
                    <w:rPr>
                      <w:rFonts w:ascii="Times New Roman" w:hAnsi="Times New Roman" w:cs="Times New Roman"/>
                      <w:sz w:val="16"/>
                      <w:szCs w:val="16"/>
                      <w:lang w:val="ro-RO"/>
                    </w:rPr>
                  </w:pPr>
                </w:p>
                <w:p w14:paraId="11ACA25D" w14:textId="77777777" w:rsidR="00FF6FA7" w:rsidRPr="00E67B8F" w:rsidRDefault="00FF6FA7" w:rsidP="00FF6FA7">
                  <w:pPr>
                    <w:rPr>
                      <w:rFonts w:ascii="Times New Roman" w:hAnsi="Times New Roman" w:cs="Times New Roman"/>
                      <w:sz w:val="16"/>
                      <w:szCs w:val="16"/>
                      <w:lang w:val="ro-RO"/>
                    </w:rPr>
                  </w:pPr>
                </w:p>
              </w:tc>
            </w:tr>
          </w:tbl>
          <w:p w14:paraId="1AE75BD5" w14:textId="77777777" w:rsidR="00FF6FA7" w:rsidRPr="00680FA8" w:rsidRDefault="00FF6FA7" w:rsidP="00FF6FA7">
            <w:pPr>
              <w:spacing w:after="0"/>
              <w:ind w:firstLine="567"/>
              <w:rPr>
                <w:rFonts w:ascii="Times New Roman" w:hAnsi="Times New Roman" w:cs="Times New Roman"/>
                <w:sz w:val="20"/>
                <w:szCs w:val="20"/>
              </w:rPr>
            </w:pPr>
          </w:p>
          <w:p w14:paraId="6EC0444D" w14:textId="7988EE6D" w:rsidR="00FF6FA7" w:rsidRPr="0088225B" w:rsidRDefault="00FF6FA7" w:rsidP="00FF6FA7">
            <w:pPr>
              <w:spacing w:after="0"/>
              <w:jc w:val="center"/>
              <w:rPr>
                <w:rFonts w:ascii="Times New Roman" w:hAnsi="Times New Roman" w:cs="Times New Roman"/>
                <w:i/>
                <w:iCs/>
                <w:sz w:val="20"/>
                <w:szCs w:val="20"/>
              </w:rPr>
            </w:pPr>
            <w:proofErr w:type="spellStart"/>
            <w:r>
              <w:rPr>
                <w:rFonts w:ascii="Times New Roman" w:hAnsi="Times New Roman" w:cs="Times New Roman"/>
                <w:i/>
                <w:iCs/>
                <w:sz w:val="20"/>
                <w:szCs w:val="20"/>
              </w:rPr>
              <w:lastRenderedPageBreak/>
              <w:t>Tabelul</w:t>
            </w:r>
            <w:proofErr w:type="spellEnd"/>
            <w:r>
              <w:rPr>
                <w:rFonts w:ascii="Times New Roman" w:hAnsi="Times New Roman" w:cs="Times New Roman"/>
                <w:i/>
                <w:iCs/>
                <w:sz w:val="20"/>
                <w:szCs w:val="20"/>
              </w:rPr>
              <w:t xml:space="preserve"> 56: </w:t>
            </w: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NO</w:t>
            </w:r>
            <w:r w:rsidRPr="00680FA8">
              <w:rPr>
                <w:rFonts w:ascii="Times New Roman" w:hAnsi="Times New Roman" w:cs="Times New Roman"/>
                <w:b/>
                <w:bCs/>
                <w:sz w:val="20"/>
                <w:szCs w:val="20"/>
                <w:vertAlign w:val="subscript"/>
              </w:rPr>
              <w:t>x</w:t>
            </w:r>
            <w:r w:rsidRPr="00680FA8">
              <w:rPr>
                <w:rFonts w:ascii="Times New Roman" w:hAnsi="Times New Roman" w:cs="Times New Roman"/>
                <w:b/>
                <w:bCs/>
                <w:sz w:val="20"/>
                <w:szCs w:val="20"/>
              </w:rPr>
              <w:t xml:space="preserve"> de la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ardere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VITI</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127"/>
              <w:gridCol w:w="2126"/>
              <w:gridCol w:w="1843"/>
            </w:tblGrid>
            <w:tr w:rsidR="00FF6FA7" w:rsidRPr="00E67B8F" w14:paraId="68FCAAE1" w14:textId="77777777" w:rsidTr="00882EB2">
              <w:trPr>
                <w:trHeight w:val="339"/>
              </w:trPr>
              <w:tc>
                <w:tcPr>
                  <w:tcW w:w="2127" w:type="dxa"/>
                  <w:vMerge w:val="restart"/>
                  <w:tcBorders>
                    <w:left w:val="nil"/>
                  </w:tcBorders>
                </w:tcPr>
                <w:p w14:paraId="61094298" w14:textId="77777777" w:rsidR="00FF6FA7" w:rsidRPr="00E67B8F" w:rsidRDefault="00FF6FA7" w:rsidP="00FF6FA7">
                  <w:pPr>
                    <w:spacing w:after="0"/>
                    <w:jc w:val="center"/>
                    <w:rPr>
                      <w:rFonts w:ascii="Times New Roman" w:hAnsi="Times New Roman" w:cs="Times New Roman"/>
                      <w:b/>
                      <w:bCs/>
                      <w:sz w:val="16"/>
                      <w:szCs w:val="16"/>
                      <w:lang w:val="ro-RO"/>
                    </w:rPr>
                  </w:pPr>
                </w:p>
                <w:p w14:paraId="3B4CAE8A" w14:textId="77777777" w:rsidR="00FF6FA7" w:rsidRPr="00E67B8F" w:rsidRDefault="00FF6FA7" w:rsidP="00FF6FA7">
                  <w:pPr>
                    <w:spacing w:after="0"/>
                    <w:jc w:val="center"/>
                    <w:rPr>
                      <w:rFonts w:ascii="Times New Roman" w:hAnsi="Times New Roman" w:cs="Times New Roman"/>
                      <w:b/>
                      <w:bCs/>
                      <w:sz w:val="16"/>
                      <w:szCs w:val="16"/>
                      <w:lang w:val="ro-RO"/>
                    </w:rPr>
                  </w:pPr>
                  <w:r w:rsidRPr="00E67B8F">
                    <w:rPr>
                      <w:rFonts w:ascii="Times New Roman" w:hAnsi="Times New Roman" w:cs="Times New Roman"/>
                      <w:b/>
                      <w:bCs/>
                      <w:sz w:val="16"/>
                      <w:szCs w:val="16"/>
                      <w:lang w:val="ro-RO"/>
                    </w:rPr>
                    <w:t>Parametru</w:t>
                  </w:r>
                </w:p>
              </w:tc>
              <w:tc>
                <w:tcPr>
                  <w:tcW w:w="2126" w:type="dxa"/>
                  <w:vMerge w:val="restart"/>
                </w:tcPr>
                <w:p w14:paraId="07D0BE80" w14:textId="77777777" w:rsidR="00FF6FA7" w:rsidRPr="00E67B8F" w:rsidRDefault="00FF6FA7" w:rsidP="00FF6FA7">
                  <w:pPr>
                    <w:spacing w:after="0"/>
                    <w:jc w:val="center"/>
                    <w:rPr>
                      <w:rFonts w:ascii="Times New Roman" w:hAnsi="Times New Roman" w:cs="Times New Roman"/>
                      <w:b/>
                      <w:bCs/>
                      <w:sz w:val="16"/>
                      <w:szCs w:val="16"/>
                      <w:lang w:val="ro-RO"/>
                    </w:rPr>
                  </w:pPr>
                </w:p>
                <w:p w14:paraId="6E28EA39" w14:textId="77777777" w:rsidR="00FF6FA7" w:rsidRPr="00E67B8F" w:rsidRDefault="00FF6FA7" w:rsidP="00FF6FA7">
                  <w:pPr>
                    <w:spacing w:after="0"/>
                    <w:jc w:val="center"/>
                    <w:rPr>
                      <w:rFonts w:ascii="Times New Roman" w:hAnsi="Times New Roman" w:cs="Times New Roman"/>
                      <w:b/>
                      <w:bCs/>
                      <w:sz w:val="16"/>
                      <w:szCs w:val="16"/>
                      <w:lang w:val="ro-RO"/>
                    </w:rPr>
                  </w:pPr>
                  <w:r w:rsidRPr="00E67B8F">
                    <w:rPr>
                      <w:rFonts w:ascii="Times New Roman" w:hAnsi="Times New Roman" w:cs="Times New Roman"/>
                      <w:b/>
                      <w:bCs/>
                      <w:sz w:val="16"/>
                      <w:szCs w:val="16"/>
                      <w:lang w:val="ro-RO"/>
                    </w:rPr>
                    <w:t>BAT</w:t>
                  </w:r>
                </w:p>
              </w:tc>
              <w:tc>
                <w:tcPr>
                  <w:tcW w:w="1843" w:type="dxa"/>
                  <w:tcBorders>
                    <w:right w:val="nil"/>
                  </w:tcBorders>
                </w:tcPr>
                <w:p w14:paraId="32AE6F9D" w14:textId="77777777" w:rsidR="00FF6FA7" w:rsidRPr="00E67B8F" w:rsidRDefault="00FF6FA7" w:rsidP="00FF6FA7">
                  <w:pPr>
                    <w:spacing w:after="0"/>
                    <w:jc w:val="center"/>
                    <w:rPr>
                      <w:rFonts w:ascii="Times New Roman" w:hAnsi="Times New Roman" w:cs="Times New Roman"/>
                      <w:b/>
                      <w:bCs/>
                      <w:sz w:val="16"/>
                      <w:szCs w:val="16"/>
                      <w:lang w:val="ro-RO"/>
                    </w:rPr>
                  </w:pPr>
                  <w:r w:rsidRPr="00E67B8F">
                    <w:rPr>
                      <w:rFonts w:ascii="Times New Roman" w:hAnsi="Times New Roman" w:cs="Times New Roman"/>
                      <w:b/>
                      <w:bCs/>
                      <w:sz w:val="16"/>
                      <w:szCs w:val="16"/>
                      <w:lang w:val="ro-RO"/>
                    </w:rPr>
                    <w:t>BAT-AEL</w:t>
                  </w:r>
                </w:p>
              </w:tc>
            </w:tr>
            <w:tr w:rsidR="00FF6FA7" w:rsidRPr="00E67B8F" w14:paraId="539D544B" w14:textId="77777777" w:rsidTr="00882EB2">
              <w:trPr>
                <w:trHeight w:val="339"/>
              </w:trPr>
              <w:tc>
                <w:tcPr>
                  <w:tcW w:w="2127" w:type="dxa"/>
                  <w:vMerge/>
                  <w:tcBorders>
                    <w:top w:val="nil"/>
                    <w:left w:val="nil"/>
                  </w:tcBorders>
                </w:tcPr>
                <w:p w14:paraId="40347991" w14:textId="77777777" w:rsidR="00FF6FA7" w:rsidRPr="00E67B8F" w:rsidRDefault="00FF6FA7" w:rsidP="00FF6FA7">
                  <w:pPr>
                    <w:spacing w:after="0"/>
                    <w:jc w:val="center"/>
                    <w:rPr>
                      <w:rFonts w:ascii="Times New Roman" w:hAnsi="Times New Roman" w:cs="Times New Roman"/>
                      <w:sz w:val="16"/>
                      <w:szCs w:val="16"/>
                      <w:lang w:val="ro-RO"/>
                    </w:rPr>
                  </w:pPr>
                </w:p>
              </w:tc>
              <w:tc>
                <w:tcPr>
                  <w:tcW w:w="2126" w:type="dxa"/>
                  <w:vMerge/>
                  <w:tcBorders>
                    <w:top w:val="nil"/>
                  </w:tcBorders>
                </w:tcPr>
                <w:p w14:paraId="382884DF" w14:textId="77777777" w:rsidR="00FF6FA7" w:rsidRPr="00E67B8F" w:rsidRDefault="00FF6FA7" w:rsidP="00FF6FA7">
                  <w:pPr>
                    <w:spacing w:after="0"/>
                    <w:jc w:val="center"/>
                    <w:rPr>
                      <w:rFonts w:ascii="Times New Roman" w:hAnsi="Times New Roman" w:cs="Times New Roman"/>
                      <w:sz w:val="16"/>
                      <w:szCs w:val="16"/>
                      <w:lang w:val="ro-RO"/>
                    </w:rPr>
                  </w:pPr>
                </w:p>
              </w:tc>
              <w:tc>
                <w:tcPr>
                  <w:tcW w:w="1843" w:type="dxa"/>
                  <w:tcBorders>
                    <w:right w:val="nil"/>
                  </w:tcBorders>
                </w:tcPr>
                <w:p w14:paraId="057E26A6" w14:textId="77777777" w:rsidR="00FF6FA7" w:rsidRPr="00E67B8F" w:rsidRDefault="00FF6FA7" w:rsidP="00FF6FA7">
                  <w:pPr>
                    <w:spacing w:after="0"/>
                    <w:jc w:val="center"/>
                    <w:rPr>
                      <w:rFonts w:ascii="Times New Roman" w:hAnsi="Times New Roman" w:cs="Times New Roman"/>
                      <w:sz w:val="16"/>
                      <w:szCs w:val="16"/>
                      <w:lang w:val="ro-RO"/>
                    </w:rPr>
                  </w:pPr>
                  <w:r w:rsidRPr="00E67B8F">
                    <w:rPr>
                      <w:rFonts w:ascii="Times New Roman" w:hAnsi="Times New Roman" w:cs="Times New Roman"/>
                      <w:sz w:val="16"/>
                      <w:szCs w:val="16"/>
                      <w:lang w:val="ro-RO"/>
                    </w:rPr>
                    <w:t>mg/Nm</w:t>
                  </w:r>
                  <w:r w:rsidRPr="00E67B8F">
                    <w:rPr>
                      <w:rFonts w:ascii="Times New Roman" w:hAnsi="Times New Roman" w:cs="Times New Roman"/>
                      <w:sz w:val="16"/>
                      <w:szCs w:val="16"/>
                      <w:vertAlign w:val="superscript"/>
                      <w:lang w:val="ro-RO"/>
                    </w:rPr>
                    <w:t>3</w:t>
                  </w:r>
                </w:p>
              </w:tc>
            </w:tr>
            <w:tr w:rsidR="00FF6FA7" w:rsidRPr="00E67B8F" w14:paraId="6A112C8F" w14:textId="77777777" w:rsidTr="00882EB2">
              <w:trPr>
                <w:trHeight w:val="278"/>
              </w:trPr>
              <w:tc>
                <w:tcPr>
                  <w:tcW w:w="2127" w:type="dxa"/>
                  <w:tcBorders>
                    <w:left w:val="nil"/>
                  </w:tcBorders>
                </w:tcPr>
                <w:p w14:paraId="55B79E9B" w14:textId="77777777" w:rsidR="00FF6FA7" w:rsidRPr="00E67B8F" w:rsidRDefault="00FF6FA7" w:rsidP="00FF6FA7">
                  <w:pPr>
                    <w:spacing w:after="0"/>
                    <w:jc w:val="center"/>
                    <w:rPr>
                      <w:rFonts w:ascii="Times New Roman" w:hAnsi="Times New Roman" w:cs="Times New Roman"/>
                      <w:sz w:val="16"/>
                      <w:szCs w:val="16"/>
                      <w:lang w:val="ro-RO"/>
                    </w:rPr>
                  </w:pPr>
                  <w:proofErr w:type="spellStart"/>
                  <w:r w:rsidRPr="00E67B8F">
                    <w:rPr>
                      <w:rFonts w:ascii="Times New Roman" w:hAnsi="Times New Roman" w:cs="Times New Roman"/>
                      <w:sz w:val="16"/>
                      <w:szCs w:val="16"/>
                      <w:lang w:val="ro-RO"/>
                    </w:rPr>
                    <w:t>NO</w:t>
                  </w:r>
                  <w:r w:rsidRPr="00E67B8F">
                    <w:rPr>
                      <w:rFonts w:ascii="Times New Roman" w:hAnsi="Times New Roman" w:cs="Times New Roman"/>
                      <w:sz w:val="16"/>
                      <w:szCs w:val="16"/>
                      <w:vertAlign w:val="subscript"/>
                      <w:lang w:val="ro-RO"/>
                    </w:rPr>
                    <w:t>x</w:t>
                  </w:r>
                  <w:proofErr w:type="spellEnd"/>
                  <w:r w:rsidRPr="00E67B8F">
                    <w:rPr>
                      <w:rFonts w:ascii="Times New Roman" w:hAnsi="Times New Roman" w:cs="Times New Roman"/>
                      <w:sz w:val="16"/>
                      <w:szCs w:val="16"/>
                      <w:lang w:val="ro-RO"/>
                    </w:rPr>
                    <w:t xml:space="preserve"> exprimați ca NO</w:t>
                  </w:r>
                  <w:r w:rsidRPr="00E67B8F">
                    <w:rPr>
                      <w:rFonts w:ascii="Times New Roman" w:hAnsi="Times New Roman" w:cs="Times New Roman"/>
                      <w:sz w:val="16"/>
                      <w:szCs w:val="16"/>
                      <w:vertAlign w:val="subscript"/>
                      <w:lang w:val="ro-RO"/>
                    </w:rPr>
                    <w:t>2</w:t>
                  </w:r>
                </w:p>
              </w:tc>
              <w:tc>
                <w:tcPr>
                  <w:tcW w:w="2126" w:type="dxa"/>
                </w:tcPr>
                <w:p w14:paraId="004C8697" w14:textId="77777777" w:rsidR="00FF6FA7" w:rsidRPr="00E67B8F" w:rsidRDefault="00FF6FA7" w:rsidP="00FF6FA7">
                  <w:pPr>
                    <w:spacing w:after="0"/>
                    <w:jc w:val="center"/>
                    <w:rPr>
                      <w:rFonts w:ascii="Times New Roman" w:hAnsi="Times New Roman" w:cs="Times New Roman"/>
                      <w:sz w:val="16"/>
                      <w:szCs w:val="16"/>
                      <w:lang w:val="ro-RO"/>
                    </w:rPr>
                  </w:pPr>
                  <w:r w:rsidRPr="00E67B8F">
                    <w:rPr>
                      <w:rFonts w:ascii="Times New Roman" w:hAnsi="Times New Roman" w:cs="Times New Roman"/>
                      <w:sz w:val="16"/>
                      <w:szCs w:val="16"/>
                      <w:lang w:val="ro-RO"/>
                    </w:rPr>
                    <w:t>Controlul și/sau modificările combustiei</w:t>
                  </w:r>
                </w:p>
              </w:tc>
              <w:tc>
                <w:tcPr>
                  <w:tcW w:w="1843" w:type="dxa"/>
                  <w:tcBorders>
                    <w:right w:val="nil"/>
                  </w:tcBorders>
                </w:tcPr>
                <w:p w14:paraId="12D40003" w14:textId="77777777" w:rsidR="00FF6FA7" w:rsidRPr="00E67B8F" w:rsidRDefault="00FF6FA7" w:rsidP="00FF6FA7">
                  <w:pPr>
                    <w:spacing w:after="0"/>
                    <w:jc w:val="center"/>
                    <w:rPr>
                      <w:rFonts w:ascii="Times New Roman" w:hAnsi="Times New Roman" w:cs="Times New Roman"/>
                      <w:sz w:val="16"/>
                      <w:szCs w:val="16"/>
                      <w:lang w:val="ro-RO"/>
                    </w:rPr>
                  </w:pPr>
                  <w:r w:rsidRPr="00E67B8F">
                    <w:rPr>
                      <w:rFonts w:ascii="Times New Roman" w:hAnsi="Times New Roman" w:cs="Times New Roman"/>
                      <w:sz w:val="16"/>
                      <w:szCs w:val="16"/>
                      <w:lang w:val="ro-RO"/>
                    </w:rPr>
                    <w:t>100 – 200</w:t>
                  </w:r>
                </w:p>
              </w:tc>
            </w:tr>
          </w:tbl>
          <w:p w14:paraId="048A3700"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456CBB5D" w14:textId="21C24EB4"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E40992">
              <w:rPr>
                <w:rFonts w:ascii="Times New Roman" w:eastAsia="Times New Roman" w:hAnsi="Times New Roman" w:cs="Times New Roman"/>
                <w:bCs/>
                <w:kern w:val="0"/>
                <w:sz w:val="20"/>
                <w:szCs w:val="20"/>
                <w:lang w:val="ro-RO"/>
                <w14:ligatures w14:val="none"/>
              </w:rPr>
              <w:lastRenderedPageBreak/>
              <w:t>Compatibil</w:t>
            </w:r>
          </w:p>
        </w:tc>
        <w:tc>
          <w:tcPr>
            <w:tcW w:w="415" w:type="pct"/>
            <w:tcBorders>
              <w:top w:val="single" w:sz="4" w:space="0" w:color="auto"/>
              <w:left w:val="single" w:sz="4" w:space="0" w:color="auto"/>
              <w:bottom w:val="single" w:sz="4" w:space="0" w:color="auto"/>
              <w:right w:val="single" w:sz="4" w:space="0" w:color="auto"/>
            </w:tcBorders>
          </w:tcPr>
          <w:p w14:paraId="775CB9BF"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00B04443"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3BC25BC4" w14:textId="77777777" w:rsidR="00FF6FA7" w:rsidRPr="00680FA8" w:rsidRDefault="00FF6FA7" w:rsidP="00FF6FA7">
            <w:pPr>
              <w:spacing w:after="0"/>
              <w:ind w:firstLine="567"/>
              <w:rPr>
                <w:rFonts w:ascii="Times New Roman" w:hAnsi="Times New Roman" w:cs="Times New Roman"/>
                <w:b/>
                <w:bCs/>
                <w:sz w:val="20"/>
                <w:szCs w:val="20"/>
              </w:rPr>
            </w:pPr>
            <w:r w:rsidRPr="00680FA8">
              <w:rPr>
                <w:rFonts w:ascii="Times New Roman" w:hAnsi="Times New Roman" w:cs="Times New Roman"/>
                <w:b/>
                <w:bCs/>
                <w:sz w:val="20"/>
                <w:szCs w:val="20"/>
              </w:rPr>
              <w:t>1.8.3.</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Oxizi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sulf</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SO</w:t>
            </w:r>
            <w:r w:rsidRPr="00680FA8">
              <w:rPr>
                <w:rFonts w:ascii="Times New Roman" w:hAnsi="Times New Roman" w:cs="Times New Roman"/>
                <w:b/>
                <w:bCs/>
                <w:sz w:val="20"/>
                <w:szCs w:val="20"/>
                <w:vertAlign w:val="subscript"/>
              </w:rPr>
              <w:t>x</w:t>
            </w:r>
            <w:proofErr w:type="spellEnd"/>
            <w:r w:rsidRPr="00680FA8">
              <w:rPr>
                <w:rFonts w:ascii="Times New Roman" w:hAnsi="Times New Roman" w:cs="Times New Roman"/>
                <w:b/>
                <w:bCs/>
                <w:sz w:val="20"/>
                <w:szCs w:val="20"/>
              </w:rPr>
              <w:t xml:space="preserve">) de la </w:t>
            </w:r>
            <w:proofErr w:type="spellStart"/>
            <w:r w:rsidRPr="00680FA8">
              <w:rPr>
                <w:rFonts w:ascii="Times New Roman" w:hAnsi="Times New Roman" w:cs="Times New Roman"/>
                <w:b/>
                <w:bCs/>
                <w:sz w:val="20"/>
                <w:szCs w:val="20"/>
              </w:rPr>
              <w:t>procese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și</w:t>
            </w:r>
            <w:proofErr w:type="spellEnd"/>
            <w:r w:rsidRPr="00680FA8">
              <w:rPr>
                <w:rFonts w:ascii="Times New Roman" w:hAnsi="Times New Roman" w:cs="Times New Roman"/>
                <w:b/>
                <w:bCs/>
                <w:sz w:val="20"/>
                <w:szCs w:val="20"/>
              </w:rPr>
              <w:t xml:space="preserve"> din aval</w:t>
            </w:r>
          </w:p>
          <w:p w14:paraId="2A474C8A" w14:textId="77777777" w:rsidR="00FF6FA7" w:rsidRPr="00680FA8" w:rsidRDefault="00FF6FA7" w:rsidP="00FF6FA7">
            <w:pPr>
              <w:spacing w:after="0"/>
              <w:ind w:firstLine="567"/>
              <w:rPr>
                <w:rFonts w:ascii="Times New Roman" w:hAnsi="Times New Roman" w:cs="Times New Roman"/>
                <w:b/>
                <w:bCs/>
                <w:sz w:val="20"/>
                <w:szCs w:val="20"/>
              </w:rPr>
            </w:pPr>
          </w:p>
          <w:p w14:paraId="0C5017E9" w14:textId="77777777" w:rsidR="00FF6FA7" w:rsidRPr="00680FA8" w:rsidRDefault="00FF6FA7" w:rsidP="00FF6FA7">
            <w:pPr>
              <w:spacing w:after="0"/>
              <w:ind w:firstLine="567"/>
              <w:rPr>
                <w:rFonts w:ascii="Times New Roman" w:hAnsi="Times New Roman" w:cs="Times New Roman"/>
                <w:sz w:val="20"/>
                <w:szCs w:val="20"/>
              </w:rPr>
            </w:pPr>
            <w:r w:rsidRPr="00680FA8">
              <w:rPr>
                <w:rFonts w:ascii="Times New Roman" w:hAnsi="Times New Roman" w:cs="Times New Roman"/>
                <w:b/>
                <w:bCs/>
                <w:sz w:val="20"/>
                <w:szCs w:val="20"/>
              </w:rPr>
              <w:t>BAT 67.</w:t>
            </w:r>
            <w:r w:rsidRPr="00680FA8">
              <w:rPr>
                <w:rFonts w:ascii="Times New Roman" w:hAnsi="Times New Roman" w:cs="Times New Roman"/>
                <w:b/>
                <w:bCs/>
                <w:sz w:val="20"/>
                <w:szCs w:val="20"/>
              </w:rPr>
              <w:tab/>
            </w:r>
            <w:r w:rsidRPr="00680FA8">
              <w:rPr>
                <w:rFonts w:ascii="Times New Roman" w:hAnsi="Times New Roman" w:cs="Times New Roman"/>
                <w:sz w:val="20"/>
                <w:szCs w:val="20"/>
              </w:rPr>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SO</w:t>
            </w:r>
            <w:r w:rsidRPr="00680FA8">
              <w:rPr>
                <w:rFonts w:ascii="Times New Roman" w:hAnsi="Times New Roman" w:cs="Times New Roman"/>
                <w:sz w:val="20"/>
                <w:szCs w:val="20"/>
                <w:vertAlign w:val="subscript"/>
              </w:rPr>
              <w:t>x</w:t>
            </w:r>
            <w:proofErr w:type="spellEnd"/>
            <w:r w:rsidRPr="00680FA8">
              <w:rPr>
                <w:rFonts w:ascii="Times New Roman" w:hAnsi="Times New Roman" w:cs="Times New Roman"/>
                <w:sz w:val="20"/>
                <w:szCs w:val="20"/>
              </w:rPr>
              <w:t xml:space="preserve"> generate de </w:t>
            </w:r>
            <w:proofErr w:type="spellStart"/>
            <w:r w:rsidRPr="00680FA8">
              <w:rPr>
                <w:rFonts w:ascii="Times New Roman" w:hAnsi="Times New Roman" w:cs="Times New Roman"/>
                <w:sz w:val="20"/>
                <w:szCs w:val="20"/>
              </w:rPr>
              <w:t>cuptoare</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și</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procese</w:t>
            </w:r>
            <w:proofErr w:type="spellEnd"/>
            <w:r w:rsidRPr="00680FA8">
              <w:rPr>
                <w:rFonts w:ascii="Times New Roman" w:hAnsi="Times New Roman" w:cs="Times New Roman"/>
                <w:sz w:val="20"/>
                <w:szCs w:val="20"/>
              </w:rPr>
              <w:t xml:space="preserve"> din aval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552"/>
              <w:gridCol w:w="3544"/>
            </w:tblGrid>
            <w:tr w:rsidR="00FF6FA7" w:rsidRPr="00E67B8F" w14:paraId="6F1506D1" w14:textId="77777777" w:rsidTr="002A28E4">
              <w:trPr>
                <w:trHeight w:val="339"/>
              </w:trPr>
              <w:tc>
                <w:tcPr>
                  <w:tcW w:w="2552" w:type="dxa"/>
                  <w:tcBorders>
                    <w:left w:val="nil"/>
                  </w:tcBorders>
                </w:tcPr>
                <w:p w14:paraId="77B20DF2" w14:textId="77777777" w:rsidR="00FF6FA7" w:rsidRPr="00E67B8F" w:rsidRDefault="00FF6FA7" w:rsidP="00FF6FA7">
                  <w:pPr>
                    <w:spacing w:after="0"/>
                    <w:ind w:firstLine="34"/>
                    <w:jc w:val="center"/>
                    <w:rPr>
                      <w:rFonts w:ascii="Times New Roman" w:hAnsi="Times New Roman" w:cs="Times New Roman"/>
                      <w:b/>
                      <w:bCs/>
                      <w:sz w:val="16"/>
                      <w:szCs w:val="16"/>
                      <w:lang w:val="ro-RO"/>
                    </w:rPr>
                  </w:pPr>
                  <w:r w:rsidRPr="00E67B8F">
                    <w:rPr>
                      <w:rFonts w:ascii="Times New Roman" w:hAnsi="Times New Roman" w:cs="Times New Roman"/>
                      <w:b/>
                      <w:bCs/>
                      <w:sz w:val="16"/>
                      <w:szCs w:val="16"/>
                      <w:lang w:val="ro-RO"/>
                    </w:rPr>
                    <w:t xml:space="preserve">Tehnică </w:t>
                  </w:r>
                  <w:r w:rsidRPr="00E67B8F">
                    <w:rPr>
                      <w:rFonts w:ascii="Times New Roman" w:hAnsi="Times New Roman" w:cs="Times New Roman"/>
                      <w:b/>
                      <w:bCs/>
                      <w:sz w:val="16"/>
                      <w:szCs w:val="16"/>
                      <w:vertAlign w:val="superscript"/>
                      <w:lang w:val="ro-RO"/>
                    </w:rPr>
                    <w:t>(1)</w:t>
                  </w:r>
                </w:p>
              </w:tc>
              <w:tc>
                <w:tcPr>
                  <w:tcW w:w="3544" w:type="dxa"/>
                  <w:tcBorders>
                    <w:right w:val="nil"/>
                  </w:tcBorders>
                </w:tcPr>
                <w:p w14:paraId="04CE07FC" w14:textId="77777777" w:rsidR="00FF6FA7" w:rsidRPr="00E67B8F" w:rsidRDefault="00FF6FA7" w:rsidP="00FF6FA7">
                  <w:pPr>
                    <w:spacing w:after="0"/>
                    <w:ind w:firstLine="34"/>
                    <w:jc w:val="center"/>
                    <w:rPr>
                      <w:rFonts w:ascii="Times New Roman" w:hAnsi="Times New Roman" w:cs="Times New Roman"/>
                      <w:b/>
                      <w:bCs/>
                      <w:sz w:val="16"/>
                      <w:szCs w:val="16"/>
                      <w:lang w:val="ro-RO"/>
                    </w:rPr>
                  </w:pPr>
                  <w:r w:rsidRPr="00E67B8F">
                    <w:rPr>
                      <w:rFonts w:ascii="Times New Roman" w:hAnsi="Times New Roman" w:cs="Times New Roman"/>
                      <w:b/>
                      <w:bCs/>
                      <w:sz w:val="16"/>
                      <w:szCs w:val="16"/>
                      <w:lang w:val="ro-RO"/>
                    </w:rPr>
                    <w:t>Aplicabilitate</w:t>
                  </w:r>
                </w:p>
              </w:tc>
            </w:tr>
            <w:tr w:rsidR="00FF6FA7" w:rsidRPr="00E67B8F" w14:paraId="3136C270" w14:textId="77777777" w:rsidTr="002A28E4">
              <w:trPr>
                <w:trHeight w:val="339"/>
              </w:trPr>
              <w:tc>
                <w:tcPr>
                  <w:tcW w:w="2552" w:type="dxa"/>
                  <w:tcBorders>
                    <w:left w:val="nil"/>
                  </w:tcBorders>
                </w:tcPr>
                <w:p w14:paraId="14B36994" w14:textId="77777777" w:rsidR="00FF6FA7" w:rsidRPr="00E67B8F" w:rsidRDefault="00FF6FA7" w:rsidP="00FF6FA7">
                  <w:pPr>
                    <w:spacing w:after="0"/>
                    <w:ind w:firstLine="34"/>
                    <w:rPr>
                      <w:rFonts w:ascii="Times New Roman" w:hAnsi="Times New Roman" w:cs="Times New Roman"/>
                      <w:sz w:val="16"/>
                      <w:szCs w:val="16"/>
                      <w:lang w:val="ro-RO"/>
                    </w:rPr>
                  </w:pPr>
                  <w:r w:rsidRPr="00E67B8F">
                    <w:rPr>
                      <w:rFonts w:ascii="Times New Roman" w:hAnsi="Times New Roman" w:cs="Times New Roman"/>
                      <w:sz w:val="16"/>
                      <w:szCs w:val="16"/>
                      <w:lang w:val="ro-RO"/>
                    </w:rPr>
                    <w:t>i. Selecția materiilor prime pentru formula amestecului cu conținut redus de sulf</w:t>
                  </w:r>
                </w:p>
              </w:tc>
              <w:tc>
                <w:tcPr>
                  <w:tcW w:w="3544" w:type="dxa"/>
                  <w:tcBorders>
                    <w:right w:val="nil"/>
                  </w:tcBorders>
                </w:tcPr>
                <w:p w14:paraId="41E60ABD" w14:textId="77777777" w:rsidR="00FF6FA7" w:rsidRPr="00E67B8F" w:rsidRDefault="00FF6FA7" w:rsidP="00FF6FA7">
                  <w:pPr>
                    <w:spacing w:after="0"/>
                    <w:rPr>
                      <w:rFonts w:ascii="Times New Roman" w:hAnsi="Times New Roman" w:cs="Times New Roman"/>
                      <w:sz w:val="16"/>
                      <w:szCs w:val="16"/>
                      <w:lang w:val="ro-RO"/>
                    </w:rPr>
                  </w:pPr>
                  <w:r w:rsidRPr="00E67B8F">
                    <w:rPr>
                      <w:rFonts w:ascii="Times New Roman" w:hAnsi="Times New Roman" w:cs="Times New Roman"/>
                      <w:sz w:val="16"/>
                      <w:szCs w:val="16"/>
                      <w:lang w:val="ro-RO"/>
                    </w:rPr>
                    <w:t>Tehnica este general aplicabilă în limitele impuse de disponibilitatea materiilor prime</w:t>
                  </w:r>
                </w:p>
              </w:tc>
            </w:tr>
            <w:tr w:rsidR="00FF6FA7" w:rsidRPr="00E67B8F" w14:paraId="3E14D375" w14:textId="77777777" w:rsidTr="002A28E4">
              <w:trPr>
                <w:trHeight w:val="687"/>
              </w:trPr>
              <w:tc>
                <w:tcPr>
                  <w:tcW w:w="2552" w:type="dxa"/>
                  <w:tcBorders>
                    <w:left w:val="nil"/>
                  </w:tcBorders>
                </w:tcPr>
                <w:p w14:paraId="1CCE0AFF" w14:textId="77777777" w:rsidR="00FF6FA7" w:rsidRPr="00E67B8F" w:rsidRDefault="00FF6FA7" w:rsidP="00FF6FA7">
                  <w:pPr>
                    <w:spacing w:after="0"/>
                    <w:ind w:firstLine="34"/>
                    <w:rPr>
                      <w:rFonts w:ascii="Times New Roman" w:hAnsi="Times New Roman" w:cs="Times New Roman"/>
                      <w:sz w:val="16"/>
                      <w:szCs w:val="16"/>
                      <w:lang w:val="ro-RO"/>
                    </w:rPr>
                  </w:pPr>
                  <w:r w:rsidRPr="00E67B8F">
                    <w:rPr>
                      <w:rFonts w:ascii="Times New Roman" w:hAnsi="Times New Roman" w:cs="Times New Roman"/>
                      <w:sz w:val="16"/>
                      <w:szCs w:val="16"/>
                      <w:lang w:val="ro-RO"/>
                    </w:rPr>
                    <w:t>ii. Utilizarea de combustibili cu conținut redus de sulf</w:t>
                  </w:r>
                </w:p>
              </w:tc>
              <w:tc>
                <w:tcPr>
                  <w:tcW w:w="3544" w:type="dxa"/>
                  <w:tcBorders>
                    <w:right w:val="nil"/>
                  </w:tcBorders>
                </w:tcPr>
                <w:p w14:paraId="278896FB" w14:textId="77777777" w:rsidR="00FF6FA7" w:rsidRPr="00E67B8F" w:rsidRDefault="00FF6FA7" w:rsidP="00FF6FA7">
                  <w:pPr>
                    <w:spacing w:after="0"/>
                    <w:rPr>
                      <w:rFonts w:ascii="Times New Roman" w:hAnsi="Times New Roman" w:cs="Times New Roman"/>
                      <w:sz w:val="16"/>
                      <w:szCs w:val="16"/>
                      <w:lang w:val="ro-RO"/>
                    </w:rPr>
                  </w:pPr>
                  <w:r w:rsidRPr="00E67B8F">
                    <w:rPr>
                      <w:rFonts w:ascii="Times New Roman" w:hAnsi="Times New Roman" w:cs="Times New Roman"/>
                      <w:sz w:val="16"/>
                      <w:szCs w:val="16"/>
                      <w:lang w:val="ro-RO"/>
                    </w:rPr>
                    <w:t>Aplicabilitatea poate fi limitată de constrângerile impuse de disponibilitatea combustibililor cu conținut redus de sulf, care poate fi afectată de politica energetică a statului membru</w:t>
                  </w:r>
                </w:p>
              </w:tc>
            </w:tr>
          </w:tbl>
          <w:p w14:paraId="7F6F0D90" w14:textId="77777777" w:rsidR="00FF6FA7" w:rsidRPr="00680FA8" w:rsidRDefault="00FF6FA7" w:rsidP="00FF6FA7">
            <w:pPr>
              <w:spacing w:after="0"/>
              <w:jc w:val="center"/>
              <w:rPr>
                <w:rFonts w:ascii="Times New Roman" w:hAnsi="Times New Roman" w:cs="Times New Roman"/>
                <w:i/>
                <w:iCs/>
                <w:sz w:val="20"/>
                <w:szCs w:val="20"/>
              </w:rPr>
            </w:pPr>
            <w:proofErr w:type="spellStart"/>
            <w:r w:rsidRPr="00680FA8">
              <w:rPr>
                <w:rFonts w:ascii="Times New Roman" w:hAnsi="Times New Roman" w:cs="Times New Roman"/>
                <w:i/>
                <w:iCs/>
                <w:sz w:val="20"/>
                <w:szCs w:val="20"/>
              </w:rPr>
              <w:t>Tabelul</w:t>
            </w:r>
            <w:proofErr w:type="spellEnd"/>
            <w:r w:rsidRPr="00680FA8">
              <w:rPr>
                <w:rFonts w:ascii="Times New Roman" w:hAnsi="Times New Roman" w:cs="Times New Roman"/>
                <w:i/>
                <w:iCs/>
                <w:sz w:val="20"/>
                <w:szCs w:val="20"/>
              </w:rPr>
              <w:t xml:space="preserve"> 57</w:t>
            </w:r>
          </w:p>
          <w:p w14:paraId="626859E0" w14:textId="77777777" w:rsidR="00FF6FA7" w:rsidRPr="00680FA8" w:rsidRDefault="00FF6FA7" w:rsidP="00FF6FA7">
            <w:pPr>
              <w:spacing w:after="0"/>
              <w:jc w:val="center"/>
              <w:rPr>
                <w:rFonts w:ascii="Times New Roman" w:hAnsi="Times New Roman" w:cs="Times New Roman"/>
                <w:b/>
                <w:bCs/>
                <w:sz w:val="20"/>
                <w:szCs w:val="20"/>
              </w:rPr>
            </w:pP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SO</w:t>
            </w:r>
            <w:r w:rsidRPr="00680FA8">
              <w:rPr>
                <w:rFonts w:ascii="Times New Roman" w:hAnsi="Times New Roman" w:cs="Times New Roman"/>
                <w:b/>
                <w:bCs/>
                <w:sz w:val="20"/>
                <w:szCs w:val="20"/>
                <w:vertAlign w:val="subscript"/>
              </w:rPr>
              <w:t>x</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și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procese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aval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VITI</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268"/>
              <w:gridCol w:w="2268"/>
              <w:gridCol w:w="1560"/>
            </w:tblGrid>
            <w:tr w:rsidR="00FF6FA7" w:rsidRPr="00E67B8F" w14:paraId="50F1B39F" w14:textId="77777777" w:rsidTr="002A28E4">
              <w:trPr>
                <w:trHeight w:val="339"/>
              </w:trPr>
              <w:tc>
                <w:tcPr>
                  <w:tcW w:w="2268" w:type="dxa"/>
                  <w:vMerge w:val="restart"/>
                  <w:tcBorders>
                    <w:left w:val="nil"/>
                  </w:tcBorders>
                </w:tcPr>
                <w:p w14:paraId="584CDD49" w14:textId="77777777" w:rsidR="00FF6FA7" w:rsidRPr="00E67B8F" w:rsidRDefault="00FF6FA7" w:rsidP="00FF6FA7">
                  <w:pPr>
                    <w:spacing w:after="0"/>
                    <w:jc w:val="center"/>
                    <w:rPr>
                      <w:rFonts w:ascii="Times New Roman" w:hAnsi="Times New Roman" w:cs="Times New Roman"/>
                      <w:b/>
                      <w:bCs/>
                      <w:sz w:val="16"/>
                      <w:szCs w:val="16"/>
                      <w:lang w:val="ro-RO"/>
                    </w:rPr>
                  </w:pPr>
                </w:p>
                <w:p w14:paraId="17D21D7A" w14:textId="77777777" w:rsidR="00FF6FA7" w:rsidRPr="00E67B8F" w:rsidRDefault="00FF6FA7" w:rsidP="00FF6FA7">
                  <w:pPr>
                    <w:spacing w:after="0"/>
                    <w:jc w:val="center"/>
                    <w:rPr>
                      <w:rFonts w:ascii="Times New Roman" w:hAnsi="Times New Roman" w:cs="Times New Roman"/>
                      <w:b/>
                      <w:bCs/>
                      <w:sz w:val="16"/>
                      <w:szCs w:val="16"/>
                      <w:lang w:val="ro-RO"/>
                    </w:rPr>
                  </w:pPr>
                  <w:r w:rsidRPr="00E67B8F">
                    <w:rPr>
                      <w:rFonts w:ascii="Times New Roman" w:hAnsi="Times New Roman" w:cs="Times New Roman"/>
                      <w:b/>
                      <w:bCs/>
                      <w:sz w:val="16"/>
                      <w:szCs w:val="16"/>
                      <w:lang w:val="ro-RO"/>
                    </w:rPr>
                    <w:t>Parametru</w:t>
                  </w:r>
                </w:p>
              </w:tc>
              <w:tc>
                <w:tcPr>
                  <w:tcW w:w="2268" w:type="dxa"/>
                  <w:vMerge w:val="restart"/>
                </w:tcPr>
                <w:p w14:paraId="72C190A2" w14:textId="77777777" w:rsidR="00FF6FA7" w:rsidRPr="00E67B8F" w:rsidRDefault="00FF6FA7" w:rsidP="00FF6FA7">
                  <w:pPr>
                    <w:spacing w:after="0"/>
                    <w:jc w:val="center"/>
                    <w:rPr>
                      <w:rFonts w:ascii="Times New Roman" w:hAnsi="Times New Roman" w:cs="Times New Roman"/>
                      <w:b/>
                      <w:bCs/>
                      <w:sz w:val="16"/>
                      <w:szCs w:val="16"/>
                      <w:lang w:val="ro-RO"/>
                    </w:rPr>
                  </w:pPr>
                </w:p>
                <w:p w14:paraId="06D6835A" w14:textId="77777777" w:rsidR="00FF6FA7" w:rsidRPr="00E67B8F" w:rsidRDefault="00FF6FA7" w:rsidP="00FF6FA7">
                  <w:pPr>
                    <w:spacing w:after="0"/>
                    <w:jc w:val="center"/>
                    <w:rPr>
                      <w:rFonts w:ascii="Times New Roman" w:hAnsi="Times New Roman" w:cs="Times New Roman"/>
                      <w:b/>
                      <w:bCs/>
                      <w:sz w:val="16"/>
                      <w:szCs w:val="16"/>
                      <w:lang w:val="ro-RO"/>
                    </w:rPr>
                  </w:pPr>
                  <w:r w:rsidRPr="00E67B8F">
                    <w:rPr>
                      <w:rFonts w:ascii="Times New Roman" w:hAnsi="Times New Roman" w:cs="Times New Roman"/>
                      <w:b/>
                      <w:bCs/>
                      <w:sz w:val="16"/>
                      <w:szCs w:val="16"/>
                      <w:lang w:val="ro-RO"/>
                    </w:rPr>
                    <w:t>BAT</w:t>
                  </w:r>
                </w:p>
              </w:tc>
              <w:tc>
                <w:tcPr>
                  <w:tcW w:w="1560" w:type="dxa"/>
                  <w:tcBorders>
                    <w:right w:val="nil"/>
                  </w:tcBorders>
                </w:tcPr>
                <w:p w14:paraId="6E79C7C5" w14:textId="77777777" w:rsidR="00FF6FA7" w:rsidRPr="00E67B8F" w:rsidRDefault="00FF6FA7" w:rsidP="00FF6FA7">
                  <w:pPr>
                    <w:spacing w:after="0"/>
                    <w:jc w:val="center"/>
                    <w:rPr>
                      <w:rFonts w:ascii="Times New Roman" w:hAnsi="Times New Roman" w:cs="Times New Roman"/>
                      <w:b/>
                      <w:bCs/>
                      <w:sz w:val="16"/>
                      <w:szCs w:val="16"/>
                      <w:lang w:val="ro-RO"/>
                    </w:rPr>
                  </w:pPr>
                  <w:r w:rsidRPr="00E67B8F">
                    <w:rPr>
                      <w:rFonts w:ascii="Times New Roman" w:hAnsi="Times New Roman" w:cs="Times New Roman"/>
                      <w:b/>
                      <w:bCs/>
                      <w:sz w:val="16"/>
                      <w:szCs w:val="16"/>
                      <w:lang w:val="ro-RO"/>
                    </w:rPr>
                    <w:t>BAT-AEL</w:t>
                  </w:r>
                </w:p>
              </w:tc>
            </w:tr>
            <w:tr w:rsidR="00FF6FA7" w:rsidRPr="00E67B8F" w14:paraId="68106078" w14:textId="77777777" w:rsidTr="002A28E4">
              <w:trPr>
                <w:trHeight w:val="339"/>
              </w:trPr>
              <w:tc>
                <w:tcPr>
                  <w:tcW w:w="2268" w:type="dxa"/>
                  <w:vMerge/>
                  <w:tcBorders>
                    <w:top w:val="nil"/>
                    <w:left w:val="nil"/>
                  </w:tcBorders>
                </w:tcPr>
                <w:p w14:paraId="6384B9B2" w14:textId="77777777" w:rsidR="00FF6FA7" w:rsidRPr="00E67B8F" w:rsidRDefault="00FF6FA7" w:rsidP="00FF6FA7">
                  <w:pPr>
                    <w:spacing w:after="0"/>
                    <w:jc w:val="center"/>
                    <w:rPr>
                      <w:rFonts w:ascii="Times New Roman" w:hAnsi="Times New Roman" w:cs="Times New Roman"/>
                      <w:sz w:val="16"/>
                      <w:szCs w:val="16"/>
                      <w:lang w:val="ro-RO"/>
                    </w:rPr>
                  </w:pPr>
                </w:p>
              </w:tc>
              <w:tc>
                <w:tcPr>
                  <w:tcW w:w="2268" w:type="dxa"/>
                  <w:vMerge/>
                  <w:tcBorders>
                    <w:top w:val="nil"/>
                  </w:tcBorders>
                </w:tcPr>
                <w:p w14:paraId="75D4C0D2" w14:textId="77777777" w:rsidR="00FF6FA7" w:rsidRPr="00E67B8F" w:rsidRDefault="00FF6FA7" w:rsidP="00FF6FA7">
                  <w:pPr>
                    <w:spacing w:after="0"/>
                    <w:jc w:val="center"/>
                    <w:rPr>
                      <w:rFonts w:ascii="Times New Roman" w:hAnsi="Times New Roman" w:cs="Times New Roman"/>
                      <w:sz w:val="16"/>
                      <w:szCs w:val="16"/>
                      <w:lang w:val="ro-RO"/>
                    </w:rPr>
                  </w:pPr>
                </w:p>
              </w:tc>
              <w:tc>
                <w:tcPr>
                  <w:tcW w:w="1560" w:type="dxa"/>
                  <w:tcBorders>
                    <w:right w:val="nil"/>
                  </w:tcBorders>
                </w:tcPr>
                <w:p w14:paraId="7DF62C59" w14:textId="77777777" w:rsidR="00FF6FA7" w:rsidRPr="00E67B8F" w:rsidRDefault="00FF6FA7" w:rsidP="00FF6FA7">
                  <w:pPr>
                    <w:spacing w:after="0"/>
                    <w:jc w:val="center"/>
                    <w:rPr>
                      <w:rFonts w:ascii="Times New Roman" w:hAnsi="Times New Roman" w:cs="Times New Roman"/>
                      <w:sz w:val="16"/>
                      <w:szCs w:val="16"/>
                      <w:lang w:val="ro-RO"/>
                    </w:rPr>
                  </w:pPr>
                  <w:r w:rsidRPr="00E67B8F">
                    <w:rPr>
                      <w:rFonts w:ascii="Times New Roman" w:hAnsi="Times New Roman" w:cs="Times New Roman"/>
                      <w:sz w:val="16"/>
                      <w:szCs w:val="16"/>
                      <w:lang w:val="ro-RO"/>
                    </w:rPr>
                    <w:t>mg/Nm</w:t>
                  </w:r>
                  <w:r w:rsidRPr="00E67B8F">
                    <w:rPr>
                      <w:rFonts w:ascii="Times New Roman" w:hAnsi="Times New Roman" w:cs="Times New Roman"/>
                      <w:sz w:val="16"/>
                      <w:szCs w:val="16"/>
                      <w:vertAlign w:val="superscript"/>
                      <w:lang w:val="ro-RO"/>
                    </w:rPr>
                    <w:t>3</w:t>
                  </w:r>
                </w:p>
              </w:tc>
            </w:tr>
            <w:tr w:rsidR="00FF6FA7" w:rsidRPr="00E67B8F" w14:paraId="68A59A74" w14:textId="77777777" w:rsidTr="002A28E4">
              <w:trPr>
                <w:trHeight w:val="446"/>
              </w:trPr>
              <w:tc>
                <w:tcPr>
                  <w:tcW w:w="2268" w:type="dxa"/>
                  <w:tcBorders>
                    <w:left w:val="nil"/>
                  </w:tcBorders>
                </w:tcPr>
                <w:p w14:paraId="5751CB76" w14:textId="77777777" w:rsidR="00FF6FA7" w:rsidRPr="00E67B8F" w:rsidRDefault="00FF6FA7" w:rsidP="00FF6FA7">
                  <w:pPr>
                    <w:spacing w:after="0"/>
                    <w:jc w:val="center"/>
                    <w:rPr>
                      <w:rFonts w:ascii="Times New Roman" w:hAnsi="Times New Roman" w:cs="Times New Roman"/>
                      <w:sz w:val="16"/>
                      <w:szCs w:val="16"/>
                      <w:lang w:val="ro-RO"/>
                    </w:rPr>
                  </w:pPr>
                  <w:proofErr w:type="spellStart"/>
                  <w:r w:rsidRPr="00E67B8F">
                    <w:rPr>
                      <w:rFonts w:ascii="Times New Roman" w:hAnsi="Times New Roman" w:cs="Times New Roman"/>
                      <w:sz w:val="16"/>
                      <w:szCs w:val="16"/>
                      <w:lang w:val="ro-RO"/>
                    </w:rPr>
                    <w:t>SO</w:t>
                  </w:r>
                  <w:r w:rsidRPr="00E67B8F">
                    <w:rPr>
                      <w:rFonts w:ascii="Times New Roman" w:hAnsi="Times New Roman" w:cs="Times New Roman"/>
                      <w:sz w:val="16"/>
                      <w:szCs w:val="16"/>
                      <w:vertAlign w:val="subscript"/>
                      <w:lang w:val="ro-RO"/>
                    </w:rPr>
                    <w:t>x</w:t>
                  </w:r>
                  <w:proofErr w:type="spellEnd"/>
                  <w:r w:rsidRPr="00E67B8F">
                    <w:rPr>
                      <w:rFonts w:ascii="Times New Roman" w:hAnsi="Times New Roman" w:cs="Times New Roman"/>
                      <w:sz w:val="16"/>
                      <w:szCs w:val="16"/>
                      <w:lang w:val="ro-RO"/>
                    </w:rPr>
                    <w:t xml:space="preserve"> exprimați ca SO</w:t>
                  </w:r>
                  <w:r w:rsidRPr="00E67B8F">
                    <w:rPr>
                      <w:rFonts w:ascii="Times New Roman" w:hAnsi="Times New Roman" w:cs="Times New Roman"/>
                      <w:sz w:val="16"/>
                      <w:szCs w:val="16"/>
                      <w:vertAlign w:val="subscript"/>
                      <w:lang w:val="ro-RO"/>
                    </w:rPr>
                    <w:t>2</w:t>
                  </w:r>
                </w:p>
              </w:tc>
              <w:tc>
                <w:tcPr>
                  <w:tcW w:w="2268" w:type="dxa"/>
                </w:tcPr>
                <w:p w14:paraId="77F74EF9" w14:textId="77777777" w:rsidR="00FF6FA7" w:rsidRPr="00E67B8F" w:rsidRDefault="00FF6FA7" w:rsidP="00FF6FA7">
                  <w:pPr>
                    <w:spacing w:after="0"/>
                    <w:jc w:val="center"/>
                    <w:rPr>
                      <w:rFonts w:ascii="Times New Roman" w:hAnsi="Times New Roman" w:cs="Times New Roman"/>
                      <w:sz w:val="16"/>
                      <w:szCs w:val="16"/>
                      <w:lang w:val="ro-RO"/>
                    </w:rPr>
                  </w:pPr>
                  <w:r w:rsidRPr="00E67B8F">
                    <w:rPr>
                      <w:rFonts w:ascii="Times New Roman" w:hAnsi="Times New Roman" w:cs="Times New Roman"/>
                      <w:sz w:val="16"/>
                      <w:szCs w:val="16"/>
                      <w:lang w:val="ro-RO"/>
                    </w:rPr>
                    <w:t>Tehnici primare</w:t>
                  </w:r>
                </w:p>
              </w:tc>
              <w:tc>
                <w:tcPr>
                  <w:tcW w:w="1560" w:type="dxa"/>
                  <w:tcBorders>
                    <w:right w:val="nil"/>
                  </w:tcBorders>
                </w:tcPr>
                <w:p w14:paraId="659D8FE1" w14:textId="77777777" w:rsidR="00FF6FA7" w:rsidRPr="00E67B8F" w:rsidRDefault="00FF6FA7" w:rsidP="00FF6FA7">
                  <w:pPr>
                    <w:spacing w:after="0"/>
                    <w:jc w:val="center"/>
                    <w:rPr>
                      <w:rFonts w:ascii="Times New Roman" w:hAnsi="Times New Roman" w:cs="Times New Roman"/>
                      <w:sz w:val="16"/>
                      <w:szCs w:val="16"/>
                      <w:lang w:val="ro-RO"/>
                    </w:rPr>
                  </w:pPr>
                  <w:r w:rsidRPr="00E67B8F">
                    <w:rPr>
                      <w:rFonts w:ascii="Times New Roman" w:hAnsi="Times New Roman" w:cs="Times New Roman"/>
                      <w:sz w:val="16"/>
                      <w:szCs w:val="16"/>
                      <w:lang w:val="ro-RO"/>
                    </w:rPr>
                    <w:t>&lt; 50</w:t>
                  </w:r>
                </w:p>
              </w:tc>
            </w:tr>
          </w:tbl>
          <w:p w14:paraId="51DE096D" w14:textId="15F2FAE9" w:rsidR="00FF6FA7" w:rsidRPr="00977B9B"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483EB6F9" w14:textId="77777777" w:rsidR="00FF6FA7" w:rsidRPr="00680FA8" w:rsidRDefault="00FF6FA7" w:rsidP="00FF6FA7">
            <w:pPr>
              <w:spacing w:after="0"/>
              <w:ind w:firstLine="567"/>
              <w:rPr>
                <w:rFonts w:ascii="Times New Roman" w:hAnsi="Times New Roman" w:cs="Times New Roman"/>
                <w:b/>
                <w:bCs/>
                <w:sz w:val="20"/>
                <w:szCs w:val="20"/>
              </w:rPr>
            </w:pPr>
            <w:r w:rsidRPr="00680FA8">
              <w:rPr>
                <w:rFonts w:ascii="Times New Roman" w:hAnsi="Times New Roman" w:cs="Times New Roman"/>
                <w:b/>
                <w:bCs/>
                <w:sz w:val="20"/>
                <w:szCs w:val="20"/>
              </w:rPr>
              <w:t>1.8.3.</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Oxizi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sulf</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SO</w:t>
            </w:r>
            <w:r w:rsidRPr="00680FA8">
              <w:rPr>
                <w:rFonts w:ascii="Times New Roman" w:hAnsi="Times New Roman" w:cs="Times New Roman"/>
                <w:b/>
                <w:bCs/>
                <w:sz w:val="20"/>
                <w:szCs w:val="20"/>
                <w:vertAlign w:val="subscript"/>
              </w:rPr>
              <w:t>x</w:t>
            </w:r>
            <w:proofErr w:type="spellEnd"/>
            <w:r w:rsidRPr="00680FA8">
              <w:rPr>
                <w:rFonts w:ascii="Times New Roman" w:hAnsi="Times New Roman" w:cs="Times New Roman"/>
                <w:b/>
                <w:bCs/>
                <w:sz w:val="20"/>
                <w:szCs w:val="20"/>
              </w:rPr>
              <w:t xml:space="preserve">) de la </w:t>
            </w:r>
            <w:proofErr w:type="spellStart"/>
            <w:r w:rsidRPr="00680FA8">
              <w:rPr>
                <w:rFonts w:ascii="Times New Roman" w:hAnsi="Times New Roman" w:cs="Times New Roman"/>
                <w:b/>
                <w:bCs/>
                <w:sz w:val="20"/>
                <w:szCs w:val="20"/>
              </w:rPr>
              <w:t>procese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și</w:t>
            </w:r>
            <w:proofErr w:type="spellEnd"/>
            <w:r w:rsidRPr="00680FA8">
              <w:rPr>
                <w:rFonts w:ascii="Times New Roman" w:hAnsi="Times New Roman" w:cs="Times New Roman"/>
                <w:b/>
                <w:bCs/>
                <w:sz w:val="20"/>
                <w:szCs w:val="20"/>
              </w:rPr>
              <w:t xml:space="preserve"> din aval</w:t>
            </w:r>
          </w:p>
          <w:p w14:paraId="28FE42E7" w14:textId="77777777" w:rsidR="00FF6FA7" w:rsidRPr="00680FA8" w:rsidRDefault="00FF6FA7" w:rsidP="00FF6FA7">
            <w:pPr>
              <w:spacing w:after="0"/>
              <w:ind w:firstLine="567"/>
              <w:rPr>
                <w:rFonts w:ascii="Times New Roman" w:hAnsi="Times New Roman" w:cs="Times New Roman"/>
                <w:b/>
                <w:bCs/>
                <w:sz w:val="20"/>
                <w:szCs w:val="20"/>
              </w:rPr>
            </w:pPr>
          </w:p>
          <w:p w14:paraId="3D596698" w14:textId="77777777" w:rsidR="00FF6FA7" w:rsidRPr="00680FA8" w:rsidRDefault="00FF6FA7" w:rsidP="00FF6FA7">
            <w:pPr>
              <w:spacing w:after="0"/>
              <w:ind w:firstLine="567"/>
              <w:rPr>
                <w:rFonts w:ascii="Times New Roman" w:hAnsi="Times New Roman" w:cs="Times New Roman"/>
                <w:sz w:val="20"/>
                <w:szCs w:val="20"/>
              </w:rPr>
            </w:pPr>
            <w:r w:rsidRPr="00680FA8">
              <w:rPr>
                <w:rFonts w:ascii="Times New Roman" w:hAnsi="Times New Roman" w:cs="Times New Roman"/>
                <w:b/>
                <w:bCs/>
                <w:sz w:val="20"/>
                <w:szCs w:val="20"/>
              </w:rPr>
              <w:t>BAT 67.</w:t>
            </w:r>
            <w:r w:rsidRPr="00680FA8">
              <w:rPr>
                <w:rFonts w:ascii="Times New Roman" w:hAnsi="Times New Roman" w:cs="Times New Roman"/>
                <w:b/>
                <w:bCs/>
                <w:sz w:val="20"/>
                <w:szCs w:val="20"/>
              </w:rPr>
              <w:tab/>
            </w:r>
            <w:r w:rsidRPr="00680FA8">
              <w:rPr>
                <w:rFonts w:ascii="Times New Roman" w:hAnsi="Times New Roman" w:cs="Times New Roman"/>
                <w:sz w:val="20"/>
                <w:szCs w:val="20"/>
              </w:rPr>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SO</w:t>
            </w:r>
            <w:r w:rsidRPr="00680FA8">
              <w:rPr>
                <w:rFonts w:ascii="Times New Roman" w:hAnsi="Times New Roman" w:cs="Times New Roman"/>
                <w:sz w:val="20"/>
                <w:szCs w:val="20"/>
                <w:vertAlign w:val="subscript"/>
              </w:rPr>
              <w:t>x</w:t>
            </w:r>
            <w:proofErr w:type="spellEnd"/>
            <w:r w:rsidRPr="00680FA8">
              <w:rPr>
                <w:rFonts w:ascii="Times New Roman" w:hAnsi="Times New Roman" w:cs="Times New Roman"/>
                <w:sz w:val="20"/>
                <w:szCs w:val="20"/>
              </w:rPr>
              <w:t xml:space="preserve"> generate de </w:t>
            </w:r>
            <w:proofErr w:type="spellStart"/>
            <w:r w:rsidRPr="00680FA8">
              <w:rPr>
                <w:rFonts w:ascii="Times New Roman" w:hAnsi="Times New Roman" w:cs="Times New Roman"/>
                <w:sz w:val="20"/>
                <w:szCs w:val="20"/>
              </w:rPr>
              <w:t>cuptoare</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și</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procese</w:t>
            </w:r>
            <w:proofErr w:type="spellEnd"/>
            <w:r w:rsidRPr="00680FA8">
              <w:rPr>
                <w:rFonts w:ascii="Times New Roman" w:hAnsi="Times New Roman" w:cs="Times New Roman"/>
                <w:sz w:val="20"/>
                <w:szCs w:val="20"/>
              </w:rPr>
              <w:t xml:space="preserve"> din aval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552"/>
              <w:gridCol w:w="3544"/>
            </w:tblGrid>
            <w:tr w:rsidR="00FF6FA7" w:rsidRPr="00E67B8F" w14:paraId="5947562D" w14:textId="77777777" w:rsidTr="00882EB2">
              <w:trPr>
                <w:trHeight w:val="339"/>
              </w:trPr>
              <w:tc>
                <w:tcPr>
                  <w:tcW w:w="2552" w:type="dxa"/>
                  <w:tcBorders>
                    <w:left w:val="nil"/>
                  </w:tcBorders>
                </w:tcPr>
                <w:p w14:paraId="29C1A46B" w14:textId="77777777" w:rsidR="00FF6FA7" w:rsidRPr="00E67B8F" w:rsidRDefault="00FF6FA7" w:rsidP="00FF6FA7">
                  <w:pPr>
                    <w:spacing w:after="0"/>
                    <w:ind w:firstLine="34"/>
                    <w:jc w:val="center"/>
                    <w:rPr>
                      <w:rFonts w:ascii="Times New Roman" w:hAnsi="Times New Roman" w:cs="Times New Roman"/>
                      <w:b/>
                      <w:bCs/>
                      <w:sz w:val="16"/>
                      <w:szCs w:val="16"/>
                      <w:lang w:val="ro-RO"/>
                    </w:rPr>
                  </w:pPr>
                  <w:r w:rsidRPr="00E67B8F">
                    <w:rPr>
                      <w:rFonts w:ascii="Times New Roman" w:hAnsi="Times New Roman" w:cs="Times New Roman"/>
                      <w:b/>
                      <w:bCs/>
                      <w:sz w:val="16"/>
                      <w:szCs w:val="16"/>
                      <w:lang w:val="ro-RO"/>
                    </w:rPr>
                    <w:t xml:space="preserve">Tehnică </w:t>
                  </w:r>
                  <w:r w:rsidRPr="00E67B8F">
                    <w:rPr>
                      <w:rFonts w:ascii="Times New Roman" w:hAnsi="Times New Roman" w:cs="Times New Roman"/>
                      <w:b/>
                      <w:bCs/>
                      <w:sz w:val="16"/>
                      <w:szCs w:val="16"/>
                      <w:vertAlign w:val="superscript"/>
                      <w:lang w:val="ro-RO"/>
                    </w:rPr>
                    <w:t>(1)</w:t>
                  </w:r>
                </w:p>
              </w:tc>
              <w:tc>
                <w:tcPr>
                  <w:tcW w:w="3544" w:type="dxa"/>
                  <w:tcBorders>
                    <w:right w:val="nil"/>
                  </w:tcBorders>
                </w:tcPr>
                <w:p w14:paraId="04CD767D" w14:textId="77777777" w:rsidR="00FF6FA7" w:rsidRPr="00E67B8F" w:rsidRDefault="00FF6FA7" w:rsidP="00FF6FA7">
                  <w:pPr>
                    <w:spacing w:after="0"/>
                    <w:ind w:firstLine="34"/>
                    <w:jc w:val="center"/>
                    <w:rPr>
                      <w:rFonts w:ascii="Times New Roman" w:hAnsi="Times New Roman" w:cs="Times New Roman"/>
                      <w:b/>
                      <w:bCs/>
                      <w:sz w:val="16"/>
                      <w:szCs w:val="16"/>
                      <w:lang w:val="ro-RO"/>
                    </w:rPr>
                  </w:pPr>
                  <w:r w:rsidRPr="00E67B8F">
                    <w:rPr>
                      <w:rFonts w:ascii="Times New Roman" w:hAnsi="Times New Roman" w:cs="Times New Roman"/>
                      <w:b/>
                      <w:bCs/>
                      <w:sz w:val="16"/>
                      <w:szCs w:val="16"/>
                      <w:lang w:val="ro-RO"/>
                    </w:rPr>
                    <w:t>Aplicabilitate</w:t>
                  </w:r>
                </w:p>
              </w:tc>
            </w:tr>
            <w:tr w:rsidR="00FF6FA7" w:rsidRPr="00E67B8F" w14:paraId="64B2ED2D" w14:textId="77777777" w:rsidTr="00882EB2">
              <w:trPr>
                <w:trHeight w:val="339"/>
              </w:trPr>
              <w:tc>
                <w:tcPr>
                  <w:tcW w:w="2552" w:type="dxa"/>
                  <w:tcBorders>
                    <w:left w:val="nil"/>
                  </w:tcBorders>
                </w:tcPr>
                <w:p w14:paraId="20C1E21A" w14:textId="77777777" w:rsidR="00FF6FA7" w:rsidRPr="00E67B8F" w:rsidRDefault="00FF6FA7" w:rsidP="00FF6FA7">
                  <w:pPr>
                    <w:spacing w:after="0"/>
                    <w:ind w:firstLine="34"/>
                    <w:rPr>
                      <w:rFonts w:ascii="Times New Roman" w:hAnsi="Times New Roman" w:cs="Times New Roman"/>
                      <w:sz w:val="16"/>
                      <w:szCs w:val="16"/>
                      <w:lang w:val="ro-RO"/>
                    </w:rPr>
                  </w:pPr>
                  <w:r w:rsidRPr="00E67B8F">
                    <w:rPr>
                      <w:rFonts w:ascii="Times New Roman" w:hAnsi="Times New Roman" w:cs="Times New Roman"/>
                      <w:sz w:val="16"/>
                      <w:szCs w:val="16"/>
                      <w:lang w:val="ro-RO"/>
                    </w:rPr>
                    <w:t>i. Selecția materiilor prime pentru formula amestecului cu conținut redus de sulf</w:t>
                  </w:r>
                </w:p>
              </w:tc>
              <w:tc>
                <w:tcPr>
                  <w:tcW w:w="3544" w:type="dxa"/>
                  <w:tcBorders>
                    <w:right w:val="nil"/>
                  </w:tcBorders>
                </w:tcPr>
                <w:p w14:paraId="490BCC8C" w14:textId="77777777" w:rsidR="00FF6FA7" w:rsidRPr="00E67B8F" w:rsidRDefault="00FF6FA7" w:rsidP="00FF6FA7">
                  <w:pPr>
                    <w:spacing w:after="0"/>
                    <w:rPr>
                      <w:rFonts w:ascii="Times New Roman" w:hAnsi="Times New Roman" w:cs="Times New Roman"/>
                      <w:sz w:val="16"/>
                      <w:szCs w:val="16"/>
                      <w:lang w:val="ro-RO"/>
                    </w:rPr>
                  </w:pPr>
                  <w:r w:rsidRPr="00E67B8F">
                    <w:rPr>
                      <w:rFonts w:ascii="Times New Roman" w:hAnsi="Times New Roman" w:cs="Times New Roman"/>
                      <w:sz w:val="16"/>
                      <w:szCs w:val="16"/>
                      <w:lang w:val="ro-RO"/>
                    </w:rPr>
                    <w:t>Tehnica este general aplicabilă în limitele impuse de disponibilitatea materiilor prime</w:t>
                  </w:r>
                </w:p>
              </w:tc>
            </w:tr>
            <w:tr w:rsidR="00FF6FA7" w:rsidRPr="00E67B8F" w14:paraId="463E0D91" w14:textId="77777777" w:rsidTr="00882EB2">
              <w:trPr>
                <w:trHeight w:val="687"/>
              </w:trPr>
              <w:tc>
                <w:tcPr>
                  <w:tcW w:w="2552" w:type="dxa"/>
                  <w:tcBorders>
                    <w:left w:val="nil"/>
                  </w:tcBorders>
                </w:tcPr>
                <w:p w14:paraId="3F41BAC7" w14:textId="77777777" w:rsidR="00FF6FA7" w:rsidRPr="00E67B8F" w:rsidRDefault="00FF6FA7" w:rsidP="00FF6FA7">
                  <w:pPr>
                    <w:spacing w:after="0"/>
                    <w:ind w:firstLine="34"/>
                    <w:rPr>
                      <w:rFonts w:ascii="Times New Roman" w:hAnsi="Times New Roman" w:cs="Times New Roman"/>
                      <w:sz w:val="16"/>
                      <w:szCs w:val="16"/>
                      <w:lang w:val="ro-RO"/>
                    </w:rPr>
                  </w:pPr>
                  <w:r w:rsidRPr="00E67B8F">
                    <w:rPr>
                      <w:rFonts w:ascii="Times New Roman" w:hAnsi="Times New Roman" w:cs="Times New Roman"/>
                      <w:sz w:val="16"/>
                      <w:szCs w:val="16"/>
                      <w:lang w:val="ro-RO"/>
                    </w:rPr>
                    <w:t>ii. Utilizarea de combustibili cu conținut redus de sulf</w:t>
                  </w:r>
                </w:p>
              </w:tc>
              <w:tc>
                <w:tcPr>
                  <w:tcW w:w="3544" w:type="dxa"/>
                  <w:tcBorders>
                    <w:right w:val="nil"/>
                  </w:tcBorders>
                </w:tcPr>
                <w:p w14:paraId="57A73F8E" w14:textId="77777777" w:rsidR="00FF6FA7" w:rsidRPr="00E67B8F" w:rsidRDefault="00FF6FA7" w:rsidP="00FF6FA7">
                  <w:pPr>
                    <w:spacing w:after="0"/>
                    <w:rPr>
                      <w:rFonts w:ascii="Times New Roman" w:hAnsi="Times New Roman" w:cs="Times New Roman"/>
                      <w:sz w:val="16"/>
                      <w:szCs w:val="16"/>
                      <w:lang w:val="ro-RO"/>
                    </w:rPr>
                  </w:pPr>
                  <w:r w:rsidRPr="00E67B8F">
                    <w:rPr>
                      <w:rFonts w:ascii="Times New Roman" w:hAnsi="Times New Roman" w:cs="Times New Roman"/>
                      <w:sz w:val="16"/>
                      <w:szCs w:val="16"/>
                      <w:lang w:val="ro-RO"/>
                    </w:rPr>
                    <w:t>Aplicabilitatea poate fi limitată de constrângerile impuse de disponibilitatea combustibililor cu conținut redus de sulf, care poate fi afectată de politica energetică a statului membru</w:t>
                  </w:r>
                </w:p>
              </w:tc>
            </w:tr>
          </w:tbl>
          <w:p w14:paraId="7D0DB277" w14:textId="1FC626D3" w:rsidR="00FF6FA7" w:rsidRPr="0088225B" w:rsidRDefault="00FF6FA7" w:rsidP="00FF6FA7">
            <w:pPr>
              <w:spacing w:after="0"/>
              <w:jc w:val="center"/>
              <w:rPr>
                <w:rFonts w:ascii="Times New Roman" w:hAnsi="Times New Roman" w:cs="Times New Roman"/>
                <w:i/>
                <w:iCs/>
                <w:sz w:val="20"/>
                <w:szCs w:val="20"/>
              </w:rPr>
            </w:pPr>
            <w:proofErr w:type="spellStart"/>
            <w:r>
              <w:rPr>
                <w:rFonts w:ascii="Times New Roman" w:hAnsi="Times New Roman" w:cs="Times New Roman"/>
                <w:i/>
                <w:iCs/>
                <w:sz w:val="20"/>
                <w:szCs w:val="20"/>
              </w:rPr>
              <w:t>Tabelul</w:t>
            </w:r>
            <w:proofErr w:type="spellEnd"/>
            <w:r>
              <w:rPr>
                <w:rFonts w:ascii="Times New Roman" w:hAnsi="Times New Roman" w:cs="Times New Roman"/>
                <w:i/>
                <w:iCs/>
                <w:sz w:val="20"/>
                <w:szCs w:val="20"/>
              </w:rPr>
              <w:t xml:space="preserve"> 57: </w:t>
            </w: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SO</w:t>
            </w:r>
            <w:r w:rsidRPr="00680FA8">
              <w:rPr>
                <w:rFonts w:ascii="Times New Roman" w:hAnsi="Times New Roman" w:cs="Times New Roman"/>
                <w:b/>
                <w:bCs/>
                <w:sz w:val="20"/>
                <w:szCs w:val="20"/>
                <w:vertAlign w:val="subscript"/>
              </w:rPr>
              <w:t>x</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și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procese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aval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VITI</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268"/>
              <w:gridCol w:w="2268"/>
              <w:gridCol w:w="1560"/>
            </w:tblGrid>
            <w:tr w:rsidR="00FF6FA7" w:rsidRPr="00E67B8F" w14:paraId="31D67F45" w14:textId="77777777" w:rsidTr="00882EB2">
              <w:trPr>
                <w:trHeight w:val="339"/>
              </w:trPr>
              <w:tc>
                <w:tcPr>
                  <w:tcW w:w="2268" w:type="dxa"/>
                  <w:vMerge w:val="restart"/>
                  <w:tcBorders>
                    <w:left w:val="nil"/>
                  </w:tcBorders>
                </w:tcPr>
                <w:p w14:paraId="118469B5" w14:textId="77777777" w:rsidR="00FF6FA7" w:rsidRPr="00E67B8F" w:rsidRDefault="00FF6FA7" w:rsidP="00FF6FA7">
                  <w:pPr>
                    <w:spacing w:after="0"/>
                    <w:jc w:val="center"/>
                    <w:rPr>
                      <w:rFonts w:ascii="Times New Roman" w:hAnsi="Times New Roman" w:cs="Times New Roman"/>
                      <w:b/>
                      <w:bCs/>
                      <w:sz w:val="16"/>
                      <w:szCs w:val="16"/>
                      <w:lang w:val="ro-RO"/>
                    </w:rPr>
                  </w:pPr>
                </w:p>
                <w:p w14:paraId="1FD7FC94" w14:textId="77777777" w:rsidR="00FF6FA7" w:rsidRPr="00E67B8F" w:rsidRDefault="00FF6FA7" w:rsidP="00FF6FA7">
                  <w:pPr>
                    <w:spacing w:after="0"/>
                    <w:jc w:val="center"/>
                    <w:rPr>
                      <w:rFonts w:ascii="Times New Roman" w:hAnsi="Times New Roman" w:cs="Times New Roman"/>
                      <w:b/>
                      <w:bCs/>
                      <w:sz w:val="16"/>
                      <w:szCs w:val="16"/>
                      <w:lang w:val="ro-RO"/>
                    </w:rPr>
                  </w:pPr>
                  <w:r w:rsidRPr="00E67B8F">
                    <w:rPr>
                      <w:rFonts w:ascii="Times New Roman" w:hAnsi="Times New Roman" w:cs="Times New Roman"/>
                      <w:b/>
                      <w:bCs/>
                      <w:sz w:val="16"/>
                      <w:szCs w:val="16"/>
                      <w:lang w:val="ro-RO"/>
                    </w:rPr>
                    <w:t>Parametru</w:t>
                  </w:r>
                </w:p>
              </w:tc>
              <w:tc>
                <w:tcPr>
                  <w:tcW w:w="2268" w:type="dxa"/>
                  <w:vMerge w:val="restart"/>
                </w:tcPr>
                <w:p w14:paraId="3C01799B" w14:textId="77777777" w:rsidR="00FF6FA7" w:rsidRPr="00E67B8F" w:rsidRDefault="00FF6FA7" w:rsidP="00FF6FA7">
                  <w:pPr>
                    <w:spacing w:after="0"/>
                    <w:jc w:val="center"/>
                    <w:rPr>
                      <w:rFonts w:ascii="Times New Roman" w:hAnsi="Times New Roman" w:cs="Times New Roman"/>
                      <w:b/>
                      <w:bCs/>
                      <w:sz w:val="16"/>
                      <w:szCs w:val="16"/>
                      <w:lang w:val="ro-RO"/>
                    </w:rPr>
                  </w:pPr>
                </w:p>
                <w:p w14:paraId="1FA2FFDC" w14:textId="77777777" w:rsidR="00FF6FA7" w:rsidRPr="00E67B8F" w:rsidRDefault="00FF6FA7" w:rsidP="00FF6FA7">
                  <w:pPr>
                    <w:spacing w:after="0"/>
                    <w:jc w:val="center"/>
                    <w:rPr>
                      <w:rFonts w:ascii="Times New Roman" w:hAnsi="Times New Roman" w:cs="Times New Roman"/>
                      <w:b/>
                      <w:bCs/>
                      <w:sz w:val="16"/>
                      <w:szCs w:val="16"/>
                      <w:lang w:val="ro-RO"/>
                    </w:rPr>
                  </w:pPr>
                  <w:r w:rsidRPr="00E67B8F">
                    <w:rPr>
                      <w:rFonts w:ascii="Times New Roman" w:hAnsi="Times New Roman" w:cs="Times New Roman"/>
                      <w:b/>
                      <w:bCs/>
                      <w:sz w:val="16"/>
                      <w:szCs w:val="16"/>
                      <w:lang w:val="ro-RO"/>
                    </w:rPr>
                    <w:t>BAT</w:t>
                  </w:r>
                </w:p>
              </w:tc>
              <w:tc>
                <w:tcPr>
                  <w:tcW w:w="1560" w:type="dxa"/>
                  <w:tcBorders>
                    <w:right w:val="nil"/>
                  </w:tcBorders>
                </w:tcPr>
                <w:p w14:paraId="4B3E5883" w14:textId="77777777" w:rsidR="00FF6FA7" w:rsidRPr="00E67B8F" w:rsidRDefault="00FF6FA7" w:rsidP="00FF6FA7">
                  <w:pPr>
                    <w:spacing w:after="0"/>
                    <w:jc w:val="center"/>
                    <w:rPr>
                      <w:rFonts w:ascii="Times New Roman" w:hAnsi="Times New Roman" w:cs="Times New Roman"/>
                      <w:b/>
                      <w:bCs/>
                      <w:sz w:val="16"/>
                      <w:szCs w:val="16"/>
                      <w:lang w:val="ro-RO"/>
                    </w:rPr>
                  </w:pPr>
                  <w:r w:rsidRPr="00E67B8F">
                    <w:rPr>
                      <w:rFonts w:ascii="Times New Roman" w:hAnsi="Times New Roman" w:cs="Times New Roman"/>
                      <w:b/>
                      <w:bCs/>
                      <w:sz w:val="16"/>
                      <w:szCs w:val="16"/>
                      <w:lang w:val="ro-RO"/>
                    </w:rPr>
                    <w:t>BAT-AEL</w:t>
                  </w:r>
                </w:p>
              </w:tc>
            </w:tr>
            <w:tr w:rsidR="00FF6FA7" w:rsidRPr="00E67B8F" w14:paraId="24DEB9CE" w14:textId="77777777" w:rsidTr="00882EB2">
              <w:trPr>
                <w:trHeight w:val="339"/>
              </w:trPr>
              <w:tc>
                <w:tcPr>
                  <w:tcW w:w="2268" w:type="dxa"/>
                  <w:vMerge/>
                  <w:tcBorders>
                    <w:top w:val="nil"/>
                    <w:left w:val="nil"/>
                  </w:tcBorders>
                </w:tcPr>
                <w:p w14:paraId="0CDD4034" w14:textId="77777777" w:rsidR="00FF6FA7" w:rsidRPr="00E67B8F" w:rsidRDefault="00FF6FA7" w:rsidP="00FF6FA7">
                  <w:pPr>
                    <w:spacing w:after="0"/>
                    <w:jc w:val="center"/>
                    <w:rPr>
                      <w:rFonts w:ascii="Times New Roman" w:hAnsi="Times New Roman" w:cs="Times New Roman"/>
                      <w:sz w:val="16"/>
                      <w:szCs w:val="16"/>
                      <w:lang w:val="ro-RO"/>
                    </w:rPr>
                  </w:pPr>
                </w:p>
              </w:tc>
              <w:tc>
                <w:tcPr>
                  <w:tcW w:w="2268" w:type="dxa"/>
                  <w:vMerge/>
                  <w:tcBorders>
                    <w:top w:val="nil"/>
                  </w:tcBorders>
                </w:tcPr>
                <w:p w14:paraId="1EF4BEF8" w14:textId="77777777" w:rsidR="00FF6FA7" w:rsidRPr="00E67B8F" w:rsidRDefault="00FF6FA7" w:rsidP="00FF6FA7">
                  <w:pPr>
                    <w:spacing w:after="0"/>
                    <w:jc w:val="center"/>
                    <w:rPr>
                      <w:rFonts w:ascii="Times New Roman" w:hAnsi="Times New Roman" w:cs="Times New Roman"/>
                      <w:sz w:val="16"/>
                      <w:szCs w:val="16"/>
                      <w:lang w:val="ro-RO"/>
                    </w:rPr>
                  </w:pPr>
                </w:p>
              </w:tc>
              <w:tc>
                <w:tcPr>
                  <w:tcW w:w="1560" w:type="dxa"/>
                  <w:tcBorders>
                    <w:right w:val="nil"/>
                  </w:tcBorders>
                </w:tcPr>
                <w:p w14:paraId="2E4EECC9" w14:textId="77777777" w:rsidR="00FF6FA7" w:rsidRPr="00E67B8F" w:rsidRDefault="00FF6FA7" w:rsidP="00FF6FA7">
                  <w:pPr>
                    <w:spacing w:after="0"/>
                    <w:jc w:val="center"/>
                    <w:rPr>
                      <w:rFonts w:ascii="Times New Roman" w:hAnsi="Times New Roman" w:cs="Times New Roman"/>
                      <w:sz w:val="16"/>
                      <w:szCs w:val="16"/>
                      <w:lang w:val="ro-RO"/>
                    </w:rPr>
                  </w:pPr>
                  <w:r w:rsidRPr="00E67B8F">
                    <w:rPr>
                      <w:rFonts w:ascii="Times New Roman" w:hAnsi="Times New Roman" w:cs="Times New Roman"/>
                      <w:sz w:val="16"/>
                      <w:szCs w:val="16"/>
                      <w:lang w:val="ro-RO"/>
                    </w:rPr>
                    <w:t>mg/Nm</w:t>
                  </w:r>
                  <w:r w:rsidRPr="00E67B8F">
                    <w:rPr>
                      <w:rFonts w:ascii="Times New Roman" w:hAnsi="Times New Roman" w:cs="Times New Roman"/>
                      <w:sz w:val="16"/>
                      <w:szCs w:val="16"/>
                      <w:vertAlign w:val="superscript"/>
                      <w:lang w:val="ro-RO"/>
                    </w:rPr>
                    <w:t>3</w:t>
                  </w:r>
                </w:p>
              </w:tc>
            </w:tr>
            <w:tr w:rsidR="00FF6FA7" w:rsidRPr="00E67B8F" w14:paraId="33E200A9" w14:textId="77777777" w:rsidTr="00882EB2">
              <w:trPr>
                <w:trHeight w:val="446"/>
              </w:trPr>
              <w:tc>
                <w:tcPr>
                  <w:tcW w:w="2268" w:type="dxa"/>
                  <w:tcBorders>
                    <w:left w:val="nil"/>
                  </w:tcBorders>
                </w:tcPr>
                <w:p w14:paraId="0F8AE510" w14:textId="77777777" w:rsidR="00FF6FA7" w:rsidRPr="00E67B8F" w:rsidRDefault="00FF6FA7" w:rsidP="00FF6FA7">
                  <w:pPr>
                    <w:spacing w:after="0"/>
                    <w:jc w:val="center"/>
                    <w:rPr>
                      <w:rFonts w:ascii="Times New Roman" w:hAnsi="Times New Roman" w:cs="Times New Roman"/>
                      <w:sz w:val="16"/>
                      <w:szCs w:val="16"/>
                      <w:lang w:val="ro-RO"/>
                    </w:rPr>
                  </w:pPr>
                  <w:proofErr w:type="spellStart"/>
                  <w:r w:rsidRPr="00E67B8F">
                    <w:rPr>
                      <w:rFonts w:ascii="Times New Roman" w:hAnsi="Times New Roman" w:cs="Times New Roman"/>
                      <w:sz w:val="16"/>
                      <w:szCs w:val="16"/>
                      <w:lang w:val="ro-RO"/>
                    </w:rPr>
                    <w:t>SO</w:t>
                  </w:r>
                  <w:r w:rsidRPr="00E67B8F">
                    <w:rPr>
                      <w:rFonts w:ascii="Times New Roman" w:hAnsi="Times New Roman" w:cs="Times New Roman"/>
                      <w:sz w:val="16"/>
                      <w:szCs w:val="16"/>
                      <w:vertAlign w:val="subscript"/>
                      <w:lang w:val="ro-RO"/>
                    </w:rPr>
                    <w:t>x</w:t>
                  </w:r>
                  <w:proofErr w:type="spellEnd"/>
                  <w:r w:rsidRPr="00E67B8F">
                    <w:rPr>
                      <w:rFonts w:ascii="Times New Roman" w:hAnsi="Times New Roman" w:cs="Times New Roman"/>
                      <w:sz w:val="16"/>
                      <w:szCs w:val="16"/>
                      <w:lang w:val="ro-RO"/>
                    </w:rPr>
                    <w:t xml:space="preserve"> exprimați ca SO</w:t>
                  </w:r>
                  <w:r w:rsidRPr="00E67B8F">
                    <w:rPr>
                      <w:rFonts w:ascii="Times New Roman" w:hAnsi="Times New Roman" w:cs="Times New Roman"/>
                      <w:sz w:val="16"/>
                      <w:szCs w:val="16"/>
                      <w:vertAlign w:val="subscript"/>
                      <w:lang w:val="ro-RO"/>
                    </w:rPr>
                    <w:t>2</w:t>
                  </w:r>
                </w:p>
              </w:tc>
              <w:tc>
                <w:tcPr>
                  <w:tcW w:w="2268" w:type="dxa"/>
                </w:tcPr>
                <w:p w14:paraId="5E824664" w14:textId="77777777" w:rsidR="00FF6FA7" w:rsidRPr="00E67B8F" w:rsidRDefault="00FF6FA7" w:rsidP="00FF6FA7">
                  <w:pPr>
                    <w:spacing w:after="0"/>
                    <w:jc w:val="center"/>
                    <w:rPr>
                      <w:rFonts w:ascii="Times New Roman" w:hAnsi="Times New Roman" w:cs="Times New Roman"/>
                      <w:sz w:val="16"/>
                      <w:szCs w:val="16"/>
                      <w:lang w:val="ro-RO"/>
                    </w:rPr>
                  </w:pPr>
                  <w:r w:rsidRPr="00E67B8F">
                    <w:rPr>
                      <w:rFonts w:ascii="Times New Roman" w:hAnsi="Times New Roman" w:cs="Times New Roman"/>
                      <w:sz w:val="16"/>
                      <w:szCs w:val="16"/>
                      <w:lang w:val="ro-RO"/>
                    </w:rPr>
                    <w:t>Tehnici primare</w:t>
                  </w:r>
                </w:p>
              </w:tc>
              <w:tc>
                <w:tcPr>
                  <w:tcW w:w="1560" w:type="dxa"/>
                  <w:tcBorders>
                    <w:right w:val="nil"/>
                  </w:tcBorders>
                </w:tcPr>
                <w:p w14:paraId="46D35148" w14:textId="77777777" w:rsidR="00FF6FA7" w:rsidRPr="00E67B8F" w:rsidRDefault="00FF6FA7" w:rsidP="00FF6FA7">
                  <w:pPr>
                    <w:spacing w:after="0"/>
                    <w:jc w:val="center"/>
                    <w:rPr>
                      <w:rFonts w:ascii="Times New Roman" w:hAnsi="Times New Roman" w:cs="Times New Roman"/>
                      <w:sz w:val="16"/>
                      <w:szCs w:val="16"/>
                      <w:lang w:val="ro-RO"/>
                    </w:rPr>
                  </w:pPr>
                  <w:r w:rsidRPr="00E67B8F">
                    <w:rPr>
                      <w:rFonts w:ascii="Times New Roman" w:hAnsi="Times New Roman" w:cs="Times New Roman"/>
                      <w:sz w:val="16"/>
                      <w:szCs w:val="16"/>
                      <w:lang w:val="ro-RO"/>
                    </w:rPr>
                    <w:t>&lt; 50</w:t>
                  </w:r>
                </w:p>
              </w:tc>
            </w:tr>
          </w:tbl>
          <w:p w14:paraId="4E1C812D"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36946860" w14:textId="3652123A"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E40992">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7674FA39"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3048EE64"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23A73AD6" w14:textId="77777777" w:rsidR="00FF6FA7" w:rsidRPr="00680FA8" w:rsidRDefault="00FF6FA7" w:rsidP="00FF6FA7">
            <w:pPr>
              <w:spacing w:after="0"/>
              <w:ind w:firstLine="567"/>
              <w:rPr>
                <w:rFonts w:ascii="Times New Roman" w:hAnsi="Times New Roman" w:cs="Times New Roman"/>
                <w:b/>
                <w:bCs/>
                <w:sz w:val="20"/>
                <w:szCs w:val="20"/>
              </w:rPr>
            </w:pPr>
            <w:r w:rsidRPr="00680FA8">
              <w:rPr>
                <w:rFonts w:ascii="Times New Roman" w:hAnsi="Times New Roman" w:cs="Times New Roman"/>
                <w:b/>
                <w:bCs/>
                <w:sz w:val="20"/>
                <w:szCs w:val="20"/>
              </w:rPr>
              <w:t>1.8.4.</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Acidul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clorhidric</w:t>
            </w:r>
            <w:proofErr w:type="spellEnd"/>
            <w:r w:rsidRPr="00680FA8">
              <w:rPr>
                <w:rFonts w:ascii="Times New Roman" w:hAnsi="Times New Roman" w:cs="Times New Roman"/>
                <w:b/>
                <w:bCs/>
                <w:sz w:val="20"/>
                <w:szCs w:val="20"/>
              </w:rPr>
              <w:t xml:space="preserve"> (HCl) </w:t>
            </w:r>
            <w:proofErr w:type="spellStart"/>
            <w:r w:rsidRPr="00680FA8">
              <w:rPr>
                <w:rFonts w:ascii="Times New Roman" w:hAnsi="Times New Roman" w:cs="Times New Roman"/>
                <w:b/>
                <w:bCs/>
                <w:sz w:val="20"/>
                <w:szCs w:val="20"/>
              </w:rPr>
              <w:t>și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acidul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fluorhidric</w:t>
            </w:r>
            <w:proofErr w:type="spellEnd"/>
            <w:r w:rsidRPr="00680FA8">
              <w:rPr>
                <w:rFonts w:ascii="Times New Roman" w:hAnsi="Times New Roman" w:cs="Times New Roman"/>
                <w:b/>
                <w:bCs/>
                <w:sz w:val="20"/>
                <w:szCs w:val="20"/>
              </w:rPr>
              <w:t xml:space="preserve"> (HF) de la </w:t>
            </w:r>
            <w:proofErr w:type="spellStart"/>
            <w:r w:rsidRPr="00680FA8">
              <w:rPr>
                <w:rFonts w:ascii="Times New Roman" w:hAnsi="Times New Roman" w:cs="Times New Roman"/>
                <w:b/>
                <w:bCs/>
                <w:sz w:val="20"/>
                <w:szCs w:val="20"/>
              </w:rPr>
              <w:t>cuptoare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6188E767" w14:textId="77777777" w:rsidR="00FF6FA7" w:rsidRPr="00680FA8" w:rsidRDefault="00FF6FA7" w:rsidP="00FF6FA7">
            <w:pPr>
              <w:spacing w:after="0"/>
              <w:ind w:firstLine="567"/>
              <w:rPr>
                <w:rFonts w:ascii="Times New Roman" w:hAnsi="Times New Roman" w:cs="Times New Roman"/>
                <w:b/>
                <w:bCs/>
                <w:sz w:val="20"/>
                <w:szCs w:val="20"/>
              </w:rPr>
            </w:pPr>
          </w:p>
          <w:p w14:paraId="5C223514" w14:textId="77777777" w:rsidR="00FF6FA7" w:rsidRPr="00680FA8" w:rsidRDefault="00FF6FA7" w:rsidP="00FF6FA7">
            <w:pPr>
              <w:spacing w:after="0"/>
              <w:rPr>
                <w:rFonts w:ascii="Times New Roman" w:hAnsi="Times New Roman" w:cs="Times New Roman"/>
                <w:sz w:val="20"/>
                <w:szCs w:val="20"/>
              </w:rPr>
            </w:pPr>
            <w:r w:rsidRPr="00680FA8">
              <w:rPr>
                <w:rFonts w:ascii="Times New Roman" w:hAnsi="Times New Roman" w:cs="Times New Roman"/>
                <w:b/>
                <w:bCs/>
                <w:sz w:val="20"/>
                <w:szCs w:val="20"/>
              </w:rPr>
              <w:t>BAT 68.</w:t>
            </w:r>
            <w:r w:rsidRPr="00680FA8">
              <w:rPr>
                <w:rFonts w:ascii="Times New Roman" w:hAnsi="Times New Roman" w:cs="Times New Roman"/>
                <w:b/>
                <w:bCs/>
                <w:sz w:val="20"/>
                <w:szCs w:val="20"/>
              </w:rPr>
              <w:tab/>
            </w:r>
            <w:r w:rsidRPr="00680FA8">
              <w:rPr>
                <w:rFonts w:ascii="Times New Roman" w:hAnsi="Times New Roman" w:cs="Times New Roman"/>
                <w:sz w:val="20"/>
                <w:szCs w:val="20"/>
              </w:rPr>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HCl de la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prin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selectarea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materiilor</w:t>
            </w:r>
            <w:proofErr w:type="spellEnd"/>
            <w:r w:rsidRPr="00680FA8">
              <w:rPr>
                <w:rFonts w:ascii="Times New Roman" w:hAnsi="Times New Roman" w:cs="Times New Roman"/>
                <w:sz w:val="20"/>
                <w:szCs w:val="20"/>
              </w:rPr>
              <w:t xml:space="preserve"> prime </w:t>
            </w:r>
            <w:proofErr w:type="spellStart"/>
            <w:r w:rsidRPr="00680FA8">
              <w:rPr>
                <w:rFonts w:ascii="Times New Roman" w:hAnsi="Times New Roman" w:cs="Times New Roman"/>
                <w:sz w:val="20"/>
                <w:szCs w:val="20"/>
              </w:rPr>
              <w:t>pentru</w:t>
            </w:r>
            <w:proofErr w:type="spellEnd"/>
            <w:r w:rsidRPr="00680FA8">
              <w:rPr>
                <w:rFonts w:ascii="Times New Roman" w:hAnsi="Times New Roman" w:cs="Times New Roman"/>
                <w:sz w:val="20"/>
                <w:szCs w:val="20"/>
              </w:rPr>
              <w:t xml:space="preserve"> formula </w:t>
            </w:r>
            <w:proofErr w:type="spellStart"/>
            <w:r w:rsidRPr="00680FA8">
              <w:rPr>
                <w:rFonts w:ascii="Times New Roman" w:hAnsi="Times New Roman" w:cs="Times New Roman"/>
                <w:sz w:val="20"/>
                <w:szCs w:val="20"/>
              </w:rPr>
              <w:t>amestecului</w:t>
            </w:r>
            <w:proofErr w:type="spellEnd"/>
            <w:r w:rsidRPr="00680FA8">
              <w:rPr>
                <w:rFonts w:ascii="Times New Roman" w:hAnsi="Times New Roman" w:cs="Times New Roman"/>
                <w:sz w:val="20"/>
                <w:szCs w:val="20"/>
              </w:rPr>
              <w:t xml:space="preserve"> cu un </w:t>
            </w:r>
            <w:proofErr w:type="spellStart"/>
            <w:r w:rsidRPr="00680FA8">
              <w:rPr>
                <w:rFonts w:ascii="Times New Roman" w:hAnsi="Times New Roman" w:cs="Times New Roman"/>
                <w:sz w:val="20"/>
                <w:szCs w:val="20"/>
              </w:rPr>
              <w:t>conținut</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redus</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clor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și</w:t>
            </w:r>
            <w:proofErr w:type="spellEnd"/>
            <w:r w:rsidRPr="00680FA8">
              <w:rPr>
                <w:rFonts w:ascii="Times New Roman" w:hAnsi="Times New Roman" w:cs="Times New Roman"/>
                <w:sz w:val="20"/>
                <w:szCs w:val="20"/>
              </w:rPr>
              <w:t xml:space="preserve"> fluor</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686"/>
              <w:gridCol w:w="2410"/>
            </w:tblGrid>
            <w:tr w:rsidR="00FF6FA7" w:rsidRPr="00E67B8F" w14:paraId="2A59431F" w14:textId="77777777" w:rsidTr="002A28E4">
              <w:trPr>
                <w:trHeight w:val="339"/>
              </w:trPr>
              <w:tc>
                <w:tcPr>
                  <w:tcW w:w="3686" w:type="dxa"/>
                  <w:tcBorders>
                    <w:left w:val="nil"/>
                  </w:tcBorders>
                </w:tcPr>
                <w:p w14:paraId="275B383A" w14:textId="77777777" w:rsidR="00FF6FA7" w:rsidRPr="00E67B8F" w:rsidRDefault="00FF6FA7" w:rsidP="00FF6FA7">
                  <w:pPr>
                    <w:spacing w:after="0"/>
                    <w:jc w:val="center"/>
                    <w:rPr>
                      <w:rFonts w:ascii="Times New Roman" w:hAnsi="Times New Roman" w:cs="Times New Roman"/>
                      <w:b/>
                      <w:bCs/>
                      <w:sz w:val="16"/>
                      <w:szCs w:val="16"/>
                      <w:lang w:val="ro-RO"/>
                    </w:rPr>
                  </w:pPr>
                  <w:r w:rsidRPr="00E67B8F">
                    <w:rPr>
                      <w:rFonts w:ascii="Times New Roman" w:hAnsi="Times New Roman" w:cs="Times New Roman"/>
                      <w:b/>
                      <w:bCs/>
                      <w:sz w:val="16"/>
                      <w:szCs w:val="16"/>
                      <w:lang w:val="ro-RO"/>
                    </w:rPr>
                    <w:t xml:space="preserve">Tehnică </w:t>
                  </w:r>
                  <w:r w:rsidRPr="00E67B8F">
                    <w:rPr>
                      <w:rFonts w:ascii="Times New Roman" w:hAnsi="Times New Roman" w:cs="Times New Roman"/>
                      <w:b/>
                      <w:bCs/>
                      <w:sz w:val="16"/>
                      <w:szCs w:val="16"/>
                      <w:vertAlign w:val="superscript"/>
                      <w:lang w:val="ro-RO"/>
                    </w:rPr>
                    <w:t>(1)</w:t>
                  </w:r>
                </w:p>
              </w:tc>
              <w:tc>
                <w:tcPr>
                  <w:tcW w:w="2410" w:type="dxa"/>
                  <w:tcBorders>
                    <w:right w:val="nil"/>
                  </w:tcBorders>
                </w:tcPr>
                <w:p w14:paraId="7188DB7D" w14:textId="77777777" w:rsidR="00FF6FA7" w:rsidRPr="00E67B8F" w:rsidRDefault="00FF6FA7" w:rsidP="00FF6FA7">
                  <w:pPr>
                    <w:spacing w:after="0"/>
                    <w:jc w:val="center"/>
                    <w:rPr>
                      <w:rFonts w:ascii="Times New Roman" w:hAnsi="Times New Roman" w:cs="Times New Roman"/>
                      <w:b/>
                      <w:bCs/>
                      <w:sz w:val="16"/>
                      <w:szCs w:val="16"/>
                      <w:lang w:val="ro-RO"/>
                    </w:rPr>
                  </w:pPr>
                  <w:r w:rsidRPr="00E67B8F">
                    <w:rPr>
                      <w:rFonts w:ascii="Times New Roman" w:hAnsi="Times New Roman" w:cs="Times New Roman"/>
                      <w:b/>
                      <w:bCs/>
                      <w:sz w:val="16"/>
                      <w:szCs w:val="16"/>
                      <w:lang w:val="ro-RO"/>
                    </w:rPr>
                    <w:t>Aplicabilitate</w:t>
                  </w:r>
                </w:p>
              </w:tc>
            </w:tr>
            <w:tr w:rsidR="00FF6FA7" w:rsidRPr="00E67B8F" w14:paraId="6C146E47" w14:textId="77777777" w:rsidTr="002A28E4">
              <w:trPr>
                <w:trHeight w:val="638"/>
              </w:trPr>
              <w:tc>
                <w:tcPr>
                  <w:tcW w:w="3686" w:type="dxa"/>
                  <w:tcBorders>
                    <w:left w:val="nil"/>
                  </w:tcBorders>
                </w:tcPr>
                <w:p w14:paraId="3D70C7B7" w14:textId="77777777" w:rsidR="00FF6FA7" w:rsidRPr="00E67B8F" w:rsidRDefault="00FF6FA7" w:rsidP="00FF6FA7">
                  <w:pPr>
                    <w:spacing w:after="0"/>
                    <w:ind w:firstLine="34"/>
                    <w:rPr>
                      <w:rFonts w:ascii="Times New Roman" w:hAnsi="Times New Roman" w:cs="Times New Roman"/>
                      <w:sz w:val="16"/>
                      <w:szCs w:val="16"/>
                      <w:lang w:val="ro-RO"/>
                    </w:rPr>
                  </w:pPr>
                  <w:r w:rsidRPr="00E67B8F">
                    <w:rPr>
                      <w:rFonts w:ascii="Times New Roman" w:hAnsi="Times New Roman" w:cs="Times New Roman"/>
                      <w:sz w:val="16"/>
                      <w:szCs w:val="16"/>
                      <w:lang w:val="ro-RO"/>
                    </w:rPr>
                    <w:t>Selecția materiilor prime pentru formula amestecului cu conținut redus de clor și de fluor</w:t>
                  </w:r>
                </w:p>
              </w:tc>
              <w:tc>
                <w:tcPr>
                  <w:tcW w:w="2410" w:type="dxa"/>
                  <w:tcBorders>
                    <w:right w:val="nil"/>
                  </w:tcBorders>
                </w:tcPr>
                <w:p w14:paraId="2AAA8DF3" w14:textId="77777777" w:rsidR="00FF6FA7" w:rsidRPr="00E67B8F" w:rsidRDefault="00FF6FA7" w:rsidP="00FF6FA7">
                  <w:pPr>
                    <w:spacing w:after="0"/>
                    <w:rPr>
                      <w:rFonts w:ascii="Times New Roman" w:hAnsi="Times New Roman" w:cs="Times New Roman"/>
                      <w:sz w:val="16"/>
                      <w:szCs w:val="16"/>
                      <w:lang w:val="ro-RO"/>
                    </w:rPr>
                  </w:pPr>
                  <w:r w:rsidRPr="00E67B8F">
                    <w:rPr>
                      <w:rFonts w:ascii="Times New Roman" w:hAnsi="Times New Roman" w:cs="Times New Roman"/>
                      <w:sz w:val="16"/>
                      <w:szCs w:val="16"/>
                      <w:lang w:val="ro-RO"/>
                    </w:rPr>
                    <w:t>Tehnica este general aplicabilă</w:t>
                  </w:r>
                </w:p>
              </w:tc>
            </w:tr>
          </w:tbl>
          <w:p w14:paraId="6F071509" w14:textId="77777777" w:rsidR="00FF6FA7" w:rsidRPr="00680FA8" w:rsidRDefault="00FF6FA7" w:rsidP="00FF6FA7">
            <w:pPr>
              <w:spacing w:after="0"/>
              <w:jc w:val="center"/>
              <w:rPr>
                <w:rFonts w:ascii="Times New Roman" w:hAnsi="Times New Roman" w:cs="Times New Roman"/>
                <w:i/>
                <w:iCs/>
                <w:sz w:val="20"/>
                <w:szCs w:val="20"/>
              </w:rPr>
            </w:pPr>
            <w:proofErr w:type="spellStart"/>
            <w:r w:rsidRPr="00680FA8">
              <w:rPr>
                <w:rFonts w:ascii="Times New Roman" w:hAnsi="Times New Roman" w:cs="Times New Roman"/>
                <w:i/>
                <w:iCs/>
                <w:sz w:val="20"/>
                <w:szCs w:val="20"/>
              </w:rPr>
              <w:t>Tabelul</w:t>
            </w:r>
            <w:proofErr w:type="spellEnd"/>
            <w:r w:rsidRPr="00680FA8">
              <w:rPr>
                <w:rFonts w:ascii="Times New Roman" w:hAnsi="Times New Roman" w:cs="Times New Roman"/>
                <w:i/>
                <w:iCs/>
                <w:sz w:val="20"/>
                <w:szCs w:val="20"/>
              </w:rPr>
              <w:t xml:space="preserve"> 58</w:t>
            </w:r>
          </w:p>
          <w:p w14:paraId="7DBEF346" w14:textId="77777777" w:rsidR="00FF6FA7" w:rsidRPr="00680FA8" w:rsidRDefault="00FF6FA7" w:rsidP="00FF6FA7">
            <w:pPr>
              <w:spacing w:after="0"/>
              <w:jc w:val="center"/>
              <w:rPr>
                <w:rFonts w:ascii="Times New Roman" w:hAnsi="Times New Roman" w:cs="Times New Roman"/>
                <w:b/>
                <w:bCs/>
                <w:sz w:val="20"/>
                <w:szCs w:val="20"/>
              </w:rPr>
            </w:pP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HCl </w:t>
            </w:r>
            <w:proofErr w:type="spellStart"/>
            <w:r w:rsidRPr="00680FA8">
              <w:rPr>
                <w:rFonts w:ascii="Times New Roman" w:hAnsi="Times New Roman" w:cs="Times New Roman"/>
                <w:b/>
                <w:bCs/>
                <w:sz w:val="20"/>
                <w:szCs w:val="20"/>
              </w:rPr>
              <w:t>și</w:t>
            </w:r>
            <w:proofErr w:type="spellEnd"/>
            <w:r w:rsidRPr="00680FA8">
              <w:rPr>
                <w:rFonts w:ascii="Times New Roman" w:hAnsi="Times New Roman" w:cs="Times New Roman"/>
                <w:b/>
                <w:bCs/>
                <w:sz w:val="20"/>
                <w:szCs w:val="20"/>
              </w:rPr>
              <w:t xml:space="preserve"> HF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VITI</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686"/>
              <w:gridCol w:w="2410"/>
            </w:tblGrid>
            <w:tr w:rsidR="00FF6FA7" w:rsidRPr="00E67B8F" w14:paraId="4DFCDE42" w14:textId="77777777" w:rsidTr="002A28E4">
              <w:trPr>
                <w:trHeight w:val="339"/>
              </w:trPr>
              <w:tc>
                <w:tcPr>
                  <w:tcW w:w="3686" w:type="dxa"/>
                  <w:vMerge w:val="restart"/>
                  <w:tcBorders>
                    <w:left w:val="nil"/>
                  </w:tcBorders>
                </w:tcPr>
                <w:p w14:paraId="2187D21F" w14:textId="77777777" w:rsidR="00FF6FA7" w:rsidRPr="00E67B8F" w:rsidRDefault="00FF6FA7" w:rsidP="00FF6FA7">
                  <w:pPr>
                    <w:spacing w:after="0"/>
                    <w:jc w:val="center"/>
                    <w:rPr>
                      <w:rFonts w:ascii="Times New Roman" w:hAnsi="Times New Roman" w:cs="Times New Roman"/>
                      <w:b/>
                      <w:bCs/>
                      <w:sz w:val="16"/>
                      <w:szCs w:val="16"/>
                      <w:lang w:val="ro-RO"/>
                    </w:rPr>
                  </w:pPr>
                  <w:r w:rsidRPr="00E67B8F">
                    <w:rPr>
                      <w:rFonts w:ascii="Times New Roman" w:hAnsi="Times New Roman" w:cs="Times New Roman"/>
                      <w:b/>
                      <w:bCs/>
                      <w:sz w:val="16"/>
                      <w:szCs w:val="16"/>
                      <w:lang w:val="ro-RO"/>
                    </w:rPr>
                    <w:t>Parametru</w:t>
                  </w:r>
                </w:p>
              </w:tc>
              <w:tc>
                <w:tcPr>
                  <w:tcW w:w="2410" w:type="dxa"/>
                  <w:tcBorders>
                    <w:right w:val="nil"/>
                  </w:tcBorders>
                </w:tcPr>
                <w:p w14:paraId="7294B551" w14:textId="77777777" w:rsidR="00FF6FA7" w:rsidRPr="00E67B8F" w:rsidRDefault="00FF6FA7" w:rsidP="00FF6FA7">
                  <w:pPr>
                    <w:spacing w:after="0"/>
                    <w:jc w:val="center"/>
                    <w:rPr>
                      <w:rFonts w:ascii="Times New Roman" w:hAnsi="Times New Roman" w:cs="Times New Roman"/>
                      <w:b/>
                      <w:bCs/>
                      <w:sz w:val="16"/>
                      <w:szCs w:val="16"/>
                      <w:lang w:val="ro-RO"/>
                    </w:rPr>
                  </w:pPr>
                  <w:r w:rsidRPr="00E67B8F">
                    <w:rPr>
                      <w:rFonts w:ascii="Times New Roman" w:hAnsi="Times New Roman" w:cs="Times New Roman"/>
                      <w:b/>
                      <w:bCs/>
                      <w:sz w:val="16"/>
                      <w:szCs w:val="16"/>
                      <w:lang w:val="ro-RO"/>
                    </w:rPr>
                    <w:t>BAT-AEL</w:t>
                  </w:r>
                </w:p>
              </w:tc>
            </w:tr>
            <w:tr w:rsidR="00FF6FA7" w:rsidRPr="00E67B8F" w14:paraId="2FA4AD71" w14:textId="77777777" w:rsidTr="002A28E4">
              <w:trPr>
                <w:trHeight w:val="58"/>
              </w:trPr>
              <w:tc>
                <w:tcPr>
                  <w:tcW w:w="3686" w:type="dxa"/>
                  <w:vMerge/>
                  <w:tcBorders>
                    <w:top w:val="nil"/>
                    <w:left w:val="nil"/>
                  </w:tcBorders>
                </w:tcPr>
                <w:p w14:paraId="78E7714D" w14:textId="77777777" w:rsidR="00FF6FA7" w:rsidRPr="00E67B8F" w:rsidRDefault="00FF6FA7" w:rsidP="00FF6FA7">
                  <w:pPr>
                    <w:spacing w:after="0"/>
                    <w:jc w:val="center"/>
                    <w:rPr>
                      <w:rFonts w:ascii="Times New Roman" w:hAnsi="Times New Roman" w:cs="Times New Roman"/>
                      <w:sz w:val="16"/>
                      <w:szCs w:val="16"/>
                      <w:lang w:val="ro-RO"/>
                    </w:rPr>
                  </w:pPr>
                </w:p>
              </w:tc>
              <w:tc>
                <w:tcPr>
                  <w:tcW w:w="2410" w:type="dxa"/>
                  <w:tcBorders>
                    <w:right w:val="nil"/>
                  </w:tcBorders>
                </w:tcPr>
                <w:p w14:paraId="61F28351" w14:textId="77777777" w:rsidR="00FF6FA7" w:rsidRPr="00E67B8F" w:rsidRDefault="00FF6FA7" w:rsidP="00FF6FA7">
                  <w:pPr>
                    <w:spacing w:after="0"/>
                    <w:jc w:val="center"/>
                    <w:rPr>
                      <w:rFonts w:ascii="Times New Roman" w:hAnsi="Times New Roman" w:cs="Times New Roman"/>
                      <w:sz w:val="16"/>
                      <w:szCs w:val="16"/>
                      <w:lang w:val="ro-RO"/>
                    </w:rPr>
                  </w:pPr>
                  <w:r w:rsidRPr="00E67B8F">
                    <w:rPr>
                      <w:rFonts w:ascii="Times New Roman" w:hAnsi="Times New Roman" w:cs="Times New Roman"/>
                      <w:sz w:val="16"/>
                      <w:szCs w:val="16"/>
                      <w:lang w:val="ro-RO"/>
                    </w:rPr>
                    <w:t>mg/Nm</w:t>
                  </w:r>
                  <w:r w:rsidRPr="00E67B8F">
                    <w:rPr>
                      <w:rFonts w:ascii="Times New Roman" w:hAnsi="Times New Roman" w:cs="Times New Roman"/>
                      <w:sz w:val="16"/>
                      <w:szCs w:val="16"/>
                      <w:vertAlign w:val="superscript"/>
                      <w:lang w:val="ro-RO"/>
                    </w:rPr>
                    <w:t>3</w:t>
                  </w:r>
                </w:p>
              </w:tc>
            </w:tr>
            <w:tr w:rsidR="00FF6FA7" w:rsidRPr="00E67B8F" w14:paraId="106E8510" w14:textId="77777777" w:rsidTr="002A28E4">
              <w:trPr>
                <w:trHeight w:val="199"/>
              </w:trPr>
              <w:tc>
                <w:tcPr>
                  <w:tcW w:w="3686" w:type="dxa"/>
                  <w:tcBorders>
                    <w:left w:val="nil"/>
                  </w:tcBorders>
                </w:tcPr>
                <w:p w14:paraId="5B9E9AEC" w14:textId="77777777" w:rsidR="00FF6FA7" w:rsidRPr="00E67B8F" w:rsidRDefault="00FF6FA7" w:rsidP="00FF6FA7">
                  <w:pPr>
                    <w:spacing w:after="0"/>
                    <w:jc w:val="center"/>
                    <w:rPr>
                      <w:rFonts w:ascii="Times New Roman" w:hAnsi="Times New Roman" w:cs="Times New Roman"/>
                      <w:sz w:val="16"/>
                      <w:szCs w:val="16"/>
                      <w:lang w:val="ro-RO"/>
                    </w:rPr>
                  </w:pPr>
                  <w:r w:rsidRPr="00E67B8F">
                    <w:rPr>
                      <w:rFonts w:ascii="Times New Roman" w:hAnsi="Times New Roman" w:cs="Times New Roman"/>
                      <w:sz w:val="16"/>
                      <w:szCs w:val="16"/>
                      <w:lang w:val="ro-RO"/>
                    </w:rPr>
                    <w:lastRenderedPageBreak/>
                    <w:t xml:space="preserve">Clorură de hidrogen, exprimată ca </w:t>
                  </w:r>
                  <w:proofErr w:type="spellStart"/>
                  <w:r w:rsidRPr="00E67B8F">
                    <w:rPr>
                      <w:rFonts w:ascii="Times New Roman" w:hAnsi="Times New Roman" w:cs="Times New Roman"/>
                      <w:sz w:val="16"/>
                      <w:szCs w:val="16"/>
                      <w:lang w:val="ro-RO"/>
                    </w:rPr>
                    <w:t>HCl</w:t>
                  </w:r>
                  <w:proofErr w:type="spellEnd"/>
                </w:p>
              </w:tc>
              <w:tc>
                <w:tcPr>
                  <w:tcW w:w="2410" w:type="dxa"/>
                  <w:tcBorders>
                    <w:right w:val="nil"/>
                  </w:tcBorders>
                </w:tcPr>
                <w:p w14:paraId="6EAA2586" w14:textId="77777777" w:rsidR="00FF6FA7" w:rsidRPr="00E67B8F" w:rsidRDefault="00FF6FA7" w:rsidP="00FF6FA7">
                  <w:pPr>
                    <w:spacing w:after="0"/>
                    <w:jc w:val="center"/>
                    <w:rPr>
                      <w:rFonts w:ascii="Times New Roman" w:hAnsi="Times New Roman" w:cs="Times New Roman"/>
                      <w:sz w:val="16"/>
                      <w:szCs w:val="16"/>
                      <w:lang w:val="ro-RO"/>
                    </w:rPr>
                  </w:pPr>
                  <w:r w:rsidRPr="00E67B8F">
                    <w:rPr>
                      <w:rFonts w:ascii="Times New Roman" w:hAnsi="Times New Roman" w:cs="Times New Roman"/>
                      <w:sz w:val="16"/>
                      <w:szCs w:val="16"/>
                      <w:lang w:val="ro-RO"/>
                    </w:rPr>
                    <w:t>&lt; 10</w:t>
                  </w:r>
                </w:p>
              </w:tc>
            </w:tr>
            <w:tr w:rsidR="00FF6FA7" w:rsidRPr="00E67B8F" w14:paraId="4DECF6EF" w14:textId="77777777" w:rsidTr="002A28E4">
              <w:trPr>
                <w:trHeight w:val="178"/>
              </w:trPr>
              <w:tc>
                <w:tcPr>
                  <w:tcW w:w="3686" w:type="dxa"/>
                  <w:tcBorders>
                    <w:left w:val="nil"/>
                  </w:tcBorders>
                </w:tcPr>
                <w:p w14:paraId="7AF36231" w14:textId="77777777" w:rsidR="00FF6FA7" w:rsidRPr="00E67B8F" w:rsidRDefault="00FF6FA7" w:rsidP="00FF6FA7">
                  <w:pPr>
                    <w:spacing w:after="0"/>
                    <w:jc w:val="center"/>
                    <w:rPr>
                      <w:rFonts w:ascii="Times New Roman" w:hAnsi="Times New Roman" w:cs="Times New Roman"/>
                      <w:sz w:val="16"/>
                      <w:szCs w:val="16"/>
                      <w:lang w:val="ro-RO"/>
                    </w:rPr>
                  </w:pPr>
                  <w:r w:rsidRPr="00E67B8F">
                    <w:rPr>
                      <w:rFonts w:ascii="Times New Roman" w:hAnsi="Times New Roman" w:cs="Times New Roman"/>
                      <w:sz w:val="16"/>
                      <w:szCs w:val="16"/>
                      <w:lang w:val="ro-RO"/>
                    </w:rPr>
                    <w:t>Fluorură de hidrogen, exprimată ca HF</w:t>
                  </w:r>
                </w:p>
              </w:tc>
              <w:tc>
                <w:tcPr>
                  <w:tcW w:w="2410" w:type="dxa"/>
                  <w:tcBorders>
                    <w:right w:val="nil"/>
                  </w:tcBorders>
                </w:tcPr>
                <w:p w14:paraId="660AF885" w14:textId="77777777" w:rsidR="00FF6FA7" w:rsidRPr="00E67B8F" w:rsidRDefault="00FF6FA7" w:rsidP="00FF6FA7">
                  <w:pPr>
                    <w:spacing w:after="0"/>
                    <w:jc w:val="center"/>
                    <w:rPr>
                      <w:rFonts w:ascii="Times New Roman" w:hAnsi="Times New Roman" w:cs="Times New Roman"/>
                      <w:sz w:val="16"/>
                      <w:szCs w:val="16"/>
                      <w:lang w:val="ro-RO"/>
                    </w:rPr>
                  </w:pPr>
                  <w:r w:rsidRPr="00E67B8F">
                    <w:rPr>
                      <w:rFonts w:ascii="Times New Roman" w:hAnsi="Times New Roman" w:cs="Times New Roman"/>
                      <w:sz w:val="16"/>
                      <w:szCs w:val="16"/>
                      <w:lang w:val="ro-RO"/>
                    </w:rPr>
                    <w:t>&lt; 5</w:t>
                  </w:r>
                </w:p>
              </w:tc>
            </w:tr>
          </w:tbl>
          <w:p w14:paraId="6E65C4C9" w14:textId="25906DCD" w:rsidR="00FF6FA7" w:rsidRPr="00977B9B"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7FDC067D" w14:textId="77777777" w:rsidR="00FF6FA7" w:rsidRPr="00680FA8" w:rsidRDefault="00FF6FA7" w:rsidP="00FF6FA7">
            <w:pPr>
              <w:spacing w:after="0"/>
              <w:ind w:firstLine="567"/>
              <w:rPr>
                <w:rFonts w:ascii="Times New Roman" w:hAnsi="Times New Roman" w:cs="Times New Roman"/>
                <w:b/>
                <w:bCs/>
                <w:sz w:val="20"/>
                <w:szCs w:val="20"/>
              </w:rPr>
            </w:pPr>
            <w:r w:rsidRPr="00680FA8">
              <w:rPr>
                <w:rFonts w:ascii="Times New Roman" w:hAnsi="Times New Roman" w:cs="Times New Roman"/>
                <w:b/>
                <w:bCs/>
                <w:sz w:val="20"/>
                <w:szCs w:val="20"/>
              </w:rPr>
              <w:lastRenderedPageBreak/>
              <w:t>1.8.4.</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Acidul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clorhidric</w:t>
            </w:r>
            <w:proofErr w:type="spellEnd"/>
            <w:r w:rsidRPr="00680FA8">
              <w:rPr>
                <w:rFonts w:ascii="Times New Roman" w:hAnsi="Times New Roman" w:cs="Times New Roman"/>
                <w:b/>
                <w:bCs/>
                <w:sz w:val="20"/>
                <w:szCs w:val="20"/>
              </w:rPr>
              <w:t xml:space="preserve"> (HCl) </w:t>
            </w:r>
            <w:proofErr w:type="spellStart"/>
            <w:r w:rsidRPr="00680FA8">
              <w:rPr>
                <w:rFonts w:ascii="Times New Roman" w:hAnsi="Times New Roman" w:cs="Times New Roman"/>
                <w:b/>
                <w:bCs/>
                <w:sz w:val="20"/>
                <w:szCs w:val="20"/>
              </w:rPr>
              <w:t>și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acidul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fluorhidric</w:t>
            </w:r>
            <w:proofErr w:type="spellEnd"/>
            <w:r w:rsidRPr="00680FA8">
              <w:rPr>
                <w:rFonts w:ascii="Times New Roman" w:hAnsi="Times New Roman" w:cs="Times New Roman"/>
                <w:b/>
                <w:bCs/>
                <w:sz w:val="20"/>
                <w:szCs w:val="20"/>
              </w:rPr>
              <w:t xml:space="preserve"> (HF) de la </w:t>
            </w:r>
            <w:proofErr w:type="spellStart"/>
            <w:r w:rsidRPr="00680FA8">
              <w:rPr>
                <w:rFonts w:ascii="Times New Roman" w:hAnsi="Times New Roman" w:cs="Times New Roman"/>
                <w:b/>
                <w:bCs/>
                <w:sz w:val="20"/>
                <w:szCs w:val="20"/>
              </w:rPr>
              <w:t>cuptoare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36F1E4E5" w14:textId="77777777" w:rsidR="00FF6FA7" w:rsidRPr="00680FA8" w:rsidRDefault="00FF6FA7" w:rsidP="00FF6FA7">
            <w:pPr>
              <w:spacing w:after="0"/>
              <w:ind w:firstLine="567"/>
              <w:rPr>
                <w:rFonts w:ascii="Times New Roman" w:hAnsi="Times New Roman" w:cs="Times New Roman"/>
                <w:b/>
                <w:bCs/>
                <w:sz w:val="20"/>
                <w:szCs w:val="20"/>
              </w:rPr>
            </w:pPr>
          </w:p>
          <w:p w14:paraId="78E6E5DA" w14:textId="77777777" w:rsidR="00FF6FA7" w:rsidRPr="00680FA8" w:rsidRDefault="00FF6FA7" w:rsidP="00FF6FA7">
            <w:pPr>
              <w:spacing w:after="0"/>
              <w:rPr>
                <w:rFonts w:ascii="Times New Roman" w:hAnsi="Times New Roman" w:cs="Times New Roman"/>
                <w:sz w:val="20"/>
                <w:szCs w:val="20"/>
              </w:rPr>
            </w:pPr>
            <w:r w:rsidRPr="00680FA8">
              <w:rPr>
                <w:rFonts w:ascii="Times New Roman" w:hAnsi="Times New Roman" w:cs="Times New Roman"/>
                <w:b/>
                <w:bCs/>
                <w:sz w:val="20"/>
                <w:szCs w:val="20"/>
              </w:rPr>
              <w:t>BAT 68.</w:t>
            </w:r>
            <w:r w:rsidRPr="00680FA8">
              <w:rPr>
                <w:rFonts w:ascii="Times New Roman" w:hAnsi="Times New Roman" w:cs="Times New Roman"/>
                <w:b/>
                <w:bCs/>
                <w:sz w:val="20"/>
                <w:szCs w:val="20"/>
              </w:rPr>
              <w:tab/>
            </w:r>
            <w:r w:rsidRPr="00680FA8">
              <w:rPr>
                <w:rFonts w:ascii="Times New Roman" w:hAnsi="Times New Roman" w:cs="Times New Roman"/>
                <w:sz w:val="20"/>
                <w:szCs w:val="20"/>
              </w:rPr>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HCl de la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prin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selectarea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materiilor</w:t>
            </w:r>
            <w:proofErr w:type="spellEnd"/>
            <w:r w:rsidRPr="00680FA8">
              <w:rPr>
                <w:rFonts w:ascii="Times New Roman" w:hAnsi="Times New Roman" w:cs="Times New Roman"/>
                <w:sz w:val="20"/>
                <w:szCs w:val="20"/>
              </w:rPr>
              <w:t xml:space="preserve"> prime </w:t>
            </w:r>
            <w:proofErr w:type="spellStart"/>
            <w:r w:rsidRPr="00680FA8">
              <w:rPr>
                <w:rFonts w:ascii="Times New Roman" w:hAnsi="Times New Roman" w:cs="Times New Roman"/>
                <w:sz w:val="20"/>
                <w:szCs w:val="20"/>
              </w:rPr>
              <w:t>pentru</w:t>
            </w:r>
            <w:proofErr w:type="spellEnd"/>
            <w:r w:rsidRPr="00680FA8">
              <w:rPr>
                <w:rFonts w:ascii="Times New Roman" w:hAnsi="Times New Roman" w:cs="Times New Roman"/>
                <w:sz w:val="20"/>
                <w:szCs w:val="20"/>
              </w:rPr>
              <w:t xml:space="preserve"> formula </w:t>
            </w:r>
            <w:proofErr w:type="spellStart"/>
            <w:r w:rsidRPr="00680FA8">
              <w:rPr>
                <w:rFonts w:ascii="Times New Roman" w:hAnsi="Times New Roman" w:cs="Times New Roman"/>
                <w:sz w:val="20"/>
                <w:szCs w:val="20"/>
              </w:rPr>
              <w:t>amestecului</w:t>
            </w:r>
            <w:proofErr w:type="spellEnd"/>
            <w:r w:rsidRPr="00680FA8">
              <w:rPr>
                <w:rFonts w:ascii="Times New Roman" w:hAnsi="Times New Roman" w:cs="Times New Roman"/>
                <w:sz w:val="20"/>
                <w:szCs w:val="20"/>
              </w:rPr>
              <w:t xml:space="preserve"> cu un </w:t>
            </w:r>
            <w:proofErr w:type="spellStart"/>
            <w:r w:rsidRPr="00680FA8">
              <w:rPr>
                <w:rFonts w:ascii="Times New Roman" w:hAnsi="Times New Roman" w:cs="Times New Roman"/>
                <w:sz w:val="20"/>
                <w:szCs w:val="20"/>
              </w:rPr>
              <w:t>conținut</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redus</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clor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și</w:t>
            </w:r>
            <w:proofErr w:type="spellEnd"/>
            <w:r w:rsidRPr="00680FA8">
              <w:rPr>
                <w:rFonts w:ascii="Times New Roman" w:hAnsi="Times New Roman" w:cs="Times New Roman"/>
                <w:sz w:val="20"/>
                <w:szCs w:val="20"/>
              </w:rPr>
              <w:t xml:space="preserve"> fluor</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686"/>
              <w:gridCol w:w="2410"/>
            </w:tblGrid>
            <w:tr w:rsidR="00FF6FA7" w:rsidRPr="00E67B8F" w14:paraId="6962F25E" w14:textId="77777777" w:rsidTr="00882EB2">
              <w:trPr>
                <w:trHeight w:val="339"/>
              </w:trPr>
              <w:tc>
                <w:tcPr>
                  <w:tcW w:w="3686" w:type="dxa"/>
                  <w:tcBorders>
                    <w:left w:val="nil"/>
                  </w:tcBorders>
                </w:tcPr>
                <w:p w14:paraId="4D0CD308" w14:textId="77777777" w:rsidR="00FF6FA7" w:rsidRPr="00E67B8F" w:rsidRDefault="00FF6FA7" w:rsidP="00FF6FA7">
                  <w:pPr>
                    <w:spacing w:after="0"/>
                    <w:jc w:val="center"/>
                    <w:rPr>
                      <w:rFonts w:ascii="Times New Roman" w:hAnsi="Times New Roman" w:cs="Times New Roman"/>
                      <w:b/>
                      <w:bCs/>
                      <w:sz w:val="16"/>
                      <w:szCs w:val="16"/>
                      <w:lang w:val="ro-RO"/>
                    </w:rPr>
                  </w:pPr>
                  <w:r w:rsidRPr="00E67B8F">
                    <w:rPr>
                      <w:rFonts w:ascii="Times New Roman" w:hAnsi="Times New Roman" w:cs="Times New Roman"/>
                      <w:b/>
                      <w:bCs/>
                      <w:sz w:val="16"/>
                      <w:szCs w:val="16"/>
                      <w:lang w:val="ro-RO"/>
                    </w:rPr>
                    <w:t xml:space="preserve">Tehnică </w:t>
                  </w:r>
                  <w:r w:rsidRPr="00E67B8F">
                    <w:rPr>
                      <w:rFonts w:ascii="Times New Roman" w:hAnsi="Times New Roman" w:cs="Times New Roman"/>
                      <w:b/>
                      <w:bCs/>
                      <w:sz w:val="16"/>
                      <w:szCs w:val="16"/>
                      <w:vertAlign w:val="superscript"/>
                      <w:lang w:val="ro-RO"/>
                    </w:rPr>
                    <w:t>(1)</w:t>
                  </w:r>
                </w:p>
              </w:tc>
              <w:tc>
                <w:tcPr>
                  <w:tcW w:w="2410" w:type="dxa"/>
                  <w:tcBorders>
                    <w:right w:val="nil"/>
                  </w:tcBorders>
                </w:tcPr>
                <w:p w14:paraId="0008B70C" w14:textId="77777777" w:rsidR="00FF6FA7" w:rsidRPr="00E67B8F" w:rsidRDefault="00FF6FA7" w:rsidP="00FF6FA7">
                  <w:pPr>
                    <w:spacing w:after="0"/>
                    <w:jc w:val="center"/>
                    <w:rPr>
                      <w:rFonts w:ascii="Times New Roman" w:hAnsi="Times New Roman" w:cs="Times New Roman"/>
                      <w:b/>
                      <w:bCs/>
                      <w:sz w:val="16"/>
                      <w:szCs w:val="16"/>
                      <w:lang w:val="ro-RO"/>
                    </w:rPr>
                  </w:pPr>
                  <w:r w:rsidRPr="00E67B8F">
                    <w:rPr>
                      <w:rFonts w:ascii="Times New Roman" w:hAnsi="Times New Roman" w:cs="Times New Roman"/>
                      <w:b/>
                      <w:bCs/>
                      <w:sz w:val="16"/>
                      <w:szCs w:val="16"/>
                      <w:lang w:val="ro-RO"/>
                    </w:rPr>
                    <w:t>Aplicabilitate</w:t>
                  </w:r>
                </w:p>
              </w:tc>
            </w:tr>
            <w:tr w:rsidR="00FF6FA7" w:rsidRPr="00E67B8F" w14:paraId="0CD11355" w14:textId="77777777" w:rsidTr="00882EB2">
              <w:trPr>
                <w:trHeight w:val="638"/>
              </w:trPr>
              <w:tc>
                <w:tcPr>
                  <w:tcW w:w="3686" w:type="dxa"/>
                  <w:tcBorders>
                    <w:left w:val="nil"/>
                  </w:tcBorders>
                </w:tcPr>
                <w:p w14:paraId="13F8E408" w14:textId="77777777" w:rsidR="00FF6FA7" w:rsidRPr="00E67B8F" w:rsidRDefault="00FF6FA7" w:rsidP="00FF6FA7">
                  <w:pPr>
                    <w:spacing w:after="0"/>
                    <w:ind w:firstLine="34"/>
                    <w:rPr>
                      <w:rFonts w:ascii="Times New Roman" w:hAnsi="Times New Roman" w:cs="Times New Roman"/>
                      <w:sz w:val="16"/>
                      <w:szCs w:val="16"/>
                      <w:lang w:val="ro-RO"/>
                    </w:rPr>
                  </w:pPr>
                  <w:r w:rsidRPr="00E67B8F">
                    <w:rPr>
                      <w:rFonts w:ascii="Times New Roman" w:hAnsi="Times New Roman" w:cs="Times New Roman"/>
                      <w:sz w:val="16"/>
                      <w:szCs w:val="16"/>
                      <w:lang w:val="ro-RO"/>
                    </w:rPr>
                    <w:t>Selecția materiilor prime pentru formula amestecului cu conținut redus de clor și de fluor</w:t>
                  </w:r>
                </w:p>
              </w:tc>
              <w:tc>
                <w:tcPr>
                  <w:tcW w:w="2410" w:type="dxa"/>
                  <w:tcBorders>
                    <w:right w:val="nil"/>
                  </w:tcBorders>
                </w:tcPr>
                <w:p w14:paraId="4E50CCE4" w14:textId="77777777" w:rsidR="00FF6FA7" w:rsidRPr="00E67B8F" w:rsidRDefault="00FF6FA7" w:rsidP="00FF6FA7">
                  <w:pPr>
                    <w:spacing w:after="0"/>
                    <w:rPr>
                      <w:rFonts w:ascii="Times New Roman" w:hAnsi="Times New Roman" w:cs="Times New Roman"/>
                      <w:sz w:val="16"/>
                      <w:szCs w:val="16"/>
                      <w:lang w:val="ro-RO"/>
                    </w:rPr>
                  </w:pPr>
                  <w:r w:rsidRPr="00E67B8F">
                    <w:rPr>
                      <w:rFonts w:ascii="Times New Roman" w:hAnsi="Times New Roman" w:cs="Times New Roman"/>
                      <w:sz w:val="16"/>
                      <w:szCs w:val="16"/>
                      <w:lang w:val="ro-RO"/>
                    </w:rPr>
                    <w:t>Tehnica este general aplicabilă</w:t>
                  </w:r>
                </w:p>
              </w:tc>
            </w:tr>
          </w:tbl>
          <w:p w14:paraId="1DA9B2DA" w14:textId="3D4DA863" w:rsidR="00FF6FA7" w:rsidRPr="0088225B" w:rsidRDefault="00FF6FA7" w:rsidP="00FF6FA7">
            <w:pPr>
              <w:spacing w:after="0"/>
              <w:jc w:val="center"/>
              <w:rPr>
                <w:rFonts w:ascii="Times New Roman" w:hAnsi="Times New Roman" w:cs="Times New Roman"/>
                <w:i/>
                <w:iCs/>
                <w:sz w:val="20"/>
                <w:szCs w:val="20"/>
              </w:rPr>
            </w:pPr>
            <w:proofErr w:type="spellStart"/>
            <w:r>
              <w:rPr>
                <w:rFonts w:ascii="Times New Roman" w:hAnsi="Times New Roman" w:cs="Times New Roman"/>
                <w:i/>
                <w:iCs/>
                <w:sz w:val="20"/>
                <w:szCs w:val="20"/>
              </w:rPr>
              <w:t>Tabelul</w:t>
            </w:r>
            <w:proofErr w:type="spellEnd"/>
            <w:r>
              <w:rPr>
                <w:rFonts w:ascii="Times New Roman" w:hAnsi="Times New Roman" w:cs="Times New Roman"/>
                <w:i/>
                <w:iCs/>
                <w:sz w:val="20"/>
                <w:szCs w:val="20"/>
              </w:rPr>
              <w:t xml:space="preserve"> 58: </w:t>
            </w: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HCl </w:t>
            </w:r>
            <w:proofErr w:type="spellStart"/>
            <w:r w:rsidRPr="00680FA8">
              <w:rPr>
                <w:rFonts w:ascii="Times New Roman" w:hAnsi="Times New Roman" w:cs="Times New Roman"/>
                <w:b/>
                <w:bCs/>
                <w:sz w:val="20"/>
                <w:szCs w:val="20"/>
              </w:rPr>
              <w:t>și</w:t>
            </w:r>
            <w:proofErr w:type="spellEnd"/>
            <w:r w:rsidRPr="00680FA8">
              <w:rPr>
                <w:rFonts w:ascii="Times New Roman" w:hAnsi="Times New Roman" w:cs="Times New Roman"/>
                <w:b/>
                <w:bCs/>
                <w:sz w:val="20"/>
                <w:szCs w:val="20"/>
              </w:rPr>
              <w:t xml:space="preserve"> HF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VITI</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686"/>
              <w:gridCol w:w="2410"/>
            </w:tblGrid>
            <w:tr w:rsidR="00FF6FA7" w:rsidRPr="00E67B8F" w14:paraId="7F338D73" w14:textId="77777777" w:rsidTr="00882EB2">
              <w:trPr>
                <w:trHeight w:val="339"/>
              </w:trPr>
              <w:tc>
                <w:tcPr>
                  <w:tcW w:w="3686" w:type="dxa"/>
                  <w:vMerge w:val="restart"/>
                  <w:tcBorders>
                    <w:left w:val="nil"/>
                  </w:tcBorders>
                </w:tcPr>
                <w:p w14:paraId="123F07A0" w14:textId="77777777" w:rsidR="00FF6FA7" w:rsidRPr="00E67B8F" w:rsidRDefault="00FF6FA7" w:rsidP="00FF6FA7">
                  <w:pPr>
                    <w:spacing w:after="0"/>
                    <w:jc w:val="center"/>
                    <w:rPr>
                      <w:rFonts w:ascii="Times New Roman" w:hAnsi="Times New Roman" w:cs="Times New Roman"/>
                      <w:b/>
                      <w:bCs/>
                      <w:sz w:val="16"/>
                      <w:szCs w:val="16"/>
                      <w:lang w:val="ro-RO"/>
                    </w:rPr>
                  </w:pPr>
                  <w:r w:rsidRPr="00E67B8F">
                    <w:rPr>
                      <w:rFonts w:ascii="Times New Roman" w:hAnsi="Times New Roman" w:cs="Times New Roman"/>
                      <w:b/>
                      <w:bCs/>
                      <w:sz w:val="16"/>
                      <w:szCs w:val="16"/>
                      <w:lang w:val="ro-RO"/>
                    </w:rPr>
                    <w:t>Parametru</w:t>
                  </w:r>
                </w:p>
              </w:tc>
              <w:tc>
                <w:tcPr>
                  <w:tcW w:w="2410" w:type="dxa"/>
                  <w:tcBorders>
                    <w:right w:val="nil"/>
                  </w:tcBorders>
                </w:tcPr>
                <w:p w14:paraId="171441F8" w14:textId="77777777" w:rsidR="00FF6FA7" w:rsidRPr="00E67B8F" w:rsidRDefault="00FF6FA7" w:rsidP="00FF6FA7">
                  <w:pPr>
                    <w:spacing w:after="0"/>
                    <w:jc w:val="center"/>
                    <w:rPr>
                      <w:rFonts w:ascii="Times New Roman" w:hAnsi="Times New Roman" w:cs="Times New Roman"/>
                      <w:b/>
                      <w:bCs/>
                      <w:sz w:val="16"/>
                      <w:szCs w:val="16"/>
                      <w:lang w:val="ro-RO"/>
                    </w:rPr>
                  </w:pPr>
                  <w:r w:rsidRPr="00E67B8F">
                    <w:rPr>
                      <w:rFonts w:ascii="Times New Roman" w:hAnsi="Times New Roman" w:cs="Times New Roman"/>
                      <w:b/>
                      <w:bCs/>
                      <w:sz w:val="16"/>
                      <w:szCs w:val="16"/>
                      <w:lang w:val="ro-RO"/>
                    </w:rPr>
                    <w:t>BAT-AEL</w:t>
                  </w:r>
                </w:p>
              </w:tc>
            </w:tr>
            <w:tr w:rsidR="00FF6FA7" w:rsidRPr="00E67B8F" w14:paraId="276B635E" w14:textId="77777777" w:rsidTr="00882EB2">
              <w:trPr>
                <w:trHeight w:val="58"/>
              </w:trPr>
              <w:tc>
                <w:tcPr>
                  <w:tcW w:w="3686" w:type="dxa"/>
                  <w:vMerge/>
                  <w:tcBorders>
                    <w:top w:val="nil"/>
                    <w:left w:val="nil"/>
                  </w:tcBorders>
                </w:tcPr>
                <w:p w14:paraId="77C6641E" w14:textId="77777777" w:rsidR="00FF6FA7" w:rsidRPr="00E67B8F" w:rsidRDefault="00FF6FA7" w:rsidP="00FF6FA7">
                  <w:pPr>
                    <w:spacing w:after="0"/>
                    <w:jc w:val="center"/>
                    <w:rPr>
                      <w:rFonts w:ascii="Times New Roman" w:hAnsi="Times New Roman" w:cs="Times New Roman"/>
                      <w:sz w:val="16"/>
                      <w:szCs w:val="16"/>
                      <w:lang w:val="ro-RO"/>
                    </w:rPr>
                  </w:pPr>
                </w:p>
              </w:tc>
              <w:tc>
                <w:tcPr>
                  <w:tcW w:w="2410" w:type="dxa"/>
                  <w:tcBorders>
                    <w:right w:val="nil"/>
                  </w:tcBorders>
                </w:tcPr>
                <w:p w14:paraId="10FBD01B" w14:textId="77777777" w:rsidR="00FF6FA7" w:rsidRPr="00E67B8F" w:rsidRDefault="00FF6FA7" w:rsidP="00FF6FA7">
                  <w:pPr>
                    <w:spacing w:after="0"/>
                    <w:jc w:val="center"/>
                    <w:rPr>
                      <w:rFonts w:ascii="Times New Roman" w:hAnsi="Times New Roman" w:cs="Times New Roman"/>
                      <w:sz w:val="16"/>
                      <w:szCs w:val="16"/>
                      <w:lang w:val="ro-RO"/>
                    </w:rPr>
                  </w:pPr>
                  <w:r w:rsidRPr="00E67B8F">
                    <w:rPr>
                      <w:rFonts w:ascii="Times New Roman" w:hAnsi="Times New Roman" w:cs="Times New Roman"/>
                      <w:sz w:val="16"/>
                      <w:szCs w:val="16"/>
                      <w:lang w:val="ro-RO"/>
                    </w:rPr>
                    <w:t>mg/Nm</w:t>
                  </w:r>
                  <w:r w:rsidRPr="00E67B8F">
                    <w:rPr>
                      <w:rFonts w:ascii="Times New Roman" w:hAnsi="Times New Roman" w:cs="Times New Roman"/>
                      <w:sz w:val="16"/>
                      <w:szCs w:val="16"/>
                      <w:vertAlign w:val="superscript"/>
                      <w:lang w:val="ro-RO"/>
                    </w:rPr>
                    <w:t>3</w:t>
                  </w:r>
                </w:p>
              </w:tc>
            </w:tr>
            <w:tr w:rsidR="00FF6FA7" w:rsidRPr="00E67B8F" w14:paraId="2A45C65E" w14:textId="77777777" w:rsidTr="00882EB2">
              <w:trPr>
                <w:trHeight w:val="199"/>
              </w:trPr>
              <w:tc>
                <w:tcPr>
                  <w:tcW w:w="3686" w:type="dxa"/>
                  <w:tcBorders>
                    <w:left w:val="nil"/>
                  </w:tcBorders>
                </w:tcPr>
                <w:p w14:paraId="5DCFD288" w14:textId="77777777" w:rsidR="00FF6FA7" w:rsidRPr="00E67B8F" w:rsidRDefault="00FF6FA7" w:rsidP="00FF6FA7">
                  <w:pPr>
                    <w:spacing w:after="0"/>
                    <w:jc w:val="center"/>
                    <w:rPr>
                      <w:rFonts w:ascii="Times New Roman" w:hAnsi="Times New Roman" w:cs="Times New Roman"/>
                      <w:sz w:val="16"/>
                      <w:szCs w:val="16"/>
                      <w:lang w:val="ro-RO"/>
                    </w:rPr>
                  </w:pPr>
                  <w:r w:rsidRPr="00E67B8F">
                    <w:rPr>
                      <w:rFonts w:ascii="Times New Roman" w:hAnsi="Times New Roman" w:cs="Times New Roman"/>
                      <w:sz w:val="16"/>
                      <w:szCs w:val="16"/>
                      <w:lang w:val="ro-RO"/>
                    </w:rPr>
                    <w:t xml:space="preserve">Clorură de hidrogen, exprimată ca </w:t>
                  </w:r>
                  <w:proofErr w:type="spellStart"/>
                  <w:r w:rsidRPr="00E67B8F">
                    <w:rPr>
                      <w:rFonts w:ascii="Times New Roman" w:hAnsi="Times New Roman" w:cs="Times New Roman"/>
                      <w:sz w:val="16"/>
                      <w:szCs w:val="16"/>
                      <w:lang w:val="ro-RO"/>
                    </w:rPr>
                    <w:t>HCl</w:t>
                  </w:r>
                  <w:proofErr w:type="spellEnd"/>
                </w:p>
              </w:tc>
              <w:tc>
                <w:tcPr>
                  <w:tcW w:w="2410" w:type="dxa"/>
                  <w:tcBorders>
                    <w:right w:val="nil"/>
                  </w:tcBorders>
                </w:tcPr>
                <w:p w14:paraId="08CC8CE4" w14:textId="77777777" w:rsidR="00FF6FA7" w:rsidRPr="00E67B8F" w:rsidRDefault="00FF6FA7" w:rsidP="00FF6FA7">
                  <w:pPr>
                    <w:spacing w:after="0"/>
                    <w:jc w:val="center"/>
                    <w:rPr>
                      <w:rFonts w:ascii="Times New Roman" w:hAnsi="Times New Roman" w:cs="Times New Roman"/>
                      <w:sz w:val="16"/>
                      <w:szCs w:val="16"/>
                      <w:lang w:val="ro-RO"/>
                    </w:rPr>
                  </w:pPr>
                  <w:r w:rsidRPr="00E67B8F">
                    <w:rPr>
                      <w:rFonts w:ascii="Times New Roman" w:hAnsi="Times New Roman" w:cs="Times New Roman"/>
                      <w:sz w:val="16"/>
                      <w:szCs w:val="16"/>
                      <w:lang w:val="ro-RO"/>
                    </w:rPr>
                    <w:t>&lt; 10</w:t>
                  </w:r>
                </w:p>
              </w:tc>
            </w:tr>
            <w:tr w:rsidR="00FF6FA7" w:rsidRPr="00E67B8F" w14:paraId="6C5F3FC4" w14:textId="77777777" w:rsidTr="00882EB2">
              <w:trPr>
                <w:trHeight w:val="178"/>
              </w:trPr>
              <w:tc>
                <w:tcPr>
                  <w:tcW w:w="3686" w:type="dxa"/>
                  <w:tcBorders>
                    <w:left w:val="nil"/>
                  </w:tcBorders>
                </w:tcPr>
                <w:p w14:paraId="51D7DF30" w14:textId="77777777" w:rsidR="00FF6FA7" w:rsidRPr="00E67B8F" w:rsidRDefault="00FF6FA7" w:rsidP="00FF6FA7">
                  <w:pPr>
                    <w:spacing w:after="0"/>
                    <w:jc w:val="center"/>
                    <w:rPr>
                      <w:rFonts w:ascii="Times New Roman" w:hAnsi="Times New Roman" w:cs="Times New Roman"/>
                      <w:sz w:val="16"/>
                      <w:szCs w:val="16"/>
                      <w:lang w:val="ro-RO"/>
                    </w:rPr>
                  </w:pPr>
                  <w:r w:rsidRPr="00E67B8F">
                    <w:rPr>
                      <w:rFonts w:ascii="Times New Roman" w:hAnsi="Times New Roman" w:cs="Times New Roman"/>
                      <w:sz w:val="16"/>
                      <w:szCs w:val="16"/>
                      <w:lang w:val="ro-RO"/>
                    </w:rPr>
                    <w:lastRenderedPageBreak/>
                    <w:t>Fluorură de hidrogen, exprimată ca HF</w:t>
                  </w:r>
                </w:p>
              </w:tc>
              <w:tc>
                <w:tcPr>
                  <w:tcW w:w="2410" w:type="dxa"/>
                  <w:tcBorders>
                    <w:right w:val="nil"/>
                  </w:tcBorders>
                </w:tcPr>
                <w:p w14:paraId="619A0283" w14:textId="77777777" w:rsidR="00FF6FA7" w:rsidRPr="00E67B8F" w:rsidRDefault="00FF6FA7" w:rsidP="00FF6FA7">
                  <w:pPr>
                    <w:spacing w:after="0"/>
                    <w:jc w:val="center"/>
                    <w:rPr>
                      <w:rFonts w:ascii="Times New Roman" w:hAnsi="Times New Roman" w:cs="Times New Roman"/>
                      <w:sz w:val="16"/>
                      <w:szCs w:val="16"/>
                      <w:lang w:val="ro-RO"/>
                    </w:rPr>
                  </w:pPr>
                  <w:r w:rsidRPr="00E67B8F">
                    <w:rPr>
                      <w:rFonts w:ascii="Times New Roman" w:hAnsi="Times New Roman" w:cs="Times New Roman"/>
                      <w:sz w:val="16"/>
                      <w:szCs w:val="16"/>
                      <w:lang w:val="ro-RO"/>
                    </w:rPr>
                    <w:t>&lt; 5</w:t>
                  </w:r>
                </w:p>
              </w:tc>
            </w:tr>
          </w:tbl>
          <w:p w14:paraId="513B5133"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6BA6E6DE" w14:textId="059215D0"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E40992">
              <w:rPr>
                <w:rFonts w:ascii="Times New Roman" w:eastAsia="Times New Roman" w:hAnsi="Times New Roman" w:cs="Times New Roman"/>
                <w:bCs/>
                <w:kern w:val="0"/>
                <w:sz w:val="20"/>
                <w:szCs w:val="20"/>
                <w:lang w:val="ro-RO"/>
                <w14:ligatures w14:val="none"/>
              </w:rPr>
              <w:lastRenderedPageBreak/>
              <w:t>Compatibil</w:t>
            </w:r>
          </w:p>
        </w:tc>
        <w:tc>
          <w:tcPr>
            <w:tcW w:w="415" w:type="pct"/>
            <w:tcBorders>
              <w:top w:val="single" w:sz="4" w:space="0" w:color="auto"/>
              <w:left w:val="single" w:sz="4" w:space="0" w:color="auto"/>
              <w:bottom w:val="single" w:sz="4" w:space="0" w:color="auto"/>
              <w:right w:val="single" w:sz="4" w:space="0" w:color="auto"/>
            </w:tcBorders>
          </w:tcPr>
          <w:p w14:paraId="7CF3CE94"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3E4A90B2"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22AB20C7" w14:textId="77777777" w:rsidR="00FF6FA7" w:rsidRPr="00680FA8" w:rsidRDefault="00FF6FA7" w:rsidP="00FF6FA7">
            <w:pPr>
              <w:spacing w:after="0"/>
              <w:ind w:firstLine="567"/>
              <w:rPr>
                <w:rFonts w:ascii="Times New Roman" w:hAnsi="Times New Roman" w:cs="Times New Roman"/>
                <w:b/>
                <w:bCs/>
                <w:sz w:val="20"/>
                <w:szCs w:val="20"/>
              </w:rPr>
            </w:pPr>
            <w:r w:rsidRPr="00680FA8">
              <w:rPr>
                <w:rFonts w:ascii="Times New Roman" w:hAnsi="Times New Roman" w:cs="Times New Roman"/>
                <w:b/>
                <w:bCs/>
                <w:sz w:val="20"/>
                <w:szCs w:val="20"/>
              </w:rPr>
              <w:t>1.8.5.</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Metale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provenind</w:t>
            </w:r>
            <w:proofErr w:type="spellEnd"/>
            <w:r w:rsidRPr="00680FA8">
              <w:rPr>
                <w:rFonts w:ascii="Times New Roman" w:hAnsi="Times New Roman" w:cs="Times New Roman"/>
                <w:b/>
                <w:bCs/>
                <w:sz w:val="20"/>
                <w:szCs w:val="20"/>
              </w:rPr>
              <w:t xml:space="preserve"> de la </w:t>
            </w:r>
            <w:proofErr w:type="spellStart"/>
            <w:r w:rsidRPr="00680FA8">
              <w:rPr>
                <w:rFonts w:ascii="Times New Roman" w:hAnsi="Times New Roman" w:cs="Times New Roman"/>
                <w:b/>
                <w:bCs/>
                <w:sz w:val="20"/>
                <w:szCs w:val="20"/>
              </w:rPr>
              <w:t>cuptoare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și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procese</w:t>
            </w:r>
            <w:proofErr w:type="spellEnd"/>
            <w:r w:rsidRPr="00680FA8">
              <w:rPr>
                <w:rFonts w:ascii="Times New Roman" w:hAnsi="Times New Roman" w:cs="Times New Roman"/>
                <w:b/>
                <w:bCs/>
                <w:sz w:val="20"/>
                <w:szCs w:val="20"/>
              </w:rPr>
              <w:t xml:space="preserve"> din aval</w:t>
            </w:r>
          </w:p>
          <w:p w14:paraId="1A1546BD" w14:textId="77777777" w:rsidR="00FF6FA7" w:rsidRPr="00680FA8" w:rsidRDefault="00FF6FA7" w:rsidP="00FF6FA7">
            <w:pPr>
              <w:spacing w:after="0"/>
              <w:ind w:firstLine="567"/>
              <w:rPr>
                <w:rFonts w:ascii="Times New Roman" w:hAnsi="Times New Roman" w:cs="Times New Roman"/>
                <w:b/>
                <w:bCs/>
                <w:sz w:val="20"/>
                <w:szCs w:val="20"/>
              </w:rPr>
            </w:pPr>
          </w:p>
          <w:p w14:paraId="3D478F56" w14:textId="77777777" w:rsidR="00FF6FA7" w:rsidRPr="00680FA8" w:rsidRDefault="00FF6FA7" w:rsidP="00FF6FA7">
            <w:pPr>
              <w:spacing w:after="0"/>
              <w:rPr>
                <w:rFonts w:ascii="Times New Roman" w:hAnsi="Times New Roman" w:cs="Times New Roman"/>
                <w:sz w:val="20"/>
                <w:szCs w:val="20"/>
              </w:rPr>
            </w:pPr>
            <w:r w:rsidRPr="00680FA8">
              <w:rPr>
                <w:rFonts w:ascii="Times New Roman" w:hAnsi="Times New Roman" w:cs="Times New Roman"/>
                <w:b/>
                <w:bCs/>
                <w:sz w:val="20"/>
                <w:szCs w:val="20"/>
              </w:rPr>
              <w:t>BAT 69.</w:t>
            </w:r>
            <w:r w:rsidRPr="00680FA8">
              <w:rPr>
                <w:rFonts w:ascii="Times New Roman" w:hAnsi="Times New Roman" w:cs="Times New Roman"/>
                <w:b/>
                <w:bCs/>
                <w:sz w:val="20"/>
                <w:szCs w:val="20"/>
              </w:rPr>
              <w:tab/>
            </w:r>
            <w:r w:rsidRPr="00680FA8">
              <w:rPr>
                <w:rFonts w:ascii="Times New Roman" w:hAnsi="Times New Roman" w:cs="Times New Roman"/>
                <w:sz w:val="20"/>
                <w:szCs w:val="20"/>
              </w:rPr>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metal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și</w:t>
            </w:r>
            <w:proofErr w:type="spellEnd"/>
            <w:r w:rsidRPr="00680FA8">
              <w:rPr>
                <w:rFonts w:ascii="Times New Roman" w:hAnsi="Times New Roman" w:cs="Times New Roman"/>
                <w:sz w:val="20"/>
                <w:szCs w:val="20"/>
              </w:rPr>
              <w:t>/</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procese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aval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686"/>
              <w:gridCol w:w="2410"/>
            </w:tblGrid>
            <w:tr w:rsidR="00FF6FA7" w:rsidRPr="00E67B8F" w14:paraId="655C91E3" w14:textId="77777777" w:rsidTr="002A28E4">
              <w:trPr>
                <w:trHeight w:val="104"/>
              </w:trPr>
              <w:tc>
                <w:tcPr>
                  <w:tcW w:w="3686" w:type="dxa"/>
                  <w:tcBorders>
                    <w:left w:val="nil"/>
                  </w:tcBorders>
                </w:tcPr>
                <w:p w14:paraId="7D52A570" w14:textId="77777777" w:rsidR="00FF6FA7" w:rsidRPr="00E67B8F" w:rsidRDefault="00FF6FA7" w:rsidP="00FF6FA7">
                  <w:pPr>
                    <w:spacing w:after="0"/>
                    <w:jc w:val="center"/>
                    <w:rPr>
                      <w:rFonts w:ascii="Times New Roman" w:hAnsi="Times New Roman" w:cs="Times New Roman"/>
                      <w:b/>
                      <w:bCs/>
                      <w:sz w:val="16"/>
                      <w:szCs w:val="16"/>
                      <w:lang w:val="ro-RO"/>
                    </w:rPr>
                  </w:pPr>
                  <w:r w:rsidRPr="00E67B8F">
                    <w:rPr>
                      <w:rFonts w:ascii="Times New Roman" w:hAnsi="Times New Roman" w:cs="Times New Roman"/>
                      <w:b/>
                      <w:bCs/>
                      <w:sz w:val="16"/>
                      <w:szCs w:val="16"/>
                      <w:lang w:val="ro-RO"/>
                    </w:rPr>
                    <w:t xml:space="preserve">Tehnică </w:t>
                  </w:r>
                  <w:r w:rsidRPr="00E67B8F">
                    <w:rPr>
                      <w:rFonts w:ascii="Times New Roman" w:hAnsi="Times New Roman" w:cs="Times New Roman"/>
                      <w:b/>
                      <w:bCs/>
                      <w:sz w:val="16"/>
                      <w:szCs w:val="16"/>
                      <w:vertAlign w:val="superscript"/>
                      <w:lang w:val="ro-RO"/>
                    </w:rPr>
                    <w:t>(1)</w:t>
                  </w:r>
                </w:p>
              </w:tc>
              <w:tc>
                <w:tcPr>
                  <w:tcW w:w="2410" w:type="dxa"/>
                  <w:tcBorders>
                    <w:right w:val="nil"/>
                  </w:tcBorders>
                </w:tcPr>
                <w:p w14:paraId="66A1B9AA" w14:textId="77777777" w:rsidR="00FF6FA7" w:rsidRPr="00E67B8F" w:rsidRDefault="00FF6FA7" w:rsidP="00FF6FA7">
                  <w:pPr>
                    <w:spacing w:after="0"/>
                    <w:jc w:val="center"/>
                    <w:rPr>
                      <w:rFonts w:ascii="Times New Roman" w:hAnsi="Times New Roman" w:cs="Times New Roman"/>
                      <w:b/>
                      <w:bCs/>
                      <w:sz w:val="16"/>
                      <w:szCs w:val="16"/>
                      <w:lang w:val="ro-RO"/>
                    </w:rPr>
                  </w:pPr>
                  <w:r w:rsidRPr="00E67B8F">
                    <w:rPr>
                      <w:rFonts w:ascii="Times New Roman" w:hAnsi="Times New Roman" w:cs="Times New Roman"/>
                      <w:b/>
                      <w:bCs/>
                      <w:sz w:val="16"/>
                      <w:szCs w:val="16"/>
                      <w:lang w:val="ro-RO"/>
                    </w:rPr>
                    <w:t>Aplicabilitate</w:t>
                  </w:r>
                </w:p>
              </w:tc>
            </w:tr>
            <w:tr w:rsidR="00FF6FA7" w:rsidRPr="00E67B8F" w14:paraId="76C547BA" w14:textId="77777777" w:rsidTr="002A28E4">
              <w:trPr>
                <w:trHeight w:val="322"/>
              </w:trPr>
              <w:tc>
                <w:tcPr>
                  <w:tcW w:w="3686" w:type="dxa"/>
                  <w:tcBorders>
                    <w:left w:val="nil"/>
                  </w:tcBorders>
                </w:tcPr>
                <w:p w14:paraId="2B559738" w14:textId="77777777" w:rsidR="00FF6FA7" w:rsidRPr="00E67B8F" w:rsidRDefault="00FF6FA7" w:rsidP="00FF6FA7">
                  <w:pPr>
                    <w:spacing w:after="0"/>
                    <w:ind w:firstLine="34"/>
                    <w:rPr>
                      <w:rFonts w:ascii="Times New Roman" w:hAnsi="Times New Roman" w:cs="Times New Roman"/>
                      <w:sz w:val="16"/>
                      <w:szCs w:val="16"/>
                      <w:lang w:val="ro-RO"/>
                    </w:rPr>
                  </w:pPr>
                  <w:r w:rsidRPr="00E67B8F">
                    <w:rPr>
                      <w:rFonts w:ascii="Times New Roman" w:hAnsi="Times New Roman" w:cs="Times New Roman"/>
                      <w:sz w:val="16"/>
                      <w:szCs w:val="16"/>
                      <w:lang w:val="ro-RO"/>
                    </w:rPr>
                    <w:t>i. Selecția materiilor prime pentru formula amestecului cu conținut redus de metale</w:t>
                  </w:r>
                </w:p>
              </w:tc>
              <w:tc>
                <w:tcPr>
                  <w:tcW w:w="2410" w:type="dxa"/>
                  <w:vMerge w:val="restart"/>
                  <w:tcBorders>
                    <w:right w:val="nil"/>
                  </w:tcBorders>
                </w:tcPr>
                <w:p w14:paraId="0D970C73" w14:textId="77777777" w:rsidR="00FF6FA7" w:rsidRPr="00E67B8F" w:rsidRDefault="00FF6FA7" w:rsidP="00FF6FA7">
                  <w:pPr>
                    <w:spacing w:after="0"/>
                    <w:rPr>
                      <w:rFonts w:ascii="Times New Roman" w:hAnsi="Times New Roman" w:cs="Times New Roman"/>
                      <w:sz w:val="16"/>
                      <w:szCs w:val="16"/>
                      <w:lang w:val="ro-RO"/>
                    </w:rPr>
                  </w:pPr>
                  <w:r w:rsidRPr="00E67B8F">
                    <w:rPr>
                      <w:rFonts w:ascii="Times New Roman" w:hAnsi="Times New Roman" w:cs="Times New Roman"/>
                      <w:sz w:val="16"/>
                      <w:szCs w:val="16"/>
                      <w:lang w:val="ro-RO"/>
                    </w:rPr>
                    <w:t>Tehnicile sunt general aplicabile</w:t>
                  </w:r>
                </w:p>
              </w:tc>
            </w:tr>
            <w:tr w:rsidR="00FF6FA7" w:rsidRPr="00E67B8F" w14:paraId="4265A236" w14:textId="77777777" w:rsidTr="002A28E4">
              <w:trPr>
                <w:trHeight w:val="244"/>
              </w:trPr>
              <w:tc>
                <w:tcPr>
                  <w:tcW w:w="3686" w:type="dxa"/>
                  <w:tcBorders>
                    <w:left w:val="nil"/>
                  </w:tcBorders>
                </w:tcPr>
                <w:p w14:paraId="095DB45E" w14:textId="77777777" w:rsidR="00FF6FA7" w:rsidRPr="00E67B8F" w:rsidRDefault="00FF6FA7" w:rsidP="00FF6FA7">
                  <w:pPr>
                    <w:spacing w:after="0"/>
                    <w:ind w:firstLine="34"/>
                    <w:rPr>
                      <w:rFonts w:ascii="Times New Roman" w:hAnsi="Times New Roman" w:cs="Times New Roman"/>
                      <w:sz w:val="16"/>
                      <w:szCs w:val="16"/>
                      <w:lang w:val="ro-RO"/>
                    </w:rPr>
                  </w:pPr>
                  <w:r w:rsidRPr="00E67B8F">
                    <w:rPr>
                      <w:rFonts w:ascii="Times New Roman" w:hAnsi="Times New Roman" w:cs="Times New Roman"/>
                      <w:sz w:val="16"/>
                      <w:szCs w:val="16"/>
                      <w:lang w:val="ro-RO"/>
                    </w:rPr>
                    <w:t>ii. Aplicarea unui sistem de filtrare</w:t>
                  </w:r>
                </w:p>
              </w:tc>
              <w:tc>
                <w:tcPr>
                  <w:tcW w:w="2410" w:type="dxa"/>
                  <w:vMerge/>
                  <w:tcBorders>
                    <w:top w:val="nil"/>
                    <w:right w:val="nil"/>
                  </w:tcBorders>
                </w:tcPr>
                <w:p w14:paraId="6ADD2F1F" w14:textId="77777777" w:rsidR="00FF6FA7" w:rsidRPr="00E67B8F" w:rsidRDefault="00FF6FA7" w:rsidP="00FF6FA7">
                  <w:pPr>
                    <w:spacing w:after="0"/>
                    <w:ind w:firstLine="567"/>
                    <w:rPr>
                      <w:rFonts w:ascii="Times New Roman" w:hAnsi="Times New Roman" w:cs="Times New Roman"/>
                      <w:sz w:val="16"/>
                      <w:szCs w:val="16"/>
                      <w:lang w:val="ro-RO"/>
                    </w:rPr>
                  </w:pPr>
                </w:p>
              </w:tc>
            </w:tr>
          </w:tbl>
          <w:p w14:paraId="415F957C" w14:textId="77777777" w:rsidR="00FF6FA7" w:rsidRPr="00680FA8" w:rsidRDefault="00FF6FA7" w:rsidP="00FF6FA7">
            <w:pPr>
              <w:spacing w:after="0"/>
              <w:jc w:val="center"/>
              <w:rPr>
                <w:rFonts w:ascii="Times New Roman" w:hAnsi="Times New Roman" w:cs="Times New Roman"/>
                <w:i/>
                <w:iCs/>
                <w:sz w:val="20"/>
                <w:szCs w:val="20"/>
              </w:rPr>
            </w:pPr>
            <w:proofErr w:type="spellStart"/>
            <w:r w:rsidRPr="00680FA8">
              <w:rPr>
                <w:rFonts w:ascii="Times New Roman" w:hAnsi="Times New Roman" w:cs="Times New Roman"/>
                <w:i/>
                <w:iCs/>
                <w:sz w:val="20"/>
                <w:szCs w:val="20"/>
              </w:rPr>
              <w:t>Tabelul</w:t>
            </w:r>
            <w:proofErr w:type="spellEnd"/>
            <w:r w:rsidRPr="00680FA8">
              <w:rPr>
                <w:rFonts w:ascii="Times New Roman" w:hAnsi="Times New Roman" w:cs="Times New Roman"/>
                <w:i/>
                <w:iCs/>
                <w:sz w:val="20"/>
                <w:szCs w:val="20"/>
              </w:rPr>
              <w:t xml:space="preserve"> 59</w:t>
            </w:r>
          </w:p>
          <w:p w14:paraId="0AF68CAB" w14:textId="77777777" w:rsidR="00FF6FA7" w:rsidRPr="00680FA8" w:rsidRDefault="00FF6FA7" w:rsidP="00FF6FA7">
            <w:pPr>
              <w:spacing w:after="0"/>
              <w:jc w:val="center"/>
              <w:rPr>
                <w:rFonts w:ascii="Times New Roman" w:hAnsi="Times New Roman" w:cs="Times New Roman"/>
                <w:b/>
                <w:bCs/>
                <w:sz w:val="20"/>
                <w:szCs w:val="20"/>
              </w:rPr>
            </w:pP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metale</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și</w:t>
            </w:r>
            <w:proofErr w:type="spellEnd"/>
            <w:r w:rsidRPr="00680FA8">
              <w:rPr>
                <w:rFonts w:ascii="Times New Roman" w:hAnsi="Times New Roman" w:cs="Times New Roman"/>
                <w:b/>
                <w:bCs/>
                <w:sz w:val="20"/>
                <w:szCs w:val="20"/>
              </w:rPr>
              <w:t>/</w:t>
            </w:r>
            <w:proofErr w:type="spellStart"/>
            <w:r w:rsidRPr="00680FA8">
              <w:rPr>
                <w:rFonts w:ascii="Times New Roman" w:hAnsi="Times New Roman" w:cs="Times New Roman"/>
                <w:b/>
                <w:bCs/>
                <w:sz w:val="20"/>
                <w:szCs w:val="20"/>
              </w:rPr>
              <w:t>sau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procesele</w:t>
            </w:r>
            <w:proofErr w:type="spellEnd"/>
            <w:r w:rsidRPr="00680FA8">
              <w:rPr>
                <w:rFonts w:ascii="Times New Roman" w:hAnsi="Times New Roman" w:cs="Times New Roman"/>
                <w:b/>
                <w:bCs/>
                <w:sz w:val="20"/>
                <w:szCs w:val="20"/>
              </w:rPr>
              <w:t xml:space="preserve"> din aval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VITI</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111"/>
              <w:gridCol w:w="1985"/>
            </w:tblGrid>
            <w:tr w:rsidR="00FF6FA7" w:rsidRPr="00E67B8F" w14:paraId="5BAEEA50" w14:textId="77777777" w:rsidTr="002A28E4">
              <w:trPr>
                <w:trHeight w:val="339"/>
              </w:trPr>
              <w:tc>
                <w:tcPr>
                  <w:tcW w:w="4111" w:type="dxa"/>
                  <w:vMerge w:val="restart"/>
                  <w:tcBorders>
                    <w:left w:val="nil"/>
                  </w:tcBorders>
                </w:tcPr>
                <w:p w14:paraId="2F7F2EB3" w14:textId="77777777" w:rsidR="00FF6FA7" w:rsidRPr="00E67B8F" w:rsidRDefault="00FF6FA7" w:rsidP="00FF6FA7">
                  <w:pPr>
                    <w:spacing w:after="0"/>
                    <w:jc w:val="center"/>
                    <w:rPr>
                      <w:rFonts w:ascii="Times New Roman" w:hAnsi="Times New Roman" w:cs="Times New Roman"/>
                      <w:b/>
                      <w:bCs/>
                      <w:sz w:val="16"/>
                      <w:szCs w:val="16"/>
                      <w:lang w:val="ro-RO"/>
                    </w:rPr>
                  </w:pPr>
                  <w:r w:rsidRPr="00E67B8F">
                    <w:rPr>
                      <w:rFonts w:ascii="Times New Roman" w:hAnsi="Times New Roman" w:cs="Times New Roman"/>
                      <w:b/>
                      <w:bCs/>
                      <w:sz w:val="16"/>
                      <w:szCs w:val="16"/>
                      <w:lang w:val="ro-RO"/>
                    </w:rPr>
                    <w:t>Parametru</w:t>
                  </w:r>
                </w:p>
              </w:tc>
              <w:tc>
                <w:tcPr>
                  <w:tcW w:w="1985" w:type="dxa"/>
                  <w:tcBorders>
                    <w:right w:val="nil"/>
                  </w:tcBorders>
                </w:tcPr>
                <w:p w14:paraId="3D2F53CE" w14:textId="77777777" w:rsidR="00FF6FA7" w:rsidRPr="00E67B8F" w:rsidRDefault="00FF6FA7" w:rsidP="00FF6FA7">
                  <w:pPr>
                    <w:spacing w:after="0"/>
                    <w:jc w:val="center"/>
                    <w:rPr>
                      <w:rFonts w:ascii="Times New Roman" w:hAnsi="Times New Roman" w:cs="Times New Roman"/>
                      <w:b/>
                      <w:bCs/>
                      <w:sz w:val="16"/>
                      <w:szCs w:val="16"/>
                      <w:lang w:val="ro-RO"/>
                    </w:rPr>
                  </w:pPr>
                  <w:r w:rsidRPr="00E67B8F">
                    <w:rPr>
                      <w:rFonts w:ascii="Times New Roman" w:hAnsi="Times New Roman" w:cs="Times New Roman"/>
                      <w:b/>
                      <w:bCs/>
                      <w:sz w:val="16"/>
                      <w:szCs w:val="16"/>
                      <w:lang w:val="ro-RO"/>
                    </w:rPr>
                    <w:t xml:space="preserve">BAT-AEL </w:t>
                  </w:r>
                  <w:r w:rsidRPr="00E67B8F">
                    <w:rPr>
                      <w:rFonts w:ascii="Times New Roman" w:hAnsi="Times New Roman" w:cs="Times New Roman"/>
                      <w:b/>
                      <w:bCs/>
                      <w:sz w:val="16"/>
                      <w:szCs w:val="16"/>
                      <w:vertAlign w:val="superscript"/>
                      <w:lang w:val="ro-RO"/>
                    </w:rPr>
                    <w:t>(1)</w:t>
                  </w:r>
                </w:p>
              </w:tc>
            </w:tr>
            <w:tr w:rsidR="00FF6FA7" w:rsidRPr="00E67B8F" w14:paraId="0B423EC7" w14:textId="77777777" w:rsidTr="002A28E4">
              <w:trPr>
                <w:trHeight w:val="58"/>
              </w:trPr>
              <w:tc>
                <w:tcPr>
                  <w:tcW w:w="4111" w:type="dxa"/>
                  <w:vMerge/>
                  <w:tcBorders>
                    <w:top w:val="nil"/>
                    <w:left w:val="nil"/>
                  </w:tcBorders>
                </w:tcPr>
                <w:p w14:paraId="605FEF27" w14:textId="77777777" w:rsidR="00FF6FA7" w:rsidRPr="00E67B8F" w:rsidRDefault="00FF6FA7" w:rsidP="00FF6FA7">
                  <w:pPr>
                    <w:spacing w:after="0"/>
                    <w:jc w:val="center"/>
                    <w:rPr>
                      <w:rFonts w:ascii="Times New Roman" w:hAnsi="Times New Roman" w:cs="Times New Roman"/>
                      <w:sz w:val="16"/>
                      <w:szCs w:val="16"/>
                      <w:lang w:val="ro-RO"/>
                    </w:rPr>
                  </w:pPr>
                </w:p>
              </w:tc>
              <w:tc>
                <w:tcPr>
                  <w:tcW w:w="1985" w:type="dxa"/>
                  <w:tcBorders>
                    <w:right w:val="nil"/>
                  </w:tcBorders>
                </w:tcPr>
                <w:p w14:paraId="5B66A12E" w14:textId="77777777" w:rsidR="00FF6FA7" w:rsidRPr="00E67B8F" w:rsidRDefault="00FF6FA7" w:rsidP="00FF6FA7">
                  <w:pPr>
                    <w:spacing w:after="0"/>
                    <w:jc w:val="center"/>
                    <w:rPr>
                      <w:rFonts w:ascii="Times New Roman" w:hAnsi="Times New Roman" w:cs="Times New Roman"/>
                      <w:sz w:val="16"/>
                      <w:szCs w:val="16"/>
                      <w:lang w:val="ro-RO"/>
                    </w:rPr>
                  </w:pPr>
                  <w:r w:rsidRPr="00E67B8F">
                    <w:rPr>
                      <w:rFonts w:ascii="Times New Roman" w:hAnsi="Times New Roman" w:cs="Times New Roman"/>
                      <w:sz w:val="16"/>
                      <w:szCs w:val="16"/>
                      <w:lang w:val="ro-RO"/>
                    </w:rPr>
                    <w:t>mg/Nm</w:t>
                  </w:r>
                  <w:r w:rsidRPr="00E67B8F">
                    <w:rPr>
                      <w:rFonts w:ascii="Times New Roman" w:hAnsi="Times New Roman" w:cs="Times New Roman"/>
                      <w:sz w:val="16"/>
                      <w:szCs w:val="16"/>
                      <w:vertAlign w:val="superscript"/>
                      <w:lang w:val="ro-RO"/>
                    </w:rPr>
                    <w:t>3</w:t>
                  </w:r>
                </w:p>
              </w:tc>
            </w:tr>
            <w:tr w:rsidR="00FF6FA7" w:rsidRPr="00E67B8F" w14:paraId="0C070614" w14:textId="77777777" w:rsidTr="002A28E4">
              <w:trPr>
                <w:trHeight w:val="345"/>
              </w:trPr>
              <w:tc>
                <w:tcPr>
                  <w:tcW w:w="4111" w:type="dxa"/>
                  <w:tcBorders>
                    <w:left w:val="nil"/>
                  </w:tcBorders>
                </w:tcPr>
                <w:p w14:paraId="076EFC56" w14:textId="77777777" w:rsidR="00FF6FA7" w:rsidRPr="00E67B8F" w:rsidRDefault="00FF6FA7" w:rsidP="00FF6FA7">
                  <w:pPr>
                    <w:spacing w:after="0"/>
                    <w:jc w:val="center"/>
                    <w:rPr>
                      <w:rFonts w:ascii="Times New Roman" w:hAnsi="Times New Roman" w:cs="Times New Roman"/>
                      <w:sz w:val="16"/>
                      <w:szCs w:val="16"/>
                      <w:lang w:val="ro-RO"/>
                    </w:rPr>
                  </w:pPr>
                  <w:r w:rsidRPr="00E67B8F">
                    <w:rPr>
                      <w:rFonts w:ascii="Times New Roman" w:hAnsi="Times New Roman" w:cs="Times New Roman"/>
                      <w:sz w:val="16"/>
                      <w:szCs w:val="16"/>
                      <w:lang w:val="ro-RO"/>
                    </w:rPr>
                    <w:t xml:space="preserve">Σ (As, Co, Ni, Cd, Se, </w:t>
                  </w:r>
                  <w:proofErr w:type="spellStart"/>
                  <w:r w:rsidRPr="00E67B8F">
                    <w:rPr>
                      <w:rFonts w:ascii="Times New Roman" w:hAnsi="Times New Roman" w:cs="Times New Roman"/>
                      <w:sz w:val="16"/>
                      <w:szCs w:val="16"/>
                      <w:lang w:val="ro-RO"/>
                    </w:rPr>
                    <w:t>Cr</w:t>
                  </w:r>
                  <w:r w:rsidRPr="00E67B8F">
                    <w:rPr>
                      <w:rFonts w:ascii="Times New Roman" w:hAnsi="Times New Roman" w:cs="Times New Roman"/>
                      <w:sz w:val="16"/>
                      <w:szCs w:val="16"/>
                      <w:vertAlign w:val="subscript"/>
                      <w:lang w:val="ro-RO"/>
                    </w:rPr>
                    <w:t>VI</w:t>
                  </w:r>
                  <w:proofErr w:type="spellEnd"/>
                  <w:r w:rsidRPr="00E67B8F">
                    <w:rPr>
                      <w:rFonts w:ascii="Times New Roman" w:hAnsi="Times New Roman" w:cs="Times New Roman"/>
                      <w:sz w:val="16"/>
                      <w:szCs w:val="16"/>
                      <w:lang w:val="ro-RO"/>
                    </w:rPr>
                    <w:t>)</w:t>
                  </w:r>
                </w:p>
              </w:tc>
              <w:tc>
                <w:tcPr>
                  <w:tcW w:w="1985" w:type="dxa"/>
                  <w:tcBorders>
                    <w:right w:val="nil"/>
                  </w:tcBorders>
                </w:tcPr>
                <w:p w14:paraId="47D330E1" w14:textId="77777777" w:rsidR="00FF6FA7" w:rsidRPr="00E67B8F" w:rsidRDefault="00FF6FA7" w:rsidP="00FF6FA7">
                  <w:pPr>
                    <w:spacing w:after="0"/>
                    <w:jc w:val="center"/>
                    <w:rPr>
                      <w:rFonts w:ascii="Times New Roman" w:hAnsi="Times New Roman" w:cs="Times New Roman"/>
                      <w:sz w:val="16"/>
                      <w:szCs w:val="16"/>
                      <w:lang w:val="ro-RO"/>
                    </w:rPr>
                  </w:pPr>
                  <w:r w:rsidRPr="00E67B8F">
                    <w:rPr>
                      <w:rFonts w:ascii="Times New Roman" w:hAnsi="Times New Roman" w:cs="Times New Roman"/>
                      <w:sz w:val="16"/>
                      <w:szCs w:val="16"/>
                      <w:lang w:val="ro-RO"/>
                    </w:rPr>
                    <w:t>&lt; 1</w:t>
                  </w:r>
                </w:p>
              </w:tc>
            </w:tr>
            <w:tr w:rsidR="00FF6FA7" w:rsidRPr="00E67B8F" w14:paraId="0E6AAFA9" w14:textId="77777777" w:rsidTr="002A28E4">
              <w:trPr>
                <w:trHeight w:val="279"/>
              </w:trPr>
              <w:tc>
                <w:tcPr>
                  <w:tcW w:w="4111" w:type="dxa"/>
                  <w:tcBorders>
                    <w:left w:val="nil"/>
                  </w:tcBorders>
                </w:tcPr>
                <w:p w14:paraId="0480D4AF" w14:textId="77777777" w:rsidR="00FF6FA7" w:rsidRPr="00E67B8F" w:rsidRDefault="00FF6FA7" w:rsidP="00FF6FA7">
                  <w:pPr>
                    <w:spacing w:after="0"/>
                    <w:jc w:val="center"/>
                    <w:rPr>
                      <w:rFonts w:ascii="Times New Roman" w:hAnsi="Times New Roman" w:cs="Times New Roman"/>
                      <w:sz w:val="16"/>
                      <w:szCs w:val="16"/>
                      <w:lang w:val="ro-RO"/>
                    </w:rPr>
                  </w:pPr>
                  <w:r w:rsidRPr="00E67B8F">
                    <w:rPr>
                      <w:rFonts w:ascii="Times New Roman" w:hAnsi="Times New Roman" w:cs="Times New Roman"/>
                      <w:sz w:val="16"/>
                      <w:szCs w:val="16"/>
                      <w:lang w:val="ro-RO"/>
                    </w:rPr>
                    <w:t xml:space="preserve">Σ (As, Co, Ni, Cd, Se, </w:t>
                  </w:r>
                  <w:proofErr w:type="spellStart"/>
                  <w:r w:rsidRPr="00E67B8F">
                    <w:rPr>
                      <w:rFonts w:ascii="Times New Roman" w:hAnsi="Times New Roman" w:cs="Times New Roman"/>
                      <w:sz w:val="16"/>
                      <w:szCs w:val="16"/>
                      <w:lang w:val="ro-RO"/>
                    </w:rPr>
                    <w:t>Cr</w:t>
                  </w:r>
                  <w:r w:rsidRPr="00E67B8F">
                    <w:rPr>
                      <w:rFonts w:ascii="Times New Roman" w:hAnsi="Times New Roman" w:cs="Times New Roman"/>
                      <w:sz w:val="16"/>
                      <w:szCs w:val="16"/>
                      <w:vertAlign w:val="subscript"/>
                      <w:lang w:val="ro-RO"/>
                    </w:rPr>
                    <w:t>VI</w:t>
                  </w:r>
                  <w:proofErr w:type="spellEnd"/>
                  <w:r w:rsidRPr="00E67B8F">
                    <w:rPr>
                      <w:rFonts w:ascii="Times New Roman" w:hAnsi="Times New Roman" w:cs="Times New Roman"/>
                      <w:sz w:val="16"/>
                      <w:szCs w:val="16"/>
                      <w:lang w:val="ro-RO"/>
                    </w:rPr>
                    <w:t xml:space="preserve">, Sb, Pb, </w:t>
                  </w:r>
                  <w:proofErr w:type="spellStart"/>
                  <w:r w:rsidRPr="00E67B8F">
                    <w:rPr>
                      <w:rFonts w:ascii="Times New Roman" w:hAnsi="Times New Roman" w:cs="Times New Roman"/>
                      <w:sz w:val="16"/>
                      <w:szCs w:val="16"/>
                      <w:lang w:val="ro-RO"/>
                    </w:rPr>
                    <w:t>Cr</w:t>
                  </w:r>
                  <w:r w:rsidRPr="00E67B8F">
                    <w:rPr>
                      <w:rFonts w:ascii="Times New Roman" w:hAnsi="Times New Roman" w:cs="Times New Roman"/>
                      <w:sz w:val="16"/>
                      <w:szCs w:val="16"/>
                      <w:vertAlign w:val="subscript"/>
                      <w:lang w:val="ro-RO"/>
                    </w:rPr>
                    <w:t>III</w:t>
                  </w:r>
                  <w:proofErr w:type="spellEnd"/>
                  <w:r w:rsidRPr="00E67B8F">
                    <w:rPr>
                      <w:rFonts w:ascii="Times New Roman" w:hAnsi="Times New Roman" w:cs="Times New Roman"/>
                      <w:sz w:val="16"/>
                      <w:szCs w:val="16"/>
                      <w:lang w:val="ro-RO"/>
                    </w:rPr>
                    <w:t>, Cu, Mn, V, Sn)</w:t>
                  </w:r>
                </w:p>
              </w:tc>
              <w:tc>
                <w:tcPr>
                  <w:tcW w:w="1985" w:type="dxa"/>
                  <w:tcBorders>
                    <w:right w:val="nil"/>
                  </w:tcBorders>
                </w:tcPr>
                <w:p w14:paraId="5D6BDF84" w14:textId="77777777" w:rsidR="00FF6FA7" w:rsidRPr="00E67B8F" w:rsidRDefault="00FF6FA7" w:rsidP="00FF6FA7">
                  <w:pPr>
                    <w:spacing w:after="0"/>
                    <w:jc w:val="center"/>
                    <w:rPr>
                      <w:rFonts w:ascii="Times New Roman" w:hAnsi="Times New Roman" w:cs="Times New Roman"/>
                      <w:sz w:val="16"/>
                      <w:szCs w:val="16"/>
                      <w:lang w:val="ro-RO"/>
                    </w:rPr>
                  </w:pPr>
                  <w:r w:rsidRPr="00E67B8F">
                    <w:rPr>
                      <w:rFonts w:ascii="Times New Roman" w:hAnsi="Times New Roman" w:cs="Times New Roman"/>
                      <w:sz w:val="16"/>
                      <w:szCs w:val="16"/>
                      <w:lang w:val="ro-RO"/>
                    </w:rPr>
                    <w:t>&lt; 5</w:t>
                  </w:r>
                </w:p>
              </w:tc>
            </w:tr>
          </w:tbl>
          <w:p w14:paraId="4A9127D8" w14:textId="30D10AF2" w:rsidR="00FF6FA7" w:rsidRPr="00977B9B"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6DA9713E" w14:textId="77777777" w:rsidR="00FF6FA7" w:rsidRPr="00680FA8" w:rsidRDefault="00FF6FA7" w:rsidP="00FF6FA7">
            <w:pPr>
              <w:spacing w:after="0"/>
              <w:ind w:firstLine="567"/>
              <w:rPr>
                <w:rFonts w:ascii="Times New Roman" w:hAnsi="Times New Roman" w:cs="Times New Roman"/>
                <w:b/>
                <w:bCs/>
                <w:sz w:val="20"/>
                <w:szCs w:val="20"/>
              </w:rPr>
            </w:pPr>
            <w:r w:rsidRPr="00680FA8">
              <w:rPr>
                <w:rFonts w:ascii="Times New Roman" w:hAnsi="Times New Roman" w:cs="Times New Roman"/>
                <w:b/>
                <w:bCs/>
                <w:sz w:val="20"/>
                <w:szCs w:val="20"/>
              </w:rPr>
              <w:t>1.8.5.</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Metale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provenind</w:t>
            </w:r>
            <w:proofErr w:type="spellEnd"/>
            <w:r w:rsidRPr="00680FA8">
              <w:rPr>
                <w:rFonts w:ascii="Times New Roman" w:hAnsi="Times New Roman" w:cs="Times New Roman"/>
                <w:b/>
                <w:bCs/>
                <w:sz w:val="20"/>
                <w:szCs w:val="20"/>
              </w:rPr>
              <w:t xml:space="preserve"> de la </w:t>
            </w:r>
            <w:proofErr w:type="spellStart"/>
            <w:r w:rsidRPr="00680FA8">
              <w:rPr>
                <w:rFonts w:ascii="Times New Roman" w:hAnsi="Times New Roman" w:cs="Times New Roman"/>
                <w:b/>
                <w:bCs/>
                <w:sz w:val="20"/>
                <w:szCs w:val="20"/>
              </w:rPr>
              <w:t>cuptoare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și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procese</w:t>
            </w:r>
            <w:proofErr w:type="spellEnd"/>
            <w:r w:rsidRPr="00680FA8">
              <w:rPr>
                <w:rFonts w:ascii="Times New Roman" w:hAnsi="Times New Roman" w:cs="Times New Roman"/>
                <w:b/>
                <w:bCs/>
                <w:sz w:val="20"/>
                <w:szCs w:val="20"/>
              </w:rPr>
              <w:t xml:space="preserve"> din aval</w:t>
            </w:r>
          </w:p>
          <w:p w14:paraId="186A490B" w14:textId="77777777" w:rsidR="00FF6FA7" w:rsidRPr="00680FA8" w:rsidRDefault="00FF6FA7" w:rsidP="00FF6FA7">
            <w:pPr>
              <w:spacing w:after="0"/>
              <w:ind w:firstLine="567"/>
              <w:rPr>
                <w:rFonts w:ascii="Times New Roman" w:hAnsi="Times New Roman" w:cs="Times New Roman"/>
                <w:b/>
                <w:bCs/>
                <w:sz w:val="20"/>
                <w:szCs w:val="20"/>
              </w:rPr>
            </w:pPr>
          </w:p>
          <w:p w14:paraId="4080E5AA" w14:textId="77777777" w:rsidR="00FF6FA7" w:rsidRPr="00680FA8" w:rsidRDefault="00FF6FA7" w:rsidP="00FF6FA7">
            <w:pPr>
              <w:spacing w:after="0"/>
              <w:rPr>
                <w:rFonts w:ascii="Times New Roman" w:hAnsi="Times New Roman" w:cs="Times New Roman"/>
                <w:sz w:val="20"/>
                <w:szCs w:val="20"/>
              </w:rPr>
            </w:pPr>
            <w:r w:rsidRPr="00680FA8">
              <w:rPr>
                <w:rFonts w:ascii="Times New Roman" w:hAnsi="Times New Roman" w:cs="Times New Roman"/>
                <w:b/>
                <w:bCs/>
                <w:sz w:val="20"/>
                <w:szCs w:val="20"/>
              </w:rPr>
              <w:t>BAT 69.</w:t>
            </w:r>
            <w:r w:rsidRPr="00680FA8">
              <w:rPr>
                <w:rFonts w:ascii="Times New Roman" w:hAnsi="Times New Roman" w:cs="Times New Roman"/>
                <w:b/>
                <w:bCs/>
                <w:sz w:val="20"/>
                <w:szCs w:val="20"/>
              </w:rPr>
              <w:tab/>
            </w:r>
            <w:r w:rsidRPr="00680FA8">
              <w:rPr>
                <w:rFonts w:ascii="Times New Roman" w:hAnsi="Times New Roman" w:cs="Times New Roman"/>
                <w:sz w:val="20"/>
                <w:szCs w:val="20"/>
              </w:rPr>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metal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și</w:t>
            </w:r>
            <w:proofErr w:type="spellEnd"/>
            <w:r w:rsidRPr="00680FA8">
              <w:rPr>
                <w:rFonts w:ascii="Times New Roman" w:hAnsi="Times New Roman" w:cs="Times New Roman"/>
                <w:sz w:val="20"/>
                <w:szCs w:val="20"/>
              </w:rPr>
              <w:t>/</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procese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aval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686"/>
              <w:gridCol w:w="2410"/>
            </w:tblGrid>
            <w:tr w:rsidR="00FF6FA7" w:rsidRPr="00E67B8F" w14:paraId="0CD92F6F" w14:textId="77777777" w:rsidTr="00882EB2">
              <w:trPr>
                <w:trHeight w:val="104"/>
              </w:trPr>
              <w:tc>
                <w:tcPr>
                  <w:tcW w:w="3686" w:type="dxa"/>
                  <w:tcBorders>
                    <w:left w:val="nil"/>
                  </w:tcBorders>
                </w:tcPr>
                <w:p w14:paraId="2BF78D37" w14:textId="77777777" w:rsidR="00FF6FA7" w:rsidRPr="00E67B8F" w:rsidRDefault="00FF6FA7" w:rsidP="00FF6FA7">
                  <w:pPr>
                    <w:spacing w:after="0"/>
                    <w:jc w:val="center"/>
                    <w:rPr>
                      <w:rFonts w:ascii="Times New Roman" w:hAnsi="Times New Roman" w:cs="Times New Roman"/>
                      <w:b/>
                      <w:bCs/>
                      <w:sz w:val="16"/>
                      <w:szCs w:val="16"/>
                      <w:lang w:val="ro-RO"/>
                    </w:rPr>
                  </w:pPr>
                  <w:r w:rsidRPr="00E67B8F">
                    <w:rPr>
                      <w:rFonts w:ascii="Times New Roman" w:hAnsi="Times New Roman" w:cs="Times New Roman"/>
                      <w:b/>
                      <w:bCs/>
                      <w:sz w:val="16"/>
                      <w:szCs w:val="16"/>
                      <w:lang w:val="ro-RO"/>
                    </w:rPr>
                    <w:t xml:space="preserve">Tehnică </w:t>
                  </w:r>
                  <w:r w:rsidRPr="00E67B8F">
                    <w:rPr>
                      <w:rFonts w:ascii="Times New Roman" w:hAnsi="Times New Roman" w:cs="Times New Roman"/>
                      <w:b/>
                      <w:bCs/>
                      <w:sz w:val="16"/>
                      <w:szCs w:val="16"/>
                      <w:vertAlign w:val="superscript"/>
                      <w:lang w:val="ro-RO"/>
                    </w:rPr>
                    <w:t>(1)</w:t>
                  </w:r>
                </w:p>
              </w:tc>
              <w:tc>
                <w:tcPr>
                  <w:tcW w:w="2410" w:type="dxa"/>
                  <w:tcBorders>
                    <w:right w:val="nil"/>
                  </w:tcBorders>
                </w:tcPr>
                <w:p w14:paraId="52F14461" w14:textId="77777777" w:rsidR="00FF6FA7" w:rsidRPr="00E67B8F" w:rsidRDefault="00FF6FA7" w:rsidP="00FF6FA7">
                  <w:pPr>
                    <w:spacing w:after="0"/>
                    <w:jc w:val="center"/>
                    <w:rPr>
                      <w:rFonts w:ascii="Times New Roman" w:hAnsi="Times New Roman" w:cs="Times New Roman"/>
                      <w:b/>
                      <w:bCs/>
                      <w:sz w:val="16"/>
                      <w:szCs w:val="16"/>
                      <w:lang w:val="ro-RO"/>
                    </w:rPr>
                  </w:pPr>
                  <w:r w:rsidRPr="00E67B8F">
                    <w:rPr>
                      <w:rFonts w:ascii="Times New Roman" w:hAnsi="Times New Roman" w:cs="Times New Roman"/>
                      <w:b/>
                      <w:bCs/>
                      <w:sz w:val="16"/>
                      <w:szCs w:val="16"/>
                      <w:lang w:val="ro-RO"/>
                    </w:rPr>
                    <w:t>Aplicabilitate</w:t>
                  </w:r>
                </w:p>
              </w:tc>
            </w:tr>
            <w:tr w:rsidR="00FF6FA7" w:rsidRPr="00E67B8F" w14:paraId="55D020E4" w14:textId="77777777" w:rsidTr="00882EB2">
              <w:trPr>
                <w:trHeight w:val="322"/>
              </w:trPr>
              <w:tc>
                <w:tcPr>
                  <w:tcW w:w="3686" w:type="dxa"/>
                  <w:tcBorders>
                    <w:left w:val="nil"/>
                  </w:tcBorders>
                </w:tcPr>
                <w:p w14:paraId="02FD61E9" w14:textId="77777777" w:rsidR="00FF6FA7" w:rsidRPr="00E67B8F" w:rsidRDefault="00FF6FA7" w:rsidP="00FF6FA7">
                  <w:pPr>
                    <w:spacing w:after="0"/>
                    <w:ind w:firstLine="34"/>
                    <w:rPr>
                      <w:rFonts w:ascii="Times New Roman" w:hAnsi="Times New Roman" w:cs="Times New Roman"/>
                      <w:sz w:val="16"/>
                      <w:szCs w:val="16"/>
                      <w:lang w:val="ro-RO"/>
                    </w:rPr>
                  </w:pPr>
                  <w:r w:rsidRPr="00E67B8F">
                    <w:rPr>
                      <w:rFonts w:ascii="Times New Roman" w:hAnsi="Times New Roman" w:cs="Times New Roman"/>
                      <w:sz w:val="16"/>
                      <w:szCs w:val="16"/>
                      <w:lang w:val="ro-RO"/>
                    </w:rPr>
                    <w:t>i. Selecția materiilor prime pentru formula amestecului cu conținut redus de metale</w:t>
                  </w:r>
                </w:p>
              </w:tc>
              <w:tc>
                <w:tcPr>
                  <w:tcW w:w="2410" w:type="dxa"/>
                  <w:vMerge w:val="restart"/>
                  <w:tcBorders>
                    <w:right w:val="nil"/>
                  </w:tcBorders>
                </w:tcPr>
                <w:p w14:paraId="4DA1DE0B" w14:textId="77777777" w:rsidR="00FF6FA7" w:rsidRPr="00E67B8F" w:rsidRDefault="00FF6FA7" w:rsidP="00FF6FA7">
                  <w:pPr>
                    <w:spacing w:after="0"/>
                    <w:rPr>
                      <w:rFonts w:ascii="Times New Roman" w:hAnsi="Times New Roman" w:cs="Times New Roman"/>
                      <w:sz w:val="16"/>
                      <w:szCs w:val="16"/>
                      <w:lang w:val="ro-RO"/>
                    </w:rPr>
                  </w:pPr>
                  <w:r w:rsidRPr="00E67B8F">
                    <w:rPr>
                      <w:rFonts w:ascii="Times New Roman" w:hAnsi="Times New Roman" w:cs="Times New Roman"/>
                      <w:sz w:val="16"/>
                      <w:szCs w:val="16"/>
                      <w:lang w:val="ro-RO"/>
                    </w:rPr>
                    <w:t>Tehnicile sunt general aplicabile</w:t>
                  </w:r>
                </w:p>
              </w:tc>
            </w:tr>
            <w:tr w:rsidR="00FF6FA7" w:rsidRPr="00E67B8F" w14:paraId="3CF377D5" w14:textId="77777777" w:rsidTr="00882EB2">
              <w:trPr>
                <w:trHeight w:val="244"/>
              </w:trPr>
              <w:tc>
                <w:tcPr>
                  <w:tcW w:w="3686" w:type="dxa"/>
                  <w:tcBorders>
                    <w:left w:val="nil"/>
                  </w:tcBorders>
                </w:tcPr>
                <w:p w14:paraId="2C8AB3F4" w14:textId="77777777" w:rsidR="00FF6FA7" w:rsidRPr="00E67B8F" w:rsidRDefault="00FF6FA7" w:rsidP="00FF6FA7">
                  <w:pPr>
                    <w:spacing w:after="0"/>
                    <w:ind w:firstLine="34"/>
                    <w:rPr>
                      <w:rFonts w:ascii="Times New Roman" w:hAnsi="Times New Roman" w:cs="Times New Roman"/>
                      <w:sz w:val="16"/>
                      <w:szCs w:val="16"/>
                      <w:lang w:val="ro-RO"/>
                    </w:rPr>
                  </w:pPr>
                  <w:r w:rsidRPr="00E67B8F">
                    <w:rPr>
                      <w:rFonts w:ascii="Times New Roman" w:hAnsi="Times New Roman" w:cs="Times New Roman"/>
                      <w:sz w:val="16"/>
                      <w:szCs w:val="16"/>
                      <w:lang w:val="ro-RO"/>
                    </w:rPr>
                    <w:t>ii. Aplicarea unui sistem de filtrare</w:t>
                  </w:r>
                </w:p>
              </w:tc>
              <w:tc>
                <w:tcPr>
                  <w:tcW w:w="2410" w:type="dxa"/>
                  <w:vMerge/>
                  <w:tcBorders>
                    <w:top w:val="nil"/>
                    <w:right w:val="nil"/>
                  </w:tcBorders>
                </w:tcPr>
                <w:p w14:paraId="60266B69" w14:textId="77777777" w:rsidR="00FF6FA7" w:rsidRPr="00E67B8F" w:rsidRDefault="00FF6FA7" w:rsidP="00FF6FA7">
                  <w:pPr>
                    <w:spacing w:after="0"/>
                    <w:ind w:firstLine="567"/>
                    <w:rPr>
                      <w:rFonts w:ascii="Times New Roman" w:hAnsi="Times New Roman" w:cs="Times New Roman"/>
                      <w:sz w:val="16"/>
                      <w:szCs w:val="16"/>
                      <w:lang w:val="ro-RO"/>
                    </w:rPr>
                  </w:pPr>
                </w:p>
              </w:tc>
            </w:tr>
          </w:tbl>
          <w:p w14:paraId="735B4C39" w14:textId="21D7DD89" w:rsidR="00FF6FA7" w:rsidRPr="0088225B" w:rsidRDefault="00FF6FA7" w:rsidP="00FF6FA7">
            <w:pPr>
              <w:spacing w:after="0"/>
              <w:jc w:val="center"/>
              <w:rPr>
                <w:rFonts w:ascii="Times New Roman" w:hAnsi="Times New Roman" w:cs="Times New Roman"/>
                <w:i/>
                <w:iCs/>
                <w:sz w:val="20"/>
                <w:szCs w:val="20"/>
              </w:rPr>
            </w:pPr>
            <w:proofErr w:type="spellStart"/>
            <w:r>
              <w:rPr>
                <w:rFonts w:ascii="Times New Roman" w:hAnsi="Times New Roman" w:cs="Times New Roman"/>
                <w:i/>
                <w:iCs/>
                <w:sz w:val="20"/>
                <w:szCs w:val="20"/>
              </w:rPr>
              <w:t>Tabelul</w:t>
            </w:r>
            <w:proofErr w:type="spellEnd"/>
            <w:r>
              <w:rPr>
                <w:rFonts w:ascii="Times New Roman" w:hAnsi="Times New Roman" w:cs="Times New Roman"/>
                <w:i/>
                <w:iCs/>
                <w:sz w:val="20"/>
                <w:szCs w:val="20"/>
              </w:rPr>
              <w:t xml:space="preserve"> 59: </w:t>
            </w: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metale</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și</w:t>
            </w:r>
            <w:proofErr w:type="spellEnd"/>
            <w:r w:rsidRPr="00680FA8">
              <w:rPr>
                <w:rFonts w:ascii="Times New Roman" w:hAnsi="Times New Roman" w:cs="Times New Roman"/>
                <w:b/>
                <w:bCs/>
                <w:sz w:val="20"/>
                <w:szCs w:val="20"/>
              </w:rPr>
              <w:t>/</w:t>
            </w:r>
            <w:proofErr w:type="spellStart"/>
            <w:r w:rsidRPr="00680FA8">
              <w:rPr>
                <w:rFonts w:ascii="Times New Roman" w:hAnsi="Times New Roman" w:cs="Times New Roman"/>
                <w:b/>
                <w:bCs/>
                <w:sz w:val="20"/>
                <w:szCs w:val="20"/>
              </w:rPr>
              <w:t>sau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procesele</w:t>
            </w:r>
            <w:proofErr w:type="spellEnd"/>
            <w:r w:rsidRPr="00680FA8">
              <w:rPr>
                <w:rFonts w:ascii="Times New Roman" w:hAnsi="Times New Roman" w:cs="Times New Roman"/>
                <w:b/>
                <w:bCs/>
                <w:sz w:val="20"/>
                <w:szCs w:val="20"/>
              </w:rPr>
              <w:t xml:space="preserve"> din aval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VITI</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111"/>
              <w:gridCol w:w="1985"/>
            </w:tblGrid>
            <w:tr w:rsidR="00FF6FA7" w:rsidRPr="00E67B8F" w14:paraId="4C6446AE" w14:textId="77777777" w:rsidTr="00882EB2">
              <w:trPr>
                <w:trHeight w:val="339"/>
              </w:trPr>
              <w:tc>
                <w:tcPr>
                  <w:tcW w:w="4111" w:type="dxa"/>
                  <w:vMerge w:val="restart"/>
                  <w:tcBorders>
                    <w:left w:val="nil"/>
                  </w:tcBorders>
                </w:tcPr>
                <w:p w14:paraId="10882C75" w14:textId="77777777" w:rsidR="00FF6FA7" w:rsidRPr="00E67B8F" w:rsidRDefault="00FF6FA7" w:rsidP="00FF6FA7">
                  <w:pPr>
                    <w:spacing w:after="0"/>
                    <w:jc w:val="center"/>
                    <w:rPr>
                      <w:rFonts w:ascii="Times New Roman" w:hAnsi="Times New Roman" w:cs="Times New Roman"/>
                      <w:b/>
                      <w:bCs/>
                      <w:sz w:val="16"/>
                      <w:szCs w:val="16"/>
                      <w:lang w:val="ro-RO"/>
                    </w:rPr>
                  </w:pPr>
                  <w:r w:rsidRPr="00E67B8F">
                    <w:rPr>
                      <w:rFonts w:ascii="Times New Roman" w:hAnsi="Times New Roman" w:cs="Times New Roman"/>
                      <w:b/>
                      <w:bCs/>
                      <w:sz w:val="16"/>
                      <w:szCs w:val="16"/>
                      <w:lang w:val="ro-RO"/>
                    </w:rPr>
                    <w:t>Parametru</w:t>
                  </w:r>
                </w:p>
              </w:tc>
              <w:tc>
                <w:tcPr>
                  <w:tcW w:w="1985" w:type="dxa"/>
                  <w:tcBorders>
                    <w:right w:val="nil"/>
                  </w:tcBorders>
                </w:tcPr>
                <w:p w14:paraId="531E4C5C" w14:textId="77777777" w:rsidR="00FF6FA7" w:rsidRPr="00E67B8F" w:rsidRDefault="00FF6FA7" w:rsidP="00FF6FA7">
                  <w:pPr>
                    <w:spacing w:after="0"/>
                    <w:jc w:val="center"/>
                    <w:rPr>
                      <w:rFonts w:ascii="Times New Roman" w:hAnsi="Times New Roman" w:cs="Times New Roman"/>
                      <w:b/>
                      <w:bCs/>
                      <w:sz w:val="16"/>
                      <w:szCs w:val="16"/>
                      <w:lang w:val="ro-RO"/>
                    </w:rPr>
                  </w:pPr>
                  <w:r w:rsidRPr="00E67B8F">
                    <w:rPr>
                      <w:rFonts w:ascii="Times New Roman" w:hAnsi="Times New Roman" w:cs="Times New Roman"/>
                      <w:b/>
                      <w:bCs/>
                      <w:sz w:val="16"/>
                      <w:szCs w:val="16"/>
                      <w:lang w:val="ro-RO"/>
                    </w:rPr>
                    <w:t xml:space="preserve">BAT-AEL </w:t>
                  </w:r>
                  <w:r w:rsidRPr="00E67B8F">
                    <w:rPr>
                      <w:rFonts w:ascii="Times New Roman" w:hAnsi="Times New Roman" w:cs="Times New Roman"/>
                      <w:b/>
                      <w:bCs/>
                      <w:sz w:val="16"/>
                      <w:szCs w:val="16"/>
                      <w:vertAlign w:val="superscript"/>
                      <w:lang w:val="ro-RO"/>
                    </w:rPr>
                    <w:t>(1)</w:t>
                  </w:r>
                </w:p>
              </w:tc>
            </w:tr>
            <w:tr w:rsidR="00FF6FA7" w:rsidRPr="00E67B8F" w14:paraId="344AD3FC" w14:textId="77777777" w:rsidTr="00882EB2">
              <w:trPr>
                <w:trHeight w:val="58"/>
              </w:trPr>
              <w:tc>
                <w:tcPr>
                  <w:tcW w:w="4111" w:type="dxa"/>
                  <w:vMerge/>
                  <w:tcBorders>
                    <w:top w:val="nil"/>
                    <w:left w:val="nil"/>
                  </w:tcBorders>
                </w:tcPr>
                <w:p w14:paraId="3DF85235" w14:textId="77777777" w:rsidR="00FF6FA7" w:rsidRPr="00E67B8F" w:rsidRDefault="00FF6FA7" w:rsidP="00FF6FA7">
                  <w:pPr>
                    <w:spacing w:after="0"/>
                    <w:jc w:val="center"/>
                    <w:rPr>
                      <w:rFonts w:ascii="Times New Roman" w:hAnsi="Times New Roman" w:cs="Times New Roman"/>
                      <w:sz w:val="16"/>
                      <w:szCs w:val="16"/>
                      <w:lang w:val="ro-RO"/>
                    </w:rPr>
                  </w:pPr>
                </w:p>
              </w:tc>
              <w:tc>
                <w:tcPr>
                  <w:tcW w:w="1985" w:type="dxa"/>
                  <w:tcBorders>
                    <w:right w:val="nil"/>
                  </w:tcBorders>
                </w:tcPr>
                <w:p w14:paraId="7A76A2A7" w14:textId="77777777" w:rsidR="00FF6FA7" w:rsidRPr="00E67B8F" w:rsidRDefault="00FF6FA7" w:rsidP="00FF6FA7">
                  <w:pPr>
                    <w:spacing w:after="0"/>
                    <w:jc w:val="center"/>
                    <w:rPr>
                      <w:rFonts w:ascii="Times New Roman" w:hAnsi="Times New Roman" w:cs="Times New Roman"/>
                      <w:sz w:val="16"/>
                      <w:szCs w:val="16"/>
                      <w:lang w:val="ro-RO"/>
                    </w:rPr>
                  </w:pPr>
                  <w:r w:rsidRPr="00E67B8F">
                    <w:rPr>
                      <w:rFonts w:ascii="Times New Roman" w:hAnsi="Times New Roman" w:cs="Times New Roman"/>
                      <w:sz w:val="16"/>
                      <w:szCs w:val="16"/>
                      <w:lang w:val="ro-RO"/>
                    </w:rPr>
                    <w:t>mg/Nm</w:t>
                  </w:r>
                  <w:r w:rsidRPr="00E67B8F">
                    <w:rPr>
                      <w:rFonts w:ascii="Times New Roman" w:hAnsi="Times New Roman" w:cs="Times New Roman"/>
                      <w:sz w:val="16"/>
                      <w:szCs w:val="16"/>
                      <w:vertAlign w:val="superscript"/>
                      <w:lang w:val="ro-RO"/>
                    </w:rPr>
                    <w:t>3</w:t>
                  </w:r>
                </w:p>
              </w:tc>
            </w:tr>
            <w:tr w:rsidR="00FF6FA7" w:rsidRPr="00E67B8F" w14:paraId="5E1F5EF8" w14:textId="77777777" w:rsidTr="00882EB2">
              <w:trPr>
                <w:trHeight w:val="345"/>
              </w:trPr>
              <w:tc>
                <w:tcPr>
                  <w:tcW w:w="4111" w:type="dxa"/>
                  <w:tcBorders>
                    <w:left w:val="nil"/>
                  </w:tcBorders>
                </w:tcPr>
                <w:p w14:paraId="35B33301" w14:textId="77777777" w:rsidR="00FF6FA7" w:rsidRPr="00E67B8F" w:rsidRDefault="00FF6FA7" w:rsidP="00FF6FA7">
                  <w:pPr>
                    <w:spacing w:after="0"/>
                    <w:jc w:val="center"/>
                    <w:rPr>
                      <w:rFonts w:ascii="Times New Roman" w:hAnsi="Times New Roman" w:cs="Times New Roman"/>
                      <w:sz w:val="16"/>
                      <w:szCs w:val="16"/>
                      <w:lang w:val="ro-RO"/>
                    </w:rPr>
                  </w:pPr>
                  <w:r w:rsidRPr="00E67B8F">
                    <w:rPr>
                      <w:rFonts w:ascii="Times New Roman" w:hAnsi="Times New Roman" w:cs="Times New Roman"/>
                      <w:sz w:val="16"/>
                      <w:szCs w:val="16"/>
                      <w:lang w:val="ro-RO"/>
                    </w:rPr>
                    <w:t xml:space="preserve">Σ (As, Co, Ni, Cd, Se, </w:t>
                  </w:r>
                  <w:proofErr w:type="spellStart"/>
                  <w:r w:rsidRPr="00E67B8F">
                    <w:rPr>
                      <w:rFonts w:ascii="Times New Roman" w:hAnsi="Times New Roman" w:cs="Times New Roman"/>
                      <w:sz w:val="16"/>
                      <w:szCs w:val="16"/>
                      <w:lang w:val="ro-RO"/>
                    </w:rPr>
                    <w:t>Cr</w:t>
                  </w:r>
                  <w:r w:rsidRPr="00E67B8F">
                    <w:rPr>
                      <w:rFonts w:ascii="Times New Roman" w:hAnsi="Times New Roman" w:cs="Times New Roman"/>
                      <w:sz w:val="16"/>
                      <w:szCs w:val="16"/>
                      <w:vertAlign w:val="subscript"/>
                      <w:lang w:val="ro-RO"/>
                    </w:rPr>
                    <w:t>VI</w:t>
                  </w:r>
                  <w:proofErr w:type="spellEnd"/>
                  <w:r w:rsidRPr="00E67B8F">
                    <w:rPr>
                      <w:rFonts w:ascii="Times New Roman" w:hAnsi="Times New Roman" w:cs="Times New Roman"/>
                      <w:sz w:val="16"/>
                      <w:szCs w:val="16"/>
                      <w:lang w:val="ro-RO"/>
                    </w:rPr>
                    <w:t>)</w:t>
                  </w:r>
                </w:p>
              </w:tc>
              <w:tc>
                <w:tcPr>
                  <w:tcW w:w="1985" w:type="dxa"/>
                  <w:tcBorders>
                    <w:right w:val="nil"/>
                  </w:tcBorders>
                </w:tcPr>
                <w:p w14:paraId="36B879A4" w14:textId="77777777" w:rsidR="00FF6FA7" w:rsidRPr="00E67B8F" w:rsidRDefault="00FF6FA7" w:rsidP="00FF6FA7">
                  <w:pPr>
                    <w:spacing w:after="0"/>
                    <w:jc w:val="center"/>
                    <w:rPr>
                      <w:rFonts w:ascii="Times New Roman" w:hAnsi="Times New Roman" w:cs="Times New Roman"/>
                      <w:sz w:val="16"/>
                      <w:szCs w:val="16"/>
                      <w:lang w:val="ro-RO"/>
                    </w:rPr>
                  </w:pPr>
                  <w:r w:rsidRPr="00E67B8F">
                    <w:rPr>
                      <w:rFonts w:ascii="Times New Roman" w:hAnsi="Times New Roman" w:cs="Times New Roman"/>
                      <w:sz w:val="16"/>
                      <w:szCs w:val="16"/>
                      <w:lang w:val="ro-RO"/>
                    </w:rPr>
                    <w:t>&lt; 1</w:t>
                  </w:r>
                </w:p>
              </w:tc>
            </w:tr>
            <w:tr w:rsidR="00FF6FA7" w:rsidRPr="00E67B8F" w14:paraId="3C285670" w14:textId="77777777" w:rsidTr="00882EB2">
              <w:trPr>
                <w:trHeight w:val="279"/>
              </w:trPr>
              <w:tc>
                <w:tcPr>
                  <w:tcW w:w="4111" w:type="dxa"/>
                  <w:tcBorders>
                    <w:left w:val="nil"/>
                  </w:tcBorders>
                </w:tcPr>
                <w:p w14:paraId="748B3A7D" w14:textId="77777777" w:rsidR="00FF6FA7" w:rsidRPr="00E67B8F" w:rsidRDefault="00FF6FA7" w:rsidP="00FF6FA7">
                  <w:pPr>
                    <w:spacing w:after="0"/>
                    <w:jc w:val="center"/>
                    <w:rPr>
                      <w:rFonts w:ascii="Times New Roman" w:hAnsi="Times New Roman" w:cs="Times New Roman"/>
                      <w:sz w:val="16"/>
                      <w:szCs w:val="16"/>
                      <w:lang w:val="ro-RO"/>
                    </w:rPr>
                  </w:pPr>
                  <w:r w:rsidRPr="00E67B8F">
                    <w:rPr>
                      <w:rFonts w:ascii="Times New Roman" w:hAnsi="Times New Roman" w:cs="Times New Roman"/>
                      <w:sz w:val="16"/>
                      <w:szCs w:val="16"/>
                      <w:lang w:val="ro-RO"/>
                    </w:rPr>
                    <w:t xml:space="preserve">Σ (As, Co, Ni, Cd, Se, </w:t>
                  </w:r>
                  <w:proofErr w:type="spellStart"/>
                  <w:r w:rsidRPr="00E67B8F">
                    <w:rPr>
                      <w:rFonts w:ascii="Times New Roman" w:hAnsi="Times New Roman" w:cs="Times New Roman"/>
                      <w:sz w:val="16"/>
                      <w:szCs w:val="16"/>
                      <w:lang w:val="ro-RO"/>
                    </w:rPr>
                    <w:t>Cr</w:t>
                  </w:r>
                  <w:r w:rsidRPr="00E67B8F">
                    <w:rPr>
                      <w:rFonts w:ascii="Times New Roman" w:hAnsi="Times New Roman" w:cs="Times New Roman"/>
                      <w:sz w:val="16"/>
                      <w:szCs w:val="16"/>
                      <w:vertAlign w:val="subscript"/>
                      <w:lang w:val="ro-RO"/>
                    </w:rPr>
                    <w:t>VI</w:t>
                  </w:r>
                  <w:proofErr w:type="spellEnd"/>
                  <w:r w:rsidRPr="00E67B8F">
                    <w:rPr>
                      <w:rFonts w:ascii="Times New Roman" w:hAnsi="Times New Roman" w:cs="Times New Roman"/>
                      <w:sz w:val="16"/>
                      <w:szCs w:val="16"/>
                      <w:lang w:val="ro-RO"/>
                    </w:rPr>
                    <w:t xml:space="preserve">, Sb, Pb, </w:t>
                  </w:r>
                  <w:proofErr w:type="spellStart"/>
                  <w:r w:rsidRPr="00E67B8F">
                    <w:rPr>
                      <w:rFonts w:ascii="Times New Roman" w:hAnsi="Times New Roman" w:cs="Times New Roman"/>
                      <w:sz w:val="16"/>
                      <w:szCs w:val="16"/>
                      <w:lang w:val="ro-RO"/>
                    </w:rPr>
                    <w:t>Cr</w:t>
                  </w:r>
                  <w:r w:rsidRPr="00E67B8F">
                    <w:rPr>
                      <w:rFonts w:ascii="Times New Roman" w:hAnsi="Times New Roman" w:cs="Times New Roman"/>
                      <w:sz w:val="16"/>
                      <w:szCs w:val="16"/>
                      <w:vertAlign w:val="subscript"/>
                      <w:lang w:val="ro-RO"/>
                    </w:rPr>
                    <w:t>III</w:t>
                  </w:r>
                  <w:proofErr w:type="spellEnd"/>
                  <w:r w:rsidRPr="00E67B8F">
                    <w:rPr>
                      <w:rFonts w:ascii="Times New Roman" w:hAnsi="Times New Roman" w:cs="Times New Roman"/>
                      <w:sz w:val="16"/>
                      <w:szCs w:val="16"/>
                      <w:lang w:val="ro-RO"/>
                    </w:rPr>
                    <w:t>, Cu, Mn, V, Sn)</w:t>
                  </w:r>
                </w:p>
              </w:tc>
              <w:tc>
                <w:tcPr>
                  <w:tcW w:w="1985" w:type="dxa"/>
                  <w:tcBorders>
                    <w:right w:val="nil"/>
                  </w:tcBorders>
                </w:tcPr>
                <w:p w14:paraId="1C4FCAEB" w14:textId="77777777" w:rsidR="00FF6FA7" w:rsidRPr="00E67B8F" w:rsidRDefault="00FF6FA7" w:rsidP="00FF6FA7">
                  <w:pPr>
                    <w:spacing w:after="0"/>
                    <w:jc w:val="center"/>
                    <w:rPr>
                      <w:rFonts w:ascii="Times New Roman" w:hAnsi="Times New Roman" w:cs="Times New Roman"/>
                      <w:sz w:val="16"/>
                      <w:szCs w:val="16"/>
                      <w:lang w:val="ro-RO"/>
                    </w:rPr>
                  </w:pPr>
                  <w:r w:rsidRPr="00E67B8F">
                    <w:rPr>
                      <w:rFonts w:ascii="Times New Roman" w:hAnsi="Times New Roman" w:cs="Times New Roman"/>
                      <w:sz w:val="16"/>
                      <w:szCs w:val="16"/>
                      <w:lang w:val="ro-RO"/>
                    </w:rPr>
                    <w:t>&lt; 5</w:t>
                  </w:r>
                </w:p>
              </w:tc>
            </w:tr>
          </w:tbl>
          <w:p w14:paraId="3DB26209"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7F67C191" w14:textId="505B7EC4"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E40992">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4A79D0C2"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7D958FC9"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455B110D" w14:textId="77777777" w:rsidR="00FF6FA7" w:rsidRPr="00680FA8" w:rsidRDefault="00FF6FA7" w:rsidP="00FF6FA7">
            <w:pPr>
              <w:spacing w:after="0"/>
              <w:ind w:firstLine="567"/>
              <w:rPr>
                <w:rFonts w:ascii="Times New Roman" w:hAnsi="Times New Roman" w:cs="Times New Roman"/>
                <w:b/>
                <w:bCs/>
                <w:sz w:val="20"/>
                <w:szCs w:val="20"/>
              </w:rPr>
            </w:pPr>
            <w:r w:rsidRPr="00680FA8">
              <w:rPr>
                <w:rFonts w:ascii="Times New Roman" w:hAnsi="Times New Roman" w:cs="Times New Roman"/>
                <w:b/>
                <w:bCs/>
                <w:sz w:val="20"/>
                <w:szCs w:val="20"/>
              </w:rPr>
              <w:t>1.8.6.</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Compuși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organici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volatili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generați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procese</w:t>
            </w:r>
            <w:proofErr w:type="spellEnd"/>
            <w:r w:rsidRPr="00680FA8">
              <w:rPr>
                <w:rFonts w:ascii="Times New Roman" w:hAnsi="Times New Roman" w:cs="Times New Roman"/>
                <w:b/>
                <w:bCs/>
                <w:sz w:val="20"/>
                <w:szCs w:val="20"/>
              </w:rPr>
              <w:t xml:space="preserve"> din aval</w:t>
            </w:r>
          </w:p>
          <w:p w14:paraId="51AA09F8" w14:textId="77777777" w:rsidR="00FF6FA7" w:rsidRPr="00680FA8" w:rsidRDefault="00FF6FA7" w:rsidP="00FF6FA7">
            <w:pPr>
              <w:spacing w:after="0"/>
              <w:ind w:firstLine="567"/>
              <w:rPr>
                <w:rFonts w:ascii="Times New Roman" w:hAnsi="Times New Roman" w:cs="Times New Roman"/>
                <w:b/>
                <w:bCs/>
                <w:sz w:val="20"/>
                <w:szCs w:val="20"/>
              </w:rPr>
            </w:pPr>
          </w:p>
          <w:p w14:paraId="034D5EAA" w14:textId="77777777" w:rsidR="00FF6FA7" w:rsidRPr="00680FA8" w:rsidRDefault="00FF6FA7" w:rsidP="00FF6FA7">
            <w:pPr>
              <w:spacing w:after="0"/>
              <w:ind w:firstLine="567"/>
              <w:rPr>
                <w:rFonts w:ascii="Times New Roman" w:hAnsi="Times New Roman" w:cs="Times New Roman"/>
                <w:sz w:val="20"/>
                <w:szCs w:val="20"/>
              </w:rPr>
            </w:pPr>
            <w:r w:rsidRPr="00680FA8">
              <w:rPr>
                <w:rFonts w:ascii="Times New Roman" w:hAnsi="Times New Roman" w:cs="Times New Roman"/>
                <w:b/>
                <w:bCs/>
                <w:sz w:val="20"/>
                <w:szCs w:val="20"/>
              </w:rPr>
              <w:t>BAT 70.</w:t>
            </w:r>
            <w:r w:rsidRPr="00680FA8">
              <w:rPr>
                <w:rFonts w:ascii="Times New Roman" w:hAnsi="Times New Roman" w:cs="Times New Roman"/>
                <w:b/>
                <w:bCs/>
                <w:sz w:val="20"/>
                <w:szCs w:val="20"/>
              </w:rPr>
              <w:tab/>
            </w:r>
            <w:r w:rsidRPr="00680FA8">
              <w:rPr>
                <w:rFonts w:ascii="Times New Roman" w:hAnsi="Times New Roman" w:cs="Times New Roman"/>
                <w:sz w:val="20"/>
                <w:szCs w:val="20"/>
              </w:rPr>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compuși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organici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volatili</w:t>
            </w:r>
            <w:proofErr w:type="spellEnd"/>
            <w:r w:rsidRPr="00680FA8">
              <w:rPr>
                <w:rFonts w:ascii="Times New Roman" w:hAnsi="Times New Roman" w:cs="Times New Roman"/>
                <w:sz w:val="20"/>
                <w:szCs w:val="20"/>
              </w:rPr>
              <w:t xml:space="preserve"> (COV)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ardere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lubrifiantului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111"/>
              <w:gridCol w:w="1985"/>
            </w:tblGrid>
            <w:tr w:rsidR="00FF6FA7" w:rsidRPr="00E67B8F" w14:paraId="6DCB7432" w14:textId="77777777" w:rsidTr="002A28E4">
              <w:trPr>
                <w:trHeight w:val="286"/>
              </w:trPr>
              <w:tc>
                <w:tcPr>
                  <w:tcW w:w="4111" w:type="dxa"/>
                  <w:tcBorders>
                    <w:left w:val="nil"/>
                  </w:tcBorders>
                </w:tcPr>
                <w:p w14:paraId="7D7037D1" w14:textId="77777777" w:rsidR="00FF6FA7" w:rsidRPr="00E67B8F" w:rsidRDefault="00FF6FA7" w:rsidP="00FF6FA7">
                  <w:pPr>
                    <w:spacing w:after="0"/>
                    <w:ind w:firstLine="34"/>
                    <w:jc w:val="center"/>
                    <w:rPr>
                      <w:rFonts w:ascii="Times New Roman" w:hAnsi="Times New Roman" w:cs="Times New Roman"/>
                      <w:b/>
                      <w:bCs/>
                      <w:sz w:val="16"/>
                      <w:szCs w:val="16"/>
                      <w:lang w:val="ro-RO"/>
                    </w:rPr>
                  </w:pPr>
                  <w:r w:rsidRPr="00E67B8F">
                    <w:rPr>
                      <w:rFonts w:ascii="Times New Roman" w:hAnsi="Times New Roman" w:cs="Times New Roman"/>
                      <w:b/>
                      <w:bCs/>
                      <w:sz w:val="16"/>
                      <w:szCs w:val="16"/>
                      <w:lang w:val="ro-RO"/>
                    </w:rPr>
                    <w:t xml:space="preserve">Tehnică </w:t>
                  </w:r>
                  <w:r w:rsidRPr="00E67B8F">
                    <w:rPr>
                      <w:rFonts w:ascii="Times New Roman" w:hAnsi="Times New Roman" w:cs="Times New Roman"/>
                      <w:b/>
                      <w:bCs/>
                      <w:sz w:val="16"/>
                      <w:szCs w:val="16"/>
                      <w:vertAlign w:val="superscript"/>
                      <w:lang w:val="ro-RO"/>
                    </w:rPr>
                    <w:t>(1)</w:t>
                  </w:r>
                </w:p>
              </w:tc>
              <w:tc>
                <w:tcPr>
                  <w:tcW w:w="1985" w:type="dxa"/>
                  <w:tcBorders>
                    <w:right w:val="nil"/>
                  </w:tcBorders>
                </w:tcPr>
                <w:p w14:paraId="551A5213" w14:textId="77777777" w:rsidR="00FF6FA7" w:rsidRPr="00E67B8F" w:rsidRDefault="00FF6FA7" w:rsidP="00FF6FA7">
                  <w:pPr>
                    <w:spacing w:after="0"/>
                    <w:ind w:firstLine="34"/>
                    <w:jc w:val="center"/>
                    <w:rPr>
                      <w:rFonts w:ascii="Times New Roman" w:hAnsi="Times New Roman" w:cs="Times New Roman"/>
                      <w:b/>
                      <w:bCs/>
                      <w:sz w:val="16"/>
                      <w:szCs w:val="16"/>
                      <w:lang w:val="ro-RO"/>
                    </w:rPr>
                  </w:pPr>
                  <w:r w:rsidRPr="00E67B8F">
                    <w:rPr>
                      <w:rFonts w:ascii="Times New Roman" w:hAnsi="Times New Roman" w:cs="Times New Roman"/>
                      <w:b/>
                      <w:bCs/>
                      <w:sz w:val="16"/>
                      <w:szCs w:val="16"/>
                      <w:lang w:val="ro-RO"/>
                    </w:rPr>
                    <w:t>Aplicabilitate</w:t>
                  </w:r>
                </w:p>
              </w:tc>
            </w:tr>
            <w:tr w:rsidR="00FF6FA7" w:rsidRPr="00E67B8F" w14:paraId="75C5AFE5" w14:textId="77777777" w:rsidTr="002A28E4">
              <w:trPr>
                <w:trHeight w:val="1125"/>
              </w:trPr>
              <w:tc>
                <w:tcPr>
                  <w:tcW w:w="4111" w:type="dxa"/>
                  <w:tcBorders>
                    <w:left w:val="nil"/>
                  </w:tcBorders>
                </w:tcPr>
                <w:p w14:paraId="3135A571" w14:textId="77777777" w:rsidR="00FF6FA7" w:rsidRPr="00E67B8F" w:rsidRDefault="00FF6FA7" w:rsidP="00FF6FA7">
                  <w:pPr>
                    <w:spacing w:after="0"/>
                    <w:rPr>
                      <w:rFonts w:ascii="Times New Roman" w:hAnsi="Times New Roman" w:cs="Times New Roman"/>
                      <w:sz w:val="16"/>
                      <w:szCs w:val="16"/>
                      <w:lang w:val="ro-RO"/>
                    </w:rPr>
                  </w:pPr>
                  <w:r w:rsidRPr="00E67B8F">
                    <w:rPr>
                      <w:rFonts w:ascii="Times New Roman" w:hAnsi="Times New Roman" w:cs="Times New Roman"/>
                      <w:sz w:val="16"/>
                      <w:szCs w:val="16"/>
                      <w:lang w:val="ro-RO"/>
                    </w:rPr>
                    <w:t>i. Controlul combustiei, inclusiv monitorizarea emisiilor asociate de CO.</w:t>
                  </w:r>
                </w:p>
                <w:p w14:paraId="72189C84" w14:textId="77777777" w:rsidR="00FF6FA7" w:rsidRPr="00E67B8F" w:rsidRDefault="00FF6FA7" w:rsidP="00FF6FA7">
                  <w:pPr>
                    <w:spacing w:after="0"/>
                    <w:rPr>
                      <w:rFonts w:ascii="Times New Roman" w:hAnsi="Times New Roman" w:cs="Times New Roman"/>
                      <w:sz w:val="16"/>
                      <w:szCs w:val="16"/>
                      <w:lang w:val="ro-RO"/>
                    </w:rPr>
                  </w:pPr>
                  <w:r w:rsidRPr="00E67B8F">
                    <w:rPr>
                      <w:rFonts w:ascii="Times New Roman" w:hAnsi="Times New Roman" w:cs="Times New Roman"/>
                      <w:sz w:val="16"/>
                      <w:szCs w:val="16"/>
                      <w:lang w:val="ro-RO"/>
                    </w:rPr>
                    <w:t xml:space="preserve">Tehnica constă în controlul parametrilor de combustie (de exemplu, conținutul de oxigen în zona de reacție, temperatura flăcării) pentru a asigura o ardere completă a componentelor organice (de exemplu, </w:t>
                  </w:r>
                  <w:proofErr w:type="spellStart"/>
                  <w:r w:rsidRPr="00E67B8F">
                    <w:rPr>
                      <w:rFonts w:ascii="Times New Roman" w:hAnsi="Times New Roman" w:cs="Times New Roman"/>
                      <w:sz w:val="16"/>
                      <w:szCs w:val="16"/>
                      <w:lang w:val="ro-RO"/>
                    </w:rPr>
                    <w:t>polietilen</w:t>
                  </w:r>
                  <w:proofErr w:type="spellEnd"/>
                  <w:r w:rsidRPr="00E67B8F">
                    <w:rPr>
                      <w:rFonts w:ascii="Times New Roman" w:hAnsi="Times New Roman" w:cs="Times New Roman"/>
                      <w:sz w:val="16"/>
                      <w:szCs w:val="16"/>
                      <w:lang w:val="ro-RO"/>
                    </w:rPr>
                    <w:t xml:space="preserve"> glicol) în gazul rezidual. Monitorizarea emisiilor de monoxid de carbon permite verificarea prezenței materialelor organice nearse</w:t>
                  </w:r>
                </w:p>
              </w:tc>
              <w:tc>
                <w:tcPr>
                  <w:tcW w:w="1985" w:type="dxa"/>
                  <w:tcBorders>
                    <w:right w:val="nil"/>
                  </w:tcBorders>
                </w:tcPr>
                <w:p w14:paraId="35396432" w14:textId="77777777" w:rsidR="00FF6FA7" w:rsidRPr="00E67B8F" w:rsidRDefault="00FF6FA7" w:rsidP="00FF6FA7">
                  <w:pPr>
                    <w:spacing w:after="0"/>
                    <w:rPr>
                      <w:rFonts w:ascii="Times New Roman" w:hAnsi="Times New Roman" w:cs="Times New Roman"/>
                      <w:sz w:val="16"/>
                      <w:szCs w:val="16"/>
                      <w:lang w:val="ro-RO"/>
                    </w:rPr>
                  </w:pPr>
                  <w:r w:rsidRPr="00E67B8F">
                    <w:rPr>
                      <w:rFonts w:ascii="Times New Roman" w:hAnsi="Times New Roman" w:cs="Times New Roman"/>
                      <w:sz w:val="16"/>
                      <w:szCs w:val="16"/>
                      <w:lang w:val="ro-RO"/>
                    </w:rPr>
                    <w:t>Tehnica este general aplicabilă</w:t>
                  </w:r>
                </w:p>
              </w:tc>
            </w:tr>
            <w:tr w:rsidR="00FF6FA7" w:rsidRPr="00E67B8F" w14:paraId="0DC369E9" w14:textId="77777777" w:rsidTr="002A28E4">
              <w:trPr>
                <w:trHeight w:val="531"/>
              </w:trPr>
              <w:tc>
                <w:tcPr>
                  <w:tcW w:w="4111" w:type="dxa"/>
                  <w:tcBorders>
                    <w:left w:val="nil"/>
                  </w:tcBorders>
                </w:tcPr>
                <w:p w14:paraId="3BF9ED50" w14:textId="77777777" w:rsidR="00FF6FA7" w:rsidRPr="00E67B8F" w:rsidRDefault="00FF6FA7" w:rsidP="00FF6FA7">
                  <w:pPr>
                    <w:spacing w:after="0"/>
                    <w:rPr>
                      <w:rFonts w:ascii="Times New Roman" w:hAnsi="Times New Roman" w:cs="Times New Roman"/>
                      <w:sz w:val="16"/>
                      <w:szCs w:val="16"/>
                      <w:lang w:val="ro-RO"/>
                    </w:rPr>
                  </w:pPr>
                  <w:r w:rsidRPr="00E67B8F">
                    <w:rPr>
                      <w:rFonts w:ascii="Times New Roman" w:hAnsi="Times New Roman" w:cs="Times New Roman"/>
                      <w:sz w:val="16"/>
                      <w:szCs w:val="16"/>
                      <w:lang w:val="ro-RO"/>
                    </w:rPr>
                    <w:t>ii. Incinerarea gazului rezidual</w:t>
                  </w:r>
                </w:p>
              </w:tc>
              <w:tc>
                <w:tcPr>
                  <w:tcW w:w="1985" w:type="dxa"/>
                  <w:vMerge w:val="restart"/>
                  <w:tcBorders>
                    <w:right w:val="nil"/>
                  </w:tcBorders>
                </w:tcPr>
                <w:p w14:paraId="7E11D91F" w14:textId="77777777" w:rsidR="00FF6FA7" w:rsidRPr="00E67B8F" w:rsidRDefault="00FF6FA7" w:rsidP="00FF6FA7">
                  <w:pPr>
                    <w:spacing w:after="0"/>
                    <w:rPr>
                      <w:rFonts w:ascii="Times New Roman" w:hAnsi="Times New Roman" w:cs="Times New Roman"/>
                      <w:sz w:val="16"/>
                      <w:szCs w:val="16"/>
                      <w:lang w:val="ro-RO"/>
                    </w:rPr>
                  </w:pPr>
                  <w:r w:rsidRPr="00E67B8F">
                    <w:rPr>
                      <w:rFonts w:ascii="Times New Roman" w:hAnsi="Times New Roman" w:cs="Times New Roman"/>
                      <w:sz w:val="16"/>
                      <w:szCs w:val="16"/>
                      <w:lang w:val="ro-RO"/>
                    </w:rPr>
                    <w:t>Viabilitatea economică poate limita aplicabilitatea acestor tehnici din cauza volumelor reduse de gaz rezidual și a concentrațiilor reduse de COV</w:t>
                  </w:r>
                </w:p>
              </w:tc>
            </w:tr>
            <w:tr w:rsidR="00FF6FA7" w:rsidRPr="00E67B8F" w14:paraId="5A6C2EE5" w14:textId="77777777" w:rsidTr="002A28E4">
              <w:trPr>
                <w:trHeight w:val="531"/>
              </w:trPr>
              <w:tc>
                <w:tcPr>
                  <w:tcW w:w="4111" w:type="dxa"/>
                  <w:tcBorders>
                    <w:left w:val="nil"/>
                  </w:tcBorders>
                </w:tcPr>
                <w:p w14:paraId="1CC2B5A3" w14:textId="77777777" w:rsidR="00FF6FA7" w:rsidRPr="00E67B8F" w:rsidRDefault="00FF6FA7" w:rsidP="00FF6FA7">
                  <w:pPr>
                    <w:spacing w:after="0"/>
                    <w:rPr>
                      <w:rFonts w:ascii="Times New Roman" w:hAnsi="Times New Roman" w:cs="Times New Roman"/>
                      <w:sz w:val="16"/>
                      <w:szCs w:val="16"/>
                      <w:lang w:val="ro-RO"/>
                    </w:rPr>
                  </w:pPr>
                  <w:r w:rsidRPr="00E67B8F">
                    <w:rPr>
                      <w:rFonts w:ascii="Times New Roman" w:hAnsi="Times New Roman" w:cs="Times New Roman"/>
                      <w:sz w:val="16"/>
                      <w:szCs w:val="16"/>
                      <w:lang w:val="ro-RO"/>
                    </w:rPr>
                    <w:t>iii. Epuratori umezi</w:t>
                  </w:r>
                </w:p>
              </w:tc>
              <w:tc>
                <w:tcPr>
                  <w:tcW w:w="1985" w:type="dxa"/>
                  <w:vMerge/>
                  <w:tcBorders>
                    <w:top w:val="nil"/>
                    <w:right w:val="nil"/>
                  </w:tcBorders>
                </w:tcPr>
                <w:p w14:paraId="74BEE536" w14:textId="77777777" w:rsidR="00FF6FA7" w:rsidRPr="00E67B8F" w:rsidRDefault="00FF6FA7" w:rsidP="00FF6FA7">
                  <w:pPr>
                    <w:spacing w:after="0"/>
                    <w:ind w:firstLine="567"/>
                    <w:rPr>
                      <w:rFonts w:ascii="Times New Roman" w:hAnsi="Times New Roman" w:cs="Times New Roman"/>
                      <w:sz w:val="16"/>
                      <w:szCs w:val="16"/>
                      <w:lang w:val="ro-RO"/>
                    </w:rPr>
                  </w:pPr>
                </w:p>
              </w:tc>
            </w:tr>
          </w:tbl>
          <w:p w14:paraId="0966BB71" w14:textId="77777777" w:rsidR="00FF6FA7" w:rsidRPr="00680FA8" w:rsidRDefault="00FF6FA7" w:rsidP="00FF6FA7">
            <w:pPr>
              <w:spacing w:after="0"/>
              <w:jc w:val="center"/>
              <w:rPr>
                <w:rFonts w:ascii="Times New Roman" w:hAnsi="Times New Roman" w:cs="Times New Roman"/>
                <w:i/>
                <w:iCs/>
                <w:sz w:val="20"/>
                <w:szCs w:val="20"/>
              </w:rPr>
            </w:pPr>
            <w:proofErr w:type="spellStart"/>
            <w:r w:rsidRPr="00680FA8">
              <w:rPr>
                <w:rFonts w:ascii="Times New Roman" w:hAnsi="Times New Roman" w:cs="Times New Roman"/>
                <w:i/>
                <w:iCs/>
                <w:sz w:val="20"/>
                <w:szCs w:val="20"/>
              </w:rPr>
              <w:t>Tabelul</w:t>
            </w:r>
            <w:proofErr w:type="spellEnd"/>
            <w:r w:rsidRPr="00680FA8">
              <w:rPr>
                <w:rFonts w:ascii="Times New Roman" w:hAnsi="Times New Roman" w:cs="Times New Roman"/>
                <w:i/>
                <w:iCs/>
                <w:sz w:val="20"/>
                <w:szCs w:val="20"/>
              </w:rPr>
              <w:t xml:space="preserve"> 60</w:t>
            </w:r>
          </w:p>
          <w:p w14:paraId="453191AD" w14:textId="77777777" w:rsidR="00FF6FA7" w:rsidRPr="00680FA8" w:rsidRDefault="00FF6FA7" w:rsidP="00FF6FA7">
            <w:pPr>
              <w:spacing w:after="0"/>
              <w:jc w:val="center"/>
              <w:rPr>
                <w:rFonts w:ascii="Times New Roman" w:hAnsi="Times New Roman" w:cs="Times New Roman"/>
                <w:b/>
                <w:bCs/>
                <w:sz w:val="20"/>
                <w:szCs w:val="20"/>
              </w:rPr>
            </w:pP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COV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ardere</w:t>
            </w:r>
            <w:proofErr w:type="spellEnd"/>
            <w:r w:rsidRPr="00680FA8">
              <w:rPr>
                <w:rFonts w:ascii="Times New Roman" w:hAnsi="Times New Roman" w:cs="Times New Roman"/>
                <w:b/>
                <w:bCs/>
                <w:sz w:val="20"/>
                <w:szCs w:val="20"/>
              </w:rPr>
              <w:t xml:space="preserve"> a </w:t>
            </w:r>
            <w:proofErr w:type="spellStart"/>
            <w:r w:rsidRPr="00680FA8">
              <w:rPr>
                <w:rFonts w:ascii="Times New Roman" w:hAnsi="Times New Roman" w:cs="Times New Roman"/>
                <w:b/>
                <w:bCs/>
                <w:sz w:val="20"/>
                <w:szCs w:val="20"/>
              </w:rPr>
              <w:t>lubrifiantului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VITI, </w:t>
            </w:r>
            <w:proofErr w:type="spellStart"/>
            <w:r w:rsidRPr="00680FA8">
              <w:rPr>
                <w:rFonts w:ascii="Times New Roman" w:hAnsi="Times New Roman" w:cs="Times New Roman"/>
                <w:b/>
                <w:bCs/>
                <w:sz w:val="20"/>
                <w:szCs w:val="20"/>
              </w:rPr>
              <w:t>atunci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când</w:t>
            </w:r>
            <w:proofErr w:type="spellEnd"/>
            <w:r w:rsidRPr="00680FA8">
              <w:rPr>
                <w:rFonts w:ascii="Times New Roman" w:hAnsi="Times New Roman" w:cs="Times New Roman"/>
                <w:b/>
                <w:bCs/>
                <w:sz w:val="20"/>
                <w:szCs w:val="20"/>
              </w:rPr>
              <w:t xml:space="preserve"> sunt </w:t>
            </w:r>
            <w:proofErr w:type="spellStart"/>
            <w:r w:rsidRPr="00680FA8">
              <w:rPr>
                <w:rFonts w:ascii="Times New Roman" w:hAnsi="Times New Roman" w:cs="Times New Roman"/>
                <w:b/>
                <w:bCs/>
                <w:sz w:val="20"/>
                <w:szCs w:val="20"/>
              </w:rPr>
              <w:t>tratate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separat</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268"/>
              <w:gridCol w:w="2410"/>
              <w:gridCol w:w="1418"/>
            </w:tblGrid>
            <w:tr w:rsidR="00FF6FA7" w:rsidRPr="00E67B8F" w14:paraId="59346EBD" w14:textId="77777777" w:rsidTr="002A28E4">
              <w:trPr>
                <w:trHeight w:val="339"/>
              </w:trPr>
              <w:tc>
                <w:tcPr>
                  <w:tcW w:w="2268" w:type="dxa"/>
                  <w:vMerge w:val="restart"/>
                  <w:tcBorders>
                    <w:left w:val="nil"/>
                  </w:tcBorders>
                </w:tcPr>
                <w:p w14:paraId="19AE7975" w14:textId="77777777" w:rsidR="00FF6FA7" w:rsidRPr="00E67B8F" w:rsidRDefault="00FF6FA7" w:rsidP="00FF6FA7">
                  <w:pPr>
                    <w:spacing w:after="0"/>
                    <w:jc w:val="center"/>
                    <w:rPr>
                      <w:rFonts w:ascii="Times New Roman" w:hAnsi="Times New Roman" w:cs="Times New Roman"/>
                      <w:b/>
                      <w:bCs/>
                      <w:sz w:val="16"/>
                      <w:szCs w:val="16"/>
                      <w:lang w:val="ro-RO"/>
                    </w:rPr>
                  </w:pPr>
                </w:p>
                <w:p w14:paraId="55764EA6" w14:textId="77777777" w:rsidR="00FF6FA7" w:rsidRPr="00E67B8F" w:rsidRDefault="00FF6FA7" w:rsidP="00FF6FA7">
                  <w:pPr>
                    <w:spacing w:after="0"/>
                    <w:jc w:val="center"/>
                    <w:rPr>
                      <w:rFonts w:ascii="Times New Roman" w:hAnsi="Times New Roman" w:cs="Times New Roman"/>
                      <w:b/>
                      <w:bCs/>
                      <w:sz w:val="16"/>
                      <w:szCs w:val="16"/>
                      <w:lang w:val="ro-RO"/>
                    </w:rPr>
                  </w:pPr>
                  <w:r w:rsidRPr="00E67B8F">
                    <w:rPr>
                      <w:rFonts w:ascii="Times New Roman" w:hAnsi="Times New Roman" w:cs="Times New Roman"/>
                      <w:b/>
                      <w:bCs/>
                      <w:sz w:val="16"/>
                      <w:szCs w:val="16"/>
                      <w:lang w:val="ro-RO"/>
                    </w:rPr>
                    <w:t>Parametru</w:t>
                  </w:r>
                </w:p>
              </w:tc>
              <w:tc>
                <w:tcPr>
                  <w:tcW w:w="2410" w:type="dxa"/>
                  <w:vMerge w:val="restart"/>
                </w:tcPr>
                <w:p w14:paraId="36B42BA5" w14:textId="77777777" w:rsidR="00FF6FA7" w:rsidRPr="00E67B8F" w:rsidRDefault="00FF6FA7" w:rsidP="00FF6FA7">
                  <w:pPr>
                    <w:spacing w:after="0"/>
                    <w:jc w:val="center"/>
                    <w:rPr>
                      <w:rFonts w:ascii="Times New Roman" w:hAnsi="Times New Roman" w:cs="Times New Roman"/>
                      <w:b/>
                      <w:bCs/>
                      <w:sz w:val="16"/>
                      <w:szCs w:val="16"/>
                      <w:lang w:val="ro-RO"/>
                    </w:rPr>
                  </w:pPr>
                </w:p>
                <w:p w14:paraId="38FB1DA7" w14:textId="77777777" w:rsidR="00FF6FA7" w:rsidRPr="00E67B8F" w:rsidRDefault="00FF6FA7" w:rsidP="00FF6FA7">
                  <w:pPr>
                    <w:spacing w:after="0"/>
                    <w:jc w:val="center"/>
                    <w:rPr>
                      <w:rFonts w:ascii="Times New Roman" w:hAnsi="Times New Roman" w:cs="Times New Roman"/>
                      <w:b/>
                      <w:bCs/>
                      <w:sz w:val="16"/>
                      <w:szCs w:val="16"/>
                      <w:lang w:val="ro-RO"/>
                    </w:rPr>
                  </w:pPr>
                  <w:r w:rsidRPr="00E67B8F">
                    <w:rPr>
                      <w:rFonts w:ascii="Times New Roman" w:hAnsi="Times New Roman" w:cs="Times New Roman"/>
                      <w:b/>
                      <w:bCs/>
                      <w:sz w:val="16"/>
                      <w:szCs w:val="16"/>
                      <w:lang w:val="ro-RO"/>
                    </w:rPr>
                    <w:t>BAT</w:t>
                  </w:r>
                </w:p>
              </w:tc>
              <w:tc>
                <w:tcPr>
                  <w:tcW w:w="1418" w:type="dxa"/>
                  <w:tcBorders>
                    <w:right w:val="nil"/>
                  </w:tcBorders>
                </w:tcPr>
                <w:p w14:paraId="14AD58CD" w14:textId="77777777" w:rsidR="00FF6FA7" w:rsidRPr="00E67B8F" w:rsidRDefault="00FF6FA7" w:rsidP="00FF6FA7">
                  <w:pPr>
                    <w:spacing w:after="0"/>
                    <w:jc w:val="center"/>
                    <w:rPr>
                      <w:rFonts w:ascii="Times New Roman" w:hAnsi="Times New Roman" w:cs="Times New Roman"/>
                      <w:b/>
                      <w:bCs/>
                      <w:sz w:val="16"/>
                      <w:szCs w:val="16"/>
                      <w:lang w:val="ro-RO"/>
                    </w:rPr>
                  </w:pPr>
                  <w:r w:rsidRPr="00E67B8F">
                    <w:rPr>
                      <w:rFonts w:ascii="Times New Roman" w:hAnsi="Times New Roman" w:cs="Times New Roman"/>
                      <w:b/>
                      <w:bCs/>
                      <w:sz w:val="16"/>
                      <w:szCs w:val="16"/>
                      <w:lang w:val="ro-RO"/>
                    </w:rPr>
                    <w:t>BAT-AEL</w:t>
                  </w:r>
                </w:p>
              </w:tc>
            </w:tr>
            <w:tr w:rsidR="00FF6FA7" w:rsidRPr="00E67B8F" w14:paraId="02A9D239" w14:textId="77777777" w:rsidTr="002A28E4">
              <w:trPr>
                <w:trHeight w:val="182"/>
              </w:trPr>
              <w:tc>
                <w:tcPr>
                  <w:tcW w:w="2268" w:type="dxa"/>
                  <w:vMerge/>
                  <w:tcBorders>
                    <w:top w:val="nil"/>
                    <w:left w:val="nil"/>
                  </w:tcBorders>
                </w:tcPr>
                <w:p w14:paraId="4B892053" w14:textId="77777777" w:rsidR="00FF6FA7" w:rsidRPr="00E67B8F" w:rsidRDefault="00FF6FA7" w:rsidP="00FF6FA7">
                  <w:pPr>
                    <w:spacing w:after="0"/>
                    <w:jc w:val="center"/>
                    <w:rPr>
                      <w:rFonts w:ascii="Times New Roman" w:hAnsi="Times New Roman" w:cs="Times New Roman"/>
                      <w:sz w:val="16"/>
                      <w:szCs w:val="16"/>
                      <w:lang w:val="ro-RO"/>
                    </w:rPr>
                  </w:pPr>
                </w:p>
              </w:tc>
              <w:tc>
                <w:tcPr>
                  <w:tcW w:w="2410" w:type="dxa"/>
                  <w:vMerge/>
                  <w:tcBorders>
                    <w:top w:val="nil"/>
                  </w:tcBorders>
                </w:tcPr>
                <w:p w14:paraId="66A9FDEC" w14:textId="77777777" w:rsidR="00FF6FA7" w:rsidRPr="00E67B8F" w:rsidRDefault="00FF6FA7" w:rsidP="00FF6FA7">
                  <w:pPr>
                    <w:spacing w:after="0"/>
                    <w:jc w:val="center"/>
                    <w:rPr>
                      <w:rFonts w:ascii="Times New Roman" w:hAnsi="Times New Roman" w:cs="Times New Roman"/>
                      <w:sz w:val="16"/>
                      <w:szCs w:val="16"/>
                      <w:lang w:val="ro-RO"/>
                    </w:rPr>
                  </w:pPr>
                </w:p>
              </w:tc>
              <w:tc>
                <w:tcPr>
                  <w:tcW w:w="1418" w:type="dxa"/>
                  <w:tcBorders>
                    <w:right w:val="nil"/>
                  </w:tcBorders>
                </w:tcPr>
                <w:p w14:paraId="227F248C" w14:textId="77777777" w:rsidR="00FF6FA7" w:rsidRPr="00E67B8F" w:rsidRDefault="00FF6FA7" w:rsidP="00FF6FA7">
                  <w:pPr>
                    <w:spacing w:after="0"/>
                    <w:jc w:val="center"/>
                    <w:rPr>
                      <w:rFonts w:ascii="Times New Roman" w:hAnsi="Times New Roman" w:cs="Times New Roman"/>
                      <w:sz w:val="16"/>
                      <w:szCs w:val="16"/>
                      <w:lang w:val="ro-RO"/>
                    </w:rPr>
                  </w:pPr>
                  <w:r w:rsidRPr="00E67B8F">
                    <w:rPr>
                      <w:rFonts w:ascii="Times New Roman" w:hAnsi="Times New Roman" w:cs="Times New Roman"/>
                      <w:sz w:val="16"/>
                      <w:szCs w:val="16"/>
                      <w:lang w:val="ro-RO"/>
                    </w:rPr>
                    <w:t>mg/Nm</w:t>
                  </w:r>
                  <w:r w:rsidRPr="00E67B8F">
                    <w:rPr>
                      <w:rFonts w:ascii="Times New Roman" w:hAnsi="Times New Roman" w:cs="Times New Roman"/>
                      <w:sz w:val="16"/>
                      <w:szCs w:val="16"/>
                      <w:vertAlign w:val="superscript"/>
                      <w:lang w:val="ro-RO"/>
                    </w:rPr>
                    <w:t>3</w:t>
                  </w:r>
                </w:p>
              </w:tc>
            </w:tr>
            <w:tr w:rsidR="00FF6FA7" w:rsidRPr="00E67B8F" w14:paraId="2081636F" w14:textId="77777777" w:rsidTr="002A28E4">
              <w:trPr>
                <w:trHeight w:val="257"/>
              </w:trPr>
              <w:tc>
                <w:tcPr>
                  <w:tcW w:w="2268" w:type="dxa"/>
                  <w:tcBorders>
                    <w:left w:val="nil"/>
                  </w:tcBorders>
                </w:tcPr>
                <w:p w14:paraId="47F2937F" w14:textId="77777777" w:rsidR="00FF6FA7" w:rsidRPr="00E67B8F" w:rsidRDefault="00FF6FA7" w:rsidP="00FF6FA7">
                  <w:pPr>
                    <w:spacing w:after="0"/>
                    <w:jc w:val="center"/>
                    <w:rPr>
                      <w:rFonts w:ascii="Times New Roman" w:hAnsi="Times New Roman" w:cs="Times New Roman"/>
                      <w:sz w:val="16"/>
                      <w:szCs w:val="16"/>
                      <w:lang w:val="ro-RO"/>
                    </w:rPr>
                  </w:pPr>
                  <w:r w:rsidRPr="00E67B8F">
                    <w:rPr>
                      <w:rFonts w:ascii="Times New Roman" w:hAnsi="Times New Roman" w:cs="Times New Roman"/>
                      <w:sz w:val="16"/>
                      <w:szCs w:val="16"/>
                      <w:lang w:val="ro-RO"/>
                    </w:rPr>
                    <w:t>Compuși organici volatili</w:t>
                  </w:r>
                </w:p>
              </w:tc>
              <w:tc>
                <w:tcPr>
                  <w:tcW w:w="2410" w:type="dxa"/>
                </w:tcPr>
                <w:p w14:paraId="40115138" w14:textId="77777777" w:rsidR="00FF6FA7" w:rsidRPr="00E67B8F" w:rsidRDefault="00FF6FA7" w:rsidP="00FF6FA7">
                  <w:pPr>
                    <w:spacing w:after="0"/>
                    <w:jc w:val="center"/>
                    <w:rPr>
                      <w:rFonts w:ascii="Times New Roman" w:hAnsi="Times New Roman" w:cs="Times New Roman"/>
                      <w:sz w:val="16"/>
                      <w:szCs w:val="16"/>
                      <w:lang w:val="ro-RO"/>
                    </w:rPr>
                  </w:pPr>
                  <w:r w:rsidRPr="00E67B8F">
                    <w:rPr>
                      <w:rFonts w:ascii="Times New Roman" w:hAnsi="Times New Roman" w:cs="Times New Roman"/>
                      <w:sz w:val="16"/>
                      <w:szCs w:val="16"/>
                      <w:lang w:val="ro-RO"/>
                    </w:rPr>
                    <w:t>Tehnici primare și/sau secundare</w:t>
                  </w:r>
                </w:p>
              </w:tc>
              <w:tc>
                <w:tcPr>
                  <w:tcW w:w="1418" w:type="dxa"/>
                  <w:tcBorders>
                    <w:right w:val="nil"/>
                  </w:tcBorders>
                </w:tcPr>
                <w:p w14:paraId="7365B944" w14:textId="77777777" w:rsidR="00FF6FA7" w:rsidRPr="00E67B8F" w:rsidRDefault="00FF6FA7" w:rsidP="00FF6FA7">
                  <w:pPr>
                    <w:spacing w:after="0"/>
                    <w:jc w:val="center"/>
                    <w:rPr>
                      <w:rFonts w:ascii="Times New Roman" w:hAnsi="Times New Roman" w:cs="Times New Roman"/>
                      <w:sz w:val="16"/>
                      <w:szCs w:val="16"/>
                      <w:lang w:val="ro-RO"/>
                    </w:rPr>
                  </w:pPr>
                  <w:r w:rsidRPr="00E67B8F">
                    <w:rPr>
                      <w:rFonts w:ascii="Times New Roman" w:hAnsi="Times New Roman" w:cs="Times New Roman"/>
                      <w:sz w:val="16"/>
                      <w:szCs w:val="16"/>
                      <w:lang w:val="ro-RO"/>
                    </w:rPr>
                    <w:t>10-20</w:t>
                  </w:r>
                </w:p>
              </w:tc>
            </w:tr>
          </w:tbl>
          <w:p w14:paraId="38519E8C" w14:textId="5E9DA59A" w:rsidR="00FF6FA7" w:rsidRPr="00977B9B"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44E3011B" w14:textId="77777777" w:rsidR="00FF6FA7" w:rsidRPr="00680FA8" w:rsidRDefault="00FF6FA7" w:rsidP="00FF6FA7">
            <w:pPr>
              <w:spacing w:after="0"/>
              <w:ind w:firstLine="567"/>
              <w:rPr>
                <w:rFonts w:ascii="Times New Roman" w:hAnsi="Times New Roman" w:cs="Times New Roman"/>
                <w:b/>
                <w:bCs/>
                <w:sz w:val="20"/>
                <w:szCs w:val="20"/>
              </w:rPr>
            </w:pPr>
            <w:r w:rsidRPr="00680FA8">
              <w:rPr>
                <w:rFonts w:ascii="Times New Roman" w:hAnsi="Times New Roman" w:cs="Times New Roman"/>
                <w:b/>
                <w:bCs/>
                <w:sz w:val="20"/>
                <w:szCs w:val="20"/>
              </w:rPr>
              <w:lastRenderedPageBreak/>
              <w:t>1.8.6.</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Compuși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organici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volatili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generați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procese</w:t>
            </w:r>
            <w:proofErr w:type="spellEnd"/>
            <w:r w:rsidRPr="00680FA8">
              <w:rPr>
                <w:rFonts w:ascii="Times New Roman" w:hAnsi="Times New Roman" w:cs="Times New Roman"/>
                <w:b/>
                <w:bCs/>
                <w:sz w:val="20"/>
                <w:szCs w:val="20"/>
              </w:rPr>
              <w:t xml:space="preserve"> din aval</w:t>
            </w:r>
          </w:p>
          <w:p w14:paraId="53AE4F9C" w14:textId="77777777" w:rsidR="00FF6FA7" w:rsidRPr="00680FA8" w:rsidRDefault="00FF6FA7" w:rsidP="00FF6FA7">
            <w:pPr>
              <w:spacing w:after="0"/>
              <w:ind w:firstLine="567"/>
              <w:rPr>
                <w:rFonts w:ascii="Times New Roman" w:hAnsi="Times New Roman" w:cs="Times New Roman"/>
                <w:b/>
                <w:bCs/>
                <w:sz w:val="20"/>
                <w:szCs w:val="20"/>
              </w:rPr>
            </w:pPr>
          </w:p>
          <w:p w14:paraId="6130F59A" w14:textId="77777777" w:rsidR="00FF6FA7" w:rsidRPr="00680FA8" w:rsidRDefault="00FF6FA7" w:rsidP="00FF6FA7">
            <w:pPr>
              <w:spacing w:after="0"/>
              <w:ind w:firstLine="567"/>
              <w:rPr>
                <w:rFonts w:ascii="Times New Roman" w:hAnsi="Times New Roman" w:cs="Times New Roman"/>
                <w:sz w:val="20"/>
                <w:szCs w:val="20"/>
              </w:rPr>
            </w:pPr>
            <w:r w:rsidRPr="00680FA8">
              <w:rPr>
                <w:rFonts w:ascii="Times New Roman" w:hAnsi="Times New Roman" w:cs="Times New Roman"/>
                <w:b/>
                <w:bCs/>
                <w:sz w:val="20"/>
                <w:szCs w:val="20"/>
              </w:rPr>
              <w:t>BAT 70.</w:t>
            </w:r>
            <w:r w:rsidRPr="00680FA8">
              <w:rPr>
                <w:rFonts w:ascii="Times New Roman" w:hAnsi="Times New Roman" w:cs="Times New Roman"/>
                <w:b/>
                <w:bCs/>
                <w:sz w:val="20"/>
                <w:szCs w:val="20"/>
              </w:rPr>
              <w:tab/>
            </w:r>
            <w:r w:rsidRPr="00680FA8">
              <w:rPr>
                <w:rFonts w:ascii="Times New Roman" w:hAnsi="Times New Roman" w:cs="Times New Roman"/>
                <w:sz w:val="20"/>
                <w:szCs w:val="20"/>
              </w:rPr>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compuși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organici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volatili</w:t>
            </w:r>
            <w:proofErr w:type="spellEnd"/>
            <w:r w:rsidRPr="00680FA8">
              <w:rPr>
                <w:rFonts w:ascii="Times New Roman" w:hAnsi="Times New Roman" w:cs="Times New Roman"/>
                <w:sz w:val="20"/>
                <w:szCs w:val="20"/>
              </w:rPr>
              <w:t xml:space="preserve"> (COV)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ardere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lubrifiantului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111"/>
              <w:gridCol w:w="1985"/>
            </w:tblGrid>
            <w:tr w:rsidR="00FF6FA7" w:rsidRPr="00E67B8F" w14:paraId="2E90C780" w14:textId="77777777" w:rsidTr="00882EB2">
              <w:trPr>
                <w:trHeight w:val="286"/>
              </w:trPr>
              <w:tc>
                <w:tcPr>
                  <w:tcW w:w="4111" w:type="dxa"/>
                  <w:tcBorders>
                    <w:left w:val="nil"/>
                  </w:tcBorders>
                </w:tcPr>
                <w:p w14:paraId="0E0A6BED" w14:textId="77777777" w:rsidR="00FF6FA7" w:rsidRPr="00E67B8F" w:rsidRDefault="00FF6FA7" w:rsidP="00FF6FA7">
                  <w:pPr>
                    <w:spacing w:after="0"/>
                    <w:ind w:firstLine="34"/>
                    <w:jc w:val="center"/>
                    <w:rPr>
                      <w:rFonts w:ascii="Times New Roman" w:hAnsi="Times New Roman" w:cs="Times New Roman"/>
                      <w:b/>
                      <w:bCs/>
                      <w:sz w:val="16"/>
                      <w:szCs w:val="16"/>
                      <w:lang w:val="ro-RO"/>
                    </w:rPr>
                  </w:pPr>
                  <w:r w:rsidRPr="00E67B8F">
                    <w:rPr>
                      <w:rFonts w:ascii="Times New Roman" w:hAnsi="Times New Roman" w:cs="Times New Roman"/>
                      <w:b/>
                      <w:bCs/>
                      <w:sz w:val="16"/>
                      <w:szCs w:val="16"/>
                      <w:lang w:val="ro-RO"/>
                    </w:rPr>
                    <w:t xml:space="preserve">Tehnică </w:t>
                  </w:r>
                  <w:r w:rsidRPr="00E67B8F">
                    <w:rPr>
                      <w:rFonts w:ascii="Times New Roman" w:hAnsi="Times New Roman" w:cs="Times New Roman"/>
                      <w:b/>
                      <w:bCs/>
                      <w:sz w:val="16"/>
                      <w:szCs w:val="16"/>
                      <w:vertAlign w:val="superscript"/>
                      <w:lang w:val="ro-RO"/>
                    </w:rPr>
                    <w:t>(1)</w:t>
                  </w:r>
                </w:p>
              </w:tc>
              <w:tc>
                <w:tcPr>
                  <w:tcW w:w="1985" w:type="dxa"/>
                  <w:tcBorders>
                    <w:right w:val="nil"/>
                  </w:tcBorders>
                </w:tcPr>
                <w:p w14:paraId="40DB0D0F" w14:textId="77777777" w:rsidR="00FF6FA7" w:rsidRPr="00E67B8F" w:rsidRDefault="00FF6FA7" w:rsidP="00FF6FA7">
                  <w:pPr>
                    <w:spacing w:after="0"/>
                    <w:ind w:firstLine="34"/>
                    <w:jc w:val="center"/>
                    <w:rPr>
                      <w:rFonts w:ascii="Times New Roman" w:hAnsi="Times New Roman" w:cs="Times New Roman"/>
                      <w:b/>
                      <w:bCs/>
                      <w:sz w:val="16"/>
                      <w:szCs w:val="16"/>
                      <w:lang w:val="ro-RO"/>
                    </w:rPr>
                  </w:pPr>
                  <w:r w:rsidRPr="00E67B8F">
                    <w:rPr>
                      <w:rFonts w:ascii="Times New Roman" w:hAnsi="Times New Roman" w:cs="Times New Roman"/>
                      <w:b/>
                      <w:bCs/>
                      <w:sz w:val="16"/>
                      <w:szCs w:val="16"/>
                      <w:lang w:val="ro-RO"/>
                    </w:rPr>
                    <w:t>Aplicabilitate</w:t>
                  </w:r>
                </w:p>
              </w:tc>
            </w:tr>
            <w:tr w:rsidR="00FF6FA7" w:rsidRPr="00E67B8F" w14:paraId="0CF2B4FC" w14:textId="77777777" w:rsidTr="00882EB2">
              <w:trPr>
                <w:trHeight w:val="1125"/>
              </w:trPr>
              <w:tc>
                <w:tcPr>
                  <w:tcW w:w="4111" w:type="dxa"/>
                  <w:tcBorders>
                    <w:left w:val="nil"/>
                  </w:tcBorders>
                </w:tcPr>
                <w:p w14:paraId="0342452E" w14:textId="77777777" w:rsidR="00FF6FA7" w:rsidRPr="00E67B8F" w:rsidRDefault="00FF6FA7" w:rsidP="00FF6FA7">
                  <w:pPr>
                    <w:spacing w:after="0"/>
                    <w:rPr>
                      <w:rFonts w:ascii="Times New Roman" w:hAnsi="Times New Roman" w:cs="Times New Roman"/>
                      <w:sz w:val="16"/>
                      <w:szCs w:val="16"/>
                      <w:lang w:val="ro-RO"/>
                    </w:rPr>
                  </w:pPr>
                  <w:r w:rsidRPr="00E67B8F">
                    <w:rPr>
                      <w:rFonts w:ascii="Times New Roman" w:hAnsi="Times New Roman" w:cs="Times New Roman"/>
                      <w:sz w:val="16"/>
                      <w:szCs w:val="16"/>
                      <w:lang w:val="ro-RO"/>
                    </w:rPr>
                    <w:t>i. Controlul combustiei, inclusiv monitorizarea emisiilor asociate de CO.</w:t>
                  </w:r>
                </w:p>
                <w:p w14:paraId="2064BAB9" w14:textId="77777777" w:rsidR="00FF6FA7" w:rsidRPr="00E67B8F" w:rsidRDefault="00FF6FA7" w:rsidP="00FF6FA7">
                  <w:pPr>
                    <w:spacing w:after="0"/>
                    <w:rPr>
                      <w:rFonts w:ascii="Times New Roman" w:hAnsi="Times New Roman" w:cs="Times New Roman"/>
                      <w:sz w:val="16"/>
                      <w:szCs w:val="16"/>
                      <w:lang w:val="ro-RO"/>
                    </w:rPr>
                  </w:pPr>
                  <w:r w:rsidRPr="00E67B8F">
                    <w:rPr>
                      <w:rFonts w:ascii="Times New Roman" w:hAnsi="Times New Roman" w:cs="Times New Roman"/>
                      <w:sz w:val="16"/>
                      <w:szCs w:val="16"/>
                      <w:lang w:val="ro-RO"/>
                    </w:rPr>
                    <w:t xml:space="preserve">Tehnica constă în controlul parametrilor de combustie (de exemplu, conținutul de oxigen în zona de reacție, temperatura flăcării) pentru a asigura o ardere completă a componentelor organice (de exemplu, </w:t>
                  </w:r>
                  <w:proofErr w:type="spellStart"/>
                  <w:r w:rsidRPr="00E67B8F">
                    <w:rPr>
                      <w:rFonts w:ascii="Times New Roman" w:hAnsi="Times New Roman" w:cs="Times New Roman"/>
                      <w:sz w:val="16"/>
                      <w:szCs w:val="16"/>
                      <w:lang w:val="ro-RO"/>
                    </w:rPr>
                    <w:t>polietilen</w:t>
                  </w:r>
                  <w:proofErr w:type="spellEnd"/>
                  <w:r w:rsidRPr="00E67B8F">
                    <w:rPr>
                      <w:rFonts w:ascii="Times New Roman" w:hAnsi="Times New Roman" w:cs="Times New Roman"/>
                      <w:sz w:val="16"/>
                      <w:szCs w:val="16"/>
                      <w:lang w:val="ro-RO"/>
                    </w:rPr>
                    <w:t xml:space="preserve"> glicol) în gazul rezidual. Monitorizarea emisiilor de monoxid de carbon permite verificarea prezenței materialelor organice nearse</w:t>
                  </w:r>
                </w:p>
              </w:tc>
              <w:tc>
                <w:tcPr>
                  <w:tcW w:w="1985" w:type="dxa"/>
                  <w:tcBorders>
                    <w:right w:val="nil"/>
                  </w:tcBorders>
                </w:tcPr>
                <w:p w14:paraId="535C09D9" w14:textId="77777777" w:rsidR="00FF6FA7" w:rsidRPr="00E67B8F" w:rsidRDefault="00FF6FA7" w:rsidP="00FF6FA7">
                  <w:pPr>
                    <w:spacing w:after="0"/>
                    <w:rPr>
                      <w:rFonts w:ascii="Times New Roman" w:hAnsi="Times New Roman" w:cs="Times New Roman"/>
                      <w:sz w:val="16"/>
                      <w:szCs w:val="16"/>
                      <w:lang w:val="ro-RO"/>
                    </w:rPr>
                  </w:pPr>
                  <w:r w:rsidRPr="00E67B8F">
                    <w:rPr>
                      <w:rFonts w:ascii="Times New Roman" w:hAnsi="Times New Roman" w:cs="Times New Roman"/>
                      <w:sz w:val="16"/>
                      <w:szCs w:val="16"/>
                      <w:lang w:val="ro-RO"/>
                    </w:rPr>
                    <w:t>Tehnica este general aplicabilă</w:t>
                  </w:r>
                </w:p>
              </w:tc>
            </w:tr>
            <w:tr w:rsidR="00FF6FA7" w:rsidRPr="00E67B8F" w14:paraId="17692CCD" w14:textId="77777777" w:rsidTr="00882EB2">
              <w:trPr>
                <w:trHeight w:val="531"/>
              </w:trPr>
              <w:tc>
                <w:tcPr>
                  <w:tcW w:w="4111" w:type="dxa"/>
                  <w:tcBorders>
                    <w:left w:val="nil"/>
                  </w:tcBorders>
                </w:tcPr>
                <w:p w14:paraId="5615D148" w14:textId="77777777" w:rsidR="00FF6FA7" w:rsidRPr="00E67B8F" w:rsidRDefault="00FF6FA7" w:rsidP="00FF6FA7">
                  <w:pPr>
                    <w:spacing w:after="0"/>
                    <w:rPr>
                      <w:rFonts w:ascii="Times New Roman" w:hAnsi="Times New Roman" w:cs="Times New Roman"/>
                      <w:sz w:val="16"/>
                      <w:szCs w:val="16"/>
                      <w:lang w:val="ro-RO"/>
                    </w:rPr>
                  </w:pPr>
                  <w:r w:rsidRPr="00E67B8F">
                    <w:rPr>
                      <w:rFonts w:ascii="Times New Roman" w:hAnsi="Times New Roman" w:cs="Times New Roman"/>
                      <w:sz w:val="16"/>
                      <w:szCs w:val="16"/>
                      <w:lang w:val="ro-RO"/>
                    </w:rPr>
                    <w:t>ii. Incinerarea gazului rezidual</w:t>
                  </w:r>
                </w:p>
              </w:tc>
              <w:tc>
                <w:tcPr>
                  <w:tcW w:w="1985" w:type="dxa"/>
                  <w:vMerge w:val="restart"/>
                  <w:tcBorders>
                    <w:right w:val="nil"/>
                  </w:tcBorders>
                </w:tcPr>
                <w:p w14:paraId="1E0A97AB" w14:textId="77777777" w:rsidR="00FF6FA7" w:rsidRPr="00E67B8F" w:rsidRDefault="00FF6FA7" w:rsidP="00FF6FA7">
                  <w:pPr>
                    <w:spacing w:after="0"/>
                    <w:rPr>
                      <w:rFonts w:ascii="Times New Roman" w:hAnsi="Times New Roman" w:cs="Times New Roman"/>
                      <w:sz w:val="16"/>
                      <w:szCs w:val="16"/>
                      <w:lang w:val="ro-RO"/>
                    </w:rPr>
                  </w:pPr>
                  <w:r w:rsidRPr="00E67B8F">
                    <w:rPr>
                      <w:rFonts w:ascii="Times New Roman" w:hAnsi="Times New Roman" w:cs="Times New Roman"/>
                      <w:sz w:val="16"/>
                      <w:szCs w:val="16"/>
                      <w:lang w:val="ro-RO"/>
                    </w:rPr>
                    <w:t>Viabilitatea economică poate limita aplicabilitatea acestor tehnici din cauza volumelor reduse de gaz rezidual și a concentrațiilor reduse de COV</w:t>
                  </w:r>
                </w:p>
              </w:tc>
            </w:tr>
            <w:tr w:rsidR="00FF6FA7" w:rsidRPr="00E67B8F" w14:paraId="3C9627B9" w14:textId="77777777" w:rsidTr="00882EB2">
              <w:trPr>
                <w:trHeight w:val="531"/>
              </w:trPr>
              <w:tc>
                <w:tcPr>
                  <w:tcW w:w="4111" w:type="dxa"/>
                  <w:tcBorders>
                    <w:left w:val="nil"/>
                  </w:tcBorders>
                </w:tcPr>
                <w:p w14:paraId="38E8785C" w14:textId="77777777" w:rsidR="00FF6FA7" w:rsidRPr="00E67B8F" w:rsidRDefault="00FF6FA7" w:rsidP="00FF6FA7">
                  <w:pPr>
                    <w:spacing w:after="0"/>
                    <w:rPr>
                      <w:rFonts w:ascii="Times New Roman" w:hAnsi="Times New Roman" w:cs="Times New Roman"/>
                      <w:sz w:val="16"/>
                      <w:szCs w:val="16"/>
                      <w:lang w:val="ro-RO"/>
                    </w:rPr>
                  </w:pPr>
                  <w:r w:rsidRPr="00E67B8F">
                    <w:rPr>
                      <w:rFonts w:ascii="Times New Roman" w:hAnsi="Times New Roman" w:cs="Times New Roman"/>
                      <w:sz w:val="16"/>
                      <w:szCs w:val="16"/>
                      <w:lang w:val="ro-RO"/>
                    </w:rPr>
                    <w:t>iii. Epuratori umezi</w:t>
                  </w:r>
                </w:p>
              </w:tc>
              <w:tc>
                <w:tcPr>
                  <w:tcW w:w="1985" w:type="dxa"/>
                  <w:vMerge/>
                  <w:tcBorders>
                    <w:top w:val="nil"/>
                    <w:right w:val="nil"/>
                  </w:tcBorders>
                </w:tcPr>
                <w:p w14:paraId="495E2AA0" w14:textId="77777777" w:rsidR="00FF6FA7" w:rsidRPr="00E67B8F" w:rsidRDefault="00FF6FA7" w:rsidP="00FF6FA7">
                  <w:pPr>
                    <w:spacing w:after="0"/>
                    <w:ind w:firstLine="567"/>
                    <w:rPr>
                      <w:rFonts w:ascii="Times New Roman" w:hAnsi="Times New Roman" w:cs="Times New Roman"/>
                      <w:sz w:val="16"/>
                      <w:szCs w:val="16"/>
                      <w:lang w:val="ro-RO"/>
                    </w:rPr>
                  </w:pPr>
                </w:p>
              </w:tc>
            </w:tr>
          </w:tbl>
          <w:p w14:paraId="027FE17C" w14:textId="20A7EA11" w:rsidR="00FF6FA7" w:rsidRPr="0088225B" w:rsidRDefault="00FF6FA7" w:rsidP="00FF6FA7">
            <w:pPr>
              <w:spacing w:after="0"/>
              <w:jc w:val="center"/>
              <w:rPr>
                <w:rFonts w:ascii="Times New Roman" w:hAnsi="Times New Roman" w:cs="Times New Roman"/>
                <w:i/>
                <w:iCs/>
                <w:sz w:val="20"/>
                <w:szCs w:val="20"/>
              </w:rPr>
            </w:pPr>
            <w:proofErr w:type="spellStart"/>
            <w:r>
              <w:rPr>
                <w:rFonts w:ascii="Times New Roman" w:hAnsi="Times New Roman" w:cs="Times New Roman"/>
                <w:i/>
                <w:iCs/>
                <w:sz w:val="20"/>
                <w:szCs w:val="20"/>
              </w:rPr>
              <w:t>Tabelul</w:t>
            </w:r>
            <w:proofErr w:type="spellEnd"/>
            <w:r>
              <w:rPr>
                <w:rFonts w:ascii="Times New Roman" w:hAnsi="Times New Roman" w:cs="Times New Roman"/>
                <w:i/>
                <w:iCs/>
                <w:sz w:val="20"/>
                <w:szCs w:val="20"/>
              </w:rPr>
              <w:t xml:space="preserve"> 60: </w:t>
            </w: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COV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ardere</w:t>
            </w:r>
            <w:proofErr w:type="spellEnd"/>
            <w:r w:rsidRPr="00680FA8">
              <w:rPr>
                <w:rFonts w:ascii="Times New Roman" w:hAnsi="Times New Roman" w:cs="Times New Roman"/>
                <w:b/>
                <w:bCs/>
                <w:sz w:val="20"/>
                <w:szCs w:val="20"/>
              </w:rPr>
              <w:t xml:space="preserve"> a </w:t>
            </w:r>
            <w:proofErr w:type="spellStart"/>
            <w:r w:rsidRPr="00680FA8">
              <w:rPr>
                <w:rFonts w:ascii="Times New Roman" w:hAnsi="Times New Roman" w:cs="Times New Roman"/>
                <w:b/>
                <w:bCs/>
                <w:sz w:val="20"/>
                <w:szCs w:val="20"/>
              </w:rPr>
              <w:t>lubrifiantului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VITI, </w:t>
            </w:r>
            <w:proofErr w:type="spellStart"/>
            <w:r w:rsidRPr="00680FA8">
              <w:rPr>
                <w:rFonts w:ascii="Times New Roman" w:hAnsi="Times New Roman" w:cs="Times New Roman"/>
                <w:b/>
                <w:bCs/>
                <w:sz w:val="20"/>
                <w:szCs w:val="20"/>
              </w:rPr>
              <w:t>atunci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când</w:t>
            </w:r>
            <w:proofErr w:type="spellEnd"/>
            <w:r w:rsidRPr="00680FA8">
              <w:rPr>
                <w:rFonts w:ascii="Times New Roman" w:hAnsi="Times New Roman" w:cs="Times New Roman"/>
                <w:b/>
                <w:bCs/>
                <w:sz w:val="20"/>
                <w:szCs w:val="20"/>
              </w:rPr>
              <w:t xml:space="preserve"> sunt </w:t>
            </w:r>
            <w:proofErr w:type="spellStart"/>
            <w:r w:rsidRPr="00680FA8">
              <w:rPr>
                <w:rFonts w:ascii="Times New Roman" w:hAnsi="Times New Roman" w:cs="Times New Roman"/>
                <w:b/>
                <w:bCs/>
                <w:sz w:val="20"/>
                <w:szCs w:val="20"/>
              </w:rPr>
              <w:t>tratate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separat</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268"/>
              <w:gridCol w:w="2410"/>
              <w:gridCol w:w="1418"/>
            </w:tblGrid>
            <w:tr w:rsidR="00FF6FA7" w:rsidRPr="00E67B8F" w14:paraId="714F3133" w14:textId="77777777" w:rsidTr="00882EB2">
              <w:trPr>
                <w:trHeight w:val="339"/>
              </w:trPr>
              <w:tc>
                <w:tcPr>
                  <w:tcW w:w="2268" w:type="dxa"/>
                  <w:vMerge w:val="restart"/>
                  <w:tcBorders>
                    <w:left w:val="nil"/>
                  </w:tcBorders>
                </w:tcPr>
                <w:p w14:paraId="7EFA00CC" w14:textId="77777777" w:rsidR="00FF6FA7" w:rsidRPr="00E67B8F" w:rsidRDefault="00FF6FA7" w:rsidP="00FF6FA7">
                  <w:pPr>
                    <w:spacing w:after="0"/>
                    <w:jc w:val="center"/>
                    <w:rPr>
                      <w:rFonts w:ascii="Times New Roman" w:hAnsi="Times New Roman" w:cs="Times New Roman"/>
                      <w:b/>
                      <w:bCs/>
                      <w:sz w:val="16"/>
                      <w:szCs w:val="16"/>
                      <w:lang w:val="ro-RO"/>
                    </w:rPr>
                  </w:pPr>
                </w:p>
                <w:p w14:paraId="57FD9F80" w14:textId="77777777" w:rsidR="00FF6FA7" w:rsidRPr="00E67B8F" w:rsidRDefault="00FF6FA7" w:rsidP="00FF6FA7">
                  <w:pPr>
                    <w:spacing w:after="0"/>
                    <w:jc w:val="center"/>
                    <w:rPr>
                      <w:rFonts w:ascii="Times New Roman" w:hAnsi="Times New Roman" w:cs="Times New Roman"/>
                      <w:b/>
                      <w:bCs/>
                      <w:sz w:val="16"/>
                      <w:szCs w:val="16"/>
                      <w:lang w:val="ro-RO"/>
                    </w:rPr>
                  </w:pPr>
                  <w:r w:rsidRPr="00E67B8F">
                    <w:rPr>
                      <w:rFonts w:ascii="Times New Roman" w:hAnsi="Times New Roman" w:cs="Times New Roman"/>
                      <w:b/>
                      <w:bCs/>
                      <w:sz w:val="16"/>
                      <w:szCs w:val="16"/>
                      <w:lang w:val="ro-RO"/>
                    </w:rPr>
                    <w:t>Parametru</w:t>
                  </w:r>
                </w:p>
              </w:tc>
              <w:tc>
                <w:tcPr>
                  <w:tcW w:w="2410" w:type="dxa"/>
                  <w:vMerge w:val="restart"/>
                </w:tcPr>
                <w:p w14:paraId="37DCD8FA" w14:textId="77777777" w:rsidR="00FF6FA7" w:rsidRPr="00E67B8F" w:rsidRDefault="00FF6FA7" w:rsidP="00FF6FA7">
                  <w:pPr>
                    <w:spacing w:after="0"/>
                    <w:jc w:val="center"/>
                    <w:rPr>
                      <w:rFonts w:ascii="Times New Roman" w:hAnsi="Times New Roman" w:cs="Times New Roman"/>
                      <w:b/>
                      <w:bCs/>
                      <w:sz w:val="16"/>
                      <w:szCs w:val="16"/>
                      <w:lang w:val="ro-RO"/>
                    </w:rPr>
                  </w:pPr>
                </w:p>
                <w:p w14:paraId="2E7CC2BE" w14:textId="77777777" w:rsidR="00FF6FA7" w:rsidRPr="00E67B8F" w:rsidRDefault="00FF6FA7" w:rsidP="00FF6FA7">
                  <w:pPr>
                    <w:spacing w:after="0"/>
                    <w:jc w:val="center"/>
                    <w:rPr>
                      <w:rFonts w:ascii="Times New Roman" w:hAnsi="Times New Roman" w:cs="Times New Roman"/>
                      <w:b/>
                      <w:bCs/>
                      <w:sz w:val="16"/>
                      <w:szCs w:val="16"/>
                      <w:lang w:val="ro-RO"/>
                    </w:rPr>
                  </w:pPr>
                  <w:r w:rsidRPr="00E67B8F">
                    <w:rPr>
                      <w:rFonts w:ascii="Times New Roman" w:hAnsi="Times New Roman" w:cs="Times New Roman"/>
                      <w:b/>
                      <w:bCs/>
                      <w:sz w:val="16"/>
                      <w:szCs w:val="16"/>
                      <w:lang w:val="ro-RO"/>
                    </w:rPr>
                    <w:t>BAT</w:t>
                  </w:r>
                </w:p>
              </w:tc>
              <w:tc>
                <w:tcPr>
                  <w:tcW w:w="1418" w:type="dxa"/>
                  <w:tcBorders>
                    <w:right w:val="nil"/>
                  </w:tcBorders>
                </w:tcPr>
                <w:p w14:paraId="0347B74A" w14:textId="77777777" w:rsidR="00FF6FA7" w:rsidRPr="00E67B8F" w:rsidRDefault="00FF6FA7" w:rsidP="00FF6FA7">
                  <w:pPr>
                    <w:spacing w:after="0"/>
                    <w:jc w:val="center"/>
                    <w:rPr>
                      <w:rFonts w:ascii="Times New Roman" w:hAnsi="Times New Roman" w:cs="Times New Roman"/>
                      <w:b/>
                      <w:bCs/>
                      <w:sz w:val="16"/>
                      <w:szCs w:val="16"/>
                      <w:lang w:val="ro-RO"/>
                    </w:rPr>
                  </w:pPr>
                  <w:r w:rsidRPr="00E67B8F">
                    <w:rPr>
                      <w:rFonts w:ascii="Times New Roman" w:hAnsi="Times New Roman" w:cs="Times New Roman"/>
                      <w:b/>
                      <w:bCs/>
                      <w:sz w:val="16"/>
                      <w:szCs w:val="16"/>
                      <w:lang w:val="ro-RO"/>
                    </w:rPr>
                    <w:t>BAT-AEL</w:t>
                  </w:r>
                </w:p>
              </w:tc>
            </w:tr>
            <w:tr w:rsidR="00FF6FA7" w:rsidRPr="00E67B8F" w14:paraId="47E2A121" w14:textId="77777777" w:rsidTr="00882EB2">
              <w:trPr>
                <w:trHeight w:val="182"/>
              </w:trPr>
              <w:tc>
                <w:tcPr>
                  <w:tcW w:w="2268" w:type="dxa"/>
                  <w:vMerge/>
                  <w:tcBorders>
                    <w:top w:val="nil"/>
                    <w:left w:val="nil"/>
                  </w:tcBorders>
                </w:tcPr>
                <w:p w14:paraId="061F6EE3" w14:textId="77777777" w:rsidR="00FF6FA7" w:rsidRPr="00E67B8F" w:rsidRDefault="00FF6FA7" w:rsidP="00FF6FA7">
                  <w:pPr>
                    <w:spacing w:after="0"/>
                    <w:jc w:val="center"/>
                    <w:rPr>
                      <w:rFonts w:ascii="Times New Roman" w:hAnsi="Times New Roman" w:cs="Times New Roman"/>
                      <w:sz w:val="16"/>
                      <w:szCs w:val="16"/>
                      <w:lang w:val="ro-RO"/>
                    </w:rPr>
                  </w:pPr>
                </w:p>
              </w:tc>
              <w:tc>
                <w:tcPr>
                  <w:tcW w:w="2410" w:type="dxa"/>
                  <w:vMerge/>
                  <w:tcBorders>
                    <w:top w:val="nil"/>
                  </w:tcBorders>
                </w:tcPr>
                <w:p w14:paraId="7EEDC085" w14:textId="77777777" w:rsidR="00FF6FA7" w:rsidRPr="00E67B8F" w:rsidRDefault="00FF6FA7" w:rsidP="00FF6FA7">
                  <w:pPr>
                    <w:spacing w:after="0"/>
                    <w:jc w:val="center"/>
                    <w:rPr>
                      <w:rFonts w:ascii="Times New Roman" w:hAnsi="Times New Roman" w:cs="Times New Roman"/>
                      <w:sz w:val="16"/>
                      <w:szCs w:val="16"/>
                      <w:lang w:val="ro-RO"/>
                    </w:rPr>
                  </w:pPr>
                </w:p>
              </w:tc>
              <w:tc>
                <w:tcPr>
                  <w:tcW w:w="1418" w:type="dxa"/>
                  <w:tcBorders>
                    <w:right w:val="nil"/>
                  </w:tcBorders>
                </w:tcPr>
                <w:p w14:paraId="01FFA827" w14:textId="77777777" w:rsidR="00FF6FA7" w:rsidRPr="00E67B8F" w:rsidRDefault="00FF6FA7" w:rsidP="00FF6FA7">
                  <w:pPr>
                    <w:spacing w:after="0"/>
                    <w:jc w:val="center"/>
                    <w:rPr>
                      <w:rFonts w:ascii="Times New Roman" w:hAnsi="Times New Roman" w:cs="Times New Roman"/>
                      <w:sz w:val="16"/>
                      <w:szCs w:val="16"/>
                      <w:lang w:val="ro-RO"/>
                    </w:rPr>
                  </w:pPr>
                  <w:r w:rsidRPr="00E67B8F">
                    <w:rPr>
                      <w:rFonts w:ascii="Times New Roman" w:hAnsi="Times New Roman" w:cs="Times New Roman"/>
                      <w:sz w:val="16"/>
                      <w:szCs w:val="16"/>
                      <w:lang w:val="ro-RO"/>
                    </w:rPr>
                    <w:t>mg/Nm</w:t>
                  </w:r>
                  <w:r w:rsidRPr="00E67B8F">
                    <w:rPr>
                      <w:rFonts w:ascii="Times New Roman" w:hAnsi="Times New Roman" w:cs="Times New Roman"/>
                      <w:sz w:val="16"/>
                      <w:szCs w:val="16"/>
                      <w:vertAlign w:val="superscript"/>
                      <w:lang w:val="ro-RO"/>
                    </w:rPr>
                    <w:t>3</w:t>
                  </w:r>
                </w:p>
              </w:tc>
            </w:tr>
            <w:tr w:rsidR="00FF6FA7" w:rsidRPr="00E67B8F" w14:paraId="205EA656" w14:textId="77777777" w:rsidTr="00882EB2">
              <w:trPr>
                <w:trHeight w:val="257"/>
              </w:trPr>
              <w:tc>
                <w:tcPr>
                  <w:tcW w:w="2268" w:type="dxa"/>
                  <w:tcBorders>
                    <w:left w:val="nil"/>
                  </w:tcBorders>
                </w:tcPr>
                <w:p w14:paraId="5C4C5B56" w14:textId="77777777" w:rsidR="00FF6FA7" w:rsidRPr="00E67B8F" w:rsidRDefault="00FF6FA7" w:rsidP="00FF6FA7">
                  <w:pPr>
                    <w:spacing w:after="0"/>
                    <w:jc w:val="center"/>
                    <w:rPr>
                      <w:rFonts w:ascii="Times New Roman" w:hAnsi="Times New Roman" w:cs="Times New Roman"/>
                      <w:sz w:val="16"/>
                      <w:szCs w:val="16"/>
                      <w:lang w:val="ro-RO"/>
                    </w:rPr>
                  </w:pPr>
                  <w:r w:rsidRPr="00E67B8F">
                    <w:rPr>
                      <w:rFonts w:ascii="Times New Roman" w:hAnsi="Times New Roman" w:cs="Times New Roman"/>
                      <w:sz w:val="16"/>
                      <w:szCs w:val="16"/>
                      <w:lang w:val="ro-RO"/>
                    </w:rPr>
                    <w:t>Compuși organici volatili</w:t>
                  </w:r>
                </w:p>
              </w:tc>
              <w:tc>
                <w:tcPr>
                  <w:tcW w:w="2410" w:type="dxa"/>
                </w:tcPr>
                <w:p w14:paraId="7858D5BE" w14:textId="77777777" w:rsidR="00FF6FA7" w:rsidRPr="00E67B8F" w:rsidRDefault="00FF6FA7" w:rsidP="00FF6FA7">
                  <w:pPr>
                    <w:spacing w:after="0"/>
                    <w:jc w:val="center"/>
                    <w:rPr>
                      <w:rFonts w:ascii="Times New Roman" w:hAnsi="Times New Roman" w:cs="Times New Roman"/>
                      <w:sz w:val="16"/>
                      <w:szCs w:val="16"/>
                      <w:lang w:val="ro-RO"/>
                    </w:rPr>
                  </w:pPr>
                  <w:r w:rsidRPr="00E67B8F">
                    <w:rPr>
                      <w:rFonts w:ascii="Times New Roman" w:hAnsi="Times New Roman" w:cs="Times New Roman"/>
                      <w:sz w:val="16"/>
                      <w:szCs w:val="16"/>
                      <w:lang w:val="ro-RO"/>
                    </w:rPr>
                    <w:t>Tehnici primare și/sau secundare</w:t>
                  </w:r>
                </w:p>
              </w:tc>
              <w:tc>
                <w:tcPr>
                  <w:tcW w:w="1418" w:type="dxa"/>
                  <w:tcBorders>
                    <w:right w:val="nil"/>
                  </w:tcBorders>
                </w:tcPr>
                <w:p w14:paraId="030CE29F" w14:textId="77777777" w:rsidR="00FF6FA7" w:rsidRPr="00E67B8F" w:rsidRDefault="00FF6FA7" w:rsidP="00FF6FA7">
                  <w:pPr>
                    <w:spacing w:after="0"/>
                    <w:jc w:val="center"/>
                    <w:rPr>
                      <w:rFonts w:ascii="Times New Roman" w:hAnsi="Times New Roman" w:cs="Times New Roman"/>
                      <w:sz w:val="16"/>
                      <w:szCs w:val="16"/>
                      <w:lang w:val="ro-RO"/>
                    </w:rPr>
                  </w:pPr>
                  <w:r w:rsidRPr="00E67B8F">
                    <w:rPr>
                      <w:rFonts w:ascii="Times New Roman" w:hAnsi="Times New Roman" w:cs="Times New Roman"/>
                      <w:sz w:val="16"/>
                      <w:szCs w:val="16"/>
                      <w:lang w:val="ro-RO"/>
                    </w:rPr>
                    <w:t>10-20</w:t>
                  </w:r>
                </w:p>
              </w:tc>
            </w:tr>
          </w:tbl>
          <w:p w14:paraId="2E3C3D2C"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5803926E" w14:textId="611AF380"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E40992">
              <w:rPr>
                <w:rFonts w:ascii="Times New Roman" w:eastAsia="Times New Roman" w:hAnsi="Times New Roman" w:cs="Times New Roman"/>
                <w:bCs/>
                <w:kern w:val="0"/>
                <w:sz w:val="20"/>
                <w:szCs w:val="20"/>
                <w:lang w:val="ro-RO"/>
                <w14:ligatures w14:val="none"/>
              </w:rPr>
              <w:lastRenderedPageBreak/>
              <w:t>Compatibil</w:t>
            </w:r>
          </w:p>
        </w:tc>
        <w:tc>
          <w:tcPr>
            <w:tcW w:w="415" w:type="pct"/>
            <w:tcBorders>
              <w:top w:val="single" w:sz="4" w:space="0" w:color="auto"/>
              <w:left w:val="single" w:sz="4" w:space="0" w:color="auto"/>
              <w:bottom w:val="single" w:sz="4" w:space="0" w:color="auto"/>
              <w:right w:val="single" w:sz="4" w:space="0" w:color="auto"/>
            </w:tcBorders>
          </w:tcPr>
          <w:p w14:paraId="1C1570D0"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473E938F"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64788473" w14:textId="77777777" w:rsidR="00FF6FA7" w:rsidRPr="00680FA8" w:rsidRDefault="00FF6FA7" w:rsidP="00FF6FA7">
            <w:pPr>
              <w:spacing w:after="0"/>
              <w:rPr>
                <w:rFonts w:ascii="Times New Roman" w:hAnsi="Times New Roman" w:cs="Times New Roman"/>
                <w:b/>
                <w:bCs/>
                <w:sz w:val="20"/>
                <w:szCs w:val="20"/>
              </w:rPr>
            </w:pPr>
            <w:r w:rsidRPr="00680FA8">
              <w:rPr>
                <w:rFonts w:ascii="Times New Roman" w:hAnsi="Times New Roman" w:cs="Times New Roman"/>
                <w:b/>
                <w:bCs/>
                <w:sz w:val="20"/>
                <w:szCs w:val="20"/>
              </w:rPr>
              <w:t>1.9.</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Concluzii</w:t>
            </w:r>
            <w:proofErr w:type="spellEnd"/>
            <w:r w:rsidRPr="00680FA8">
              <w:rPr>
                <w:rFonts w:ascii="Times New Roman" w:hAnsi="Times New Roman" w:cs="Times New Roman"/>
                <w:b/>
                <w:bCs/>
                <w:sz w:val="20"/>
                <w:szCs w:val="20"/>
              </w:rPr>
              <w:t xml:space="preserve"> BAT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fabricarea</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frite</w:t>
            </w:r>
            <w:proofErr w:type="spellEnd"/>
          </w:p>
          <w:p w14:paraId="7AEDC037" w14:textId="49C5F6C8" w:rsidR="00FF6FA7" w:rsidRPr="005F6F8A" w:rsidRDefault="00FF6FA7" w:rsidP="00FF6FA7">
            <w:pPr>
              <w:spacing w:after="0"/>
              <w:rPr>
                <w:rFonts w:ascii="Times New Roman" w:hAnsi="Times New Roman" w:cs="Times New Roman"/>
                <w:sz w:val="20"/>
                <w:szCs w:val="20"/>
              </w:rPr>
            </w:pP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lipsa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dispoziții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contrare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concluziile</w:t>
            </w:r>
            <w:proofErr w:type="spellEnd"/>
            <w:r w:rsidRPr="00680FA8">
              <w:rPr>
                <w:rFonts w:ascii="Times New Roman" w:hAnsi="Times New Roman" w:cs="Times New Roman"/>
                <w:sz w:val="20"/>
                <w:szCs w:val="20"/>
              </w:rPr>
              <w:t xml:space="preserve"> BAT </w:t>
            </w:r>
            <w:proofErr w:type="spellStart"/>
            <w:r w:rsidRPr="00680FA8">
              <w:rPr>
                <w:rFonts w:ascii="Times New Roman" w:hAnsi="Times New Roman" w:cs="Times New Roman"/>
                <w:sz w:val="20"/>
                <w:szCs w:val="20"/>
              </w:rPr>
              <w:t>prezentate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această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secțiune</w:t>
            </w:r>
            <w:proofErr w:type="spellEnd"/>
            <w:r w:rsidRPr="00680FA8">
              <w:rPr>
                <w:rFonts w:ascii="Times New Roman" w:hAnsi="Times New Roman" w:cs="Times New Roman"/>
                <w:sz w:val="20"/>
                <w:szCs w:val="20"/>
              </w:rPr>
              <w:t xml:space="preserve"> sunt </w:t>
            </w:r>
            <w:proofErr w:type="spellStart"/>
            <w:r w:rsidRPr="00680FA8">
              <w:rPr>
                <w:rFonts w:ascii="Times New Roman" w:hAnsi="Times New Roman" w:cs="Times New Roman"/>
                <w:sz w:val="20"/>
                <w:szCs w:val="20"/>
              </w:rPr>
              <w:t>aplicabile</w:t>
            </w:r>
            <w:proofErr w:type="spellEnd"/>
            <w:r w:rsidRPr="00680FA8">
              <w:rPr>
                <w:rFonts w:ascii="Times New Roman" w:hAnsi="Times New Roman" w:cs="Times New Roman"/>
                <w:sz w:val="20"/>
                <w:szCs w:val="20"/>
              </w:rPr>
              <w:t xml:space="preserve"> la </w:t>
            </w:r>
            <w:proofErr w:type="spellStart"/>
            <w:r w:rsidRPr="00680FA8">
              <w:rPr>
                <w:rFonts w:ascii="Times New Roman" w:hAnsi="Times New Roman" w:cs="Times New Roman"/>
                <w:sz w:val="20"/>
                <w:szCs w:val="20"/>
              </w:rPr>
              <w:t>toate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instalațiile</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fabricare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sticlei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frite</w:t>
            </w:r>
            <w:proofErr w:type="spellEnd"/>
            <w:r w:rsidRPr="00680FA8">
              <w:rPr>
                <w:rFonts w:ascii="Times New Roman" w:hAnsi="Times New Roman" w:cs="Times New Roman"/>
                <w:sz w:val="20"/>
                <w:szCs w:val="20"/>
              </w:rPr>
              <w:t>.</w:t>
            </w:r>
          </w:p>
        </w:tc>
        <w:tc>
          <w:tcPr>
            <w:tcW w:w="2034" w:type="pct"/>
            <w:tcBorders>
              <w:top w:val="single" w:sz="4" w:space="0" w:color="auto"/>
              <w:left w:val="single" w:sz="4" w:space="0" w:color="auto"/>
              <w:bottom w:val="single" w:sz="4" w:space="0" w:color="auto"/>
              <w:right w:val="single" w:sz="4" w:space="0" w:color="auto"/>
            </w:tcBorders>
          </w:tcPr>
          <w:p w14:paraId="6EC38C34" w14:textId="77777777" w:rsidR="00FF6FA7" w:rsidRPr="00680FA8" w:rsidRDefault="00FF6FA7" w:rsidP="00FF6FA7">
            <w:pPr>
              <w:spacing w:after="0"/>
              <w:rPr>
                <w:rFonts w:ascii="Times New Roman" w:hAnsi="Times New Roman" w:cs="Times New Roman"/>
                <w:b/>
                <w:bCs/>
                <w:sz w:val="20"/>
                <w:szCs w:val="20"/>
              </w:rPr>
            </w:pPr>
            <w:r w:rsidRPr="00680FA8">
              <w:rPr>
                <w:rFonts w:ascii="Times New Roman" w:hAnsi="Times New Roman" w:cs="Times New Roman"/>
                <w:b/>
                <w:bCs/>
                <w:sz w:val="20"/>
                <w:szCs w:val="20"/>
              </w:rPr>
              <w:t>1.9.</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Concluzii</w:t>
            </w:r>
            <w:proofErr w:type="spellEnd"/>
            <w:r w:rsidRPr="00680FA8">
              <w:rPr>
                <w:rFonts w:ascii="Times New Roman" w:hAnsi="Times New Roman" w:cs="Times New Roman"/>
                <w:b/>
                <w:bCs/>
                <w:sz w:val="20"/>
                <w:szCs w:val="20"/>
              </w:rPr>
              <w:t xml:space="preserve"> BAT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fabricarea</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frite</w:t>
            </w:r>
            <w:proofErr w:type="spellEnd"/>
          </w:p>
          <w:p w14:paraId="0DF3F20C" w14:textId="4A9939DC" w:rsidR="00FF6FA7" w:rsidRPr="005F6F8A" w:rsidRDefault="00FF6FA7" w:rsidP="00FF6FA7">
            <w:pPr>
              <w:spacing w:after="0"/>
              <w:rPr>
                <w:rFonts w:ascii="Times New Roman" w:hAnsi="Times New Roman" w:cs="Times New Roman"/>
                <w:sz w:val="20"/>
                <w:szCs w:val="20"/>
              </w:rPr>
            </w:pP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lipsa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dispoziții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contrare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concluziile</w:t>
            </w:r>
            <w:proofErr w:type="spellEnd"/>
            <w:r w:rsidRPr="00680FA8">
              <w:rPr>
                <w:rFonts w:ascii="Times New Roman" w:hAnsi="Times New Roman" w:cs="Times New Roman"/>
                <w:sz w:val="20"/>
                <w:szCs w:val="20"/>
              </w:rPr>
              <w:t xml:space="preserve"> BAT </w:t>
            </w:r>
            <w:proofErr w:type="spellStart"/>
            <w:r w:rsidRPr="00680FA8">
              <w:rPr>
                <w:rFonts w:ascii="Times New Roman" w:hAnsi="Times New Roman" w:cs="Times New Roman"/>
                <w:sz w:val="20"/>
                <w:szCs w:val="20"/>
              </w:rPr>
              <w:t>prezentate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această</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secțiune</w:t>
            </w:r>
            <w:proofErr w:type="spellEnd"/>
            <w:r w:rsidRPr="00680FA8">
              <w:rPr>
                <w:rFonts w:ascii="Times New Roman" w:hAnsi="Times New Roman" w:cs="Times New Roman"/>
                <w:sz w:val="20"/>
                <w:szCs w:val="20"/>
              </w:rPr>
              <w:t xml:space="preserve"> sunt </w:t>
            </w:r>
            <w:proofErr w:type="spellStart"/>
            <w:r w:rsidRPr="00680FA8">
              <w:rPr>
                <w:rFonts w:ascii="Times New Roman" w:hAnsi="Times New Roman" w:cs="Times New Roman"/>
                <w:sz w:val="20"/>
                <w:szCs w:val="20"/>
              </w:rPr>
              <w:t>aplicabile</w:t>
            </w:r>
            <w:proofErr w:type="spellEnd"/>
            <w:r w:rsidRPr="00680FA8">
              <w:rPr>
                <w:rFonts w:ascii="Times New Roman" w:hAnsi="Times New Roman" w:cs="Times New Roman"/>
                <w:sz w:val="20"/>
                <w:szCs w:val="20"/>
              </w:rPr>
              <w:t xml:space="preserve"> la </w:t>
            </w:r>
            <w:proofErr w:type="spellStart"/>
            <w:r w:rsidRPr="00680FA8">
              <w:rPr>
                <w:rFonts w:ascii="Times New Roman" w:hAnsi="Times New Roman" w:cs="Times New Roman"/>
                <w:sz w:val="20"/>
                <w:szCs w:val="20"/>
              </w:rPr>
              <w:t>toate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instalațiile</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fabricare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sticlei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frite</w:t>
            </w:r>
            <w:proofErr w:type="spellEnd"/>
            <w:r w:rsidRPr="00680FA8">
              <w:rPr>
                <w:rFonts w:ascii="Times New Roman" w:hAnsi="Times New Roman" w:cs="Times New Roman"/>
                <w:sz w:val="20"/>
                <w:szCs w:val="20"/>
              </w:rPr>
              <w:t>.</w:t>
            </w:r>
          </w:p>
        </w:tc>
        <w:tc>
          <w:tcPr>
            <w:tcW w:w="509" w:type="pct"/>
            <w:tcBorders>
              <w:top w:val="single" w:sz="4" w:space="0" w:color="auto"/>
              <w:left w:val="single" w:sz="4" w:space="0" w:color="auto"/>
              <w:bottom w:val="single" w:sz="4" w:space="0" w:color="auto"/>
              <w:right w:val="single" w:sz="4" w:space="0" w:color="auto"/>
            </w:tcBorders>
          </w:tcPr>
          <w:p w14:paraId="629977C5" w14:textId="61FC6E95"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E40992">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3494B05C"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631EAE96"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11CFDBC5" w14:textId="77777777" w:rsidR="00FF6FA7" w:rsidRPr="00680FA8" w:rsidRDefault="00FF6FA7" w:rsidP="00FF6FA7">
            <w:pPr>
              <w:spacing w:after="0"/>
              <w:ind w:firstLine="567"/>
              <w:rPr>
                <w:rFonts w:ascii="Times New Roman" w:hAnsi="Times New Roman" w:cs="Times New Roman"/>
                <w:b/>
                <w:bCs/>
                <w:sz w:val="20"/>
                <w:szCs w:val="20"/>
              </w:rPr>
            </w:pPr>
            <w:r w:rsidRPr="00680FA8">
              <w:rPr>
                <w:rFonts w:ascii="Times New Roman" w:hAnsi="Times New Roman" w:cs="Times New Roman"/>
                <w:b/>
                <w:bCs/>
                <w:sz w:val="20"/>
                <w:szCs w:val="20"/>
              </w:rPr>
              <w:t>1.9.1.</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pulberi</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6E2ECB69" w14:textId="77777777" w:rsidR="00FF6FA7" w:rsidRPr="00680FA8" w:rsidRDefault="00FF6FA7" w:rsidP="00FF6FA7">
            <w:pPr>
              <w:spacing w:after="0"/>
              <w:ind w:firstLine="567"/>
              <w:rPr>
                <w:rFonts w:ascii="Times New Roman" w:hAnsi="Times New Roman" w:cs="Times New Roman"/>
                <w:b/>
                <w:bCs/>
                <w:sz w:val="20"/>
                <w:szCs w:val="20"/>
              </w:rPr>
            </w:pPr>
          </w:p>
          <w:p w14:paraId="143E79DA" w14:textId="77777777" w:rsidR="00FF6FA7" w:rsidRPr="00680FA8" w:rsidRDefault="00FF6FA7" w:rsidP="00FF6FA7">
            <w:pPr>
              <w:spacing w:after="0"/>
              <w:ind w:firstLine="567"/>
              <w:rPr>
                <w:rFonts w:ascii="Times New Roman" w:hAnsi="Times New Roman" w:cs="Times New Roman"/>
                <w:sz w:val="20"/>
                <w:szCs w:val="20"/>
              </w:rPr>
            </w:pPr>
            <w:r w:rsidRPr="00680FA8">
              <w:rPr>
                <w:rFonts w:ascii="Times New Roman" w:hAnsi="Times New Roman" w:cs="Times New Roman"/>
                <w:b/>
                <w:bCs/>
                <w:sz w:val="20"/>
                <w:szCs w:val="20"/>
              </w:rPr>
              <w:t>BAT 71.</w:t>
            </w:r>
            <w:r w:rsidRPr="00680FA8">
              <w:rPr>
                <w:rFonts w:ascii="Times New Roman" w:hAnsi="Times New Roman" w:cs="Times New Roman"/>
                <w:b/>
                <w:bCs/>
                <w:sz w:val="20"/>
                <w:szCs w:val="20"/>
              </w:rPr>
              <w:tab/>
            </w:r>
            <w:r w:rsidRPr="00680FA8">
              <w:rPr>
                <w:rFonts w:ascii="Times New Roman" w:hAnsi="Times New Roman" w:cs="Times New Roman"/>
                <w:sz w:val="20"/>
                <w:szCs w:val="20"/>
              </w:rPr>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pulberi</w:t>
            </w:r>
            <w:proofErr w:type="spellEnd"/>
            <w:r w:rsidRPr="00680FA8">
              <w:rPr>
                <w:rFonts w:ascii="Times New Roman" w:hAnsi="Times New Roman" w:cs="Times New Roman"/>
                <w:sz w:val="20"/>
                <w:szCs w:val="20"/>
              </w:rPr>
              <w:t xml:space="preserve"> din </w:t>
            </w:r>
            <w:proofErr w:type="spellStart"/>
            <w:r w:rsidRPr="00680FA8">
              <w:rPr>
                <w:rFonts w:ascii="Times New Roman" w:hAnsi="Times New Roman" w:cs="Times New Roman"/>
                <w:sz w:val="20"/>
                <w:szCs w:val="20"/>
              </w:rPr>
              <w:t>gazele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reziduale</w:t>
            </w:r>
            <w:proofErr w:type="spellEnd"/>
            <w:r w:rsidRPr="00680FA8">
              <w:rPr>
                <w:rFonts w:ascii="Times New Roman" w:hAnsi="Times New Roman" w:cs="Times New Roman"/>
                <w:sz w:val="20"/>
                <w:szCs w:val="20"/>
              </w:rPr>
              <w:t xml:space="preserve"> ale </w:t>
            </w:r>
            <w:proofErr w:type="spellStart"/>
            <w:r w:rsidRPr="00680FA8">
              <w:rPr>
                <w:rFonts w:ascii="Times New Roman" w:hAnsi="Times New Roman" w:cs="Times New Roman"/>
                <w:sz w:val="20"/>
                <w:szCs w:val="20"/>
              </w:rPr>
              <w:t>cuptorului</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un precipitator electrostatic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un </w:t>
            </w:r>
            <w:proofErr w:type="spellStart"/>
            <w:r w:rsidRPr="00680FA8">
              <w:rPr>
                <w:rFonts w:ascii="Times New Roman" w:hAnsi="Times New Roman" w:cs="Times New Roman"/>
                <w:sz w:val="20"/>
                <w:szCs w:val="20"/>
              </w:rPr>
              <w:t>sistem</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filtrare</w:t>
            </w:r>
            <w:proofErr w:type="spellEnd"/>
            <w:r w:rsidRPr="00680FA8">
              <w:rPr>
                <w:rFonts w:ascii="Times New Roman" w:hAnsi="Times New Roman" w:cs="Times New Roman"/>
                <w:sz w:val="20"/>
                <w:szCs w:val="20"/>
              </w:rPr>
              <w:t xml:space="preserve"> cu sac.</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261"/>
              <w:gridCol w:w="2835"/>
            </w:tblGrid>
            <w:tr w:rsidR="00FF6FA7" w:rsidRPr="00230535" w14:paraId="0E6E522D" w14:textId="77777777" w:rsidTr="002A28E4">
              <w:trPr>
                <w:trHeight w:val="339"/>
              </w:trPr>
              <w:tc>
                <w:tcPr>
                  <w:tcW w:w="3261" w:type="dxa"/>
                  <w:tcBorders>
                    <w:left w:val="nil"/>
                  </w:tcBorders>
                </w:tcPr>
                <w:p w14:paraId="3BD559AA" w14:textId="77777777" w:rsidR="00FF6FA7" w:rsidRPr="00230535" w:rsidRDefault="00FF6FA7" w:rsidP="00FF6FA7">
                  <w:pPr>
                    <w:spacing w:after="0"/>
                    <w:jc w:val="center"/>
                    <w:rPr>
                      <w:rFonts w:ascii="Times New Roman" w:hAnsi="Times New Roman" w:cs="Times New Roman"/>
                      <w:b/>
                      <w:bCs/>
                      <w:sz w:val="16"/>
                      <w:szCs w:val="16"/>
                      <w:lang w:val="ro-RO"/>
                    </w:rPr>
                  </w:pPr>
                  <w:r w:rsidRPr="00230535">
                    <w:rPr>
                      <w:rFonts w:ascii="Times New Roman" w:hAnsi="Times New Roman" w:cs="Times New Roman"/>
                      <w:b/>
                      <w:bCs/>
                      <w:sz w:val="16"/>
                      <w:szCs w:val="16"/>
                      <w:lang w:val="ro-RO"/>
                    </w:rPr>
                    <w:t xml:space="preserve">Tehnică </w:t>
                  </w:r>
                  <w:r w:rsidRPr="00230535">
                    <w:rPr>
                      <w:rFonts w:ascii="Times New Roman" w:hAnsi="Times New Roman" w:cs="Times New Roman"/>
                      <w:b/>
                      <w:bCs/>
                      <w:sz w:val="16"/>
                      <w:szCs w:val="16"/>
                      <w:vertAlign w:val="superscript"/>
                      <w:lang w:val="ro-RO"/>
                    </w:rPr>
                    <w:t>(1)</w:t>
                  </w:r>
                </w:p>
              </w:tc>
              <w:tc>
                <w:tcPr>
                  <w:tcW w:w="2835" w:type="dxa"/>
                  <w:tcBorders>
                    <w:right w:val="nil"/>
                  </w:tcBorders>
                </w:tcPr>
                <w:p w14:paraId="02DDB4D0" w14:textId="77777777" w:rsidR="00FF6FA7" w:rsidRPr="00230535" w:rsidRDefault="00FF6FA7" w:rsidP="00FF6FA7">
                  <w:pPr>
                    <w:spacing w:after="0"/>
                    <w:jc w:val="center"/>
                    <w:rPr>
                      <w:rFonts w:ascii="Times New Roman" w:hAnsi="Times New Roman" w:cs="Times New Roman"/>
                      <w:b/>
                      <w:bCs/>
                      <w:sz w:val="16"/>
                      <w:szCs w:val="16"/>
                      <w:lang w:val="ro-RO"/>
                    </w:rPr>
                  </w:pPr>
                  <w:r w:rsidRPr="00230535">
                    <w:rPr>
                      <w:rFonts w:ascii="Times New Roman" w:hAnsi="Times New Roman" w:cs="Times New Roman"/>
                      <w:b/>
                      <w:bCs/>
                      <w:sz w:val="16"/>
                      <w:szCs w:val="16"/>
                      <w:lang w:val="ro-RO"/>
                    </w:rPr>
                    <w:t>Tehnică</w:t>
                  </w:r>
                </w:p>
              </w:tc>
            </w:tr>
            <w:tr w:rsidR="00FF6FA7" w:rsidRPr="00230535" w14:paraId="199C1C0E" w14:textId="77777777" w:rsidTr="002A28E4">
              <w:trPr>
                <w:trHeight w:val="249"/>
              </w:trPr>
              <w:tc>
                <w:tcPr>
                  <w:tcW w:w="3261" w:type="dxa"/>
                  <w:tcBorders>
                    <w:left w:val="nil"/>
                  </w:tcBorders>
                </w:tcPr>
                <w:p w14:paraId="39534E2F" w14:textId="77777777" w:rsidR="00FF6FA7" w:rsidRPr="00230535" w:rsidRDefault="00FF6FA7" w:rsidP="00FF6FA7">
                  <w:pPr>
                    <w:spacing w:after="0"/>
                    <w:ind w:firstLine="567"/>
                    <w:rPr>
                      <w:rFonts w:ascii="Times New Roman" w:hAnsi="Times New Roman" w:cs="Times New Roman"/>
                      <w:sz w:val="16"/>
                      <w:szCs w:val="16"/>
                      <w:lang w:val="ro-RO"/>
                    </w:rPr>
                  </w:pPr>
                  <w:r w:rsidRPr="00230535">
                    <w:rPr>
                      <w:rFonts w:ascii="Times New Roman" w:hAnsi="Times New Roman" w:cs="Times New Roman"/>
                      <w:sz w:val="16"/>
                      <w:szCs w:val="16"/>
                      <w:lang w:val="ro-RO"/>
                    </w:rPr>
                    <w:t>Sistem de filtrare: precipitator electrostatic sau filtru cu sac</w:t>
                  </w:r>
                </w:p>
              </w:tc>
              <w:tc>
                <w:tcPr>
                  <w:tcW w:w="2835" w:type="dxa"/>
                  <w:tcBorders>
                    <w:right w:val="nil"/>
                  </w:tcBorders>
                </w:tcPr>
                <w:p w14:paraId="4BEB36A4" w14:textId="77777777" w:rsidR="00FF6FA7" w:rsidRPr="00230535" w:rsidRDefault="00FF6FA7" w:rsidP="00FF6FA7">
                  <w:pPr>
                    <w:spacing w:after="0"/>
                    <w:ind w:firstLine="567"/>
                    <w:rPr>
                      <w:rFonts w:ascii="Times New Roman" w:hAnsi="Times New Roman" w:cs="Times New Roman"/>
                      <w:sz w:val="16"/>
                      <w:szCs w:val="16"/>
                      <w:lang w:val="ro-RO"/>
                    </w:rPr>
                  </w:pPr>
                  <w:r w:rsidRPr="00230535">
                    <w:rPr>
                      <w:rFonts w:ascii="Times New Roman" w:hAnsi="Times New Roman" w:cs="Times New Roman"/>
                      <w:sz w:val="16"/>
                      <w:szCs w:val="16"/>
                      <w:lang w:val="ro-RO"/>
                    </w:rPr>
                    <w:t>Tehnica este general aplicabilă</w:t>
                  </w:r>
                </w:p>
              </w:tc>
            </w:tr>
          </w:tbl>
          <w:p w14:paraId="088399B5" w14:textId="77777777" w:rsidR="00FF6FA7" w:rsidRPr="00680FA8" w:rsidRDefault="00FF6FA7" w:rsidP="00FF6FA7">
            <w:pPr>
              <w:spacing w:after="0"/>
              <w:jc w:val="center"/>
              <w:rPr>
                <w:rFonts w:ascii="Times New Roman" w:hAnsi="Times New Roman" w:cs="Times New Roman"/>
                <w:i/>
                <w:iCs/>
                <w:sz w:val="20"/>
                <w:szCs w:val="20"/>
              </w:rPr>
            </w:pPr>
            <w:proofErr w:type="spellStart"/>
            <w:r w:rsidRPr="00680FA8">
              <w:rPr>
                <w:rFonts w:ascii="Times New Roman" w:hAnsi="Times New Roman" w:cs="Times New Roman"/>
                <w:i/>
                <w:iCs/>
                <w:sz w:val="20"/>
                <w:szCs w:val="20"/>
              </w:rPr>
              <w:t>Tabelul</w:t>
            </w:r>
            <w:proofErr w:type="spellEnd"/>
            <w:r w:rsidRPr="00680FA8">
              <w:rPr>
                <w:rFonts w:ascii="Times New Roman" w:hAnsi="Times New Roman" w:cs="Times New Roman"/>
                <w:i/>
                <w:iCs/>
                <w:sz w:val="20"/>
                <w:szCs w:val="20"/>
              </w:rPr>
              <w:t xml:space="preserve"> 61</w:t>
            </w:r>
          </w:p>
          <w:p w14:paraId="3BAC71F9" w14:textId="77777777" w:rsidR="00FF6FA7" w:rsidRPr="00680FA8" w:rsidRDefault="00FF6FA7" w:rsidP="00FF6FA7">
            <w:pPr>
              <w:spacing w:after="0"/>
              <w:jc w:val="center"/>
              <w:rPr>
                <w:rFonts w:ascii="Times New Roman" w:hAnsi="Times New Roman" w:cs="Times New Roman"/>
                <w:b/>
                <w:bCs/>
                <w:sz w:val="20"/>
                <w:szCs w:val="20"/>
              </w:rPr>
            </w:pP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pulberi</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fritelor</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843"/>
              <w:gridCol w:w="1843"/>
              <w:gridCol w:w="2410"/>
            </w:tblGrid>
            <w:tr w:rsidR="00FF6FA7" w:rsidRPr="00230535" w14:paraId="409281D6" w14:textId="77777777" w:rsidTr="002A28E4">
              <w:trPr>
                <w:trHeight w:val="339"/>
              </w:trPr>
              <w:tc>
                <w:tcPr>
                  <w:tcW w:w="1843" w:type="dxa"/>
                  <w:vMerge w:val="restart"/>
                  <w:tcBorders>
                    <w:left w:val="nil"/>
                  </w:tcBorders>
                </w:tcPr>
                <w:p w14:paraId="619D204B" w14:textId="77777777" w:rsidR="00FF6FA7" w:rsidRPr="00230535" w:rsidRDefault="00FF6FA7" w:rsidP="00FF6FA7">
                  <w:pPr>
                    <w:spacing w:after="0"/>
                    <w:jc w:val="center"/>
                    <w:rPr>
                      <w:rFonts w:ascii="Times New Roman" w:hAnsi="Times New Roman" w:cs="Times New Roman"/>
                      <w:b/>
                      <w:bCs/>
                      <w:sz w:val="16"/>
                      <w:szCs w:val="16"/>
                      <w:lang w:val="ro-RO"/>
                    </w:rPr>
                  </w:pPr>
                </w:p>
                <w:p w14:paraId="63ECB7FB" w14:textId="77777777" w:rsidR="00FF6FA7" w:rsidRPr="00230535" w:rsidRDefault="00FF6FA7" w:rsidP="00FF6FA7">
                  <w:pPr>
                    <w:spacing w:after="0"/>
                    <w:jc w:val="center"/>
                    <w:rPr>
                      <w:rFonts w:ascii="Times New Roman" w:hAnsi="Times New Roman" w:cs="Times New Roman"/>
                      <w:b/>
                      <w:bCs/>
                      <w:sz w:val="16"/>
                      <w:szCs w:val="16"/>
                      <w:lang w:val="ro-RO"/>
                    </w:rPr>
                  </w:pPr>
                  <w:r w:rsidRPr="00230535">
                    <w:rPr>
                      <w:rFonts w:ascii="Times New Roman" w:hAnsi="Times New Roman" w:cs="Times New Roman"/>
                      <w:b/>
                      <w:bCs/>
                      <w:sz w:val="16"/>
                      <w:szCs w:val="16"/>
                      <w:lang w:val="ro-RO"/>
                    </w:rPr>
                    <w:t>Parametru</w:t>
                  </w:r>
                </w:p>
              </w:tc>
              <w:tc>
                <w:tcPr>
                  <w:tcW w:w="4253" w:type="dxa"/>
                  <w:gridSpan w:val="2"/>
                  <w:tcBorders>
                    <w:right w:val="nil"/>
                  </w:tcBorders>
                </w:tcPr>
                <w:p w14:paraId="0B5B171E" w14:textId="77777777" w:rsidR="00FF6FA7" w:rsidRPr="00230535" w:rsidRDefault="00FF6FA7" w:rsidP="00FF6FA7">
                  <w:pPr>
                    <w:spacing w:after="0"/>
                    <w:jc w:val="center"/>
                    <w:rPr>
                      <w:rFonts w:ascii="Times New Roman" w:hAnsi="Times New Roman" w:cs="Times New Roman"/>
                      <w:b/>
                      <w:bCs/>
                      <w:sz w:val="16"/>
                      <w:szCs w:val="16"/>
                      <w:lang w:val="ro-RO"/>
                    </w:rPr>
                  </w:pPr>
                  <w:r w:rsidRPr="00230535">
                    <w:rPr>
                      <w:rFonts w:ascii="Times New Roman" w:hAnsi="Times New Roman" w:cs="Times New Roman"/>
                      <w:b/>
                      <w:bCs/>
                      <w:sz w:val="16"/>
                      <w:szCs w:val="16"/>
                      <w:lang w:val="ro-RO"/>
                    </w:rPr>
                    <w:t>BAT-AEL</w:t>
                  </w:r>
                </w:p>
              </w:tc>
            </w:tr>
            <w:tr w:rsidR="00FF6FA7" w:rsidRPr="00230535" w14:paraId="2E19CB40" w14:textId="77777777" w:rsidTr="002A28E4">
              <w:trPr>
                <w:trHeight w:val="222"/>
              </w:trPr>
              <w:tc>
                <w:tcPr>
                  <w:tcW w:w="1843" w:type="dxa"/>
                  <w:vMerge/>
                  <w:tcBorders>
                    <w:top w:val="nil"/>
                    <w:left w:val="nil"/>
                  </w:tcBorders>
                </w:tcPr>
                <w:p w14:paraId="4F8BC176" w14:textId="77777777" w:rsidR="00FF6FA7" w:rsidRPr="00230535" w:rsidRDefault="00FF6FA7" w:rsidP="00FF6FA7">
                  <w:pPr>
                    <w:spacing w:after="0"/>
                    <w:jc w:val="center"/>
                    <w:rPr>
                      <w:rFonts w:ascii="Times New Roman" w:hAnsi="Times New Roman" w:cs="Times New Roman"/>
                      <w:sz w:val="16"/>
                      <w:szCs w:val="16"/>
                      <w:lang w:val="ro-RO"/>
                    </w:rPr>
                  </w:pPr>
                </w:p>
              </w:tc>
              <w:tc>
                <w:tcPr>
                  <w:tcW w:w="1843" w:type="dxa"/>
                </w:tcPr>
                <w:p w14:paraId="3F89BA16"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mg/Nm</w:t>
                  </w:r>
                  <w:r w:rsidRPr="00230535">
                    <w:rPr>
                      <w:rFonts w:ascii="Times New Roman" w:hAnsi="Times New Roman" w:cs="Times New Roman"/>
                      <w:sz w:val="16"/>
                      <w:szCs w:val="16"/>
                      <w:vertAlign w:val="superscript"/>
                      <w:lang w:val="ro-RO"/>
                    </w:rPr>
                    <w:t>3</w:t>
                  </w:r>
                </w:p>
              </w:tc>
              <w:tc>
                <w:tcPr>
                  <w:tcW w:w="2410" w:type="dxa"/>
                  <w:tcBorders>
                    <w:right w:val="nil"/>
                  </w:tcBorders>
                </w:tcPr>
                <w:p w14:paraId="21B4BF40"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 xml:space="preserve">kg/tonă sticlă topită </w:t>
                  </w:r>
                  <w:r w:rsidRPr="00230535">
                    <w:rPr>
                      <w:rFonts w:ascii="Times New Roman" w:hAnsi="Times New Roman" w:cs="Times New Roman"/>
                      <w:sz w:val="16"/>
                      <w:szCs w:val="16"/>
                      <w:vertAlign w:val="superscript"/>
                      <w:lang w:val="ro-RO"/>
                    </w:rPr>
                    <w:t>(1)</w:t>
                  </w:r>
                </w:p>
              </w:tc>
            </w:tr>
            <w:tr w:rsidR="00FF6FA7" w:rsidRPr="00230535" w14:paraId="4FFC7115" w14:textId="77777777" w:rsidTr="002A28E4">
              <w:trPr>
                <w:trHeight w:val="297"/>
              </w:trPr>
              <w:tc>
                <w:tcPr>
                  <w:tcW w:w="1843" w:type="dxa"/>
                  <w:tcBorders>
                    <w:left w:val="nil"/>
                  </w:tcBorders>
                </w:tcPr>
                <w:p w14:paraId="2E97174A"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Pulberi</w:t>
                  </w:r>
                </w:p>
              </w:tc>
              <w:tc>
                <w:tcPr>
                  <w:tcW w:w="1843" w:type="dxa"/>
                </w:tcPr>
                <w:p w14:paraId="75653ED5"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&lt; 10 – 20</w:t>
                  </w:r>
                </w:p>
              </w:tc>
              <w:tc>
                <w:tcPr>
                  <w:tcW w:w="2410" w:type="dxa"/>
                  <w:tcBorders>
                    <w:right w:val="nil"/>
                  </w:tcBorders>
                </w:tcPr>
                <w:p w14:paraId="4828601F"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&lt; 0,05 – 0,15</w:t>
                  </w:r>
                </w:p>
              </w:tc>
            </w:tr>
          </w:tbl>
          <w:p w14:paraId="029289A9" w14:textId="16423C92" w:rsidR="00FF6FA7" w:rsidRPr="00977B9B"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073F3A94" w14:textId="77777777" w:rsidR="00FF6FA7" w:rsidRPr="00680FA8" w:rsidRDefault="00FF6FA7" w:rsidP="00FF6FA7">
            <w:pPr>
              <w:spacing w:after="0"/>
              <w:ind w:firstLine="567"/>
              <w:rPr>
                <w:rFonts w:ascii="Times New Roman" w:hAnsi="Times New Roman" w:cs="Times New Roman"/>
                <w:b/>
                <w:bCs/>
                <w:sz w:val="20"/>
                <w:szCs w:val="20"/>
              </w:rPr>
            </w:pPr>
            <w:r w:rsidRPr="00680FA8">
              <w:rPr>
                <w:rFonts w:ascii="Times New Roman" w:hAnsi="Times New Roman" w:cs="Times New Roman"/>
                <w:b/>
                <w:bCs/>
                <w:sz w:val="20"/>
                <w:szCs w:val="20"/>
              </w:rPr>
              <w:t>1.9.1.</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pulberi</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1FB7024E" w14:textId="77777777" w:rsidR="00FF6FA7" w:rsidRPr="00680FA8" w:rsidRDefault="00FF6FA7" w:rsidP="00FF6FA7">
            <w:pPr>
              <w:spacing w:after="0"/>
              <w:ind w:firstLine="567"/>
              <w:rPr>
                <w:rFonts w:ascii="Times New Roman" w:hAnsi="Times New Roman" w:cs="Times New Roman"/>
                <w:b/>
                <w:bCs/>
                <w:sz w:val="20"/>
                <w:szCs w:val="20"/>
              </w:rPr>
            </w:pPr>
          </w:p>
          <w:p w14:paraId="4AE02933" w14:textId="77777777" w:rsidR="00FF6FA7" w:rsidRPr="00680FA8" w:rsidRDefault="00FF6FA7" w:rsidP="00FF6FA7">
            <w:pPr>
              <w:spacing w:after="0"/>
              <w:ind w:firstLine="567"/>
              <w:rPr>
                <w:rFonts w:ascii="Times New Roman" w:hAnsi="Times New Roman" w:cs="Times New Roman"/>
                <w:sz w:val="20"/>
                <w:szCs w:val="20"/>
              </w:rPr>
            </w:pPr>
            <w:r w:rsidRPr="00680FA8">
              <w:rPr>
                <w:rFonts w:ascii="Times New Roman" w:hAnsi="Times New Roman" w:cs="Times New Roman"/>
                <w:b/>
                <w:bCs/>
                <w:sz w:val="20"/>
                <w:szCs w:val="20"/>
              </w:rPr>
              <w:t>BAT 71.</w:t>
            </w:r>
            <w:r w:rsidRPr="00680FA8">
              <w:rPr>
                <w:rFonts w:ascii="Times New Roman" w:hAnsi="Times New Roman" w:cs="Times New Roman"/>
                <w:b/>
                <w:bCs/>
                <w:sz w:val="20"/>
                <w:szCs w:val="20"/>
              </w:rPr>
              <w:tab/>
            </w:r>
            <w:r w:rsidRPr="00680FA8">
              <w:rPr>
                <w:rFonts w:ascii="Times New Roman" w:hAnsi="Times New Roman" w:cs="Times New Roman"/>
                <w:sz w:val="20"/>
                <w:szCs w:val="20"/>
              </w:rPr>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pulberi</w:t>
            </w:r>
            <w:proofErr w:type="spellEnd"/>
            <w:r w:rsidRPr="00680FA8">
              <w:rPr>
                <w:rFonts w:ascii="Times New Roman" w:hAnsi="Times New Roman" w:cs="Times New Roman"/>
                <w:sz w:val="20"/>
                <w:szCs w:val="20"/>
              </w:rPr>
              <w:t xml:space="preserve"> din </w:t>
            </w:r>
            <w:proofErr w:type="spellStart"/>
            <w:r w:rsidRPr="00680FA8">
              <w:rPr>
                <w:rFonts w:ascii="Times New Roman" w:hAnsi="Times New Roman" w:cs="Times New Roman"/>
                <w:sz w:val="20"/>
                <w:szCs w:val="20"/>
              </w:rPr>
              <w:t>gazele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reziduale</w:t>
            </w:r>
            <w:proofErr w:type="spellEnd"/>
            <w:r w:rsidRPr="00680FA8">
              <w:rPr>
                <w:rFonts w:ascii="Times New Roman" w:hAnsi="Times New Roman" w:cs="Times New Roman"/>
                <w:sz w:val="20"/>
                <w:szCs w:val="20"/>
              </w:rPr>
              <w:t xml:space="preserve"> ale </w:t>
            </w:r>
            <w:proofErr w:type="spellStart"/>
            <w:r w:rsidRPr="00680FA8">
              <w:rPr>
                <w:rFonts w:ascii="Times New Roman" w:hAnsi="Times New Roman" w:cs="Times New Roman"/>
                <w:sz w:val="20"/>
                <w:szCs w:val="20"/>
              </w:rPr>
              <w:t>cuptorului</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un precipitator electrostatic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un </w:t>
            </w:r>
            <w:proofErr w:type="spellStart"/>
            <w:r w:rsidRPr="00680FA8">
              <w:rPr>
                <w:rFonts w:ascii="Times New Roman" w:hAnsi="Times New Roman" w:cs="Times New Roman"/>
                <w:sz w:val="20"/>
                <w:szCs w:val="20"/>
              </w:rPr>
              <w:t>sistem</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filtrare</w:t>
            </w:r>
            <w:proofErr w:type="spellEnd"/>
            <w:r w:rsidRPr="00680FA8">
              <w:rPr>
                <w:rFonts w:ascii="Times New Roman" w:hAnsi="Times New Roman" w:cs="Times New Roman"/>
                <w:sz w:val="20"/>
                <w:szCs w:val="20"/>
              </w:rPr>
              <w:t xml:space="preserve"> cu sac.</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261"/>
              <w:gridCol w:w="2835"/>
            </w:tblGrid>
            <w:tr w:rsidR="00FF6FA7" w:rsidRPr="00230535" w14:paraId="2B97EF7C" w14:textId="77777777" w:rsidTr="00882EB2">
              <w:trPr>
                <w:trHeight w:val="339"/>
              </w:trPr>
              <w:tc>
                <w:tcPr>
                  <w:tcW w:w="3261" w:type="dxa"/>
                  <w:tcBorders>
                    <w:left w:val="nil"/>
                  </w:tcBorders>
                </w:tcPr>
                <w:p w14:paraId="14997294" w14:textId="77777777" w:rsidR="00FF6FA7" w:rsidRPr="00230535" w:rsidRDefault="00FF6FA7" w:rsidP="00FF6FA7">
                  <w:pPr>
                    <w:spacing w:after="0"/>
                    <w:jc w:val="center"/>
                    <w:rPr>
                      <w:rFonts w:ascii="Times New Roman" w:hAnsi="Times New Roman" w:cs="Times New Roman"/>
                      <w:b/>
                      <w:bCs/>
                      <w:sz w:val="16"/>
                      <w:szCs w:val="16"/>
                      <w:lang w:val="ro-RO"/>
                    </w:rPr>
                  </w:pPr>
                  <w:r w:rsidRPr="00230535">
                    <w:rPr>
                      <w:rFonts w:ascii="Times New Roman" w:hAnsi="Times New Roman" w:cs="Times New Roman"/>
                      <w:b/>
                      <w:bCs/>
                      <w:sz w:val="16"/>
                      <w:szCs w:val="16"/>
                      <w:lang w:val="ro-RO"/>
                    </w:rPr>
                    <w:t xml:space="preserve">Tehnică </w:t>
                  </w:r>
                  <w:r w:rsidRPr="00230535">
                    <w:rPr>
                      <w:rFonts w:ascii="Times New Roman" w:hAnsi="Times New Roman" w:cs="Times New Roman"/>
                      <w:b/>
                      <w:bCs/>
                      <w:sz w:val="16"/>
                      <w:szCs w:val="16"/>
                      <w:vertAlign w:val="superscript"/>
                      <w:lang w:val="ro-RO"/>
                    </w:rPr>
                    <w:t>(1)</w:t>
                  </w:r>
                </w:p>
              </w:tc>
              <w:tc>
                <w:tcPr>
                  <w:tcW w:w="2835" w:type="dxa"/>
                  <w:tcBorders>
                    <w:right w:val="nil"/>
                  </w:tcBorders>
                </w:tcPr>
                <w:p w14:paraId="5DCD6491" w14:textId="77777777" w:rsidR="00FF6FA7" w:rsidRPr="00230535" w:rsidRDefault="00FF6FA7" w:rsidP="00FF6FA7">
                  <w:pPr>
                    <w:spacing w:after="0"/>
                    <w:jc w:val="center"/>
                    <w:rPr>
                      <w:rFonts w:ascii="Times New Roman" w:hAnsi="Times New Roman" w:cs="Times New Roman"/>
                      <w:b/>
                      <w:bCs/>
                      <w:sz w:val="16"/>
                      <w:szCs w:val="16"/>
                      <w:lang w:val="ro-RO"/>
                    </w:rPr>
                  </w:pPr>
                  <w:r w:rsidRPr="00230535">
                    <w:rPr>
                      <w:rFonts w:ascii="Times New Roman" w:hAnsi="Times New Roman" w:cs="Times New Roman"/>
                      <w:b/>
                      <w:bCs/>
                      <w:sz w:val="16"/>
                      <w:szCs w:val="16"/>
                      <w:lang w:val="ro-RO"/>
                    </w:rPr>
                    <w:t>Tehnică</w:t>
                  </w:r>
                </w:p>
              </w:tc>
            </w:tr>
            <w:tr w:rsidR="00FF6FA7" w:rsidRPr="00230535" w14:paraId="6551092F" w14:textId="77777777" w:rsidTr="00882EB2">
              <w:trPr>
                <w:trHeight w:val="249"/>
              </w:trPr>
              <w:tc>
                <w:tcPr>
                  <w:tcW w:w="3261" w:type="dxa"/>
                  <w:tcBorders>
                    <w:left w:val="nil"/>
                  </w:tcBorders>
                </w:tcPr>
                <w:p w14:paraId="7ECB3598" w14:textId="77777777" w:rsidR="00FF6FA7" w:rsidRPr="00230535" w:rsidRDefault="00FF6FA7" w:rsidP="00FF6FA7">
                  <w:pPr>
                    <w:spacing w:after="0"/>
                    <w:ind w:firstLine="567"/>
                    <w:rPr>
                      <w:rFonts w:ascii="Times New Roman" w:hAnsi="Times New Roman" w:cs="Times New Roman"/>
                      <w:sz w:val="16"/>
                      <w:szCs w:val="16"/>
                      <w:lang w:val="ro-RO"/>
                    </w:rPr>
                  </w:pPr>
                  <w:r w:rsidRPr="00230535">
                    <w:rPr>
                      <w:rFonts w:ascii="Times New Roman" w:hAnsi="Times New Roman" w:cs="Times New Roman"/>
                      <w:sz w:val="16"/>
                      <w:szCs w:val="16"/>
                      <w:lang w:val="ro-RO"/>
                    </w:rPr>
                    <w:t>Sistem de filtrare: precipitator electrostatic sau filtru cu sac</w:t>
                  </w:r>
                </w:p>
              </w:tc>
              <w:tc>
                <w:tcPr>
                  <w:tcW w:w="2835" w:type="dxa"/>
                  <w:tcBorders>
                    <w:right w:val="nil"/>
                  </w:tcBorders>
                </w:tcPr>
                <w:p w14:paraId="54D40858" w14:textId="77777777" w:rsidR="00FF6FA7" w:rsidRPr="00230535" w:rsidRDefault="00FF6FA7" w:rsidP="00FF6FA7">
                  <w:pPr>
                    <w:spacing w:after="0"/>
                    <w:ind w:firstLine="567"/>
                    <w:rPr>
                      <w:rFonts w:ascii="Times New Roman" w:hAnsi="Times New Roman" w:cs="Times New Roman"/>
                      <w:sz w:val="16"/>
                      <w:szCs w:val="16"/>
                      <w:lang w:val="ro-RO"/>
                    </w:rPr>
                  </w:pPr>
                  <w:r w:rsidRPr="00230535">
                    <w:rPr>
                      <w:rFonts w:ascii="Times New Roman" w:hAnsi="Times New Roman" w:cs="Times New Roman"/>
                      <w:sz w:val="16"/>
                      <w:szCs w:val="16"/>
                      <w:lang w:val="ro-RO"/>
                    </w:rPr>
                    <w:t>Tehnica este general aplicabilă</w:t>
                  </w:r>
                </w:p>
              </w:tc>
            </w:tr>
          </w:tbl>
          <w:p w14:paraId="144A6BFC" w14:textId="511DF56C" w:rsidR="00FF6FA7" w:rsidRPr="0088225B" w:rsidRDefault="00FF6FA7" w:rsidP="00FF6FA7">
            <w:pPr>
              <w:spacing w:after="0"/>
              <w:jc w:val="center"/>
              <w:rPr>
                <w:rFonts w:ascii="Times New Roman" w:hAnsi="Times New Roman" w:cs="Times New Roman"/>
                <w:i/>
                <w:iCs/>
                <w:sz w:val="20"/>
                <w:szCs w:val="20"/>
              </w:rPr>
            </w:pPr>
            <w:proofErr w:type="spellStart"/>
            <w:r>
              <w:rPr>
                <w:rFonts w:ascii="Times New Roman" w:hAnsi="Times New Roman" w:cs="Times New Roman"/>
                <w:i/>
                <w:iCs/>
                <w:sz w:val="20"/>
                <w:szCs w:val="20"/>
              </w:rPr>
              <w:t>Tabelul</w:t>
            </w:r>
            <w:proofErr w:type="spellEnd"/>
            <w:r>
              <w:rPr>
                <w:rFonts w:ascii="Times New Roman" w:hAnsi="Times New Roman" w:cs="Times New Roman"/>
                <w:i/>
                <w:iCs/>
                <w:sz w:val="20"/>
                <w:szCs w:val="20"/>
              </w:rPr>
              <w:t xml:space="preserve"> 61: </w:t>
            </w: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pulberi</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fritelor</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843"/>
              <w:gridCol w:w="1843"/>
              <w:gridCol w:w="2410"/>
            </w:tblGrid>
            <w:tr w:rsidR="00FF6FA7" w:rsidRPr="00230535" w14:paraId="37BACBF8" w14:textId="77777777" w:rsidTr="00882EB2">
              <w:trPr>
                <w:trHeight w:val="339"/>
              </w:trPr>
              <w:tc>
                <w:tcPr>
                  <w:tcW w:w="1843" w:type="dxa"/>
                  <w:vMerge w:val="restart"/>
                  <w:tcBorders>
                    <w:left w:val="nil"/>
                  </w:tcBorders>
                </w:tcPr>
                <w:p w14:paraId="061D5CC5" w14:textId="77777777" w:rsidR="00FF6FA7" w:rsidRPr="00230535" w:rsidRDefault="00FF6FA7" w:rsidP="00FF6FA7">
                  <w:pPr>
                    <w:spacing w:after="0"/>
                    <w:jc w:val="center"/>
                    <w:rPr>
                      <w:rFonts w:ascii="Times New Roman" w:hAnsi="Times New Roman" w:cs="Times New Roman"/>
                      <w:b/>
                      <w:bCs/>
                      <w:sz w:val="16"/>
                      <w:szCs w:val="16"/>
                      <w:lang w:val="ro-RO"/>
                    </w:rPr>
                  </w:pPr>
                </w:p>
                <w:p w14:paraId="2F7CAA37" w14:textId="77777777" w:rsidR="00FF6FA7" w:rsidRPr="00230535" w:rsidRDefault="00FF6FA7" w:rsidP="00FF6FA7">
                  <w:pPr>
                    <w:spacing w:after="0"/>
                    <w:jc w:val="center"/>
                    <w:rPr>
                      <w:rFonts w:ascii="Times New Roman" w:hAnsi="Times New Roman" w:cs="Times New Roman"/>
                      <w:b/>
                      <w:bCs/>
                      <w:sz w:val="16"/>
                      <w:szCs w:val="16"/>
                      <w:lang w:val="ro-RO"/>
                    </w:rPr>
                  </w:pPr>
                  <w:r w:rsidRPr="00230535">
                    <w:rPr>
                      <w:rFonts w:ascii="Times New Roman" w:hAnsi="Times New Roman" w:cs="Times New Roman"/>
                      <w:b/>
                      <w:bCs/>
                      <w:sz w:val="16"/>
                      <w:szCs w:val="16"/>
                      <w:lang w:val="ro-RO"/>
                    </w:rPr>
                    <w:t>Parametru</w:t>
                  </w:r>
                </w:p>
              </w:tc>
              <w:tc>
                <w:tcPr>
                  <w:tcW w:w="4253" w:type="dxa"/>
                  <w:gridSpan w:val="2"/>
                  <w:tcBorders>
                    <w:right w:val="nil"/>
                  </w:tcBorders>
                </w:tcPr>
                <w:p w14:paraId="5C9ABFBE" w14:textId="77777777" w:rsidR="00FF6FA7" w:rsidRPr="00230535" w:rsidRDefault="00FF6FA7" w:rsidP="00FF6FA7">
                  <w:pPr>
                    <w:spacing w:after="0"/>
                    <w:jc w:val="center"/>
                    <w:rPr>
                      <w:rFonts w:ascii="Times New Roman" w:hAnsi="Times New Roman" w:cs="Times New Roman"/>
                      <w:b/>
                      <w:bCs/>
                      <w:sz w:val="16"/>
                      <w:szCs w:val="16"/>
                      <w:lang w:val="ro-RO"/>
                    </w:rPr>
                  </w:pPr>
                  <w:r w:rsidRPr="00230535">
                    <w:rPr>
                      <w:rFonts w:ascii="Times New Roman" w:hAnsi="Times New Roman" w:cs="Times New Roman"/>
                      <w:b/>
                      <w:bCs/>
                      <w:sz w:val="16"/>
                      <w:szCs w:val="16"/>
                      <w:lang w:val="ro-RO"/>
                    </w:rPr>
                    <w:t>BAT-AEL</w:t>
                  </w:r>
                </w:p>
              </w:tc>
            </w:tr>
            <w:tr w:rsidR="00FF6FA7" w:rsidRPr="00230535" w14:paraId="4466E0FA" w14:textId="77777777" w:rsidTr="00882EB2">
              <w:trPr>
                <w:trHeight w:val="222"/>
              </w:trPr>
              <w:tc>
                <w:tcPr>
                  <w:tcW w:w="1843" w:type="dxa"/>
                  <w:vMerge/>
                  <w:tcBorders>
                    <w:top w:val="nil"/>
                    <w:left w:val="nil"/>
                  </w:tcBorders>
                </w:tcPr>
                <w:p w14:paraId="142FAACF" w14:textId="77777777" w:rsidR="00FF6FA7" w:rsidRPr="00230535" w:rsidRDefault="00FF6FA7" w:rsidP="00FF6FA7">
                  <w:pPr>
                    <w:spacing w:after="0"/>
                    <w:jc w:val="center"/>
                    <w:rPr>
                      <w:rFonts w:ascii="Times New Roman" w:hAnsi="Times New Roman" w:cs="Times New Roman"/>
                      <w:sz w:val="16"/>
                      <w:szCs w:val="16"/>
                      <w:lang w:val="ro-RO"/>
                    </w:rPr>
                  </w:pPr>
                </w:p>
              </w:tc>
              <w:tc>
                <w:tcPr>
                  <w:tcW w:w="1843" w:type="dxa"/>
                </w:tcPr>
                <w:p w14:paraId="03B88625"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mg/Nm</w:t>
                  </w:r>
                  <w:r w:rsidRPr="00230535">
                    <w:rPr>
                      <w:rFonts w:ascii="Times New Roman" w:hAnsi="Times New Roman" w:cs="Times New Roman"/>
                      <w:sz w:val="16"/>
                      <w:szCs w:val="16"/>
                      <w:vertAlign w:val="superscript"/>
                      <w:lang w:val="ro-RO"/>
                    </w:rPr>
                    <w:t>3</w:t>
                  </w:r>
                </w:p>
              </w:tc>
              <w:tc>
                <w:tcPr>
                  <w:tcW w:w="2410" w:type="dxa"/>
                  <w:tcBorders>
                    <w:right w:val="nil"/>
                  </w:tcBorders>
                </w:tcPr>
                <w:p w14:paraId="58FEDCBB"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 xml:space="preserve">kg/tonă sticlă topită </w:t>
                  </w:r>
                  <w:r w:rsidRPr="00230535">
                    <w:rPr>
                      <w:rFonts w:ascii="Times New Roman" w:hAnsi="Times New Roman" w:cs="Times New Roman"/>
                      <w:sz w:val="16"/>
                      <w:szCs w:val="16"/>
                      <w:vertAlign w:val="superscript"/>
                      <w:lang w:val="ro-RO"/>
                    </w:rPr>
                    <w:t>(1)</w:t>
                  </w:r>
                </w:p>
              </w:tc>
            </w:tr>
            <w:tr w:rsidR="00FF6FA7" w:rsidRPr="00230535" w14:paraId="13CB6AC6" w14:textId="77777777" w:rsidTr="00882EB2">
              <w:trPr>
                <w:trHeight w:val="297"/>
              </w:trPr>
              <w:tc>
                <w:tcPr>
                  <w:tcW w:w="1843" w:type="dxa"/>
                  <w:tcBorders>
                    <w:left w:val="nil"/>
                  </w:tcBorders>
                </w:tcPr>
                <w:p w14:paraId="39D1B801"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Pulberi</w:t>
                  </w:r>
                </w:p>
              </w:tc>
              <w:tc>
                <w:tcPr>
                  <w:tcW w:w="1843" w:type="dxa"/>
                </w:tcPr>
                <w:p w14:paraId="3D8CC865"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&lt; 10 – 20</w:t>
                  </w:r>
                </w:p>
              </w:tc>
              <w:tc>
                <w:tcPr>
                  <w:tcW w:w="2410" w:type="dxa"/>
                  <w:tcBorders>
                    <w:right w:val="nil"/>
                  </w:tcBorders>
                </w:tcPr>
                <w:p w14:paraId="5CF08FD9"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&lt; 0,05 – 0,15</w:t>
                  </w:r>
                </w:p>
              </w:tc>
            </w:tr>
          </w:tbl>
          <w:p w14:paraId="4AB7DA68"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0A42A29A" w14:textId="2C2B385A"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E40992">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396497C2"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25A9943C"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1654A5E9" w14:textId="77777777" w:rsidR="00FF6FA7" w:rsidRPr="00680FA8" w:rsidRDefault="00FF6FA7" w:rsidP="00FF6FA7">
            <w:pPr>
              <w:spacing w:after="0"/>
              <w:ind w:firstLine="567"/>
              <w:rPr>
                <w:rFonts w:ascii="Times New Roman" w:hAnsi="Times New Roman" w:cs="Times New Roman"/>
                <w:b/>
                <w:bCs/>
                <w:sz w:val="20"/>
                <w:szCs w:val="20"/>
              </w:rPr>
            </w:pPr>
            <w:r w:rsidRPr="00680FA8">
              <w:rPr>
                <w:rFonts w:ascii="Times New Roman" w:hAnsi="Times New Roman" w:cs="Times New Roman"/>
                <w:b/>
                <w:bCs/>
                <w:sz w:val="20"/>
                <w:szCs w:val="20"/>
              </w:rPr>
              <w:t>1.9.2.</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Oxizi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azot</w:t>
            </w:r>
            <w:proofErr w:type="spellEnd"/>
            <w:r w:rsidRPr="00680FA8">
              <w:rPr>
                <w:rFonts w:ascii="Times New Roman" w:hAnsi="Times New Roman" w:cs="Times New Roman"/>
                <w:b/>
                <w:bCs/>
                <w:sz w:val="20"/>
                <w:szCs w:val="20"/>
              </w:rPr>
              <w:t xml:space="preserve"> (NO</w:t>
            </w:r>
            <w:r w:rsidRPr="00680FA8">
              <w:rPr>
                <w:rFonts w:ascii="Times New Roman" w:hAnsi="Times New Roman" w:cs="Times New Roman"/>
                <w:b/>
                <w:bCs/>
                <w:sz w:val="20"/>
                <w:szCs w:val="20"/>
                <w:vertAlign w:val="subscript"/>
              </w:rPr>
              <w:t>x</w:t>
            </w:r>
            <w:r w:rsidRPr="00680FA8">
              <w:rPr>
                <w:rFonts w:ascii="Times New Roman" w:hAnsi="Times New Roman" w:cs="Times New Roman"/>
                <w:b/>
                <w:bCs/>
                <w:sz w:val="20"/>
                <w:szCs w:val="20"/>
              </w:rPr>
              <w:t xml:space="preserve">) de la </w:t>
            </w:r>
            <w:proofErr w:type="spellStart"/>
            <w:r w:rsidRPr="00680FA8">
              <w:rPr>
                <w:rFonts w:ascii="Times New Roman" w:hAnsi="Times New Roman" w:cs="Times New Roman"/>
                <w:b/>
                <w:bCs/>
                <w:sz w:val="20"/>
                <w:szCs w:val="20"/>
              </w:rPr>
              <w:t>cuptoare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486D9770" w14:textId="77777777" w:rsidR="00FF6FA7" w:rsidRPr="00680FA8" w:rsidRDefault="00FF6FA7" w:rsidP="00FF6FA7">
            <w:pPr>
              <w:spacing w:after="0"/>
              <w:ind w:firstLine="567"/>
              <w:rPr>
                <w:rFonts w:ascii="Times New Roman" w:hAnsi="Times New Roman" w:cs="Times New Roman"/>
                <w:b/>
                <w:bCs/>
                <w:sz w:val="20"/>
                <w:szCs w:val="20"/>
              </w:rPr>
            </w:pPr>
          </w:p>
          <w:p w14:paraId="2F577B94" w14:textId="77777777" w:rsidR="00FF6FA7" w:rsidRPr="00680FA8" w:rsidRDefault="00FF6FA7" w:rsidP="00FF6FA7">
            <w:pPr>
              <w:spacing w:after="0"/>
              <w:ind w:firstLine="567"/>
              <w:rPr>
                <w:rFonts w:ascii="Times New Roman" w:hAnsi="Times New Roman" w:cs="Times New Roman"/>
                <w:sz w:val="20"/>
                <w:szCs w:val="20"/>
              </w:rPr>
            </w:pPr>
            <w:r w:rsidRPr="00680FA8">
              <w:rPr>
                <w:rFonts w:ascii="Times New Roman" w:hAnsi="Times New Roman" w:cs="Times New Roman"/>
                <w:b/>
                <w:bCs/>
                <w:sz w:val="20"/>
                <w:szCs w:val="20"/>
              </w:rPr>
              <w:t>BAT 72.</w:t>
            </w:r>
            <w:r w:rsidRPr="00680FA8">
              <w:rPr>
                <w:rFonts w:ascii="Times New Roman" w:hAnsi="Times New Roman" w:cs="Times New Roman"/>
                <w:b/>
                <w:bCs/>
                <w:sz w:val="20"/>
                <w:szCs w:val="20"/>
              </w:rPr>
              <w:tab/>
            </w:r>
            <w:r w:rsidRPr="00680FA8">
              <w:rPr>
                <w:rFonts w:ascii="Times New Roman" w:hAnsi="Times New Roman" w:cs="Times New Roman"/>
                <w:sz w:val="20"/>
                <w:szCs w:val="20"/>
              </w:rPr>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NO</w:t>
            </w:r>
            <w:r w:rsidRPr="00680FA8">
              <w:rPr>
                <w:rFonts w:ascii="Times New Roman" w:hAnsi="Times New Roman" w:cs="Times New Roman"/>
                <w:sz w:val="20"/>
                <w:szCs w:val="20"/>
                <w:vertAlign w:val="subscript"/>
              </w:rPr>
              <w:t>x</w:t>
            </w:r>
            <w:r w:rsidRPr="00680FA8">
              <w:rPr>
                <w:rFonts w:ascii="Times New Roman" w:hAnsi="Times New Roman" w:cs="Times New Roman"/>
                <w:sz w:val="20"/>
                <w:szCs w:val="20"/>
              </w:rPr>
              <w:t xml:space="preserve">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119"/>
              <w:gridCol w:w="2977"/>
            </w:tblGrid>
            <w:tr w:rsidR="00FF6FA7" w:rsidRPr="00230535" w14:paraId="2FE9836B" w14:textId="77777777" w:rsidTr="002A28E4">
              <w:trPr>
                <w:trHeight w:val="339"/>
              </w:trPr>
              <w:tc>
                <w:tcPr>
                  <w:tcW w:w="3119" w:type="dxa"/>
                  <w:tcBorders>
                    <w:left w:val="nil"/>
                  </w:tcBorders>
                </w:tcPr>
                <w:p w14:paraId="117901F8" w14:textId="77777777" w:rsidR="00FF6FA7" w:rsidRPr="00230535" w:rsidRDefault="00FF6FA7" w:rsidP="00FF6FA7">
                  <w:pPr>
                    <w:spacing w:after="0"/>
                    <w:ind w:firstLine="34"/>
                    <w:jc w:val="center"/>
                    <w:rPr>
                      <w:rFonts w:ascii="Times New Roman" w:hAnsi="Times New Roman" w:cs="Times New Roman"/>
                      <w:b/>
                      <w:bCs/>
                      <w:sz w:val="16"/>
                      <w:szCs w:val="16"/>
                      <w:lang w:val="ro-RO"/>
                    </w:rPr>
                  </w:pPr>
                  <w:r w:rsidRPr="00230535">
                    <w:rPr>
                      <w:rFonts w:ascii="Times New Roman" w:hAnsi="Times New Roman" w:cs="Times New Roman"/>
                      <w:b/>
                      <w:bCs/>
                      <w:sz w:val="16"/>
                      <w:szCs w:val="16"/>
                      <w:lang w:val="ro-RO"/>
                    </w:rPr>
                    <w:t xml:space="preserve">Tehnică </w:t>
                  </w:r>
                  <w:r w:rsidRPr="00230535">
                    <w:rPr>
                      <w:rFonts w:ascii="Times New Roman" w:hAnsi="Times New Roman" w:cs="Times New Roman"/>
                      <w:b/>
                      <w:bCs/>
                      <w:sz w:val="16"/>
                      <w:szCs w:val="16"/>
                      <w:vertAlign w:val="superscript"/>
                      <w:lang w:val="ro-RO"/>
                    </w:rPr>
                    <w:t>(1)</w:t>
                  </w:r>
                </w:p>
              </w:tc>
              <w:tc>
                <w:tcPr>
                  <w:tcW w:w="2977" w:type="dxa"/>
                  <w:tcBorders>
                    <w:right w:val="nil"/>
                  </w:tcBorders>
                </w:tcPr>
                <w:p w14:paraId="6A4D3B51" w14:textId="77777777" w:rsidR="00FF6FA7" w:rsidRPr="00230535" w:rsidRDefault="00FF6FA7" w:rsidP="00FF6FA7">
                  <w:pPr>
                    <w:spacing w:after="0"/>
                    <w:ind w:firstLine="34"/>
                    <w:jc w:val="center"/>
                    <w:rPr>
                      <w:rFonts w:ascii="Times New Roman" w:hAnsi="Times New Roman" w:cs="Times New Roman"/>
                      <w:b/>
                      <w:bCs/>
                      <w:sz w:val="16"/>
                      <w:szCs w:val="16"/>
                      <w:lang w:val="ro-RO"/>
                    </w:rPr>
                  </w:pPr>
                  <w:r w:rsidRPr="00230535">
                    <w:rPr>
                      <w:rFonts w:ascii="Times New Roman" w:hAnsi="Times New Roman" w:cs="Times New Roman"/>
                      <w:b/>
                      <w:bCs/>
                      <w:sz w:val="16"/>
                      <w:szCs w:val="16"/>
                      <w:lang w:val="ro-RO"/>
                    </w:rPr>
                    <w:t>Aplicabilitate</w:t>
                  </w:r>
                </w:p>
              </w:tc>
            </w:tr>
            <w:tr w:rsidR="00FF6FA7" w:rsidRPr="00230535" w14:paraId="3319034F" w14:textId="77777777" w:rsidTr="002A28E4">
              <w:trPr>
                <w:trHeight w:val="1213"/>
              </w:trPr>
              <w:tc>
                <w:tcPr>
                  <w:tcW w:w="3119" w:type="dxa"/>
                  <w:tcBorders>
                    <w:left w:val="nil"/>
                  </w:tcBorders>
                </w:tcPr>
                <w:p w14:paraId="2C63766A" w14:textId="77777777" w:rsidR="00FF6FA7" w:rsidRPr="00230535" w:rsidRDefault="00FF6FA7" w:rsidP="00FF6FA7">
                  <w:pPr>
                    <w:spacing w:after="0"/>
                    <w:ind w:firstLine="34"/>
                    <w:rPr>
                      <w:rFonts w:ascii="Times New Roman" w:hAnsi="Times New Roman" w:cs="Times New Roman"/>
                      <w:sz w:val="16"/>
                      <w:szCs w:val="16"/>
                      <w:lang w:val="ro-RO"/>
                    </w:rPr>
                  </w:pPr>
                  <w:r w:rsidRPr="00230535">
                    <w:rPr>
                      <w:rFonts w:ascii="Times New Roman" w:hAnsi="Times New Roman" w:cs="Times New Roman"/>
                      <w:sz w:val="16"/>
                      <w:szCs w:val="16"/>
                      <w:lang w:val="ro-RO"/>
                    </w:rPr>
                    <w:t>i. Reducerea la minimum a utilizării nitraților în formula amestecului</w:t>
                  </w:r>
                </w:p>
                <w:p w14:paraId="7EC2927A" w14:textId="77777777" w:rsidR="00FF6FA7" w:rsidRPr="00230535" w:rsidRDefault="00FF6FA7" w:rsidP="00FF6FA7">
                  <w:pPr>
                    <w:spacing w:after="0"/>
                    <w:ind w:firstLine="34"/>
                    <w:rPr>
                      <w:rFonts w:ascii="Times New Roman" w:hAnsi="Times New Roman" w:cs="Times New Roman"/>
                      <w:sz w:val="16"/>
                      <w:szCs w:val="16"/>
                      <w:lang w:val="ro-RO"/>
                    </w:rPr>
                  </w:pPr>
                  <w:r w:rsidRPr="00230535">
                    <w:rPr>
                      <w:rFonts w:ascii="Times New Roman" w:hAnsi="Times New Roman" w:cs="Times New Roman"/>
                      <w:sz w:val="16"/>
                      <w:szCs w:val="16"/>
                      <w:lang w:val="ro-RO"/>
                    </w:rPr>
                    <w:t xml:space="preserve">În producția de </w:t>
                  </w:r>
                  <w:proofErr w:type="spellStart"/>
                  <w:r w:rsidRPr="00230535">
                    <w:rPr>
                      <w:rFonts w:ascii="Times New Roman" w:hAnsi="Times New Roman" w:cs="Times New Roman"/>
                      <w:sz w:val="16"/>
                      <w:szCs w:val="16"/>
                      <w:lang w:val="ro-RO"/>
                    </w:rPr>
                    <w:t>frite</w:t>
                  </w:r>
                  <w:proofErr w:type="spellEnd"/>
                  <w:r w:rsidRPr="00230535">
                    <w:rPr>
                      <w:rFonts w:ascii="Times New Roman" w:hAnsi="Times New Roman" w:cs="Times New Roman"/>
                      <w:sz w:val="16"/>
                      <w:szCs w:val="16"/>
                      <w:lang w:val="ro-RO"/>
                    </w:rPr>
                    <w:t>, se utilizează nitrați în formula amestecului multor produse pentru a obține caracteristicile necesare</w:t>
                  </w:r>
                </w:p>
              </w:tc>
              <w:tc>
                <w:tcPr>
                  <w:tcW w:w="2977" w:type="dxa"/>
                  <w:tcBorders>
                    <w:right w:val="nil"/>
                  </w:tcBorders>
                </w:tcPr>
                <w:p w14:paraId="097A4796" w14:textId="77777777" w:rsidR="00FF6FA7" w:rsidRPr="00230535" w:rsidRDefault="00FF6FA7" w:rsidP="00FF6FA7">
                  <w:pPr>
                    <w:spacing w:after="0"/>
                    <w:rPr>
                      <w:rFonts w:ascii="Times New Roman" w:hAnsi="Times New Roman" w:cs="Times New Roman"/>
                      <w:sz w:val="16"/>
                      <w:szCs w:val="16"/>
                      <w:lang w:val="ro-RO"/>
                    </w:rPr>
                  </w:pPr>
                  <w:r w:rsidRPr="00230535">
                    <w:rPr>
                      <w:rFonts w:ascii="Times New Roman" w:hAnsi="Times New Roman" w:cs="Times New Roman"/>
                      <w:sz w:val="16"/>
                      <w:szCs w:val="16"/>
                      <w:lang w:val="ro-RO"/>
                    </w:rPr>
                    <w:t>Înlocuirea nitraților în formula amestecului poate fi limitată de costurile ridicate și/sau de impactul mai mare asupra mediului al materialelor alternative și/sau de cerințele de calitate a produsului final</w:t>
                  </w:r>
                </w:p>
              </w:tc>
            </w:tr>
            <w:tr w:rsidR="00FF6FA7" w:rsidRPr="00230535" w14:paraId="5197723D" w14:textId="77777777" w:rsidTr="002A28E4">
              <w:trPr>
                <w:trHeight w:val="946"/>
              </w:trPr>
              <w:tc>
                <w:tcPr>
                  <w:tcW w:w="3119" w:type="dxa"/>
                  <w:tcBorders>
                    <w:left w:val="nil"/>
                  </w:tcBorders>
                </w:tcPr>
                <w:p w14:paraId="61A0C1EB" w14:textId="77777777" w:rsidR="00FF6FA7" w:rsidRPr="00230535" w:rsidRDefault="00FF6FA7" w:rsidP="00FF6FA7">
                  <w:pPr>
                    <w:spacing w:after="0"/>
                    <w:ind w:firstLine="34"/>
                    <w:rPr>
                      <w:rFonts w:ascii="Times New Roman" w:hAnsi="Times New Roman" w:cs="Times New Roman"/>
                      <w:sz w:val="16"/>
                      <w:szCs w:val="16"/>
                      <w:lang w:val="ro-RO"/>
                    </w:rPr>
                  </w:pPr>
                  <w:r w:rsidRPr="00230535">
                    <w:rPr>
                      <w:rFonts w:ascii="Times New Roman" w:hAnsi="Times New Roman" w:cs="Times New Roman"/>
                      <w:sz w:val="16"/>
                      <w:szCs w:val="16"/>
                      <w:lang w:val="ro-RO"/>
                    </w:rPr>
                    <w:t>ii. Reducerea aerului parazitar care intră în cuptor</w:t>
                  </w:r>
                </w:p>
                <w:p w14:paraId="6F3C3480" w14:textId="77777777" w:rsidR="00FF6FA7" w:rsidRPr="00230535" w:rsidRDefault="00FF6FA7" w:rsidP="00FF6FA7">
                  <w:pPr>
                    <w:spacing w:after="0"/>
                    <w:ind w:firstLine="34"/>
                    <w:rPr>
                      <w:rFonts w:ascii="Times New Roman" w:hAnsi="Times New Roman" w:cs="Times New Roman"/>
                      <w:sz w:val="16"/>
                      <w:szCs w:val="16"/>
                      <w:lang w:val="ro-RO"/>
                    </w:rPr>
                  </w:pPr>
                  <w:r w:rsidRPr="00230535">
                    <w:rPr>
                      <w:rFonts w:ascii="Times New Roman" w:hAnsi="Times New Roman" w:cs="Times New Roman"/>
                      <w:sz w:val="16"/>
                      <w:szCs w:val="16"/>
                      <w:lang w:val="ro-RO"/>
                    </w:rPr>
                    <w:t>Tehnica constă în prevenirea pătrunderii aerului în cuptor prin etanșarea blocurilor arzătorului, a alimentatorului cu material din amestec, precum și a oricărei alte deschideri a cuptorului de topire</w:t>
                  </w:r>
                </w:p>
              </w:tc>
              <w:tc>
                <w:tcPr>
                  <w:tcW w:w="2977" w:type="dxa"/>
                  <w:tcBorders>
                    <w:right w:val="nil"/>
                  </w:tcBorders>
                </w:tcPr>
                <w:p w14:paraId="73B7146C" w14:textId="77777777" w:rsidR="00FF6FA7" w:rsidRPr="00230535" w:rsidRDefault="00FF6FA7" w:rsidP="00FF6FA7">
                  <w:pPr>
                    <w:spacing w:after="0"/>
                    <w:rPr>
                      <w:rFonts w:ascii="Times New Roman" w:hAnsi="Times New Roman" w:cs="Times New Roman"/>
                      <w:sz w:val="16"/>
                      <w:szCs w:val="16"/>
                      <w:lang w:val="ro-RO"/>
                    </w:rPr>
                  </w:pPr>
                  <w:r w:rsidRPr="00230535">
                    <w:rPr>
                      <w:rFonts w:ascii="Times New Roman" w:hAnsi="Times New Roman" w:cs="Times New Roman"/>
                      <w:sz w:val="16"/>
                      <w:szCs w:val="16"/>
                      <w:lang w:val="ro-RO"/>
                    </w:rPr>
                    <w:t>Tehnica este general aplicabilă</w:t>
                  </w:r>
                </w:p>
              </w:tc>
            </w:tr>
            <w:tr w:rsidR="00FF6FA7" w:rsidRPr="00230535" w14:paraId="5F23636F" w14:textId="77777777" w:rsidTr="002A28E4">
              <w:trPr>
                <w:trHeight w:val="261"/>
              </w:trPr>
              <w:tc>
                <w:tcPr>
                  <w:tcW w:w="3119" w:type="dxa"/>
                  <w:tcBorders>
                    <w:left w:val="nil"/>
                  </w:tcBorders>
                </w:tcPr>
                <w:p w14:paraId="3A066381" w14:textId="77777777" w:rsidR="00FF6FA7" w:rsidRPr="00230535" w:rsidRDefault="00FF6FA7" w:rsidP="00FF6FA7">
                  <w:pPr>
                    <w:spacing w:after="0"/>
                    <w:ind w:firstLine="34"/>
                    <w:rPr>
                      <w:rFonts w:ascii="Times New Roman" w:hAnsi="Times New Roman" w:cs="Times New Roman"/>
                      <w:sz w:val="16"/>
                      <w:szCs w:val="16"/>
                      <w:lang w:val="ro-RO"/>
                    </w:rPr>
                  </w:pPr>
                  <w:r w:rsidRPr="00230535">
                    <w:rPr>
                      <w:rFonts w:ascii="Times New Roman" w:hAnsi="Times New Roman" w:cs="Times New Roman"/>
                      <w:sz w:val="16"/>
                      <w:szCs w:val="16"/>
                      <w:lang w:val="ro-RO"/>
                    </w:rPr>
                    <w:t>iii. Modificări de combustie</w:t>
                  </w:r>
                </w:p>
              </w:tc>
              <w:tc>
                <w:tcPr>
                  <w:tcW w:w="2977" w:type="dxa"/>
                  <w:tcBorders>
                    <w:right w:val="nil"/>
                  </w:tcBorders>
                </w:tcPr>
                <w:p w14:paraId="2224216F" w14:textId="77777777" w:rsidR="00FF6FA7" w:rsidRPr="00230535" w:rsidRDefault="00FF6FA7" w:rsidP="00FF6FA7">
                  <w:pPr>
                    <w:spacing w:after="0"/>
                    <w:rPr>
                      <w:rFonts w:ascii="Times New Roman" w:hAnsi="Times New Roman" w:cs="Times New Roman"/>
                      <w:sz w:val="16"/>
                      <w:szCs w:val="16"/>
                      <w:lang w:val="ro-RO"/>
                    </w:rPr>
                  </w:pPr>
                </w:p>
              </w:tc>
            </w:tr>
            <w:tr w:rsidR="00FF6FA7" w:rsidRPr="00230535" w14:paraId="3A1906D9" w14:textId="77777777" w:rsidTr="002A28E4">
              <w:trPr>
                <w:trHeight w:val="1224"/>
              </w:trPr>
              <w:tc>
                <w:tcPr>
                  <w:tcW w:w="3119" w:type="dxa"/>
                  <w:tcBorders>
                    <w:left w:val="nil"/>
                  </w:tcBorders>
                </w:tcPr>
                <w:p w14:paraId="6BAA776F" w14:textId="77777777" w:rsidR="00FF6FA7" w:rsidRPr="00230535" w:rsidRDefault="00FF6FA7" w:rsidP="00FF6FA7">
                  <w:pPr>
                    <w:spacing w:after="0"/>
                    <w:ind w:firstLine="34"/>
                    <w:rPr>
                      <w:rFonts w:ascii="Times New Roman" w:hAnsi="Times New Roman" w:cs="Times New Roman"/>
                      <w:sz w:val="16"/>
                      <w:szCs w:val="16"/>
                      <w:lang w:val="ro-RO"/>
                    </w:rPr>
                  </w:pPr>
                  <w:r w:rsidRPr="00230535">
                    <w:rPr>
                      <w:rFonts w:ascii="Times New Roman" w:hAnsi="Times New Roman" w:cs="Times New Roman"/>
                      <w:sz w:val="16"/>
                      <w:szCs w:val="16"/>
                      <w:lang w:val="ro-RO"/>
                    </w:rPr>
                    <w:lastRenderedPageBreak/>
                    <w:t>(a) Reducerea raportului aer/combustibil</w:t>
                  </w:r>
                </w:p>
              </w:tc>
              <w:tc>
                <w:tcPr>
                  <w:tcW w:w="2977" w:type="dxa"/>
                  <w:tcBorders>
                    <w:right w:val="nil"/>
                  </w:tcBorders>
                </w:tcPr>
                <w:p w14:paraId="05B4BC90" w14:textId="77777777" w:rsidR="00FF6FA7" w:rsidRPr="00230535" w:rsidRDefault="00FF6FA7" w:rsidP="00FF6FA7">
                  <w:pPr>
                    <w:spacing w:after="0"/>
                    <w:rPr>
                      <w:rFonts w:ascii="Times New Roman" w:hAnsi="Times New Roman" w:cs="Times New Roman"/>
                      <w:sz w:val="16"/>
                      <w:szCs w:val="16"/>
                      <w:lang w:val="ro-RO"/>
                    </w:rPr>
                  </w:pPr>
                  <w:r w:rsidRPr="00230535">
                    <w:rPr>
                      <w:rFonts w:ascii="Times New Roman" w:hAnsi="Times New Roman" w:cs="Times New Roman"/>
                      <w:sz w:val="16"/>
                      <w:szCs w:val="16"/>
                      <w:lang w:val="ro-RO"/>
                    </w:rPr>
                    <w:t>Aplicabilă la cuptoare convenționale aer/combustibil.</w:t>
                  </w:r>
                </w:p>
                <w:p w14:paraId="01B28EB2" w14:textId="77777777" w:rsidR="00FF6FA7" w:rsidRPr="00230535" w:rsidRDefault="00FF6FA7" w:rsidP="00FF6FA7">
                  <w:pPr>
                    <w:spacing w:after="0"/>
                    <w:rPr>
                      <w:rFonts w:ascii="Times New Roman" w:hAnsi="Times New Roman" w:cs="Times New Roman"/>
                      <w:sz w:val="16"/>
                      <w:szCs w:val="16"/>
                      <w:lang w:val="ro-RO"/>
                    </w:rPr>
                  </w:pPr>
                  <w:r w:rsidRPr="00230535">
                    <w:rPr>
                      <w:rFonts w:ascii="Times New Roman" w:hAnsi="Times New Roman" w:cs="Times New Roman"/>
                      <w:sz w:val="16"/>
                      <w:szCs w:val="16"/>
                      <w:lang w:val="ro-RO"/>
                    </w:rPr>
                    <w:t>Se obțin toate avantajele la reconstruirea normală sau completă a cuptorului, atunci când aceasta este însoțită de un model și o geometrie optimă a cuptorului</w:t>
                  </w:r>
                </w:p>
              </w:tc>
            </w:tr>
            <w:tr w:rsidR="00FF6FA7" w:rsidRPr="00230535" w14:paraId="6B8E7FE4" w14:textId="77777777" w:rsidTr="002A28E4">
              <w:trPr>
                <w:trHeight w:val="946"/>
              </w:trPr>
              <w:tc>
                <w:tcPr>
                  <w:tcW w:w="3119" w:type="dxa"/>
                  <w:tcBorders>
                    <w:left w:val="nil"/>
                  </w:tcBorders>
                </w:tcPr>
                <w:p w14:paraId="6D2897E9" w14:textId="77777777" w:rsidR="00FF6FA7" w:rsidRPr="00230535" w:rsidRDefault="00FF6FA7" w:rsidP="00FF6FA7">
                  <w:pPr>
                    <w:spacing w:after="0"/>
                    <w:ind w:firstLine="34"/>
                    <w:rPr>
                      <w:rFonts w:ascii="Times New Roman" w:hAnsi="Times New Roman" w:cs="Times New Roman"/>
                      <w:sz w:val="16"/>
                      <w:szCs w:val="16"/>
                      <w:lang w:val="ro-RO"/>
                    </w:rPr>
                  </w:pPr>
                  <w:r w:rsidRPr="00230535">
                    <w:rPr>
                      <w:rFonts w:ascii="Times New Roman" w:hAnsi="Times New Roman" w:cs="Times New Roman"/>
                      <w:sz w:val="16"/>
                      <w:szCs w:val="16"/>
                      <w:lang w:val="ro-RO"/>
                    </w:rPr>
                    <w:t>(b) Reducerea temperaturii aerului de combustie</w:t>
                  </w:r>
                </w:p>
              </w:tc>
              <w:tc>
                <w:tcPr>
                  <w:tcW w:w="2977" w:type="dxa"/>
                  <w:tcBorders>
                    <w:right w:val="nil"/>
                  </w:tcBorders>
                </w:tcPr>
                <w:p w14:paraId="4958B7C3" w14:textId="77777777" w:rsidR="00FF6FA7" w:rsidRPr="00230535" w:rsidRDefault="00FF6FA7" w:rsidP="00FF6FA7">
                  <w:pPr>
                    <w:spacing w:after="0"/>
                    <w:rPr>
                      <w:rFonts w:ascii="Times New Roman" w:hAnsi="Times New Roman" w:cs="Times New Roman"/>
                      <w:sz w:val="16"/>
                      <w:szCs w:val="16"/>
                      <w:lang w:val="ro-RO"/>
                    </w:rPr>
                  </w:pPr>
                  <w:r w:rsidRPr="00230535">
                    <w:rPr>
                      <w:rFonts w:ascii="Times New Roman" w:hAnsi="Times New Roman" w:cs="Times New Roman"/>
                      <w:sz w:val="16"/>
                      <w:szCs w:val="16"/>
                      <w:lang w:val="ro-RO"/>
                    </w:rPr>
                    <w:t>Se aplică numai în circumstanțe specifice fiecărei instalații din cauza unei eficiențe mai reduse a cuptorului și a unei nevoi mai ridicate de combustibil</w:t>
                  </w:r>
                </w:p>
              </w:tc>
            </w:tr>
            <w:tr w:rsidR="00FF6FA7" w:rsidRPr="00230535" w14:paraId="5999D08E" w14:textId="77777777" w:rsidTr="002A28E4">
              <w:trPr>
                <w:trHeight w:val="1224"/>
              </w:trPr>
              <w:tc>
                <w:tcPr>
                  <w:tcW w:w="3119" w:type="dxa"/>
                  <w:tcBorders>
                    <w:left w:val="nil"/>
                  </w:tcBorders>
                </w:tcPr>
                <w:p w14:paraId="54CD35AE" w14:textId="77777777" w:rsidR="00FF6FA7" w:rsidRPr="00230535" w:rsidRDefault="00FF6FA7" w:rsidP="00FF6FA7">
                  <w:pPr>
                    <w:numPr>
                      <w:ilvl w:val="0"/>
                      <w:numId w:val="27"/>
                    </w:numPr>
                    <w:spacing w:after="0" w:line="259" w:lineRule="auto"/>
                    <w:ind w:left="176" w:firstLine="34"/>
                    <w:rPr>
                      <w:rFonts w:ascii="Times New Roman" w:hAnsi="Times New Roman" w:cs="Times New Roman"/>
                      <w:sz w:val="16"/>
                      <w:szCs w:val="16"/>
                      <w:lang w:val="ro-RO"/>
                    </w:rPr>
                  </w:pPr>
                  <w:r w:rsidRPr="00230535">
                    <w:rPr>
                      <w:rFonts w:ascii="Times New Roman" w:hAnsi="Times New Roman" w:cs="Times New Roman"/>
                      <w:sz w:val="16"/>
                      <w:szCs w:val="16"/>
                      <w:lang w:val="ro-RO"/>
                    </w:rPr>
                    <w:t>Combustie eșalonată:</w:t>
                  </w:r>
                </w:p>
                <w:p w14:paraId="5F9124C2" w14:textId="77777777" w:rsidR="00FF6FA7" w:rsidRPr="00230535" w:rsidRDefault="00FF6FA7" w:rsidP="00FF6FA7">
                  <w:pPr>
                    <w:numPr>
                      <w:ilvl w:val="1"/>
                      <w:numId w:val="27"/>
                    </w:numPr>
                    <w:spacing w:after="0" w:line="259" w:lineRule="auto"/>
                    <w:ind w:left="176" w:firstLine="34"/>
                    <w:rPr>
                      <w:rFonts w:ascii="Times New Roman" w:hAnsi="Times New Roman" w:cs="Times New Roman"/>
                      <w:sz w:val="16"/>
                      <w:szCs w:val="16"/>
                      <w:lang w:val="ro-RO"/>
                    </w:rPr>
                  </w:pPr>
                  <w:r w:rsidRPr="00230535">
                    <w:rPr>
                      <w:rFonts w:ascii="Times New Roman" w:hAnsi="Times New Roman" w:cs="Times New Roman"/>
                      <w:sz w:val="16"/>
                      <w:szCs w:val="16"/>
                      <w:lang w:val="ro-RO"/>
                    </w:rPr>
                    <w:t>eșalonarea aerului</w:t>
                  </w:r>
                </w:p>
                <w:p w14:paraId="5E3C0A6E" w14:textId="77777777" w:rsidR="00FF6FA7" w:rsidRPr="00230535" w:rsidRDefault="00FF6FA7" w:rsidP="00FF6FA7">
                  <w:pPr>
                    <w:numPr>
                      <w:ilvl w:val="1"/>
                      <w:numId w:val="27"/>
                    </w:numPr>
                    <w:spacing w:after="0" w:line="259" w:lineRule="auto"/>
                    <w:ind w:left="176" w:firstLine="34"/>
                    <w:rPr>
                      <w:rFonts w:ascii="Times New Roman" w:hAnsi="Times New Roman" w:cs="Times New Roman"/>
                      <w:sz w:val="16"/>
                      <w:szCs w:val="16"/>
                      <w:lang w:val="ro-RO"/>
                    </w:rPr>
                  </w:pPr>
                  <w:r w:rsidRPr="00230535">
                    <w:rPr>
                      <w:rFonts w:ascii="Times New Roman" w:hAnsi="Times New Roman" w:cs="Times New Roman"/>
                      <w:sz w:val="16"/>
                      <w:szCs w:val="16"/>
                      <w:lang w:val="ro-RO"/>
                    </w:rPr>
                    <w:t>eșalonarea combustibilului</w:t>
                  </w:r>
                </w:p>
              </w:tc>
              <w:tc>
                <w:tcPr>
                  <w:tcW w:w="2977" w:type="dxa"/>
                  <w:tcBorders>
                    <w:right w:val="nil"/>
                  </w:tcBorders>
                </w:tcPr>
                <w:p w14:paraId="406903A4" w14:textId="77777777" w:rsidR="00FF6FA7" w:rsidRPr="00230535" w:rsidRDefault="00FF6FA7" w:rsidP="00FF6FA7">
                  <w:pPr>
                    <w:spacing w:after="0"/>
                    <w:rPr>
                      <w:rFonts w:ascii="Times New Roman" w:hAnsi="Times New Roman" w:cs="Times New Roman"/>
                      <w:sz w:val="16"/>
                      <w:szCs w:val="16"/>
                      <w:lang w:val="ro-RO"/>
                    </w:rPr>
                  </w:pPr>
                  <w:r w:rsidRPr="00230535">
                    <w:rPr>
                      <w:rFonts w:ascii="Times New Roman" w:hAnsi="Times New Roman" w:cs="Times New Roman"/>
                      <w:sz w:val="16"/>
                      <w:szCs w:val="16"/>
                      <w:lang w:val="ro-RO"/>
                    </w:rPr>
                    <w:t>Eșalonarea combustibilului este aplicabilă la majoritatea cuptoarelor convenționale aer/combustibil.</w:t>
                  </w:r>
                </w:p>
                <w:p w14:paraId="17BD70B7" w14:textId="77777777" w:rsidR="00FF6FA7" w:rsidRPr="00230535" w:rsidRDefault="00FF6FA7" w:rsidP="00FF6FA7">
                  <w:pPr>
                    <w:spacing w:after="0"/>
                    <w:rPr>
                      <w:rFonts w:ascii="Times New Roman" w:hAnsi="Times New Roman" w:cs="Times New Roman"/>
                      <w:sz w:val="16"/>
                      <w:szCs w:val="16"/>
                      <w:lang w:val="ro-RO"/>
                    </w:rPr>
                  </w:pPr>
                  <w:r w:rsidRPr="00230535">
                    <w:rPr>
                      <w:rFonts w:ascii="Times New Roman" w:hAnsi="Times New Roman" w:cs="Times New Roman"/>
                      <w:sz w:val="16"/>
                      <w:szCs w:val="16"/>
                      <w:lang w:val="ro-RO"/>
                    </w:rPr>
                    <w:t>Eșalonarea aerului are o aplicabilitate foarte limitată din cauza complexității sale tehnice</w:t>
                  </w:r>
                </w:p>
              </w:tc>
            </w:tr>
            <w:tr w:rsidR="00FF6FA7" w:rsidRPr="00230535" w14:paraId="3DF73515" w14:textId="77777777" w:rsidTr="002A28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9"/>
              </w:trPr>
              <w:tc>
                <w:tcPr>
                  <w:tcW w:w="3119" w:type="dxa"/>
                  <w:tcBorders>
                    <w:top w:val="single" w:sz="4" w:space="0" w:color="1A171C"/>
                    <w:left w:val="nil"/>
                    <w:bottom w:val="single" w:sz="4" w:space="0" w:color="1A171C"/>
                    <w:right w:val="single" w:sz="4" w:space="0" w:color="1A171C"/>
                  </w:tcBorders>
                </w:tcPr>
                <w:p w14:paraId="7CE2BAA3" w14:textId="77777777" w:rsidR="00FF6FA7" w:rsidRPr="00230535" w:rsidRDefault="00FF6FA7" w:rsidP="00FF6FA7">
                  <w:pPr>
                    <w:ind w:left="34" w:firstLine="34"/>
                    <w:rPr>
                      <w:rFonts w:ascii="Times New Roman" w:hAnsi="Times New Roman" w:cs="Times New Roman"/>
                      <w:sz w:val="16"/>
                      <w:szCs w:val="16"/>
                      <w:lang w:val="ro-RO"/>
                    </w:rPr>
                  </w:pPr>
                  <w:r w:rsidRPr="00230535">
                    <w:rPr>
                      <w:rFonts w:ascii="Times New Roman" w:hAnsi="Times New Roman" w:cs="Times New Roman"/>
                      <w:sz w:val="16"/>
                      <w:szCs w:val="16"/>
                      <w:lang w:val="ro-RO"/>
                    </w:rPr>
                    <w:t>(d) Recircularea gazelor de evacuare</w:t>
                  </w:r>
                </w:p>
              </w:tc>
              <w:tc>
                <w:tcPr>
                  <w:tcW w:w="2977" w:type="dxa"/>
                  <w:tcBorders>
                    <w:top w:val="single" w:sz="4" w:space="0" w:color="1A171C"/>
                    <w:left w:val="single" w:sz="4" w:space="0" w:color="1A171C"/>
                    <w:bottom w:val="single" w:sz="4" w:space="0" w:color="1A171C"/>
                    <w:right w:val="nil"/>
                  </w:tcBorders>
                </w:tcPr>
                <w:p w14:paraId="211F045D" w14:textId="77777777" w:rsidR="00FF6FA7" w:rsidRPr="00230535" w:rsidRDefault="00FF6FA7" w:rsidP="00FF6FA7">
                  <w:pPr>
                    <w:rPr>
                      <w:rFonts w:ascii="Times New Roman" w:hAnsi="Times New Roman" w:cs="Times New Roman"/>
                      <w:sz w:val="16"/>
                      <w:szCs w:val="16"/>
                      <w:lang w:val="ro-RO"/>
                    </w:rPr>
                  </w:pPr>
                  <w:r w:rsidRPr="00230535">
                    <w:rPr>
                      <w:rFonts w:ascii="Times New Roman" w:hAnsi="Times New Roman" w:cs="Times New Roman"/>
                      <w:sz w:val="16"/>
                      <w:szCs w:val="16"/>
                      <w:lang w:val="ro-RO"/>
                    </w:rPr>
                    <w:t>Aplicabilitatea acestei tehnici este limitată la utilizarea de arzătoare speciale cu recirculare automată a gazelor reziduale</w:t>
                  </w:r>
                </w:p>
              </w:tc>
            </w:tr>
            <w:tr w:rsidR="00FF6FA7" w:rsidRPr="00230535" w14:paraId="41591642" w14:textId="77777777" w:rsidTr="002A28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4"/>
              </w:trPr>
              <w:tc>
                <w:tcPr>
                  <w:tcW w:w="3119" w:type="dxa"/>
                  <w:tcBorders>
                    <w:top w:val="single" w:sz="4" w:space="0" w:color="1A171C"/>
                    <w:left w:val="nil"/>
                    <w:bottom w:val="single" w:sz="4" w:space="0" w:color="1A171C"/>
                    <w:right w:val="single" w:sz="4" w:space="0" w:color="1A171C"/>
                  </w:tcBorders>
                </w:tcPr>
                <w:p w14:paraId="4FBC438A" w14:textId="77777777" w:rsidR="00FF6FA7" w:rsidRPr="00230535" w:rsidRDefault="00FF6FA7" w:rsidP="00FF6FA7">
                  <w:pPr>
                    <w:ind w:left="34" w:firstLine="34"/>
                    <w:rPr>
                      <w:rFonts w:ascii="Times New Roman" w:hAnsi="Times New Roman" w:cs="Times New Roman"/>
                      <w:sz w:val="16"/>
                      <w:szCs w:val="16"/>
                      <w:lang w:val="ro-RO"/>
                    </w:rPr>
                  </w:pPr>
                  <w:r w:rsidRPr="00230535">
                    <w:rPr>
                      <w:rFonts w:ascii="Times New Roman" w:hAnsi="Times New Roman" w:cs="Times New Roman"/>
                      <w:sz w:val="16"/>
                      <w:szCs w:val="16"/>
                      <w:lang w:val="ro-RO"/>
                    </w:rPr>
                    <w:t xml:space="preserve">(e) Arzătoare cu nivel redus de </w:t>
                  </w:r>
                  <w:proofErr w:type="spellStart"/>
                  <w:r w:rsidRPr="00230535">
                    <w:rPr>
                      <w:rFonts w:ascii="Times New Roman" w:hAnsi="Times New Roman" w:cs="Times New Roman"/>
                      <w:sz w:val="16"/>
                      <w:szCs w:val="16"/>
                      <w:lang w:val="ro-RO"/>
                    </w:rPr>
                    <w:t>NOx</w:t>
                  </w:r>
                  <w:proofErr w:type="spellEnd"/>
                </w:p>
              </w:tc>
              <w:tc>
                <w:tcPr>
                  <w:tcW w:w="2977" w:type="dxa"/>
                  <w:tcBorders>
                    <w:top w:val="single" w:sz="4" w:space="0" w:color="1A171C"/>
                    <w:left w:val="single" w:sz="4" w:space="0" w:color="1A171C"/>
                    <w:bottom w:val="single" w:sz="4" w:space="0" w:color="1A171C"/>
                    <w:right w:val="nil"/>
                  </w:tcBorders>
                </w:tcPr>
                <w:p w14:paraId="0477E7F8" w14:textId="77777777" w:rsidR="00FF6FA7" w:rsidRPr="00230535" w:rsidRDefault="00FF6FA7" w:rsidP="00FF6FA7">
                  <w:pPr>
                    <w:rPr>
                      <w:rFonts w:ascii="Times New Roman" w:hAnsi="Times New Roman" w:cs="Times New Roman"/>
                      <w:sz w:val="16"/>
                      <w:szCs w:val="16"/>
                      <w:lang w:val="ro-RO"/>
                    </w:rPr>
                  </w:pPr>
                  <w:r w:rsidRPr="00230535">
                    <w:rPr>
                      <w:rFonts w:ascii="Times New Roman" w:hAnsi="Times New Roman" w:cs="Times New Roman"/>
                      <w:sz w:val="16"/>
                      <w:szCs w:val="16"/>
                      <w:lang w:val="ro-RO"/>
                    </w:rPr>
                    <w:t>Tehnica este general aplicabilă.</w:t>
                  </w:r>
                </w:p>
                <w:p w14:paraId="070AB89D" w14:textId="77777777" w:rsidR="00FF6FA7" w:rsidRPr="00230535" w:rsidRDefault="00FF6FA7" w:rsidP="00FF6FA7">
                  <w:pPr>
                    <w:rPr>
                      <w:rFonts w:ascii="Times New Roman" w:hAnsi="Times New Roman" w:cs="Times New Roman"/>
                      <w:sz w:val="16"/>
                      <w:szCs w:val="16"/>
                      <w:lang w:val="ro-RO"/>
                    </w:rPr>
                  </w:pPr>
                  <w:r w:rsidRPr="00230535">
                    <w:rPr>
                      <w:rFonts w:ascii="Times New Roman" w:hAnsi="Times New Roman" w:cs="Times New Roman"/>
                      <w:sz w:val="16"/>
                      <w:szCs w:val="16"/>
                      <w:lang w:val="ro-RO"/>
                    </w:rPr>
                    <w:t>Se obțin toate avantajele la reconstruirea normală sau completă a cuptorului, atunci când aceasta este însoțită de un model și o geometrie optimă a cuptorului</w:t>
                  </w:r>
                </w:p>
              </w:tc>
            </w:tr>
            <w:tr w:rsidR="00FF6FA7" w:rsidRPr="00230535" w14:paraId="3E419A4C" w14:textId="77777777" w:rsidTr="002A28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6"/>
              </w:trPr>
              <w:tc>
                <w:tcPr>
                  <w:tcW w:w="3119" w:type="dxa"/>
                  <w:tcBorders>
                    <w:top w:val="single" w:sz="4" w:space="0" w:color="1A171C"/>
                    <w:left w:val="nil"/>
                    <w:bottom w:val="single" w:sz="4" w:space="0" w:color="1A171C"/>
                    <w:right w:val="single" w:sz="4" w:space="0" w:color="1A171C"/>
                  </w:tcBorders>
                </w:tcPr>
                <w:p w14:paraId="11B7B6CC" w14:textId="77777777" w:rsidR="00FF6FA7" w:rsidRPr="00230535" w:rsidRDefault="00FF6FA7" w:rsidP="00FF6FA7">
                  <w:pPr>
                    <w:ind w:left="34" w:firstLine="34"/>
                    <w:rPr>
                      <w:rFonts w:ascii="Times New Roman" w:hAnsi="Times New Roman" w:cs="Times New Roman"/>
                      <w:sz w:val="16"/>
                      <w:szCs w:val="16"/>
                      <w:lang w:val="ro-RO"/>
                    </w:rPr>
                  </w:pPr>
                  <w:r w:rsidRPr="00230535">
                    <w:rPr>
                      <w:rFonts w:ascii="Times New Roman" w:hAnsi="Times New Roman" w:cs="Times New Roman"/>
                      <w:sz w:val="16"/>
                      <w:szCs w:val="16"/>
                      <w:lang w:val="ro-RO"/>
                    </w:rPr>
                    <w:t>(f) Selecția combustibilului</w:t>
                  </w:r>
                </w:p>
              </w:tc>
              <w:tc>
                <w:tcPr>
                  <w:tcW w:w="2977" w:type="dxa"/>
                  <w:tcBorders>
                    <w:top w:val="single" w:sz="4" w:space="0" w:color="1A171C"/>
                    <w:left w:val="single" w:sz="4" w:space="0" w:color="1A171C"/>
                    <w:bottom w:val="single" w:sz="4" w:space="0" w:color="1A171C"/>
                    <w:right w:val="nil"/>
                  </w:tcBorders>
                </w:tcPr>
                <w:p w14:paraId="4FEC7B43" w14:textId="77777777" w:rsidR="00FF6FA7" w:rsidRPr="00230535" w:rsidRDefault="00FF6FA7" w:rsidP="00FF6FA7">
                  <w:pPr>
                    <w:rPr>
                      <w:rFonts w:ascii="Times New Roman" w:hAnsi="Times New Roman" w:cs="Times New Roman"/>
                      <w:sz w:val="16"/>
                      <w:szCs w:val="16"/>
                      <w:lang w:val="ro-RO"/>
                    </w:rPr>
                  </w:pPr>
                  <w:r w:rsidRPr="00230535">
                    <w:rPr>
                      <w:rFonts w:ascii="Times New Roman" w:hAnsi="Times New Roman" w:cs="Times New Roman"/>
                      <w:sz w:val="16"/>
                      <w:szCs w:val="16"/>
                      <w:lang w:val="ro-RO"/>
                    </w:rPr>
                    <w:t>Aplicabilitatea este limitată de constrângerile impuse de disponibilitatea diferitor tipuri de combustibil, care poate fi afectată de politica energetică a statului membru</w:t>
                  </w:r>
                </w:p>
              </w:tc>
            </w:tr>
            <w:tr w:rsidR="00FF6FA7" w:rsidRPr="00230535" w14:paraId="78ACCEC2" w14:textId="77777777" w:rsidTr="002A28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8"/>
              </w:trPr>
              <w:tc>
                <w:tcPr>
                  <w:tcW w:w="3119" w:type="dxa"/>
                  <w:tcBorders>
                    <w:top w:val="single" w:sz="4" w:space="0" w:color="1A171C"/>
                    <w:left w:val="nil"/>
                    <w:bottom w:val="single" w:sz="4" w:space="0" w:color="1A171C"/>
                    <w:right w:val="single" w:sz="4" w:space="0" w:color="1A171C"/>
                  </w:tcBorders>
                </w:tcPr>
                <w:p w14:paraId="75C93118" w14:textId="77777777" w:rsidR="00FF6FA7" w:rsidRPr="00230535" w:rsidRDefault="00FF6FA7" w:rsidP="00FF6FA7">
                  <w:pPr>
                    <w:ind w:left="34" w:firstLine="34"/>
                    <w:rPr>
                      <w:rFonts w:ascii="Times New Roman" w:hAnsi="Times New Roman" w:cs="Times New Roman"/>
                      <w:sz w:val="16"/>
                      <w:szCs w:val="16"/>
                      <w:lang w:val="ro-RO"/>
                    </w:rPr>
                  </w:pPr>
                  <w:r w:rsidRPr="00230535">
                    <w:rPr>
                      <w:rFonts w:ascii="Times New Roman" w:hAnsi="Times New Roman" w:cs="Times New Roman"/>
                      <w:sz w:val="16"/>
                      <w:szCs w:val="16"/>
                      <w:lang w:val="ro-RO"/>
                    </w:rPr>
                    <w:t xml:space="preserve">iv. Topire cu </w:t>
                  </w:r>
                  <w:proofErr w:type="spellStart"/>
                  <w:r w:rsidRPr="00230535">
                    <w:rPr>
                      <w:rFonts w:ascii="Times New Roman" w:hAnsi="Times New Roman" w:cs="Times New Roman"/>
                      <w:sz w:val="16"/>
                      <w:szCs w:val="16"/>
                      <w:lang w:val="ro-RO"/>
                    </w:rPr>
                    <w:t>oxicombustie</w:t>
                  </w:r>
                  <w:proofErr w:type="spellEnd"/>
                </w:p>
              </w:tc>
              <w:tc>
                <w:tcPr>
                  <w:tcW w:w="2977" w:type="dxa"/>
                  <w:tcBorders>
                    <w:top w:val="single" w:sz="4" w:space="0" w:color="1A171C"/>
                    <w:left w:val="single" w:sz="4" w:space="0" w:color="1A171C"/>
                    <w:bottom w:val="single" w:sz="4" w:space="0" w:color="1A171C"/>
                    <w:right w:val="nil"/>
                  </w:tcBorders>
                </w:tcPr>
                <w:p w14:paraId="426D5D9B" w14:textId="77777777" w:rsidR="00FF6FA7" w:rsidRPr="00230535" w:rsidRDefault="00FF6FA7" w:rsidP="00FF6FA7">
                  <w:pPr>
                    <w:rPr>
                      <w:rFonts w:ascii="Times New Roman" w:hAnsi="Times New Roman" w:cs="Times New Roman"/>
                      <w:sz w:val="16"/>
                      <w:szCs w:val="16"/>
                      <w:lang w:val="ro-RO"/>
                    </w:rPr>
                  </w:pPr>
                  <w:r w:rsidRPr="00230535">
                    <w:rPr>
                      <w:rFonts w:ascii="Times New Roman" w:hAnsi="Times New Roman" w:cs="Times New Roman"/>
                      <w:sz w:val="16"/>
                      <w:szCs w:val="16"/>
                      <w:lang w:val="ro-RO"/>
                    </w:rPr>
                    <w:t>Beneficiile de mediu maxime se obțin pentru aplicările la momentul unei reconstruiri complete a cuptorului</w:t>
                  </w:r>
                </w:p>
              </w:tc>
            </w:tr>
          </w:tbl>
          <w:p w14:paraId="5A0D1073" w14:textId="77777777" w:rsidR="00FF6FA7" w:rsidRPr="00680FA8" w:rsidRDefault="00FF6FA7" w:rsidP="00FF6FA7">
            <w:pPr>
              <w:spacing w:after="0"/>
              <w:jc w:val="center"/>
              <w:rPr>
                <w:rFonts w:ascii="Times New Roman" w:hAnsi="Times New Roman" w:cs="Times New Roman"/>
                <w:i/>
                <w:iCs/>
                <w:sz w:val="20"/>
                <w:szCs w:val="20"/>
              </w:rPr>
            </w:pPr>
            <w:proofErr w:type="spellStart"/>
            <w:r w:rsidRPr="00680FA8">
              <w:rPr>
                <w:rFonts w:ascii="Times New Roman" w:hAnsi="Times New Roman" w:cs="Times New Roman"/>
                <w:i/>
                <w:iCs/>
                <w:sz w:val="20"/>
                <w:szCs w:val="20"/>
              </w:rPr>
              <w:t>Tabelul</w:t>
            </w:r>
            <w:proofErr w:type="spellEnd"/>
            <w:r w:rsidRPr="00680FA8">
              <w:rPr>
                <w:rFonts w:ascii="Times New Roman" w:hAnsi="Times New Roman" w:cs="Times New Roman"/>
                <w:i/>
                <w:iCs/>
                <w:sz w:val="20"/>
                <w:szCs w:val="20"/>
              </w:rPr>
              <w:t xml:space="preserve"> 62</w:t>
            </w:r>
          </w:p>
          <w:p w14:paraId="423CDECC" w14:textId="77777777" w:rsidR="00FF6FA7" w:rsidRPr="00680FA8" w:rsidRDefault="00FF6FA7" w:rsidP="00FF6FA7">
            <w:pPr>
              <w:spacing w:after="0"/>
              <w:jc w:val="center"/>
              <w:rPr>
                <w:rFonts w:ascii="Times New Roman" w:hAnsi="Times New Roman" w:cs="Times New Roman"/>
                <w:b/>
                <w:bCs/>
                <w:sz w:val="20"/>
                <w:szCs w:val="20"/>
              </w:rPr>
            </w:pP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NO</w:t>
            </w:r>
            <w:r w:rsidRPr="00680FA8">
              <w:rPr>
                <w:rFonts w:ascii="Times New Roman" w:hAnsi="Times New Roman" w:cs="Times New Roman"/>
                <w:b/>
                <w:bCs/>
                <w:sz w:val="20"/>
                <w:szCs w:val="20"/>
                <w:vertAlign w:val="subscript"/>
              </w:rPr>
              <w:t>x</w:t>
            </w:r>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
          <w:p w14:paraId="343C1BD7" w14:textId="77777777" w:rsidR="00FF6FA7" w:rsidRPr="00680FA8" w:rsidRDefault="00FF6FA7" w:rsidP="00FF6FA7">
            <w:pPr>
              <w:spacing w:after="0"/>
              <w:jc w:val="center"/>
              <w:rPr>
                <w:rFonts w:ascii="Times New Roman" w:hAnsi="Times New Roman" w:cs="Times New Roman"/>
                <w:b/>
                <w:bCs/>
                <w:sz w:val="20"/>
                <w:szCs w:val="20"/>
              </w:rPr>
            </w:pP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sticlă</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frite</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993"/>
              <w:gridCol w:w="850"/>
              <w:gridCol w:w="1843"/>
              <w:gridCol w:w="1134"/>
              <w:gridCol w:w="1276"/>
            </w:tblGrid>
            <w:tr w:rsidR="00FF6FA7" w:rsidRPr="00230535" w14:paraId="12C4C2C5" w14:textId="77777777" w:rsidTr="002A28E4">
              <w:trPr>
                <w:trHeight w:val="154"/>
              </w:trPr>
              <w:tc>
                <w:tcPr>
                  <w:tcW w:w="993" w:type="dxa"/>
                  <w:vMerge w:val="restart"/>
                  <w:tcBorders>
                    <w:left w:val="nil"/>
                  </w:tcBorders>
                </w:tcPr>
                <w:p w14:paraId="0104D7E2" w14:textId="77777777" w:rsidR="00FF6FA7" w:rsidRPr="00230535" w:rsidRDefault="00FF6FA7" w:rsidP="00FF6FA7">
                  <w:pPr>
                    <w:spacing w:after="0"/>
                    <w:jc w:val="center"/>
                    <w:rPr>
                      <w:rFonts w:ascii="Times New Roman" w:hAnsi="Times New Roman" w:cs="Times New Roman"/>
                      <w:b/>
                      <w:bCs/>
                      <w:sz w:val="16"/>
                      <w:szCs w:val="16"/>
                      <w:lang w:val="ro-RO"/>
                    </w:rPr>
                  </w:pPr>
                  <w:r w:rsidRPr="00230535">
                    <w:rPr>
                      <w:rFonts w:ascii="Times New Roman" w:hAnsi="Times New Roman" w:cs="Times New Roman"/>
                      <w:b/>
                      <w:bCs/>
                      <w:sz w:val="16"/>
                      <w:szCs w:val="16"/>
                      <w:lang w:val="ro-RO"/>
                    </w:rPr>
                    <w:t>Parametru</w:t>
                  </w:r>
                </w:p>
              </w:tc>
              <w:tc>
                <w:tcPr>
                  <w:tcW w:w="850" w:type="dxa"/>
                  <w:vMerge w:val="restart"/>
                </w:tcPr>
                <w:p w14:paraId="31DAA53C" w14:textId="77777777" w:rsidR="00FF6FA7" w:rsidRPr="00230535" w:rsidRDefault="00FF6FA7" w:rsidP="00FF6FA7">
                  <w:pPr>
                    <w:spacing w:after="0"/>
                    <w:jc w:val="center"/>
                    <w:rPr>
                      <w:rFonts w:ascii="Times New Roman" w:hAnsi="Times New Roman" w:cs="Times New Roman"/>
                      <w:b/>
                      <w:bCs/>
                      <w:sz w:val="16"/>
                      <w:szCs w:val="16"/>
                      <w:lang w:val="ro-RO"/>
                    </w:rPr>
                  </w:pPr>
                  <w:r w:rsidRPr="00230535">
                    <w:rPr>
                      <w:rFonts w:ascii="Times New Roman" w:hAnsi="Times New Roman" w:cs="Times New Roman"/>
                      <w:b/>
                      <w:bCs/>
                      <w:sz w:val="16"/>
                      <w:szCs w:val="16"/>
                      <w:lang w:val="ro-RO"/>
                    </w:rPr>
                    <w:t>BAT</w:t>
                  </w:r>
                </w:p>
              </w:tc>
              <w:tc>
                <w:tcPr>
                  <w:tcW w:w="1843" w:type="dxa"/>
                  <w:vMerge w:val="restart"/>
                </w:tcPr>
                <w:p w14:paraId="2C01C81D" w14:textId="77777777" w:rsidR="00FF6FA7" w:rsidRPr="00230535" w:rsidRDefault="00FF6FA7" w:rsidP="00FF6FA7">
                  <w:pPr>
                    <w:spacing w:after="0"/>
                    <w:jc w:val="center"/>
                    <w:rPr>
                      <w:rFonts w:ascii="Times New Roman" w:hAnsi="Times New Roman" w:cs="Times New Roman"/>
                      <w:b/>
                      <w:bCs/>
                      <w:sz w:val="16"/>
                      <w:szCs w:val="16"/>
                      <w:lang w:val="ro-RO"/>
                    </w:rPr>
                  </w:pPr>
                  <w:r w:rsidRPr="00230535">
                    <w:rPr>
                      <w:rFonts w:ascii="Times New Roman" w:hAnsi="Times New Roman" w:cs="Times New Roman"/>
                      <w:b/>
                      <w:bCs/>
                      <w:sz w:val="16"/>
                      <w:szCs w:val="16"/>
                      <w:lang w:val="ro-RO"/>
                    </w:rPr>
                    <w:t>Condiții de funcționare</w:t>
                  </w:r>
                </w:p>
              </w:tc>
              <w:tc>
                <w:tcPr>
                  <w:tcW w:w="2410" w:type="dxa"/>
                  <w:gridSpan w:val="2"/>
                  <w:tcBorders>
                    <w:right w:val="nil"/>
                  </w:tcBorders>
                </w:tcPr>
                <w:p w14:paraId="5B66D34B" w14:textId="77777777" w:rsidR="00FF6FA7" w:rsidRPr="00230535" w:rsidRDefault="00FF6FA7" w:rsidP="00FF6FA7">
                  <w:pPr>
                    <w:spacing w:after="0"/>
                    <w:jc w:val="center"/>
                    <w:rPr>
                      <w:rFonts w:ascii="Times New Roman" w:hAnsi="Times New Roman" w:cs="Times New Roman"/>
                      <w:b/>
                      <w:bCs/>
                      <w:sz w:val="16"/>
                      <w:szCs w:val="16"/>
                      <w:lang w:val="ro-RO"/>
                    </w:rPr>
                  </w:pPr>
                  <w:r w:rsidRPr="00230535">
                    <w:rPr>
                      <w:rFonts w:ascii="Times New Roman" w:hAnsi="Times New Roman" w:cs="Times New Roman"/>
                      <w:b/>
                      <w:bCs/>
                      <w:sz w:val="16"/>
                      <w:szCs w:val="16"/>
                      <w:lang w:val="ro-RO"/>
                    </w:rPr>
                    <w:t xml:space="preserve">BAT-AEL </w:t>
                  </w:r>
                  <w:r w:rsidRPr="00230535">
                    <w:rPr>
                      <w:rFonts w:ascii="Times New Roman" w:hAnsi="Times New Roman" w:cs="Times New Roman"/>
                      <w:b/>
                      <w:bCs/>
                      <w:sz w:val="16"/>
                      <w:szCs w:val="16"/>
                      <w:vertAlign w:val="superscript"/>
                      <w:lang w:val="ro-RO"/>
                    </w:rPr>
                    <w:t>(1)</w:t>
                  </w:r>
                </w:p>
              </w:tc>
            </w:tr>
            <w:tr w:rsidR="00FF6FA7" w:rsidRPr="00230535" w14:paraId="0D4A2078" w14:textId="77777777" w:rsidTr="002A28E4">
              <w:trPr>
                <w:trHeight w:val="339"/>
              </w:trPr>
              <w:tc>
                <w:tcPr>
                  <w:tcW w:w="993" w:type="dxa"/>
                  <w:vMerge/>
                  <w:tcBorders>
                    <w:top w:val="nil"/>
                    <w:left w:val="nil"/>
                  </w:tcBorders>
                </w:tcPr>
                <w:p w14:paraId="2170CB8C" w14:textId="77777777" w:rsidR="00FF6FA7" w:rsidRPr="00230535" w:rsidRDefault="00FF6FA7" w:rsidP="00FF6FA7">
                  <w:pPr>
                    <w:spacing w:after="0"/>
                    <w:jc w:val="center"/>
                    <w:rPr>
                      <w:rFonts w:ascii="Times New Roman" w:hAnsi="Times New Roman" w:cs="Times New Roman"/>
                      <w:sz w:val="16"/>
                      <w:szCs w:val="16"/>
                      <w:lang w:val="ro-RO"/>
                    </w:rPr>
                  </w:pPr>
                </w:p>
              </w:tc>
              <w:tc>
                <w:tcPr>
                  <w:tcW w:w="850" w:type="dxa"/>
                  <w:vMerge/>
                  <w:tcBorders>
                    <w:top w:val="nil"/>
                  </w:tcBorders>
                </w:tcPr>
                <w:p w14:paraId="7F3D7460" w14:textId="77777777" w:rsidR="00FF6FA7" w:rsidRPr="00230535" w:rsidRDefault="00FF6FA7" w:rsidP="00FF6FA7">
                  <w:pPr>
                    <w:spacing w:after="0"/>
                    <w:jc w:val="center"/>
                    <w:rPr>
                      <w:rFonts w:ascii="Times New Roman" w:hAnsi="Times New Roman" w:cs="Times New Roman"/>
                      <w:sz w:val="16"/>
                      <w:szCs w:val="16"/>
                      <w:lang w:val="ro-RO"/>
                    </w:rPr>
                  </w:pPr>
                </w:p>
              </w:tc>
              <w:tc>
                <w:tcPr>
                  <w:tcW w:w="1843" w:type="dxa"/>
                  <w:vMerge/>
                  <w:tcBorders>
                    <w:top w:val="nil"/>
                  </w:tcBorders>
                </w:tcPr>
                <w:p w14:paraId="73A681C1" w14:textId="77777777" w:rsidR="00FF6FA7" w:rsidRPr="00230535" w:rsidRDefault="00FF6FA7" w:rsidP="00FF6FA7">
                  <w:pPr>
                    <w:spacing w:after="0"/>
                    <w:jc w:val="center"/>
                    <w:rPr>
                      <w:rFonts w:ascii="Times New Roman" w:hAnsi="Times New Roman" w:cs="Times New Roman"/>
                      <w:sz w:val="16"/>
                      <w:szCs w:val="16"/>
                      <w:lang w:val="ro-RO"/>
                    </w:rPr>
                  </w:pPr>
                </w:p>
              </w:tc>
              <w:tc>
                <w:tcPr>
                  <w:tcW w:w="1134" w:type="dxa"/>
                </w:tcPr>
                <w:p w14:paraId="55CCC51E"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mg/Nm</w:t>
                  </w:r>
                  <w:r w:rsidRPr="00230535">
                    <w:rPr>
                      <w:rFonts w:ascii="Times New Roman" w:hAnsi="Times New Roman" w:cs="Times New Roman"/>
                      <w:sz w:val="16"/>
                      <w:szCs w:val="16"/>
                      <w:vertAlign w:val="superscript"/>
                      <w:lang w:val="ro-RO"/>
                    </w:rPr>
                    <w:t>3</w:t>
                  </w:r>
                  <w:r w:rsidRPr="00230535">
                    <w:rPr>
                      <w:rFonts w:ascii="Times New Roman" w:hAnsi="Times New Roman" w:cs="Times New Roman"/>
                      <w:sz w:val="16"/>
                      <w:szCs w:val="16"/>
                      <w:lang w:val="ro-RO"/>
                    </w:rPr>
                    <w:t xml:space="preserve"> </w:t>
                  </w:r>
                  <w:r w:rsidRPr="00230535">
                    <w:rPr>
                      <w:rFonts w:ascii="Times New Roman" w:hAnsi="Times New Roman" w:cs="Times New Roman"/>
                      <w:sz w:val="16"/>
                      <w:szCs w:val="16"/>
                      <w:vertAlign w:val="superscript"/>
                      <w:lang w:val="ro-RO"/>
                    </w:rPr>
                    <w:t>(2)</w:t>
                  </w:r>
                </w:p>
              </w:tc>
              <w:tc>
                <w:tcPr>
                  <w:tcW w:w="1276" w:type="dxa"/>
                  <w:tcBorders>
                    <w:right w:val="nil"/>
                  </w:tcBorders>
                </w:tcPr>
                <w:p w14:paraId="2BB3016B"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 xml:space="preserve">kg/tonă sticlă topită </w:t>
                  </w:r>
                  <w:r w:rsidRPr="00230535">
                    <w:rPr>
                      <w:rFonts w:ascii="Times New Roman" w:hAnsi="Times New Roman" w:cs="Times New Roman"/>
                      <w:sz w:val="16"/>
                      <w:szCs w:val="16"/>
                      <w:vertAlign w:val="superscript"/>
                      <w:lang w:val="ro-RO"/>
                    </w:rPr>
                    <w:t>(3)</w:t>
                  </w:r>
                </w:p>
              </w:tc>
            </w:tr>
            <w:tr w:rsidR="00FF6FA7" w:rsidRPr="00230535" w14:paraId="709820AF" w14:textId="77777777" w:rsidTr="002A28E4">
              <w:trPr>
                <w:trHeight w:val="172"/>
              </w:trPr>
              <w:tc>
                <w:tcPr>
                  <w:tcW w:w="993" w:type="dxa"/>
                  <w:vMerge w:val="restart"/>
                  <w:tcBorders>
                    <w:left w:val="nil"/>
                  </w:tcBorders>
                </w:tcPr>
                <w:p w14:paraId="6FCC50B7" w14:textId="77777777" w:rsidR="00FF6FA7" w:rsidRPr="00230535" w:rsidRDefault="00FF6FA7" w:rsidP="00FF6FA7">
                  <w:pPr>
                    <w:spacing w:after="0"/>
                    <w:jc w:val="center"/>
                    <w:rPr>
                      <w:rFonts w:ascii="Times New Roman" w:hAnsi="Times New Roman" w:cs="Times New Roman"/>
                      <w:sz w:val="16"/>
                      <w:szCs w:val="16"/>
                      <w:lang w:val="ro-RO"/>
                    </w:rPr>
                  </w:pPr>
                  <w:proofErr w:type="spellStart"/>
                  <w:r w:rsidRPr="00230535">
                    <w:rPr>
                      <w:rFonts w:ascii="Times New Roman" w:hAnsi="Times New Roman" w:cs="Times New Roman"/>
                      <w:sz w:val="16"/>
                      <w:szCs w:val="16"/>
                      <w:lang w:val="ro-RO"/>
                    </w:rPr>
                    <w:t>NO</w:t>
                  </w:r>
                  <w:r w:rsidRPr="00230535">
                    <w:rPr>
                      <w:rFonts w:ascii="Times New Roman" w:hAnsi="Times New Roman" w:cs="Times New Roman"/>
                      <w:sz w:val="16"/>
                      <w:szCs w:val="16"/>
                      <w:vertAlign w:val="subscript"/>
                      <w:lang w:val="ro-RO"/>
                    </w:rPr>
                    <w:t>x</w:t>
                  </w:r>
                  <w:proofErr w:type="spellEnd"/>
                  <w:r w:rsidRPr="00230535">
                    <w:rPr>
                      <w:rFonts w:ascii="Times New Roman" w:hAnsi="Times New Roman" w:cs="Times New Roman"/>
                      <w:sz w:val="16"/>
                      <w:szCs w:val="16"/>
                      <w:lang w:val="ro-RO"/>
                    </w:rPr>
                    <w:t xml:space="preserve"> exprimați ca NO</w:t>
                  </w:r>
                  <w:r w:rsidRPr="00230535">
                    <w:rPr>
                      <w:rFonts w:ascii="Times New Roman" w:hAnsi="Times New Roman" w:cs="Times New Roman"/>
                      <w:sz w:val="16"/>
                      <w:szCs w:val="16"/>
                      <w:vertAlign w:val="subscript"/>
                      <w:lang w:val="ro-RO"/>
                    </w:rPr>
                    <w:t>2</w:t>
                  </w:r>
                </w:p>
              </w:tc>
              <w:tc>
                <w:tcPr>
                  <w:tcW w:w="850" w:type="dxa"/>
                  <w:vMerge w:val="restart"/>
                </w:tcPr>
                <w:p w14:paraId="0C41745F"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Tehnici primare</w:t>
                  </w:r>
                </w:p>
              </w:tc>
              <w:tc>
                <w:tcPr>
                  <w:tcW w:w="1843" w:type="dxa"/>
                </w:tcPr>
                <w:p w14:paraId="461A059A"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 xml:space="preserve">Ardere cu </w:t>
                  </w:r>
                  <w:proofErr w:type="spellStart"/>
                  <w:r w:rsidRPr="00230535">
                    <w:rPr>
                      <w:rFonts w:ascii="Times New Roman" w:hAnsi="Times New Roman" w:cs="Times New Roman"/>
                      <w:sz w:val="16"/>
                      <w:szCs w:val="16"/>
                      <w:lang w:val="ro-RO"/>
                    </w:rPr>
                    <w:t>oxicombustie</w:t>
                  </w:r>
                  <w:proofErr w:type="spellEnd"/>
                  <w:r w:rsidRPr="00230535">
                    <w:rPr>
                      <w:rFonts w:ascii="Times New Roman" w:hAnsi="Times New Roman" w:cs="Times New Roman"/>
                      <w:sz w:val="16"/>
                      <w:szCs w:val="16"/>
                      <w:lang w:val="ro-RO"/>
                    </w:rPr>
                    <w:t xml:space="preserve">, fără nitrați </w:t>
                  </w:r>
                  <w:r w:rsidRPr="00230535">
                    <w:rPr>
                      <w:rFonts w:ascii="Times New Roman" w:hAnsi="Times New Roman" w:cs="Times New Roman"/>
                      <w:sz w:val="16"/>
                      <w:szCs w:val="16"/>
                      <w:vertAlign w:val="superscript"/>
                      <w:lang w:val="ro-RO"/>
                    </w:rPr>
                    <w:t>(4)</w:t>
                  </w:r>
                </w:p>
              </w:tc>
              <w:tc>
                <w:tcPr>
                  <w:tcW w:w="1134" w:type="dxa"/>
                </w:tcPr>
                <w:p w14:paraId="6F55BB69"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Nu este aplicabilă</w:t>
                  </w:r>
                </w:p>
              </w:tc>
              <w:tc>
                <w:tcPr>
                  <w:tcW w:w="1276" w:type="dxa"/>
                  <w:tcBorders>
                    <w:right w:val="nil"/>
                  </w:tcBorders>
                </w:tcPr>
                <w:p w14:paraId="47039C83"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&lt; 2,5 – 5</w:t>
                  </w:r>
                </w:p>
              </w:tc>
            </w:tr>
            <w:tr w:rsidR="00FF6FA7" w:rsidRPr="00230535" w14:paraId="2992B417" w14:textId="77777777" w:rsidTr="002A28E4">
              <w:trPr>
                <w:trHeight w:val="306"/>
              </w:trPr>
              <w:tc>
                <w:tcPr>
                  <w:tcW w:w="993" w:type="dxa"/>
                  <w:vMerge/>
                  <w:tcBorders>
                    <w:top w:val="nil"/>
                    <w:left w:val="nil"/>
                  </w:tcBorders>
                </w:tcPr>
                <w:p w14:paraId="172AC446" w14:textId="77777777" w:rsidR="00FF6FA7" w:rsidRPr="00230535" w:rsidRDefault="00FF6FA7" w:rsidP="00FF6FA7">
                  <w:pPr>
                    <w:spacing w:after="0"/>
                    <w:jc w:val="center"/>
                    <w:rPr>
                      <w:rFonts w:ascii="Times New Roman" w:hAnsi="Times New Roman" w:cs="Times New Roman"/>
                      <w:sz w:val="16"/>
                      <w:szCs w:val="16"/>
                      <w:lang w:val="ro-RO"/>
                    </w:rPr>
                  </w:pPr>
                </w:p>
              </w:tc>
              <w:tc>
                <w:tcPr>
                  <w:tcW w:w="850" w:type="dxa"/>
                  <w:vMerge/>
                  <w:tcBorders>
                    <w:top w:val="nil"/>
                  </w:tcBorders>
                </w:tcPr>
                <w:p w14:paraId="5EB87E14" w14:textId="77777777" w:rsidR="00FF6FA7" w:rsidRPr="00230535" w:rsidRDefault="00FF6FA7" w:rsidP="00FF6FA7">
                  <w:pPr>
                    <w:spacing w:after="0"/>
                    <w:jc w:val="center"/>
                    <w:rPr>
                      <w:rFonts w:ascii="Times New Roman" w:hAnsi="Times New Roman" w:cs="Times New Roman"/>
                      <w:sz w:val="16"/>
                      <w:szCs w:val="16"/>
                      <w:lang w:val="ro-RO"/>
                    </w:rPr>
                  </w:pPr>
                </w:p>
              </w:tc>
              <w:tc>
                <w:tcPr>
                  <w:tcW w:w="1843" w:type="dxa"/>
                </w:tcPr>
                <w:p w14:paraId="66C9BE7F"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 xml:space="preserve">Ardere cu </w:t>
                  </w:r>
                  <w:proofErr w:type="spellStart"/>
                  <w:r w:rsidRPr="00230535">
                    <w:rPr>
                      <w:rFonts w:ascii="Times New Roman" w:hAnsi="Times New Roman" w:cs="Times New Roman"/>
                      <w:sz w:val="16"/>
                      <w:szCs w:val="16"/>
                      <w:lang w:val="ro-RO"/>
                    </w:rPr>
                    <w:t>oxicombustie</w:t>
                  </w:r>
                  <w:proofErr w:type="spellEnd"/>
                  <w:r w:rsidRPr="00230535">
                    <w:rPr>
                      <w:rFonts w:ascii="Times New Roman" w:hAnsi="Times New Roman" w:cs="Times New Roman"/>
                      <w:sz w:val="16"/>
                      <w:szCs w:val="16"/>
                      <w:lang w:val="ro-RO"/>
                    </w:rPr>
                    <w:t>, utilizând nitrați</w:t>
                  </w:r>
                </w:p>
              </w:tc>
              <w:tc>
                <w:tcPr>
                  <w:tcW w:w="1134" w:type="dxa"/>
                </w:tcPr>
                <w:p w14:paraId="649E0A4A"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Nu este aplicabilă</w:t>
                  </w:r>
                </w:p>
              </w:tc>
              <w:tc>
                <w:tcPr>
                  <w:tcW w:w="1276" w:type="dxa"/>
                  <w:tcBorders>
                    <w:right w:val="nil"/>
                  </w:tcBorders>
                </w:tcPr>
                <w:p w14:paraId="1DFDB843"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5 – 10</w:t>
                  </w:r>
                </w:p>
              </w:tc>
            </w:tr>
            <w:tr w:rsidR="00FF6FA7" w:rsidRPr="00230535" w14:paraId="767E0842" w14:textId="77777777" w:rsidTr="002A28E4">
              <w:trPr>
                <w:trHeight w:val="537"/>
              </w:trPr>
              <w:tc>
                <w:tcPr>
                  <w:tcW w:w="993" w:type="dxa"/>
                  <w:vMerge/>
                  <w:tcBorders>
                    <w:top w:val="nil"/>
                    <w:left w:val="nil"/>
                  </w:tcBorders>
                </w:tcPr>
                <w:p w14:paraId="7C139059" w14:textId="77777777" w:rsidR="00FF6FA7" w:rsidRPr="00230535" w:rsidRDefault="00FF6FA7" w:rsidP="00FF6FA7">
                  <w:pPr>
                    <w:spacing w:after="0"/>
                    <w:jc w:val="center"/>
                    <w:rPr>
                      <w:rFonts w:ascii="Times New Roman" w:hAnsi="Times New Roman" w:cs="Times New Roman"/>
                      <w:sz w:val="16"/>
                      <w:szCs w:val="16"/>
                      <w:lang w:val="ro-RO"/>
                    </w:rPr>
                  </w:pPr>
                </w:p>
              </w:tc>
              <w:tc>
                <w:tcPr>
                  <w:tcW w:w="850" w:type="dxa"/>
                  <w:vMerge/>
                  <w:tcBorders>
                    <w:top w:val="nil"/>
                  </w:tcBorders>
                </w:tcPr>
                <w:p w14:paraId="159596CD" w14:textId="77777777" w:rsidR="00FF6FA7" w:rsidRPr="00230535" w:rsidRDefault="00FF6FA7" w:rsidP="00FF6FA7">
                  <w:pPr>
                    <w:spacing w:after="0"/>
                    <w:jc w:val="center"/>
                    <w:rPr>
                      <w:rFonts w:ascii="Times New Roman" w:hAnsi="Times New Roman" w:cs="Times New Roman"/>
                      <w:sz w:val="16"/>
                      <w:szCs w:val="16"/>
                      <w:lang w:val="ro-RO"/>
                    </w:rPr>
                  </w:pPr>
                </w:p>
              </w:tc>
              <w:tc>
                <w:tcPr>
                  <w:tcW w:w="1843" w:type="dxa"/>
                </w:tcPr>
                <w:p w14:paraId="26C702AD"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 xml:space="preserve">Ardere combustibil/aer, combustibil/aer îmbogățit cu oxigen, fără </w:t>
                  </w:r>
                  <w:r w:rsidRPr="00230535">
                    <w:rPr>
                      <w:rFonts w:ascii="Times New Roman" w:hAnsi="Times New Roman" w:cs="Times New Roman"/>
                      <w:sz w:val="16"/>
                      <w:szCs w:val="16"/>
                      <w:lang w:val="ro-RO"/>
                    </w:rPr>
                    <w:lastRenderedPageBreak/>
                    <w:t>nitrați</w:t>
                  </w:r>
                </w:p>
              </w:tc>
              <w:tc>
                <w:tcPr>
                  <w:tcW w:w="1134" w:type="dxa"/>
                </w:tcPr>
                <w:p w14:paraId="3BBE7646"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lastRenderedPageBreak/>
                    <w:t>500-1 000</w:t>
                  </w:r>
                </w:p>
              </w:tc>
              <w:tc>
                <w:tcPr>
                  <w:tcW w:w="1276" w:type="dxa"/>
                  <w:tcBorders>
                    <w:right w:val="nil"/>
                  </w:tcBorders>
                </w:tcPr>
                <w:p w14:paraId="14CC2397"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2,5 – 7,5</w:t>
                  </w:r>
                </w:p>
              </w:tc>
            </w:tr>
            <w:tr w:rsidR="00FF6FA7" w:rsidRPr="00230535" w14:paraId="16D12488" w14:textId="77777777" w:rsidTr="002A28E4">
              <w:trPr>
                <w:trHeight w:val="402"/>
              </w:trPr>
              <w:tc>
                <w:tcPr>
                  <w:tcW w:w="993" w:type="dxa"/>
                  <w:vMerge/>
                  <w:tcBorders>
                    <w:top w:val="nil"/>
                    <w:left w:val="nil"/>
                  </w:tcBorders>
                </w:tcPr>
                <w:p w14:paraId="5C0FB2DA" w14:textId="77777777" w:rsidR="00FF6FA7" w:rsidRPr="00230535" w:rsidRDefault="00FF6FA7" w:rsidP="00FF6FA7">
                  <w:pPr>
                    <w:spacing w:after="0"/>
                    <w:jc w:val="center"/>
                    <w:rPr>
                      <w:rFonts w:ascii="Times New Roman" w:hAnsi="Times New Roman" w:cs="Times New Roman"/>
                      <w:sz w:val="16"/>
                      <w:szCs w:val="16"/>
                      <w:lang w:val="ro-RO"/>
                    </w:rPr>
                  </w:pPr>
                </w:p>
              </w:tc>
              <w:tc>
                <w:tcPr>
                  <w:tcW w:w="850" w:type="dxa"/>
                  <w:vMerge/>
                  <w:tcBorders>
                    <w:top w:val="nil"/>
                  </w:tcBorders>
                </w:tcPr>
                <w:p w14:paraId="614D3E2B" w14:textId="77777777" w:rsidR="00FF6FA7" w:rsidRPr="00230535" w:rsidRDefault="00FF6FA7" w:rsidP="00FF6FA7">
                  <w:pPr>
                    <w:spacing w:after="0"/>
                    <w:jc w:val="center"/>
                    <w:rPr>
                      <w:rFonts w:ascii="Times New Roman" w:hAnsi="Times New Roman" w:cs="Times New Roman"/>
                      <w:sz w:val="16"/>
                      <w:szCs w:val="16"/>
                      <w:lang w:val="ro-RO"/>
                    </w:rPr>
                  </w:pPr>
                </w:p>
              </w:tc>
              <w:tc>
                <w:tcPr>
                  <w:tcW w:w="1843" w:type="dxa"/>
                </w:tcPr>
                <w:p w14:paraId="6B56E3D1"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Ardere combustibil/aer, combustibil/aer îmbogățit cu oxigen, utilizând nitrați</w:t>
                  </w:r>
                </w:p>
              </w:tc>
              <w:tc>
                <w:tcPr>
                  <w:tcW w:w="1134" w:type="dxa"/>
                </w:tcPr>
                <w:p w14:paraId="7F6EADDA"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&lt; 1 600</w:t>
                  </w:r>
                </w:p>
              </w:tc>
              <w:tc>
                <w:tcPr>
                  <w:tcW w:w="1276" w:type="dxa"/>
                  <w:tcBorders>
                    <w:right w:val="nil"/>
                  </w:tcBorders>
                </w:tcPr>
                <w:p w14:paraId="541077CF"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&lt; 12</w:t>
                  </w:r>
                </w:p>
              </w:tc>
            </w:tr>
          </w:tbl>
          <w:p w14:paraId="7175B7DD" w14:textId="061A6B9C" w:rsidR="00FF6FA7" w:rsidRPr="00977B9B"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30605858" w14:textId="77777777" w:rsidR="00FF6FA7" w:rsidRPr="00680FA8" w:rsidRDefault="00FF6FA7" w:rsidP="00FF6FA7">
            <w:pPr>
              <w:spacing w:after="0"/>
              <w:ind w:firstLine="567"/>
              <w:rPr>
                <w:rFonts w:ascii="Times New Roman" w:hAnsi="Times New Roman" w:cs="Times New Roman"/>
                <w:b/>
                <w:bCs/>
                <w:sz w:val="20"/>
                <w:szCs w:val="20"/>
              </w:rPr>
            </w:pPr>
            <w:r w:rsidRPr="00680FA8">
              <w:rPr>
                <w:rFonts w:ascii="Times New Roman" w:hAnsi="Times New Roman" w:cs="Times New Roman"/>
                <w:b/>
                <w:bCs/>
                <w:sz w:val="20"/>
                <w:szCs w:val="20"/>
              </w:rPr>
              <w:lastRenderedPageBreak/>
              <w:t>1.9.2.</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Oxizi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azot</w:t>
            </w:r>
            <w:proofErr w:type="spellEnd"/>
            <w:r w:rsidRPr="00680FA8">
              <w:rPr>
                <w:rFonts w:ascii="Times New Roman" w:hAnsi="Times New Roman" w:cs="Times New Roman"/>
                <w:b/>
                <w:bCs/>
                <w:sz w:val="20"/>
                <w:szCs w:val="20"/>
              </w:rPr>
              <w:t xml:space="preserve"> (NO</w:t>
            </w:r>
            <w:r w:rsidRPr="00680FA8">
              <w:rPr>
                <w:rFonts w:ascii="Times New Roman" w:hAnsi="Times New Roman" w:cs="Times New Roman"/>
                <w:b/>
                <w:bCs/>
                <w:sz w:val="20"/>
                <w:szCs w:val="20"/>
                <w:vertAlign w:val="subscript"/>
              </w:rPr>
              <w:t>x</w:t>
            </w:r>
            <w:r w:rsidRPr="00680FA8">
              <w:rPr>
                <w:rFonts w:ascii="Times New Roman" w:hAnsi="Times New Roman" w:cs="Times New Roman"/>
                <w:b/>
                <w:bCs/>
                <w:sz w:val="20"/>
                <w:szCs w:val="20"/>
              </w:rPr>
              <w:t xml:space="preserve">) de la </w:t>
            </w:r>
            <w:proofErr w:type="spellStart"/>
            <w:r w:rsidRPr="00680FA8">
              <w:rPr>
                <w:rFonts w:ascii="Times New Roman" w:hAnsi="Times New Roman" w:cs="Times New Roman"/>
                <w:b/>
                <w:bCs/>
                <w:sz w:val="20"/>
                <w:szCs w:val="20"/>
              </w:rPr>
              <w:t>cuptoare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7B29F571" w14:textId="77777777" w:rsidR="00FF6FA7" w:rsidRPr="00680FA8" w:rsidRDefault="00FF6FA7" w:rsidP="00FF6FA7">
            <w:pPr>
              <w:spacing w:after="0"/>
              <w:ind w:firstLine="567"/>
              <w:rPr>
                <w:rFonts w:ascii="Times New Roman" w:hAnsi="Times New Roman" w:cs="Times New Roman"/>
                <w:b/>
                <w:bCs/>
                <w:sz w:val="20"/>
                <w:szCs w:val="20"/>
              </w:rPr>
            </w:pPr>
          </w:p>
          <w:p w14:paraId="13B9E936" w14:textId="77777777" w:rsidR="00FF6FA7" w:rsidRPr="00680FA8" w:rsidRDefault="00FF6FA7" w:rsidP="00FF6FA7">
            <w:pPr>
              <w:spacing w:after="0"/>
              <w:ind w:firstLine="567"/>
              <w:rPr>
                <w:rFonts w:ascii="Times New Roman" w:hAnsi="Times New Roman" w:cs="Times New Roman"/>
                <w:sz w:val="20"/>
                <w:szCs w:val="20"/>
              </w:rPr>
            </w:pPr>
            <w:r w:rsidRPr="00680FA8">
              <w:rPr>
                <w:rFonts w:ascii="Times New Roman" w:hAnsi="Times New Roman" w:cs="Times New Roman"/>
                <w:b/>
                <w:bCs/>
                <w:sz w:val="20"/>
                <w:szCs w:val="20"/>
              </w:rPr>
              <w:t>BAT 72.</w:t>
            </w:r>
            <w:r w:rsidRPr="00680FA8">
              <w:rPr>
                <w:rFonts w:ascii="Times New Roman" w:hAnsi="Times New Roman" w:cs="Times New Roman"/>
                <w:b/>
                <w:bCs/>
                <w:sz w:val="20"/>
                <w:szCs w:val="20"/>
              </w:rPr>
              <w:tab/>
            </w:r>
            <w:r w:rsidRPr="00680FA8">
              <w:rPr>
                <w:rFonts w:ascii="Times New Roman" w:hAnsi="Times New Roman" w:cs="Times New Roman"/>
                <w:sz w:val="20"/>
                <w:szCs w:val="20"/>
              </w:rPr>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NO</w:t>
            </w:r>
            <w:r w:rsidRPr="00680FA8">
              <w:rPr>
                <w:rFonts w:ascii="Times New Roman" w:hAnsi="Times New Roman" w:cs="Times New Roman"/>
                <w:sz w:val="20"/>
                <w:szCs w:val="20"/>
                <w:vertAlign w:val="subscript"/>
              </w:rPr>
              <w:t>x</w:t>
            </w:r>
            <w:r w:rsidRPr="00680FA8">
              <w:rPr>
                <w:rFonts w:ascii="Times New Roman" w:hAnsi="Times New Roman" w:cs="Times New Roman"/>
                <w:sz w:val="20"/>
                <w:szCs w:val="20"/>
              </w:rPr>
              <w:t xml:space="preserve">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119"/>
              <w:gridCol w:w="2977"/>
            </w:tblGrid>
            <w:tr w:rsidR="00FF6FA7" w:rsidRPr="00230535" w14:paraId="5FA8D648" w14:textId="77777777" w:rsidTr="00882EB2">
              <w:trPr>
                <w:trHeight w:val="339"/>
              </w:trPr>
              <w:tc>
                <w:tcPr>
                  <w:tcW w:w="3119" w:type="dxa"/>
                  <w:tcBorders>
                    <w:left w:val="nil"/>
                  </w:tcBorders>
                </w:tcPr>
                <w:p w14:paraId="20D92B0F" w14:textId="77777777" w:rsidR="00FF6FA7" w:rsidRPr="00230535" w:rsidRDefault="00FF6FA7" w:rsidP="00FF6FA7">
                  <w:pPr>
                    <w:spacing w:after="0"/>
                    <w:ind w:firstLine="34"/>
                    <w:jc w:val="center"/>
                    <w:rPr>
                      <w:rFonts w:ascii="Times New Roman" w:hAnsi="Times New Roman" w:cs="Times New Roman"/>
                      <w:b/>
                      <w:bCs/>
                      <w:sz w:val="16"/>
                      <w:szCs w:val="16"/>
                      <w:lang w:val="ro-RO"/>
                    </w:rPr>
                  </w:pPr>
                  <w:r w:rsidRPr="00230535">
                    <w:rPr>
                      <w:rFonts w:ascii="Times New Roman" w:hAnsi="Times New Roman" w:cs="Times New Roman"/>
                      <w:b/>
                      <w:bCs/>
                      <w:sz w:val="16"/>
                      <w:szCs w:val="16"/>
                      <w:lang w:val="ro-RO"/>
                    </w:rPr>
                    <w:t xml:space="preserve">Tehnică </w:t>
                  </w:r>
                  <w:r w:rsidRPr="00230535">
                    <w:rPr>
                      <w:rFonts w:ascii="Times New Roman" w:hAnsi="Times New Roman" w:cs="Times New Roman"/>
                      <w:b/>
                      <w:bCs/>
                      <w:sz w:val="16"/>
                      <w:szCs w:val="16"/>
                      <w:vertAlign w:val="superscript"/>
                      <w:lang w:val="ro-RO"/>
                    </w:rPr>
                    <w:t>(1)</w:t>
                  </w:r>
                </w:p>
              </w:tc>
              <w:tc>
                <w:tcPr>
                  <w:tcW w:w="2977" w:type="dxa"/>
                  <w:tcBorders>
                    <w:right w:val="nil"/>
                  </w:tcBorders>
                </w:tcPr>
                <w:p w14:paraId="4655ABB3" w14:textId="77777777" w:rsidR="00FF6FA7" w:rsidRPr="00230535" w:rsidRDefault="00FF6FA7" w:rsidP="00FF6FA7">
                  <w:pPr>
                    <w:spacing w:after="0"/>
                    <w:ind w:firstLine="34"/>
                    <w:jc w:val="center"/>
                    <w:rPr>
                      <w:rFonts w:ascii="Times New Roman" w:hAnsi="Times New Roman" w:cs="Times New Roman"/>
                      <w:b/>
                      <w:bCs/>
                      <w:sz w:val="16"/>
                      <w:szCs w:val="16"/>
                      <w:lang w:val="ro-RO"/>
                    </w:rPr>
                  </w:pPr>
                  <w:r w:rsidRPr="00230535">
                    <w:rPr>
                      <w:rFonts w:ascii="Times New Roman" w:hAnsi="Times New Roman" w:cs="Times New Roman"/>
                      <w:b/>
                      <w:bCs/>
                      <w:sz w:val="16"/>
                      <w:szCs w:val="16"/>
                      <w:lang w:val="ro-RO"/>
                    </w:rPr>
                    <w:t>Aplicabilitate</w:t>
                  </w:r>
                </w:p>
              </w:tc>
            </w:tr>
            <w:tr w:rsidR="00FF6FA7" w:rsidRPr="00230535" w14:paraId="773E013A" w14:textId="77777777" w:rsidTr="00882EB2">
              <w:trPr>
                <w:trHeight w:val="1213"/>
              </w:trPr>
              <w:tc>
                <w:tcPr>
                  <w:tcW w:w="3119" w:type="dxa"/>
                  <w:tcBorders>
                    <w:left w:val="nil"/>
                  </w:tcBorders>
                </w:tcPr>
                <w:p w14:paraId="6B316357" w14:textId="77777777" w:rsidR="00FF6FA7" w:rsidRPr="00230535" w:rsidRDefault="00FF6FA7" w:rsidP="00FF6FA7">
                  <w:pPr>
                    <w:spacing w:after="0"/>
                    <w:ind w:firstLine="34"/>
                    <w:rPr>
                      <w:rFonts w:ascii="Times New Roman" w:hAnsi="Times New Roman" w:cs="Times New Roman"/>
                      <w:sz w:val="16"/>
                      <w:szCs w:val="16"/>
                      <w:lang w:val="ro-RO"/>
                    </w:rPr>
                  </w:pPr>
                  <w:r w:rsidRPr="00230535">
                    <w:rPr>
                      <w:rFonts w:ascii="Times New Roman" w:hAnsi="Times New Roman" w:cs="Times New Roman"/>
                      <w:sz w:val="16"/>
                      <w:szCs w:val="16"/>
                      <w:lang w:val="ro-RO"/>
                    </w:rPr>
                    <w:t>i. Reducerea la minimum a utilizării nitraților în formula amestecului</w:t>
                  </w:r>
                </w:p>
                <w:p w14:paraId="60BD02FB" w14:textId="77777777" w:rsidR="00FF6FA7" w:rsidRPr="00230535" w:rsidRDefault="00FF6FA7" w:rsidP="00FF6FA7">
                  <w:pPr>
                    <w:spacing w:after="0"/>
                    <w:ind w:firstLine="34"/>
                    <w:rPr>
                      <w:rFonts w:ascii="Times New Roman" w:hAnsi="Times New Roman" w:cs="Times New Roman"/>
                      <w:sz w:val="16"/>
                      <w:szCs w:val="16"/>
                      <w:lang w:val="ro-RO"/>
                    </w:rPr>
                  </w:pPr>
                  <w:r w:rsidRPr="00230535">
                    <w:rPr>
                      <w:rFonts w:ascii="Times New Roman" w:hAnsi="Times New Roman" w:cs="Times New Roman"/>
                      <w:sz w:val="16"/>
                      <w:szCs w:val="16"/>
                      <w:lang w:val="ro-RO"/>
                    </w:rPr>
                    <w:t xml:space="preserve">În producția de </w:t>
                  </w:r>
                  <w:proofErr w:type="spellStart"/>
                  <w:r w:rsidRPr="00230535">
                    <w:rPr>
                      <w:rFonts w:ascii="Times New Roman" w:hAnsi="Times New Roman" w:cs="Times New Roman"/>
                      <w:sz w:val="16"/>
                      <w:szCs w:val="16"/>
                      <w:lang w:val="ro-RO"/>
                    </w:rPr>
                    <w:t>frite</w:t>
                  </w:r>
                  <w:proofErr w:type="spellEnd"/>
                  <w:r w:rsidRPr="00230535">
                    <w:rPr>
                      <w:rFonts w:ascii="Times New Roman" w:hAnsi="Times New Roman" w:cs="Times New Roman"/>
                      <w:sz w:val="16"/>
                      <w:szCs w:val="16"/>
                      <w:lang w:val="ro-RO"/>
                    </w:rPr>
                    <w:t>, se utilizează nitrați în formula amestecului multor produse pentru a obține caracteristicile necesare</w:t>
                  </w:r>
                </w:p>
              </w:tc>
              <w:tc>
                <w:tcPr>
                  <w:tcW w:w="2977" w:type="dxa"/>
                  <w:tcBorders>
                    <w:right w:val="nil"/>
                  </w:tcBorders>
                </w:tcPr>
                <w:p w14:paraId="4E28331F" w14:textId="77777777" w:rsidR="00FF6FA7" w:rsidRPr="00230535" w:rsidRDefault="00FF6FA7" w:rsidP="00FF6FA7">
                  <w:pPr>
                    <w:spacing w:after="0"/>
                    <w:rPr>
                      <w:rFonts w:ascii="Times New Roman" w:hAnsi="Times New Roman" w:cs="Times New Roman"/>
                      <w:sz w:val="16"/>
                      <w:szCs w:val="16"/>
                      <w:lang w:val="ro-RO"/>
                    </w:rPr>
                  </w:pPr>
                  <w:r w:rsidRPr="00230535">
                    <w:rPr>
                      <w:rFonts w:ascii="Times New Roman" w:hAnsi="Times New Roman" w:cs="Times New Roman"/>
                      <w:sz w:val="16"/>
                      <w:szCs w:val="16"/>
                      <w:lang w:val="ro-RO"/>
                    </w:rPr>
                    <w:t>Înlocuirea nitraților în formula amestecului poate fi limitată de costurile ridicate și/sau de impactul mai mare asupra mediului al materialelor alternative și/sau de cerințele de calitate a produsului final</w:t>
                  </w:r>
                </w:p>
              </w:tc>
            </w:tr>
            <w:tr w:rsidR="00FF6FA7" w:rsidRPr="00230535" w14:paraId="6E1B7AD4" w14:textId="77777777" w:rsidTr="00882EB2">
              <w:trPr>
                <w:trHeight w:val="946"/>
              </w:trPr>
              <w:tc>
                <w:tcPr>
                  <w:tcW w:w="3119" w:type="dxa"/>
                  <w:tcBorders>
                    <w:left w:val="nil"/>
                  </w:tcBorders>
                </w:tcPr>
                <w:p w14:paraId="20C20D87" w14:textId="77777777" w:rsidR="00FF6FA7" w:rsidRPr="00230535" w:rsidRDefault="00FF6FA7" w:rsidP="00FF6FA7">
                  <w:pPr>
                    <w:spacing w:after="0"/>
                    <w:ind w:firstLine="34"/>
                    <w:rPr>
                      <w:rFonts w:ascii="Times New Roman" w:hAnsi="Times New Roman" w:cs="Times New Roman"/>
                      <w:sz w:val="16"/>
                      <w:szCs w:val="16"/>
                      <w:lang w:val="ro-RO"/>
                    </w:rPr>
                  </w:pPr>
                  <w:r w:rsidRPr="00230535">
                    <w:rPr>
                      <w:rFonts w:ascii="Times New Roman" w:hAnsi="Times New Roman" w:cs="Times New Roman"/>
                      <w:sz w:val="16"/>
                      <w:szCs w:val="16"/>
                      <w:lang w:val="ro-RO"/>
                    </w:rPr>
                    <w:t>ii. Reducerea aerului parazitar care intră în cuptor</w:t>
                  </w:r>
                </w:p>
                <w:p w14:paraId="4F8DA678" w14:textId="77777777" w:rsidR="00FF6FA7" w:rsidRPr="00230535" w:rsidRDefault="00FF6FA7" w:rsidP="00FF6FA7">
                  <w:pPr>
                    <w:spacing w:after="0"/>
                    <w:ind w:firstLine="34"/>
                    <w:rPr>
                      <w:rFonts w:ascii="Times New Roman" w:hAnsi="Times New Roman" w:cs="Times New Roman"/>
                      <w:sz w:val="16"/>
                      <w:szCs w:val="16"/>
                      <w:lang w:val="ro-RO"/>
                    </w:rPr>
                  </w:pPr>
                  <w:r w:rsidRPr="00230535">
                    <w:rPr>
                      <w:rFonts w:ascii="Times New Roman" w:hAnsi="Times New Roman" w:cs="Times New Roman"/>
                      <w:sz w:val="16"/>
                      <w:szCs w:val="16"/>
                      <w:lang w:val="ro-RO"/>
                    </w:rPr>
                    <w:t>Tehnica constă în prevenirea pătrunderii aerului în cuptor prin etanșarea blocurilor arzătorului, a alimentatorului cu material din amestec, precum și a oricărei alte deschideri a cuptorului de topire</w:t>
                  </w:r>
                </w:p>
              </w:tc>
              <w:tc>
                <w:tcPr>
                  <w:tcW w:w="2977" w:type="dxa"/>
                  <w:tcBorders>
                    <w:right w:val="nil"/>
                  </w:tcBorders>
                </w:tcPr>
                <w:p w14:paraId="08382CCD" w14:textId="77777777" w:rsidR="00FF6FA7" w:rsidRPr="00230535" w:rsidRDefault="00FF6FA7" w:rsidP="00FF6FA7">
                  <w:pPr>
                    <w:spacing w:after="0"/>
                    <w:rPr>
                      <w:rFonts w:ascii="Times New Roman" w:hAnsi="Times New Roman" w:cs="Times New Roman"/>
                      <w:sz w:val="16"/>
                      <w:szCs w:val="16"/>
                      <w:lang w:val="ro-RO"/>
                    </w:rPr>
                  </w:pPr>
                  <w:r w:rsidRPr="00230535">
                    <w:rPr>
                      <w:rFonts w:ascii="Times New Roman" w:hAnsi="Times New Roman" w:cs="Times New Roman"/>
                      <w:sz w:val="16"/>
                      <w:szCs w:val="16"/>
                      <w:lang w:val="ro-RO"/>
                    </w:rPr>
                    <w:t>Tehnica este general aplicabilă</w:t>
                  </w:r>
                </w:p>
              </w:tc>
            </w:tr>
            <w:tr w:rsidR="00FF6FA7" w:rsidRPr="00230535" w14:paraId="3659CE30" w14:textId="77777777" w:rsidTr="00882EB2">
              <w:trPr>
                <w:trHeight w:val="261"/>
              </w:trPr>
              <w:tc>
                <w:tcPr>
                  <w:tcW w:w="3119" w:type="dxa"/>
                  <w:tcBorders>
                    <w:left w:val="nil"/>
                  </w:tcBorders>
                </w:tcPr>
                <w:p w14:paraId="2F44065C" w14:textId="77777777" w:rsidR="00FF6FA7" w:rsidRPr="00230535" w:rsidRDefault="00FF6FA7" w:rsidP="00FF6FA7">
                  <w:pPr>
                    <w:spacing w:after="0"/>
                    <w:ind w:firstLine="34"/>
                    <w:rPr>
                      <w:rFonts w:ascii="Times New Roman" w:hAnsi="Times New Roman" w:cs="Times New Roman"/>
                      <w:sz w:val="16"/>
                      <w:szCs w:val="16"/>
                      <w:lang w:val="ro-RO"/>
                    </w:rPr>
                  </w:pPr>
                  <w:r w:rsidRPr="00230535">
                    <w:rPr>
                      <w:rFonts w:ascii="Times New Roman" w:hAnsi="Times New Roman" w:cs="Times New Roman"/>
                      <w:sz w:val="16"/>
                      <w:szCs w:val="16"/>
                      <w:lang w:val="ro-RO"/>
                    </w:rPr>
                    <w:t>iii. Modificări de combustie</w:t>
                  </w:r>
                </w:p>
              </w:tc>
              <w:tc>
                <w:tcPr>
                  <w:tcW w:w="2977" w:type="dxa"/>
                  <w:tcBorders>
                    <w:right w:val="nil"/>
                  </w:tcBorders>
                </w:tcPr>
                <w:p w14:paraId="5FB4CE43" w14:textId="77777777" w:rsidR="00FF6FA7" w:rsidRPr="00230535" w:rsidRDefault="00FF6FA7" w:rsidP="00FF6FA7">
                  <w:pPr>
                    <w:spacing w:after="0"/>
                    <w:rPr>
                      <w:rFonts w:ascii="Times New Roman" w:hAnsi="Times New Roman" w:cs="Times New Roman"/>
                      <w:sz w:val="16"/>
                      <w:szCs w:val="16"/>
                      <w:lang w:val="ro-RO"/>
                    </w:rPr>
                  </w:pPr>
                </w:p>
              </w:tc>
            </w:tr>
            <w:tr w:rsidR="00FF6FA7" w:rsidRPr="00230535" w14:paraId="2FFE6FC7" w14:textId="77777777" w:rsidTr="00882EB2">
              <w:trPr>
                <w:trHeight w:val="1224"/>
              </w:trPr>
              <w:tc>
                <w:tcPr>
                  <w:tcW w:w="3119" w:type="dxa"/>
                  <w:tcBorders>
                    <w:left w:val="nil"/>
                  </w:tcBorders>
                </w:tcPr>
                <w:p w14:paraId="2E47C5DB" w14:textId="77777777" w:rsidR="00FF6FA7" w:rsidRPr="00230535" w:rsidRDefault="00FF6FA7" w:rsidP="00FF6FA7">
                  <w:pPr>
                    <w:spacing w:after="0"/>
                    <w:ind w:firstLine="34"/>
                    <w:rPr>
                      <w:rFonts w:ascii="Times New Roman" w:hAnsi="Times New Roman" w:cs="Times New Roman"/>
                      <w:sz w:val="16"/>
                      <w:szCs w:val="16"/>
                      <w:lang w:val="ro-RO"/>
                    </w:rPr>
                  </w:pPr>
                  <w:r w:rsidRPr="00230535">
                    <w:rPr>
                      <w:rFonts w:ascii="Times New Roman" w:hAnsi="Times New Roman" w:cs="Times New Roman"/>
                      <w:sz w:val="16"/>
                      <w:szCs w:val="16"/>
                      <w:lang w:val="ro-RO"/>
                    </w:rPr>
                    <w:lastRenderedPageBreak/>
                    <w:t>(a) Reducerea raportului aer/combustibil</w:t>
                  </w:r>
                </w:p>
              </w:tc>
              <w:tc>
                <w:tcPr>
                  <w:tcW w:w="2977" w:type="dxa"/>
                  <w:tcBorders>
                    <w:right w:val="nil"/>
                  </w:tcBorders>
                </w:tcPr>
                <w:p w14:paraId="127E21CD" w14:textId="77777777" w:rsidR="00FF6FA7" w:rsidRPr="00230535" w:rsidRDefault="00FF6FA7" w:rsidP="00FF6FA7">
                  <w:pPr>
                    <w:spacing w:after="0"/>
                    <w:rPr>
                      <w:rFonts w:ascii="Times New Roman" w:hAnsi="Times New Roman" w:cs="Times New Roman"/>
                      <w:sz w:val="16"/>
                      <w:szCs w:val="16"/>
                      <w:lang w:val="ro-RO"/>
                    </w:rPr>
                  </w:pPr>
                  <w:r w:rsidRPr="00230535">
                    <w:rPr>
                      <w:rFonts w:ascii="Times New Roman" w:hAnsi="Times New Roman" w:cs="Times New Roman"/>
                      <w:sz w:val="16"/>
                      <w:szCs w:val="16"/>
                      <w:lang w:val="ro-RO"/>
                    </w:rPr>
                    <w:t>Aplicabilă la cuptoare convenționale aer/combustibil.</w:t>
                  </w:r>
                </w:p>
                <w:p w14:paraId="0BE374A4" w14:textId="77777777" w:rsidR="00FF6FA7" w:rsidRPr="00230535" w:rsidRDefault="00FF6FA7" w:rsidP="00FF6FA7">
                  <w:pPr>
                    <w:spacing w:after="0"/>
                    <w:rPr>
                      <w:rFonts w:ascii="Times New Roman" w:hAnsi="Times New Roman" w:cs="Times New Roman"/>
                      <w:sz w:val="16"/>
                      <w:szCs w:val="16"/>
                      <w:lang w:val="ro-RO"/>
                    </w:rPr>
                  </w:pPr>
                  <w:r w:rsidRPr="00230535">
                    <w:rPr>
                      <w:rFonts w:ascii="Times New Roman" w:hAnsi="Times New Roman" w:cs="Times New Roman"/>
                      <w:sz w:val="16"/>
                      <w:szCs w:val="16"/>
                      <w:lang w:val="ro-RO"/>
                    </w:rPr>
                    <w:t>Se obțin toate avantajele la reconstruirea normală sau completă a cuptorului, atunci când aceasta este însoțită de un model și o geometrie optimă a cuptorului</w:t>
                  </w:r>
                </w:p>
              </w:tc>
            </w:tr>
            <w:tr w:rsidR="00FF6FA7" w:rsidRPr="00230535" w14:paraId="3E19FFA6" w14:textId="77777777" w:rsidTr="00882EB2">
              <w:trPr>
                <w:trHeight w:val="946"/>
              </w:trPr>
              <w:tc>
                <w:tcPr>
                  <w:tcW w:w="3119" w:type="dxa"/>
                  <w:tcBorders>
                    <w:left w:val="nil"/>
                  </w:tcBorders>
                </w:tcPr>
                <w:p w14:paraId="4F12E19C" w14:textId="77777777" w:rsidR="00FF6FA7" w:rsidRPr="00230535" w:rsidRDefault="00FF6FA7" w:rsidP="00FF6FA7">
                  <w:pPr>
                    <w:spacing w:after="0"/>
                    <w:ind w:firstLine="34"/>
                    <w:rPr>
                      <w:rFonts w:ascii="Times New Roman" w:hAnsi="Times New Roman" w:cs="Times New Roman"/>
                      <w:sz w:val="16"/>
                      <w:szCs w:val="16"/>
                      <w:lang w:val="ro-RO"/>
                    </w:rPr>
                  </w:pPr>
                  <w:r w:rsidRPr="00230535">
                    <w:rPr>
                      <w:rFonts w:ascii="Times New Roman" w:hAnsi="Times New Roman" w:cs="Times New Roman"/>
                      <w:sz w:val="16"/>
                      <w:szCs w:val="16"/>
                      <w:lang w:val="ro-RO"/>
                    </w:rPr>
                    <w:t>(b) Reducerea temperaturii aerului de combustie</w:t>
                  </w:r>
                </w:p>
              </w:tc>
              <w:tc>
                <w:tcPr>
                  <w:tcW w:w="2977" w:type="dxa"/>
                  <w:tcBorders>
                    <w:right w:val="nil"/>
                  </w:tcBorders>
                </w:tcPr>
                <w:p w14:paraId="2265FFFB" w14:textId="77777777" w:rsidR="00FF6FA7" w:rsidRPr="00230535" w:rsidRDefault="00FF6FA7" w:rsidP="00FF6FA7">
                  <w:pPr>
                    <w:spacing w:after="0"/>
                    <w:rPr>
                      <w:rFonts w:ascii="Times New Roman" w:hAnsi="Times New Roman" w:cs="Times New Roman"/>
                      <w:sz w:val="16"/>
                      <w:szCs w:val="16"/>
                      <w:lang w:val="ro-RO"/>
                    </w:rPr>
                  </w:pPr>
                  <w:r w:rsidRPr="00230535">
                    <w:rPr>
                      <w:rFonts w:ascii="Times New Roman" w:hAnsi="Times New Roman" w:cs="Times New Roman"/>
                      <w:sz w:val="16"/>
                      <w:szCs w:val="16"/>
                      <w:lang w:val="ro-RO"/>
                    </w:rPr>
                    <w:t>Se aplică numai în circumstanțe specifice fiecărei instalații din cauza unei eficiențe mai reduse a cuptorului și a unei nevoi mai ridicate de combustibil</w:t>
                  </w:r>
                </w:p>
              </w:tc>
            </w:tr>
            <w:tr w:rsidR="00FF6FA7" w:rsidRPr="00230535" w14:paraId="021A3C77" w14:textId="77777777" w:rsidTr="00882EB2">
              <w:trPr>
                <w:trHeight w:val="1224"/>
              </w:trPr>
              <w:tc>
                <w:tcPr>
                  <w:tcW w:w="3119" w:type="dxa"/>
                  <w:tcBorders>
                    <w:left w:val="nil"/>
                  </w:tcBorders>
                </w:tcPr>
                <w:p w14:paraId="06715761" w14:textId="77777777" w:rsidR="00FF6FA7" w:rsidRPr="00230535" w:rsidRDefault="00FF6FA7" w:rsidP="00FF6FA7">
                  <w:pPr>
                    <w:numPr>
                      <w:ilvl w:val="0"/>
                      <w:numId w:val="27"/>
                    </w:numPr>
                    <w:spacing w:after="0" w:line="259" w:lineRule="auto"/>
                    <w:ind w:left="176" w:firstLine="34"/>
                    <w:rPr>
                      <w:rFonts w:ascii="Times New Roman" w:hAnsi="Times New Roman" w:cs="Times New Roman"/>
                      <w:sz w:val="16"/>
                      <w:szCs w:val="16"/>
                      <w:lang w:val="ro-RO"/>
                    </w:rPr>
                  </w:pPr>
                  <w:r w:rsidRPr="00230535">
                    <w:rPr>
                      <w:rFonts w:ascii="Times New Roman" w:hAnsi="Times New Roman" w:cs="Times New Roman"/>
                      <w:sz w:val="16"/>
                      <w:szCs w:val="16"/>
                      <w:lang w:val="ro-RO"/>
                    </w:rPr>
                    <w:t>Combustie eșalonată:</w:t>
                  </w:r>
                </w:p>
                <w:p w14:paraId="4531D012" w14:textId="77777777" w:rsidR="00FF6FA7" w:rsidRPr="00230535" w:rsidRDefault="00FF6FA7" w:rsidP="00FF6FA7">
                  <w:pPr>
                    <w:numPr>
                      <w:ilvl w:val="1"/>
                      <w:numId w:val="27"/>
                    </w:numPr>
                    <w:spacing w:after="0" w:line="259" w:lineRule="auto"/>
                    <w:ind w:left="176" w:firstLine="34"/>
                    <w:rPr>
                      <w:rFonts w:ascii="Times New Roman" w:hAnsi="Times New Roman" w:cs="Times New Roman"/>
                      <w:sz w:val="16"/>
                      <w:szCs w:val="16"/>
                      <w:lang w:val="ro-RO"/>
                    </w:rPr>
                  </w:pPr>
                  <w:r w:rsidRPr="00230535">
                    <w:rPr>
                      <w:rFonts w:ascii="Times New Roman" w:hAnsi="Times New Roman" w:cs="Times New Roman"/>
                      <w:sz w:val="16"/>
                      <w:szCs w:val="16"/>
                      <w:lang w:val="ro-RO"/>
                    </w:rPr>
                    <w:t>eșalonarea aerului</w:t>
                  </w:r>
                </w:p>
                <w:p w14:paraId="23082658" w14:textId="77777777" w:rsidR="00FF6FA7" w:rsidRPr="00230535" w:rsidRDefault="00FF6FA7" w:rsidP="00FF6FA7">
                  <w:pPr>
                    <w:numPr>
                      <w:ilvl w:val="1"/>
                      <w:numId w:val="27"/>
                    </w:numPr>
                    <w:spacing w:after="0" w:line="259" w:lineRule="auto"/>
                    <w:ind w:left="176" w:firstLine="34"/>
                    <w:rPr>
                      <w:rFonts w:ascii="Times New Roman" w:hAnsi="Times New Roman" w:cs="Times New Roman"/>
                      <w:sz w:val="16"/>
                      <w:szCs w:val="16"/>
                      <w:lang w:val="ro-RO"/>
                    </w:rPr>
                  </w:pPr>
                  <w:r w:rsidRPr="00230535">
                    <w:rPr>
                      <w:rFonts w:ascii="Times New Roman" w:hAnsi="Times New Roman" w:cs="Times New Roman"/>
                      <w:sz w:val="16"/>
                      <w:szCs w:val="16"/>
                      <w:lang w:val="ro-RO"/>
                    </w:rPr>
                    <w:t>eșalonarea combustibilului</w:t>
                  </w:r>
                </w:p>
              </w:tc>
              <w:tc>
                <w:tcPr>
                  <w:tcW w:w="2977" w:type="dxa"/>
                  <w:tcBorders>
                    <w:right w:val="nil"/>
                  </w:tcBorders>
                </w:tcPr>
                <w:p w14:paraId="0AB3D5B7" w14:textId="77777777" w:rsidR="00FF6FA7" w:rsidRPr="00230535" w:rsidRDefault="00FF6FA7" w:rsidP="00FF6FA7">
                  <w:pPr>
                    <w:spacing w:after="0"/>
                    <w:rPr>
                      <w:rFonts w:ascii="Times New Roman" w:hAnsi="Times New Roman" w:cs="Times New Roman"/>
                      <w:sz w:val="16"/>
                      <w:szCs w:val="16"/>
                      <w:lang w:val="ro-RO"/>
                    </w:rPr>
                  </w:pPr>
                  <w:r w:rsidRPr="00230535">
                    <w:rPr>
                      <w:rFonts w:ascii="Times New Roman" w:hAnsi="Times New Roman" w:cs="Times New Roman"/>
                      <w:sz w:val="16"/>
                      <w:szCs w:val="16"/>
                      <w:lang w:val="ro-RO"/>
                    </w:rPr>
                    <w:t>Eșalonarea combustibilului este aplicabilă la majoritatea cuptoarelor convenționale aer/combustibil.</w:t>
                  </w:r>
                </w:p>
                <w:p w14:paraId="301A757E" w14:textId="77777777" w:rsidR="00FF6FA7" w:rsidRPr="00230535" w:rsidRDefault="00FF6FA7" w:rsidP="00FF6FA7">
                  <w:pPr>
                    <w:spacing w:after="0"/>
                    <w:rPr>
                      <w:rFonts w:ascii="Times New Roman" w:hAnsi="Times New Roman" w:cs="Times New Roman"/>
                      <w:sz w:val="16"/>
                      <w:szCs w:val="16"/>
                      <w:lang w:val="ro-RO"/>
                    </w:rPr>
                  </w:pPr>
                  <w:r w:rsidRPr="00230535">
                    <w:rPr>
                      <w:rFonts w:ascii="Times New Roman" w:hAnsi="Times New Roman" w:cs="Times New Roman"/>
                      <w:sz w:val="16"/>
                      <w:szCs w:val="16"/>
                      <w:lang w:val="ro-RO"/>
                    </w:rPr>
                    <w:t>Eșalonarea aerului are o aplicabilitate foarte limitată din cauza complexității sale tehnice</w:t>
                  </w:r>
                </w:p>
              </w:tc>
            </w:tr>
            <w:tr w:rsidR="00FF6FA7" w:rsidRPr="00230535" w14:paraId="2AD98944" w14:textId="77777777" w:rsidTr="0088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9"/>
              </w:trPr>
              <w:tc>
                <w:tcPr>
                  <w:tcW w:w="3119" w:type="dxa"/>
                  <w:tcBorders>
                    <w:top w:val="single" w:sz="4" w:space="0" w:color="1A171C"/>
                    <w:left w:val="nil"/>
                    <w:bottom w:val="single" w:sz="4" w:space="0" w:color="1A171C"/>
                    <w:right w:val="single" w:sz="4" w:space="0" w:color="1A171C"/>
                  </w:tcBorders>
                </w:tcPr>
                <w:p w14:paraId="438E64F7" w14:textId="77777777" w:rsidR="00FF6FA7" w:rsidRPr="00230535" w:rsidRDefault="00FF6FA7" w:rsidP="00FF6FA7">
                  <w:pPr>
                    <w:ind w:left="34" w:firstLine="34"/>
                    <w:rPr>
                      <w:rFonts w:ascii="Times New Roman" w:hAnsi="Times New Roman" w:cs="Times New Roman"/>
                      <w:sz w:val="16"/>
                      <w:szCs w:val="16"/>
                      <w:lang w:val="ro-RO"/>
                    </w:rPr>
                  </w:pPr>
                  <w:r w:rsidRPr="00230535">
                    <w:rPr>
                      <w:rFonts w:ascii="Times New Roman" w:hAnsi="Times New Roman" w:cs="Times New Roman"/>
                      <w:sz w:val="16"/>
                      <w:szCs w:val="16"/>
                      <w:lang w:val="ro-RO"/>
                    </w:rPr>
                    <w:t>(d) Recircularea gazelor de evacuare</w:t>
                  </w:r>
                </w:p>
              </w:tc>
              <w:tc>
                <w:tcPr>
                  <w:tcW w:w="2977" w:type="dxa"/>
                  <w:tcBorders>
                    <w:top w:val="single" w:sz="4" w:space="0" w:color="1A171C"/>
                    <w:left w:val="single" w:sz="4" w:space="0" w:color="1A171C"/>
                    <w:bottom w:val="single" w:sz="4" w:space="0" w:color="1A171C"/>
                    <w:right w:val="nil"/>
                  </w:tcBorders>
                </w:tcPr>
                <w:p w14:paraId="48C4395D" w14:textId="77777777" w:rsidR="00FF6FA7" w:rsidRPr="00230535" w:rsidRDefault="00FF6FA7" w:rsidP="00FF6FA7">
                  <w:pPr>
                    <w:rPr>
                      <w:rFonts w:ascii="Times New Roman" w:hAnsi="Times New Roman" w:cs="Times New Roman"/>
                      <w:sz w:val="16"/>
                      <w:szCs w:val="16"/>
                      <w:lang w:val="ro-RO"/>
                    </w:rPr>
                  </w:pPr>
                  <w:r w:rsidRPr="00230535">
                    <w:rPr>
                      <w:rFonts w:ascii="Times New Roman" w:hAnsi="Times New Roman" w:cs="Times New Roman"/>
                      <w:sz w:val="16"/>
                      <w:szCs w:val="16"/>
                      <w:lang w:val="ro-RO"/>
                    </w:rPr>
                    <w:t>Aplicabilitatea acestei tehnici este limitată la utilizarea de arzătoare speciale cu recirculare automată a gazelor reziduale</w:t>
                  </w:r>
                </w:p>
              </w:tc>
            </w:tr>
            <w:tr w:rsidR="00FF6FA7" w:rsidRPr="00230535" w14:paraId="6F116597" w14:textId="77777777" w:rsidTr="0088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4"/>
              </w:trPr>
              <w:tc>
                <w:tcPr>
                  <w:tcW w:w="3119" w:type="dxa"/>
                  <w:tcBorders>
                    <w:top w:val="single" w:sz="4" w:space="0" w:color="1A171C"/>
                    <w:left w:val="nil"/>
                    <w:bottom w:val="single" w:sz="4" w:space="0" w:color="1A171C"/>
                    <w:right w:val="single" w:sz="4" w:space="0" w:color="1A171C"/>
                  </w:tcBorders>
                </w:tcPr>
                <w:p w14:paraId="7673BF6E" w14:textId="77777777" w:rsidR="00FF6FA7" w:rsidRPr="00230535" w:rsidRDefault="00FF6FA7" w:rsidP="00FF6FA7">
                  <w:pPr>
                    <w:ind w:left="34" w:firstLine="34"/>
                    <w:rPr>
                      <w:rFonts w:ascii="Times New Roman" w:hAnsi="Times New Roman" w:cs="Times New Roman"/>
                      <w:sz w:val="16"/>
                      <w:szCs w:val="16"/>
                      <w:lang w:val="ro-RO"/>
                    </w:rPr>
                  </w:pPr>
                  <w:r w:rsidRPr="00230535">
                    <w:rPr>
                      <w:rFonts w:ascii="Times New Roman" w:hAnsi="Times New Roman" w:cs="Times New Roman"/>
                      <w:sz w:val="16"/>
                      <w:szCs w:val="16"/>
                      <w:lang w:val="ro-RO"/>
                    </w:rPr>
                    <w:t xml:space="preserve">(e) Arzătoare cu nivel redus de </w:t>
                  </w:r>
                  <w:proofErr w:type="spellStart"/>
                  <w:r w:rsidRPr="00230535">
                    <w:rPr>
                      <w:rFonts w:ascii="Times New Roman" w:hAnsi="Times New Roman" w:cs="Times New Roman"/>
                      <w:sz w:val="16"/>
                      <w:szCs w:val="16"/>
                      <w:lang w:val="ro-RO"/>
                    </w:rPr>
                    <w:t>NOx</w:t>
                  </w:r>
                  <w:proofErr w:type="spellEnd"/>
                </w:p>
              </w:tc>
              <w:tc>
                <w:tcPr>
                  <w:tcW w:w="2977" w:type="dxa"/>
                  <w:tcBorders>
                    <w:top w:val="single" w:sz="4" w:space="0" w:color="1A171C"/>
                    <w:left w:val="single" w:sz="4" w:space="0" w:color="1A171C"/>
                    <w:bottom w:val="single" w:sz="4" w:space="0" w:color="1A171C"/>
                    <w:right w:val="nil"/>
                  </w:tcBorders>
                </w:tcPr>
                <w:p w14:paraId="5183D4F9" w14:textId="77777777" w:rsidR="00FF6FA7" w:rsidRPr="00230535" w:rsidRDefault="00FF6FA7" w:rsidP="00FF6FA7">
                  <w:pPr>
                    <w:rPr>
                      <w:rFonts w:ascii="Times New Roman" w:hAnsi="Times New Roman" w:cs="Times New Roman"/>
                      <w:sz w:val="16"/>
                      <w:szCs w:val="16"/>
                      <w:lang w:val="ro-RO"/>
                    </w:rPr>
                  </w:pPr>
                  <w:r w:rsidRPr="00230535">
                    <w:rPr>
                      <w:rFonts w:ascii="Times New Roman" w:hAnsi="Times New Roman" w:cs="Times New Roman"/>
                      <w:sz w:val="16"/>
                      <w:szCs w:val="16"/>
                      <w:lang w:val="ro-RO"/>
                    </w:rPr>
                    <w:t>Tehnica este general aplicabilă.</w:t>
                  </w:r>
                </w:p>
                <w:p w14:paraId="498E3198" w14:textId="77777777" w:rsidR="00FF6FA7" w:rsidRPr="00230535" w:rsidRDefault="00FF6FA7" w:rsidP="00FF6FA7">
                  <w:pPr>
                    <w:rPr>
                      <w:rFonts w:ascii="Times New Roman" w:hAnsi="Times New Roman" w:cs="Times New Roman"/>
                      <w:sz w:val="16"/>
                      <w:szCs w:val="16"/>
                      <w:lang w:val="ro-RO"/>
                    </w:rPr>
                  </w:pPr>
                  <w:r w:rsidRPr="00230535">
                    <w:rPr>
                      <w:rFonts w:ascii="Times New Roman" w:hAnsi="Times New Roman" w:cs="Times New Roman"/>
                      <w:sz w:val="16"/>
                      <w:szCs w:val="16"/>
                      <w:lang w:val="ro-RO"/>
                    </w:rPr>
                    <w:t>Se obțin toate avantajele la reconstruirea normală sau completă a cuptorului, atunci când aceasta este însoțită de un model și o geometrie optimă a cuptorului</w:t>
                  </w:r>
                </w:p>
              </w:tc>
            </w:tr>
            <w:tr w:rsidR="00FF6FA7" w:rsidRPr="00230535" w14:paraId="153092DB" w14:textId="77777777" w:rsidTr="0088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6"/>
              </w:trPr>
              <w:tc>
                <w:tcPr>
                  <w:tcW w:w="3119" w:type="dxa"/>
                  <w:tcBorders>
                    <w:top w:val="single" w:sz="4" w:space="0" w:color="1A171C"/>
                    <w:left w:val="nil"/>
                    <w:bottom w:val="single" w:sz="4" w:space="0" w:color="1A171C"/>
                    <w:right w:val="single" w:sz="4" w:space="0" w:color="1A171C"/>
                  </w:tcBorders>
                </w:tcPr>
                <w:p w14:paraId="097335BD" w14:textId="77777777" w:rsidR="00FF6FA7" w:rsidRPr="00230535" w:rsidRDefault="00FF6FA7" w:rsidP="00FF6FA7">
                  <w:pPr>
                    <w:ind w:left="34" w:firstLine="34"/>
                    <w:rPr>
                      <w:rFonts w:ascii="Times New Roman" w:hAnsi="Times New Roman" w:cs="Times New Roman"/>
                      <w:sz w:val="16"/>
                      <w:szCs w:val="16"/>
                      <w:lang w:val="ro-RO"/>
                    </w:rPr>
                  </w:pPr>
                  <w:r w:rsidRPr="00230535">
                    <w:rPr>
                      <w:rFonts w:ascii="Times New Roman" w:hAnsi="Times New Roman" w:cs="Times New Roman"/>
                      <w:sz w:val="16"/>
                      <w:szCs w:val="16"/>
                      <w:lang w:val="ro-RO"/>
                    </w:rPr>
                    <w:t>(f) Selecția combustibilului</w:t>
                  </w:r>
                </w:p>
              </w:tc>
              <w:tc>
                <w:tcPr>
                  <w:tcW w:w="2977" w:type="dxa"/>
                  <w:tcBorders>
                    <w:top w:val="single" w:sz="4" w:space="0" w:color="1A171C"/>
                    <w:left w:val="single" w:sz="4" w:space="0" w:color="1A171C"/>
                    <w:bottom w:val="single" w:sz="4" w:space="0" w:color="1A171C"/>
                    <w:right w:val="nil"/>
                  </w:tcBorders>
                </w:tcPr>
                <w:p w14:paraId="23E14C15" w14:textId="77777777" w:rsidR="00FF6FA7" w:rsidRPr="00230535" w:rsidRDefault="00FF6FA7" w:rsidP="00FF6FA7">
                  <w:pPr>
                    <w:rPr>
                      <w:rFonts w:ascii="Times New Roman" w:hAnsi="Times New Roman" w:cs="Times New Roman"/>
                      <w:sz w:val="16"/>
                      <w:szCs w:val="16"/>
                      <w:lang w:val="ro-RO"/>
                    </w:rPr>
                  </w:pPr>
                  <w:r w:rsidRPr="00230535">
                    <w:rPr>
                      <w:rFonts w:ascii="Times New Roman" w:hAnsi="Times New Roman" w:cs="Times New Roman"/>
                      <w:sz w:val="16"/>
                      <w:szCs w:val="16"/>
                      <w:lang w:val="ro-RO"/>
                    </w:rPr>
                    <w:t>Aplicabilitatea este limitată de constrângerile impuse de disponibilitatea diferitor tipuri de combustibil, care poate fi afectată de politica energetică a statului membru</w:t>
                  </w:r>
                </w:p>
              </w:tc>
            </w:tr>
            <w:tr w:rsidR="00FF6FA7" w:rsidRPr="00230535" w14:paraId="0235FDA1" w14:textId="77777777" w:rsidTr="0088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8"/>
              </w:trPr>
              <w:tc>
                <w:tcPr>
                  <w:tcW w:w="3119" w:type="dxa"/>
                  <w:tcBorders>
                    <w:top w:val="single" w:sz="4" w:space="0" w:color="1A171C"/>
                    <w:left w:val="nil"/>
                    <w:bottom w:val="single" w:sz="4" w:space="0" w:color="1A171C"/>
                    <w:right w:val="single" w:sz="4" w:space="0" w:color="1A171C"/>
                  </w:tcBorders>
                </w:tcPr>
                <w:p w14:paraId="037E8B24" w14:textId="77777777" w:rsidR="00FF6FA7" w:rsidRPr="00230535" w:rsidRDefault="00FF6FA7" w:rsidP="00FF6FA7">
                  <w:pPr>
                    <w:ind w:left="34" w:firstLine="34"/>
                    <w:rPr>
                      <w:rFonts w:ascii="Times New Roman" w:hAnsi="Times New Roman" w:cs="Times New Roman"/>
                      <w:sz w:val="16"/>
                      <w:szCs w:val="16"/>
                      <w:lang w:val="ro-RO"/>
                    </w:rPr>
                  </w:pPr>
                  <w:r w:rsidRPr="00230535">
                    <w:rPr>
                      <w:rFonts w:ascii="Times New Roman" w:hAnsi="Times New Roman" w:cs="Times New Roman"/>
                      <w:sz w:val="16"/>
                      <w:szCs w:val="16"/>
                      <w:lang w:val="ro-RO"/>
                    </w:rPr>
                    <w:t xml:space="preserve">iv. Topire cu </w:t>
                  </w:r>
                  <w:proofErr w:type="spellStart"/>
                  <w:r w:rsidRPr="00230535">
                    <w:rPr>
                      <w:rFonts w:ascii="Times New Roman" w:hAnsi="Times New Roman" w:cs="Times New Roman"/>
                      <w:sz w:val="16"/>
                      <w:szCs w:val="16"/>
                      <w:lang w:val="ro-RO"/>
                    </w:rPr>
                    <w:t>oxicombustie</w:t>
                  </w:r>
                  <w:proofErr w:type="spellEnd"/>
                </w:p>
              </w:tc>
              <w:tc>
                <w:tcPr>
                  <w:tcW w:w="2977" w:type="dxa"/>
                  <w:tcBorders>
                    <w:top w:val="single" w:sz="4" w:space="0" w:color="1A171C"/>
                    <w:left w:val="single" w:sz="4" w:space="0" w:color="1A171C"/>
                    <w:bottom w:val="single" w:sz="4" w:space="0" w:color="1A171C"/>
                    <w:right w:val="nil"/>
                  </w:tcBorders>
                </w:tcPr>
                <w:p w14:paraId="28ACA4AB" w14:textId="77777777" w:rsidR="00FF6FA7" w:rsidRPr="00230535" w:rsidRDefault="00FF6FA7" w:rsidP="00FF6FA7">
                  <w:pPr>
                    <w:rPr>
                      <w:rFonts w:ascii="Times New Roman" w:hAnsi="Times New Roman" w:cs="Times New Roman"/>
                      <w:sz w:val="16"/>
                      <w:szCs w:val="16"/>
                      <w:lang w:val="ro-RO"/>
                    </w:rPr>
                  </w:pPr>
                  <w:r w:rsidRPr="00230535">
                    <w:rPr>
                      <w:rFonts w:ascii="Times New Roman" w:hAnsi="Times New Roman" w:cs="Times New Roman"/>
                      <w:sz w:val="16"/>
                      <w:szCs w:val="16"/>
                      <w:lang w:val="ro-RO"/>
                    </w:rPr>
                    <w:t>Beneficiile de mediu maxime se obțin pentru aplicările la momentul unei reconstruiri complete a cuptorului</w:t>
                  </w:r>
                </w:p>
              </w:tc>
            </w:tr>
          </w:tbl>
          <w:p w14:paraId="564EC063" w14:textId="2269C744" w:rsidR="00FF6FA7" w:rsidRDefault="00FF6FA7" w:rsidP="00FF6FA7">
            <w:pPr>
              <w:spacing w:after="0"/>
              <w:jc w:val="center"/>
              <w:rPr>
                <w:rFonts w:ascii="Times New Roman" w:hAnsi="Times New Roman" w:cs="Times New Roman"/>
                <w:b/>
                <w:bCs/>
                <w:sz w:val="20"/>
                <w:szCs w:val="20"/>
              </w:rPr>
            </w:pPr>
            <w:proofErr w:type="spellStart"/>
            <w:r>
              <w:rPr>
                <w:rFonts w:ascii="Times New Roman" w:hAnsi="Times New Roman" w:cs="Times New Roman"/>
                <w:i/>
                <w:iCs/>
                <w:sz w:val="20"/>
                <w:szCs w:val="20"/>
              </w:rPr>
              <w:t>Tabelul</w:t>
            </w:r>
            <w:proofErr w:type="spellEnd"/>
            <w:r>
              <w:rPr>
                <w:rFonts w:ascii="Times New Roman" w:hAnsi="Times New Roman" w:cs="Times New Roman"/>
                <w:i/>
                <w:iCs/>
                <w:sz w:val="20"/>
                <w:szCs w:val="20"/>
              </w:rPr>
              <w:t xml:space="preserve"> 62: </w:t>
            </w: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NO</w:t>
            </w:r>
            <w:r w:rsidRPr="00680FA8">
              <w:rPr>
                <w:rFonts w:ascii="Times New Roman" w:hAnsi="Times New Roman" w:cs="Times New Roman"/>
                <w:b/>
                <w:bCs/>
                <w:sz w:val="20"/>
                <w:szCs w:val="20"/>
                <w:vertAlign w:val="subscript"/>
              </w:rPr>
              <w:t>x</w:t>
            </w:r>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r>
              <w:rPr>
                <w:rFonts w:ascii="Times New Roman" w:hAnsi="Times New Roman" w:cs="Times New Roman"/>
                <w:i/>
                <w:i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sticlă</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frite</w:t>
            </w:r>
            <w:proofErr w:type="spellEnd"/>
          </w:p>
          <w:p w14:paraId="4F0E3134" w14:textId="77777777" w:rsidR="00FF6FA7" w:rsidRPr="0088225B" w:rsidRDefault="00FF6FA7" w:rsidP="00FF6FA7">
            <w:pPr>
              <w:spacing w:after="0"/>
              <w:jc w:val="center"/>
              <w:rPr>
                <w:rFonts w:ascii="Times New Roman" w:hAnsi="Times New Roman" w:cs="Times New Roman"/>
                <w:i/>
                <w:iCs/>
                <w:sz w:val="20"/>
                <w:szCs w:val="20"/>
              </w:rPr>
            </w:pP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993"/>
              <w:gridCol w:w="850"/>
              <w:gridCol w:w="1843"/>
              <w:gridCol w:w="1134"/>
              <w:gridCol w:w="1276"/>
            </w:tblGrid>
            <w:tr w:rsidR="00FF6FA7" w:rsidRPr="00230535" w14:paraId="43958592" w14:textId="77777777" w:rsidTr="00882EB2">
              <w:trPr>
                <w:trHeight w:val="154"/>
              </w:trPr>
              <w:tc>
                <w:tcPr>
                  <w:tcW w:w="993" w:type="dxa"/>
                  <w:vMerge w:val="restart"/>
                  <w:tcBorders>
                    <w:left w:val="nil"/>
                  </w:tcBorders>
                </w:tcPr>
                <w:p w14:paraId="26378C94" w14:textId="77777777" w:rsidR="00FF6FA7" w:rsidRPr="00230535" w:rsidRDefault="00FF6FA7" w:rsidP="00FF6FA7">
                  <w:pPr>
                    <w:spacing w:after="0"/>
                    <w:jc w:val="center"/>
                    <w:rPr>
                      <w:rFonts w:ascii="Times New Roman" w:hAnsi="Times New Roman" w:cs="Times New Roman"/>
                      <w:b/>
                      <w:bCs/>
                      <w:sz w:val="16"/>
                      <w:szCs w:val="16"/>
                      <w:lang w:val="ro-RO"/>
                    </w:rPr>
                  </w:pPr>
                  <w:r w:rsidRPr="00230535">
                    <w:rPr>
                      <w:rFonts w:ascii="Times New Roman" w:hAnsi="Times New Roman" w:cs="Times New Roman"/>
                      <w:b/>
                      <w:bCs/>
                      <w:sz w:val="16"/>
                      <w:szCs w:val="16"/>
                      <w:lang w:val="ro-RO"/>
                    </w:rPr>
                    <w:t>Parametru</w:t>
                  </w:r>
                </w:p>
              </w:tc>
              <w:tc>
                <w:tcPr>
                  <w:tcW w:w="850" w:type="dxa"/>
                  <w:vMerge w:val="restart"/>
                </w:tcPr>
                <w:p w14:paraId="3C18D1D9" w14:textId="77777777" w:rsidR="00FF6FA7" w:rsidRPr="00230535" w:rsidRDefault="00FF6FA7" w:rsidP="00FF6FA7">
                  <w:pPr>
                    <w:spacing w:after="0"/>
                    <w:jc w:val="center"/>
                    <w:rPr>
                      <w:rFonts w:ascii="Times New Roman" w:hAnsi="Times New Roman" w:cs="Times New Roman"/>
                      <w:b/>
                      <w:bCs/>
                      <w:sz w:val="16"/>
                      <w:szCs w:val="16"/>
                      <w:lang w:val="ro-RO"/>
                    </w:rPr>
                  </w:pPr>
                  <w:r w:rsidRPr="00230535">
                    <w:rPr>
                      <w:rFonts w:ascii="Times New Roman" w:hAnsi="Times New Roman" w:cs="Times New Roman"/>
                      <w:b/>
                      <w:bCs/>
                      <w:sz w:val="16"/>
                      <w:szCs w:val="16"/>
                      <w:lang w:val="ro-RO"/>
                    </w:rPr>
                    <w:t>BAT</w:t>
                  </w:r>
                </w:p>
              </w:tc>
              <w:tc>
                <w:tcPr>
                  <w:tcW w:w="1843" w:type="dxa"/>
                  <w:vMerge w:val="restart"/>
                </w:tcPr>
                <w:p w14:paraId="1F3741A2" w14:textId="77777777" w:rsidR="00FF6FA7" w:rsidRPr="00230535" w:rsidRDefault="00FF6FA7" w:rsidP="00FF6FA7">
                  <w:pPr>
                    <w:spacing w:after="0"/>
                    <w:jc w:val="center"/>
                    <w:rPr>
                      <w:rFonts w:ascii="Times New Roman" w:hAnsi="Times New Roman" w:cs="Times New Roman"/>
                      <w:b/>
                      <w:bCs/>
                      <w:sz w:val="16"/>
                      <w:szCs w:val="16"/>
                      <w:lang w:val="ro-RO"/>
                    </w:rPr>
                  </w:pPr>
                  <w:r w:rsidRPr="00230535">
                    <w:rPr>
                      <w:rFonts w:ascii="Times New Roman" w:hAnsi="Times New Roman" w:cs="Times New Roman"/>
                      <w:b/>
                      <w:bCs/>
                      <w:sz w:val="16"/>
                      <w:szCs w:val="16"/>
                      <w:lang w:val="ro-RO"/>
                    </w:rPr>
                    <w:t>Condiții de funcționare</w:t>
                  </w:r>
                </w:p>
              </w:tc>
              <w:tc>
                <w:tcPr>
                  <w:tcW w:w="2410" w:type="dxa"/>
                  <w:gridSpan w:val="2"/>
                  <w:tcBorders>
                    <w:right w:val="nil"/>
                  </w:tcBorders>
                </w:tcPr>
                <w:p w14:paraId="25DDA87D" w14:textId="77777777" w:rsidR="00FF6FA7" w:rsidRPr="00230535" w:rsidRDefault="00FF6FA7" w:rsidP="00FF6FA7">
                  <w:pPr>
                    <w:spacing w:after="0"/>
                    <w:jc w:val="center"/>
                    <w:rPr>
                      <w:rFonts w:ascii="Times New Roman" w:hAnsi="Times New Roman" w:cs="Times New Roman"/>
                      <w:b/>
                      <w:bCs/>
                      <w:sz w:val="16"/>
                      <w:szCs w:val="16"/>
                      <w:lang w:val="ro-RO"/>
                    </w:rPr>
                  </w:pPr>
                  <w:r w:rsidRPr="00230535">
                    <w:rPr>
                      <w:rFonts w:ascii="Times New Roman" w:hAnsi="Times New Roman" w:cs="Times New Roman"/>
                      <w:b/>
                      <w:bCs/>
                      <w:sz w:val="16"/>
                      <w:szCs w:val="16"/>
                      <w:lang w:val="ro-RO"/>
                    </w:rPr>
                    <w:t xml:space="preserve">BAT-AEL </w:t>
                  </w:r>
                  <w:r w:rsidRPr="00230535">
                    <w:rPr>
                      <w:rFonts w:ascii="Times New Roman" w:hAnsi="Times New Roman" w:cs="Times New Roman"/>
                      <w:b/>
                      <w:bCs/>
                      <w:sz w:val="16"/>
                      <w:szCs w:val="16"/>
                      <w:vertAlign w:val="superscript"/>
                      <w:lang w:val="ro-RO"/>
                    </w:rPr>
                    <w:t>(1)</w:t>
                  </w:r>
                </w:p>
              </w:tc>
            </w:tr>
            <w:tr w:rsidR="00FF6FA7" w:rsidRPr="00230535" w14:paraId="19D632B1" w14:textId="77777777" w:rsidTr="00882EB2">
              <w:trPr>
                <w:trHeight w:val="339"/>
              </w:trPr>
              <w:tc>
                <w:tcPr>
                  <w:tcW w:w="993" w:type="dxa"/>
                  <w:vMerge/>
                  <w:tcBorders>
                    <w:top w:val="nil"/>
                    <w:left w:val="nil"/>
                  </w:tcBorders>
                </w:tcPr>
                <w:p w14:paraId="5A321ACA" w14:textId="77777777" w:rsidR="00FF6FA7" w:rsidRPr="00230535" w:rsidRDefault="00FF6FA7" w:rsidP="00FF6FA7">
                  <w:pPr>
                    <w:spacing w:after="0"/>
                    <w:jc w:val="center"/>
                    <w:rPr>
                      <w:rFonts w:ascii="Times New Roman" w:hAnsi="Times New Roman" w:cs="Times New Roman"/>
                      <w:sz w:val="16"/>
                      <w:szCs w:val="16"/>
                      <w:lang w:val="ro-RO"/>
                    </w:rPr>
                  </w:pPr>
                </w:p>
              </w:tc>
              <w:tc>
                <w:tcPr>
                  <w:tcW w:w="850" w:type="dxa"/>
                  <w:vMerge/>
                  <w:tcBorders>
                    <w:top w:val="nil"/>
                  </w:tcBorders>
                </w:tcPr>
                <w:p w14:paraId="4F3A8EAC" w14:textId="77777777" w:rsidR="00FF6FA7" w:rsidRPr="00230535" w:rsidRDefault="00FF6FA7" w:rsidP="00FF6FA7">
                  <w:pPr>
                    <w:spacing w:after="0"/>
                    <w:jc w:val="center"/>
                    <w:rPr>
                      <w:rFonts w:ascii="Times New Roman" w:hAnsi="Times New Roman" w:cs="Times New Roman"/>
                      <w:sz w:val="16"/>
                      <w:szCs w:val="16"/>
                      <w:lang w:val="ro-RO"/>
                    </w:rPr>
                  </w:pPr>
                </w:p>
              </w:tc>
              <w:tc>
                <w:tcPr>
                  <w:tcW w:w="1843" w:type="dxa"/>
                  <w:vMerge/>
                  <w:tcBorders>
                    <w:top w:val="nil"/>
                  </w:tcBorders>
                </w:tcPr>
                <w:p w14:paraId="14804DC7" w14:textId="77777777" w:rsidR="00FF6FA7" w:rsidRPr="00230535" w:rsidRDefault="00FF6FA7" w:rsidP="00FF6FA7">
                  <w:pPr>
                    <w:spacing w:after="0"/>
                    <w:jc w:val="center"/>
                    <w:rPr>
                      <w:rFonts w:ascii="Times New Roman" w:hAnsi="Times New Roman" w:cs="Times New Roman"/>
                      <w:sz w:val="16"/>
                      <w:szCs w:val="16"/>
                      <w:lang w:val="ro-RO"/>
                    </w:rPr>
                  </w:pPr>
                </w:p>
              </w:tc>
              <w:tc>
                <w:tcPr>
                  <w:tcW w:w="1134" w:type="dxa"/>
                </w:tcPr>
                <w:p w14:paraId="19349759"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mg/Nm</w:t>
                  </w:r>
                  <w:r w:rsidRPr="00230535">
                    <w:rPr>
                      <w:rFonts w:ascii="Times New Roman" w:hAnsi="Times New Roman" w:cs="Times New Roman"/>
                      <w:sz w:val="16"/>
                      <w:szCs w:val="16"/>
                      <w:vertAlign w:val="superscript"/>
                      <w:lang w:val="ro-RO"/>
                    </w:rPr>
                    <w:t>3</w:t>
                  </w:r>
                  <w:r w:rsidRPr="00230535">
                    <w:rPr>
                      <w:rFonts w:ascii="Times New Roman" w:hAnsi="Times New Roman" w:cs="Times New Roman"/>
                      <w:sz w:val="16"/>
                      <w:szCs w:val="16"/>
                      <w:lang w:val="ro-RO"/>
                    </w:rPr>
                    <w:t xml:space="preserve"> </w:t>
                  </w:r>
                  <w:r w:rsidRPr="00230535">
                    <w:rPr>
                      <w:rFonts w:ascii="Times New Roman" w:hAnsi="Times New Roman" w:cs="Times New Roman"/>
                      <w:sz w:val="16"/>
                      <w:szCs w:val="16"/>
                      <w:vertAlign w:val="superscript"/>
                      <w:lang w:val="ro-RO"/>
                    </w:rPr>
                    <w:t>(2)</w:t>
                  </w:r>
                </w:p>
              </w:tc>
              <w:tc>
                <w:tcPr>
                  <w:tcW w:w="1276" w:type="dxa"/>
                  <w:tcBorders>
                    <w:right w:val="nil"/>
                  </w:tcBorders>
                </w:tcPr>
                <w:p w14:paraId="119EF2D3"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 xml:space="preserve">kg/tonă sticlă topită </w:t>
                  </w:r>
                  <w:r w:rsidRPr="00230535">
                    <w:rPr>
                      <w:rFonts w:ascii="Times New Roman" w:hAnsi="Times New Roman" w:cs="Times New Roman"/>
                      <w:sz w:val="16"/>
                      <w:szCs w:val="16"/>
                      <w:vertAlign w:val="superscript"/>
                      <w:lang w:val="ro-RO"/>
                    </w:rPr>
                    <w:t>(3)</w:t>
                  </w:r>
                </w:p>
              </w:tc>
            </w:tr>
            <w:tr w:rsidR="00FF6FA7" w:rsidRPr="00230535" w14:paraId="37882402" w14:textId="77777777" w:rsidTr="00882EB2">
              <w:trPr>
                <w:trHeight w:val="172"/>
              </w:trPr>
              <w:tc>
                <w:tcPr>
                  <w:tcW w:w="993" w:type="dxa"/>
                  <w:vMerge w:val="restart"/>
                  <w:tcBorders>
                    <w:left w:val="nil"/>
                  </w:tcBorders>
                </w:tcPr>
                <w:p w14:paraId="49635FF4" w14:textId="77777777" w:rsidR="00FF6FA7" w:rsidRPr="00230535" w:rsidRDefault="00FF6FA7" w:rsidP="00FF6FA7">
                  <w:pPr>
                    <w:spacing w:after="0"/>
                    <w:jc w:val="center"/>
                    <w:rPr>
                      <w:rFonts w:ascii="Times New Roman" w:hAnsi="Times New Roman" w:cs="Times New Roman"/>
                      <w:sz w:val="16"/>
                      <w:szCs w:val="16"/>
                      <w:lang w:val="ro-RO"/>
                    </w:rPr>
                  </w:pPr>
                  <w:proofErr w:type="spellStart"/>
                  <w:r w:rsidRPr="00230535">
                    <w:rPr>
                      <w:rFonts w:ascii="Times New Roman" w:hAnsi="Times New Roman" w:cs="Times New Roman"/>
                      <w:sz w:val="16"/>
                      <w:szCs w:val="16"/>
                      <w:lang w:val="ro-RO"/>
                    </w:rPr>
                    <w:t>NO</w:t>
                  </w:r>
                  <w:r w:rsidRPr="00230535">
                    <w:rPr>
                      <w:rFonts w:ascii="Times New Roman" w:hAnsi="Times New Roman" w:cs="Times New Roman"/>
                      <w:sz w:val="16"/>
                      <w:szCs w:val="16"/>
                      <w:vertAlign w:val="subscript"/>
                      <w:lang w:val="ro-RO"/>
                    </w:rPr>
                    <w:t>x</w:t>
                  </w:r>
                  <w:proofErr w:type="spellEnd"/>
                  <w:r w:rsidRPr="00230535">
                    <w:rPr>
                      <w:rFonts w:ascii="Times New Roman" w:hAnsi="Times New Roman" w:cs="Times New Roman"/>
                      <w:sz w:val="16"/>
                      <w:szCs w:val="16"/>
                      <w:lang w:val="ro-RO"/>
                    </w:rPr>
                    <w:t xml:space="preserve"> exprimați ca NO</w:t>
                  </w:r>
                  <w:r w:rsidRPr="00230535">
                    <w:rPr>
                      <w:rFonts w:ascii="Times New Roman" w:hAnsi="Times New Roman" w:cs="Times New Roman"/>
                      <w:sz w:val="16"/>
                      <w:szCs w:val="16"/>
                      <w:vertAlign w:val="subscript"/>
                      <w:lang w:val="ro-RO"/>
                    </w:rPr>
                    <w:t>2</w:t>
                  </w:r>
                </w:p>
              </w:tc>
              <w:tc>
                <w:tcPr>
                  <w:tcW w:w="850" w:type="dxa"/>
                  <w:vMerge w:val="restart"/>
                </w:tcPr>
                <w:p w14:paraId="04650190"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Tehnici primare</w:t>
                  </w:r>
                </w:p>
              </w:tc>
              <w:tc>
                <w:tcPr>
                  <w:tcW w:w="1843" w:type="dxa"/>
                </w:tcPr>
                <w:p w14:paraId="31F9B6B3"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 xml:space="preserve">Ardere cu </w:t>
                  </w:r>
                  <w:proofErr w:type="spellStart"/>
                  <w:r w:rsidRPr="00230535">
                    <w:rPr>
                      <w:rFonts w:ascii="Times New Roman" w:hAnsi="Times New Roman" w:cs="Times New Roman"/>
                      <w:sz w:val="16"/>
                      <w:szCs w:val="16"/>
                      <w:lang w:val="ro-RO"/>
                    </w:rPr>
                    <w:t>oxicombustie</w:t>
                  </w:r>
                  <w:proofErr w:type="spellEnd"/>
                  <w:r w:rsidRPr="00230535">
                    <w:rPr>
                      <w:rFonts w:ascii="Times New Roman" w:hAnsi="Times New Roman" w:cs="Times New Roman"/>
                      <w:sz w:val="16"/>
                      <w:szCs w:val="16"/>
                      <w:lang w:val="ro-RO"/>
                    </w:rPr>
                    <w:t xml:space="preserve">, fără nitrați </w:t>
                  </w:r>
                  <w:r w:rsidRPr="00230535">
                    <w:rPr>
                      <w:rFonts w:ascii="Times New Roman" w:hAnsi="Times New Roman" w:cs="Times New Roman"/>
                      <w:sz w:val="16"/>
                      <w:szCs w:val="16"/>
                      <w:vertAlign w:val="superscript"/>
                      <w:lang w:val="ro-RO"/>
                    </w:rPr>
                    <w:t>(4)</w:t>
                  </w:r>
                </w:p>
              </w:tc>
              <w:tc>
                <w:tcPr>
                  <w:tcW w:w="1134" w:type="dxa"/>
                </w:tcPr>
                <w:p w14:paraId="53E2AC25"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Nu este aplicabilă</w:t>
                  </w:r>
                </w:p>
              </w:tc>
              <w:tc>
                <w:tcPr>
                  <w:tcW w:w="1276" w:type="dxa"/>
                  <w:tcBorders>
                    <w:right w:val="nil"/>
                  </w:tcBorders>
                </w:tcPr>
                <w:p w14:paraId="39F2ED58"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&lt; 2,5 – 5</w:t>
                  </w:r>
                </w:p>
              </w:tc>
            </w:tr>
            <w:tr w:rsidR="00FF6FA7" w:rsidRPr="00230535" w14:paraId="7289F122" w14:textId="77777777" w:rsidTr="00882EB2">
              <w:trPr>
                <w:trHeight w:val="306"/>
              </w:trPr>
              <w:tc>
                <w:tcPr>
                  <w:tcW w:w="993" w:type="dxa"/>
                  <w:vMerge/>
                  <w:tcBorders>
                    <w:top w:val="nil"/>
                    <w:left w:val="nil"/>
                  </w:tcBorders>
                </w:tcPr>
                <w:p w14:paraId="7CDA2ECC" w14:textId="77777777" w:rsidR="00FF6FA7" w:rsidRPr="00230535" w:rsidRDefault="00FF6FA7" w:rsidP="00FF6FA7">
                  <w:pPr>
                    <w:spacing w:after="0"/>
                    <w:jc w:val="center"/>
                    <w:rPr>
                      <w:rFonts w:ascii="Times New Roman" w:hAnsi="Times New Roman" w:cs="Times New Roman"/>
                      <w:sz w:val="16"/>
                      <w:szCs w:val="16"/>
                      <w:lang w:val="ro-RO"/>
                    </w:rPr>
                  </w:pPr>
                </w:p>
              </w:tc>
              <w:tc>
                <w:tcPr>
                  <w:tcW w:w="850" w:type="dxa"/>
                  <w:vMerge/>
                  <w:tcBorders>
                    <w:top w:val="nil"/>
                  </w:tcBorders>
                </w:tcPr>
                <w:p w14:paraId="594252A7" w14:textId="77777777" w:rsidR="00FF6FA7" w:rsidRPr="00230535" w:rsidRDefault="00FF6FA7" w:rsidP="00FF6FA7">
                  <w:pPr>
                    <w:spacing w:after="0"/>
                    <w:jc w:val="center"/>
                    <w:rPr>
                      <w:rFonts w:ascii="Times New Roman" w:hAnsi="Times New Roman" w:cs="Times New Roman"/>
                      <w:sz w:val="16"/>
                      <w:szCs w:val="16"/>
                      <w:lang w:val="ro-RO"/>
                    </w:rPr>
                  </w:pPr>
                </w:p>
              </w:tc>
              <w:tc>
                <w:tcPr>
                  <w:tcW w:w="1843" w:type="dxa"/>
                </w:tcPr>
                <w:p w14:paraId="6069A4F6"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 xml:space="preserve">Ardere cu </w:t>
                  </w:r>
                  <w:proofErr w:type="spellStart"/>
                  <w:r w:rsidRPr="00230535">
                    <w:rPr>
                      <w:rFonts w:ascii="Times New Roman" w:hAnsi="Times New Roman" w:cs="Times New Roman"/>
                      <w:sz w:val="16"/>
                      <w:szCs w:val="16"/>
                      <w:lang w:val="ro-RO"/>
                    </w:rPr>
                    <w:t>oxicombustie</w:t>
                  </w:r>
                  <w:proofErr w:type="spellEnd"/>
                  <w:r w:rsidRPr="00230535">
                    <w:rPr>
                      <w:rFonts w:ascii="Times New Roman" w:hAnsi="Times New Roman" w:cs="Times New Roman"/>
                      <w:sz w:val="16"/>
                      <w:szCs w:val="16"/>
                      <w:lang w:val="ro-RO"/>
                    </w:rPr>
                    <w:t>, utilizând nitrați</w:t>
                  </w:r>
                </w:p>
              </w:tc>
              <w:tc>
                <w:tcPr>
                  <w:tcW w:w="1134" w:type="dxa"/>
                </w:tcPr>
                <w:p w14:paraId="4FEA5878"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Nu este aplicabilă</w:t>
                  </w:r>
                </w:p>
              </w:tc>
              <w:tc>
                <w:tcPr>
                  <w:tcW w:w="1276" w:type="dxa"/>
                  <w:tcBorders>
                    <w:right w:val="nil"/>
                  </w:tcBorders>
                </w:tcPr>
                <w:p w14:paraId="6C50CB08"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5 – 10</w:t>
                  </w:r>
                </w:p>
              </w:tc>
            </w:tr>
            <w:tr w:rsidR="00FF6FA7" w:rsidRPr="00230535" w14:paraId="5FEE0827" w14:textId="77777777" w:rsidTr="00882EB2">
              <w:trPr>
                <w:trHeight w:val="537"/>
              </w:trPr>
              <w:tc>
                <w:tcPr>
                  <w:tcW w:w="993" w:type="dxa"/>
                  <w:vMerge/>
                  <w:tcBorders>
                    <w:top w:val="nil"/>
                    <w:left w:val="nil"/>
                  </w:tcBorders>
                </w:tcPr>
                <w:p w14:paraId="30F48FAD" w14:textId="77777777" w:rsidR="00FF6FA7" w:rsidRPr="00230535" w:rsidRDefault="00FF6FA7" w:rsidP="00FF6FA7">
                  <w:pPr>
                    <w:spacing w:after="0"/>
                    <w:jc w:val="center"/>
                    <w:rPr>
                      <w:rFonts w:ascii="Times New Roman" w:hAnsi="Times New Roman" w:cs="Times New Roman"/>
                      <w:sz w:val="16"/>
                      <w:szCs w:val="16"/>
                      <w:lang w:val="ro-RO"/>
                    </w:rPr>
                  </w:pPr>
                </w:p>
              </w:tc>
              <w:tc>
                <w:tcPr>
                  <w:tcW w:w="850" w:type="dxa"/>
                  <w:vMerge/>
                  <w:tcBorders>
                    <w:top w:val="nil"/>
                  </w:tcBorders>
                </w:tcPr>
                <w:p w14:paraId="3138B019" w14:textId="77777777" w:rsidR="00FF6FA7" w:rsidRPr="00230535" w:rsidRDefault="00FF6FA7" w:rsidP="00FF6FA7">
                  <w:pPr>
                    <w:spacing w:after="0"/>
                    <w:jc w:val="center"/>
                    <w:rPr>
                      <w:rFonts w:ascii="Times New Roman" w:hAnsi="Times New Roman" w:cs="Times New Roman"/>
                      <w:sz w:val="16"/>
                      <w:szCs w:val="16"/>
                      <w:lang w:val="ro-RO"/>
                    </w:rPr>
                  </w:pPr>
                </w:p>
              </w:tc>
              <w:tc>
                <w:tcPr>
                  <w:tcW w:w="1843" w:type="dxa"/>
                </w:tcPr>
                <w:p w14:paraId="66C87729"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 xml:space="preserve">Ardere combustibil/aer, combustibil/aer îmbogățit cu oxigen, fără </w:t>
                  </w:r>
                  <w:r w:rsidRPr="00230535">
                    <w:rPr>
                      <w:rFonts w:ascii="Times New Roman" w:hAnsi="Times New Roman" w:cs="Times New Roman"/>
                      <w:sz w:val="16"/>
                      <w:szCs w:val="16"/>
                      <w:lang w:val="ro-RO"/>
                    </w:rPr>
                    <w:lastRenderedPageBreak/>
                    <w:t>nitrați</w:t>
                  </w:r>
                </w:p>
              </w:tc>
              <w:tc>
                <w:tcPr>
                  <w:tcW w:w="1134" w:type="dxa"/>
                </w:tcPr>
                <w:p w14:paraId="3390560F"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lastRenderedPageBreak/>
                    <w:t>500-1 000</w:t>
                  </w:r>
                </w:p>
              </w:tc>
              <w:tc>
                <w:tcPr>
                  <w:tcW w:w="1276" w:type="dxa"/>
                  <w:tcBorders>
                    <w:right w:val="nil"/>
                  </w:tcBorders>
                </w:tcPr>
                <w:p w14:paraId="43424215"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2,5 – 7,5</w:t>
                  </w:r>
                </w:p>
              </w:tc>
            </w:tr>
            <w:tr w:rsidR="00FF6FA7" w:rsidRPr="00230535" w14:paraId="5BFD0363" w14:textId="77777777" w:rsidTr="00882EB2">
              <w:trPr>
                <w:trHeight w:val="402"/>
              </w:trPr>
              <w:tc>
                <w:tcPr>
                  <w:tcW w:w="993" w:type="dxa"/>
                  <w:vMerge/>
                  <w:tcBorders>
                    <w:top w:val="nil"/>
                    <w:left w:val="nil"/>
                  </w:tcBorders>
                </w:tcPr>
                <w:p w14:paraId="49BBA8EB" w14:textId="77777777" w:rsidR="00FF6FA7" w:rsidRPr="00230535" w:rsidRDefault="00FF6FA7" w:rsidP="00FF6FA7">
                  <w:pPr>
                    <w:spacing w:after="0"/>
                    <w:jc w:val="center"/>
                    <w:rPr>
                      <w:rFonts w:ascii="Times New Roman" w:hAnsi="Times New Roman" w:cs="Times New Roman"/>
                      <w:sz w:val="16"/>
                      <w:szCs w:val="16"/>
                      <w:lang w:val="ro-RO"/>
                    </w:rPr>
                  </w:pPr>
                </w:p>
              </w:tc>
              <w:tc>
                <w:tcPr>
                  <w:tcW w:w="850" w:type="dxa"/>
                  <w:vMerge/>
                  <w:tcBorders>
                    <w:top w:val="nil"/>
                  </w:tcBorders>
                </w:tcPr>
                <w:p w14:paraId="3F4C16AA" w14:textId="77777777" w:rsidR="00FF6FA7" w:rsidRPr="00230535" w:rsidRDefault="00FF6FA7" w:rsidP="00FF6FA7">
                  <w:pPr>
                    <w:spacing w:after="0"/>
                    <w:jc w:val="center"/>
                    <w:rPr>
                      <w:rFonts w:ascii="Times New Roman" w:hAnsi="Times New Roman" w:cs="Times New Roman"/>
                      <w:sz w:val="16"/>
                      <w:szCs w:val="16"/>
                      <w:lang w:val="ro-RO"/>
                    </w:rPr>
                  </w:pPr>
                </w:p>
              </w:tc>
              <w:tc>
                <w:tcPr>
                  <w:tcW w:w="1843" w:type="dxa"/>
                </w:tcPr>
                <w:p w14:paraId="650E42AF"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Ardere combustibil/aer, combustibil/aer îmbogățit cu oxigen, utilizând nitrați</w:t>
                  </w:r>
                </w:p>
              </w:tc>
              <w:tc>
                <w:tcPr>
                  <w:tcW w:w="1134" w:type="dxa"/>
                </w:tcPr>
                <w:p w14:paraId="6F2125FD"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&lt; 1 600</w:t>
                  </w:r>
                </w:p>
              </w:tc>
              <w:tc>
                <w:tcPr>
                  <w:tcW w:w="1276" w:type="dxa"/>
                  <w:tcBorders>
                    <w:right w:val="nil"/>
                  </w:tcBorders>
                </w:tcPr>
                <w:p w14:paraId="65BB42C2"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&lt; 12</w:t>
                  </w:r>
                </w:p>
              </w:tc>
            </w:tr>
          </w:tbl>
          <w:p w14:paraId="4C1B9C2F"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5A439D80" w14:textId="111D8F98"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E40992">
              <w:rPr>
                <w:rFonts w:ascii="Times New Roman" w:eastAsia="Times New Roman" w:hAnsi="Times New Roman" w:cs="Times New Roman"/>
                <w:bCs/>
                <w:kern w:val="0"/>
                <w:sz w:val="20"/>
                <w:szCs w:val="20"/>
                <w:lang w:val="ro-RO"/>
                <w14:ligatures w14:val="none"/>
              </w:rPr>
              <w:lastRenderedPageBreak/>
              <w:t>Compatibil</w:t>
            </w:r>
          </w:p>
        </w:tc>
        <w:tc>
          <w:tcPr>
            <w:tcW w:w="415" w:type="pct"/>
            <w:tcBorders>
              <w:top w:val="single" w:sz="4" w:space="0" w:color="auto"/>
              <w:left w:val="single" w:sz="4" w:space="0" w:color="auto"/>
              <w:bottom w:val="single" w:sz="4" w:space="0" w:color="auto"/>
              <w:right w:val="single" w:sz="4" w:space="0" w:color="auto"/>
            </w:tcBorders>
          </w:tcPr>
          <w:p w14:paraId="6EFE1CF3"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61B61679"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566FF991" w14:textId="77777777" w:rsidR="00FF6FA7" w:rsidRPr="00680FA8" w:rsidRDefault="00FF6FA7" w:rsidP="00FF6FA7">
            <w:pPr>
              <w:spacing w:after="0"/>
              <w:ind w:firstLine="567"/>
              <w:rPr>
                <w:rFonts w:ascii="Times New Roman" w:hAnsi="Times New Roman" w:cs="Times New Roman"/>
                <w:b/>
                <w:bCs/>
                <w:sz w:val="20"/>
                <w:szCs w:val="20"/>
              </w:rPr>
            </w:pPr>
            <w:r w:rsidRPr="00680FA8">
              <w:rPr>
                <w:rFonts w:ascii="Times New Roman" w:hAnsi="Times New Roman" w:cs="Times New Roman"/>
                <w:b/>
                <w:bCs/>
                <w:sz w:val="20"/>
                <w:szCs w:val="20"/>
              </w:rPr>
              <w:lastRenderedPageBreak/>
              <w:t>1.9.3.</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Oxizi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sulf</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SO</w:t>
            </w:r>
            <w:r w:rsidRPr="00680FA8">
              <w:rPr>
                <w:rFonts w:ascii="Times New Roman" w:hAnsi="Times New Roman" w:cs="Times New Roman"/>
                <w:b/>
                <w:bCs/>
                <w:sz w:val="20"/>
                <w:szCs w:val="20"/>
                <w:vertAlign w:val="subscript"/>
              </w:rPr>
              <w:t>x</w:t>
            </w:r>
            <w:proofErr w:type="spellEnd"/>
            <w:r w:rsidRPr="00680FA8">
              <w:rPr>
                <w:rFonts w:ascii="Times New Roman" w:hAnsi="Times New Roman" w:cs="Times New Roman"/>
                <w:b/>
                <w:bCs/>
                <w:sz w:val="20"/>
                <w:szCs w:val="20"/>
              </w:rPr>
              <w:t xml:space="preserve">) de la </w:t>
            </w:r>
            <w:proofErr w:type="spellStart"/>
            <w:r w:rsidRPr="00680FA8">
              <w:rPr>
                <w:rFonts w:ascii="Times New Roman" w:hAnsi="Times New Roman" w:cs="Times New Roman"/>
                <w:b/>
                <w:bCs/>
                <w:sz w:val="20"/>
                <w:szCs w:val="20"/>
              </w:rPr>
              <w:t>cuptoare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20C61E32" w14:textId="77777777" w:rsidR="00FF6FA7" w:rsidRPr="00680FA8" w:rsidRDefault="00FF6FA7" w:rsidP="00FF6FA7">
            <w:pPr>
              <w:spacing w:after="0"/>
              <w:ind w:firstLine="567"/>
              <w:rPr>
                <w:rFonts w:ascii="Times New Roman" w:hAnsi="Times New Roman" w:cs="Times New Roman"/>
                <w:b/>
                <w:bCs/>
                <w:sz w:val="20"/>
                <w:szCs w:val="20"/>
              </w:rPr>
            </w:pPr>
          </w:p>
          <w:p w14:paraId="6B813AEE" w14:textId="77777777" w:rsidR="00FF6FA7" w:rsidRPr="00680FA8" w:rsidRDefault="00FF6FA7" w:rsidP="00FF6FA7">
            <w:pPr>
              <w:spacing w:after="0"/>
              <w:ind w:firstLine="567"/>
              <w:rPr>
                <w:rFonts w:ascii="Times New Roman" w:hAnsi="Times New Roman" w:cs="Times New Roman"/>
                <w:sz w:val="20"/>
                <w:szCs w:val="20"/>
              </w:rPr>
            </w:pPr>
            <w:r w:rsidRPr="00680FA8">
              <w:rPr>
                <w:rFonts w:ascii="Times New Roman" w:hAnsi="Times New Roman" w:cs="Times New Roman"/>
                <w:b/>
                <w:bCs/>
                <w:sz w:val="20"/>
                <w:szCs w:val="20"/>
              </w:rPr>
              <w:t>BAT 73.</w:t>
            </w:r>
            <w:r w:rsidRPr="00680FA8">
              <w:rPr>
                <w:rFonts w:ascii="Times New Roman" w:hAnsi="Times New Roman" w:cs="Times New Roman"/>
                <w:b/>
                <w:bCs/>
                <w:sz w:val="20"/>
                <w:szCs w:val="20"/>
              </w:rPr>
              <w:tab/>
            </w:r>
            <w:r w:rsidRPr="00680FA8">
              <w:rPr>
                <w:rFonts w:ascii="Times New Roman" w:hAnsi="Times New Roman" w:cs="Times New Roman"/>
                <w:sz w:val="20"/>
                <w:szCs w:val="20"/>
              </w:rPr>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SO</w:t>
            </w:r>
            <w:r w:rsidRPr="00680FA8">
              <w:rPr>
                <w:rFonts w:ascii="Times New Roman" w:hAnsi="Times New Roman" w:cs="Times New Roman"/>
                <w:sz w:val="20"/>
                <w:szCs w:val="20"/>
                <w:vertAlign w:val="subscript"/>
              </w:rPr>
              <w:t>x</w:t>
            </w:r>
            <w:proofErr w:type="spellEnd"/>
            <w:r w:rsidRPr="00680FA8">
              <w:rPr>
                <w:rFonts w:ascii="Times New Roman" w:hAnsi="Times New Roman" w:cs="Times New Roman"/>
                <w:sz w:val="20"/>
                <w:szCs w:val="20"/>
              </w:rPr>
              <w:t xml:space="preserve">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552"/>
              <w:gridCol w:w="3544"/>
            </w:tblGrid>
            <w:tr w:rsidR="00FF6FA7" w:rsidRPr="00230535" w14:paraId="07C1412E" w14:textId="77777777" w:rsidTr="002A28E4">
              <w:trPr>
                <w:trHeight w:val="339"/>
              </w:trPr>
              <w:tc>
                <w:tcPr>
                  <w:tcW w:w="2552" w:type="dxa"/>
                  <w:tcBorders>
                    <w:left w:val="nil"/>
                  </w:tcBorders>
                </w:tcPr>
                <w:p w14:paraId="57BEA356" w14:textId="77777777" w:rsidR="00FF6FA7" w:rsidRPr="00230535" w:rsidRDefault="00FF6FA7" w:rsidP="00FF6FA7">
                  <w:pPr>
                    <w:spacing w:after="0"/>
                    <w:ind w:firstLine="34"/>
                    <w:jc w:val="center"/>
                    <w:rPr>
                      <w:rFonts w:ascii="Times New Roman" w:hAnsi="Times New Roman" w:cs="Times New Roman"/>
                      <w:b/>
                      <w:bCs/>
                      <w:sz w:val="16"/>
                      <w:szCs w:val="16"/>
                      <w:lang w:val="ro-RO"/>
                    </w:rPr>
                  </w:pPr>
                  <w:r w:rsidRPr="00230535">
                    <w:rPr>
                      <w:rFonts w:ascii="Times New Roman" w:hAnsi="Times New Roman" w:cs="Times New Roman"/>
                      <w:b/>
                      <w:bCs/>
                      <w:sz w:val="16"/>
                      <w:szCs w:val="16"/>
                      <w:lang w:val="ro-RO"/>
                    </w:rPr>
                    <w:t>Tehnică (1)</w:t>
                  </w:r>
                </w:p>
              </w:tc>
              <w:tc>
                <w:tcPr>
                  <w:tcW w:w="3544" w:type="dxa"/>
                  <w:tcBorders>
                    <w:right w:val="nil"/>
                  </w:tcBorders>
                </w:tcPr>
                <w:p w14:paraId="478D0337" w14:textId="77777777" w:rsidR="00FF6FA7" w:rsidRPr="00230535" w:rsidRDefault="00FF6FA7" w:rsidP="00FF6FA7">
                  <w:pPr>
                    <w:spacing w:after="0"/>
                    <w:ind w:firstLine="34"/>
                    <w:jc w:val="center"/>
                    <w:rPr>
                      <w:rFonts w:ascii="Times New Roman" w:hAnsi="Times New Roman" w:cs="Times New Roman"/>
                      <w:b/>
                      <w:bCs/>
                      <w:sz w:val="16"/>
                      <w:szCs w:val="16"/>
                      <w:lang w:val="ro-RO"/>
                    </w:rPr>
                  </w:pPr>
                  <w:r w:rsidRPr="00230535">
                    <w:rPr>
                      <w:rFonts w:ascii="Times New Roman" w:hAnsi="Times New Roman" w:cs="Times New Roman"/>
                      <w:b/>
                      <w:bCs/>
                      <w:sz w:val="16"/>
                      <w:szCs w:val="16"/>
                      <w:lang w:val="ro-RO"/>
                    </w:rPr>
                    <w:t>Aplicabilitate</w:t>
                  </w:r>
                </w:p>
              </w:tc>
            </w:tr>
            <w:tr w:rsidR="00FF6FA7" w:rsidRPr="00230535" w14:paraId="00A5F762" w14:textId="77777777" w:rsidTr="002A28E4">
              <w:trPr>
                <w:trHeight w:val="552"/>
              </w:trPr>
              <w:tc>
                <w:tcPr>
                  <w:tcW w:w="2552" w:type="dxa"/>
                  <w:tcBorders>
                    <w:left w:val="nil"/>
                  </w:tcBorders>
                </w:tcPr>
                <w:p w14:paraId="1BEE4047" w14:textId="77777777" w:rsidR="00FF6FA7" w:rsidRPr="00230535" w:rsidRDefault="00FF6FA7" w:rsidP="00FF6FA7">
                  <w:pPr>
                    <w:spacing w:after="0"/>
                    <w:ind w:firstLine="34"/>
                    <w:rPr>
                      <w:rFonts w:ascii="Times New Roman" w:hAnsi="Times New Roman" w:cs="Times New Roman"/>
                      <w:sz w:val="16"/>
                      <w:szCs w:val="16"/>
                      <w:lang w:val="ro-RO"/>
                    </w:rPr>
                  </w:pPr>
                  <w:r w:rsidRPr="00230535">
                    <w:rPr>
                      <w:rFonts w:ascii="Times New Roman" w:hAnsi="Times New Roman" w:cs="Times New Roman"/>
                      <w:sz w:val="16"/>
                      <w:szCs w:val="16"/>
                      <w:lang w:val="ro-RO"/>
                    </w:rPr>
                    <w:t>i. Selecția materiilor prime pentru formula amestecului cu conținut redus de sulf</w:t>
                  </w:r>
                </w:p>
              </w:tc>
              <w:tc>
                <w:tcPr>
                  <w:tcW w:w="3544" w:type="dxa"/>
                  <w:tcBorders>
                    <w:right w:val="nil"/>
                  </w:tcBorders>
                </w:tcPr>
                <w:p w14:paraId="1E24B0F9" w14:textId="77777777" w:rsidR="00FF6FA7" w:rsidRPr="00230535" w:rsidRDefault="00FF6FA7" w:rsidP="00FF6FA7">
                  <w:pPr>
                    <w:spacing w:after="0"/>
                    <w:rPr>
                      <w:rFonts w:ascii="Times New Roman" w:hAnsi="Times New Roman" w:cs="Times New Roman"/>
                      <w:sz w:val="16"/>
                      <w:szCs w:val="16"/>
                      <w:lang w:val="ro-RO"/>
                    </w:rPr>
                  </w:pPr>
                  <w:r w:rsidRPr="00230535">
                    <w:rPr>
                      <w:rFonts w:ascii="Times New Roman" w:hAnsi="Times New Roman" w:cs="Times New Roman"/>
                      <w:sz w:val="16"/>
                      <w:szCs w:val="16"/>
                      <w:lang w:val="ro-RO"/>
                    </w:rPr>
                    <w:t>Tehnica este general aplicabilă în limitele impuse de disponibilitatea materiilor prime</w:t>
                  </w:r>
                </w:p>
              </w:tc>
            </w:tr>
            <w:tr w:rsidR="00FF6FA7" w:rsidRPr="00230535" w14:paraId="59B12C35" w14:textId="77777777" w:rsidTr="002A28E4">
              <w:trPr>
                <w:trHeight w:val="552"/>
              </w:trPr>
              <w:tc>
                <w:tcPr>
                  <w:tcW w:w="2552" w:type="dxa"/>
                  <w:tcBorders>
                    <w:left w:val="nil"/>
                  </w:tcBorders>
                </w:tcPr>
                <w:p w14:paraId="7A10238B" w14:textId="77777777" w:rsidR="00FF6FA7" w:rsidRPr="00230535" w:rsidRDefault="00FF6FA7" w:rsidP="00FF6FA7">
                  <w:pPr>
                    <w:spacing w:after="0"/>
                    <w:ind w:firstLine="34"/>
                    <w:rPr>
                      <w:rFonts w:ascii="Times New Roman" w:hAnsi="Times New Roman" w:cs="Times New Roman"/>
                      <w:sz w:val="16"/>
                      <w:szCs w:val="16"/>
                      <w:lang w:val="ro-RO"/>
                    </w:rPr>
                  </w:pPr>
                  <w:r w:rsidRPr="00230535">
                    <w:rPr>
                      <w:rFonts w:ascii="Times New Roman" w:hAnsi="Times New Roman" w:cs="Times New Roman"/>
                      <w:sz w:val="16"/>
                      <w:szCs w:val="16"/>
                      <w:lang w:val="ro-RO"/>
                    </w:rPr>
                    <w:t>ii. Epurare uscată sau semi-uscată, în combinație cu un sistem de filtrare</w:t>
                  </w:r>
                </w:p>
              </w:tc>
              <w:tc>
                <w:tcPr>
                  <w:tcW w:w="3544" w:type="dxa"/>
                  <w:tcBorders>
                    <w:right w:val="nil"/>
                  </w:tcBorders>
                </w:tcPr>
                <w:p w14:paraId="58308D7F" w14:textId="77777777" w:rsidR="00FF6FA7" w:rsidRPr="00230535" w:rsidRDefault="00FF6FA7" w:rsidP="00FF6FA7">
                  <w:pPr>
                    <w:spacing w:after="0"/>
                    <w:rPr>
                      <w:rFonts w:ascii="Times New Roman" w:hAnsi="Times New Roman" w:cs="Times New Roman"/>
                      <w:sz w:val="16"/>
                      <w:szCs w:val="16"/>
                      <w:lang w:val="ro-RO"/>
                    </w:rPr>
                  </w:pPr>
                  <w:r w:rsidRPr="00230535">
                    <w:rPr>
                      <w:rFonts w:ascii="Times New Roman" w:hAnsi="Times New Roman" w:cs="Times New Roman"/>
                      <w:sz w:val="16"/>
                      <w:szCs w:val="16"/>
                      <w:lang w:val="ro-RO"/>
                    </w:rPr>
                    <w:t>Tehnica este general aplicabilă</w:t>
                  </w:r>
                </w:p>
              </w:tc>
            </w:tr>
            <w:tr w:rsidR="00FF6FA7" w:rsidRPr="00230535" w14:paraId="5E542131" w14:textId="77777777" w:rsidTr="002A28E4">
              <w:trPr>
                <w:trHeight w:val="708"/>
              </w:trPr>
              <w:tc>
                <w:tcPr>
                  <w:tcW w:w="2552" w:type="dxa"/>
                  <w:tcBorders>
                    <w:left w:val="nil"/>
                  </w:tcBorders>
                </w:tcPr>
                <w:p w14:paraId="7CF9DCBE" w14:textId="77777777" w:rsidR="00FF6FA7" w:rsidRPr="00230535" w:rsidRDefault="00FF6FA7" w:rsidP="00FF6FA7">
                  <w:pPr>
                    <w:spacing w:after="0"/>
                    <w:ind w:firstLine="34"/>
                    <w:rPr>
                      <w:rFonts w:ascii="Times New Roman" w:hAnsi="Times New Roman" w:cs="Times New Roman"/>
                      <w:sz w:val="16"/>
                      <w:szCs w:val="16"/>
                      <w:lang w:val="ro-RO"/>
                    </w:rPr>
                  </w:pPr>
                  <w:r w:rsidRPr="00230535">
                    <w:rPr>
                      <w:rFonts w:ascii="Times New Roman" w:hAnsi="Times New Roman" w:cs="Times New Roman"/>
                      <w:sz w:val="16"/>
                      <w:szCs w:val="16"/>
                      <w:lang w:val="ro-RO"/>
                    </w:rPr>
                    <w:t>iii. Utilizarea de combustibili cu conținut redus de sulf</w:t>
                  </w:r>
                </w:p>
              </w:tc>
              <w:tc>
                <w:tcPr>
                  <w:tcW w:w="3544" w:type="dxa"/>
                  <w:tcBorders>
                    <w:right w:val="nil"/>
                  </w:tcBorders>
                </w:tcPr>
                <w:p w14:paraId="18967005" w14:textId="77777777" w:rsidR="00FF6FA7" w:rsidRPr="00230535" w:rsidRDefault="00FF6FA7" w:rsidP="00FF6FA7">
                  <w:pPr>
                    <w:spacing w:after="0"/>
                    <w:rPr>
                      <w:rFonts w:ascii="Times New Roman" w:hAnsi="Times New Roman" w:cs="Times New Roman"/>
                      <w:sz w:val="16"/>
                      <w:szCs w:val="16"/>
                      <w:lang w:val="ro-RO"/>
                    </w:rPr>
                  </w:pPr>
                  <w:r w:rsidRPr="00230535">
                    <w:rPr>
                      <w:rFonts w:ascii="Times New Roman" w:hAnsi="Times New Roman" w:cs="Times New Roman"/>
                      <w:sz w:val="16"/>
                      <w:szCs w:val="16"/>
                      <w:lang w:val="ro-RO"/>
                    </w:rPr>
                    <w:t>Aplicabilitatea poate fi limitată de constrângerile impuse de disponibilitatea combustibililor cu conținut redus de sulf, care poate fi afectată de politica energetică a statului membru</w:t>
                  </w:r>
                </w:p>
              </w:tc>
            </w:tr>
          </w:tbl>
          <w:p w14:paraId="27DCBE64" w14:textId="77777777" w:rsidR="00FF6FA7" w:rsidRPr="00680FA8" w:rsidRDefault="00FF6FA7" w:rsidP="00FF6FA7">
            <w:pPr>
              <w:spacing w:after="0"/>
              <w:jc w:val="center"/>
              <w:rPr>
                <w:rFonts w:ascii="Times New Roman" w:hAnsi="Times New Roman" w:cs="Times New Roman"/>
                <w:i/>
                <w:iCs/>
                <w:sz w:val="20"/>
                <w:szCs w:val="20"/>
              </w:rPr>
            </w:pPr>
            <w:proofErr w:type="spellStart"/>
            <w:r w:rsidRPr="00680FA8">
              <w:rPr>
                <w:rFonts w:ascii="Times New Roman" w:hAnsi="Times New Roman" w:cs="Times New Roman"/>
                <w:i/>
                <w:iCs/>
                <w:sz w:val="20"/>
                <w:szCs w:val="20"/>
              </w:rPr>
              <w:t>Tabelul</w:t>
            </w:r>
            <w:proofErr w:type="spellEnd"/>
            <w:r w:rsidRPr="00680FA8">
              <w:rPr>
                <w:rFonts w:ascii="Times New Roman" w:hAnsi="Times New Roman" w:cs="Times New Roman"/>
                <w:i/>
                <w:iCs/>
                <w:sz w:val="20"/>
                <w:szCs w:val="20"/>
              </w:rPr>
              <w:t xml:space="preserve"> 63</w:t>
            </w:r>
          </w:p>
          <w:p w14:paraId="5A80BD98" w14:textId="77777777" w:rsidR="00FF6FA7" w:rsidRPr="00680FA8" w:rsidRDefault="00FF6FA7" w:rsidP="00FF6FA7">
            <w:pPr>
              <w:spacing w:after="0"/>
              <w:jc w:val="center"/>
              <w:rPr>
                <w:rFonts w:ascii="Times New Roman" w:hAnsi="Times New Roman" w:cs="Times New Roman"/>
                <w:b/>
                <w:bCs/>
                <w:sz w:val="20"/>
                <w:szCs w:val="20"/>
              </w:rPr>
            </w:pP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SO</w:t>
            </w:r>
            <w:r w:rsidRPr="00680FA8">
              <w:rPr>
                <w:rFonts w:ascii="Times New Roman" w:hAnsi="Times New Roman" w:cs="Times New Roman"/>
                <w:b/>
                <w:bCs/>
                <w:sz w:val="20"/>
                <w:szCs w:val="20"/>
                <w:vertAlign w:val="subscript"/>
              </w:rPr>
              <w:t>x</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fritelor</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552"/>
              <w:gridCol w:w="1843"/>
              <w:gridCol w:w="1701"/>
            </w:tblGrid>
            <w:tr w:rsidR="00FF6FA7" w:rsidRPr="00230535" w14:paraId="00844DB7" w14:textId="77777777" w:rsidTr="002A28E4">
              <w:trPr>
                <w:trHeight w:val="182"/>
              </w:trPr>
              <w:tc>
                <w:tcPr>
                  <w:tcW w:w="2552" w:type="dxa"/>
                  <w:vMerge w:val="restart"/>
                  <w:tcBorders>
                    <w:left w:val="nil"/>
                  </w:tcBorders>
                </w:tcPr>
                <w:p w14:paraId="17F66410" w14:textId="77777777" w:rsidR="00FF6FA7" w:rsidRPr="00230535" w:rsidRDefault="00FF6FA7" w:rsidP="00FF6FA7">
                  <w:pPr>
                    <w:spacing w:after="0"/>
                    <w:jc w:val="center"/>
                    <w:rPr>
                      <w:rFonts w:ascii="Times New Roman" w:hAnsi="Times New Roman" w:cs="Times New Roman"/>
                      <w:b/>
                      <w:bCs/>
                      <w:sz w:val="16"/>
                      <w:szCs w:val="16"/>
                      <w:lang w:val="ro-RO"/>
                    </w:rPr>
                  </w:pPr>
                  <w:r w:rsidRPr="00230535">
                    <w:rPr>
                      <w:rFonts w:ascii="Times New Roman" w:hAnsi="Times New Roman" w:cs="Times New Roman"/>
                      <w:b/>
                      <w:bCs/>
                      <w:sz w:val="16"/>
                      <w:szCs w:val="16"/>
                      <w:lang w:val="ro-RO"/>
                    </w:rPr>
                    <w:t>Parametru</w:t>
                  </w:r>
                </w:p>
              </w:tc>
              <w:tc>
                <w:tcPr>
                  <w:tcW w:w="3544" w:type="dxa"/>
                  <w:gridSpan w:val="2"/>
                  <w:tcBorders>
                    <w:right w:val="nil"/>
                  </w:tcBorders>
                </w:tcPr>
                <w:p w14:paraId="6269663E" w14:textId="77777777" w:rsidR="00FF6FA7" w:rsidRPr="00230535" w:rsidRDefault="00FF6FA7" w:rsidP="00FF6FA7">
                  <w:pPr>
                    <w:spacing w:after="0"/>
                    <w:jc w:val="center"/>
                    <w:rPr>
                      <w:rFonts w:ascii="Times New Roman" w:hAnsi="Times New Roman" w:cs="Times New Roman"/>
                      <w:b/>
                      <w:bCs/>
                      <w:sz w:val="16"/>
                      <w:szCs w:val="16"/>
                      <w:lang w:val="ro-RO"/>
                    </w:rPr>
                  </w:pPr>
                  <w:r w:rsidRPr="00230535">
                    <w:rPr>
                      <w:rFonts w:ascii="Times New Roman" w:hAnsi="Times New Roman" w:cs="Times New Roman"/>
                      <w:b/>
                      <w:bCs/>
                      <w:sz w:val="16"/>
                      <w:szCs w:val="16"/>
                      <w:lang w:val="ro-RO"/>
                    </w:rPr>
                    <w:t>BAT-AEL</w:t>
                  </w:r>
                </w:p>
              </w:tc>
            </w:tr>
            <w:tr w:rsidR="00FF6FA7" w:rsidRPr="00230535" w14:paraId="63B29577" w14:textId="77777777" w:rsidTr="002A28E4">
              <w:trPr>
                <w:trHeight w:val="115"/>
              </w:trPr>
              <w:tc>
                <w:tcPr>
                  <w:tcW w:w="2552" w:type="dxa"/>
                  <w:vMerge/>
                  <w:tcBorders>
                    <w:top w:val="nil"/>
                    <w:left w:val="nil"/>
                  </w:tcBorders>
                </w:tcPr>
                <w:p w14:paraId="6EA61C40" w14:textId="77777777" w:rsidR="00FF6FA7" w:rsidRPr="00230535" w:rsidRDefault="00FF6FA7" w:rsidP="00FF6FA7">
                  <w:pPr>
                    <w:spacing w:after="0"/>
                    <w:jc w:val="center"/>
                    <w:rPr>
                      <w:rFonts w:ascii="Times New Roman" w:hAnsi="Times New Roman" w:cs="Times New Roman"/>
                      <w:sz w:val="16"/>
                      <w:szCs w:val="16"/>
                      <w:lang w:val="ro-RO"/>
                    </w:rPr>
                  </w:pPr>
                </w:p>
              </w:tc>
              <w:tc>
                <w:tcPr>
                  <w:tcW w:w="1843" w:type="dxa"/>
                </w:tcPr>
                <w:p w14:paraId="7596BAFC"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mg/Nm</w:t>
                  </w:r>
                  <w:r w:rsidRPr="00230535">
                    <w:rPr>
                      <w:rFonts w:ascii="Times New Roman" w:hAnsi="Times New Roman" w:cs="Times New Roman"/>
                      <w:sz w:val="16"/>
                      <w:szCs w:val="16"/>
                      <w:vertAlign w:val="superscript"/>
                      <w:lang w:val="ro-RO"/>
                    </w:rPr>
                    <w:t>3</w:t>
                  </w:r>
                </w:p>
              </w:tc>
              <w:tc>
                <w:tcPr>
                  <w:tcW w:w="1701" w:type="dxa"/>
                  <w:tcBorders>
                    <w:right w:val="nil"/>
                  </w:tcBorders>
                </w:tcPr>
                <w:p w14:paraId="329044F7"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 xml:space="preserve">kg/tonă sticlă topită </w:t>
                  </w:r>
                  <w:r w:rsidRPr="00230535">
                    <w:rPr>
                      <w:rFonts w:ascii="Times New Roman" w:hAnsi="Times New Roman" w:cs="Times New Roman"/>
                      <w:sz w:val="16"/>
                      <w:szCs w:val="16"/>
                      <w:vertAlign w:val="superscript"/>
                      <w:lang w:val="ro-RO"/>
                    </w:rPr>
                    <w:t>(1)</w:t>
                  </w:r>
                </w:p>
              </w:tc>
            </w:tr>
            <w:tr w:rsidR="00FF6FA7" w:rsidRPr="00230535" w14:paraId="619AA414" w14:textId="77777777" w:rsidTr="002A28E4">
              <w:trPr>
                <w:trHeight w:val="334"/>
              </w:trPr>
              <w:tc>
                <w:tcPr>
                  <w:tcW w:w="2552" w:type="dxa"/>
                  <w:tcBorders>
                    <w:left w:val="nil"/>
                  </w:tcBorders>
                </w:tcPr>
                <w:p w14:paraId="551CD8FC" w14:textId="77777777" w:rsidR="00FF6FA7" w:rsidRPr="00230535" w:rsidRDefault="00FF6FA7" w:rsidP="00FF6FA7">
                  <w:pPr>
                    <w:spacing w:after="0"/>
                    <w:jc w:val="center"/>
                    <w:rPr>
                      <w:rFonts w:ascii="Times New Roman" w:hAnsi="Times New Roman" w:cs="Times New Roman"/>
                      <w:sz w:val="16"/>
                      <w:szCs w:val="16"/>
                      <w:lang w:val="ro-RO"/>
                    </w:rPr>
                  </w:pPr>
                  <w:proofErr w:type="spellStart"/>
                  <w:r w:rsidRPr="00230535">
                    <w:rPr>
                      <w:rFonts w:ascii="Times New Roman" w:hAnsi="Times New Roman" w:cs="Times New Roman"/>
                      <w:sz w:val="16"/>
                      <w:szCs w:val="16"/>
                      <w:lang w:val="ro-RO"/>
                    </w:rPr>
                    <w:t>SO</w:t>
                  </w:r>
                  <w:r w:rsidRPr="00230535">
                    <w:rPr>
                      <w:rFonts w:ascii="Times New Roman" w:hAnsi="Times New Roman" w:cs="Times New Roman"/>
                      <w:sz w:val="16"/>
                      <w:szCs w:val="16"/>
                      <w:vertAlign w:val="subscript"/>
                      <w:lang w:val="ro-RO"/>
                    </w:rPr>
                    <w:t>x</w:t>
                  </w:r>
                  <w:proofErr w:type="spellEnd"/>
                  <w:r w:rsidRPr="00230535">
                    <w:rPr>
                      <w:rFonts w:ascii="Times New Roman" w:hAnsi="Times New Roman" w:cs="Times New Roman"/>
                      <w:sz w:val="16"/>
                      <w:szCs w:val="16"/>
                      <w:lang w:val="ro-RO"/>
                    </w:rPr>
                    <w:t>, exprimați ca SO</w:t>
                  </w:r>
                  <w:r w:rsidRPr="00230535">
                    <w:rPr>
                      <w:rFonts w:ascii="Times New Roman" w:hAnsi="Times New Roman" w:cs="Times New Roman"/>
                      <w:sz w:val="16"/>
                      <w:szCs w:val="16"/>
                      <w:vertAlign w:val="subscript"/>
                      <w:lang w:val="ro-RO"/>
                    </w:rPr>
                    <w:t>2</w:t>
                  </w:r>
                </w:p>
              </w:tc>
              <w:tc>
                <w:tcPr>
                  <w:tcW w:w="1843" w:type="dxa"/>
                </w:tcPr>
                <w:p w14:paraId="4EBD24D2"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&lt; 50-200</w:t>
                  </w:r>
                </w:p>
              </w:tc>
              <w:tc>
                <w:tcPr>
                  <w:tcW w:w="1701" w:type="dxa"/>
                  <w:tcBorders>
                    <w:right w:val="nil"/>
                  </w:tcBorders>
                </w:tcPr>
                <w:p w14:paraId="493A6DFF"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&lt; 0,25-1,5</w:t>
                  </w:r>
                </w:p>
              </w:tc>
            </w:tr>
          </w:tbl>
          <w:p w14:paraId="531D990D" w14:textId="3E9EE67C" w:rsidR="00FF6FA7" w:rsidRPr="00977B9B"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313E9ED7" w14:textId="77777777" w:rsidR="00FF6FA7" w:rsidRPr="00680FA8" w:rsidRDefault="00FF6FA7" w:rsidP="00FF6FA7">
            <w:pPr>
              <w:spacing w:after="0"/>
              <w:ind w:firstLine="567"/>
              <w:rPr>
                <w:rFonts w:ascii="Times New Roman" w:hAnsi="Times New Roman" w:cs="Times New Roman"/>
                <w:b/>
                <w:bCs/>
                <w:sz w:val="20"/>
                <w:szCs w:val="20"/>
              </w:rPr>
            </w:pPr>
            <w:r w:rsidRPr="00680FA8">
              <w:rPr>
                <w:rFonts w:ascii="Times New Roman" w:hAnsi="Times New Roman" w:cs="Times New Roman"/>
                <w:b/>
                <w:bCs/>
                <w:sz w:val="20"/>
                <w:szCs w:val="20"/>
              </w:rPr>
              <w:t>1.9.3.</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Oxizi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sulf</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SO</w:t>
            </w:r>
            <w:r w:rsidRPr="00680FA8">
              <w:rPr>
                <w:rFonts w:ascii="Times New Roman" w:hAnsi="Times New Roman" w:cs="Times New Roman"/>
                <w:b/>
                <w:bCs/>
                <w:sz w:val="20"/>
                <w:szCs w:val="20"/>
                <w:vertAlign w:val="subscript"/>
              </w:rPr>
              <w:t>x</w:t>
            </w:r>
            <w:proofErr w:type="spellEnd"/>
            <w:r w:rsidRPr="00680FA8">
              <w:rPr>
                <w:rFonts w:ascii="Times New Roman" w:hAnsi="Times New Roman" w:cs="Times New Roman"/>
                <w:b/>
                <w:bCs/>
                <w:sz w:val="20"/>
                <w:szCs w:val="20"/>
              </w:rPr>
              <w:t xml:space="preserve">) de la </w:t>
            </w:r>
            <w:proofErr w:type="spellStart"/>
            <w:r w:rsidRPr="00680FA8">
              <w:rPr>
                <w:rFonts w:ascii="Times New Roman" w:hAnsi="Times New Roman" w:cs="Times New Roman"/>
                <w:b/>
                <w:bCs/>
                <w:sz w:val="20"/>
                <w:szCs w:val="20"/>
              </w:rPr>
              <w:t>cuptoare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4A606D9B" w14:textId="77777777" w:rsidR="00FF6FA7" w:rsidRPr="00680FA8" w:rsidRDefault="00FF6FA7" w:rsidP="00FF6FA7">
            <w:pPr>
              <w:spacing w:after="0"/>
              <w:ind w:firstLine="567"/>
              <w:rPr>
                <w:rFonts w:ascii="Times New Roman" w:hAnsi="Times New Roman" w:cs="Times New Roman"/>
                <w:b/>
                <w:bCs/>
                <w:sz w:val="20"/>
                <w:szCs w:val="20"/>
              </w:rPr>
            </w:pPr>
          </w:p>
          <w:p w14:paraId="7059A26E" w14:textId="77777777" w:rsidR="00FF6FA7" w:rsidRPr="00680FA8" w:rsidRDefault="00FF6FA7" w:rsidP="00FF6FA7">
            <w:pPr>
              <w:spacing w:after="0"/>
              <w:ind w:firstLine="567"/>
              <w:rPr>
                <w:rFonts w:ascii="Times New Roman" w:hAnsi="Times New Roman" w:cs="Times New Roman"/>
                <w:sz w:val="20"/>
                <w:szCs w:val="20"/>
              </w:rPr>
            </w:pPr>
            <w:r w:rsidRPr="00680FA8">
              <w:rPr>
                <w:rFonts w:ascii="Times New Roman" w:hAnsi="Times New Roman" w:cs="Times New Roman"/>
                <w:b/>
                <w:bCs/>
                <w:sz w:val="20"/>
                <w:szCs w:val="20"/>
              </w:rPr>
              <w:t>BAT 73.</w:t>
            </w:r>
            <w:r w:rsidRPr="00680FA8">
              <w:rPr>
                <w:rFonts w:ascii="Times New Roman" w:hAnsi="Times New Roman" w:cs="Times New Roman"/>
                <w:b/>
                <w:bCs/>
                <w:sz w:val="20"/>
                <w:szCs w:val="20"/>
              </w:rPr>
              <w:tab/>
            </w:r>
            <w:r w:rsidRPr="00680FA8">
              <w:rPr>
                <w:rFonts w:ascii="Times New Roman" w:hAnsi="Times New Roman" w:cs="Times New Roman"/>
                <w:sz w:val="20"/>
                <w:szCs w:val="20"/>
              </w:rPr>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SO</w:t>
            </w:r>
            <w:r w:rsidRPr="00680FA8">
              <w:rPr>
                <w:rFonts w:ascii="Times New Roman" w:hAnsi="Times New Roman" w:cs="Times New Roman"/>
                <w:sz w:val="20"/>
                <w:szCs w:val="20"/>
                <w:vertAlign w:val="subscript"/>
              </w:rPr>
              <w:t>x</w:t>
            </w:r>
            <w:proofErr w:type="spellEnd"/>
            <w:r w:rsidRPr="00680FA8">
              <w:rPr>
                <w:rFonts w:ascii="Times New Roman" w:hAnsi="Times New Roman" w:cs="Times New Roman"/>
                <w:sz w:val="20"/>
                <w:szCs w:val="20"/>
              </w:rPr>
              <w:t xml:space="preserve">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552"/>
              <w:gridCol w:w="3544"/>
            </w:tblGrid>
            <w:tr w:rsidR="00FF6FA7" w:rsidRPr="00230535" w14:paraId="3DE76038" w14:textId="77777777" w:rsidTr="00882EB2">
              <w:trPr>
                <w:trHeight w:val="339"/>
              </w:trPr>
              <w:tc>
                <w:tcPr>
                  <w:tcW w:w="2552" w:type="dxa"/>
                  <w:tcBorders>
                    <w:left w:val="nil"/>
                  </w:tcBorders>
                </w:tcPr>
                <w:p w14:paraId="39B94EF9" w14:textId="77777777" w:rsidR="00FF6FA7" w:rsidRPr="00230535" w:rsidRDefault="00FF6FA7" w:rsidP="00FF6FA7">
                  <w:pPr>
                    <w:spacing w:after="0"/>
                    <w:ind w:firstLine="34"/>
                    <w:jc w:val="center"/>
                    <w:rPr>
                      <w:rFonts w:ascii="Times New Roman" w:hAnsi="Times New Roman" w:cs="Times New Roman"/>
                      <w:b/>
                      <w:bCs/>
                      <w:sz w:val="16"/>
                      <w:szCs w:val="16"/>
                      <w:lang w:val="ro-RO"/>
                    </w:rPr>
                  </w:pPr>
                  <w:r w:rsidRPr="00230535">
                    <w:rPr>
                      <w:rFonts w:ascii="Times New Roman" w:hAnsi="Times New Roman" w:cs="Times New Roman"/>
                      <w:b/>
                      <w:bCs/>
                      <w:sz w:val="16"/>
                      <w:szCs w:val="16"/>
                      <w:lang w:val="ro-RO"/>
                    </w:rPr>
                    <w:t>Tehnică (1)</w:t>
                  </w:r>
                </w:p>
              </w:tc>
              <w:tc>
                <w:tcPr>
                  <w:tcW w:w="3544" w:type="dxa"/>
                  <w:tcBorders>
                    <w:right w:val="nil"/>
                  </w:tcBorders>
                </w:tcPr>
                <w:p w14:paraId="1517676C" w14:textId="77777777" w:rsidR="00FF6FA7" w:rsidRPr="00230535" w:rsidRDefault="00FF6FA7" w:rsidP="00FF6FA7">
                  <w:pPr>
                    <w:spacing w:after="0"/>
                    <w:ind w:firstLine="34"/>
                    <w:jc w:val="center"/>
                    <w:rPr>
                      <w:rFonts w:ascii="Times New Roman" w:hAnsi="Times New Roman" w:cs="Times New Roman"/>
                      <w:b/>
                      <w:bCs/>
                      <w:sz w:val="16"/>
                      <w:szCs w:val="16"/>
                      <w:lang w:val="ro-RO"/>
                    </w:rPr>
                  </w:pPr>
                  <w:r w:rsidRPr="00230535">
                    <w:rPr>
                      <w:rFonts w:ascii="Times New Roman" w:hAnsi="Times New Roman" w:cs="Times New Roman"/>
                      <w:b/>
                      <w:bCs/>
                      <w:sz w:val="16"/>
                      <w:szCs w:val="16"/>
                      <w:lang w:val="ro-RO"/>
                    </w:rPr>
                    <w:t>Aplicabilitate</w:t>
                  </w:r>
                </w:p>
              </w:tc>
            </w:tr>
            <w:tr w:rsidR="00FF6FA7" w:rsidRPr="00230535" w14:paraId="040B523E" w14:textId="77777777" w:rsidTr="00882EB2">
              <w:trPr>
                <w:trHeight w:val="552"/>
              </w:trPr>
              <w:tc>
                <w:tcPr>
                  <w:tcW w:w="2552" w:type="dxa"/>
                  <w:tcBorders>
                    <w:left w:val="nil"/>
                  </w:tcBorders>
                </w:tcPr>
                <w:p w14:paraId="706310D8" w14:textId="77777777" w:rsidR="00FF6FA7" w:rsidRPr="00230535" w:rsidRDefault="00FF6FA7" w:rsidP="00FF6FA7">
                  <w:pPr>
                    <w:spacing w:after="0"/>
                    <w:ind w:firstLine="34"/>
                    <w:rPr>
                      <w:rFonts w:ascii="Times New Roman" w:hAnsi="Times New Roman" w:cs="Times New Roman"/>
                      <w:sz w:val="16"/>
                      <w:szCs w:val="16"/>
                      <w:lang w:val="ro-RO"/>
                    </w:rPr>
                  </w:pPr>
                  <w:r w:rsidRPr="00230535">
                    <w:rPr>
                      <w:rFonts w:ascii="Times New Roman" w:hAnsi="Times New Roman" w:cs="Times New Roman"/>
                      <w:sz w:val="16"/>
                      <w:szCs w:val="16"/>
                      <w:lang w:val="ro-RO"/>
                    </w:rPr>
                    <w:t>i. Selecția materiilor prime pentru formula amestecului cu conținut redus de sulf</w:t>
                  </w:r>
                </w:p>
              </w:tc>
              <w:tc>
                <w:tcPr>
                  <w:tcW w:w="3544" w:type="dxa"/>
                  <w:tcBorders>
                    <w:right w:val="nil"/>
                  </w:tcBorders>
                </w:tcPr>
                <w:p w14:paraId="238A19C5" w14:textId="77777777" w:rsidR="00FF6FA7" w:rsidRPr="00230535" w:rsidRDefault="00FF6FA7" w:rsidP="00FF6FA7">
                  <w:pPr>
                    <w:spacing w:after="0"/>
                    <w:rPr>
                      <w:rFonts w:ascii="Times New Roman" w:hAnsi="Times New Roman" w:cs="Times New Roman"/>
                      <w:sz w:val="16"/>
                      <w:szCs w:val="16"/>
                      <w:lang w:val="ro-RO"/>
                    </w:rPr>
                  </w:pPr>
                  <w:r w:rsidRPr="00230535">
                    <w:rPr>
                      <w:rFonts w:ascii="Times New Roman" w:hAnsi="Times New Roman" w:cs="Times New Roman"/>
                      <w:sz w:val="16"/>
                      <w:szCs w:val="16"/>
                      <w:lang w:val="ro-RO"/>
                    </w:rPr>
                    <w:t>Tehnica este general aplicabilă în limitele impuse de disponibilitatea materiilor prime</w:t>
                  </w:r>
                </w:p>
              </w:tc>
            </w:tr>
            <w:tr w:rsidR="00FF6FA7" w:rsidRPr="00230535" w14:paraId="4F20E52B" w14:textId="77777777" w:rsidTr="00882EB2">
              <w:trPr>
                <w:trHeight w:val="552"/>
              </w:trPr>
              <w:tc>
                <w:tcPr>
                  <w:tcW w:w="2552" w:type="dxa"/>
                  <w:tcBorders>
                    <w:left w:val="nil"/>
                  </w:tcBorders>
                </w:tcPr>
                <w:p w14:paraId="415EC66D" w14:textId="77777777" w:rsidR="00FF6FA7" w:rsidRPr="00230535" w:rsidRDefault="00FF6FA7" w:rsidP="00FF6FA7">
                  <w:pPr>
                    <w:spacing w:after="0"/>
                    <w:ind w:firstLine="34"/>
                    <w:rPr>
                      <w:rFonts w:ascii="Times New Roman" w:hAnsi="Times New Roman" w:cs="Times New Roman"/>
                      <w:sz w:val="16"/>
                      <w:szCs w:val="16"/>
                      <w:lang w:val="ro-RO"/>
                    </w:rPr>
                  </w:pPr>
                  <w:r w:rsidRPr="00230535">
                    <w:rPr>
                      <w:rFonts w:ascii="Times New Roman" w:hAnsi="Times New Roman" w:cs="Times New Roman"/>
                      <w:sz w:val="16"/>
                      <w:szCs w:val="16"/>
                      <w:lang w:val="ro-RO"/>
                    </w:rPr>
                    <w:t>ii. Epurare uscată sau semi-uscată, în combinație cu un sistem de filtrare</w:t>
                  </w:r>
                </w:p>
              </w:tc>
              <w:tc>
                <w:tcPr>
                  <w:tcW w:w="3544" w:type="dxa"/>
                  <w:tcBorders>
                    <w:right w:val="nil"/>
                  </w:tcBorders>
                </w:tcPr>
                <w:p w14:paraId="6BEF1C63" w14:textId="77777777" w:rsidR="00FF6FA7" w:rsidRPr="00230535" w:rsidRDefault="00FF6FA7" w:rsidP="00FF6FA7">
                  <w:pPr>
                    <w:spacing w:after="0"/>
                    <w:rPr>
                      <w:rFonts w:ascii="Times New Roman" w:hAnsi="Times New Roman" w:cs="Times New Roman"/>
                      <w:sz w:val="16"/>
                      <w:szCs w:val="16"/>
                      <w:lang w:val="ro-RO"/>
                    </w:rPr>
                  </w:pPr>
                  <w:r w:rsidRPr="00230535">
                    <w:rPr>
                      <w:rFonts w:ascii="Times New Roman" w:hAnsi="Times New Roman" w:cs="Times New Roman"/>
                      <w:sz w:val="16"/>
                      <w:szCs w:val="16"/>
                      <w:lang w:val="ro-RO"/>
                    </w:rPr>
                    <w:t>Tehnica este general aplicabilă</w:t>
                  </w:r>
                </w:p>
              </w:tc>
            </w:tr>
            <w:tr w:rsidR="00FF6FA7" w:rsidRPr="00230535" w14:paraId="7C979FF7" w14:textId="77777777" w:rsidTr="00882EB2">
              <w:trPr>
                <w:trHeight w:val="708"/>
              </w:trPr>
              <w:tc>
                <w:tcPr>
                  <w:tcW w:w="2552" w:type="dxa"/>
                  <w:tcBorders>
                    <w:left w:val="nil"/>
                  </w:tcBorders>
                </w:tcPr>
                <w:p w14:paraId="3C048F58" w14:textId="77777777" w:rsidR="00FF6FA7" w:rsidRPr="00230535" w:rsidRDefault="00FF6FA7" w:rsidP="00FF6FA7">
                  <w:pPr>
                    <w:spacing w:after="0"/>
                    <w:ind w:firstLine="34"/>
                    <w:rPr>
                      <w:rFonts w:ascii="Times New Roman" w:hAnsi="Times New Roman" w:cs="Times New Roman"/>
                      <w:sz w:val="16"/>
                      <w:szCs w:val="16"/>
                      <w:lang w:val="ro-RO"/>
                    </w:rPr>
                  </w:pPr>
                  <w:r w:rsidRPr="00230535">
                    <w:rPr>
                      <w:rFonts w:ascii="Times New Roman" w:hAnsi="Times New Roman" w:cs="Times New Roman"/>
                      <w:sz w:val="16"/>
                      <w:szCs w:val="16"/>
                      <w:lang w:val="ro-RO"/>
                    </w:rPr>
                    <w:t>iii. Utilizarea de combustibili cu conținut redus de sulf</w:t>
                  </w:r>
                </w:p>
              </w:tc>
              <w:tc>
                <w:tcPr>
                  <w:tcW w:w="3544" w:type="dxa"/>
                  <w:tcBorders>
                    <w:right w:val="nil"/>
                  </w:tcBorders>
                </w:tcPr>
                <w:p w14:paraId="15FBEBF4" w14:textId="77777777" w:rsidR="00FF6FA7" w:rsidRPr="00230535" w:rsidRDefault="00FF6FA7" w:rsidP="00FF6FA7">
                  <w:pPr>
                    <w:spacing w:after="0"/>
                    <w:rPr>
                      <w:rFonts w:ascii="Times New Roman" w:hAnsi="Times New Roman" w:cs="Times New Roman"/>
                      <w:sz w:val="16"/>
                      <w:szCs w:val="16"/>
                      <w:lang w:val="ro-RO"/>
                    </w:rPr>
                  </w:pPr>
                  <w:r w:rsidRPr="00230535">
                    <w:rPr>
                      <w:rFonts w:ascii="Times New Roman" w:hAnsi="Times New Roman" w:cs="Times New Roman"/>
                      <w:sz w:val="16"/>
                      <w:szCs w:val="16"/>
                      <w:lang w:val="ro-RO"/>
                    </w:rPr>
                    <w:t>Aplicabilitatea poate fi limitată de constrângerile impuse de disponibilitatea combustibililor cu conținut redus de sulf, care poate fi afectată de politica energetică a statului membru</w:t>
                  </w:r>
                </w:p>
              </w:tc>
            </w:tr>
          </w:tbl>
          <w:p w14:paraId="0BC7B2AC" w14:textId="5A468CF9" w:rsidR="00FF6FA7" w:rsidRPr="0088225B" w:rsidRDefault="00FF6FA7" w:rsidP="00FF6FA7">
            <w:pPr>
              <w:spacing w:after="0"/>
              <w:jc w:val="center"/>
              <w:rPr>
                <w:rFonts w:ascii="Times New Roman" w:hAnsi="Times New Roman" w:cs="Times New Roman"/>
                <w:i/>
                <w:iCs/>
                <w:sz w:val="20"/>
                <w:szCs w:val="20"/>
              </w:rPr>
            </w:pPr>
            <w:proofErr w:type="spellStart"/>
            <w:r>
              <w:rPr>
                <w:rFonts w:ascii="Times New Roman" w:hAnsi="Times New Roman" w:cs="Times New Roman"/>
                <w:i/>
                <w:iCs/>
                <w:sz w:val="20"/>
                <w:szCs w:val="20"/>
              </w:rPr>
              <w:t>Tabelul</w:t>
            </w:r>
            <w:proofErr w:type="spellEnd"/>
            <w:r>
              <w:rPr>
                <w:rFonts w:ascii="Times New Roman" w:hAnsi="Times New Roman" w:cs="Times New Roman"/>
                <w:i/>
                <w:iCs/>
                <w:sz w:val="20"/>
                <w:szCs w:val="20"/>
              </w:rPr>
              <w:t xml:space="preserve"> 63: </w:t>
            </w: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SO</w:t>
            </w:r>
            <w:r w:rsidRPr="00680FA8">
              <w:rPr>
                <w:rFonts w:ascii="Times New Roman" w:hAnsi="Times New Roman" w:cs="Times New Roman"/>
                <w:b/>
                <w:bCs/>
                <w:sz w:val="20"/>
                <w:szCs w:val="20"/>
                <w:vertAlign w:val="subscript"/>
              </w:rPr>
              <w:t>x</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fritelor</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552"/>
              <w:gridCol w:w="1843"/>
              <w:gridCol w:w="1701"/>
            </w:tblGrid>
            <w:tr w:rsidR="00FF6FA7" w:rsidRPr="00230535" w14:paraId="0058CFB1" w14:textId="77777777" w:rsidTr="00882EB2">
              <w:trPr>
                <w:trHeight w:val="182"/>
              </w:trPr>
              <w:tc>
                <w:tcPr>
                  <w:tcW w:w="2552" w:type="dxa"/>
                  <w:vMerge w:val="restart"/>
                  <w:tcBorders>
                    <w:left w:val="nil"/>
                  </w:tcBorders>
                </w:tcPr>
                <w:p w14:paraId="071E36B2" w14:textId="77777777" w:rsidR="00FF6FA7" w:rsidRPr="00230535" w:rsidRDefault="00FF6FA7" w:rsidP="00FF6FA7">
                  <w:pPr>
                    <w:spacing w:after="0"/>
                    <w:jc w:val="center"/>
                    <w:rPr>
                      <w:rFonts w:ascii="Times New Roman" w:hAnsi="Times New Roman" w:cs="Times New Roman"/>
                      <w:b/>
                      <w:bCs/>
                      <w:sz w:val="16"/>
                      <w:szCs w:val="16"/>
                      <w:lang w:val="ro-RO"/>
                    </w:rPr>
                  </w:pPr>
                  <w:r w:rsidRPr="00230535">
                    <w:rPr>
                      <w:rFonts w:ascii="Times New Roman" w:hAnsi="Times New Roman" w:cs="Times New Roman"/>
                      <w:b/>
                      <w:bCs/>
                      <w:sz w:val="16"/>
                      <w:szCs w:val="16"/>
                      <w:lang w:val="ro-RO"/>
                    </w:rPr>
                    <w:t>Parametru</w:t>
                  </w:r>
                </w:p>
              </w:tc>
              <w:tc>
                <w:tcPr>
                  <w:tcW w:w="3544" w:type="dxa"/>
                  <w:gridSpan w:val="2"/>
                  <w:tcBorders>
                    <w:right w:val="nil"/>
                  </w:tcBorders>
                </w:tcPr>
                <w:p w14:paraId="2D2505B6" w14:textId="77777777" w:rsidR="00FF6FA7" w:rsidRPr="00230535" w:rsidRDefault="00FF6FA7" w:rsidP="00FF6FA7">
                  <w:pPr>
                    <w:spacing w:after="0"/>
                    <w:jc w:val="center"/>
                    <w:rPr>
                      <w:rFonts w:ascii="Times New Roman" w:hAnsi="Times New Roman" w:cs="Times New Roman"/>
                      <w:b/>
                      <w:bCs/>
                      <w:sz w:val="16"/>
                      <w:szCs w:val="16"/>
                      <w:lang w:val="ro-RO"/>
                    </w:rPr>
                  </w:pPr>
                  <w:r w:rsidRPr="00230535">
                    <w:rPr>
                      <w:rFonts w:ascii="Times New Roman" w:hAnsi="Times New Roman" w:cs="Times New Roman"/>
                      <w:b/>
                      <w:bCs/>
                      <w:sz w:val="16"/>
                      <w:szCs w:val="16"/>
                      <w:lang w:val="ro-RO"/>
                    </w:rPr>
                    <w:t>BAT-AEL</w:t>
                  </w:r>
                </w:p>
              </w:tc>
            </w:tr>
            <w:tr w:rsidR="00FF6FA7" w:rsidRPr="00230535" w14:paraId="4635F90D" w14:textId="77777777" w:rsidTr="00882EB2">
              <w:trPr>
                <w:trHeight w:val="115"/>
              </w:trPr>
              <w:tc>
                <w:tcPr>
                  <w:tcW w:w="2552" w:type="dxa"/>
                  <w:vMerge/>
                  <w:tcBorders>
                    <w:top w:val="nil"/>
                    <w:left w:val="nil"/>
                  </w:tcBorders>
                </w:tcPr>
                <w:p w14:paraId="6A247218" w14:textId="77777777" w:rsidR="00FF6FA7" w:rsidRPr="00230535" w:rsidRDefault="00FF6FA7" w:rsidP="00FF6FA7">
                  <w:pPr>
                    <w:spacing w:after="0"/>
                    <w:jc w:val="center"/>
                    <w:rPr>
                      <w:rFonts w:ascii="Times New Roman" w:hAnsi="Times New Roman" w:cs="Times New Roman"/>
                      <w:sz w:val="16"/>
                      <w:szCs w:val="16"/>
                      <w:lang w:val="ro-RO"/>
                    </w:rPr>
                  </w:pPr>
                </w:p>
              </w:tc>
              <w:tc>
                <w:tcPr>
                  <w:tcW w:w="1843" w:type="dxa"/>
                </w:tcPr>
                <w:p w14:paraId="1339F6CA"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mg/Nm</w:t>
                  </w:r>
                  <w:r w:rsidRPr="00230535">
                    <w:rPr>
                      <w:rFonts w:ascii="Times New Roman" w:hAnsi="Times New Roman" w:cs="Times New Roman"/>
                      <w:sz w:val="16"/>
                      <w:szCs w:val="16"/>
                      <w:vertAlign w:val="superscript"/>
                      <w:lang w:val="ro-RO"/>
                    </w:rPr>
                    <w:t>3</w:t>
                  </w:r>
                </w:p>
              </w:tc>
              <w:tc>
                <w:tcPr>
                  <w:tcW w:w="1701" w:type="dxa"/>
                  <w:tcBorders>
                    <w:right w:val="nil"/>
                  </w:tcBorders>
                </w:tcPr>
                <w:p w14:paraId="31BD4CBF"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 xml:space="preserve">kg/tonă sticlă topită </w:t>
                  </w:r>
                  <w:r w:rsidRPr="00230535">
                    <w:rPr>
                      <w:rFonts w:ascii="Times New Roman" w:hAnsi="Times New Roman" w:cs="Times New Roman"/>
                      <w:sz w:val="16"/>
                      <w:szCs w:val="16"/>
                      <w:vertAlign w:val="superscript"/>
                      <w:lang w:val="ro-RO"/>
                    </w:rPr>
                    <w:t>(1)</w:t>
                  </w:r>
                </w:p>
              </w:tc>
            </w:tr>
            <w:tr w:rsidR="00FF6FA7" w:rsidRPr="00230535" w14:paraId="2D09A64F" w14:textId="77777777" w:rsidTr="00882EB2">
              <w:trPr>
                <w:trHeight w:val="334"/>
              </w:trPr>
              <w:tc>
                <w:tcPr>
                  <w:tcW w:w="2552" w:type="dxa"/>
                  <w:tcBorders>
                    <w:left w:val="nil"/>
                  </w:tcBorders>
                </w:tcPr>
                <w:p w14:paraId="1FA0545F" w14:textId="77777777" w:rsidR="00FF6FA7" w:rsidRPr="00230535" w:rsidRDefault="00FF6FA7" w:rsidP="00FF6FA7">
                  <w:pPr>
                    <w:spacing w:after="0"/>
                    <w:jc w:val="center"/>
                    <w:rPr>
                      <w:rFonts w:ascii="Times New Roman" w:hAnsi="Times New Roman" w:cs="Times New Roman"/>
                      <w:sz w:val="16"/>
                      <w:szCs w:val="16"/>
                      <w:lang w:val="ro-RO"/>
                    </w:rPr>
                  </w:pPr>
                  <w:proofErr w:type="spellStart"/>
                  <w:r w:rsidRPr="00230535">
                    <w:rPr>
                      <w:rFonts w:ascii="Times New Roman" w:hAnsi="Times New Roman" w:cs="Times New Roman"/>
                      <w:sz w:val="16"/>
                      <w:szCs w:val="16"/>
                      <w:lang w:val="ro-RO"/>
                    </w:rPr>
                    <w:t>SO</w:t>
                  </w:r>
                  <w:r w:rsidRPr="00230535">
                    <w:rPr>
                      <w:rFonts w:ascii="Times New Roman" w:hAnsi="Times New Roman" w:cs="Times New Roman"/>
                      <w:sz w:val="16"/>
                      <w:szCs w:val="16"/>
                      <w:vertAlign w:val="subscript"/>
                      <w:lang w:val="ro-RO"/>
                    </w:rPr>
                    <w:t>x</w:t>
                  </w:r>
                  <w:proofErr w:type="spellEnd"/>
                  <w:r w:rsidRPr="00230535">
                    <w:rPr>
                      <w:rFonts w:ascii="Times New Roman" w:hAnsi="Times New Roman" w:cs="Times New Roman"/>
                      <w:sz w:val="16"/>
                      <w:szCs w:val="16"/>
                      <w:lang w:val="ro-RO"/>
                    </w:rPr>
                    <w:t>, exprimați ca SO</w:t>
                  </w:r>
                  <w:r w:rsidRPr="00230535">
                    <w:rPr>
                      <w:rFonts w:ascii="Times New Roman" w:hAnsi="Times New Roman" w:cs="Times New Roman"/>
                      <w:sz w:val="16"/>
                      <w:szCs w:val="16"/>
                      <w:vertAlign w:val="subscript"/>
                      <w:lang w:val="ro-RO"/>
                    </w:rPr>
                    <w:t>2</w:t>
                  </w:r>
                </w:p>
              </w:tc>
              <w:tc>
                <w:tcPr>
                  <w:tcW w:w="1843" w:type="dxa"/>
                </w:tcPr>
                <w:p w14:paraId="64D18286"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&lt; 50-200</w:t>
                  </w:r>
                </w:p>
              </w:tc>
              <w:tc>
                <w:tcPr>
                  <w:tcW w:w="1701" w:type="dxa"/>
                  <w:tcBorders>
                    <w:right w:val="nil"/>
                  </w:tcBorders>
                </w:tcPr>
                <w:p w14:paraId="5489297E"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&lt; 0,25-1,5</w:t>
                  </w:r>
                </w:p>
              </w:tc>
            </w:tr>
          </w:tbl>
          <w:p w14:paraId="3185689B"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660AD6D3" w14:textId="361A64DB"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E40992">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48E058A9"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491DF791"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16E2C58B" w14:textId="77777777" w:rsidR="00FF6FA7" w:rsidRPr="00680FA8" w:rsidRDefault="00FF6FA7" w:rsidP="00FF6FA7">
            <w:pPr>
              <w:spacing w:after="0"/>
              <w:ind w:firstLine="567"/>
              <w:rPr>
                <w:rFonts w:ascii="Times New Roman" w:hAnsi="Times New Roman" w:cs="Times New Roman"/>
                <w:b/>
                <w:bCs/>
                <w:sz w:val="20"/>
                <w:szCs w:val="20"/>
              </w:rPr>
            </w:pPr>
            <w:r w:rsidRPr="00680FA8">
              <w:rPr>
                <w:rFonts w:ascii="Times New Roman" w:hAnsi="Times New Roman" w:cs="Times New Roman"/>
                <w:b/>
                <w:bCs/>
                <w:sz w:val="20"/>
                <w:szCs w:val="20"/>
              </w:rPr>
              <w:t>1.9.4.</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Acidul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clorhidric</w:t>
            </w:r>
            <w:proofErr w:type="spellEnd"/>
            <w:r w:rsidRPr="00680FA8">
              <w:rPr>
                <w:rFonts w:ascii="Times New Roman" w:hAnsi="Times New Roman" w:cs="Times New Roman"/>
                <w:b/>
                <w:bCs/>
                <w:sz w:val="20"/>
                <w:szCs w:val="20"/>
              </w:rPr>
              <w:t xml:space="preserve"> (HCl) </w:t>
            </w:r>
            <w:proofErr w:type="spellStart"/>
            <w:r w:rsidRPr="00680FA8">
              <w:rPr>
                <w:rFonts w:ascii="Times New Roman" w:hAnsi="Times New Roman" w:cs="Times New Roman"/>
                <w:b/>
                <w:bCs/>
                <w:sz w:val="20"/>
                <w:szCs w:val="20"/>
              </w:rPr>
              <w:t>și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acidul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fluorhidric</w:t>
            </w:r>
            <w:proofErr w:type="spellEnd"/>
            <w:r w:rsidRPr="00680FA8">
              <w:rPr>
                <w:rFonts w:ascii="Times New Roman" w:hAnsi="Times New Roman" w:cs="Times New Roman"/>
                <w:b/>
                <w:bCs/>
                <w:sz w:val="20"/>
                <w:szCs w:val="20"/>
              </w:rPr>
              <w:t xml:space="preserve"> (HF) de la </w:t>
            </w:r>
            <w:proofErr w:type="spellStart"/>
            <w:r w:rsidRPr="00680FA8">
              <w:rPr>
                <w:rFonts w:ascii="Times New Roman" w:hAnsi="Times New Roman" w:cs="Times New Roman"/>
                <w:b/>
                <w:bCs/>
                <w:sz w:val="20"/>
                <w:szCs w:val="20"/>
              </w:rPr>
              <w:t>cuptoarele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14C129FC" w14:textId="77777777" w:rsidR="00FF6FA7" w:rsidRPr="00680FA8" w:rsidRDefault="00FF6FA7" w:rsidP="00FF6FA7">
            <w:pPr>
              <w:spacing w:after="0"/>
              <w:ind w:firstLine="567"/>
              <w:rPr>
                <w:rFonts w:ascii="Times New Roman" w:hAnsi="Times New Roman" w:cs="Times New Roman"/>
                <w:b/>
                <w:bCs/>
                <w:sz w:val="20"/>
                <w:szCs w:val="20"/>
              </w:rPr>
            </w:pPr>
          </w:p>
          <w:p w14:paraId="51745CC5" w14:textId="77777777" w:rsidR="00FF6FA7" w:rsidRPr="00680FA8" w:rsidRDefault="00FF6FA7" w:rsidP="00FF6FA7">
            <w:pPr>
              <w:spacing w:after="0"/>
              <w:ind w:firstLine="567"/>
              <w:rPr>
                <w:rFonts w:ascii="Times New Roman" w:hAnsi="Times New Roman" w:cs="Times New Roman"/>
                <w:sz w:val="20"/>
                <w:szCs w:val="20"/>
              </w:rPr>
            </w:pPr>
            <w:r w:rsidRPr="00680FA8">
              <w:rPr>
                <w:rFonts w:ascii="Times New Roman" w:hAnsi="Times New Roman" w:cs="Times New Roman"/>
                <w:b/>
                <w:bCs/>
                <w:sz w:val="20"/>
                <w:szCs w:val="20"/>
              </w:rPr>
              <w:t>BAT 74.</w:t>
            </w:r>
            <w:r w:rsidRPr="00680FA8">
              <w:rPr>
                <w:rFonts w:ascii="Times New Roman" w:hAnsi="Times New Roman" w:cs="Times New Roman"/>
                <w:b/>
                <w:bCs/>
                <w:sz w:val="20"/>
                <w:szCs w:val="20"/>
              </w:rPr>
              <w:tab/>
            </w:r>
            <w:r w:rsidRPr="00680FA8">
              <w:rPr>
                <w:rFonts w:ascii="Times New Roman" w:hAnsi="Times New Roman" w:cs="Times New Roman"/>
                <w:sz w:val="20"/>
                <w:szCs w:val="20"/>
              </w:rPr>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HCl </w:t>
            </w:r>
            <w:proofErr w:type="spellStart"/>
            <w:r w:rsidRPr="00680FA8">
              <w:rPr>
                <w:rFonts w:ascii="Times New Roman" w:hAnsi="Times New Roman" w:cs="Times New Roman"/>
                <w:sz w:val="20"/>
                <w:szCs w:val="20"/>
              </w:rPr>
              <w:t>și</w:t>
            </w:r>
            <w:proofErr w:type="spellEnd"/>
            <w:r w:rsidRPr="00680FA8">
              <w:rPr>
                <w:rFonts w:ascii="Times New Roman" w:hAnsi="Times New Roman" w:cs="Times New Roman"/>
                <w:sz w:val="20"/>
                <w:szCs w:val="20"/>
              </w:rPr>
              <w:t xml:space="preserve"> HF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686"/>
              <w:gridCol w:w="2410"/>
            </w:tblGrid>
            <w:tr w:rsidR="00FF6FA7" w:rsidRPr="00230535" w14:paraId="1744D9D3" w14:textId="77777777" w:rsidTr="002A28E4">
              <w:trPr>
                <w:trHeight w:val="196"/>
              </w:trPr>
              <w:tc>
                <w:tcPr>
                  <w:tcW w:w="3686" w:type="dxa"/>
                  <w:tcBorders>
                    <w:left w:val="nil"/>
                  </w:tcBorders>
                </w:tcPr>
                <w:p w14:paraId="7817E28E" w14:textId="77777777" w:rsidR="00FF6FA7" w:rsidRPr="00230535" w:rsidRDefault="00FF6FA7" w:rsidP="00FF6FA7">
                  <w:pPr>
                    <w:spacing w:after="0"/>
                    <w:ind w:firstLine="34"/>
                    <w:jc w:val="center"/>
                    <w:rPr>
                      <w:rFonts w:ascii="Times New Roman" w:hAnsi="Times New Roman" w:cs="Times New Roman"/>
                      <w:b/>
                      <w:bCs/>
                      <w:sz w:val="16"/>
                      <w:szCs w:val="16"/>
                      <w:lang w:val="ro-RO"/>
                    </w:rPr>
                  </w:pPr>
                  <w:r w:rsidRPr="00230535">
                    <w:rPr>
                      <w:rFonts w:ascii="Times New Roman" w:hAnsi="Times New Roman" w:cs="Times New Roman"/>
                      <w:b/>
                      <w:bCs/>
                      <w:sz w:val="16"/>
                      <w:szCs w:val="16"/>
                      <w:lang w:val="ro-RO"/>
                    </w:rPr>
                    <w:t xml:space="preserve">Tehnică </w:t>
                  </w:r>
                  <w:r w:rsidRPr="00230535">
                    <w:rPr>
                      <w:rFonts w:ascii="Times New Roman" w:hAnsi="Times New Roman" w:cs="Times New Roman"/>
                      <w:b/>
                      <w:bCs/>
                      <w:sz w:val="16"/>
                      <w:szCs w:val="16"/>
                      <w:vertAlign w:val="superscript"/>
                      <w:lang w:val="ro-RO"/>
                    </w:rPr>
                    <w:t>(1)</w:t>
                  </w:r>
                </w:p>
              </w:tc>
              <w:tc>
                <w:tcPr>
                  <w:tcW w:w="2410" w:type="dxa"/>
                  <w:tcBorders>
                    <w:right w:val="nil"/>
                  </w:tcBorders>
                </w:tcPr>
                <w:p w14:paraId="475B5E7E" w14:textId="77777777" w:rsidR="00FF6FA7" w:rsidRPr="00230535" w:rsidRDefault="00FF6FA7" w:rsidP="00FF6FA7">
                  <w:pPr>
                    <w:spacing w:after="0"/>
                    <w:ind w:firstLine="34"/>
                    <w:jc w:val="center"/>
                    <w:rPr>
                      <w:rFonts w:ascii="Times New Roman" w:hAnsi="Times New Roman" w:cs="Times New Roman"/>
                      <w:b/>
                      <w:bCs/>
                      <w:sz w:val="16"/>
                      <w:szCs w:val="16"/>
                      <w:lang w:val="ro-RO"/>
                    </w:rPr>
                  </w:pPr>
                  <w:r w:rsidRPr="00230535">
                    <w:rPr>
                      <w:rFonts w:ascii="Times New Roman" w:hAnsi="Times New Roman" w:cs="Times New Roman"/>
                      <w:b/>
                      <w:bCs/>
                      <w:sz w:val="16"/>
                      <w:szCs w:val="16"/>
                      <w:lang w:val="ro-RO"/>
                    </w:rPr>
                    <w:t>Aplicabilitate</w:t>
                  </w:r>
                </w:p>
              </w:tc>
            </w:tr>
            <w:tr w:rsidR="00FF6FA7" w:rsidRPr="00230535" w14:paraId="142EB695" w14:textId="77777777" w:rsidTr="002A28E4">
              <w:trPr>
                <w:trHeight w:val="766"/>
              </w:trPr>
              <w:tc>
                <w:tcPr>
                  <w:tcW w:w="3686" w:type="dxa"/>
                  <w:tcBorders>
                    <w:left w:val="nil"/>
                  </w:tcBorders>
                </w:tcPr>
                <w:p w14:paraId="47652328" w14:textId="77777777" w:rsidR="00FF6FA7" w:rsidRPr="00230535" w:rsidRDefault="00FF6FA7" w:rsidP="00FF6FA7">
                  <w:pPr>
                    <w:spacing w:after="0"/>
                    <w:rPr>
                      <w:rFonts w:ascii="Times New Roman" w:hAnsi="Times New Roman" w:cs="Times New Roman"/>
                      <w:sz w:val="16"/>
                      <w:szCs w:val="16"/>
                      <w:lang w:val="ro-RO"/>
                    </w:rPr>
                  </w:pPr>
                  <w:r w:rsidRPr="00230535">
                    <w:rPr>
                      <w:rFonts w:ascii="Times New Roman" w:hAnsi="Times New Roman" w:cs="Times New Roman"/>
                      <w:sz w:val="16"/>
                      <w:szCs w:val="16"/>
                      <w:lang w:val="ro-RO"/>
                    </w:rPr>
                    <w:t>i. Selecția materiilor prime pentru formula amestecului cu conținut redus de clor și fluor</w:t>
                  </w:r>
                </w:p>
              </w:tc>
              <w:tc>
                <w:tcPr>
                  <w:tcW w:w="2410" w:type="dxa"/>
                  <w:tcBorders>
                    <w:right w:val="nil"/>
                  </w:tcBorders>
                </w:tcPr>
                <w:p w14:paraId="0E029585" w14:textId="77777777" w:rsidR="00FF6FA7" w:rsidRPr="00230535" w:rsidRDefault="00FF6FA7" w:rsidP="00FF6FA7">
                  <w:pPr>
                    <w:spacing w:after="0"/>
                    <w:rPr>
                      <w:rFonts w:ascii="Times New Roman" w:hAnsi="Times New Roman" w:cs="Times New Roman"/>
                      <w:sz w:val="16"/>
                      <w:szCs w:val="16"/>
                      <w:lang w:val="ro-RO"/>
                    </w:rPr>
                  </w:pPr>
                  <w:r w:rsidRPr="00230535">
                    <w:rPr>
                      <w:rFonts w:ascii="Times New Roman" w:hAnsi="Times New Roman" w:cs="Times New Roman"/>
                      <w:sz w:val="16"/>
                      <w:szCs w:val="16"/>
                      <w:lang w:val="ro-RO"/>
                    </w:rPr>
                    <w:t>Tehnica este general aplicabilă în limitele impuse de disponibilitatea materiilor prime</w:t>
                  </w:r>
                </w:p>
              </w:tc>
            </w:tr>
            <w:tr w:rsidR="00FF6FA7" w:rsidRPr="00230535" w14:paraId="7957E247" w14:textId="77777777" w:rsidTr="0088225B">
              <w:trPr>
                <w:trHeight w:val="273"/>
              </w:trPr>
              <w:tc>
                <w:tcPr>
                  <w:tcW w:w="3686" w:type="dxa"/>
                  <w:tcBorders>
                    <w:left w:val="nil"/>
                  </w:tcBorders>
                </w:tcPr>
                <w:p w14:paraId="5F1F2C7F" w14:textId="77777777" w:rsidR="00FF6FA7" w:rsidRPr="00230535" w:rsidRDefault="00FF6FA7" w:rsidP="00FF6FA7">
                  <w:pPr>
                    <w:spacing w:after="0"/>
                    <w:rPr>
                      <w:rFonts w:ascii="Times New Roman" w:hAnsi="Times New Roman" w:cs="Times New Roman"/>
                      <w:sz w:val="16"/>
                      <w:szCs w:val="16"/>
                      <w:lang w:val="ro-RO"/>
                    </w:rPr>
                  </w:pPr>
                  <w:r w:rsidRPr="00230535">
                    <w:rPr>
                      <w:rFonts w:ascii="Times New Roman" w:hAnsi="Times New Roman" w:cs="Times New Roman"/>
                      <w:sz w:val="16"/>
                      <w:szCs w:val="16"/>
                      <w:lang w:val="ro-RO"/>
                    </w:rPr>
                    <w:t>ii. Reducerea la minimum a compușilor fluorurați în formula amestecului atunci când se utilizează pentru a asigura calitatea produsului final</w:t>
                  </w:r>
                </w:p>
                <w:p w14:paraId="49FAF115" w14:textId="77777777" w:rsidR="00FF6FA7" w:rsidRPr="00230535" w:rsidRDefault="00FF6FA7" w:rsidP="00FF6FA7">
                  <w:pPr>
                    <w:spacing w:after="0"/>
                    <w:rPr>
                      <w:rFonts w:ascii="Times New Roman" w:hAnsi="Times New Roman" w:cs="Times New Roman"/>
                      <w:sz w:val="16"/>
                      <w:szCs w:val="16"/>
                      <w:lang w:val="ro-RO"/>
                    </w:rPr>
                  </w:pPr>
                  <w:r w:rsidRPr="00230535">
                    <w:rPr>
                      <w:rFonts w:ascii="Times New Roman" w:hAnsi="Times New Roman" w:cs="Times New Roman"/>
                      <w:sz w:val="16"/>
                      <w:szCs w:val="16"/>
                      <w:lang w:val="ro-RO"/>
                    </w:rPr>
                    <w:t xml:space="preserve">Se utilizează compuși fluorurați pentru a conferi caracteristici specifice </w:t>
                  </w:r>
                  <w:proofErr w:type="spellStart"/>
                  <w:r w:rsidRPr="00230535">
                    <w:rPr>
                      <w:rFonts w:ascii="Times New Roman" w:hAnsi="Times New Roman" w:cs="Times New Roman"/>
                      <w:sz w:val="16"/>
                      <w:szCs w:val="16"/>
                      <w:lang w:val="ro-RO"/>
                    </w:rPr>
                    <w:t>fritelor</w:t>
                  </w:r>
                  <w:proofErr w:type="spellEnd"/>
                  <w:r w:rsidRPr="00230535">
                    <w:rPr>
                      <w:rFonts w:ascii="Times New Roman" w:hAnsi="Times New Roman" w:cs="Times New Roman"/>
                      <w:sz w:val="16"/>
                      <w:szCs w:val="16"/>
                      <w:lang w:val="ro-RO"/>
                    </w:rPr>
                    <w:t xml:space="preserve"> (de exemplu, rezistență termică și chimică)</w:t>
                  </w:r>
                </w:p>
              </w:tc>
              <w:tc>
                <w:tcPr>
                  <w:tcW w:w="2410" w:type="dxa"/>
                  <w:tcBorders>
                    <w:right w:val="nil"/>
                  </w:tcBorders>
                </w:tcPr>
                <w:p w14:paraId="3AFF9084" w14:textId="77777777" w:rsidR="00FF6FA7" w:rsidRPr="00230535" w:rsidRDefault="00FF6FA7" w:rsidP="00FF6FA7">
                  <w:pPr>
                    <w:spacing w:after="0"/>
                    <w:rPr>
                      <w:rFonts w:ascii="Times New Roman" w:hAnsi="Times New Roman" w:cs="Times New Roman"/>
                      <w:sz w:val="16"/>
                      <w:szCs w:val="16"/>
                      <w:lang w:val="ro-RO"/>
                    </w:rPr>
                  </w:pPr>
                  <w:r w:rsidRPr="00230535">
                    <w:rPr>
                      <w:rFonts w:ascii="Times New Roman" w:hAnsi="Times New Roman" w:cs="Times New Roman"/>
                      <w:sz w:val="16"/>
                      <w:szCs w:val="16"/>
                      <w:lang w:val="ro-RO"/>
                    </w:rPr>
                    <w:t>Reducerea la minimum sau înlocuirea compușilor fluorurați cu materiale alternative este limitată de cerințele de calitate a produsului</w:t>
                  </w:r>
                </w:p>
              </w:tc>
            </w:tr>
            <w:tr w:rsidR="00FF6FA7" w:rsidRPr="00230535" w14:paraId="0D6A9277" w14:textId="77777777" w:rsidTr="002A28E4">
              <w:trPr>
                <w:trHeight w:val="418"/>
              </w:trPr>
              <w:tc>
                <w:tcPr>
                  <w:tcW w:w="3686" w:type="dxa"/>
                  <w:tcBorders>
                    <w:left w:val="nil"/>
                  </w:tcBorders>
                </w:tcPr>
                <w:p w14:paraId="3B90C530" w14:textId="77777777" w:rsidR="00FF6FA7" w:rsidRPr="00230535" w:rsidRDefault="00FF6FA7" w:rsidP="00FF6FA7">
                  <w:pPr>
                    <w:spacing w:after="0"/>
                    <w:rPr>
                      <w:rFonts w:ascii="Times New Roman" w:hAnsi="Times New Roman" w:cs="Times New Roman"/>
                      <w:sz w:val="16"/>
                      <w:szCs w:val="16"/>
                      <w:lang w:val="ro-RO"/>
                    </w:rPr>
                  </w:pPr>
                  <w:r w:rsidRPr="00230535">
                    <w:rPr>
                      <w:rFonts w:ascii="Times New Roman" w:hAnsi="Times New Roman" w:cs="Times New Roman"/>
                      <w:sz w:val="16"/>
                      <w:szCs w:val="16"/>
                      <w:lang w:val="ro-RO"/>
                    </w:rPr>
                    <w:lastRenderedPageBreak/>
                    <w:t>iii. Epurare uscată sau semi-uscată, în combinație cu un sistem de filtrare</w:t>
                  </w:r>
                </w:p>
              </w:tc>
              <w:tc>
                <w:tcPr>
                  <w:tcW w:w="2410" w:type="dxa"/>
                  <w:tcBorders>
                    <w:right w:val="nil"/>
                  </w:tcBorders>
                </w:tcPr>
                <w:p w14:paraId="3BE9A4F8" w14:textId="77777777" w:rsidR="00FF6FA7" w:rsidRPr="00230535" w:rsidRDefault="00FF6FA7" w:rsidP="00FF6FA7">
                  <w:pPr>
                    <w:spacing w:after="0"/>
                    <w:rPr>
                      <w:rFonts w:ascii="Times New Roman" w:hAnsi="Times New Roman" w:cs="Times New Roman"/>
                      <w:sz w:val="16"/>
                      <w:szCs w:val="16"/>
                      <w:lang w:val="ro-RO"/>
                    </w:rPr>
                  </w:pPr>
                  <w:r w:rsidRPr="00230535">
                    <w:rPr>
                      <w:rFonts w:ascii="Times New Roman" w:hAnsi="Times New Roman" w:cs="Times New Roman"/>
                      <w:sz w:val="16"/>
                      <w:szCs w:val="16"/>
                      <w:lang w:val="ro-RO"/>
                    </w:rPr>
                    <w:t>Tehnica este general aplicabilă</w:t>
                  </w:r>
                </w:p>
              </w:tc>
            </w:tr>
          </w:tbl>
          <w:p w14:paraId="5D2F0C77" w14:textId="77777777" w:rsidR="00FF6FA7" w:rsidRPr="00680FA8" w:rsidRDefault="00FF6FA7" w:rsidP="00FF6FA7">
            <w:pPr>
              <w:spacing w:after="0"/>
              <w:jc w:val="center"/>
              <w:rPr>
                <w:rFonts w:ascii="Times New Roman" w:hAnsi="Times New Roman" w:cs="Times New Roman"/>
                <w:i/>
                <w:iCs/>
                <w:sz w:val="20"/>
                <w:szCs w:val="20"/>
              </w:rPr>
            </w:pPr>
            <w:proofErr w:type="spellStart"/>
            <w:r w:rsidRPr="00680FA8">
              <w:rPr>
                <w:rFonts w:ascii="Times New Roman" w:hAnsi="Times New Roman" w:cs="Times New Roman"/>
                <w:i/>
                <w:iCs/>
                <w:sz w:val="20"/>
                <w:szCs w:val="20"/>
              </w:rPr>
              <w:t>Tabelul</w:t>
            </w:r>
            <w:proofErr w:type="spellEnd"/>
            <w:r w:rsidRPr="00680FA8">
              <w:rPr>
                <w:rFonts w:ascii="Times New Roman" w:hAnsi="Times New Roman" w:cs="Times New Roman"/>
                <w:i/>
                <w:iCs/>
                <w:sz w:val="20"/>
                <w:szCs w:val="20"/>
              </w:rPr>
              <w:t xml:space="preserve"> 64</w:t>
            </w:r>
          </w:p>
          <w:p w14:paraId="70FE17E1" w14:textId="77777777" w:rsidR="00FF6FA7" w:rsidRPr="00680FA8" w:rsidRDefault="00FF6FA7" w:rsidP="00FF6FA7">
            <w:pPr>
              <w:spacing w:after="0"/>
              <w:jc w:val="center"/>
              <w:rPr>
                <w:rFonts w:ascii="Times New Roman" w:hAnsi="Times New Roman" w:cs="Times New Roman"/>
                <w:b/>
                <w:bCs/>
                <w:sz w:val="20"/>
                <w:szCs w:val="20"/>
              </w:rPr>
            </w:pP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HCl </w:t>
            </w:r>
            <w:proofErr w:type="spellStart"/>
            <w:r w:rsidRPr="00680FA8">
              <w:rPr>
                <w:rFonts w:ascii="Times New Roman" w:hAnsi="Times New Roman" w:cs="Times New Roman"/>
                <w:b/>
                <w:bCs/>
                <w:sz w:val="20"/>
                <w:szCs w:val="20"/>
              </w:rPr>
              <w:t>și</w:t>
            </w:r>
            <w:proofErr w:type="spellEnd"/>
            <w:r w:rsidRPr="00680FA8">
              <w:rPr>
                <w:rFonts w:ascii="Times New Roman" w:hAnsi="Times New Roman" w:cs="Times New Roman"/>
                <w:b/>
                <w:bCs/>
                <w:sz w:val="20"/>
                <w:szCs w:val="20"/>
              </w:rPr>
              <w:t xml:space="preserve"> HF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p>
          <w:p w14:paraId="5EE70D18" w14:textId="77777777" w:rsidR="00FF6FA7" w:rsidRPr="00680FA8" w:rsidRDefault="00FF6FA7" w:rsidP="00FF6FA7">
            <w:pPr>
              <w:spacing w:after="0"/>
              <w:jc w:val="center"/>
              <w:rPr>
                <w:rFonts w:ascii="Times New Roman" w:hAnsi="Times New Roman" w:cs="Times New Roman"/>
                <w:b/>
                <w:bCs/>
                <w:sz w:val="20"/>
                <w:szCs w:val="20"/>
              </w:rPr>
            </w:pP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fritelor</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261"/>
              <w:gridCol w:w="1417"/>
              <w:gridCol w:w="1418"/>
            </w:tblGrid>
            <w:tr w:rsidR="00FF6FA7" w:rsidRPr="00230535" w14:paraId="00846DE1" w14:textId="77777777" w:rsidTr="002A28E4">
              <w:trPr>
                <w:trHeight w:val="189"/>
              </w:trPr>
              <w:tc>
                <w:tcPr>
                  <w:tcW w:w="3261" w:type="dxa"/>
                  <w:vMerge w:val="restart"/>
                  <w:tcBorders>
                    <w:left w:val="nil"/>
                  </w:tcBorders>
                </w:tcPr>
                <w:p w14:paraId="60EE4362" w14:textId="77777777" w:rsidR="00FF6FA7" w:rsidRPr="00230535" w:rsidRDefault="00FF6FA7" w:rsidP="00FF6FA7">
                  <w:pPr>
                    <w:spacing w:after="0"/>
                    <w:jc w:val="center"/>
                    <w:rPr>
                      <w:rFonts w:ascii="Times New Roman" w:hAnsi="Times New Roman" w:cs="Times New Roman"/>
                      <w:b/>
                      <w:bCs/>
                      <w:sz w:val="16"/>
                      <w:szCs w:val="16"/>
                      <w:lang w:val="ro-RO"/>
                    </w:rPr>
                  </w:pPr>
                </w:p>
                <w:p w14:paraId="2F9BF57F" w14:textId="77777777" w:rsidR="00FF6FA7" w:rsidRPr="00230535" w:rsidRDefault="00FF6FA7" w:rsidP="00FF6FA7">
                  <w:pPr>
                    <w:spacing w:after="0"/>
                    <w:jc w:val="center"/>
                    <w:rPr>
                      <w:rFonts w:ascii="Times New Roman" w:hAnsi="Times New Roman" w:cs="Times New Roman"/>
                      <w:b/>
                      <w:bCs/>
                      <w:sz w:val="16"/>
                      <w:szCs w:val="16"/>
                      <w:lang w:val="ro-RO"/>
                    </w:rPr>
                  </w:pPr>
                  <w:r w:rsidRPr="00230535">
                    <w:rPr>
                      <w:rFonts w:ascii="Times New Roman" w:hAnsi="Times New Roman" w:cs="Times New Roman"/>
                      <w:b/>
                      <w:bCs/>
                      <w:sz w:val="16"/>
                      <w:szCs w:val="16"/>
                      <w:lang w:val="ro-RO"/>
                    </w:rPr>
                    <w:t>Parametru</w:t>
                  </w:r>
                </w:p>
              </w:tc>
              <w:tc>
                <w:tcPr>
                  <w:tcW w:w="2835" w:type="dxa"/>
                  <w:gridSpan w:val="2"/>
                  <w:tcBorders>
                    <w:right w:val="nil"/>
                  </w:tcBorders>
                </w:tcPr>
                <w:p w14:paraId="0D25DC63" w14:textId="77777777" w:rsidR="00FF6FA7" w:rsidRPr="00230535" w:rsidRDefault="00FF6FA7" w:rsidP="00FF6FA7">
                  <w:pPr>
                    <w:spacing w:after="0"/>
                    <w:jc w:val="center"/>
                    <w:rPr>
                      <w:rFonts w:ascii="Times New Roman" w:hAnsi="Times New Roman" w:cs="Times New Roman"/>
                      <w:b/>
                      <w:bCs/>
                      <w:sz w:val="16"/>
                      <w:szCs w:val="16"/>
                      <w:lang w:val="ro-RO"/>
                    </w:rPr>
                  </w:pPr>
                  <w:r w:rsidRPr="00230535">
                    <w:rPr>
                      <w:rFonts w:ascii="Times New Roman" w:hAnsi="Times New Roman" w:cs="Times New Roman"/>
                      <w:b/>
                      <w:bCs/>
                      <w:sz w:val="16"/>
                      <w:szCs w:val="16"/>
                      <w:lang w:val="ro-RO"/>
                    </w:rPr>
                    <w:t>BAT-AEL</w:t>
                  </w:r>
                </w:p>
              </w:tc>
            </w:tr>
            <w:tr w:rsidR="00FF6FA7" w:rsidRPr="00230535" w14:paraId="3A9E5AC5" w14:textId="77777777" w:rsidTr="002A28E4">
              <w:trPr>
                <w:trHeight w:val="124"/>
              </w:trPr>
              <w:tc>
                <w:tcPr>
                  <w:tcW w:w="3261" w:type="dxa"/>
                  <w:vMerge/>
                  <w:tcBorders>
                    <w:top w:val="nil"/>
                    <w:left w:val="nil"/>
                  </w:tcBorders>
                </w:tcPr>
                <w:p w14:paraId="7377EEC8" w14:textId="77777777" w:rsidR="00FF6FA7" w:rsidRPr="00230535" w:rsidRDefault="00FF6FA7" w:rsidP="00FF6FA7">
                  <w:pPr>
                    <w:spacing w:after="0"/>
                    <w:jc w:val="center"/>
                    <w:rPr>
                      <w:rFonts w:ascii="Times New Roman" w:hAnsi="Times New Roman" w:cs="Times New Roman"/>
                      <w:sz w:val="16"/>
                      <w:szCs w:val="16"/>
                      <w:lang w:val="ro-RO"/>
                    </w:rPr>
                  </w:pPr>
                </w:p>
              </w:tc>
              <w:tc>
                <w:tcPr>
                  <w:tcW w:w="1417" w:type="dxa"/>
                </w:tcPr>
                <w:p w14:paraId="5B1068A4"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mg/Nm</w:t>
                  </w:r>
                  <w:r w:rsidRPr="00230535">
                    <w:rPr>
                      <w:rFonts w:ascii="Times New Roman" w:hAnsi="Times New Roman" w:cs="Times New Roman"/>
                      <w:sz w:val="16"/>
                      <w:szCs w:val="16"/>
                      <w:vertAlign w:val="superscript"/>
                      <w:lang w:val="ro-RO"/>
                    </w:rPr>
                    <w:t>3</w:t>
                  </w:r>
                </w:p>
              </w:tc>
              <w:tc>
                <w:tcPr>
                  <w:tcW w:w="1418" w:type="dxa"/>
                  <w:tcBorders>
                    <w:right w:val="nil"/>
                  </w:tcBorders>
                </w:tcPr>
                <w:p w14:paraId="1F8B35DE"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 xml:space="preserve">kg/tonă sticlă topită </w:t>
                  </w:r>
                  <w:r w:rsidRPr="00230535">
                    <w:rPr>
                      <w:rFonts w:ascii="Times New Roman" w:hAnsi="Times New Roman" w:cs="Times New Roman"/>
                      <w:sz w:val="16"/>
                      <w:szCs w:val="16"/>
                      <w:vertAlign w:val="superscript"/>
                      <w:lang w:val="ro-RO"/>
                    </w:rPr>
                    <w:t>(1)</w:t>
                  </w:r>
                </w:p>
              </w:tc>
            </w:tr>
            <w:tr w:rsidR="00FF6FA7" w:rsidRPr="00230535" w14:paraId="78968E80" w14:textId="77777777" w:rsidTr="002A28E4">
              <w:trPr>
                <w:trHeight w:val="213"/>
              </w:trPr>
              <w:tc>
                <w:tcPr>
                  <w:tcW w:w="3261" w:type="dxa"/>
                  <w:tcBorders>
                    <w:left w:val="nil"/>
                  </w:tcBorders>
                </w:tcPr>
                <w:p w14:paraId="680CF83A"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 xml:space="preserve">Clorură de hidrogen, exprimată ca </w:t>
                  </w:r>
                  <w:proofErr w:type="spellStart"/>
                  <w:r w:rsidRPr="00230535">
                    <w:rPr>
                      <w:rFonts w:ascii="Times New Roman" w:hAnsi="Times New Roman" w:cs="Times New Roman"/>
                      <w:sz w:val="16"/>
                      <w:szCs w:val="16"/>
                      <w:lang w:val="ro-RO"/>
                    </w:rPr>
                    <w:t>HCl</w:t>
                  </w:r>
                  <w:proofErr w:type="spellEnd"/>
                </w:p>
              </w:tc>
              <w:tc>
                <w:tcPr>
                  <w:tcW w:w="1417" w:type="dxa"/>
                </w:tcPr>
                <w:p w14:paraId="549BBFE8"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&lt; 10</w:t>
                  </w:r>
                </w:p>
              </w:tc>
              <w:tc>
                <w:tcPr>
                  <w:tcW w:w="1418" w:type="dxa"/>
                  <w:tcBorders>
                    <w:right w:val="nil"/>
                  </w:tcBorders>
                </w:tcPr>
                <w:p w14:paraId="761E0444"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&lt; 0,05</w:t>
                  </w:r>
                </w:p>
              </w:tc>
            </w:tr>
            <w:tr w:rsidR="00FF6FA7" w:rsidRPr="00230535" w14:paraId="311526AB" w14:textId="77777777" w:rsidTr="002A28E4">
              <w:trPr>
                <w:trHeight w:val="232"/>
              </w:trPr>
              <w:tc>
                <w:tcPr>
                  <w:tcW w:w="3261" w:type="dxa"/>
                  <w:tcBorders>
                    <w:left w:val="nil"/>
                  </w:tcBorders>
                </w:tcPr>
                <w:p w14:paraId="42E5B09F"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Fluorură de hidrogen, exprimată ca HF</w:t>
                  </w:r>
                </w:p>
              </w:tc>
              <w:tc>
                <w:tcPr>
                  <w:tcW w:w="1417" w:type="dxa"/>
                </w:tcPr>
                <w:p w14:paraId="00B5A1CD"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&lt; 5</w:t>
                  </w:r>
                </w:p>
              </w:tc>
              <w:tc>
                <w:tcPr>
                  <w:tcW w:w="1418" w:type="dxa"/>
                  <w:tcBorders>
                    <w:right w:val="nil"/>
                  </w:tcBorders>
                </w:tcPr>
                <w:p w14:paraId="530CE760"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&lt; 0,03</w:t>
                  </w:r>
                </w:p>
              </w:tc>
            </w:tr>
          </w:tbl>
          <w:p w14:paraId="2FBF19C6" w14:textId="77777777" w:rsidR="00FF6FA7" w:rsidRPr="00680FA8" w:rsidRDefault="00FF6FA7" w:rsidP="00FF6FA7">
            <w:pPr>
              <w:spacing w:after="0"/>
              <w:ind w:firstLine="567"/>
              <w:rPr>
                <w:rFonts w:ascii="Times New Roman" w:hAnsi="Times New Roman" w:cs="Times New Roman"/>
                <w:b/>
                <w:bCs/>
                <w:sz w:val="20"/>
                <w:szCs w:val="20"/>
              </w:rPr>
            </w:pPr>
            <w:r w:rsidRPr="00680FA8">
              <w:rPr>
                <w:rFonts w:ascii="Times New Roman" w:hAnsi="Times New Roman" w:cs="Times New Roman"/>
                <w:b/>
                <w:bCs/>
                <w:sz w:val="20"/>
                <w:szCs w:val="20"/>
              </w:rPr>
              <w:t>1.9.5.</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Metale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provenind</w:t>
            </w:r>
            <w:proofErr w:type="spellEnd"/>
            <w:r w:rsidRPr="00680FA8">
              <w:rPr>
                <w:rFonts w:ascii="Times New Roman" w:hAnsi="Times New Roman" w:cs="Times New Roman"/>
                <w:b/>
                <w:bCs/>
                <w:sz w:val="20"/>
                <w:szCs w:val="20"/>
              </w:rPr>
              <w:t xml:space="preserve"> de la </w:t>
            </w:r>
            <w:proofErr w:type="spellStart"/>
            <w:r w:rsidRPr="00680FA8">
              <w:rPr>
                <w:rFonts w:ascii="Times New Roman" w:hAnsi="Times New Roman" w:cs="Times New Roman"/>
                <w:b/>
                <w:bCs/>
                <w:sz w:val="20"/>
                <w:szCs w:val="20"/>
              </w:rPr>
              <w:t>cuptoare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514C8364" w14:textId="77777777" w:rsidR="00FF6FA7" w:rsidRPr="00680FA8" w:rsidRDefault="00FF6FA7" w:rsidP="00FF6FA7">
            <w:pPr>
              <w:spacing w:after="0"/>
              <w:ind w:firstLine="567"/>
              <w:rPr>
                <w:rFonts w:ascii="Times New Roman" w:hAnsi="Times New Roman" w:cs="Times New Roman"/>
                <w:b/>
                <w:bCs/>
                <w:sz w:val="20"/>
                <w:szCs w:val="20"/>
              </w:rPr>
            </w:pPr>
          </w:p>
          <w:p w14:paraId="7F597196" w14:textId="77777777" w:rsidR="00FF6FA7" w:rsidRPr="00680FA8" w:rsidRDefault="00FF6FA7" w:rsidP="00FF6FA7">
            <w:pPr>
              <w:spacing w:after="0"/>
              <w:ind w:firstLine="567"/>
              <w:rPr>
                <w:rFonts w:ascii="Times New Roman" w:hAnsi="Times New Roman" w:cs="Times New Roman"/>
                <w:sz w:val="20"/>
                <w:szCs w:val="20"/>
              </w:rPr>
            </w:pPr>
            <w:r w:rsidRPr="00680FA8">
              <w:rPr>
                <w:rFonts w:ascii="Times New Roman" w:hAnsi="Times New Roman" w:cs="Times New Roman"/>
                <w:b/>
                <w:bCs/>
                <w:sz w:val="20"/>
                <w:szCs w:val="20"/>
              </w:rPr>
              <w:t>BAT 75.</w:t>
            </w:r>
            <w:r w:rsidRPr="00680FA8">
              <w:rPr>
                <w:rFonts w:ascii="Times New Roman" w:hAnsi="Times New Roman" w:cs="Times New Roman"/>
                <w:b/>
                <w:bCs/>
                <w:sz w:val="20"/>
                <w:szCs w:val="20"/>
              </w:rPr>
              <w:tab/>
            </w:r>
            <w:r w:rsidRPr="00680FA8">
              <w:rPr>
                <w:rFonts w:ascii="Times New Roman" w:hAnsi="Times New Roman" w:cs="Times New Roman"/>
                <w:sz w:val="20"/>
                <w:szCs w:val="20"/>
              </w:rPr>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metal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402"/>
              <w:gridCol w:w="2694"/>
            </w:tblGrid>
            <w:tr w:rsidR="00FF6FA7" w:rsidRPr="00230535" w14:paraId="71405145" w14:textId="77777777" w:rsidTr="002A28E4">
              <w:trPr>
                <w:trHeight w:val="339"/>
              </w:trPr>
              <w:tc>
                <w:tcPr>
                  <w:tcW w:w="3402" w:type="dxa"/>
                  <w:tcBorders>
                    <w:left w:val="nil"/>
                  </w:tcBorders>
                </w:tcPr>
                <w:p w14:paraId="256774AA" w14:textId="77777777" w:rsidR="00FF6FA7" w:rsidRPr="00230535" w:rsidRDefault="00FF6FA7" w:rsidP="00FF6FA7">
                  <w:pPr>
                    <w:spacing w:after="0"/>
                    <w:jc w:val="center"/>
                    <w:rPr>
                      <w:rFonts w:ascii="Times New Roman" w:hAnsi="Times New Roman" w:cs="Times New Roman"/>
                      <w:b/>
                      <w:bCs/>
                      <w:sz w:val="16"/>
                      <w:szCs w:val="16"/>
                      <w:lang w:val="ro-RO"/>
                    </w:rPr>
                  </w:pPr>
                  <w:r w:rsidRPr="00230535">
                    <w:rPr>
                      <w:rFonts w:ascii="Times New Roman" w:hAnsi="Times New Roman" w:cs="Times New Roman"/>
                      <w:b/>
                      <w:bCs/>
                      <w:sz w:val="16"/>
                      <w:szCs w:val="16"/>
                      <w:lang w:val="ro-RO"/>
                    </w:rPr>
                    <w:t xml:space="preserve">Tehnică </w:t>
                  </w:r>
                  <w:r w:rsidRPr="00230535">
                    <w:rPr>
                      <w:rFonts w:ascii="Times New Roman" w:hAnsi="Times New Roman" w:cs="Times New Roman"/>
                      <w:b/>
                      <w:bCs/>
                      <w:sz w:val="16"/>
                      <w:szCs w:val="16"/>
                      <w:vertAlign w:val="superscript"/>
                      <w:lang w:val="ro-RO"/>
                    </w:rPr>
                    <w:t>(1)</w:t>
                  </w:r>
                </w:p>
              </w:tc>
              <w:tc>
                <w:tcPr>
                  <w:tcW w:w="2694" w:type="dxa"/>
                  <w:tcBorders>
                    <w:right w:val="nil"/>
                  </w:tcBorders>
                </w:tcPr>
                <w:p w14:paraId="0CF36A43" w14:textId="77777777" w:rsidR="00FF6FA7" w:rsidRPr="00230535" w:rsidRDefault="00FF6FA7" w:rsidP="00FF6FA7">
                  <w:pPr>
                    <w:spacing w:after="0"/>
                    <w:jc w:val="center"/>
                    <w:rPr>
                      <w:rFonts w:ascii="Times New Roman" w:hAnsi="Times New Roman" w:cs="Times New Roman"/>
                      <w:b/>
                      <w:bCs/>
                      <w:sz w:val="16"/>
                      <w:szCs w:val="16"/>
                      <w:lang w:val="ro-RO"/>
                    </w:rPr>
                  </w:pPr>
                  <w:r w:rsidRPr="00230535">
                    <w:rPr>
                      <w:rFonts w:ascii="Times New Roman" w:hAnsi="Times New Roman" w:cs="Times New Roman"/>
                      <w:b/>
                      <w:bCs/>
                      <w:sz w:val="16"/>
                      <w:szCs w:val="16"/>
                      <w:lang w:val="ro-RO"/>
                    </w:rPr>
                    <w:t>Aplicabilitate</w:t>
                  </w:r>
                </w:p>
              </w:tc>
            </w:tr>
            <w:tr w:rsidR="00FF6FA7" w:rsidRPr="00230535" w14:paraId="2404A1CD" w14:textId="77777777" w:rsidTr="002A28E4">
              <w:trPr>
                <w:trHeight w:val="829"/>
              </w:trPr>
              <w:tc>
                <w:tcPr>
                  <w:tcW w:w="3402" w:type="dxa"/>
                  <w:tcBorders>
                    <w:left w:val="nil"/>
                  </w:tcBorders>
                </w:tcPr>
                <w:p w14:paraId="4B7AC877" w14:textId="77777777" w:rsidR="00FF6FA7" w:rsidRPr="00230535" w:rsidRDefault="00FF6FA7" w:rsidP="00FF6FA7">
                  <w:pPr>
                    <w:spacing w:after="0"/>
                    <w:ind w:firstLine="34"/>
                    <w:rPr>
                      <w:rFonts w:ascii="Times New Roman" w:hAnsi="Times New Roman" w:cs="Times New Roman"/>
                      <w:sz w:val="16"/>
                      <w:szCs w:val="16"/>
                      <w:lang w:val="ro-RO"/>
                    </w:rPr>
                  </w:pPr>
                  <w:r w:rsidRPr="00230535">
                    <w:rPr>
                      <w:rFonts w:ascii="Times New Roman" w:hAnsi="Times New Roman" w:cs="Times New Roman"/>
                      <w:sz w:val="16"/>
                      <w:szCs w:val="16"/>
                      <w:lang w:val="ro-RO"/>
                    </w:rPr>
                    <w:t>i. Selecția materiilor prime pentru formula amestecului cu conținut redus de metale</w:t>
                  </w:r>
                </w:p>
              </w:tc>
              <w:tc>
                <w:tcPr>
                  <w:tcW w:w="2694" w:type="dxa"/>
                  <w:tcBorders>
                    <w:right w:val="nil"/>
                  </w:tcBorders>
                </w:tcPr>
                <w:p w14:paraId="40695592" w14:textId="77777777" w:rsidR="00FF6FA7" w:rsidRPr="00230535" w:rsidRDefault="00FF6FA7" w:rsidP="00FF6FA7">
                  <w:pPr>
                    <w:spacing w:after="0"/>
                    <w:rPr>
                      <w:rFonts w:ascii="Times New Roman" w:hAnsi="Times New Roman" w:cs="Times New Roman"/>
                      <w:sz w:val="16"/>
                      <w:szCs w:val="16"/>
                      <w:lang w:val="ro-RO"/>
                    </w:rPr>
                  </w:pPr>
                  <w:r w:rsidRPr="00230535">
                    <w:rPr>
                      <w:rFonts w:ascii="Times New Roman" w:hAnsi="Times New Roman" w:cs="Times New Roman"/>
                      <w:sz w:val="16"/>
                      <w:szCs w:val="16"/>
                      <w:lang w:val="ro-RO"/>
                    </w:rPr>
                    <w:t xml:space="preserve">Tehnica este general aplicabilă în limitele impuse de tipul de </w:t>
                  </w:r>
                  <w:proofErr w:type="spellStart"/>
                  <w:r w:rsidRPr="00230535">
                    <w:rPr>
                      <w:rFonts w:ascii="Times New Roman" w:hAnsi="Times New Roman" w:cs="Times New Roman"/>
                      <w:sz w:val="16"/>
                      <w:szCs w:val="16"/>
                      <w:lang w:val="ro-RO"/>
                    </w:rPr>
                    <w:t>frită</w:t>
                  </w:r>
                  <w:proofErr w:type="spellEnd"/>
                  <w:r w:rsidRPr="00230535">
                    <w:rPr>
                      <w:rFonts w:ascii="Times New Roman" w:hAnsi="Times New Roman" w:cs="Times New Roman"/>
                      <w:sz w:val="16"/>
                      <w:szCs w:val="16"/>
                      <w:lang w:val="ro-RO"/>
                    </w:rPr>
                    <w:t xml:space="preserve"> produsă în instalație și de disponibilitatea materiilor prime</w:t>
                  </w:r>
                </w:p>
              </w:tc>
            </w:tr>
            <w:tr w:rsidR="00FF6FA7" w:rsidRPr="00230535" w14:paraId="2F0BCF04" w14:textId="77777777" w:rsidTr="002A28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3402" w:type="dxa"/>
                  <w:tcBorders>
                    <w:top w:val="single" w:sz="4" w:space="0" w:color="1A171C"/>
                    <w:left w:val="nil"/>
                    <w:bottom w:val="single" w:sz="4" w:space="0" w:color="1A171C"/>
                    <w:right w:val="single" w:sz="4" w:space="0" w:color="1A171C"/>
                  </w:tcBorders>
                </w:tcPr>
                <w:p w14:paraId="60BFEE31" w14:textId="77777777" w:rsidR="00FF6FA7" w:rsidRPr="00230535" w:rsidRDefault="00FF6FA7" w:rsidP="00FF6FA7">
                  <w:pPr>
                    <w:ind w:firstLine="34"/>
                    <w:rPr>
                      <w:rFonts w:ascii="Times New Roman" w:hAnsi="Times New Roman" w:cs="Times New Roman"/>
                      <w:sz w:val="16"/>
                      <w:szCs w:val="16"/>
                      <w:lang w:val="ro-RO"/>
                    </w:rPr>
                  </w:pPr>
                  <w:r w:rsidRPr="00230535">
                    <w:rPr>
                      <w:rFonts w:ascii="Times New Roman" w:hAnsi="Times New Roman" w:cs="Times New Roman"/>
                      <w:sz w:val="16"/>
                      <w:szCs w:val="16"/>
                      <w:lang w:val="ro-RO"/>
                    </w:rPr>
                    <w:t xml:space="preserve">ii. Reducerea la minimum a utilizării de compuși metalici în formula amestecului, atunci când este necesară colorarea sau sunt conferite </w:t>
                  </w:r>
                  <w:proofErr w:type="spellStart"/>
                  <w:r w:rsidRPr="00230535">
                    <w:rPr>
                      <w:rFonts w:ascii="Times New Roman" w:hAnsi="Times New Roman" w:cs="Times New Roman"/>
                      <w:sz w:val="16"/>
                      <w:szCs w:val="16"/>
                      <w:lang w:val="ro-RO"/>
                    </w:rPr>
                    <w:t>fritei</w:t>
                  </w:r>
                  <w:proofErr w:type="spellEnd"/>
                  <w:r w:rsidRPr="00230535">
                    <w:rPr>
                      <w:rFonts w:ascii="Times New Roman" w:hAnsi="Times New Roman" w:cs="Times New Roman"/>
                      <w:sz w:val="16"/>
                      <w:szCs w:val="16"/>
                      <w:lang w:val="ro-RO"/>
                    </w:rPr>
                    <w:t xml:space="preserve"> alte caracteristici specifice</w:t>
                  </w:r>
                </w:p>
              </w:tc>
              <w:tc>
                <w:tcPr>
                  <w:tcW w:w="2694" w:type="dxa"/>
                  <w:tcBorders>
                    <w:top w:val="single" w:sz="4" w:space="0" w:color="1A171C"/>
                    <w:left w:val="single" w:sz="4" w:space="0" w:color="1A171C"/>
                    <w:bottom w:val="single" w:sz="4" w:space="0" w:color="1A171C"/>
                    <w:right w:val="nil"/>
                  </w:tcBorders>
                </w:tcPr>
                <w:p w14:paraId="3E21BAE6" w14:textId="77777777" w:rsidR="00FF6FA7" w:rsidRPr="00230535" w:rsidRDefault="00FF6FA7" w:rsidP="00FF6FA7">
                  <w:pPr>
                    <w:rPr>
                      <w:rFonts w:ascii="Times New Roman" w:hAnsi="Times New Roman" w:cs="Times New Roman"/>
                      <w:sz w:val="16"/>
                      <w:szCs w:val="16"/>
                      <w:lang w:val="ro-RO"/>
                    </w:rPr>
                  </w:pPr>
                  <w:r w:rsidRPr="00230535">
                    <w:rPr>
                      <w:rFonts w:ascii="Times New Roman" w:hAnsi="Times New Roman" w:cs="Times New Roman"/>
                      <w:sz w:val="16"/>
                      <w:szCs w:val="16"/>
                      <w:lang w:val="ro-RO"/>
                    </w:rPr>
                    <w:t>Tehnicile sunt general aplicabile</w:t>
                  </w:r>
                </w:p>
              </w:tc>
            </w:tr>
            <w:tr w:rsidR="00FF6FA7" w:rsidRPr="00230535" w14:paraId="32395D7F" w14:textId="77777777" w:rsidTr="002A28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3402" w:type="dxa"/>
                  <w:tcBorders>
                    <w:top w:val="single" w:sz="4" w:space="0" w:color="1A171C"/>
                    <w:left w:val="nil"/>
                    <w:bottom w:val="single" w:sz="4" w:space="0" w:color="1A171C"/>
                    <w:right w:val="single" w:sz="4" w:space="0" w:color="1A171C"/>
                  </w:tcBorders>
                </w:tcPr>
                <w:p w14:paraId="73118E89" w14:textId="77777777" w:rsidR="00FF6FA7" w:rsidRPr="00230535" w:rsidRDefault="00FF6FA7" w:rsidP="00FF6FA7">
                  <w:pPr>
                    <w:ind w:firstLine="34"/>
                    <w:rPr>
                      <w:rFonts w:ascii="Times New Roman" w:hAnsi="Times New Roman" w:cs="Times New Roman"/>
                      <w:sz w:val="16"/>
                      <w:szCs w:val="16"/>
                      <w:lang w:val="ro-RO"/>
                    </w:rPr>
                  </w:pPr>
                  <w:r w:rsidRPr="00230535">
                    <w:rPr>
                      <w:rFonts w:ascii="Times New Roman" w:hAnsi="Times New Roman" w:cs="Times New Roman"/>
                      <w:sz w:val="16"/>
                      <w:szCs w:val="16"/>
                      <w:lang w:val="ro-RO"/>
                    </w:rPr>
                    <w:t>iii. Epurare uscată sau semi-uscată, în combinație cu un sistem de filtrare</w:t>
                  </w:r>
                </w:p>
              </w:tc>
              <w:tc>
                <w:tcPr>
                  <w:tcW w:w="2694" w:type="dxa"/>
                  <w:tcBorders>
                    <w:top w:val="single" w:sz="4" w:space="0" w:color="1A171C"/>
                    <w:left w:val="single" w:sz="4" w:space="0" w:color="1A171C"/>
                    <w:bottom w:val="single" w:sz="4" w:space="0" w:color="1A171C"/>
                    <w:right w:val="nil"/>
                  </w:tcBorders>
                </w:tcPr>
                <w:p w14:paraId="039625EB" w14:textId="77777777" w:rsidR="00FF6FA7" w:rsidRPr="00230535" w:rsidRDefault="00FF6FA7" w:rsidP="00FF6FA7">
                  <w:pPr>
                    <w:spacing w:after="0"/>
                    <w:rPr>
                      <w:rFonts w:ascii="Times New Roman" w:hAnsi="Times New Roman" w:cs="Times New Roman"/>
                      <w:sz w:val="16"/>
                      <w:szCs w:val="16"/>
                      <w:lang w:val="ro-RO"/>
                    </w:rPr>
                  </w:pPr>
                </w:p>
              </w:tc>
            </w:tr>
          </w:tbl>
          <w:p w14:paraId="4977734D" w14:textId="77777777" w:rsidR="00FF6FA7" w:rsidRPr="00680FA8" w:rsidRDefault="00FF6FA7" w:rsidP="00FF6FA7">
            <w:pPr>
              <w:spacing w:after="0"/>
              <w:jc w:val="center"/>
              <w:rPr>
                <w:rFonts w:ascii="Times New Roman" w:hAnsi="Times New Roman" w:cs="Times New Roman"/>
                <w:i/>
                <w:iCs/>
                <w:sz w:val="20"/>
                <w:szCs w:val="20"/>
              </w:rPr>
            </w:pPr>
            <w:proofErr w:type="spellStart"/>
            <w:r w:rsidRPr="00680FA8">
              <w:rPr>
                <w:rFonts w:ascii="Times New Roman" w:hAnsi="Times New Roman" w:cs="Times New Roman"/>
                <w:i/>
                <w:iCs/>
                <w:sz w:val="20"/>
                <w:szCs w:val="20"/>
              </w:rPr>
              <w:t>Tabelul</w:t>
            </w:r>
            <w:proofErr w:type="spellEnd"/>
            <w:r w:rsidRPr="00680FA8">
              <w:rPr>
                <w:rFonts w:ascii="Times New Roman" w:hAnsi="Times New Roman" w:cs="Times New Roman"/>
                <w:i/>
                <w:iCs/>
                <w:sz w:val="20"/>
                <w:szCs w:val="20"/>
              </w:rPr>
              <w:t xml:space="preserve"> 65</w:t>
            </w:r>
          </w:p>
          <w:p w14:paraId="068F1BFB" w14:textId="77777777" w:rsidR="00FF6FA7" w:rsidRPr="00680FA8" w:rsidRDefault="00FF6FA7" w:rsidP="00FF6FA7">
            <w:pPr>
              <w:spacing w:after="0"/>
              <w:jc w:val="center"/>
              <w:rPr>
                <w:rFonts w:ascii="Times New Roman" w:hAnsi="Times New Roman" w:cs="Times New Roman"/>
                <w:b/>
                <w:bCs/>
                <w:sz w:val="20"/>
                <w:szCs w:val="20"/>
              </w:rPr>
            </w:pP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metale</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3B3118D7" w14:textId="77777777" w:rsidR="00FF6FA7" w:rsidRPr="00680FA8" w:rsidRDefault="00FF6FA7" w:rsidP="00FF6FA7">
            <w:pPr>
              <w:spacing w:after="0"/>
              <w:jc w:val="center"/>
              <w:rPr>
                <w:rFonts w:ascii="Times New Roman" w:hAnsi="Times New Roman" w:cs="Times New Roman"/>
                <w:b/>
                <w:bCs/>
                <w:sz w:val="20"/>
                <w:szCs w:val="20"/>
              </w:rPr>
            </w:pPr>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fritelor</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261"/>
              <w:gridCol w:w="1275"/>
              <w:gridCol w:w="1560"/>
            </w:tblGrid>
            <w:tr w:rsidR="00FF6FA7" w:rsidRPr="00230535" w14:paraId="7D9F9817" w14:textId="77777777" w:rsidTr="002A28E4">
              <w:trPr>
                <w:trHeight w:val="339"/>
              </w:trPr>
              <w:tc>
                <w:tcPr>
                  <w:tcW w:w="3261" w:type="dxa"/>
                  <w:vMerge w:val="restart"/>
                  <w:tcBorders>
                    <w:left w:val="nil"/>
                  </w:tcBorders>
                </w:tcPr>
                <w:p w14:paraId="6592D3D5" w14:textId="77777777" w:rsidR="00FF6FA7" w:rsidRPr="00230535" w:rsidRDefault="00FF6FA7" w:rsidP="00FF6FA7">
                  <w:pPr>
                    <w:spacing w:after="0"/>
                    <w:jc w:val="center"/>
                    <w:rPr>
                      <w:rFonts w:ascii="Times New Roman" w:hAnsi="Times New Roman" w:cs="Times New Roman"/>
                      <w:b/>
                      <w:bCs/>
                      <w:sz w:val="16"/>
                      <w:szCs w:val="16"/>
                      <w:lang w:val="ro-RO"/>
                    </w:rPr>
                  </w:pPr>
                </w:p>
                <w:p w14:paraId="4CD58984" w14:textId="77777777" w:rsidR="00FF6FA7" w:rsidRPr="00230535" w:rsidRDefault="00FF6FA7" w:rsidP="00FF6FA7">
                  <w:pPr>
                    <w:spacing w:after="0"/>
                    <w:jc w:val="center"/>
                    <w:rPr>
                      <w:rFonts w:ascii="Times New Roman" w:hAnsi="Times New Roman" w:cs="Times New Roman"/>
                      <w:b/>
                      <w:bCs/>
                      <w:sz w:val="16"/>
                      <w:szCs w:val="16"/>
                      <w:lang w:val="ro-RO"/>
                    </w:rPr>
                  </w:pPr>
                  <w:r w:rsidRPr="00230535">
                    <w:rPr>
                      <w:rFonts w:ascii="Times New Roman" w:hAnsi="Times New Roman" w:cs="Times New Roman"/>
                      <w:b/>
                      <w:bCs/>
                      <w:sz w:val="16"/>
                      <w:szCs w:val="16"/>
                      <w:lang w:val="ro-RO"/>
                    </w:rPr>
                    <w:t>Parametru</w:t>
                  </w:r>
                </w:p>
              </w:tc>
              <w:tc>
                <w:tcPr>
                  <w:tcW w:w="2835" w:type="dxa"/>
                  <w:gridSpan w:val="2"/>
                  <w:tcBorders>
                    <w:right w:val="nil"/>
                  </w:tcBorders>
                </w:tcPr>
                <w:p w14:paraId="37095F73" w14:textId="77777777" w:rsidR="00FF6FA7" w:rsidRPr="00230535" w:rsidRDefault="00FF6FA7" w:rsidP="00FF6FA7">
                  <w:pPr>
                    <w:spacing w:after="0"/>
                    <w:jc w:val="center"/>
                    <w:rPr>
                      <w:rFonts w:ascii="Times New Roman" w:hAnsi="Times New Roman" w:cs="Times New Roman"/>
                      <w:b/>
                      <w:bCs/>
                      <w:sz w:val="16"/>
                      <w:szCs w:val="16"/>
                      <w:lang w:val="ro-RO"/>
                    </w:rPr>
                  </w:pPr>
                  <w:r w:rsidRPr="00230535">
                    <w:rPr>
                      <w:rFonts w:ascii="Times New Roman" w:hAnsi="Times New Roman" w:cs="Times New Roman"/>
                      <w:b/>
                      <w:bCs/>
                      <w:sz w:val="16"/>
                      <w:szCs w:val="16"/>
                      <w:lang w:val="ro-RO"/>
                    </w:rPr>
                    <w:t xml:space="preserve">BAT-AEL </w:t>
                  </w:r>
                  <w:r w:rsidRPr="00230535">
                    <w:rPr>
                      <w:rFonts w:ascii="Times New Roman" w:hAnsi="Times New Roman" w:cs="Times New Roman"/>
                      <w:b/>
                      <w:bCs/>
                      <w:sz w:val="16"/>
                      <w:szCs w:val="16"/>
                      <w:vertAlign w:val="superscript"/>
                      <w:lang w:val="ro-RO"/>
                    </w:rPr>
                    <w:t>(1)</w:t>
                  </w:r>
                </w:p>
              </w:tc>
            </w:tr>
            <w:tr w:rsidR="00FF6FA7" w:rsidRPr="00230535" w14:paraId="58AADFDE" w14:textId="77777777" w:rsidTr="002A28E4">
              <w:trPr>
                <w:trHeight w:val="339"/>
              </w:trPr>
              <w:tc>
                <w:tcPr>
                  <w:tcW w:w="3261" w:type="dxa"/>
                  <w:vMerge/>
                  <w:tcBorders>
                    <w:top w:val="nil"/>
                    <w:left w:val="nil"/>
                  </w:tcBorders>
                </w:tcPr>
                <w:p w14:paraId="6E9A97F9" w14:textId="77777777" w:rsidR="00FF6FA7" w:rsidRPr="00230535" w:rsidRDefault="00FF6FA7" w:rsidP="00FF6FA7">
                  <w:pPr>
                    <w:spacing w:after="0"/>
                    <w:jc w:val="center"/>
                    <w:rPr>
                      <w:rFonts w:ascii="Times New Roman" w:hAnsi="Times New Roman" w:cs="Times New Roman"/>
                      <w:sz w:val="16"/>
                      <w:szCs w:val="16"/>
                      <w:lang w:val="ro-RO"/>
                    </w:rPr>
                  </w:pPr>
                </w:p>
              </w:tc>
              <w:tc>
                <w:tcPr>
                  <w:tcW w:w="1275" w:type="dxa"/>
                </w:tcPr>
                <w:p w14:paraId="3BC521C5"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mg/Nm</w:t>
                  </w:r>
                  <w:r w:rsidRPr="00230535">
                    <w:rPr>
                      <w:rFonts w:ascii="Times New Roman" w:hAnsi="Times New Roman" w:cs="Times New Roman"/>
                      <w:sz w:val="16"/>
                      <w:szCs w:val="16"/>
                      <w:vertAlign w:val="superscript"/>
                      <w:lang w:val="ro-RO"/>
                    </w:rPr>
                    <w:t>3</w:t>
                  </w:r>
                </w:p>
              </w:tc>
              <w:tc>
                <w:tcPr>
                  <w:tcW w:w="1560" w:type="dxa"/>
                  <w:tcBorders>
                    <w:right w:val="nil"/>
                  </w:tcBorders>
                </w:tcPr>
                <w:p w14:paraId="14AD5537"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 xml:space="preserve">kg/tonă sticlă topită </w:t>
                  </w:r>
                  <w:r w:rsidRPr="00230535">
                    <w:rPr>
                      <w:rFonts w:ascii="Times New Roman" w:hAnsi="Times New Roman" w:cs="Times New Roman"/>
                      <w:sz w:val="16"/>
                      <w:szCs w:val="16"/>
                      <w:vertAlign w:val="superscript"/>
                      <w:lang w:val="ro-RO"/>
                    </w:rPr>
                    <w:t>(2)</w:t>
                  </w:r>
                </w:p>
              </w:tc>
            </w:tr>
            <w:tr w:rsidR="00FF6FA7" w:rsidRPr="00230535" w14:paraId="620DCA57" w14:textId="77777777" w:rsidTr="002A28E4">
              <w:trPr>
                <w:trHeight w:val="342"/>
              </w:trPr>
              <w:tc>
                <w:tcPr>
                  <w:tcW w:w="3261" w:type="dxa"/>
                  <w:tcBorders>
                    <w:left w:val="nil"/>
                  </w:tcBorders>
                </w:tcPr>
                <w:p w14:paraId="2E5B2D07"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 xml:space="preserve">Σ (As, Co, Ni, Cd, Se, </w:t>
                  </w:r>
                  <w:proofErr w:type="spellStart"/>
                  <w:r w:rsidRPr="00230535">
                    <w:rPr>
                      <w:rFonts w:ascii="Times New Roman" w:hAnsi="Times New Roman" w:cs="Times New Roman"/>
                      <w:sz w:val="16"/>
                      <w:szCs w:val="16"/>
                      <w:lang w:val="ro-RO"/>
                    </w:rPr>
                    <w:t>Cr</w:t>
                  </w:r>
                  <w:r w:rsidRPr="00230535">
                    <w:rPr>
                      <w:rFonts w:ascii="Times New Roman" w:hAnsi="Times New Roman" w:cs="Times New Roman"/>
                      <w:sz w:val="16"/>
                      <w:szCs w:val="16"/>
                      <w:vertAlign w:val="subscript"/>
                      <w:lang w:val="ro-RO"/>
                    </w:rPr>
                    <w:t>VI</w:t>
                  </w:r>
                  <w:proofErr w:type="spellEnd"/>
                  <w:r w:rsidRPr="00230535">
                    <w:rPr>
                      <w:rFonts w:ascii="Times New Roman" w:hAnsi="Times New Roman" w:cs="Times New Roman"/>
                      <w:sz w:val="16"/>
                      <w:szCs w:val="16"/>
                      <w:lang w:val="ro-RO"/>
                    </w:rPr>
                    <w:t>)</w:t>
                  </w:r>
                </w:p>
              </w:tc>
              <w:tc>
                <w:tcPr>
                  <w:tcW w:w="1275" w:type="dxa"/>
                </w:tcPr>
                <w:p w14:paraId="7ADB362A"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&lt; 1</w:t>
                  </w:r>
                </w:p>
              </w:tc>
              <w:tc>
                <w:tcPr>
                  <w:tcW w:w="1560" w:type="dxa"/>
                  <w:tcBorders>
                    <w:right w:val="nil"/>
                  </w:tcBorders>
                </w:tcPr>
                <w:p w14:paraId="46B9D42E"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&lt; 7,5 × 10</w:t>
                  </w:r>
                  <w:r w:rsidRPr="00230535">
                    <w:rPr>
                      <w:rFonts w:ascii="Times New Roman" w:hAnsi="Times New Roman" w:cs="Times New Roman"/>
                      <w:sz w:val="16"/>
                      <w:szCs w:val="16"/>
                      <w:vertAlign w:val="superscript"/>
                      <w:lang w:val="ro-RO"/>
                    </w:rPr>
                    <w:t>–3</w:t>
                  </w:r>
                </w:p>
              </w:tc>
            </w:tr>
            <w:tr w:rsidR="00FF6FA7" w:rsidRPr="00230535" w14:paraId="384E5D30" w14:textId="77777777" w:rsidTr="002A28E4">
              <w:trPr>
                <w:trHeight w:val="319"/>
              </w:trPr>
              <w:tc>
                <w:tcPr>
                  <w:tcW w:w="3261" w:type="dxa"/>
                  <w:tcBorders>
                    <w:left w:val="nil"/>
                  </w:tcBorders>
                </w:tcPr>
                <w:p w14:paraId="46185F72"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 xml:space="preserve">Σ (As, Co, Ni, Cd, Se, </w:t>
                  </w:r>
                  <w:proofErr w:type="spellStart"/>
                  <w:r w:rsidRPr="00230535">
                    <w:rPr>
                      <w:rFonts w:ascii="Times New Roman" w:hAnsi="Times New Roman" w:cs="Times New Roman"/>
                      <w:sz w:val="16"/>
                      <w:szCs w:val="16"/>
                      <w:lang w:val="ro-RO"/>
                    </w:rPr>
                    <w:t>Cr</w:t>
                  </w:r>
                  <w:r w:rsidRPr="00230535">
                    <w:rPr>
                      <w:rFonts w:ascii="Times New Roman" w:hAnsi="Times New Roman" w:cs="Times New Roman"/>
                      <w:sz w:val="16"/>
                      <w:szCs w:val="16"/>
                      <w:vertAlign w:val="subscript"/>
                      <w:lang w:val="ro-RO"/>
                    </w:rPr>
                    <w:t>VI</w:t>
                  </w:r>
                  <w:proofErr w:type="spellEnd"/>
                  <w:r w:rsidRPr="00230535">
                    <w:rPr>
                      <w:rFonts w:ascii="Times New Roman" w:hAnsi="Times New Roman" w:cs="Times New Roman"/>
                      <w:sz w:val="16"/>
                      <w:szCs w:val="16"/>
                      <w:lang w:val="ro-RO"/>
                    </w:rPr>
                    <w:t xml:space="preserve">, Sb, Pb, </w:t>
                  </w:r>
                  <w:proofErr w:type="spellStart"/>
                  <w:r w:rsidRPr="00230535">
                    <w:rPr>
                      <w:rFonts w:ascii="Times New Roman" w:hAnsi="Times New Roman" w:cs="Times New Roman"/>
                      <w:sz w:val="16"/>
                      <w:szCs w:val="16"/>
                      <w:lang w:val="ro-RO"/>
                    </w:rPr>
                    <w:t>Cr</w:t>
                  </w:r>
                  <w:r w:rsidRPr="00230535">
                    <w:rPr>
                      <w:rFonts w:ascii="Times New Roman" w:hAnsi="Times New Roman" w:cs="Times New Roman"/>
                      <w:sz w:val="16"/>
                      <w:szCs w:val="16"/>
                      <w:vertAlign w:val="subscript"/>
                      <w:lang w:val="ro-RO"/>
                    </w:rPr>
                    <w:t>III</w:t>
                  </w:r>
                  <w:proofErr w:type="spellEnd"/>
                  <w:r w:rsidRPr="00230535">
                    <w:rPr>
                      <w:rFonts w:ascii="Times New Roman" w:hAnsi="Times New Roman" w:cs="Times New Roman"/>
                      <w:sz w:val="16"/>
                      <w:szCs w:val="16"/>
                      <w:lang w:val="ro-RO"/>
                    </w:rPr>
                    <w:t>, Cu, Mn, V, Sn)</w:t>
                  </w:r>
                </w:p>
              </w:tc>
              <w:tc>
                <w:tcPr>
                  <w:tcW w:w="1275" w:type="dxa"/>
                </w:tcPr>
                <w:p w14:paraId="30126B36"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&lt; 5</w:t>
                  </w:r>
                </w:p>
              </w:tc>
              <w:tc>
                <w:tcPr>
                  <w:tcW w:w="1560" w:type="dxa"/>
                  <w:tcBorders>
                    <w:right w:val="nil"/>
                  </w:tcBorders>
                </w:tcPr>
                <w:p w14:paraId="4DA7C571"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&lt; 37 × 10</w:t>
                  </w:r>
                  <w:r w:rsidRPr="00230535">
                    <w:rPr>
                      <w:rFonts w:ascii="Times New Roman" w:hAnsi="Times New Roman" w:cs="Times New Roman"/>
                      <w:sz w:val="16"/>
                      <w:szCs w:val="16"/>
                      <w:vertAlign w:val="superscript"/>
                      <w:lang w:val="ro-RO"/>
                    </w:rPr>
                    <w:t>–3</w:t>
                  </w:r>
                </w:p>
              </w:tc>
            </w:tr>
          </w:tbl>
          <w:p w14:paraId="6A6B00FC" w14:textId="70FD0054" w:rsidR="00FF6FA7" w:rsidRPr="00977B9B"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197289D1" w14:textId="77777777" w:rsidR="00FF6FA7" w:rsidRPr="00680FA8" w:rsidRDefault="00FF6FA7" w:rsidP="00FF6FA7">
            <w:pPr>
              <w:spacing w:after="0"/>
              <w:ind w:firstLine="567"/>
              <w:rPr>
                <w:rFonts w:ascii="Times New Roman" w:hAnsi="Times New Roman" w:cs="Times New Roman"/>
                <w:b/>
                <w:bCs/>
                <w:sz w:val="20"/>
                <w:szCs w:val="20"/>
              </w:rPr>
            </w:pPr>
            <w:r w:rsidRPr="00680FA8">
              <w:rPr>
                <w:rFonts w:ascii="Times New Roman" w:hAnsi="Times New Roman" w:cs="Times New Roman"/>
                <w:b/>
                <w:bCs/>
                <w:sz w:val="20"/>
                <w:szCs w:val="20"/>
              </w:rPr>
              <w:lastRenderedPageBreak/>
              <w:t>1.9.4.</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Acidul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clorhidric</w:t>
            </w:r>
            <w:proofErr w:type="spellEnd"/>
            <w:r w:rsidRPr="00680FA8">
              <w:rPr>
                <w:rFonts w:ascii="Times New Roman" w:hAnsi="Times New Roman" w:cs="Times New Roman"/>
                <w:b/>
                <w:bCs/>
                <w:sz w:val="20"/>
                <w:szCs w:val="20"/>
              </w:rPr>
              <w:t xml:space="preserve"> (HCl) </w:t>
            </w:r>
            <w:proofErr w:type="spellStart"/>
            <w:r w:rsidRPr="00680FA8">
              <w:rPr>
                <w:rFonts w:ascii="Times New Roman" w:hAnsi="Times New Roman" w:cs="Times New Roman"/>
                <w:b/>
                <w:bCs/>
                <w:sz w:val="20"/>
                <w:szCs w:val="20"/>
              </w:rPr>
              <w:t>și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acidul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fluorhidric</w:t>
            </w:r>
            <w:proofErr w:type="spellEnd"/>
            <w:r w:rsidRPr="00680FA8">
              <w:rPr>
                <w:rFonts w:ascii="Times New Roman" w:hAnsi="Times New Roman" w:cs="Times New Roman"/>
                <w:b/>
                <w:bCs/>
                <w:sz w:val="20"/>
                <w:szCs w:val="20"/>
              </w:rPr>
              <w:t xml:space="preserve"> (HF) de la </w:t>
            </w:r>
            <w:proofErr w:type="spellStart"/>
            <w:r w:rsidRPr="00680FA8">
              <w:rPr>
                <w:rFonts w:ascii="Times New Roman" w:hAnsi="Times New Roman" w:cs="Times New Roman"/>
                <w:b/>
                <w:bCs/>
                <w:sz w:val="20"/>
                <w:szCs w:val="20"/>
              </w:rPr>
              <w:t>cuptoarele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5A1DE97F" w14:textId="77777777" w:rsidR="00FF6FA7" w:rsidRPr="00680FA8" w:rsidRDefault="00FF6FA7" w:rsidP="00FF6FA7">
            <w:pPr>
              <w:spacing w:after="0"/>
              <w:ind w:firstLine="567"/>
              <w:rPr>
                <w:rFonts w:ascii="Times New Roman" w:hAnsi="Times New Roman" w:cs="Times New Roman"/>
                <w:b/>
                <w:bCs/>
                <w:sz w:val="20"/>
                <w:szCs w:val="20"/>
              </w:rPr>
            </w:pPr>
          </w:p>
          <w:p w14:paraId="48938D6B" w14:textId="77777777" w:rsidR="00FF6FA7" w:rsidRPr="00680FA8" w:rsidRDefault="00FF6FA7" w:rsidP="00FF6FA7">
            <w:pPr>
              <w:spacing w:after="0"/>
              <w:ind w:firstLine="567"/>
              <w:rPr>
                <w:rFonts w:ascii="Times New Roman" w:hAnsi="Times New Roman" w:cs="Times New Roman"/>
                <w:sz w:val="20"/>
                <w:szCs w:val="20"/>
              </w:rPr>
            </w:pPr>
            <w:r w:rsidRPr="00680FA8">
              <w:rPr>
                <w:rFonts w:ascii="Times New Roman" w:hAnsi="Times New Roman" w:cs="Times New Roman"/>
                <w:b/>
                <w:bCs/>
                <w:sz w:val="20"/>
                <w:szCs w:val="20"/>
              </w:rPr>
              <w:t>BAT 74.</w:t>
            </w:r>
            <w:r w:rsidRPr="00680FA8">
              <w:rPr>
                <w:rFonts w:ascii="Times New Roman" w:hAnsi="Times New Roman" w:cs="Times New Roman"/>
                <w:b/>
                <w:bCs/>
                <w:sz w:val="20"/>
                <w:szCs w:val="20"/>
              </w:rPr>
              <w:tab/>
            </w:r>
            <w:r w:rsidRPr="00680FA8">
              <w:rPr>
                <w:rFonts w:ascii="Times New Roman" w:hAnsi="Times New Roman" w:cs="Times New Roman"/>
                <w:sz w:val="20"/>
                <w:szCs w:val="20"/>
              </w:rPr>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HCl </w:t>
            </w:r>
            <w:proofErr w:type="spellStart"/>
            <w:r w:rsidRPr="00680FA8">
              <w:rPr>
                <w:rFonts w:ascii="Times New Roman" w:hAnsi="Times New Roman" w:cs="Times New Roman"/>
                <w:sz w:val="20"/>
                <w:szCs w:val="20"/>
              </w:rPr>
              <w:t>și</w:t>
            </w:r>
            <w:proofErr w:type="spellEnd"/>
            <w:r w:rsidRPr="00680FA8">
              <w:rPr>
                <w:rFonts w:ascii="Times New Roman" w:hAnsi="Times New Roman" w:cs="Times New Roman"/>
                <w:sz w:val="20"/>
                <w:szCs w:val="20"/>
              </w:rPr>
              <w:t xml:space="preserve"> HF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686"/>
              <w:gridCol w:w="2410"/>
            </w:tblGrid>
            <w:tr w:rsidR="00FF6FA7" w:rsidRPr="00230535" w14:paraId="16331FEC" w14:textId="77777777" w:rsidTr="00882EB2">
              <w:trPr>
                <w:trHeight w:val="196"/>
              </w:trPr>
              <w:tc>
                <w:tcPr>
                  <w:tcW w:w="3686" w:type="dxa"/>
                  <w:tcBorders>
                    <w:left w:val="nil"/>
                  </w:tcBorders>
                </w:tcPr>
                <w:p w14:paraId="5FA52B5E" w14:textId="77777777" w:rsidR="00FF6FA7" w:rsidRPr="00230535" w:rsidRDefault="00FF6FA7" w:rsidP="00FF6FA7">
                  <w:pPr>
                    <w:spacing w:after="0"/>
                    <w:ind w:firstLine="34"/>
                    <w:jc w:val="center"/>
                    <w:rPr>
                      <w:rFonts w:ascii="Times New Roman" w:hAnsi="Times New Roman" w:cs="Times New Roman"/>
                      <w:b/>
                      <w:bCs/>
                      <w:sz w:val="16"/>
                      <w:szCs w:val="16"/>
                      <w:lang w:val="ro-RO"/>
                    </w:rPr>
                  </w:pPr>
                  <w:r w:rsidRPr="00230535">
                    <w:rPr>
                      <w:rFonts w:ascii="Times New Roman" w:hAnsi="Times New Roman" w:cs="Times New Roman"/>
                      <w:b/>
                      <w:bCs/>
                      <w:sz w:val="16"/>
                      <w:szCs w:val="16"/>
                      <w:lang w:val="ro-RO"/>
                    </w:rPr>
                    <w:t xml:space="preserve">Tehnică </w:t>
                  </w:r>
                  <w:r w:rsidRPr="00230535">
                    <w:rPr>
                      <w:rFonts w:ascii="Times New Roman" w:hAnsi="Times New Roman" w:cs="Times New Roman"/>
                      <w:b/>
                      <w:bCs/>
                      <w:sz w:val="16"/>
                      <w:szCs w:val="16"/>
                      <w:vertAlign w:val="superscript"/>
                      <w:lang w:val="ro-RO"/>
                    </w:rPr>
                    <w:t>(1)</w:t>
                  </w:r>
                </w:p>
              </w:tc>
              <w:tc>
                <w:tcPr>
                  <w:tcW w:w="2410" w:type="dxa"/>
                  <w:tcBorders>
                    <w:right w:val="nil"/>
                  </w:tcBorders>
                </w:tcPr>
                <w:p w14:paraId="5E7DABC2" w14:textId="77777777" w:rsidR="00FF6FA7" w:rsidRPr="00230535" w:rsidRDefault="00FF6FA7" w:rsidP="00FF6FA7">
                  <w:pPr>
                    <w:spacing w:after="0"/>
                    <w:ind w:firstLine="34"/>
                    <w:jc w:val="center"/>
                    <w:rPr>
                      <w:rFonts w:ascii="Times New Roman" w:hAnsi="Times New Roman" w:cs="Times New Roman"/>
                      <w:b/>
                      <w:bCs/>
                      <w:sz w:val="16"/>
                      <w:szCs w:val="16"/>
                      <w:lang w:val="ro-RO"/>
                    </w:rPr>
                  </w:pPr>
                  <w:r w:rsidRPr="00230535">
                    <w:rPr>
                      <w:rFonts w:ascii="Times New Roman" w:hAnsi="Times New Roman" w:cs="Times New Roman"/>
                      <w:b/>
                      <w:bCs/>
                      <w:sz w:val="16"/>
                      <w:szCs w:val="16"/>
                      <w:lang w:val="ro-RO"/>
                    </w:rPr>
                    <w:t>Aplicabilitate</w:t>
                  </w:r>
                </w:p>
              </w:tc>
            </w:tr>
            <w:tr w:rsidR="00FF6FA7" w:rsidRPr="00230535" w14:paraId="50C0E3F1" w14:textId="77777777" w:rsidTr="00882EB2">
              <w:trPr>
                <w:trHeight w:val="766"/>
              </w:trPr>
              <w:tc>
                <w:tcPr>
                  <w:tcW w:w="3686" w:type="dxa"/>
                  <w:tcBorders>
                    <w:left w:val="nil"/>
                  </w:tcBorders>
                </w:tcPr>
                <w:p w14:paraId="425C7088" w14:textId="77777777" w:rsidR="00FF6FA7" w:rsidRPr="00230535" w:rsidRDefault="00FF6FA7" w:rsidP="00FF6FA7">
                  <w:pPr>
                    <w:spacing w:after="0"/>
                    <w:rPr>
                      <w:rFonts w:ascii="Times New Roman" w:hAnsi="Times New Roman" w:cs="Times New Roman"/>
                      <w:sz w:val="16"/>
                      <w:szCs w:val="16"/>
                      <w:lang w:val="ro-RO"/>
                    </w:rPr>
                  </w:pPr>
                  <w:r w:rsidRPr="00230535">
                    <w:rPr>
                      <w:rFonts w:ascii="Times New Roman" w:hAnsi="Times New Roman" w:cs="Times New Roman"/>
                      <w:sz w:val="16"/>
                      <w:szCs w:val="16"/>
                      <w:lang w:val="ro-RO"/>
                    </w:rPr>
                    <w:t>i. Selecția materiilor prime pentru formula amestecului cu conținut redus de clor și fluor</w:t>
                  </w:r>
                </w:p>
              </w:tc>
              <w:tc>
                <w:tcPr>
                  <w:tcW w:w="2410" w:type="dxa"/>
                  <w:tcBorders>
                    <w:right w:val="nil"/>
                  </w:tcBorders>
                </w:tcPr>
                <w:p w14:paraId="6F55FC67" w14:textId="77777777" w:rsidR="00FF6FA7" w:rsidRPr="00230535" w:rsidRDefault="00FF6FA7" w:rsidP="00FF6FA7">
                  <w:pPr>
                    <w:spacing w:after="0"/>
                    <w:rPr>
                      <w:rFonts w:ascii="Times New Roman" w:hAnsi="Times New Roman" w:cs="Times New Roman"/>
                      <w:sz w:val="16"/>
                      <w:szCs w:val="16"/>
                      <w:lang w:val="ro-RO"/>
                    </w:rPr>
                  </w:pPr>
                  <w:r w:rsidRPr="00230535">
                    <w:rPr>
                      <w:rFonts w:ascii="Times New Roman" w:hAnsi="Times New Roman" w:cs="Times New Roman"/>
                      <w:sz w:val="16"/>
                      <w:szCs w:val="16"/>
                      <w:lang w:val="ro-RO"/>
                    </w:rPr>
                    <w:t>Tehnica este general aplicabilă în limitele impuse de disponibilitatea materiilor prime</w:t>
                  </w:r>
                </w:p>
              </w:tc>
            </w:tr>
            <w:tr w:rsidR="00FF6FA7" w:rsidRPr="00230535" w14:paraId="33412C2F" w14:textId="77777777" w:rsidTr="0088225B">
              <w:trPr>
                <w:trHeight w:val="273"/>
              </w:trPr>
              <w:tc>
                <w:tcPr>
                  <w:tcW w:w="3686" w:type="dxa"/>
                  <w:tcBorders>
                    <w:left w:val="nil"/>
                  </w:tcBorders>
                </w:tcPr>
                <w:p w14:paraId="12F57D61" w14:textId="77777777" w:rsidR="00FF6FA7" w:rsidRPr="00230535" w:rsidRDefault="00FF6FA7" w:rsidP="00FF6FA7">
                  <w:pPr>
                    <w:spacing w:after="0"/>
                    <w:rPr>
                      <w:rFonts w:ascii="Times New Roman" w:hAnsi="Times New Roman" w:cs="Times New Roman"/>
                      <w:sz w:val="16"/>
                      <w:szCs w:val="16"/>
                      <w:lang w:val="ro-RO"/>
                    </w:rPr>
                  </w:pPr>
                  <w:r w:rsidRPr="00230535">
                    <w:rPr>
                      <w:rFonts w:ascii="Times New Roman" w:hAnsi="Times New Roman" w:cs="Times New Roman"/>
                      <w:sz w:val="16"/>
                      <w:szCs w:val="16"/>
                      <w:lang w:val="ro-RO"/>
                    </w:rPr>
                    <w:t>ii. Reducerea la minimum a compușilor fluorurați în formula amestecului atunci când se utilizează pentru a asigura calitatea produsului final</w:t>
                  </w:r>
                </w:p>
                <w:p w14:paraId="6ED7AA22" w14:textId="77777777" w:rsidR="00FF6FA7" w:rsidRPr="00230535" w:rsidRDefault="00FF6FA7" w:rsidP="00FF6FA7">
                  <w:pPr>
                    <w:spacing w:after="0"/>
                    <w:rPr>
                      <w:rFonts w:ascii="Times New Roman" w:hAnsi="Times New Roman" w:cs="Times New Roman"/>
                      <w:sz w:val="16"/>
                      <w:szCs w:val="16"/>
                      <w:lang w:val="ro-RO"/>
                    </w:rPr>
                  </w:pPr>
                  <w:r w:rsidRPr="00230535">
                    <w:rPr>
                      <w:rFonts w:ascii="Times New Roman" w:hAnsi="Times New Roman" w:cs="Times New Roman"/>
                      <w:sz w:val="16"/>
                      <w:szCs w:val="16"/>
                      <w:lang w:val="ro-RO"/>
                    </w:rPr>
                    <w:t xml:space="preserve">Se utilizează compuși fluorurați pentru a conferi caracteristici specifice </w:t>
                  </w:r>
                  <w:proofErr w:type="spellStart"/>
                  <w:r w:rsidRPr="00230535">
                    <w:rPr>
                      <w:rFonts w:ascii="Times New Roman" w:hAnsi="Times New Roman" w:cs="Times New Roman"/>
                      <w:sz w:val="16"/>
                      <w:szCs w:val="16"/>
                      <w:lang w:val="ro-RO"/>
                    </w:rPr>
                    <w:t>fritelor</w:t>
                  </w:r>
                  <w:proofErr w:type="spellEnd"/>
                  <w:r w:rsidRPr="00230535">
                    <w:rPr>
                      <w:rFonts w:ascii="Times New Roman" w:hAnsi="Times New Roman" w:cs="Times New Roman"/>
                      <w:sz w:val="16"/>
                      <w:szCs w:val="16"/>
                      <w:lang w:val="ro-RO"/>
                    </w:rPr>
                    <w:t xml:space="preserve"> (de exemplu, rezistență termică și chimică)</w:t>
                  </w:r>
                </w:p>
              </w:tc>
              <w:tc>
                <w:tcPr>
                  <w:tcW w:w="2410" w:type="dxa"/>
                  <w:tcBorders>
                    <w:right w:val="nil"/>
                  </w:tcBorders>
                </w:tcPr>
                <w:p w14:paraId="62A6C785" w14:textId="77777777" w:rsidR="00FF6FA7" w:rsidRPr="00230535" w:rsidRDefault="00FF6FA7" w:rsidP="00FF6FA7">
                  <w:pPr>
                    <w:spacing w:after="0"/>
                    <w:rPr>
                      <w:rFonts w:ascii="Times New Roman" w:hAnsi="Times New Roman" w:cs="Times New Roman"/>
                      <w:sz w:val="16"/>
                      <w:szCs w:val="16"/>
                      <w:lang w:val="ro-RO"/>
                    </w:rPr>
                  </w:pPr>
                  <w:r w:rsidRPr="00230535">
                    <w:rPr>
                      <w:rFonts w:ascii="Times New Roman" w:hAnsi="Times New Roman" w:cs="Times New Roman"/>
                      <w:sz w:val="16"/>
                      <w:szCs w:val="16"/>
                      <w:lang w:val="ro-RO"/>
                    </w:rPr>
                    <w:t>Reducerea la minimum sau înlocuirea compușilor fluorurați cu materiale alternative este limitată de cerințele de calitate a produsului</w:t>
                  </w:r>
                </w:p>
              </w:tc>
            </w:tr>
            <w:tr w:rsidR="00FF6FA7" w:rsidRPr="00230535" w14:paraId="24F27F1B" w14:textId="77777777" w:rsidTr="00882EB2">
              <w:trPr>
                <w:trHeight w:val="418"/>
              </w:trPr>
              <w:tc>
                <w:tcPr>
                  <w:tcW w:w="3686" w:type="dxa"/>
                  <w:tcBorders>
                    <w:left w:val="nil"/>
                  </w:tcBorders>
                </w:tcPr>
                <w:p w14:paraId="6648CC02" w14:textId="77777777" w:rsidR="00FF6FA7" w:rsidRPr="00230535" w:rsidRDefault="00FF6FA7" w:rsidP="00FF6FA7">
                  <w:pPr>
                    <w:spacing w:after="0"/>
                    <w:rPr>
                      <w:rFonts w:ascii="Times New Roman" w:hAnsi="Times New Roman" w:cs="Times New Roman"/>
                      <w:sz w:val="16"/>
                      <w:szCs w:val="16"/>
                      <w:lang w:val="ro-RO"/>
                    </w:rPr>
                  </w:pPr>
                  <w:r w:rsidRPr="00230535">
                    <w:rPr>
                      <w:rFonts w:ascii="Times New Roman" w:hAnsi="Times New Roman" w:cs="Times New Roman"/>
                      <w:sz w:val="16"/>
                      <w:szCs w:val="16"/>
                      <w:lang w:val="ro-RO"/>
                    </w:rPr>
                    <w:lastRenderedPageBreak/>
                    <w:t>iii. Epurare uscată sau semi-uscată, în combinație cu un sistem de filtrare</w:t>
                  </w:r>
                </w:p>
              </w:tc>
              <w:tc>
                <w:tcPr>
                  <w:tcW w:w="2410" w:type="dxa"/>
                  <w:tcBorders>
                    <w:right w:val="nil"/>
                  </w:tcBorders>
                </w:tcPr>
                <w:p w14:paraId="11C746C4" w14:textId="77777777" w:rsidR="00FF6FA7" w:rsidRPr="00230535" w:rsidRDefault="00FF6FA7" w:rsidP="00FF6FA7">
                  <w:pPr>
                    <w:spacing w:after="0"/>
                    <w:rPr>
                      <w:rFonts w:ascii="Times New Roman" w:hAnsi="Times New Roman" w:cs="Times New Roman"/>
                      <w:sz w:val="16"/>
                      <w:szCs w:val="16"/>
                      <w:lang w:val="ro-RO"/>
                    </w:rPr>
                  </w:pPr>
                  <w:r w:rsidRPr="00230535">
                    <w:rPr>
                      <w:rFonts w:ascii="Times New Roman" w:hAnsi="Times New Roman" w:cs="Times New Roman"/>
                      <w:sz w:val="16"/>
                      <w:szCs w:val="16"/>
                      <w:lang w:val="ro-RO"/>
                    </w:rPr>
                    <w:t>Tehnica este general aplicabilă</w:t>
                  </w:r>
                </w:p>
              </w:tc>
            </w:tr>
          </w:tbl>
          <w:p w14:paraId="0DA3B402" w14:textId="288F7CE6" w:rsidR="00FF6FA7" w:rsidRDefault="00FF6FA7" w:rsidP="00FF6FA7">
            <w:pPr>
              <w:spacing w:after="0"/>
              <w:jc w:val="center"/>
              <w:rPr>
                <w:rFonts w:ascii="Times New Roman" w:hAnsi="Times New Roman" w:cs="Times New Roman"/>
                <w:b/>
                <w:bCs/>
                <w:sz w:val="20"/>
                <w:szCs w:val="20"/>
              </w:rPr>
            </w:pPr>
            <w:proofErr w:type="spellStart"/>
            <w:r>
              <w:rPr>
                <w:rFonts w:ascii="Times New Roman" w:hAnsi="Times New Roman" w:cs="Times New Roman"/>
                <w:i/>
                <w:iCs/>
                <w:sz w:val="20"/>
                <w:szCs w:val="20"/>
              </w:rPr>
              <w:t>Tabelul</w:t>
            </w:r>
            <w:proofErr w:type="spellEnd"/>
            <w:r>
              <w:rPr>
                <w:rFonts w:ascii="Times New Roman" w:hAnsi="Times New Roman" w:cs="Times New Roman"/>
                <w:i/>
                <w:iCs/>
                <w:sz w:val="20"/>
                <w:szCs w:val="20"/>
              </w:rPr>
              <w:t xml:space="preserve"> 64: </w:t>
            </w: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HCl </w:t>
            </w:r>
            <w:proofErr w:type="spellStart"/>
            <w:r w:rsidRPr="00680FA8">
              <w:rPr>
                <w:rFonts w:ascii="Times New Roman" w:hAnsi="Times New Roman" w:cs="Times New Roman"/>
                <w:b/>
                <w:bCs/>
                <w:sz w:val="20"/>
                <w:szCs w:val="20"/>
              </w:rPr>
              <w:t>și</w:t>
            </w:r>
            <w:proofErr w:type="spellEnd"/>
            <w:r w:rsidRPr="00680FA8">
              <w:rPr>
                <w:rFonts w:ascii="Times New Roman" w:hAnsi="Times New Roman" w:cs="Times New Roman"/>
                <w:b/>
                <w:bCs/>
                <w:sz w:val="20"/>
                <w:szCs w:val="20"/>
              </w:rPr>
              <w:t xml:space="preserve"> HF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sidRPr="00680FA8">
              <w:rPr>
                <w:rFonts w:ascii="Times New Roman" w:hAnsi="Times New Roman" w:cs="Times New Roman"/>
                <w:b/>
                <w:bCs/>
                <w:sz w:val="20"/>
                <w:szCs w:val="20"/>
              </w:rPr>
              <w:t xml:space="preserve"> </w:t>
            </w:r>
            <w:r>
              <w:rPr>
                <w:rFonts w:ascii="Times New Roman" w:hAnsi="Times New Roman" w:cs="Times New Roman"/>
                <w:i/>
                <w:i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fritelor</w:t>
            </w:r>
            <w:proofErr w:type="spellEnd"/>
          </w:p>
          <w:p w14:paraId="23B73EFA" w14:textId="77777777" w:rsidR="00FF6FA7" w:rsidRPr="0088225B" w:rsidRDefault="00FF6FA7" w:rsidP="00FF6FA7">
            <w:pPr>
              <w:spacing w:after="0"/>
              <w:jc w:val="center"/>
              <w:rPr>
                <w:rFonts w:ascii="Times New Roman" w:hAnsi="Times New Roman" w:cs="Times New Roman"/>
                <w:i/>
                <w:iCs/>
                <w:sz w:val="20"/>
                <w:szCs w:val="20"/>
              </w:rPr>
            </w:pP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261"/>
              <w:gridCol w:w="1417"/>
              <w:gridCol w:w="1418"/>
            </w:tblGrid>
            <w:tr w:rsidR="00FF6FA7" w:rsidRPr="00230535" w14:paraId="1C984882" w14:textId="77777777" w:rsidTr="00882EB2">
              <w:trPr>
                <w:trHeight w:val="189"/>
              </w:trPr>
              <w:tc>
                <w:tcPr>
                  <w:tcW w:w="3261" w:type="dxa"/>
                  <w:vMerge w:val="restart"/>
                  <w:tcBorders>
                    <w:left w:val="nil"/>
                  </w:tcBorders>
                </w:tcPr>
                <w:p w14:paraId="5C3D6134" w14:textId="77777777" w:rsidR="00FF6FA7" w:rsidRPr="00230535" w:rsidRDefault="00FF6FA7" w:rsidP="00FF6FA7">
                  <w:pPr>
                    <w:spacing w:after="0"/>
                    <w:jc w:val="center"/>
                    <w:rPr>
                      <w:rFonts w:ascii="Times New Roman" w:hAnsi="Times New Roman" w:cs="Times New Roman"/>
                      <w:b/>
                      <w:bCs/>
                      <w:sz w:val="16"/>
                      <w:szCs w:val="16"/>
                      <w:lang w:val="ro-RO"/>
                    </w:rPr>
                  </w:pPr>
                </w:p>
                <w:p w14:paraId="39C6F5BC" w14:textId="77777777" w:rsidR="00FF6FA7" w:rsidRPr="00230535" w:rsidRDefault="00FF6FA7" w:rsidP="00FF6FA7">
                  <w:pPr>
                    <w:spacing w:after="0"/>
                    <w:jc w:val="center"/>
                    <w:rPr>
                      <w:rFonts w:ascii="Times New Roman" w:hAnsi="Times New Roman" w:cs="Times New Roman"/>
                      <w:b/>
                      <w:bCs/>
                      <w:sz w:val="16"/>
                      <w:szCs w:val="16"/>
                      <w:lang w:val="ro-RO"/>
                    </w:rPr>
                  </w:pPr>
                  <w:r w:rsidRPr="00230535">
                    <w:rPr>
                      <w:rFonts w:ascii="Times New Roman" w:hAnsi="Times New Roman" w:cs="Times New Roman"/>
                      <w:b/>
                      <w:bCs/>
                      <w:sz w:val="16"/>
                      <w:szCs w:val="16"/>
                      <w:lang w:val="ro-RO"/>
                    </w:rPr>
                    <w:t>Parametru</w:t>
                  </w:r>
                </w:p>
              </w:tc>
              <w:tc>
                <w:tcPr>
                  <w:tcW w:w="2835" w:type="dxa"/>
                  <w:gridSpan w:val="2"/>
                  <w:tcBorders>
                    <w:right w:val="nil"/>
                  </w:tcBorders>
                </w:tcPr>
                <w:p w14:paraId="20CE1214" w14:textId="77777777" w:rsidR="00FF6FA7" w:rsidRPr="00230535" w:rsidRDefault="00FF6FA7" w:rsidP="00FF6FA7">
                  <w:pPr>
                    <w:spacing w:after="0"/>
                    <w:jc w:val="center"/>
                    <w:rPr>
                      <w:rFonts w:ascii="Times New Roman" w:hAnsi="Times New Roman" w:cs="Times New Roman"/>
                      <w:b/>
                      <w:bCs/>
                      <w:sz w:val="16"/>
                      <w:szCs w:val="16"/>
                      <w:lang w:val="ro-RO"/>
                    </w:rPr>
                  </w:pPr>
                  <w:r w:rsidRPr="00230535">
                    <w:rPr>
                      <w:rFonts w:ascii="Times New Roman" w:hAnsi="Times New Roman" w:cs="Times New Roman"/>
                      <w:b/>
                      <w:bCs/>
                      <w:sz w:val="16"/>
                      <w:szCs w:val="16"/>
                      <w:lang w:val="ro-RO"/>
                    </w:rPr>
                    <w:t>BAT-AEL</w:t>
                  </w:r>
                </w:p>
              </w:tc>
            </w:tr>
            <w:tr w:rsidR="00FF6FA7" w:rsidRPr="00230535" w14:paraId="10726CC0" w14:textId="77777777" w:rsidTr="00882EB2">
              <w:trPr>
                <w:trHeight w:val="124"/>
              </w:trPr>
              <w:tc>
                <w:tcPr>
                  <w:tcW w:w="3261" w:type="dxa"/>
                  <w:vMerge/>
                  <w:tcBorders>
                    <w:top w:val="nil"/>
                    <w:left w:val="nil"/>
                  </w:tcBorders>
                </w:tcPr>
                <w:p w14:paraId="19226265" w14:textId="77777777" w:rsidR="00FF6FA7" w:rsidRPr="00230535" w:rsidRDefault="00FF6FA7" w:rsidP="00FF6FA7">
                  <w:pPr>
                    <w:spacing w:after="0"/>
                    <w:jc w:val="center"/>
                    <w:rPr>
                      <w:rFonts w:ascii="Times New Roman" w:hAnsi="Times New Roman" w:cs="Times New Roman"/>
                      <w:sz w:val="16"/>
                      <w:szCs w:val="16"/>
                      <w:lang w:val="ro-RO"/>
                    </w:rPr>
                  </w:pPr>
                </w:p>
              </w:tc>
              <w:tc>
                <w:tcPr>
                  <w:tcW w:w="1417" w:type="dxa"/>
                </w:tcPr>
                <w:p w14:paraId="572574E3"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mg/Nm</w:t>
                  </w:r>
                  <w:r w:rsidRPr="00230535">
                    <w:rPr>
                      <w:rFonts w:ascii="Times New Roman" w:hAnsi="Times New Roman" w:cs="Times New Roman"/>
                      <w:sz w:val="16"/>
                      <w:szCs w:val="16"/>
                      <w:vertAlign w:val="superscript"/>
                      <w:lang w:val="ro-RO"/>
                    </w:rPr>
                    <w:t>3</w:t>
                  </w:r>
                </w:p>
              </w:tc>
              <w:tc>
                <w:tcPr>
                  <w:tcW w:w="1418" w:type="dxa"/>
                  <w:tcBorders>
                    <w:right w:val="nil"/>
                  </w:tcBorders>
                </w:tcPr>
                <w:p w14:paraId="53020B25"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 xml:space="preserve">kg/tonă sticlă topită </w:t>
                  </w:r>
                  <w:r w:rsidRPr="00230535">
                    <w:rPr>
                      <w:rFonts w:ascii="Times New Roman" w:hAnsi="Times New Roman" w:cs="Times New Roman"/>
                      <w:sz w:val="16"/>
                      <w:szCs w:val="16"/>
                      <w:vertAlign w:val="superscript"/>
                      <w:lang w:val="ro-RO"/>
                    </w:rPr>
                    <w:t>(1)</w:t>
                  </w:r>
                </w:p>
              </w:tc>
            </w:tr>
            <w:tr w:rsidR="00FF6FA7" w:rsidRPr="00230535" w14:paraId="6E10362C" w14:textId="77777777" w:rsidTr="00882EB2">
              <w:trPr>
                <w:trHeight w:val="213"/>
              </w:trPr>
              <w:tc>
                <w:tcPr>
                  <w:tcW w:w="3261" w:type="dxa"/>
                  <w:tcBorders>
                    <w:left w:val="nil"/>
                  </w:tcBorders>
                </w:tcPr>
                <w:p w14:paraId="10C2C138"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 xml:space="preserve">Clorură de hidrogen, exprimată ca </w:t>
                  </w:r>
                  <w:proofErr w:type="spellStart"/>
                  <w:r w:rsidRPr="00230535">
                    <w:rPr>
                      <w:rFonts w:ascii="Times New Roman" w:hAnsi="Times New Roman" w:cs="Times New Roman"/>
                      <w:sz w:val="16"/>
                      <w:szCs w:val="16"/>
                      <w:lang w:val="ro-RO"/>
                    </w:rPr>
                    <w:t>HCl</w:t>
                  </w:r>
                  <w:proofErr w:type="spellEnd"/>
                </w:p>
              </w:tc>
              <w:tc>
                <w:tcPr>
                  <w:tcW w:w="1417" w:type="dxa"/>
                </w:tcPr>
                <w:p w14:paraId="1A7B2F0D"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&lt; 10</w:t>
                  </w:r>
                </w:p>
              </w:tc>
              <w:tc>
                <w:tcPr>
                  <w:tcW w:w="1418" w:type="dxa"/>
                  <w:tcBorders>
                    <w:right w:val="nil"/>
                  </w:tcBorders>
                </w:tcPr>
                <w:p w14:paraId="02C8D7EC"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&lt; 0,05</w:t>
                  </w:r>
                </w:p>
              </w:tc>
            </w:tr>
            <w:tr w:rsidR="00FF6FA7" w:rsidRPr="00230535" w14:paraId="5F15E12A" w14:textId="77777777" w:rsidTr="00882EB2">
              <w:trPr>
                <w:trHeight w:val="232"/>
              </w:trPr>
              <w:tc>
                <w:tcPr>
                  <w:tcW w:w="3261" w:type="dxa"/>
                  <w:tcBorders>
                    <w:left w:val="nil"/>
                  </w:tcBorders>
                </w:tcPr>
                <w:p w14:paraId="7EFB3416"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Fluorură de hidrogen, exprimată ca HF</w:t>
                  </w:r>
                </w:p>
              </w:tc>
              <w:tc>
                <w:tcPr>
                  <w:tcW w:w="1417" w:type="dxa"/>
                </w:tcPr>
                <w:p w14:paraId="060A3BBD"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&lt; 5</w:t>
                  </w:r>
                </w:p>
              </w:tc>
              <w:tc>
                <w:tcPr>
                  <w:tcW w:w="1418" w:type="dxa"/>
                  <w:tcBorders>
                    <w:right w:val="nil"/>
                  </w:tcBorders>
                </w:tcPr>
                <w:p w14:paraId="51A26BFE"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&lt; 0,03</w:t>
                  </w:r>
                </w:p>
              </w:tc>
            </w:tr>
          </w:tbl>
          <w:p w14:paraId="656BE5B1" w14:textId="77777777" w:rsidR="00FF6FA7" w:rsidRPr="00680FA8" w:rsidRDefault="00FF6FA7" w:rsidP="00FF6FA7">
            <w:pPr>
              <w:spacing w:after="0"/>
              <w:ind w:firstLine="567"/>
              <w:rPr>
                <w:rFonts w:ascii="Times New Roman" w:hAnsi="Times New Roman" w:cs="Times New Roman"/>
                <w:b/>
                <w:bCs/>
                <w:sz w:val="20"/>
                <w:szCs w:val="20"/>
              </w:rPr>
            </w:pPr>
            <w:r w:rsidRPr="00680FA8">
              <w:rPr>
                <w:rFonts w:ascii="Times New Roman" w:hAnsi="Times New Roman" w:cs="Times New Roman"/>
                <w:b/>
                <w:bCs/>
                <w:sz w:val="20"/>
                <w:szCs w:val="20"/>
              </w:rPr>
              <w:t>1.9.5.</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Metale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provenind</w:t>
            </w:r>
            <w:proofErr w:type="spellEnd"/>
            <w:r w:rsidRPr="00680FA8">
              <w:rPr>
                <w:rFonts w:ascii="Times New Roman" w:hAnsi="Times New Roman" w:cs="Times New Roman"/>
                <w:b/>
                <w:bCs/>
                <w:sz w:val="20"/>
                <w:szCs w:val="20"/>
              </w:rPr>
              <w:t xml:space="preserve"> de la </w:t>
            </w:r>
            <w:proofErr w:type="spellStart"/>
            <w:r w:rsidRPr="00680FA8">
              <w:rPr>
                <w:rFonts w:ascii="Times New Roman" w:hAnsi="Times New Roman" w:cs="Times New Roman"/>
                <w:b/>
                <w:bCs/>
                <w:sz w:val="20"/>
                <w:szCs w:val="20"/>
              </w:rPr>
              <w:t>cuptoare</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p>
          <w:p w14:paraId="7757A48B" w14:textId="77777777" w:rsidR="00FF6FA7" w:rsidRPr="00680FA8" w:rsidRDefault="00FF6FA7" w:rsidP="00FF6FA7">
            <w:pPr>
              <w:spacing w:after="0"/>
              <w:ind w:firstLine="567"/>
              <w:rPr>
                <w:rFonts w:ascii="Times New Roman" w:hAnsi="Times New Roman" w:cs="Times New Roman"/>
                <w:b/>
                <w:bCs/>
                <w:sz w:val="20"/>
                <w:szCs w:val="20"/>
              </w:rPr>
            </w:pPr>
          </w:p>
          <w:p w14:paraId="78506240" w14:textId="77777777" w:rsidR="00FF6FA7" w:rsidRPr="00680FA8" w:rsidRDefault="00FF6FA7" w:rsidP="00FF6FA7">
            <w:pPr>
              <w:spacing w:after="0"/>
              <w:ind w:firstLine="567"/>
              <w:rPr>
                <w:rFonts w:ascii="Times New Roman" w:hAnsi="Times New Roman" w:cs="Times New Roman"/>
                <w:sz w:val="20"/>
                <w:szCs w:val="20"/>
              </w:rPr>
            </w:pPr>
            <w:r w:rsidRPr="00680FA8">
              <w:rPr>
                <w:rFonts w:ascii="Times New Roman" w:hAnsi="Times New Roman" w:cs="Times New Roman"/>
                <w:b/>
                <w:bCs/>
                <w:sz w:val="20"/>
                <w:szCs w:val="20"/>
              </w:rPr>
              <w:t>BAT 75.</w:t>
            </w:r>
            <w:r w:rsidRPr="00680FA8">
              <w:rPr>
                <w:rFonts w:ascii="Times New Roman" w:hAnsi="Times New Roman" w:cs="Times New Roman"/>
                <w:b/>
                <w:bCs/>
                <w:sz w:val="20"/>
                <w:szCs w:val="20"/>
              </w:rPr>
              <w:tab/>
            </w:r>
            <w:r w:rsidRPr="00680FA8">
              <w:rPr>
                <w:rFonts w:ascii="Times New Roman" w:hAnsi="Times New Roman" w:cs="Times New Roman"/>
                <w:sz w:val="20"/>
                <w:szCs w:val="20"/>
              </w:rPr>
              <w:t xml:space="preserve">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de metal generate de </w:t>
            </w:r>
            <w:proofErr w:type="spellStart"/>
            <w:r w:rsidRPr="00680FA8">
              <w:rPr>
                <w:rFonts w:ascii="Times New Roman" w:hAnsi="Times New Roman" w:cs="Times New Roman"/>
                <w:sz w:val="20"/>
                <w:szCs w:val="20"/>
              </w:rPr>
              <w:t>cuptorul</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topire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402"/>
              <w:gridCol w:w="2694"/>
            </w:tblGrid>
            <w:tr w:rsidR="00FF6FA7" w:rsidRPr="00230535" w14:paraId="03BA776C" w14:textId="77777777" w:rsidTr="00882EB2">
              <w:trPr>
                <w:trHeight w:val="339"/>
              </w:trPr>
              <w:tc>
                <w:tcPr>
                  <w:tcW w:w="3402" w:type="dxa"/>
                  <w:tcBorders>
                    <w:left w:val="nil"/>
                  </w:tcBorders>
                </w:tcPr>
                <w:p w14:paraId="3ED637E6" w14:textId="77777777" w:rsidR="00FF6FA7" w:rsidRPr="00230535" w:rsidRDefault="00FF6FA7" w:rsidP="00FF6FA7">
                  <w:pPr>
                    <w:spacing w:after="0"/>
                    <w:jc w:val="center"/>
                    <w:rPr>
                      <w:rFonts w:ascii="Times New Roman" w:hAnsi="Times New Roman" w:cs="Times New Roman"/>
                      <w:b/>
                      <w:bCs/>
                      <w:sz w:val="16"/>
                      <w:szCs w:val="16"/>
                      <w:lang w:val="ro-RO"/>
                    </w:rPr>
                  </w:pPr>
                  <w:r w:rsidRPr="00230535">
                    <w:rPr>
                      <w:rFonts w:ascii="Times New Roman" w:hAnsi="Times New Roman" w:cs="Times New Roman"/>
                      <w:b/>
                      <w:bCs/>
                      <w:sz w:val="16"/>
                      <w:szCs w:val="16"/>
                      <w:lang w:val="ro-RO"/>
                    </w:rPr>
                    <w:t xml:space="preserve">Tehnică </w:t>
                  </w:r>
                  <w:r w:rsidRPr="00230535">
                    <w:rPr>
                      <w:rFonts w:ascii="Times New Roman" w:hAnsi="Times New Roman" w:cs="Times New Roman"/>
                      <w:b/>
                      <w:bCs/>
                      <w:sz w:val="16"/>
                      <w:szCs w:val="16"/>
                      <w:vertAlign w:val="superscript"/>
                      <w:lang w:val="ro-RO"/>
                    </w:rPr>
                    <w:t>(1)</w:t>
                  </w:r>
                </w:p>
              </w:tc>
              <w:tc>
                <w:tcPr>
                  <w:tcW w:w="2694" w:type="dxa"/>
                  <w:tcBorders>
                    <w:right w:val="nil"/>
                  </w:tcBorders>
                </w:tcPr>
                <w:p w14:paraId="3B2B35C4" w14:textId="77777777" w:rsidR="00FF6FA7" w:rsidRPr="00230535" w:rsidRDefault="00FF6FA7" w:rsidP="00FF6FA7">
                  <w:pPr>
                    <w:spacing w:after="0"/>
                    <w:jc w:val="center"/>
                    <w:rPr>
                      <w:rFonts w:ascii="Times New Roman" w:hAnsi="Times New Roman" w:cs="Times New Roman"/>
                      <w:b/>
                      <w:bCs/>
                      <w:sz w:val="16"/>
                      <w:szCs w:val="16"/>
                      <w:lang w:val="ro-RO"/>
                    </w:rPr>
                  </w:pPr>
                  <w:r w:rsidRPr="00230535">
                    <w:rPr>
                      <w:rFonts w:ascii="Times New Roman" w:hAnsi="Times New Roman" w:cs="Times New Roman"/>
                      <w:b/>
                      <w:bCs/>
                      <w:sz w:val="16"/>
                      <w:szCs w:val="16"/>
                      <w:lang w:val="ro-RO"/>
                    </w:rPr>
                    <w:t>Aplicabilitate</w:t>
                  </w:r>
                </w:p>
              </w:tc>
            </w:tr>
            <w:tr w:rsidR="00FF6FA7" w:rsidRPr="00230535" w14:paraId="3FCC3EB8" w14:textId="77777777" w:rsidTr="00882EB2">
              <w:trPr>
                <w:trHeight w:val="829"/>
              </w:trPr>
              <w:tc>
                <w:tcPr>
                  <w:tcW w:w="3402" w:type="dxa"/>
                  <w:tcBorders>
                    <w:left w:val="nil"/>
                  </w:tcBorders>
                </w:tcPr>
                <w:p w14:paraId="23842E32" w14:textId="77777777" w:rsidR="00FF6FA7" w:rsidRPr="00230535" w:rsidRDefault="00FF6FA7" w:rsidP="00FF6FA7">
                  <w:pPr>
                    <w:spacing w:after="0"/>
                    <w:ind w:firstLine="34"/>
                    <w:rPr>
                      <w:rFonts w:ascii="Times New Roman" w:hAnsi="Times New Roman" w:cs="Times New Roman"/>
                      <w:sz w:val="16"/>
                      <w:szCs w:val="16"/>
                      <w:lang w:val="ro-RO"/>
                    </w:rPr>
                  </w:pPr>
                  <w:r w:rsidRPr="00230535">
                    <w:rPr>
                      <w:rFonts w:ascii="Times New Roman" w:hAnsi="Times New Roman" w:cs="Times New Roman"/>
                      <w:sz w:val="16"/>
                      <w:szCs w:val="16"/>
                      <w:lang w:val="ro-RO"/>
                    </w:rPr>
                    <w:t>i. Selecția materiilor prime pentru formula amestecului cu conținut redus de metale</w:t>
                  </w:r>
                </w:p>
              </w:tc>
              <w:tc>
                <w:tcPr>
                  <w:tcW w:w="2694" w:type="dxa"/>
                  <w:tcBorders>
                    <w:right w:val="nil"/>
                  </w:tcBorders>
                </w:tcPr>
                <w:p w14:paraId="20ED0457" w14:textId="77777777" w:rsidR="00FF6FA7" w:rsidRPr="00230535" w:rsidRDefault="00FF6FA7" w:rsidP="00FF6FA7">
                  <w:pPr>
                    <w:spacing w:after="0"/>
                    <w:rPr>
                      <w:rFonts w:ascii="Times New Roman" w:hAnsi="Times New Roman" w:cs="Times New Roman"/>
                      <w:sz w:val="16"/>
                      <w:szCs w:val="16"/>
                      <w:lang w:val="ro-RO"/>
                    </w:rPr>
                  </w:pPr>
                  <w:r w:rsidRPr="00230535">
                    <w:rPr>
                      <w:rFonts w:ascii="Times New Roman" w:hAnsi="Times New Roman" w:cs="Times New Roman"/>
                      <w:sz w:val="16"/>
                      <w:szCs w:val="16"/>
                      <w:lang w:val="ro-RO"/>
                    </w:rPr>
                    <w:t xml:space="preserve">Tehnica este general aplicabilă în limitele impuse de tipul de </w:t>
                  </w:r>
                  <w:proofErr w:type="spellStart"/>
                  <w:r w:rsidRPr="00230535">
                    <w:rPr>
                      <w:rFonts w:ascii="Times New Roman" w:hAnsi="Times New Roman" w:cs="Times New Roman"/>
                      <w:sz w:val="16"/>
                      <w:szCs w:val="16"/>
                      <w:lang w:val="ro-RO"/>
                    </w:rPr>
                    <w:t>frită</w:t>
                  </w:r>
                  <w:proofErr w:type="spellEnd"/>
                  <w:r w:rsidRPr="00230535">
                    <w:rPr>
                      <w:rFonts w:ascii="Times New Roman" w:hAnsi="Times New Roman" w:cs="Times New Roman"/>
                      <w:sz w:val="16"/>
                      <w:szCs w:val="16"/>
                      <w:lang w:val="ro-RO"/>
                    </w:rPr>
                    <w:t xml:space="preserve"> produsă în instalație și de disponibilitatea materiilor prime</w:t>
                  </w:r>
                </w:p>
              </w:tc>
            </w:tr>
            <w:tr w:rsidR="00FF6FA7" w:rsidRPr="00230535" w14:paraId="64129DE9" w14:textId="77777777" w:rsidTr="0088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3402" w:type="dxa"/>
                  <w:tcBorders>
                    <w:top w:val="single" w:sz="4" w:space="0" w:color="1A171C"/>
                    <w:left w:val="nil"/>
                    <w:bottom w:val="single" w:sz="4" w:space="0" w:color="1A171C"/>
                    <w:right w:val="single" w:sz="4" w:space="0" w:color="1A171C"/>
                  </w:tcBorders>
                </w:tcPr>
                <w:p w14:paraId="198EECC4" w14:textId="77777777" w:rsidR="00FF6FA7" w:rsidRPr="00230535" w:rsidRDefault="00FF6FA7" w:rsidP="00FF6FA7">
                  <w:pPr>
                    <w:ind w:firstLine="34"/>
                    <w:rPr>
                      <w:rFonts w:ascii="Times New Roman" w:hAnsi="Times New Roman" w:cs="Times New Roman"/>
                      <w:sz w:val="16"/>
                      <w:szCs w:val="16"/>
                      <w:lang w:val="ro-RO"/>
                    </w:rPr>
                  </w:pPr>
                  <w:r w:rsidRPr="00230535">
                    <w:rPr>
                      <w:rFonts w:ascii="Times New Roman" w:hAnsi="Times New Roman" w:cs="Times New Roman"/>
                      <w:sz w:val="16"/>
                      <w:szCs w:val="16"/>
                      <w:lang w:val="ro-RO"/>
                    </w:rPr>
                    <w:t xml:space="preserve">ii. Reducerea la minimum a utilizării de compuși metalici în formula amestecului, atunci când este necesară colorarea sau sunt conferite </w:t>
                  </w:r>
                  <w:proofErr w:type="spellStart"/>
                  <w:r w:rsidRPr="00230535">
                    <w:rPr>
                      <w:rFonts w:ascii="Times New Roman" w:hAnsi="Times New Roman" w:cs="Times New Roman"/>
                      <w:sz w:val="16"/>
                      <w:szCs w:val="16"/>
                      <w:lang w:val="ro-RO"/>
                    </w:rPr>
                    <w:t>fritei</w:t>
                  </w:r>
                  <w:proofErr w:type="spellEnd"/>
                  <w:r w:rsidRPr="00230535">
                    <w:rPr>
                      <w:rFonts w:ascii="Times New Roman" w:hAnsi="Times New Roman" w:cs="Times New Roman"/>
                      <w:sz w:val="16"/>
                      <w:szCs w:val="16"/>
                      <w:lang w:val="ro-RO"/>
                    </w:rPr>
                    <w:t xml:space="preserve"> alte caracteristici specifice</w:t>
                  </w:r>
                </w:p>
              </w:tc>
              <w:tc>
                <w:tcPr>
                  <w:tcW w:w="2694" w:type="dxa"/>
                  <w:tcBorders>
                    <w:top w:val="single" w:sz="4" w:space="0" w:color="1A171C"/>
                    <w:left w:val="single" w:sz="4" w:space="0" w:color="1A171C"/>
                    <w:bottom w:val="single" w:sz="4" w:space="0" w:color="1A171C"/>
                    <w:right w:val="nil"/>
                  </w:tcBorders>
                </w:tcPr>
                <w:p w14:paraId="1B1DDF77" w14:textId="77777777" w:rsidR="00FF6FA7" w:rsidRPr="00230535" w:rsidRDefault="00FF6FA7" w:rsidP="00FF6FA7">
                  <w:pPr>
                    <w:rPr>
                      <w:rFonts w:ascii="Times New Roman" w:hAnsi="Times New Roman" w:cs="Times New Roman"/>
                      <w:sz w:val="16"/>
                      <w:szCs w:val="16"/>
                      <w:lang w:val="ro-RO"/>
                    </w:rPr>
                  </w:pPr>
                  <w:r w:rsidRPr="00230535">
                    <w:rPr>
                      <w:rFonts w:ascii="Times New Roman" w:hAnsi="Times New Roman" w:cs="Times New Roman"/>
                      <w:sz w:val="16"/>
                      <w:szCs w:val="16"/>
                      <w:lang w:val="ro-RO"/>
                    </w:rPr>
                    <w:t>Tehnicile sunt general aplicabile</w:t>
                  </w:r>
                </w:p>
              </w:tc>
            </w:tr>
            <w:tr w:rsidR="00FF6FA7" w:rsidRPr="00230535" w14:paraId="0B4E7F69" w14:textId="77777777" w:rsidTr="0088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3402" w:type="dxa"/>
                  <w:tcBorders>
                    <w:top w:val="single" w:sz="4" w:space="0" w:color="1A171C"/>
                    <w:left w:val="nil"/>
                    <w:bottom w:val="single" w:sz="4" w:space="0" w:color="1A171C"/>
                    <w:right w:val="single" w:sz="4" w:space="0" w:color="1A171C"/>
                  </w:tcBorders>
                </w:tcPr>
                <w:p w14:paraId="3940F100" w14:textId="77777777" w:rsidR="00FF6FA7" w:rsidRPr="00230535" w:rsidRDefault="00FF6FA7" w:rsidP="00FF6FA7">
                  <w:pPr>
                    <w:ind w:firstLine="34"/>
                    <w:rPr>
                      <w:rFonts w:ascii="Times New Roman" w:hAnsi="Times New Roman" w:cs="Times New Roman"/>
                      <w:sz w:val="16"/>
                      <w:szCs w:val="16"/>
                      <w:lang w:val="ro-RO"/>
                    </w:rPr>
                  </w:pPr>
                  <w:r w:rsidRPr="00230535">
                    <w:rPr>
                      <w:rFonts w:ascii="Times New Roman" w:hAnsi="Times New Roman" w:cs="Times New Roman"/>
                      <w:sz w:val="16"/>
                      <w:szCs w:val="16"/>
                      <w:lang w:val="ro-RO"/>
                    </w:rPr>
                    <w:t>iii. Epurare uscată sau semi-uscată, în combinație cu un sistem de filtrare</w:t>
                  </w:r>
                </w:p>
              </w:tc>
              <w:tc>
                <w:tcPr>
                  <w:tcW w:w="2694" w:type="dxa"/>
                  <w:tcBorders>
                    <w:top w:val="single" w:sz="4" w:space="0" w:color="1A171C"/>
                    <w:left w:val="single" w:sz="4" w:space="0" w:color="1A171C"/>
                    <w:bottom w:val="single" w:sz="4" w:space="0" w:color="1A171C"/>
                    <w:right w:val="nil"/>
                  </w:tcBorders>
                </w:tcPr>
                <w:p w14:paraId="0B6A626C" w14:textId="77777777" w:rsidR="00FF6FA7" w:rsidRPr="00230535" w:rsidRDefault="00FF6FA7" w:rsidP="00FF6FA7">
                  <w:pPr>
                    <w:spacing w:after="0"/>
                    <w:rPr>
                      <w:rFonts w:ascii="Times New Roman" w:hAnsi="Times New Roman" w:cs="Times New Roman"/>
                      <w:sz w:val="16"/>
                      <w:szCs w:val="16"/>
                      <w:lang w:val="ro-RO"/>
                    </w:rPr>
                  </w:pPr>
                </w:p>
              </w:tc>
            </w:tr>
          </w:tbl>
          <w:p w14:paraId="5FF3A291" w14:textId="642B7B7E" w:rsidR="00FF6FA7" w:rsidRDefault="00FF6FA7" w:rsidP="00FF6FA7">
            <w:pPr>
              <w:spacing w:after="0"/>
              <w:jc w:val="center"/>
              <w:rPr>
                <w:rFonts w:ascii="Times New Roman" w:hAnsi="Times New Roman" w:cs="Times New Roman"/>
                <w:b/>
                <w:bCs/>
                <w:sz w:val="20"/>
                <w:szCs w:val="20"/>
              </w:rPr>
            </w:pPr>
            <w:proofErr w:type="spellStart"/>
            <w:r>
              <w:rPr>
                <w:rFonts w:ascii="Times New Roman" w:hAnsi="Times New Roman" w:cs="Times New Roman"/>
                <w:i/>
                <w:iCs/>
                <w:sz w:val="20"/>
                <w:szCs w:val="20"/>
              </w:rPr>
              <w:t>Tabelul</w:t>
            </w:r>
            <w:proofErr w:type="spellEnd"/>
            <w:r>
              <w:rPr>
                <w:rFonts w:ascii="Times New Roman" w:hAnsi="Times New Roman" w:cs="Times New Roman"/>
                <w:i/>
                <w:iCs/>
                <w:sz w:val="20"/>
                <w:szCs w:val="20"/>
              </w:rPr>
              <w:t xml:space="preserve"> 65: </w:t>
            </w: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metale</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cuptorul</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topire</w:t>
            </w:r>
            <w:proofErr w:type="spellEnd"/>
            <w:r>
              <w:rPr>
                <w:rFonts w:ascii="Times New Roman" w:hAnsi="Times New Roman" w:cs="Times New Roman"/>
                <w:i/>
                <w:iCs/>
                <w:sz w:val="20"/>
                <w:szCs w:val="20"/>
              </w:rPr>
              <w:t xml:space="preserve"> </w:t>
            </w:r>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fritelor</w:t>
            </w:r>
            <w:proofErr w:type="spellEnd"/>
          </w:p>
          <w:p w14:paraId="732D7865" w14:textId="77777777" w:rsidR="00FF6FA7" w:rsidRPr="0088225B" w:rsidRDefault="00FF6FA7" w:rsidP="00FF6FA7">
            <w:pPr>
              <w:spacing w:after="0"/>
              <w:jc w:val="center"/>
              <w:rPr>
                <w:rFonts w:ascii="Times New Roman" w:hAnsi="Times New Roman" w:cs="Times New Roman"/>
                <w:i/>
                <w:iCs/>
                <w:sz w:val="20"/>
                <w:szCs w:val="20"/>
              </w:rPr>
            </w:pP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3261"/>
              <w:gridCol w:w="1275"/>
              <w:gridCol w:w="1560"/>
            </w:tblGrid>
            <w:tr w:rsidR="00FF6FA7" w:rsidRPr="00230535" w14:paraId="15F7139C" w14:textId="77777777" w:rsidTr="00882EB2">
              <w:trPr>
                <w:trHeight w:val="339"/>
              </w:trPr>
              <w:tc>
                <w:tcPr>
                  <w:tcW w:w="3261" w:type="dxa"/>
                  <w:vMerge w:val="restart"/>
                  <w:tcBorders>
                    <w:left w:val="nil"/>
                  </w:tcBorders>
                </w:tcPr>
                <w:p w14:paraId="20B07A22" w14:textId="77777777" w:rsidR="00FF6FA7" w:rsidRPr="00230535" w:rsidRDefault="00FF6FA7" w:rsidP="00FF6FA7">
                  <w:pPr>
                    <w:spacing w:after="0"/>
                    <w:jc w:val="center"/>
                    <w:rPr>
                      <w:rFonts w:ascii="Times New Roman" w:hAnsi="Times New Roman" w:cs="Times New Roman"/>
                      <w:b/>
                      <w:bCs/>
                      <w:sz w:val="16"/>
                      <w:szCs w:val="16"/>
                      <w:lang w:val="ro-RO"/>
                    </w:rPr>
                  </w:pPr>
                </w:p>
                <w:p w14:paraId="2D4A1B95" w14:textId="77777777" w:rsidR="00FF6FA7" w:rsidRPr="00230535" w:rsidRDefault="00FF6FA7" w:rsidP="00FF6FA7">
                  <w:pPr>
                    <w:spacing w:after="0"/>
                    <w:jc w:val="center"/>
                    <w:rPr>
                      <w:rFonts w:ascii="Times New Roman" w:hAnsi="Times New Roman" w:cs="Times New Roman"/>
                      <w:b/>
                      <w:bCs/>
                      <w:sz w:val="16"/>
                      <w:szCs w:val="16"/>
                      <w:lang w:val="ro-RO"/>
                    </w:rPr>
                  </w:pPr>
                  <w:r w:rsidRPr="00230535">
                    <w:rPr>
                      <w:rFonts w:ascii="Times New Roman" w:hAnsi="Times New Roman" w:cs="Times New Roman"/>
                      <w:b/>
                      <w:bCs/>
                      <w:sz w:val="16"/>
                      <w:szCs w:val="16"/>
                      <w:lang w:val="ro-RO"/>
                    </w:rPr>
                    <w:t>Parametru</w:t>
                  </w:r>
                </w:p>
              </w:tc>
              <w:tc>
                <w:tcPr>
                  <w:tcW w:w="2835" w:type="dxa"/>
                  <w:gridSpan w:val="2"/>
                  <w:tcBorders>
                    <w:right w:val="nil"/>
                  </w:tcBorders>
                </w:tcPr>
                <w:p w14:paraId="0F10E392" w14:textId="77777777" w:rsidR="00FF6FA7" w:rsidRPr="00230535" w:rsidRDefault="00FF6FA7" w:rsidP="00FF6FA7">
                  <w:pPr>
                    <w:spacing w:after="0"/>
                    <w:jc w:val="center"/>
                    <w:rPr>
                      <w:rFonts w:ascii="Times New Roman" w:hAnsi="Times New Roman" w:cs="Times New Roman"/>
                      <w:b/>
                      <w:bCs/>
                      <w:sz w:val="16"/>
                      <w:szCs w:val="16"/>
                      <w:lang w:val="ro-RO"/>
                    </w:rPr>
                  </w:pPr>
                  <w:r w:rsidRPr="00230535">
                    <w:rPr>
                      <w:rFonts w:ascii="Times New Roman" w:hAnsi="Times New Roman" w:cs="Times New Roman"/>
                      <w:b/>
                      <w:bCs/>
                      <w:sz w:val="16"/>
                      <w:szCs w:val="16"/>
                      <w:lang w:val="ro-RO"/>
                    </w:rPr>
                    <w:t xml:space="preserve">BAT-AEL </w:t>
                  </w:r>
                  <w:r w:rsidRPr="00230535">
                    <w:rPr>
                      <w:rFonts w:ascii="Times New Roman" w:hAnsi="Times New Roman" w:cs="Times New Roman"/>
                      <w:b/>
                      <w:bCs/>
                      <w:sz w:val="16"/>
                      <w:szCs w:val="16"/>
                      <w:vertAlign w:val="superscript"/>
                      <w:lang w:val="ro-RO"/>
                    </w:rPr>
                    <w:t>(1)</w:t>
                  </w:r>
                </w:p>
              </w:tc>
            </w:tr>
            <w:tr w:rsidR="00FF6FA7" w:rsidRPr="00230535" w14:paraId="5301AD50" w14:textId="77777777" w:rsidTr="00882EB2">
              <w:trPr>
                <w:trHeight w:val="339"/>
              </w:trPr>
              <w:tc>
                <w:tcPr>
                  <w:tcW w:w="3261" w:type="dxa"/>
                  <w:vMerge/>
                  <w:tcBorders>
                    <w:top w:val="nil"/>
                    <w:left w:val="nil"/>
                  </w:tcBorders>
                </w:tcPr>
                <w:p w14:paraId="42B80AA8" w14:textId="77777777" w:rsidR="00FF6FA7" w:rsidRPr="00230535" w:rsidRDefault="00FF6FA7" w:rsidP="00FF6FA7">
                  <w:pPr>
                    <w:spacing w:after="0"/>
                    <w:jc w:val="center"/>
                    <w:rPr>
                      <w:rFonts w:ascii="Times New Roman" w:hAnsi="Times New Roman" w:cs="Times New Roman"/>
                      <w:sz w:val="16"/>
                      <w:szCs w:val="16"/>
                      <w:lang w:val="ro-RO"/>
                    </w:rPr>
                  </w:pPr>
                </w:p>
              </w:tc>
              <w:tc>
                <w:tcPr>
                  <w:tcW w:w="1275" w:type="dxa"/>
                </w:tcPr>
                <w:p w14:paraId="297DB7B5"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mg/Nm</w:t>
                  </w:r>
                  <w:r w:rsidRPr="00230535">
                    <w:rPr>
                      <w:rFonts w:ascii="Times New Roman" w:hAnsi="Times New Roman" w:cs="Times New Roman"/>
                      <w:sz w:val="16"/>
                      <w:szCs w:val="16"/>
                      <w:vertAlign w:val="superscript"/>
                      <w:lang w:val="ro-RO"/>
                    </w:rPr>
                    <w:t>3</w:t>
                  </w:r>
                </w:p>
              </w:tc>
              <w:tc>
                <w:tcPr>
                  <w:tcW w:w="1560" w:type="dxa"/>
                  <w:tcBorders>
                    <w:right w:val="nil"/>
                  </w:tcBorders>
                </w:tcPr>
                <w:p w14:paraId="56FD6B13"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 xml:space="preserve">kg/tonă sticlă topită </w:t>
                  </w:r>
                  <w:r w:rsidRPr="00230535">
                    <w:rPr>
                      <w:rFonts w:ascii="Times New Roman" w:hAnsi="Times New Roman" w:cs="Times New Roman"/>
                      <w:sz w:val="16"/>
                      <w:szCs w:val="16"/>
                      <w:vertAlign w:val="superscript"/>
                      <w:lang w:val="ro-RO"/>
                    </w:rPr>
                    <w:t>(2)</w:t>
                  </w:r>
                </w:p>
              </w:tc>
            </w:tr>
            <w:tr w:rsidR="00FF6FA7" w:rsidRPr="00230535" w14:paraId="74356B9B" w14:textId="77777777" w:rsidTr="00882EB2">
              <w:trPr>
                <w:trHeight w:val="342"/>
              </w:trPr>
              <w:tc>
                <w:tcPr>
                  <w:tcW w:w="3261" w:type="dxa"/>
                  <w:tcBorders>
                    <w:left w:val="nil"/>
                  </w:tcBorders>
                </w:tcPr>
                <w:p w14:paraId="0262C81C"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 xml:space="preserve">Σ (As, Co, Ni, Cd, Se, </w:t>
                  </w:r>
                  <w:proofErr w:type="spellStart"/>
                  <w:r w:rsidRPr="00230535">
                    <w:rPr>
                      <w:rFonts w:ascii="Times New Roman" w:hAnsi="Times New Roman" w:cs="Times New Roman"/>
                      <w:sz w:val="16"/>
                      <w:szCs w:val="16"/>
                      <w:lang w:val="ro-RO"/>
                    </w:rPr>
                    <w:t>Cr</w:t>
                  </w:r>
                  <w:r w:rsidRPr="00230535">
                    <w:rPr>
                      <w:rFonts w:ascii="Times New Roman" w:hAnsi="Times New Roman" w:cs="Times New Roman"/>
                      <w:sz w:val="16"/>
                      <w:szCs w:val="16"/>
                      <w:vertAlign w:val="subscript"/>
                      <w:lang w:val="ro-RO"/>
                    </w:rPr>
                    <w:t>VI</w:t>
                  </w:r>
                  <w:proofErr w:type="spellEnd"/>
                  <w:r w:rsidRPr="00230535">
                    <w:rPr>
                      <w:rFonts w:ascii="Times New Roman" w:hAnsi="Times New Roman" w:cs="Times New Roman"/>
                      <w:sz w:val="16"/>
                      <w:szCs w:val="16"/>
                      <w:lang w:val="ro-RO"/>
                    </w:rPr>
                    <w:t>)</w:t>
                  </w:r>
                </w:p>
              </w:tc>
              <w:tc>
                <w:tcPr>
                  <w:tcW w:w="1275" w:type="dxa"/>
                </w:tcPr>
                <w:p w14:paraId="22A378D2"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&lt; 1</w:t>
                  </w:r>
                </w:p>
              </w:tc>
              <w:tc>
                <w:tcPr>
                  <w:tcW w:w="1560" w:type="dxa"/>
                  <w:tcBorders>
                    <w:right w:val="nil"/>
                  </w:tcBorders>
                </w:tcPr>
                <w:p w14:paraId="745ECEEE"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&lt; 7,5 × 10</w:t>
                  </w:r>
                  <w:r w:rsidRPr="00230535">
                    <w:rPr>
                      <w:rFonts w:ascii="Times New Roman" w:hAnsi="Times New Roman" w:cs="Times New Roman"/>
                      <w:sz w:val="16"/>
                      <w:szCs w:val="16"/>
                      <w:vertAlign w:val="superscript"/>
                      <w:lang w:val="ro-RO"/>
                    </w:rPr>
                    <w:t>–3</w:t>
                  </w:r>
                </w:p>
              </w:tc>
            </w:tr>
            <w:tr w:rsidR="00FF6FA7" w:rsidRPr="00230535" w14:paraId="0F596319" w14:textId="77777777" w:rsidTr="00882EB2">
              <w:trPr>
                <w:trHeight w:val="319"/>
              </w:trPr>
              <w:tc>
                <w:tcPr>
                  <w:tcW w:w="3261" w:type="dxa"/>
                  <w:tcBorders>
                    <w:left w:val="nil"/>
                  </w:tcBorders>
                </w:tcPr>
                <w:p w14:paraId="406E0FEC"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 xml:space="preserve">Σ (As, Co, Ni, Cd, Se, </w:t>
                  </w:r>
                  <w:proofErr w:type="spellStart"/>
                  <w:r w:rsidRPr="00230535">
                    <w:rPr>
                      <w:rFonts w:ascii="Times New Roman" w:hAnsi="Times New Roman" w:cs="Times New Roman"/>
                      <w:sz w:val="16"/>
                      <w:szCs w:val="16"/>
                      <w:lang w:val="ro-RO"/>
                    </w:rPr>
                    <w:t>Cr</w:t>
                  </w:r>
                  <w:r w:rsidRPr="00230535">
                    <w:rPr>
                      <w:rFonts w:ascii="Times New Roman" w:hAnsi="Times New Roman" w:cs="Times New Roman"/>
                      <w:sz w:val="16"/>
                      <w:szCs w:val="16"/>
                      <w:vertAlign w:val="subscript"/>
                      <w:lang w:val="ro-RO"/>
                    </w:rPr>
                    <w:t>VI</w:t>
                  </w:r>
                  <w:proofErr w:type="spellEnd"/>
                  <w:r w:rsidRPr="00230535">
                    <w:rPr>
                      <w:rFonts w:ascii="Times New Roman" w:hAnsi="Times New Roman" w:cs="Times New Roman"/>
                      <w:sz w:val="16"/>
                      <w:szCs w:val="16"/>
                      <w:lang w:val="ro-RO"/>
                    </w:rPr>
                    <w:t xml:space="preserve">, Sb, Pb, </w:t>
                  </w:r>
                  <w:proofErr w:type="spellStart"/>
                  <w:r w:rsidRPr="00230535">
                    <w:rPr>
                      <w:rFonts w:ascii="Times New Roman" w:hAnsi="Times New Roman" w:cs="Times New Roman"/>
                      <w:sz w:val="16"/>
                      <w:szCs w:val="16"/>
                      <w:lang w:val="ro-RO"/>
                    </w:rPr>
                    <w:t>Cr</w:t>
                  </w:r>
                  <w:r w:rsidRPr="00230535">
                    <w:rPr>
                      <w:rFonts w:ascii="Times New Roman" w:hAnsi="Times New Roman" w:cs="Times New Roman"/>
                      <w:sz w:val="16"/>
                      <w:szCs w:val="16"/>
                      <w:vertAlign w:val="subscript"/>
                      <w:lang w:val="ro-RO"/>
                    </w:rPr>
                    <w:t>III</w:t>
                  </w:r>
                  <w:proofErr w:type="spellEnd"/>
                  <w:r w:rsidRPr="00230535">
                    <w:rPr>
                      <w:rFonts w:ascii="Times New Roman" w:hAnsi="Times New Roman" w:cs="Times New Roman"/>
                      <w:sz w:val="16"/>
                      <w:szCs w:val="16"/>
                      <w:lang w:val="ro-RO"/>
                    </w:rPr>
                    <w:t>, Cu, Mn, V, Sn)</w:t>
                  </w:r>
                </w:p>
              </w:tc>
              <w:tc>
                <w:tcPr>
                  <w:tcW w:w="1275" w:type="dxa"/>
                </w:tcPr>
                <w:p w14:paraId="596598E4"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&lt; 5</w:t>
                  </w:r>
                </w:p>
              </w:tc>
              <w:tc>
                <w:tcPr>
                  <w:tcW w:w="1560" w:type="dxa"/>
                  <w:tcBorders>
                    <w:right w:val="nil"/>
                  </w:tcBorders>
                </w:tcPr>
                <w:p w14:paraId="29A73999"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&lt; 37 × 10</w:t>
                  </w:r>
                  <w:r w:rsidRPr="00230535">
                    <w:rPr>
                      <w:rFonts w:ascii="Times New Roman" w:hAnsi="Times New Roman" w:cs="Times New Roman"/>
                      <w:sz w:val="16"/>
                      <w:szCs w:val="16"/>
                      <w:vertAlign w:val="superscript"/>
                      <w:lang w:val="ro-RO"/>
                    </w:rPr>
                    <w:t>–3</w:t>
                  </w:r>
                </w:p>
              </w:tc>
            </w:tr>
          </w:tbl>
          <w:p w14:paraId="2611A3AF"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0DC125C7" w14:textId="78B5BF59"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D7770C">
              <w:rPr>
                <w:rFonts w:ascii="Times New Roman" w:eastAsia="Times New Roman" w:hAnsi="Times New Roman" w:cs="Times New Roman"/>
                <w:bCs/>
                <w:kern w:val="0"/>
                <w:sz w:val="20"/>
                <w:szCs w:val="20"/>
                <w:lang w:val="ro-RO"/>
                <w14:ligatures w14:val="none"/>
              </w:rPr>
              <w:lastRenderedPageBreak/>
              <w:t>Compatibil</w:t>
            </w:r>
          </w:p>
        </w:tc>
        <w:tc>
          <w:tcPr>
            <w:tcW w:w="415" w:type="pct"/>
            <w:tcBorders>
              <w:top w:val="single" w:sz="4" w:space="0" w:color="auto"/>
              <w:left w:val="single" w:sz="4" w:space="0" w:color="auto"/>
              <w:bottom w:val="single" w:sz="4" w:space="0" w:color="auto"/>
              <w:right w:val="single" w:sz="4" w:space="0" w:color="auto"/>
            </w:tcBorders>
          </w:tcPr>
          <w:p w14:paraId="45D2F56C"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3350124F"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35605AF5" w14:textId="77777777" w:rsidR="00FF6FA7" w:rsidRPr="00680FA8" w:rsidRDefault="00FF6FA7" w:rsidP="00FF6FA7">
            <w:pPr>
              <w:spacing w:after="0"/>
              <w:ind w:firstLine="567"/>
              <w:rPr>
                <w:rFonts w:ascii="Times New Roman" w:hAnsi="Times New Roman" w:cs="Times New Roman"/>
                <w:b/>
                <w:bCs/>
                <w:sz w:val="20"/>
                <w:szCs w:val="20"/>
              </w:rPr>
            </w:pPr>
            <w:r w:rsidRPr="00680FA8">
              <w:rPr>
                <w:rFonts w:ascii="Times New Roman" w:hAnsi="Times New Roman" w:cs="Times New Roman"/>
                <w:b/>
                <w:bCs/>
                <w:sz w:val="20"/>
                <w:szCs w:val="20"/>
              </w:rPr>
              <w:t>1.9.6.</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procese</w:t>
            </w:r>
            <w:proofErr w:type="spellEnd"/>
            <w:r w:rsidRPr="00680FA8">
              <w:rPr>
                <w:rFonts w:ascii="Times New Roman" w:hAnsi="Times New Roman" w:cs="Times New Roman"/>
                <w:b/>
                <w:bCs/>
                <w:sz w:val="20"/>
                <w:szCs w:val="20"/>
              </w:rPr>
              <w:t xml:space="preserve"> din aval</w:t>
            </w:r>
          </w:p>
          <w:p w14:paraId="4C8E2EFD" w14:textId="77777777" w:rsidR="00FF6FA7" w:rsidRPr="00680FA8" w:rsidRDefault="00FF6FA7" w:rsidP="00FF6FA7">
            <w:pPr>
              <w:spacing w:after="0"/>
              <w:ind w:firstLine="567"/>
              <w:rPr>
                <w:rFonts w:ascii="Times New Roman" w:hAnsi="Times New Roman" w:cs="Times New Roman"/>
                <w:b/>
                <w:bCs/>
                <w:sz w:val="20"/>
                <w:szCs w:val="20"/>
              </w:rPr>
            </w:pPr>
          </w:p>
          <w:p w14:paraId="05AD6C6A" w14:textId="77777777" w:rsidR="00FF6FA7" w:rsidRPr="00680FA8" w:rsidRDefault="00FF6FA7" w:rsidP="00FF6FA7">
            <w:pPr>
              <w:spacing w:after="0"/>
              <w:rPr>
                <w:rFonts w:ascii="Times New Roman" w:hAnsi="Times New Roman" w:cs="Times New Roman"/>
                <w:sz w:val="20"/>
                <w:szCs w:val="20"/>
              </w:rPr>
            </w:pPr>
            <w:r w:rsidRPr="00680FA8">
              <w:rPr>
                <w:rFonts w:ascii="Times New Roman" w:hAnsi="Times New Roman" w:cs="Times New Roman"/>
                <w:b/>
                <w:bCs/>
                <w:sz w:val="20"/>
                <w:szCs w:val="20"/>
              </w:rPr>
              <w:t>BAT 76.</w:t>
            </w:r>
            <w:r w:rsidRPr="00680FA8">
              <w:rPr>
                <w:rFonts w:ascii="Times New Roman" w:hAnsi="Times New Roman" w:cs="Times New Roman"/>
                <w:b/>
                <w:bCs/>
                <w:sz w:val="20"/>
                <w:szCs w:val="20"/>
              </w:rPr>
              <w:tab/>
            </w:r>
            <w:proofErr w:type="spellStart"/>
            <w:r w:rsidRPr="00680FA8">
              <w:rPr>
                <w:rFonts w:ascii="Times New Roman" w:hAnsi="Times New Roman" w:cs="Times New Roman"/>
                <w:sz w:val="20"/>
                <w:szCs w:val="20"/>
              </w:rPr>
              <w:t>Pentru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procesele</w:t>
            </w:r>
            <w:proofErr w:type="spellEnd"/>
            <w:r w:rsidRPr="00680FA8">
              <w:rPr>
                <w:rFonts w:ascii="Times New Roman" w:hAnsi="Times New Roman" w:cs="Times New Roman"/>
                <w:sz w:val="20"/>
                <w:szCs w:val="20"/>
              </w:rPr>
              <w:t xml:space="preserve"> din aval </w:t>
            </w:r>
            <w:proofErr w:type="spellStart"/>
            <w:r w:rsidRPr="00680FA8">
              <w:rPr>
                <w:rFonts w:ascii="Times New Roman" w:hAnsi="Times New Roman" w:cs="Times New Roman"/>
                <w:sz w:val="20"/>
                <w:szCs w:val="20"/>
              </w:rPr>
              <w:t>generatoare</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pulberi</w:t>
            </w:r>
            <w:proofErr w:type="spellEnd"/>
            <w:r w:rsidRPr="00680FA8">
              <w:rPr>
                <w:rFonts w:ascii="Times New Roman" w:hAnsi="Times New Roman" w:cs="Times New Roman"/>
                <w:sz w:val="20"/>
                <w:szCs w:val="20"/>
              </w:rPr>
              <w:t xml:space="preserve">, 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Layout w:type="fixed"/>
              <w:tblLook w:val="01E0" w:firstRow="1" w:lastRow="1" w:firstColumn="1" w:lastColumn="1" w:noHBand="0" w:noVBand="0"/>
            </w:tblPr>
            <w:tblGrid>
              <w:gridCol w:w="4820"/>
              <w:gridCol w:w="1276"/>
            </w:tblGrid>
            <w:tr w:rsidR="00FF6FA7" w:rsidRPr="00230535" w14:paraId="07DED843" w14:textId="77777777" w:rsidTr="002A28E4">
              <w:trPr>
                <w:trHeight w:val="339"/>
              </w:trPr>
              <w:tc>
                <w:tcPr>
                  <w:tcW w:w="4820" w:type="dxa"/>
                  <w:tcBorders>
                    <w:top w:val="single" w:sz="4" w:space="0" w:color="1A171C"/>
                    <w:bottom w:val="single" w:sz="4" w:space="0" w:color="1A171C"/>
                    <w:right w:val="single" w:sz="4" w:space="0" w:color="1A171C"/>
                  </w:tcBorders>
                </w:tcPr>
                <w:p w14:paraId="6924E371" w14:textId="77777777" w:rsidR="00FF6FA7" w:rsidRPr="00230535" w:rsidRDefault="00FF6FA7" w:rsidP="00FF6FA7">
                  <w:pPr>
                    <w:spacing w:after="0"/>
                    <w:jc w:val="center"/>
                    <w:rPr>
                      <w:rFonts w:ascii="Times New Roman" w:hAnsi="Times New Roman" w:cs="Times New Roman"/>
                      <w:b/>
                      <w:bCs/>
                      <w:sz w:val="16"/>
                      <w:szCs w:val="16"/>
                      <w:lang w:val="ro-RO"/>
                    </w:rPr>
                  </w:pPr>
                  <w:r w:rsidRPr="00230535">
                    <w:rPr>
                      <w:rFonts w:ascii="Times New Roman" w:hAnsi="Times New Roman" w:cs="Times New Roman"/>
                      <w:b/>
                      <w:bCs/>
                      <w:sz w:val="16"/>
                      <w:szCs w:val="16"/>
                      <w:lang w:val="ro-RO"/>
                    </w:rPr>
                    <w:t xml:space="preserve">Tehnică </w:t>
                  </w:r>
                  <w:r w:rsidRPr="00230535">
                    <w:rPr>
                      <w:rFonts w:ascii="Times New Roman" w:hAnsi="Times New Roman" w:cs="Times New Roman"/>
                      <w:b/>
                      <w:bCs/>
                      <w:sz w:val="16"/>
                      <w:szCs w:val="16"/>
                      <w:vertAlign w:val="superscript"/>
                      <w:lang w:val="ro-RO"/>
                    </w:rPr>
                    <w:t>(1)</w:t>
                  </w:r>
                </w:p>
              </w:tc>
              <w:tc>
                <w:tcPr>
                  <w:tcW w:w="1276" w:type="dxa"/>
                  <w:tcBorders>
                    <w:top w:val="single" w:sz="4" w:space="0" w:color="1A171C"/>
                    <w:left w:val="single" w:sz="4" w:space="0" w:color="1A171C"/>
                    <w:bottom w:val="single" w:sz="4" w:space="0" w:color="1A171C"/>
                  </w:tcBorders>
                </w:tcPr>
                <w:p w14:paraId="47364416" w14:textId="77777777" w:rsidR="00FF6FA7" w:rsidRPr="00230535" w:rsidRDefault="00FF6FA7" w:rsidP="00FF6FA7">
                  <w:pPr>
                    <w:spacing w:after="0"/>
                    <w:jc w:val="center"/>
                    <w:rPr>
                      <w:rFonts w:ascii="Times New Roman" w:hAnsi="Times New Roman" w:cs="Times New Roman"/>
                      <w:b/>
                      <w:bCs/>
                      <w:sz w:val="16"/>
                      <w:szCs w:val="16"/>
                      <w:lang w:val="ro-RO"/>
                    </w:rPr>
                  </w:pPr>
                  <w:r w:rsidRPr="00230535">
                    <w:rPr>
                      <w:rFonts w:ascii="Times New Roman" w:hAnsi="Times New Roman" w:cs="Times New Roman"/>
                      <w:b/>
                      <w:bCs/>
                      <w:sz w:val="16"/>
                      <w:szCs w:val="16"/>
                      <w:lang w:val="ro-RO"/>
                    </w:rPr>
                    <w:t>Aplicabilitate</w:t>
                  </w:r>
                </w:p>
              </w:tc>
            </w:tr>
            <w:tr w:rsidR="00FF6FA7" w:rsidRPr="00230535" w14:paraId="48D72DD8" w14:textId="77777777" w:rsidTr="002A28E4">
              <w:trPr>
                <w:trHeight w:val="1002"/>
              </w:trPr>
              <w:tc>
                <w:tcPr>
                  <w:tcW w:w="4820" w:type="dxa"/>
                  <w:tcBorders>
                    <w:top w:val="single" w:sz="4" w:space="0" w:color="1A171C"/>
                    <w:right w:val="single" w:sz="4" w:space="0" w:color="1A171C"/>
                  </w:tcBorders>
                </w:tcPr>
                <w:p w14:paraId="0B1B34C5" w14:textId="77777777" w:rsidR="00FF6FA7" w:rsidRPr="00230535" w:rsidRDefault="00FF6FA7" w:rsidP="00FF6FA7">
                  <w:pPr>
                    <w:spacing w:after="0"/>
                    <w:ind w:firstLine="34"/>
                    <w:rPr>
                      <w:rFonts w:ascii="Times New Roman" w:hAnsi="Times New Roman" w:cs="Times New Roman"/>
                      <w:sz w:val="16"/>
                      <w:szCs w:val="16"/>
                      <w:lang w:val="ro-RO"/>
                    </w:rPr>
                  </w:pPr>
                  <w:r w:rsidRPr="00230535">
                    <w:rPr>
                      <w:rFonts w:ascii="Times New Roman" w:hAnsi="Times New Roman" w:cs="Times New Roman"/>
                      <w:sz w:val="16"/>
                      <w:szCs w:val="16"/>
                      <w:lang w:val="ro-RO"/>
                    </w:rPr>
                    <w:lastRenderedPageBreak/>
                    <w:t>i. Aplicarea de tehnici de șlefuire umedă</w:t>
                  </w:r>
                </w:p>
                <w:p w14:paraId="2DC42669" w14:textId="77777777" w:rsidR="00FF6FA7" w:rsidRPr="00230535" w:rsidRDefault="00FF6FA7" w:rsidP="00FF6FA7">
                  <w:pPr>
                    <w:spacing w:after="0"/>
                    <w:ind w:firstLine="34"/>
                    <w:rPr>
                      <w:rFonts w:ascii="Times New Roman" w:hAnsi="Times New Roman" w:cs="Times New Roman"/>
                      <w:sz w:val="16"/>
                      <w:szCs w:val="16"/>
                      <w:lang w:val="ro-RO"/>
                    </w:rPr>
                  </w:pPr>
                  <w:r w:rsidRPr="00230535">
                    <w:rPr>
                      <w:rFonts w:ascii="Times New Roman" w:hAnsi="Times New Roman" w:cs="Times New Roman"/>
                      <w:sz w:val="16"/>
                      <w:szCs w:val="16"/>
                      <w:lang w:val="ro-RO"/>
                    </w:rPr>
                    <w:t xml:space="preserve">Tehnica constă în șlefuirea </w:t>
                  </w:r>
                  <w:proofErr w:type="spellStart"/>
                  <w:r w:rsidRPr="00230535">
                    <w:rPr>
                      <w:rFonts w:ascii="Times New Roman" w:hAnsi="Times New Roman" w:cs="Times New Roman"/>
                      <w:sz w:val="16"/>
                      <w:szCs w:val="16"/>
                      <w:lang w:val="ro-RO"/>
                    </w:rPr>
                    <w:t>fritei</w:t>
                  </w:r>
                  <w:proofErr w:type="spellEnd"/>
                  <w:r w:rsidRPr="00230535">
                    <w:rPr>
                      <w:rFonts w:ascii="Times New Roman" w:hAnsi="Times New Roman" w:cs="Times New Roman"/>
                      <w:sz w:val="16"/>
                      <w:szCs w:val="16"/>
                      <w:lang w:val="ro-RO"/>
                    </w:rPr>
                    <w:t xml:space="preserve"> la dimensiunile dorite ale macro- particulelor cu suficient lichid pentru a forma un nămol. Procesul este în general realizat în mori cu bile de alumină, în prezența apei</w:t>
                  </w:r>
                </w:p>
              </w:tc>
              <w:tc>
                <w:tcPr>
                  <w:tcW w:w="1276" w:type="dxa"/>
                  <w:vMerge w:val="restart"/>
                  <w:tcBorders>
                    <w:top w:val="single" w:sz="4" w:space="0" w:color="1A171C"/>
                    <w:left w:val="single" w:sz="4" w:space="0" w:color="1A171C"/>
                  </w:tcBorders>
                </w:tcPr>
                <w:p w14:paraId="59025080" w14:textId="77777777" w:rsidR="00FF6FA7" w:rsidRPr="00230535" w:rsidRDefault="00FF6FA7" w:rsidP="00FF6FA7">
                  <w:pPr>
                    <w:spacing w:after="0"/>
                    <w:rPr>
                      <w:rFonts w:ascii="Times New Roman" w:hAnsi="Times New Roman" w:cs="Times New Roman"/>
                      <w:sz w:val="16"/>
                      <w:szCs w:val="16"/>
                      <w:lang w:val="ro-RO"/>
                    </w:rPr>
                  </w:pPr>
                  <w:r w:rsidRPr="00230535">
                    <w:rPr>
                      <w:rFonts w:ascii="Times New Roman" w:hAnsi="Times New Roman" w:cs="Times New Roman"/>
                      <w:sz w:val="16"/>
                      <w:szCs w:val="16"/>
                      <w:lang w:val="ro-RO"/>
                    </w:rPr>
                    <w:t>Tehnicile sunt general aplicabile</w:t>
                  </w:r>
                </w:p>
              </w:tc>
            </w:tr>
            <w:tr w:rsidR="00FF6FA7" w:rsidRPr="00230535" w14:paraId="6F6BB8A1" w14:textId="77777777" w:rsidTr="002A28E4">
              <w:trPr>
                <w:trHeight w:val="692"/>
              </w:trPr>
              <w:tc>
                <w:tcPr>
                  <w:tcW w:w="4820" w:type="dxa"/>
                  <w:vMerge w:val="restart"/>
                  <w:tcBorders>
                    <w:top w:val="single" w:sz="4" w:space="0" w:color="1A171C"/>
                    <w:right w:val="single" w:sz="4" w:space="0" w:color="1A171C"/>
                  </w:tcBorders>
                </w:tcPr>
                <w:p w14:paraId="02068E2A" w14:textId="77777777" w:rsidR="00FF6FA7" w:rsidRPr="00230535" w:rsidRDefault="00FF6FA7" w:rsidP="00FF6FA7">
                  <w:pPr>
                    <w:spacing w:after="0"/>
                    <w:ind w:firstLine="34"/>
                    <w:rPr>
                      <w:rFonts w:ascii="Times New Roman" w:hAnsi="Times New Roman" w:cs="Times New Roman"/>
                      <w:sz w:val="16"/>
                      <w:szCs w:val="16"/>
                      <w:lang w:val="ro-RO"/>
                    </w:rPr>
                  </w:pPr>
                  <w:r w:rsidRPr="00230535">
                    <w:rPr>
                      <w:rFonts w:ascii="Times New Roman" w:hAnsi="Times New Roman" w:cs="Times New Roman"/>
                      <w:sz w:val="16"/>
                      <w:szCs w:val="16"/>
                      <w:lang w:val="ro-RO"/>
                    </w:rPr>
                    <w:t>ii. Utilizarea măcinării uscate și a ambalării produsului uscat în cadrul unui sistem eficient de extracție în conjuncție cu un filtru textil</w:t>
                  </w:r>
                </w:p>
                <w:p w14:paraId="50889ACD" w14:textId="77777777" w:rsidR="00FF6FA7" w:rsidRPr="00230535" w:rsidRDefault="00FF6FA7" w:rsidP="00FF6FA7">
                  <w:pPr>
                    <w:spacing w:after="0"/>
                    <w:ind w:firstLine="34"/>
                    <w:rPr>
                      <w:rFonts w:ascii="Times New Roman" w:hAnsi="Times New Roman" w:cs="Times New Roman"/>
                      <w:sz w:val="16"/>
                      <w:szCs w:val="16"/>
                      <w:lang w:val="ro-RO"/>
                    </w:rPr>
                  </w:pPr>
                  <w:r w:rsidRPr="00230535">
                    <w:rPr>
                      <w:rFonts w:ascii="Times New Roman" w:hAnsi="Times New Roman" w:cs="Times New Roman"/>
                      <w:sz w:val="16"/>
                      <w:szCs w:val="16"/>
                      <w:lang w:val="ro-RO"/>
                    </w:rPr>
                    <w:t>O presiune negativă se aplică asupra echipamentului de măcinat sau stației de lucru unde se realizează ambalarea pentru a transmite emisiile de pulberi către un filtru textil</w:t>
                  </w:r>
                </w:p>
              </w:tc>
              <w:tc>
                <w:tcPr>
                  <w:tcW w:w="1276" w:type="dxa"/>
                  <w:vMerge/>
                  <w:tcBorders>
                    <w:left w:val="single" w:sz="4" w:space="0" w:color="1A171C"/>
                  </w:tcBorders>
                </w:tcPr>
                <w:p w14:paraId="23A7977F" w14:textId="77777777" w:rsidR="00FF6FA7" w:rsidRPr="00230535" w:rsidRDefault="00FF6FA7" w:rsidP="00FF6FA7">
                  <w:pPr>
                    <w:spacing w:after="0"/>
                    <w:rPr>
                      <w:rFonts w:ascii="Times New Roman" w:hAnsi="Times New Roman" w:cs="Times New Roman"/>
                      <w:sz w:val="16"/>
                      <w:szCs w:val="16"/>
                      <w:lang w:val="ro-RO"/>
                    </w:rPr>
                  </w:pPr>
                </w:p>
              </w:tc>
            </w:tr>
            <w:tr w:rsidR="00FF6FA7" w:rsidRPr="00230535" w14:paraId="69AF10B8" w14:textId="77777777" w:rsidTr="002A28E4">
              <w:trPr>
                <w:trHeight w:val="285"/>
              </w:trPr>
              <w:tc>
                <w:tcPr>
                  <w:tcW w:w="4820" w:type="dxa"/>
                  <w:vMerge/>
                  <w:tcBorders>
                    <w:bottom w:val="single" w:sz="4" w:space="0" w:color="1A171C"/>
                    <w:right w:val="single" w:sz="4" w:space="0" w:color="1A171C"/>
                  </w:tcBorders>
                </w:tcPr>
                <w:p w14:paraId="1296DBFF" w14:textId="77777777" w:rsidR="00FF6FA7" w:rsidRPr="00230535" w:rsidRDefault="00FF6FA7" w:rsidP="00FF6FA7">
                  <w:pPr>
                    <w:spacing w:after="0"/>
                    <w:ind w:firstLine="34"/>
                    <w:rPr>
                      <w:rFonts w:ascii="Times New Roman" w:hAnsi="Times New Roman" w:cs="Times New Roman"/>
                      <w:sz w:val="16"/>
                      <w:szCs w:val="16"/>
                      <w:lang w:val="ro-RO"/>
                    </w:rPr>
                  </w:pPr>
                </w:p>
              </w:tc>
              <w:tc>
                <w:tcPr>
                  <w:tcW w:w="1276" w:type="dxa"/>
                  <w:tcBorders>
                    <w:left w:val="single" w:sz="4" w:space="0" w:color="1A171C"/>
                  </w:tcBorders>
                </w:tcPr>
                <w:p w14:paraId="40828181" w14:textId="77777777" w:rsidR="00FF6FA7" w:rsidRPr="00230535" w:rsidRDefault="00FF6FA7" w:rsidP="00FF6FA7">
                  <w:pPr>
                    <w:spacing w:after="0"/>
                    <w:ind w:firstLine="567"/>
                    <w:rPr>
                      <w:rFonts w:ascii="Times New Roman" w:hAnsi="Times New Roman" w:cs="Times New Roman"/>
                      <w:sz w:val="16"/>
                      <w:szCs w:val="16"/>
                      <w:lang w:val="ro-RO"/>
                    </w:rPr>
                  </w:pPr>
                </w:p>
              </w:tc>
            </w:tr>
            <w:tr w:rsidR="00FF6FA7" w:rsidRPr="00230535" w14:paraId="1A1213B4" w14:textId="77777777" w:rsidTr="002A28E4">
              <w:trPr>
                <w:trHeight w:val="360"/>
              </w:trPr>
              <w:tc>
                <w:tcPr>
                  <w:tcW w:w="4820" w:type="dxa"/>
                  <w:tcBorders>
                    <w:top w:val="single" w:sz="4" w:space="0" w:color="1A171C"/>
                    <w:bottom w:val="single" w:sz="4" w:space="0" w:color="1A171C"/>
                    <w:right w:val="single" w:sz="4" w:space="0" w:color="1A171C"/>
                  </w:tcBorders>
                </w:tcPr>
                <w:p w14:paraId="7C216165" w14:textId="77777777" w:rsidR="00FF6FA7" w:rsidRPr="00230535" w:rsidRDefault="00FF6FA7" w:rsidP="00FF6FA7">
                  <w:pPr>
                    <w:spacing w:after="0"/>
                    <w:ind w:firstLine="34"/>
                    <w:rPr>
                      <w:rFonts w:ascii="Times New Roman" w:hAnsi="Times New Roman" w:cs="Times New Roman"/>
                      <w:sz w:val="16"/>
                      <w:szCs w:val="16"/>
                      <w:lang w:val="ro-RO"/>
                    </w:rPr>
                  </w:pPr>
                  <w:r w:rsidRPr="00230535">
                    <w:rPr>
                      <w:rFonts w:ascii="Times New Roman" w:hAnsi="Times New Roman" w:cs="Times New Roman"/>
                      <w:sz w:val="16"/>
                      <w:szCs w:val="16"/>
                      <w:lang w:val="ro-RO"/>
                    </w:rPr>
                    <w:t>iii. Aplicarea unui sistem de filtrare</w:t>
                  </w:r>
                </w:p>
              </w:tc>
              <w:tc>
                <w:tcPr>
                  <w:tcW w:w="1276" w:type="dxa"/>
                  <w:tcBorders>
                    <w:left w:val="single" w:sz="4" w:space="0" w:color="1A171C"/>
                    <w:bottom w:val="single" w:sz="4" w:space="0" w:color="1A171C"/>
                  </w:tcBorders>
                </w:tcPr>
                <w:p w14:paraId="27A257E1" w14:textId="77777777" w:rsidR="00FF6FA7" w:rsidRPr="00230535" w:rsidRDefault="00FF6FA7" w:rsidP="00FF6FA7">
                  <w:pPr>
                    <w:spacing w:after="0"/>
                    <w:ind w:firstLine="567"/>
                    <w:rPr>
                      <w:rFonts w:ascii="Times New Roman" w:hAnsi="Times New Roman" w:cs="Times New Roman"/>
                      <w:sz w:val="16"/>
                      <w:szCs w:val="16"/>
                      <w:lang w:val="ro-RO"/>
                    </w:rPr>
                  </w:pPr>
                </w:p>
              </w:tc>
            </w:tr>
          </w:tbl>
          <w:p w14:paraId="725FB72B" w14:textId="77777777" w:rsidR="00FF6FA7" w:rsidRPr="00680FA8" w:rsidRDefault="00FF6FA7" w:rsidP="00FF6FA7">
            <w:pPr>
              <w:spacing w:after="0"/>
              <w:jc w:val="center"/>
              <w:rPr>
                <w:rFonts w:ascii="Times New Roman" w:hAnsi="Times New Roman" w:cs="Times New Roman"/>
                <w:i/>
                <w:iCs/>
                <w:sz w:val="20"/>
                <w:szCs w:val="20"/>
              </w:rPr>
            </w:pPr>
            <w:proofErr w:type="spellStart"/>
            <w:r w:rsidRPr="00680FA8">
              <w:rPr>
                <w:rFonts w:ascii="Times New Roman" w:hAnsi="Times New Roman" w:cs="Times New Roman"/>
                <w:i/>
                <w:iCs/>
                <w:sz w:val="20"/>
                <w:szCs w:val="20"/>
              </w:rPr>
              <w:t>Tabelul</w:t>
            </w:r>
            <w:proofErr w:type="spellEnd"/>
            <w:r w:rsidRPr="00680FA8">
              <w:rPr>
                <w:rFonts w:ascii="Times New Roman" w:hAnsi="Times New Roman" w:cs="Times New Roman"/>
                <w:i/>
                <w:iCs/>
                <w:sz w:val="20"/>
                <w:szCs w:val="20"/>
              </w:rPr>
              <w:t xml:space="preserve"> 66</w:t>
            </w:r>
          </w:p>
          <w:p w14:paraId="5D02F105" w14:textId="77777777" w:rsidR="00FF6FA7" w:rsidRPr="00680FA8" w:rsidRDefault="00FF6FA7" w:rsidP="00FF6FA7">
            <w:pPr>
              <w:spacing w:after="0"/>
              <w:jc w:val="center"/>
              <w:rPr>
                <w:rFonts w:ascii="Times New Roman" w:hAnsi="Times New Roman" w:cs="Times New Roman"/>
                <w:b/>
                <w:bCs/>
                <w:sz w:val="20"/>
                <w:szCs w:val="20"/>
              </w:rPr>
            </w:pP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aer</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procese</w:t>
            </w:r>
            <w:proofErr w:type="spellEnd"/>
            <w:r w:rsidRPr="00680FA8">
              <w:rPr>
                <w:rFonts w:ascii="Times New Roman" w:hAnsi="Times New Roman" w:cs="Times New Roman"/>
                <w:b/>
                <w:bCs/>
                <w:sz w:val="20"/>
                <w:szCs w:val="20"/>
              </w:rPr>
              <w:t xml:space="preserve"> din aval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fritelor</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atunci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când</w:t>
            </w:r>
            <w:proofErr w:type="spellEnd"/>
            <w:r w:rsidRPr="00680FA8">
              <w:rPr>
                <w:rFonts w:ascii="Times New Roman" w:hAnsi="Times New Roman" w:cs="Times New Roman"/>
                <w:b/>
                <w:bCs/>
                <w:sz w:val="20"/>
                <w:szCs w:val="20"/>
              </w:rPr>
              <w:t xml:space="preserve"> sunt </w:t>
            </w:r>
            <w:proofErr w:type="spellStart"/>
            <w:r w:rsidRPr="00680FA8">
              <w:rPr>
                <w:rFonts w:ascii="Times New Roman" w:hAnsi="Times New Roman" w:cs="Times New Roman"/>
                <w:b/>
                <w:bCs/>
                <w:sz w:val="20"/>
                <w:szCs w:val="20"/>
              </w:rPr>
              <w:t>tratate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separat</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395"/>
              <w:gridCol w:w="1701"/>
            </w:tblGrid>
            <w:tr w:rsidR="00FF6FA7" w:rsidRPr="00230535" w14:paraId="7F5BF8E6" w14:textId="77777777" w:rsidTr="002A28E4">
              <w:trPr>
                <w:trHeight w:val="339"/>
              </w:trPr>
              <w:tc>
                <w:tcPr>
                  <w:tcW w:w="4395" w:type="dxa"/>
                  <w:vMerge w:val="restart"/>
                  <w:tcBorders>
                    <w:left w:val="nil"/>
                  </w:tcBorders>
                </w:tcPr>
                <w:p w14:paraId="54E52528" w14:textId="77777777" w:rsidR="00FF6FA7" w:rsidRPr="00230535" w:rsidRDefault="00FF6FA7" w:rsidP="00FF6FA7">
                  <w:pPr>
                    <w:spacing w:after="0"/>
                    <w:jc w:val="center"/>
                    <w:rPr>
                      <w:rFonts w:ascii="Times New Roman" w:hAnsi="Times New Roman" w:cs="Times New Roman"/>
                      <w:b/>
                      <w:bCs/>
                      <w:sz w:val="16"/>
                      <w:szCs w:val="16"/>
                      <w:lang w:val="ro-RO"/>
                    </w:rPr>
                  </w:pPr>
                </w:p>
                <w:p w14:paraId="75CF4F49" w14:textId="77777777" w:rsidR="00FF6FA7" w:rsidRPr="00230535" w:rsidRDefault="00FF6FA7" w:rsidP="00FF6FA7">
                  <w:pPr>
                    <w:spacing w:after="0"/>
                    <w:jc w:val="center"/>
                    <w:rPr>
                      <w:rFonts w:ascii="Times New Roman" w:hAnsi="Times New Roman" w:cs="Times New Roman"/>
                      <w:b/>
                      <w:bCs/>
                      <w:sz w:val="16"/>
                      <w:szCs w:val="16"/>
                      <w:lang w:val="ro-RO"/>
                    </w:rPr>
                  </w:pPr>
                  <w:r w:rsidRPr="00230535">
                    <w:rPr>
                      <w:rFonts w:ascii="Times New Roman" w:hAnsi="Times New Roman" w:cs="Times New Roman"/>
                      <w:b/>
                      <w:bCs/>
                      <w:sz w:val="16"/>
                      <w:szCs w:val="16"/>
                      <w:lang w:val="ro-RO"/>
                    </w:rPr>
                    <w:t>Parametru</w:t>
                  </w:r>
                </w:p>
              </w:tc>
              <w:tc>
                <w:tcPr>
                  <w:tcW w:w="1701" w:type="dxa"/>
                  <w:tcBorders>
                    <w:right w:val="nil"/>
                  </w:tcBorders>
                </w:tcPr>
                <w:p w14:paraId="2D21A8F8" w14:textId="77777777" w:rsidR="00FF6FA7" w:rsidRPr="00230535" w:rsidRDefault="00FF6FA7" w:rsidP="00FF6FA7">
                  <w:pPr>
                    <w:spacing w:after="0"/>
                    <w:jc w:val="center"/>
                    <w:rPr>
                      <w:rFonts w:ascii="Times New Roman" w:hAnsi="Times New Roman" w:cs="Times New Roman"/>
                      <w:b/>
                      <w:bCs/>
                      <w:sz w:val="16"/>
                      <w:szCs w:val="16"/>
                      <w:lang w:val="ro-RO"/>
                    </w:rPr>
                  </w:pPr>
                  <w:r w:rsidRPr="00230535">
                    <w:rPr>
                      <w:rFonts w:ascii="Times New Roman" w:hAnsi="Times New Roman" w:cs="Times New Roman"/>
                      <w:b/>
                      <w:bCs/>
                      <w:sz w:val="16"/>
                      <w:szCs w:val="16"/>
                      <w:lang w:val="ro-RO"/>
                    </w:rPr>
                    <w:t>BAT-AEL</w:t>
                  </w:r>
                </w:p>
              </w:tc>
            </w:tr>
            <w:tr w:rsidR="00FF6FA7" w:rsidRPr="00230535" w14:paraId="00919BC5" w14:textId="77777777" w:rsidTr="002A28E4">
              <w:trPr>
                <w:trHeight w:val="126"/>
              </w:trPr>
              <w:tc>
                <w:tcPr>
                  <w:tcW w:w="4395" w:type="dxa"/>
                  <w:vMerge/>
                  <w:tcBorders>
                    <w:top w:val="nil"/>
                    <w:left w:val="nil"/>
                  </w:tcBorders>
                </w:tcPr>
                <w:p w14:paraId="06688259" w14:textId="77777777" w:rsidR="00FF6FA7" w:rsidRPr="00230535" w:rsidRDefault="00FF6FA7" w:rsidP="00FF6FA7">
                  <w:pPr>
                    <w:spacing w:after="0"/>
                    <w:jc w:val="center"/>
                    <w:rPr>
                      <w:rFonts w:ascii="Times New Roman" w:hAnsi="Times New Roman" w:cs="Times New Roman"/>
                      <w:sz w:val="16"/>
                      <w:szCs w:val="16"/>
                      <w:lang w:val="ro-RO"/>
                    </w:rPr>
                  </w:pPr>
                </w:p>
              </w:tc>
              <w:tc>
                <w:tcPr>
                  <w:tcW w:w="1701" w:type="dxa"/>
                  <w:tcBorders>
                    <w:right w:val="nil"/>
                  </w:tcBorders>
                </w:tcPr>
                <w:p w14:paraId="725D4E4C"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mg/Nm</w:t>
                  </w:r>
                  <w:r w:rsidRPr="00230535">
                    <w:rPr>
                      <w:rFonts w:ascii="Times New Roman" w:hAnsi="Times New Roman" w:cs="Times New Roman"/>
                      <w:sz w:val="16"/>
                      <w:szCs w:val="16"/>
                      <w:vertAlign w:val="superscript"/>
                      <w:lang w:val="ro-RO"/>
                    </w:rPr>
                    <w:t>3</w:t>
                  </w:r>
                </w:p>
              </w:tc>
            </w:tr>
            <w:tr w:rsidR="00FF6FA7" w:rsidRPr="00230535" w14:paraId="4AA39AAC" w14:textId="77777777" w:rsidTr="002A28E4">
              <w:trPr>
                <w:trHeight w:val="300"/>
              </w:trPr>
              <w:tc>
                <w:tcPr>
                  <w:tcW w:w="4395" w:type="dxa"/>
                  <w:tcBorders>
                    <w:left w:val="nil"/>
                  </w:tcBorders>
                </w:tcPr>
                <w:p w14:paraId="6D11863E"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Pulberi</w:t>
                  </w:r>
                </w:p>
              </w:tc>
              <w:tc>
                <w:tcPr>
                  <w:tcW w:w="1701" w:type="dxa"/>
                  <w:tcBorders>
                    <w:right w:val="nil"/>
                  </w:tcBorders>
                </w:tcPr>
                <w:p w14:paraId="5457E2C6"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5-10</w:t>
                  </w:r>
                </w:p>
              </w:tc>
            </w:tr>
            <w:tr w:rsidR="00FF6FA7" w:rsidRPr="00230535" w14:paraId="2B4AF4AA" w14:textId="77777777" w:rsidTr="002A28E4">
              <w:trPr>
                <w:trHeight w:val="206"/>
              </w:trPr>
              <w:tc>
                <w:tcPr>
                  <w:tcW w:w="4395" w:type="dxa"/>
                  <w:tcBorders>
                    <w:left w:val="nil"/>
                  </w:tcBorders>
                </w:tcPr>
                <w:p w14:paraId="0171A309"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 xml:space="preserve">Σ (As, Co, Ni, Cd, Se, </w:t>
                  </w:r>
                  <w:proofErr w:type="spellStart"/>
                  <w:r w:rsidRPr="00230535">
                    <w:rPr>
                      <w:rFonts w:ascii="Times New Roman" w:hAnsi="Times New Roman" w:cs="Times New Roman"/>
                      <w:sz w:val="16"/>
                      <w:szCs w:val="16"/>
                      <w:lang w:val="ro-RO"/>
                    </w:rPr>
                    <w:t>Cr</w:t>
                  </w:r>
                  <w:r w:rsidRPr="00230535">
                    <w:rPr>
                      <w:rFonts w:ascii="Times New Roman" w:hAnsi="Times New Roman" w:cs="Times New Roman"/>
                      <w:sz w:val="16"/>
                      <w:szCs w:val="16"/>
                      <w:vertAlign w:val="subscript"/>
                      <w:lang w:val="ro-RO"/>
                    </w:rPr>
                    <w:t>VI</w:t>
                  </w:r>
                  <w:proofErr w:type="spellEnd"/>
                  <w:r w:rsidRPr="00230535">
                    <w:rPr>
                      <w:rFonts w:ascii="Times New Roman" w:hAnsi="Times New Roman" w:cs="Times New Roman"/>
                      <w:sz w:val="16"/>
                      <w:szCs w:val="16"/>
                      <w:lang w:val="ro-RO"/>
                    </w:rPr>
                    <w:t>)</w:t>
                  </w:r>
                </w:p>
              </w:tc>
              <w:tc>
                <w:tcPr>
                  <w:tcW w:w="1701" w:type="dxa"/>
                  <w:tcBorders>
                    <w:right w:val="nil"/>
                  </w:tcBorders>
                </w:tcPr>
                <w:p w14:paraId="7F884EFB"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 xml:space="preserve">&lt; 1 </w:t>
                  </w:r>
                  <w:r w:rsidRPr="00230535">
                    <w:rPr>
                      <w:rFonts w:ascii="Times New Roman" w:hAnsi="Times New Roman" w:cs="Times New Roman"/>
                      <w:sz w:val="16"/>
                      <w:szCs w:val="16"/>
                      <w:vertAlign w:val="superscript"/>
                      <w:lang w:val="ro-RO"/>
                    </w:rPr>
                    <w:t>(1)</w:t>
                  </w:r>
                </w:p>
              </w:tc>
            </w:tr>
            <w:tr w:rsidR="00FF6FA7" w:rsidRPr="00230535" w14:paraId="09CF5B26" w14:textId="77777777" w:rsidTr="002A28E4">
              <w:trPr>
                <w:trHeight w:val="125"/>
              </w:trPr>
              <w:tc>
                <w:tcPr>
                  <w:tcW w:w="4395" w:type="dxa"/>
                  <w:tcBorders>
                    <w:left w:val="nil"/>
                  </w:tcBorders>
                </w:tcPr>
                <w:p w14:paraId="7598D7F9"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 xml:space="preserve">Σ (As, Co, Ni, Cd, Se, </w:t>
                  </w:r>
                  <w:proofErr w:type="spellStart"/>
                  <w:r w:rsidRPr="00230535">
                    <w:rPr>
                      <w:rFonts w:ascii="Times New Roman" w:hAnsi="Times New Roman" w:cs="Times New Roman"/>
                      <w:sz w:val="16"/>
                      <w:szCs w:val="16"/>
                      <w:lang w:val="ro-RO"/>
                    </w:rPr>
                    <w:t>Cr</w:t>
                  </w:r>
                  <w:r w:rsidRPr="00230535">
                    <w:rPr>
                      <w:rFonts w:ascii="Times New Roman" w:hAnsi="Times New Roman" w:cs="Times New Roman"/>
                      <w:sz w:val="16"/>
                      <w:szCs w:val="16"/>
                      <w:vertAlign w:val="subscript"/>
                      <w:lang w:val="ro-RO"/>
                    </w:rPr>
                    <w:t>VI</w:t>
                  </w:r>
                  <w:proofErr w:type="spellEnd"/>
                  <w:r w:rsidRPr="00230535">
                    <w:rPr>
                      <w:rFonts w:ascii="Times New Roman" w:hAnsi="Times New Roman" w:cs="Times New Roman"/>
                      <w:sz w:val="16"/>
                      <w:szCs w:val="16"/>
                      <w:lang w:val="ro-RO"/>
                    </w:rPr>
                    <w:t xml:space="preserve">, Sb, Pb, </w:t>
                  </w:r>
                  <w:proofErr w:type="spellStart"/>
                  <w:r w:rsidRPr="00230535">
                    <w:rPr>
                      <w:rFonts w:ascii="Times New Roman" w:hAnsi="Times New Roman" w:cs="Times New Roman"/>
                      <w:sz w:val="16"/>
                      <w:szCs w:val="16"/>
                      <w:lang w:val="ro-RO"/>
                    </w:rPr>
                    <w:t>Cr</w:t>
                  </w:r>
                  <w:r w:rsidRPr="00230535">
                    <w:rPr>
                      <w:rFonts w:ascii="Times New Roman" w:hAnsi="Times New Roman" w:cs="Times New Roman"/>
                      <w:sz w:val="16"/>
                      <w:szCs w:val="16"/>
                      <w:vertAlign w:val="subscript"/>
                      <w:lang w:val="ro-RO"/>
                    </w:rPr>
                    <w:t>III</w:t>
                  </w:r>
                  <w:proofErr w:type="spellEnd"/>
                  <w:r w:rsidRPr="00230535">
                    <w:rPr>
                      <w:rFonts w:ascii="Times New Roman" w:hAnsi="Times New Roman" w:cs="Times New Roman"/>
                      <w:sz w:val="16"/>
                      <w:szCs w:val="16"/>
                      <w:lang w:val="ro-RO"/>
                    </w:rPr>
                    <w:t>, Cu, Mn, V, Sn)</w:t>
                  </w:r>
                </w:p>
              </w:tc>
              <w:tc>
                <w:tcPr>
                  <w:tcW w:w="1701" w:type="dxa"/>
                  <w:tcBorders>
                    <w:right w:val="nil"/>
                  </w:tcBorders>
                </w:tcPr>
                <w:p w14:paraId="03A270D5"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 xml:space="preserve">&lt; 5 </w:t>
                  </w:r>
                  <w:r w:rsidRPr="00230535">
                    <w:rPr>
                      <w:rFonts w:ascii="Times New Roman" w:hAnsi="Times New Roman" w:cs="Times New Roman"/>
                      <w:sz w:val="16"/>
                      <w:szCs w:val="16"/>
                      <w:vertAlign w:val="superscript"/>
                      <w:lang w:val="ro-RO"/>
                    </w:rPr>
                    <w:t>(1)</w:t>
                  </w:r>
                </w:p>
              </w:tc>
            </w:tr>
          </w:tbl>
          <w:p w14:paraId="6ED0AEB3" w14:textId="35029C30" w:rsidR="00FF6FA7" w:rsidRPr="00977B9B" w:rsidRDefault="00FF6FA7" w:rsidP="00FF6FA7">
            <w:pPr>
              <w:shd w:val="clear" w:color="auto" w:fill="FFFFFF"/>
              <w:spacing w:line="259" w:lineRule="auto"/>
              <w:rPr>
                <w:rFonts w:ascii="Times New Roman" w:eastAsia="Times New Roman" w:hAnsi="Times New Roman" w:cs="Times New Roman"/>
                <w:kern w:val="0"/>
                <w:sz w:val="20"/>
                <w:szCs w:val="20"/>
                <w:lang w:val="ro-RO"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12E0FB04" w14:textId="77777777" w:rsidR="00FF6FA7" w:rsidRPr="00680FA8" w:rsidRDefault="00FF6FA7" w:rsidP="00FF6FA7">
            <w:pPr>
              <w:spacing w:after="0"/>
              <w:ind w:firstLine="567"/>
              <w:rPr>
                <w:rFonts w:ascii="Times New Roman" w:hAnsi="Times New Roman" w:cs="Times New Roman"/>
                <w:b/>
                <w:bCs/>
                <w:sz w:val="20"/>
                <w:szCs w:val="20"/>
              </w:rPr>
            </w:pPr>
            <w:r w:rsidRPr="00680FA8">
              <w:rPr>
                <w:rFonts w:ascii="Times New Roman" w:hAnsi="Times New Roman" w:cs="Times New Roman"/>
                <w:b/>
                <w:bCs/>
                <w:sz w:val="20"/>
                <w:szCs w:val="20"/>
              </w:rPr>
              <w:lastRenderedPageBreak/>
              <w:t>1.9.6.</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procese</w:t>
            </w:r>
            <w:proofErr w:type="spellEnd"/>
            <w:r w:rsidRPr="00680FA8">
              <w:rPr>
                <w:rFonts w:ascii="Times New Roman" w:hAnsi="Times New Roman" w:cs="Times New Roman"/>
                <w:b/>
                <w:bCs/>
                <w:sz w:val="20"/>
                <w:szCs w:val="20"/>
              </w:rPr>
              <w:t xml:space="preserve"> din aval</w:t>
            </w:r>
          </w:p>
          <w:p w14:paraId="5C0A90FB" w14:textId="77777777" w:rsidR="00FF6FA7" w:rsidRPr="00680FA8" w:rsidRDefault="00FF6FA7" w:rsidP="00FF6FA7">
            <w:pPr>
              <w:spacing w:after="0"/>
              <w:ind w:firstLine="567"/>
              <w:rPr>
                <w:rFonts w:ascii="Times New Roman" w:hAnsi="Times New Roman" w:cs="Times New Roman"/>
                <w:b/>
                <w:bCs/>
                <w:sz w:val="20"/>
                <w:szCs w:val="20"/>
              </w:rPr>
            </w:pPr>
          </w:p>
          <w:p w14:paraId="1C68E6CB" w14:textId="77777777" w:rsidR="00FF6FA7" w:rsidRPr="00680FA8" w:rsidRDefault="00FF6FA7" w:rsidP="00FF6FA7">
            <w:pPr>
              <w:spacing w:after="0"/>
              <w:rPr>
                <w:rFonts w:ascii="Times New Roman" w:hAnsi="Times New Roman" w:cs="Times New Roman"/>
                <w:sz w:val="20"/>
                <w:szCs w:val="20"/>
              </w:rPr>
            </w:pPr>
            <w:r w:rsidRPr="00680FA8">
              <w:rPr>
                <w:rFonts w:ascii="Times New Roman" w:hAnsi="Times New Roman" w:cs="Times New Roman"/>
                <w:b/>
                <w:bCs/>
                <w:sz w:val="20"/>
                <w:szCs w:val="20"/>
              </w:rPr>
              <w:t>BAT 76.</w:t>
            </w:r>
            <w:r w:rsidRPr="00680FA8">
              <w:rPr>
                <w:rFonts w:ascii="Times New Roman" w:hAnsi="Times New Roman" w:cs="Times New Roman"/>
                <w:b/>
                <w:bCs/>
                <w:sz w:val="20"/>
                <w:szCs w:val="20"/>
              </w:rPr>
              <w:tab/>
            </w:r>
            <w:proofErr w:type="spellStart"/>
            <w:r w:rsidRPr="00680FA8">
              <w:rPr>
                <w:rFonts w:ascii="Times New Roman" w:hAnsi="Times New Roman" w:cs="Times New Roman"/>
                <w:sz w:val="20"/>
                <w:szCs w:val="20"/>
              </w:rPr>
              <w:t>Pentru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procesele</w:t>
            </w:r>
            <w:proofErr w:type="spellEnd"/>
            <w:r w:rsidRPr="00680FA8">
              <w:rPr>
                <w:rFonts w:ascii="Times New Roman" w:hAnsi="Times New Roman" w:cs="Times New Roman"/>
                <w:sz w:val="20"/>
                <w:szCs w:val="20"/>
              </w:rPr>
              <w:t xml:space="preserve"> din aval </w:t>
            </w:r>
            <w:proofErr w:type="spellStart"/>
            <w:r w:rsidRPr="00680FA8">
              <w:rPr>
                <w:rFonts w:ascii="Times New Roman" w:hAnsi="Times New Roman" w:cs="Times New Roman"/>
                <w:sz w:val="20"/>
                <w:szCs w:val="20"/>
              </w:rPr>
              <w:t>generatoare</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pulberi</w:t>
            </w:r>
            <w:proofErr w:type="spellEnd"/>
            <w:r w:rsidRPr="00680FA8">
              <w:rPr>
                <w:rFonts w:ascii="Times New Roman" w:hAnsi="Times New Roman" w:cs="Times New Roman"/>
                <w:sz w:val="20"/>
                <w:szCs w:val="20"/>
              </w:rPr>
              <w:t xml:space="preserve">, BAT </w:t>
            </w:r>
            <w:proofErr w:type="spellStart"/>
            <w:r w:rsidRPr="00680FA8">
              <w:rPr>
                <w:rFonts w:ascii="Times New Roman" w:hAnsi="Times New Roman" w:cs="Times New Roman"/>
                <w:sz w:val="20"/>
                <w:szCs w:val="20"/>
              </w:rPr>
              <w:t>constau</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în</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reducerea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emisiilor</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utilizând</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una</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dintre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următoarele</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tehnici</w:t>
            </w:r>
            <w:proofErr w:type="spellEnd"/>
            <w:r w:rsidRPr="00680FA8">
              <w:rPr>
                <w:rFonts w:ascii="Times New Roman" w:hAnsi="Times New Roman" w:cs="Times New Roman"/>
                <w:sz w:val="20"/>
                <w:szCs w:val="20"/>
              </w:rPr>
              <w:t xml:space="preserve"> </w:t>
            </w:r>
            <w:proofErr w:type="spellStart"/>
            <w:r w:rsidRPr="00680FA8">
              <w:rPr>
                <w:rFonts w:ascii="Times New Roman" w:hAnsi="Times New Roman" w:cs="Times New Roman"/>
                <w:sz w:val="20"/>
                <w:szCs w:val="20"/>
              </w:rPr>
              <w:t>sau</w:t>
            </w:r>
            <w:proofErr w:type="spellEnd"/>
            <w:r w:rsidRPr="00680FA8">
              <w:rPr>
                <w:rFonts w:ascii="Times New Roman" w:hAnsi="Times New Roman" w:cs="Times New Roman"/>
                <w:sz w:val="20"/>
                <w:szCs w:val="20"/>
              </w:rPr>
              <w:t xml:space="preserve"> o </w:t>
            </w:r>
            <w:proofErr w:type="spellStart"/>
            <w:r w:rsidRPr="00680FA8">
              <w:rPr>
                <w:rFonts w:ascii="Times New Roman" w:hAnsi="Times New Roman" w:cs="Times New Roman"/>
                <w:sz w:val="20"/>
                <w:szCs w:val="20"/>
              </w:rPr>
              <w:t>combinație</w:t>
            </w:r>
            <w:proofErr w:type="spellEnd"/>
            <w:r w:rsidRPr="00680FA8">
              <w:rPr>
                <w:rFonts w:ascii="Times New Roman" w:hAnsi="Times New Roman" w:cs="Times New Roman"/>
                <w:sz w:val="20"/>
                <w:szCs w:val="20"/>
              </w:rPr>
              <w:t xml:space="preserve"> a </w:t>
            </w:r>
            <w:proofErr w:type="spellStart"/>
            <w:r w:rsidRPr="00680FA8">
              <w:rPr>
                <w:rFonts w:ascii="Times New Roman" w:hAnsi="Times New Roman" w:cs="Times New Roman"/>
                <w:sz w:val="20"/>
                <w:szCs w:val="20"/>
              </w:rPr>
              <w:t>acestora</w:t>
            </w:r>
            <w:proofErr w:type="spellEnd"/>
            <w:r w:rsidRPr="00680FA8">
              <w:rPr>
                <w:rFonts w:ascii="Times New Roman" w:hAnsi="Times New Roman" w:cs="Times New Roman"/>
                <w:sz w:val="20"/>
                <w:szCs w:val="20"/>
              </w:rPr>
              <w:t>:</w:t>
            </w:r>
          </w:p>
          <w:tbl>
            <w:tblPr>
              <w:tblW w:w="6096" w:type="dxa"/>
              <w:tblLayout w:type="fixed"/>
              <w:tblLook w:val="01E0" w:firstRow="1" w:lastRow="1" w:firstColumn="1" w:lastColumn="1" w:noHBand="0" w:noVBand="0"/>
            </w:tblPr>
            <w:tblGrid>
              <w:gridCol w:w="4820"/>
              <w:gridCol w:w="1276"/>
            </w:tblGrid>
            <w:tr w:rsidR="00FF6FA7" w:rsidRPr="00230535" w14:paraId="080CA4C5" w14:textId="77777777" w:rsidTr="00882EB2">
              <w:trPr>
                <w:trHeight w:val="339"/>
              </w:trPr>
              <w:tc>
                <w:tcPr>
                  <w:tcW w:w="4820" w:type="dxa"/>
                  <w:tcBorders>
                    <w:top w:val="single" w:sz="4" w:space="0" w:color="1A171C"/>
                    <w:bottom w:val="single" w:sz="4" w:space="0" w:color="1A171C"/>
                    <w:right w:val="single" w:sz="4" w:space="0" w:color="1A171C"/>
                  </w:tcBorders>
                </w:tcPr>
                <w:p w14:paraId="7F6ACC04" w14:textId="77777777" w:rsidR="00FF6FA7" w:rsidRPr="00230535" w:rsidRDefault="00FF6FA7" w:rsidP="00FF6FA7">
                  <w:pPr>
                    <w:spacing w:after="0"/>
                    <w:jc w:val="center"/>
                    <w:rPr>
                      <w:rFonts w:ascii="Times New Roman" w:hAnsi="Times New Roman" w:cs="Times New Roman"/>
                      <w:b/>
                      <w:bCs/>
                      <w:sz w:val="16"/>
                      <w:szCs w:val="16"/>
                      <w:lang w:val="ro-RO"/>
                    </w:rPr>
                  </w:pPr>
                  <w:r w:rsidRPr="00230535">
                    <w:rPr>
                      <w:rFonts w:ascii="Times New Roman" w:hAnsi="Times New Roman" w:cs="Times New Roman"/>
                      <w:b/>
                      <w:bCs/>
                      <w:sz w:val="16"/>
                      <w:szCs w:val="16"/>
                      <w:lang w:val="ro-RO"/>
                    </w:rPr>
                    <w:t xml:space="preserve">Tehnică </w:t>
                  </w:r>
                  <w:r w:rsidRPr="00230535">
                    <w:rPr>
                      <w:rFonts w:ascii="Times New Roman" w:hAnsi="Times New Roman" w:cs="Times New Roman"/>
                      <w:b/>
                      <w:bCs/>
                      <w:sz w:val="16"/>
                      <w:szCs w:val="16"/>
                      <w:vertAlign w:val="superscript"/>
                      <w:lang w:val="ro-RO"/>
                    </w:rPr>
                    <w:t>(1)</w:t>
                  </w:r>
                </w:p>
              </w:tc>
              <w:tc>
                <w:tcPr>
                  <w:tcW w:w="1276" w:type="dxa"/>
                  <w:tcBorders>
                    <w:top w:val="single" w:sz="4" w:space="0" w:color="1A171C"/>
                    <w:left w:val="single" w:sz="4" w:space="0" w:color="1A171C"/>
                    <w:bottom w:val="single" w:sz="4" w:space="0" w:color="1A171C"/>
                  </w:tcBorders>
                </w:tcPr>
                <w:p w14:paraId="3F21A03A" w14:textId="77777777" w:rsidR="00FF6FA7" w:rsidRPr="00230535" w:rsidRDefault="00FF6FA7" w:rsidP="00FF6FA7">
                  <w:pPr>
                    <w:spacing w:after="0"/>
                    <w:jc w:val="center"/>
                    <w:rPr>
                      <w:rFonts w:ascii="Times New Roman" w:hAnsi="Times New Roman" w:cs="Times New Roman"/>
                      <w:b/>
                      <w:bCs/>
                      <w:sz w:val="16"/>
                      <w:szCs w:val="16"/>
                      <w:lang w:val="ro-RO"/>
                    </w:rPr>
                  </w:pPr>
                  <w:r w:rsidRPr="00230535">
                    <w:rPr>
                      <w:rFonts w:ascii="Times New Roman" w:hAnsi="Times New Roman" w:cs="Times New Roman"/>
                      <w:b/>
                      <w:bCs/>
                      <w:sz w:val="16"/>
                      <w:szCs w:val="16"/>
                      <w:lang w:val="ro-RO"/>
                    </w:rPr>
                    <w:t>Aplicabilitate</w:t>
                  </w:r>
                </w:p>
              </w:tc>
            </w:tr>
            <w:tr w:rsidR="00FF6FA7" w:rsidRPr="00230535" w14:paraId="558A99A9" w14:textId="77777777" w:rsidTr="00882EB2">
              <w:trPr>
                <w:trHeight w:val="1002"/>
              </w:trPr>
              <w:tc>
                <w:tcPr>
                  <w:tcW w:w="4820" w:type="dxa"/>
                  <w:tcBorders>
                    <w:top w:val="single" w:sz="4" w:space="0" w:color="1A171C"/>
                    <w:right w:val="single" w:sz="4" w:space="0" w:color="1A171C"/>
                  </w:tcBorders>
                </w:tcPr>
                <w:p w14:paraId="6819C8EB" w14:textId="77777777" w:rsidR="00FF6FA7" w:rsidRPr="00230535" w:rsidRDefault="00FF6FA7" w:rsidP="00FF6FA7">
                  <w:pPr>
                    <w:spacing w:after="0"/>
                    <w:ind w:firstLine="34"/>
                    <w:rPr>
                      <w:rFonts w:ascii="Times New Roman" w:hAnsi="Times New Roman" w:cs="Times New Roman"/>
                      <w:sz w:val="16"/>
                      <w:szCs w:val="16"/>
                      <w:lang w:val="ro-RO"/>
                    </w:rPr>
                  </w:pPr>
                  <w:r w:rsidRPr="00230535">
                    <w:rPr>
                      <w:rFonts w:ascii="Times New Roman" w:hAnsi="Times New Roman" w:cs="Times New Roman"/>
                      <w:sz w:val="16"/>
                      <w:szCs w:val="16"/>
                      <w:lang w:val="ro-RO"/>
                    </w:rPr>
                    <w:lastRenderedPageBreak/>
                    <w:t>i. Aplicarea de tehnici de șlefuire umedă</w:t>
                  </w:r>
                </w:p>
                <w:p w14:paraId="403DD7C8" w14:textId="77777777" w:rsidR="00FF6FA7" w:rsidRPr="00230535" w:rsidRDefault="00FF6FA7" w:rsidP="00FF6FA7">
                  <w:pPr>
                    <w:spacing w:after="0"/>
                    <w:ind w:firstLine="34"/>
                    <w:rPr>
                      <w:rFonts w:ascii="Times New Roman" w:hAnsi="Times New Roman" w:cs="Times New Roman"/>
                      <w:sz w:val="16"/>
                      <w:szCs w:val="16"/>
                      <w:lang w:val="ro-RO"/>
                    </w:rPr>
                  </w:pPr>
                  <w:r w:rsidRPr="00230535">
                    <w:rPr>
                      <w:rFonts w:ascii="Times New Roman" w:hAnsi="Times New Roman" w:cs="Times New Roman"/>
                      <w:sz w:val="16"/>
                      <w:szCs w:val="16"/>
                      <w:lang w:val="ro-RO"/>
                    </w:rPr>
                    <w:t xml:space="preserve">Tehnica constă în șlefuirea </w:t>
                  </w:r>
                  <w:proofErr w:type="spellStart"/>
                  <w:r w:rsidRPr="00230535">
                    <w:rPr>
                      <w:rFonts w:ascii="Times New Roman" w:hAnsi="Times New Roman" w:cs="Times New Roman"/>
                      <w:sz w:val="16"/>
                      <w:szCs w:val="16"/>
                      <w:lang w:val="ro-RO"/>
                    </w:rPr>
                    <w:t>fritei</w:t>
                  </w:r>
                  <w:proofErr w:type="spellEnd"/>
                  <w:r w:rsidRPr="00230535">
                    <w:rPr>
                      <w:rFonts w:ascii="Times New Roman" w:hAnsi="Times New Roman" w:cs="Times New Roman"/>
                      <w:sz w:val="16"/>
                      <w:szCs w:val="16"/>
                      <w:lang w:val="ro-RO"/>
                    </w:rPr>
                    <w:t xml:space="preserve"> la dimensiunile dorite ale macro- particulelor cu suficient lichid pentru a forma un nămol. Procesul este în general realizat în mori cu bile de alumină, în prezența apei</w:t>
                  </w:r>
                </w:p>
              </w:tc>
              <w:tc>
                <w:tcPr>
                  <w:tcW w:w="1276" w:type="dxa"/>
                  <w:vMerge w:val="restart"/>
                  <w:tcBorders>
                    <w:top w:val="single" w:sz="4" w:space="0" w:color="1A171C"/>
                    <w:left w:val="single" w:sz="4" w:space="0" w:color="1A171C"/>
                  </w:tcBorders>
                </w:tcPr>
                <w:p w14:paraId="1F8BE987" w14:textId="77777777" w:rsidR="00FF6FA7" w:rsidRPr="00230535" w:rsidRDefault="00FF6FA7" w:rsidP="00FF6FA7">
                  <w:pPr>
                    <w:spacing w:after="0"/>
                    <w:rPr>
                      <w:rFonts w:ascii="Times New Roman" w:hAnsi="Times New Roman" w:cs="Times New Roman"/>
                      <w:sz w:val="16"/>
                      <w:szCs w:val="16"/>
                      <w:lang w:val="ro-RO"/>
                    </w:rPr>
                  </w:pPr>
                  <w:r w:rsidRPr="00230535">
                    <w:rPr>
                      <w:rFonts w:ascii="Times New Roman" w:hAnsi="Times New Roman" w:cs="Times New Roman"/>
                      <w:sz w:val="16"/>
                      <w:szCs w:val="16"/>
                      <w:lang w:val="ro-RO"/>
                    </w:rPr>
                    <w:t>Tehnicile sunt general aplicabile</w:t>
                  </w:r>
                </w:p>
              </w:tc>
            </w:tr>
            <w:tr w:rsidR="00FF6FA7" w:rsidRPr="00230535" w14:paraId="02763D8B" w14:textId="77777777" w:rsidTr="00882EB2">
              <w:trPr>
                <w:trHeight w:val="692"/>
              </w:trPr>
              <w:tc>
                <w:tcPr>
                  <w:tcW w:w="4820" w:type="dxa"/>
                  <w:vMerge w:val="restart"/>
                  <w:tcBorders>
                    <w:top w:val="single" w:sz="4" w:space="0" w:color="1A171C"/>
                    <w:right w:val="single" w:sz="4" w:space="0" w:color="1A171C"/>
                  </w:tcBorders>
                </w:tcPr>
                <w:p w14:paraId="4135DC62" w14:textId="77777777" w:rsidR="00FF6FA7" w:rsidRPr="00230535" w:rsidRDefault="00FF6FA7" w:rsidP="00FF6FA7">
                  <w:pPr>
                    <w:spacing w:after="0"/>
                    <w:ind w:firstLine="34"/>
                    <w:rPr>
                      <w:rFonts w:ascii="Times New Roman" w:hAnsi="Times New Roman" w:cs="Times New Roman"/>
                      <w:sz w:val="16"/>
                      <w:szCs w:val="16"/>
                      <w:lang w:val="ro-RO"/>
                    </w:rPr>
                  </w:pPr>
                  <w:r w:rsidRPr="00230535">
                    <w:rPr>
                      <w:rFonts w:ascii="Times New Roman" w:hAnsi="Times New Roman" w:cs="Times New Roman"/>
                      <w:sz w:val="16"/>
                      <w:szCs w:val="16"/>
                      <w:lang w:val="ro-RO"/>
                    </w:rPr>
                    <w:t>ii. Utilizarea măcinării uscate și a ambalării produsului uscat în cadrul unui sistem eficient de extracție în conjuncție cu un filtru textil</w:t>
                  </w:r>
                </w:p>
                <w:p w14:paraId="4A547C55" w14:textId="77777777" w:rsidR="00FF6FA7" w:rsidRPr="00230535" w:rsidRDefault="00FF6FA7" w:rsidP="00FF6FA7">
                  <w:pPr>
                    <w:spacing w:after="0"/>
                    <w:ind w:firstLine="34"/>
                    <w:rPr>
                      <w:rFonts w:ascii="Times New Roman" w:hAnsi="Times New Roman" w:cs="Times New Roman"/>
                      <w:sz w:val="16"/>
                      <w:szCs w:val="16"/>
                      <w:lang w:val="ro-RO"/>
                    </w:rPr>
                  </w:pPr>
                  <w:r w:rsidRPr="00230535">
                    <w:rPr>
                      <w:rFonts w:ascii="Times New Roman" w:hAnsi="Times New Roman" w:cs="Times New Roman"/>
                      <w:sz w:val="16"/>
                      <w:szCs w:val="16"/>
                      <w:lang w:val="ro-RO"/>
                    </w:rPr>
                    <w:t>O presiune negativă se aplică asupra echipamentului de măcinat sau stației de lucru unde se realizează ambalarea pentru a transmite emisiile de pulberi către un filtru textil</w:t>
                  </w:r>
                </w:p>
              </w:tc>
              <w:tc>
                <w:tcPr>
                  <w:tcW w:w="1276" w:type="dxa"/>
                  <w:vMerge/>
                  <w:tcBorders>
                    <w:left w:val="single" w:sz="4" w:space="0" w:color="1A171C"/>
                  </w:tcBorders>
                </w:tcPr>
                <w:p w14:paraId="2632B5D4" w14:textId="77777777" w:rsidR="00FF6FA7" w:rsidRPr="00230535" w:rsidRDefault="00FF6FA7" w:rsidP="00FF6FA7">
                  <w:pPr>
                    <w:spacing w:after="0"/>
                    <w:rPr>
                      <w:rFonts w:ascii="Times New Roman" w:hAnsi="Times New Roman" w:cs="Times New Roman"/>
                      <w:sz w:val="16"/>
                      <w:szCs w:val="16"/>
                      <w:lang w:val="ro-RO"/>
                    </w:rPr>
                  </w:pPr>
                </w:p>
              </w:tc>
            </w:tr>
            <w:tr w:rsidR="00FF6FA7" w:rsidRPr="00230535" w14:paraId="3C59CD01" w14:textId="77777777" w:rsidTr="00882EB2">
              <w:trPr>
                <w:trHeight w:val="285"/>
              </w:trPr>
              <w:tc>
                <w:tcPr>
                  <w:tcW w:w="4820" w:type="dxa"/>
                  <w:vMerge/>
                  <w:tcBorders>
                    <w:bottom w:val="single" w:sz="4" w:space="0" w:color="1A171C"/>
                    <w:right w:val="single" w:sz="4" w:space="0" w:color="1A171C"/>
                  </w:tcBorders>
                </w:tcPr>
                <w:p w14:paraId="0D23A177" w14:textId="77777777" w:rsidR="00FF6FA7" w:rsidRPr="00230535" w:rsidRDefault="00FF6FA7" w:rsidP="00FF6FA7">
                  <w:pPr>
                    <w:spacing w:after="0"/>
                    <w:ind w:firstLine="34"/>
                    <w:rPr>
                      <w:rFonts w:ascii="Times New Roman" w:hAnsi="Times New Roman" w:cs="Times New Roman"/>
                      <w:sz w:val="16"/>
                      <w:szCs w:val="16"/>
                      <w:lang w:val="ro-RO"/>
                    </w:rPr>
                  </w:pPr>
                </w:p>
              </w:tc>
              <w:tc>
                <w:tcPr>
                  <w:tcW w:w="1276" w:type="dxa"/>
                  <w:tcBorders>
                    <w:left w:val="single" w:sz="4" w:space="0" w:color="1A171C"/>
                  </w:tcBorders>
                </w:tcPr>
                <w:p w14:paraId="2AF60CE7" w14:textId="77777777" w:rsidR="00FF6FA7" w:rsidRPr="00230535" w:rsidRDefault="00FF6FA7" w:rsidP="00FF6FA7">
                  <w:pPr>
                    <w:spacing w:after="0"/>
                    <w:ind w:firstLine="567"/>
                    <w:rPr>
                      <w:rFonts w:ascii="Times New Roman" w:hAnsi="Times New Roman" w:cs="Times New Roman"/>
                      <w:sz w:val="16"/>
                      <w:szCs w:val="16"/>
                      <w:lang w:val="ro-RO"/>
                    </w:rPr>
                  </w:pPr>
                </w:p>
              </w:tc>
            </w:tr>
            <w:tr w:rsidR="00FF6FA7" w:rsidRPr="00230535" w14:paraId="66D06F49" w14:textId="77777777" w:rsidTr="00882EB2">
              <w:trPr>
                <w:trHeight w:val="360"/>
              </w:trPr>
              <w:tc>
                <w:tcPr>
                  <w:tcW w:w="4820" w:type="dxa"/>
                  <w:tcBorders>
                    <w:top w:val="single" w:sz="4" w:space="0" w:color="1A171C"/>
                    <w:bottom w:val="single" w:sz="4" w:space="0" w:color="1A171C"/>
                    <w:right w:val="single" w:sz="4" w:space="0" w:color="1A171C"/>
                  </w:tcBorders>
                </w:tcPr>
                <w:p w14:paraId="5C1A7AD0" w14:textId="77777777" w:rsidR="00FF6FA7" w:rsidRPr="00230535" w:rsidRDefault="00FF6FA7" w:rsidP="00FF6FA7">
                  <w:pPr>
                    <w:spacing w:after="0"/>
                    <w:ind w:firstLine="34"/>
                    <w:rPr>
                      <w:rFonts w:ascii="Times New Roman" w:hAnsi="Times New Roman" w:cs="Times New Roman"/>
                      <w:sz w:val="16"/>
                      <w:szCs w:val="16"/>
                      <w:lang w:val="ro-RO"/>
                    </w:rPr>
                  </w:pPr>
                  <w:r w:rsidRPr="00230535">
                    <w:rPr>
                      <w:rFonts w:ascii="Times New Roman" w:hAnsi="Times New Roman" w:cs="Times New Roman"/>
                      <w:sz w:val="16"/>
                      <w:szCs w:val="16"/>
                      <w:lang w:val="ro-RO"/>
                    </w:rPr>
                    <w:t>iii. Aplicarea unui sistem de filtrare</w:t>
                  </w:r>
                </w:p>
              </w:tc>
              <w:tc>
                <w:tcPr>
                  <w:tcW w:w="1276" w:type="dxa"/>
                  <w:tcBorders>
                    <w:left w:val="single" w:sz="4" w:space="0" w:color="1A171C"/>
                    <w:bottom w:val="single" w:sz="4" w:space="0" w:color="1A171C"/>
                  </w:tcBorders>
                </w:tcPr>
                <w:p w14:paraId="7EE65ED1" w14:textId="77777777" w:rsidR="00FF6FA7" w:rsidRPr="00230535" w:rsidRDefault="00FF6FA7" w:rsidP="00FF6FA7">
                  <w:pPr>
                    <w:spacing w:after="0"/>
                    <w:ind w:firstLine="567"/>
                    <w:rPr>
                      <w:rFonts w:ascii="Times New Roman" w:hAnsi="Times New Roman" w:cs="Times New Roman"/>
                      <w:sz w:val="16"/>
                      <w:szCs w:val="16"/>
                      <w:lang w:val="ro-RO"/>
                    </w:rPr>
                  </w:pPr>
                </w:p>
              </w:tc>
            </w:tr>
          </w:tbl>
          <w:p w14:paraId="2E65CE36" w14:textId="2BA15DB8" w:rsidR="00FF6FA7" w:rsidRDefault="00FF6FA7" w:rsidP="00FF6FA7">
            <w:pPr>
              <w:spacing w:after="0"/>
              <w:jc w:val="center"/>
              <w:rPr>
                <w:rFonts w:ascii="Times New Roman" w:hAnsi="Times New Roman" w:cs="Times New Roman"/>
                <w:b/>
                <w:bCs/>
                <w:sz w:val="20"/>
                <w:szCs w:val="20"/>
              </w:rPr>
            </w:pPr>
            <w:proofErr w:type="spellStart"/>
            <w:r>
              <w:rPr>
                <w:rFonts w:ascii="Times New Roman" w:hAnsi="Times New Roman" w:cs="Times New Roman"/>
                <w:i/>
                <w:iCs/>
                <w:sz w:val="20"/>
                <w:szCs w:val="20"/>
              </w:rPr>
              <w:t>Tabelul</w:t>
            </w:r>
            <w:proofErr w:type="spellEnd"/>
            <w:r>
              <w:rPr>
                <w:rFonts w:ascii="Times New Roman" w:hAnsi="Times New Roman" w:cs="Times New Roman"/>
                <w:i/>
                <w:iCs/>
                <w:sz w:val="20"/>
                <w:szCs w:val="20"/>
              </w:rPr>
              <w:t xml:space="preserve"> 66: </w:t>
            </w:r>
            <w:r w:rsidRPr="00680FA8">
              <w:rPr>
                <w:rFonts w:ascii="Times New Roman" w:hAnsi="Times New Roman" w:cs="Times New Roman"/>
                <w:b/>
                <w:bCs/>
                <w:sz w:val="20"/>
                <w:szCs w:val="20"/>
              </w:rPr>
              <w:t xml:space="preserve">BAT-AEL </w:t>
            </w:r>
            <w:proofErr w:type="spellStart"/>
            <w:r w:rsidRPr="00680FA8">
              <w:rPr>
                <w:rFonts w:ascii="Times New Roman" w:hAnsi="Times New Roman" w:cs="Times New Roman"/>
                <w:b/>
                <w:bCs/>
                <w:sz w:val="20"/>
                <w:szCs w:val="20"/>
              </w:rPr>
              <w:t>pentru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aer</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procese</w:t>
            </w:r>
            <w:proofErr w:type="spellEnd"/>
            <w:r w:rsidRPr="00680FA8">
              <w:rPr>
                <w:rFonts w:ascii="Times New Roman" w:hAnsi="Times New Roman" w:cs="Times New Roman"/>
                <w:b/>
                <w:bCs/>
                <w:sz w:val="20"/>
                <w:szCs w:val="20"/>
              </w:rPr>
              <w:t xml:space="preserve"> din aval </w:t>
            </w:r>
            <w:proofErr w:type="spellStart"/>
            <w:r w:rsidRPr="00680FA8">
              <w:rPr>
                <w:rFonts w:ascii="Times New Roman" w:hAnsi="Times New Roman" w:cs="Times New Roman"/>
                <w:b/>
                <w:bCs/>
                <w:sz w:val="20"/>
                <w:szCs w:val="20"/>
              </w:rPr>
              <w:t>în</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sectorul</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fritelor</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atunci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când</w:t>
            </w:r>
            <w:proofErr w:type="spellEnd"/>
            <w:r w:rsidRPr="00680FA8">
              <w:rPr>
                <w:rFonts w:ascii="Times New Roman" w:hAnsi="Times New Roman" w:cs="Times New Roman"/>
                <w:b/>
                <w:bCs/>
                <w:sz w:val="20"/>
                <w:szCs w:val="20"/>
              </w:rPr>
              <w:t xml:space="preserve"> sunt </w:t>
            </w:r>
            <w:proofErr w:type="spellStart"/>
            <w:r w:rsidRPr="00680FA8">
              <w:rPr>
                <w:rFonts w:ascii="Times New Roman" w:hAnsi="Times New Roman" w:cs="Times New Roman"/>
                <w:b/>
                <w:bCs/>
                <w:sz w:val="20"/>
                <w:szCs w:val="20"/>
              </w:rPr>
              <w:t>tratate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separat</w:t>
            </w:r>
            <w:proofErr w:type="spellEnd"/>
          </w:p>
          <w:p w14:paraId="6895238C" w14:textId="77777777" w:rsidR="00FF6FA7" w:rsidRPr="0088225B" w:rsidRDefault="00FF6FA7" w:rsidP="00FF6FA7">
            <w:pPr>
              <w:spacing w:after="0"/>
              <w:jc w:val="center"/>
              <w:rPr>
                <w:rFonts w:ascii="Times New Roman" w:hAnsi="Times New Roman" w:cs="Times New Roman"/>
                <w:i/>
                <w:iCs/>
                <w:sz w:val="20"/>
                <w:szCs w:val="20"/>
              </w:rPr>
            </w:pP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395"/>
              <w:gridCol w:w="1701"/>
            </w:tblGrid>
            <w:tr w:rsidR="00FF6FA7" w:rsidRPr="00230535" w14:paraId="59774257" w14:textId="77777777" w:rsidTr="00882EB2">
              <w:trPr>
                <w:trHeight w:val="339"/>
              </w:trPr>
              <w:tc>
                <w:tcPr>
                  <w:tcW w:w="4395" w:type="dxa"/>
                  <w:vMerge w:val="restart"/>
                  <w:tcBorders>
                    <w:left w:val="nil"/>
                  </w:tcBorders>
                </w:tcPr>
                <w:p w14:paraId="12A4B34E" w14:textId="77777777" w:rsidR="00FF6FA7" w:rsidRPr="00230535" w:rsidRDefault="00FF6FA7" w:rsidP="00FF6FA7">
                  <w:pPr>
                    <w:spacing w:after="0"/>
                    <w:jc w:val="center"/>
                    <w:rPr>
                      <w:rFonts w:ascii="Times New Roman" w:hAnsi="Times New Roman" w:cs="Times New Roman"/>
                      <w:b/>
                      <w:bCs/>
                      <w:sz w:val="16"/>
                      <w:szCs w:val="16"/>
                      <w:lang w:val="ro-RO"/>
                    </w:rPr>
                  </w:pPr>
                </w:p>
                <w:p w14:paraId="537F67F7" w14:textId="77777777" w:rsidR="00FF6FA7" w:rsidRPr="00230535" w:rsidRDefault="00FF6FA7" w:rsidP="00FF6FA7">
                  <w:pPr>
                    <w:spacing w:after="0"/>
                    <w:jc w:val="center"/>
                    <w:rPr>
                      <w:rFonts w:ascii="Times New Roman" w:hAnsi="Times New Roman" w:cs="Times New Roman"/>
                      <w:b/>
                      <w:bCs/>
                      <w:sz w:val="16"/>
                      <w:szCs w:val="16"/>
                      <w:lang w:val="ro-RO"/>
                    </w:rPr>
                  </w:pPr>
                  <w:r w:rsidRPr="00230535">
                    <w:rPr>
                      <w:rFonts w:ascii="Times New Roman" w:hAnsi="Times New Roman" w:cs="Times New Roman"/>
                      <w:b/>
                      <w:bCs/>
                      <w:sz w:val="16"/>
                      <w:szCs w:val="16"/>
                      <w:lang w:val="ro-RO"/>
                    </w:rPr>
                    <w:t>Parametru</w:t>
                  </w:r>
                </w:p>
              </w:tc>
              <w:tc>
                <w:tcPr>
                  <w:tcW w:w="1701" w:type="dxa"/>
                  <w:tcBorders>
                    <w:right w:val="nil"/>
                  </w:tcBorders>
                </w:tcPr>
                <w:p w14:paraId="59C44426" w14:textId="77777777" w:rsidR="00FF6FA7" w:rsidRPr="00230535" w:rsidRDefault="00FF6FA7" w:rsidP="00FF6FA7">
                  <w:pPr>
                    <w:spacing w:after="0"/>
                    <w:jc w:val="center"/>
                    <w:rPr>
                      <w:rFonts w:ascii="Times New Roman" w:hAnsi="Times New Roman" w:cs="Times New Roman"/>
                      <w:b/>
                      <w:bCs/>
                      <w:sz w:val="16"/>
                      <w:szCs w:val="16"/>
                      <w:lang w:val="ro-RO"/>
                    </w:rPr>
                  </w:pPr>
                  <w:r w:rsidRPr="00230535">
                    <w:rPr>
                      <w:rFonts w:ascii="Times New Roman" w:hAnsi="Times New Roman" w:cs="Times New Roman"/>
                      <w:b/>
                      <w:bCs/>
                      <w:sz w:val="16"/>
                      <w:szCs w:val="16"/>
                      <w:lang w:val="ro-RO"/>
                    </w:rPr>
                    <w:t>BAT-AEL</w:t>
                  </w:r>
                </w:p>
              </w:tc>
            </w:tr>
            <w:tr w:rsidR="00FF6FA7" w:rsidRPr="00230535" w14:paraId="66F4A91F" w14:textId="77777777" w:rsidTr="00882EB2">
              <w:trPr>
                <w:trHeight w:val="126"/>
              </w:trPr>
              <w:tc>
                <w:tcPr>
                  <w:tcW w:w="4395" w:type="dxa"/>
                  <w:vMerge/>
                  <w:tcBorders>
                    <w:top w:val="nil"/>
                    <w:left w:val="nil"/>
                  </w:tcBorders>
                </w:tcPr>
                <w:p w14:paraId="4F38E9F5" w14:textId="77777777" w:rsidR="00FF6FA7" w:rsidRPr="00230535" w:rsidRDefault="00FF6FA7" w:rsidP="00FF6FA7">
                  <w:pPr>
                    <w:spacing w:after="0"/>
                    <w:jc w:val="center"/>
                    <w:rPr>
                      <w:rFonts w:ascii="Times New Roman" w:hAnsi="Times New Roman" w:cs="Times New Roman"/>
                      <w:sz w:val="16"/>
                      <w:szCs w:val="16"/>
                      <w:lang w:val="ro-RO"/>
                    </w:rPr>
                  </w:pPr>
                </w:p>
              </w:tc>
              <w:tc>
                <w:tcPr>
                  <w:tcW w:w="1701" w:type="dxa"/>
                  <w:tcBorders>
                    <w:right w:val="nil"/>
                  </w:tcBorders>
                </w:tcPr>
                <w:p w14:paraId="55743A7D"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mg/Nm</w:t>
                  </w:r>
                  <w:r w:rsidRPr="00230535">
                    <w:rPr>
                      <w:rFonts w:ascii="Times New Roman" w:hAnsi="Times New Roman" w:cs="Times New Roman"/>
                      <w:sz w:val="16"/>
                      <w:szCs w:val="16"/>
                      <w:vertAlign w:val="superscript"/>
                      <w:lang w:val="ro-RO"/>
                    </w:rPr>
                    <w:t>3</w:t>
                  </w:r>
                </w:p>
              </w:tc>
            </w:tr>
            <w:tr w:rsidR="00FF6FA7" w:rsidRPr="00230535" w14:paraId="27D254EC" w14:textId="77777777" w:rsidTr="00882EB2">
              <w:trPr>
                <w:trHeight w:val="300"/>
              </w:trPr>
              <w:tc>
                <w:tcPr>
                  <w:tcW w:w="4395" w:type="dxa"/>
                  <w:tcBorders>
                    <w:left w:val="nil"/>
                  </w:tcBorders>
                </w:tcPr>
                <w:p w14:paraId="5308F0B0"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Pulberi</w:t>
                  </w:r>
                </w:p>
              </w:tc>
              <w:tc>
                <w:tcPr>
                  <w:tcW w:w="1701" w:type="dxa"/>
                  <w:tcBorders>
                    <w:right w:val="nil"/>
                  </w:tcBorders>
                </w:tcPr>
                <w:p w14:paraId="19067565"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5-10</w:t>
                  </w:r>
                </w:p>
              </w:tc>
            </w:tr>
            <w:tr w:rsidR="00FF6FA7" w:rsidRPr="00230535" w14:paraId="6AE2215B" w14:textId="77777777" w:rsidTr="00882EB2">
              <w:trPr>
                <w:trHeight w:val="206"/>
              </w:trPr>
              <w:tc>
                <w:tcPr>
                  <w:tcW w:w="4395" w:type="dxa"/>
                  <w:tcBorders>
                    <w:left w:val="nil"/>
                  </w:tcBorders>
                </w:tcPr>
                <w:p w14:paraId="4B10A22C"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 xml:space="preserve">Σ (As, Co, Ni, Cd, Se, </w:t>
                  </w:r>
                  <w:proofErr w:type="spellStart"/>
                  <w:r w:rsidRPr="00230535">
                    <w:rPr>
                      <w:rFonts w:ascii="Times New Roman" w:hAnsi="Times New Roman" w:cs="Times New Roman"/>
                      <w:sz w:val="16"/>
                      <w:szCs w:val="16"/>
                      <w:lang w:val="ro-RO"/>
                    </w:rPr>
                    <w:t>Cr</w:t>
                  </w:r>
                  <w:r w:rsidRPr="00230535">
                    <w:rPr>
                      <w:rFonts w:ascii="Times New Roman" w:hAnsi="Times New Roman" w:cs="Times New Roman"/>
                      <w:sz w:val="16"/>
                      <w:szCs w:val="16"/>
                      <w:vertAlign w:val="subscript"/>
                      <w:lang w:val="ro-RO"/>
                    </w:rPr>
                    <w:t>VI</w:t>
                  </w:r>
                  <w:proofErr w:type="spellEnd"/>
                  <w:r w:rsidRPr="00230535">
                    <w:rPr>
                      <w:rFonts w:ascii="Times New Roman" w:hAnsi="Times New Roman" w:cs="Times New Roman"/>
                      <w:sz w:val="16"/>
                      <w:szCs w:val="16"/>
                      <w:lang w:val="ro-RO"/>
                    </w:rPr>
                    <w:t>)</w:t>
                  </w:r>
                </w:p>
              </w:tc>
              <w:tc>
                <w:tcPr>
                  <w:tcW w:w="1701" w:type="dxa"/>
                  <w:tcBorders>
                    <w:right w:val="nil"/>
                  </w:tcBorders>
                </w:tcPr>
                <w:p w14:paraId="582A53EA"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 xml:space="preserve">&lt; 1 </w:t>
                  </w:r>
                  <w:r w:rsidRPr="00230535">
                    <w:rPr>
                      <w:rFonts w:ascii="Times New Roman" w:hAnsi="Times New Roman" w:cs="Times New Roman"/>
                      <w:sz w:val="16"/>
                      <w:szCs w:val="16"/>
                      <w:vertAlign w:val="superscript"/>
                      <w:lang w:val="ro-RO"/>
                    </w:rPr>
                    <w:t>(1)</w:t>
                  </w:r>
                </w:p>
              </w:tc>
            </w:tr>
            <w:tr w:rsidR="00FF6FA7" w:rsidRPr="00230535" w14:paraId="171BD6B0" w14:textId="77777777" w:rsidTr="00882EB2">
              <w:trPr>
                <w:trHeight w:val="125"/>
              </w:trPr>
              <w:tc>
                <w:tcPr>
                  <w:tcW w:w="4395" w:type="dxa"/>
                  <w:tcBorders>
                    <w:left w:val="nil"/>
                  </w:tcBorders>
                </w:tcPr>
                <w:p w14:paraId="002688BD"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 xml:space="preserve">Σ (As, Co, Ni, Cd, Se, </w:t>
                  </w:r>
                  <w:proofErr w:type="spellStart"/>
                  <w:r w:rsidRPr="00230535">
                    <w:rPr>
                      <w:rFonts w:ascii="Times New Roman" w:hAnsi="Times New Roman" w:cs="Times New Roman"/>
                      <w:sz w:val="16"/>
                      <w:szCs w:val="16"/>
                      <w:lang w:val="ro-RO"/>
                    </w:rPr>
                    <w:t>Cr</w:t>
                  </w:r>
                  <w:r w:rsidRPr="00230535">
                    <w:rPr>
                      <w:rFonts w:ascii="Times New Roman" w:hAnsi="Times New Roman" w:cs="Times New Roman"/>
                      <w:sz w:val="16"/>
                      <w:szCs w:val="16"/>
                      <w:vertAlign w:val="subscript"/>
                      <w:lang w:val="ro-RO"/>
                    </w:rPr>
                    <w:t>VI</w:t>
                  </w:r>
                  <w:proofErr w:type="spellEnd"/>
                  <w:r w:rsidRPr="00230535">
                    <w:rPr>
                      <w:rFonts w:ascii="Times New Roman" w:hAnsi="Times New Roman" w:cs="Times New Roman"/>
                      <w:sz w:val="16"/>
                      <w:szCs w:val="16"/>
                      <w:lang w:val="ro-RO"/>
                    </w:rPr>
                    <w:t xml:space="preserve">, Sb, Pb, </w:t>
                  </w:r>
                  <w:proofErr w:type="spellStart"/>
                  <w:r w:rsidRPr="00230535">
                    <w:rPr>
                      <w:rFonts w:ascii="Times New Roman" w:hAnsi="Times New Roman" w:cs="Times New Roman"/>
                      <w:sz w:val="16"/>
                      <w:szCs w:val="16"/>
                      <w:lang w:val="ro-RO"/>
                    </w:rPr>
                    <w:t>Cr</w:t>
                  </w:r>
                  <w:r w:rsidRPr="00230535">
                    <w:rPr>
                      <w:rFonts w:ascii="Times New Roman" w:hAnsi="Times New Roman" w:cs="Times New Roman"/>
                      <w:sz w:val="16"/>
                      <w:szCs w:val="16"/>
                      <w:vertAlign w:val="subscript"/>
                      <w:lang w:val="ro-RO"/>
                    </w:rPr>
                    <w:t>III</w:t>
                  </w:r>
                  <w:proofErr w:type="spellEnd"/>
                  <w:r w:rsidRPr="00230535">
                    <w:rPr>
                      <w:rFonts w:ascii="Times New Roman" w:hAnsi="Times New Roman" w:cs="Times New Roman"/>
                      <w:sz w:val="16"/>
                      <w:szCs w:val="16"/>
                      <w:lang w:val="ro-RO"/>
                    </w:rPr>
                    <w:t>, Cu, Mn, V, Sn)</w:t>
                  </w:r>
                </w:p>
              </w:tc>
              <w:tc>
                <w:tcPr>
                  <w:tcW w:w="1701" w:type="dxa"/>
                  <w:tcBorders>
                    <w:right w:val="nil"/>
                  </w:tcBorders>
                </w:tcPr>
                <w:p w14:paraId="615864B1" w14:textId="77777777" w:rsidR="00FF6FA7" w:rsidRPr="00230535" w:rsidRDefault="00FF6FA7" w:rsidP="00FF6FA7">
                  <w:pPr>
                    <w:spacing w:after="0"/>
                    <w:jc w:val="center"/>
                    <w:rPr>
                      <w:rFonts w:ascii="Times New Roman" w:hAnsi="Times New Roman" w:cs="Times New Roman"/>
                      <w:sz w:val="16"/>
                      <w:szCs w:val="16"/>
                      <w:lang w:val="ro-RO"/>
                    </w:rPr>
                  </w:pPr>
                  <w:r w:rsidRPr="00230535">
                    <w:rPr>
                      <w:rFonts w:ascii="Times New Roman" w:hAnsi="Times New Roman" w:cs="Times New Roman"/>
                      <w:sz w:val="16"/>
                      <w:szCs w:val="16"/>
                      <w:lang w:val="ro-RO"/>
                    </w:rPr>
                    <w:t xml:space="preserve">&lt; 5 </w:t>
                  </w:r>
                  <w:r w:rsidRPr="00230535">
                    <w:rPr>
                      <w:rFonts w:ascii="Times New Roman" w:hAnsi="Times New Roman" w:cs="Times New Roman"/>
                      <w:sz w:val="16"/>
                      <w:szCs w:val="16"/>
                      <w:vertAlign w:val="superscript"/>
                      <w:lang w:val="ro-RO"/>
                    </w:rPr>
                    <w:t>(1)</w:t>
                  </w:r>
                </w:p>
              </w:tc>
            </w:tr>
          </w:tbl>
          <w:p w14:paraId="56CB0DF3"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46E3061C" w14:textId="6F7AC0E0"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D7770C">
              <w:rPr>
                <w:rFonts w:ascii="Times New Roman" w:eastAsia="Times New Roman" w:hAnsi="Times New Roman" w:cs="Times New Roman"/>
                <w:bCs/>
                <w:kern w:val="0"/>
                <w:sz w:val="20"/>
                <w:szCs w:val="20"/>
                <w:lang w:val="ro-RO"/>
                <w14:ligatures w14:val="none"/>
              </w:rPr>
              <w:lastRenderedPageBreak/>
              <w:t>Compatibil</w:t>
            </w:r>
          </w:p>
        </w:tc>
        <w:tc>
          <w:tcPr>
            <w:tcW w:w="415" w:type="pct"/>
            <w:tcBorders>
              <w:top w:val="single" w:sz="4" w:space="0" w:color="auto"/>
              <w:left w:val="single" w:sz="4" w:space="0" w:color="auto"/>
              <w:bottom w:val="single" w:sz="4" w:space="0" w:color="auto"/>
              <w:right w:val="single" w:sz="4" w:space="0" w:color="auto"/>
            </w:tcBorders>
          </w:tcPr>
          <w:p w14:paraId="0E6E2A0E"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72C56692"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4B5C1F19" w14:textId="77777777" w:rsidR="00FF6FA7" w:rsidRPr="00680FA8" w:rsidRDefault="00FF6FA7" w:rsidP="00FF6FA7">
            <w:pPr>
              <w:spacing w:after="0"/>
              <w:ind w:firstLine="567"/>
              <w:rPr>
                <w:rFonts w:ascii="Times New Roman" w:hAnsi="Times New Roman" w:cs="Times New Roman"/>
                <w:b/>
                <w:bCs/>
                <w:sz w:val="20"/>
                <w:szCs w:val="20"/>
              </w:rPr>
            </w:pPr>
            <w:proofErr w:type="spellStart"/>
            <w:r w:rsidRPr="00680FA8">
              <w:rPr>
                <w:rFonts w:ascii="Times New Roman" w:hAnsi="Times New Roman" w:cs="Times New Roman"/>
                <w:b/>
                <w:bCs/>
                <w:sz w:val="20"/>
                <w:szCs w:val="20"/>
              </w:rPr>
              <w:t>Glosar</w:t>
            </w:r>
            <w:proofErr w:type="spellEnd"/>
            <w:r w:rsidRPr="00680FA8">
              <w:rPr>
                <w:rFonts w:ascii="Times New Roman" w:hAnsi="Times New Roman" w:cs="Times New Roman"/>
                <w:b/>
                <w:bCs/>
                <w:sz w:val="20"/>
                <w:szCs w:val="20"/>
              </w:rPr>
              <w:t>:</w:t>
            </w:r>
          </w:p>
          <w:p w14:paraId="2821DC39" w14:textId="77777777" w:rsidR="00FF6FA7" w:rsidRPr="00680FA8" w:rsidRDefault="00FF6FA7" w:rsidP="00FF6FA7">
            <w:pPr>
              <w:spacing w:after="0"/>
              <w:ind w:firstLine="567"/>
              <w:rPr>
                <w:rFonts w:ascii="Times New Roman" w:hAnsi="Times New Roman" w:cs="Times New Roman"/>
                <w:b/>
                <w:bCs/>
                <w:sz w:val="20"/>
                <w:szCs w:val="20"/>
              </w:rPr>
            </w:pPr>
            <w:r w:rsidRPr="00680FA8">
              <w:rPr>
                <w:rFonts w:ascii="Times New Roman" w:hAnsi="Times New Roman" w:cs="Times New Roman"/>
                <w:b/>
                <w:bCs/>
                <w:sz w:val="20"/>
                <w:szCs w:val="20"/>
              </w:rPr>
              <w:t>1.10.</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Descrierea</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tehnicilor</w:t>
            </w:r>
            <w:proofErr w:type="spellEnd"/>
          </w:p>
          <w:p w14:paraId="360A3DE4" w14:textId="77777777" w:rsidR="00FF6FA7" w:rsidRPr="00680FA8" w:rsidRDefault="00FF6FA7" w:rsidP="00FF6FA7">
            <w:pPr>
              <w:spacing w:after="0"/>
              <w:ind w:firstLine="567"/>
              <w:rPr>
                <w:rFonts w:ascii="Times New Roman" w:hAnsi="Times New Roman" w:cs="Times New Roman"/>
                <w:b/>
                <w:bCs/>
                <w:sz w:val="20"/>
                <w:szCs w:val="20"/>
              </w:rPr>
            </w:pPr>
            <w:r w:rsidRPr="00680FA8">
              <w:rPr>
                <w:rFonts w:ascii="Times New Roman" w:hAnsi="Times New Roman" w:cs="Times New Roman"/>
                <w:b/>
                <w:bCs/>
                <w:sz w:val="20"/>
                <w:szCs w:val="20"/>
              </w:rPr>
              <w:t>1.10.1.</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pulberi</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985"/>
              <w:gridCol w:w="4111"/>
            </w:tblGrid>
            <w:tr w:rsidR="00FF6FA7" w:rsidRPr="007256FF" w14:paraId="31782BD9" w14:textId="77777777" w:rsidTr="002A28E4">
              <w:trPr>
                <w:trHeight w:val="339"/>
              </w:trPr>
              <w:tc>
                <w:tcPr>
                  <w:tcW w:w="1985" w:type="dxa"/>
                  <w:tcBorders>
                    <w:left w:val="nil"/>
                  </w:tcBorders>
                </w:tcPr>
                <w:p w14:paraId="41F51CBC" w14:textId="77777777" w:rsidR="00FF6FA7" w:rsidRPr="007256FF" w:rsidRDefault="00FF6FA7" w:rsidP="00FF6FA7">
                  <w:pPr>
                    <w:spacing w:after="0"/>
                    <w:ind w:firstLine="34"/>
                    <w:jc w:val="center"/>
                    <w:rPr>
                      <w:rFonts w:ascii="Times New Roman" w:hAnsi="Times New Roman" w:cs="Times New Roman"/>
                      <w:b/>
                      <w:bCs/>
                      <w:sz w:val="16"/>
                      <w:szCs w:val="16"/>
                      <w:lang w:val="ro-RO"/>
                    </w:rPr>
                  </w:pPr>
                  <w:r w:rsidRPr="007256FF">
                    <w:rPr>
                      <w:rFonts w:ascii="Times New Roman" w:hAnsi="Times New Roman" w:cs="Times New Roman"/>
                      <w:b/>
                      <w:bCs/>
                      <w:sz w:val="16"/>
                      <w:szCs w:val="16"/>
                      <w:lang w:val="ro-RO"/>
                    </w:rPr>
                    <w:t>Tehnică</w:t>
                  </w:r>
                </w:p>
              </w:tc>
              <w:tc>
                <w:tcPr>
                  <w:tcW w:w="4111" w:type="dxa"/>
                  <w:tcBorders>
                    <w:right w:val="nil"/>
                  </w:tcBorders>
                </w:tcPr>
                <w:p w14:paraId="735C2805" w14:textId="77777777" w:rsidR="00FF6FA7" w:rsidRPr="007256FF" w:rsidRDefault="00FF6FA7" w:rsidP="00FF6FA7">
                  <w:pPr>
                    <w:spacing w:after="0"/>
                    <w:ind w:firstLine="34"/>
                    <w:jc w:val="center"/>
                    <w:rPr>
                      <w:rFonts w:ascii="Times New Roman" w:hAnsi="Times New Roman" w:cs="Times New Roman"/>
                      <w:b/>
                      <w:bCs/>
                      <w:sz w:val="16"/>
                      <w:szCs w:val="16"/>
                      <w:lang w:val="ro-RO"/>
                    </w:rPr>
                  </w:pPr>
                  <w:r w:rsidRPr="007256FF">
                    <w:rPr>
                      <w:rFonts w:ascii="Times New Roman" w:hAnsi="Times New Roman" w:cs="Times New Roman"/>
                      <w:b/>
                      <w:bCs/>
                      <w:sz w:val="16"/>
                      <w:szCs w:val="16"/>
                      <w:lang w:val="ro-RO"/>
                    </w:rPr>
                    <w:t>Descriere</w:t>
                  </w:r>
                </w:p>
              </w:tc>
            </w:tr>
            <w:tr w:rsidR="00FF6FA7" w:rsidRPr="007256FF" w14:paraId="741A2958" w14:textId="77777777" w:rsidTr="002A28E4">
              <w:trPr>
                <w:trHeight w:val="680"/>
              </w:trPr>
              <w:tc>
                <w:tcPr>
                  <w:tcW w:w="1985" w:type="dxa"/>
                  <w:tcBorders>
                    <w:left w:val="nil"/>
                  </w:tcBorders>
                </w:tcPr>
                <w:p w14:paraId="6A36EA30"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Electrofiltru</w:t>
                  </w:r>
                </w:p>
              </w:tc>
              <w:tc>
                <w:tcPr>
                  <w:tcW w:w="4111" w:type="dxa"/>
                  <w:tcBorders>
                    <w:right w:val="nil"/>
                  </w:tcBorders>
                </w:tcPr>
                <w:p w14:paraId="57C322C8"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 xml:space="preserve">Electrofiltrele operează astfel încât </w:t>
                  </w:r>
                  <w:proofErr w:type="spellStart"/>
                  <w:r w:rsidRPr="007256FF">
                    <w:rPr>
                      <w:rFonts w:ascii="Times New Roman" w:hAnsi="Times New Roman" w:cs="Times New Roman"/>
                      <w:sz w:val="16"/>
                      <w:szCs w:val="16"/>
                      <w:lang w:val="ro-RO"/>
                    </w:rPr>
                    <w:t>macroparticulele</w:t>
                  </w:r>
                  <w:proofErr w:type="spellEnd"/>
                  <w:r w:rsidRPr="007256FF">
                    <w:rPr>
                      <w:rFonts w:ascii="Times New Roman" w:hAnsi="Times New Roman" w:cs="Times New Roman"/>
                      <w:sz w:val="16"/>
                      <w:szCs w:val="16"/>
                      <w:lang w:val="ro-RO"/>
                    </w:rPr>
                    <w:t xml:space="preserve"> sunt încărcate și separate sub influența unui câmp electric. Electrofiltrele pot să funcționeze într-o gamă largă de condiții</w:t>
                  </w:r>
                </w:p>
              </w:tc>
            </w:tr>
            <w:tr w:rsidR="00FF6FA7" w:rsidRPr="007256FF" w14:paraId="129665E3" w14:textId="77777777" w:rsidTr="002A28E4">
              <w:trPr>
                <w:trHeight w:val="1016"/>
              </w:trPr>
              <w:tc>
                <w:tcPr>
                  <w:tcW w:w="1985" w:type="dxa"/>
                  <w:tcBorders>
                    <w:left w:val="nil"/>
                  </w:tcBorders>
                </w:tcPr>
                <w:p w14:paraId="2AB11B3E"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Filtru cu saci</w:t>
                  </w:r>
                </w:p>
              </w:tc>
              <w:tc>
                <w:tcPr>
                  <w:tcW w:w="4111" w:type="dxa"/>
                  <w:tcBorders>
                    <w:right w:val="nil"/>
                  </w:tcBorders>
                </w:tcPr>
                <w:p w14:paraId="676EE02E"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 xml:space="preserve">Filtrele cu saci sunt construite din țesut poros sau țesătură împâslită prin care trec gazele pentru a elimina </w:t>
                  </w:r>
                  <w:proofErr w:type="spellStart"/>
                  <w:r w:rsidRPr="007256FF">
                    <w:rPr>
                      <w:rFonts w:ascii="Times New Roman" w:hAnsi="Times New Roman" w:cs="Times New Roman"/>
                      <w:sz w:val="16"/>
                      <w:szCs w:val="16"/>
                      <w:lang w:val="ro-RO"/>
                    </w:rPr>
                    <w:t>macroparticulele</w:t>
                  </w:r>
                  <w:proofErr w:type="spellEnd"/>
                  <w:r w:rsidRPr="007256FF">
                    <w:rPr>
                      <w:rFonts w:ascii="Times New Roman" w:hAnsi="Times New Roman" w:cs="Times New Roman"/>
                      <w:sz w:val="16"/>
                      <w:szCs w:val="16"/>
                      <w:lang w:val="ro-RO"/>
                    </w:rPr>
                    <w:t>.</w:t>
                  </w:r>
                </w:p>
                <w:p w14:paraId="239B2991"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Utilizarea unui filtru cu saci necesită o selecție a materialului textil adecvat la caracteristicile gazelor reziduale și la temperatura maximă de funcționare.</w:t>
                  </w:r>
                </w:p>
              </w:tc>
            </w:tr>
            <w:tr w:rsidR="00FF6FA7" w:rsidRPr="007256FF" w14:paraId="39BEA60E" w14:textId="77777777" w:rsidTr="002A28E4">
              <w:trPr>
                <w:trHeight w:val="872"/>
              </w:trPr>
              <w:tc>
                <w:tcPr>
                  <w:tcW w:w="1985" w:type="dxa"/>
                  <w:tcBorders>
                    <w:left w:val="nil"/>
                  </w:tcBorders>
                </w:tcPr>
                <w:p w14:paraId="2ECF7082"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Reducerea componentelor volatile prin modificările materiilor prime</w:t>
                  </w:r>
                </w:p>
              </w:tc>
              <w:tc>
                <w:tcPr>
                  <w:tcW w:w="4111" w:type="dxa"/>
                  <w:tcBorders>
                    <w:right w:val="nil"/>
                  </w:tcBorders>
                </w:tcPr>
                <w:p w14:paraId="671C0A29"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Rețeta compozițiilor amestecului ar putea conține componente foarte volatile (de exemplu, compuși ai borului), care ar putea fi reduse la minimum sau înlocuite pentru a reduce emisiile de praf generate în principal de fenomene de volatilizare.</w:t>
                  </w:r>
                </w:p>
              </w:tc>
            </w:tr>
            <w:tr w:rsidR="00FF6FA7" w:rsidRPr="007256FF" w14:paraId="63BCE761" w14:textId="77777777" w:rsidTr="002A28E4">
              <w:trPr>
                <w:trHeight w:val="1618"/>
              </w:trPr>
              <w:tc>
                <w:tcPr>
                  <w:tcW w:w="1985" w:type="dxa"/>
                  <w:tcBorders>
                    <w:left w:val="nil"/>
                  </w:tcBorders>
                </w:tcPr>
                <w:p w14:paraId="61F534C9"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Topire electrică</w:t>
                  </w:r>
                </w:p>
              </w:tc>
              <w:tc>
                <w:tcPr>
                  <w:tcW w:w="4111" w:type="dxa"/>
                  <w:tcBorders>
                    <w:right w:val="nil"/>
                  </w:tcBorders>
                </w:tcPr>
                <w:p w14:paraId="16F6EAB9"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Tehnica constă într-un cuptor de topire în care energia este asigurată prin încălzire rezistivă.</w:t>
                  </w:r>
                </w:p>
                <w:p w14:paraId="19977DAC"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În cuptoarele cu capăt rece (la care electrozii sunt, în general, introduși în partea de jos a cuptorului) o pătură de amestec acoperă suprafața topirii, având ca urmare o reducere semnificativă a volatilizării componentelor amestecului (de exemplu, compuși ai plumbului)</w:t>
                  </w:r>
                </w:p>
              </w:tc>
            </w:tr>
          </w:tbl>
          <w:p w14:paraId="430A0161" w14:textId="402EB913" w:rsidR="00FF6FA7" w:rsidRPr="007256FF" w:rsidRDefault="00FF6FA7" w:rsidP="00FF6FA7">
            <w:pPr>
              <w:shd w:val="clear" w:color="auto" w:fill="FFFFFF"/>
              <w:spacing w:line="259" w:lineRule="auto"/>
              <w:rPr>
                <w:rFonts w:ascii="Times New Roman" w:eastAsia="Times New Roman" w:hAnsi="Times New Roman" w:cs="Times New Roman"/>
                <w:kern w:val="0"/>
                <w:sz w:val="20"/>
                <w:szCs w:val="20"/>
                <w:lang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66DCE221" w14:textId="77777777" w:rsidR="00FF6FA7" w:rsidRPr="00680FA8" w:rsidRDefault="00FF6FA7" w:rsidP="00FF6FA7">
            <w:pPr>
              <w:spacing w:after="0"/>
              <w:ind w:firstLine="567"/>
              <w:rPr>
                <w:rFonts w:ascii="Times New Roman" w:hAnsi="Times New Roman" w:cs="Times New Roman"/>
                <w:b/>
                <w:bCs/>
                <w:sz w:val="20"/>
                <w:szCs w:val="20"/>
              </w:rPr>
            </w:pPr>
            <w:proofErr w:type="spellStart"/>
            <w:r w:rsidRPr="00680FA8">
              <w:rPr>
                <w:rFonts w:ascii="Times New Roman" w:hAnsi="Times New Roman" w:cs="Times New Roman"/>
                <w:b/>
                <w:bCs/>
                <w:sz w:val="20"/>
                <w:szCs w:val="20"/>
              </w:rPr>
              <w:t>Glosar</w:t>
            </w:r>
            <w:proofErr w:type="spellEnd"/>
            <w:r w:rsidRPr="00680FA8">
              <w:rPr>
                <w:rFonts w:ascii="Times New Roman" w:hAnsi="Times New Roman" w:cs="Times New Roman"/>
                <w:b/>
                <w:bCs/>
                <w:sz w:val="20"/>
                <w:szCs w:val="20"/>
              </w:rPr>
              <w:t>:</w:t>
            </w:r>
          </w:p>
          <w:p w14:paraId="42DBF39D" w14:textId="77777777" w:rsidR="00FF6FA7" w:rsidRPr="00680FA8" w:rsidRDefault="00FF6FA7" w:rsidP="00FF6FA7">
            <w:pPr>
              <w:spacing w:after="0"/>
              <w:ind w:firstLine="567"/>
              <w:rPr>
                <w:rFonts w:ascii="Times New Roman" w:hAnsi="Times New Roman" w:cs="Times New Roman"/>
                <w:b/>
                <w:bCs/>
                <w:sz w:val="20"/>
                <w:szCs w:val="20"/>
              </w:rPr>
            </w:pPr>
            <w:r w:rsidRPr="00680FA8">
              <w:rPr>
                <w:rFonts w:ascii="Times New Roman" w:hAnsi="Times New Roman" w:cs="Times New Roman"/>
                <w:b/>
                <w:bCs/>
                <w:sz w:val="20"/>
                <w:szCs w:val="20"/>
              </w:rPr>
              <w:t>1.10.</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Descrierea</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tehnicilor</w:t>
            </w:r>
            <w:proofErr w:type="spellEnd"/>
          </w:p>
          <w:p w14:paraId="0B1DAFE5" w14:textId="77777777" w:rsidR="00FF6FA7" w:rsidRPr="00680FA8" w:rsidRDefault="00FF6FA7" w:rsidP="00FF6FA7">
            <w:pPr>
              <w:spacing w:after="0"/>
              <w:ind w:firstLine="567"/>
              <w:rPr>
                <w:rFonts w:ascii="Times New Roman" w:hAnsi="Times New Roman" w:cs="Times New Roman"/>
                <w:b/>
                <w:bCs/>
                <w:sz w:val="20"/>
                <w:szCs w:val="20"/>
              </w:rPr>
            </w:pPr>
            <w:r w:rsidRPr="00680FA8">
              <w:rPr>
                <w:rFonts w:ascii="Times New Roman" w:hAnsi="Times New Roman" w:cs="Times New Roman"/>
                <w:b/>
                <w:bCs/>
                <w:sz w:val="20"/>
                <w:szCs w:val="20"/>
              </w:rPr>
              <w:t>1.10.1.</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pulberi</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985"/>
              <w:gridCol w:w="4111"/>
            </w:tblGrid>
            <w:tr w:rsidR="00FF6FA7" w:rsidRPr="007256FF" w14:paraId="776E08AB" w14:textId="77777777" w:rsidTr="00882EB2">
              <w:trPr>
                <w:trHeight w:val="339"/>
              </w:trPr>
              <w:tc>
                <w:tcPr>
                  <w:tcW w:w="1985" w:type="dxa"/>
                  <w:tcBorders>
                    <w:left w:val="nil"/>
                  </w:tcBorders>
                </w:tcPr>
                <w:p w14:paraId="0CF1A036" w14:textId="77777777" w:rsidR="00FF6FA7" w:rsidRPr="007256FF" w:rsidRDefault="00FF6FA7" w:rsidP="00FF6FA7">
                  <w:pPr>
                    <w:spacing w:after="0"/>
                    <w:ind w:firstLine="34"/>
                    <w:jc w:val="center"/>
                    <w:rPr>
                      <w:rFonts w:ascii="Times New Roman" w:hAnsi="Times New Roman" w:cs="Times New Roman"/>
                      <w:b/>
                      <w:bCs/>
                      <w:sz w:val="16"/>
                      <w:szCs w:val="16"/>
                      <w:lang w:val="ro-RO"/>
                    </w:rPr>
                  </w:pPr>
                  <w:r w:rsidRPr="007256FF">
                    <w:rPr>
                      <w:rFonts w:ascii="Times New Roman" w:hAnsi="Times New Roman" w:cs="Times New Roman"/>
                      <w:b/>
                      <w:bCs/>
                      <w:sz w:val="16"/>
                      <w:szCs w:val="16"/>
                      <w:lang w:val="ro-RO"/>
                    </w:rPr>
                    <w:t>Tehnică</w:t>
                  </w:r>
                </w:p>
              </w:tc>
              <w:tc>
                <w:tcPr>
                  <w:tcW w:w="4111" w:type="dxa"/>
                  <w:tcBorders>
                    <w:right w:val="nil"/>
                  </w:tcBorders>
                </w:tcPr>
                <w:p w14:paraId="2C9BFE0D" w14:textId="77777777" w:rsidR="00FF6FA7" w:rsidRPr="007256FF" w:rsidRDefault="00FF6FA7" w:rsidP="00FF6FA7">
                  <w:pPr>
                    <w:spacing w:after="0"/>
                    <w:ind w:firstLine="34"/>
                    <w:jc w:val="center"/>
                    <w:rPr>
                      <w:rFonts w:ascii="Times New Roman" w:hAnsi="Times New Roman" w:cs="Times New Roman"/>
                      <w:b/>
                      <w:bCs/>
                      <w:sz w:val="16"/>
                      <w:szCs w:val="16"/>
                      <w:lang w:val="ro-RO"/>
                    </w:rPr>
                  </w:pPr>
                  <w:r w:rsidRPr="007256FF">
                    <w:rPr>
                      <w:rFonts w:ascii="Times New Roman" w:hAnsi="Times New Roman" w:cs="Times New Roman"/>
                      <w:b/>
                      <w:bCs/>
                      <w:sz w:val="16"/>
                      <w:szCs w:val="16"/>
                      <w:lang w:val="ro-RO"/>
                    </w:rPr>
                    <w:t>Descriere</w:t>
                  </w:r>
                </w:p>
              </w:tc>
            </w:tr>
            <w:tr w:rsidR="00FF6FA7" w:rsidRPr="007256FF" w14:paraId="03307D65" w14:textId="77777777" w:rsidTr="00882EB2">
              <w:trPr>
                <w:trHeight w:val="680"/>
              </w:trPr>
              <w:tc>
                <w:tcPr>
                  <w:tcW w:w="1985" w:type="dxa"/>
                  <w:tcBorders>
                    <w:left w:val="nil"/>
                  </w:tcBorders>
                </w:tcPr>
                <w:p w14:paraId="534F810E"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Electrofiltru</w:t>
                  </w:r>
                </w:p>
              </w:tc>
              <w:tc>
                <w:tcPr>
                  <w:tcW w:w="4111" w:type="dxa"/>
                  <w:tcBorders>
                    <w:right w:val="nil"/>
                  </w:tcBorders>
                </w:tcPr>
                <w:p w14:paraId="2C16D685"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 xml:space="preserve">Electrofiltrele operează astfel încât </w:t>
                  </w:r>
                  <w:proofErr w:type="spellStart"/>
                  <w:r w:rsidRPr="007256FF">
                    <w:rPr>
                      <w:rFonts w:ascii="Times New Roman" w:hAnsi="Times New Roman" w:cs="Times New Roman"/>
                      <w:sz w:val="16"/>
                      <w:szCs w:val="16"/>
                      <w:lang w:val="ro-RO"/>
                    </w:rPr>
                    <w:t>macroparticulele</w:t>
                  </w:r>
                  <w:proofErr w:type="spellEnd"/>
                  <w:r w:rsidRPr="007256FF">
                    <w:rPr>
                      <w:rFonts w:ascii="Times New Roman" w:hAnsi="Times New Roman" w:cs="Times New Roman"/>
                      <w:sz w:val="16"/>
                      <w:szCs w:val="16"/>
                      <w:lang w:val="ro-RO"/>
                    </w:rPr>
                    <w:t xml:space="preserve"> sunt încărcate și separate sub influența unui câmp electric. Electrofiltrele pot să funcționeze într-o gamă largă de condiții</w:t>
                  </w:r>
                </w:p>
              </w:tc>
            </w:tr>
            <w:tr w:rsidR="00FF6FA7" w:rsidRPr="007256FF" w14:paraId="55DED759" w14:textId="77777777" w:rsidTr="00882EB2">
              <w:trPr>
                <w:trHeight w:val="1016"/>
              </w:trPr>
              <w:tc>
                <w:tcPr>
                  <w:tcW w:w="1985" w:type="dxa"/>
                  <w:tcBorders>
                    <w:left w:val="nil"/>
                  </w:tcBorders>
                </w:tcPr>
                <w:p w14:paraId="76472D55"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Filtru cu saci</w:t>
                  </w:r>
                </w:p>
              </w:tc>
              <w:tc>
                <w:tcPr>
                  <w:tcW w:w="4111" w:type="dxa"/>
                  <w:tcBorders>
                    <w:right w:val="nil"/>
                  </w:tcBorders>
                </w:tcPr>
                <w:p w14:paraId="23A30514"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 xml:space="preserve">Filtrele cu saci sunt construite din țesut poros sau țesătură împâslită prin care trec gazele pentru a elimina </w:t>
                  </w:r>
                  <w:proofErr w:type="spellStart"/>
                  <w:r w:rsidRPr="007256FF">
                    <w:rPr>
                      <w:rFonts w:ascii="Times New Roman" w:hAnsi="Times New Roman" w:cs="Times New Roman"/>
                      <w:sz w:val="16"/>
                      <w:szCs w:val="16"/>
                      <w:lang w:val="ro-RO"/>
                    </w:rPr>
                    <w:t>macroparticulele</w:t>
                  </w:r>
                  <w:proofErr w:type="spellEnd"/>
                  <w:r w:rsidRPr="007256FF">
                    <w:rPr>
                      <w:rFonts w:ascii="Times New Roman" w:hAnsi="Times New Roman" w:cs="Times New Roman"/>
                      <w:sz w:val="16"/>
                      <w:szCs w:val="16"/>
                      <w:lang w:val="ro-RO"/>
                    </w:rPr>
                    <w:t>.</w:t>
                  </w:r>
                </w:p>
                <w:p w14:paraId="400689BC"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Utilizarea unui filtru cu saci necesită o selecție a materialului textil adecvat la caracteristicile gazelor reziduale și la temperatura maximă de funcționare.</w:t>
                  </w:r>
                </w:p>
              </w:tc>
            </w:tr>
            <w:tr w:rsidR="00FF6FA7" w:rsidRPr="007256FF" w14:paraId="3DAA9C56" w14:textId="77777777" w:rsidTr="00882EB2">
              <w:trPr>
                <w:trHeight w:val="872"/>
              </w:trPr>
              <w:tc>
                <w:tcPr>
                  <w:tcW w:w="1985" w:type="dxa"/>
                  <w:tcBorders>
                    <w:left w:val="nil"/>
                  </w:tcBorders>
                </w:tcPr>
                <w:p w14:paraId="60F85A4E"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Reducerea componentelor volatile prin modificările materiilor prime</w:t>
                  </w:r>
                </w:p>
              </w:tc>
              <w:tc>
                <w:tcPr>
                  <w:tcW w:w="4111" w:type="dxa"/>
                  <w:tcBorders>
                    <w:right w:val="nil"/>
                  </w:tcBorders>
                </w:tcPr>
                <w:p w14:paraId="32AD4E89"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Rețeta compozițiilor amestecului ar putea conține componente foarte volatile (de exemplu, compuși ai borului), care ar putea fi reduse la minimum sau înlocuite pentru a reduce emisiile de praf generate în principal de fenomene de volatilizare.</w:t>
                  </w:r>
                </w:p>
              </w:tc>
            </w:tr>
            <w:tr w:rsidR="00FF6FA7" w:rsidRPr="007256FF" w14:paraId="1D61BEBF" w14:textId="77777777" w:rsidTr="00882EB2">
              <w:trPr>
                <w:trHeight w:val="1618"/>
              </w:trPr>
              <w:tc>
                <w:tcPr>
                  <w:tcW w:w="1985" w:type="dxa"/>
                  <w:tcBorders>
                    <w:left w:val="nil"/>
                  </w:tcBorders>
                </w:tcPr>
                <w:p w14:paraId="553C5C6B"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Topire electrică</w:t>
                  </w:r>
                </w:p>
              </w:tc>
              <w:tc>
                <w:tcPr>
                  <w:tcW w:w="4111" w:type="dxa"/>
                  <w:tcBorders>
                    <w:right w:val="nil"/>
                  </w:tcBorders>
                </w:tcPr>
                <w:p w14:paraId="07B25229"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Tehnica constă într-un cuptor de topire în care energia este asigurată prin încălzire rezistivă.</w:t>
                  </w:r>
                </w:p>
                <w:p w14:paraId="5F06A7D7"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În cuptoarele cu capăt rece (la care electrozii sunt, în general, introduși în partea de jos a cuptorului) o pătură de amestec acoperă suprafața topirii, având ca urmare o reducere semnificativă a volatilizării componentelor amestecului (de exemplu, compuși ai plumbului)</w:t>
                  </w:r>
                </w:p>
              </w:tc>
            </w:tr>
          </w:tbl>
          <w:p w14:paraId="71E3CFCF"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4BA835C7" w14:textId="534641D7"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D7770C">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0F23FD9F"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301D67F3"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68CE7F4D" w14:textId="77777777" w:rsidR="00FF6FA7" w:rsidRPr="00680FA8" w:rsidRDefault="00FF6FA7" w:rsidP="00FF6FA7">
            <w:pPr>
              <w:spacing w:after="0"/>
              <w:ind w:firstLine="567"/>
              <w:rPr>
                <w:rFonts w:ascii="Times New Roman" w:hAnsi="Times New Roman" w:cs="Times New Roman"/>
                <w:b/>
                <w:bCs/>
                <w:sz w:val="20"/>
                <w:szCs w:val="20"/>
                <w:vertAlign w:val="subscript"/>
              </w:rPr>
            </w:pPr>
            <w:r w:rsidRPr="00680FA8">
              <w:rPr>
                <w:rFonts w:ascii="Times New Roman" w:hAnsi="Times New Roman" w:cs="Times New Roman"/>
                <w:b/>
                <w:bCs/>
                <w:sz w:val="20"/>
                <w:szCs w:val="20"/>
              </w:rPr>
              <w:lastRenderedPageBreak/>
              <w:t>1.10.2.</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NO</w:t>
            </w:r>
            <w:r w:rsidRPr="00680FA8">
              <w:rPr>
                <w:rFonts w:ascii="Times New Roman" w:hAnsi="Times New Roman" w:cs="Times New Roman"/>
                <w:b/>
                <w:bCs/>
                <w:sz w:val="20"/>
                <w:szCs w:val="20"/>
                <w:vertAlign w:val="subscript"/>
              </w:rPr>
              <w:t>x</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705"/>
              <w:gridCol w:w="4391"/>
            </w:tblGrid>
            <w:tr w:rsidR="00FF6FA7" w:rsidRPr="007256FF" w14:paraId="70EA49F0" w14:textId="77777777" w:rsidTr="002A28E4">
              <w:trPr>
                <w:trHeight w:val="79"/>
              </w:trPr>
              <w:tc>
                <w:tcPr>
                  <w:tcW w:w="1705" w:type="dxa"/>
                  <w:tcBorders>
                    <w:left w:val="nil"/>
                  </w:tcBorders>
                </w:tcPr>
                <w:p w14:paraId="54F68F34" w14:textId="77777777" w:rsidR="00FF6FA7" w:rsidRPr="007256FF" w:rsidRDefault="00FF6FA7" w:rsidP="00FF6FA7">
                  <w:pPr>
                    <w:spacing w:after="0"/>
                    <w:ind w:firstLine="34"/>
                    <w:jc w:val="center"/>
                    <w:rPr>
                      <w:rFonts w:ascii="Times New Roman" w:hAnsi="Times New Roman" w:cs="Times New Roman"/>
                      <w:b/>
                      <w:bCs/>
                      <w:sz w:val="16"/>
                      <w:szCs w:val="16"/>
                      <w:lang w:val="ro-RO"/>
                    </w:rPr>
                  </w:pPr>
                  <w:r w:rsidRPr="007256FF">
                    <w:rPr>
                      <w:rFonts w:ascii="Times New Roman" w:hAnsi="Times New Roman" w:cs="Times New Roman"/>
                      <w:b/>
                      <w:bCs/>
                      <w:sz w:val="16"/>
                      <w:szCs w:val="16"/>
                      <w:lang w:val="ro-RO"/>
                    </w:rPr>
                    <w:t>Tehnică</w:t>
                  </w:r>
                </w:p>
              </w:tc>
              <w:tc>
                <w:tcPr>
                  <w:tcW w:w="4391" w:type="dxa"/>
                  <w:tcBorders>
                    <w:right w:val="nil"/>
                  </w:tcBorders>
                </w:tcPr>
                <w:p w14:paraId="11E09CC1" w14:textId="77777777" w:rsidR="00FF6FA7" w:rsidRPr="007256FF" w:rsidRDefault="00FF6FA7" w:rsidP="00FF6FA7">
                  <w:pPr>
                    <w:spacing w:after="0"/>
                    <w:ind w:firstLine="34"/>
                    <w:jc w:val="center"/>
                    <w:rPr>
                      <w:rFonts w:ascii="Times New Roman" w:hAnsi="Times New Roman" w:cs="Times New Roman"/>
                      <w:b/>
                      <w:bCs/>
                      <w:sz w:val="16"/>
                      <w:szCs w:val="16"/>
                      <w:lang w:val="ro-RO"/>
                    </w:rPr>
                  </w:pPr>
                  <w:r w:rsidRPr="007256FF">
                    <w:rPr>
                      <w:rFonts w:ascii="Times New Roman" w:hAnsi="Times New Roman" w:cs="Times New Roman"/>
                      <w:b/>
                      <w:bCs/>
                      <w:sz w:val="16"/>
                      <w:szCs w:val="16"/>
                      <w:lang w:val="ro-RO"/>
                    </w:rPr>
                    <w:t>Descriere</w:t>
                  </w:r>
                </w:p>
              </w:tc>
            </w:tr>
          </w:tbl>
          <w:p w14:paraId="6723745F" w14:textId="77777777" w:rsidR="00FF6FA7" w:rsidRPr="00680FA8" w:rsidRDefault="00FF6FA7" w:rsidP="00FF6FA7">
            <w:pPr>
              <w:spacing w:after="0"/>
              <w:ind w:firstLine="567"/>
              <w:rPr>
                <w:rFonts w:ascii="Times New Roman" w:hAnsi="Times New Roman" w:cs="Times New Roman"/>
                <w:sz w:val="20"/>
                <w:szCs w:val="20"/>
              </w:rPr>
            </w:pPr>
            <w:proofErr w:type="spellStart"/>
            <w:r w:rsidRPr="00680FA8">
              <w:rPr>
                <w:rFonts w:ascii="Times New Roman" w:hAnsi="Times New Roman" w:cs="Times New Roman"/>
                <w:sz w:val="20"/>
                <w:szCs w:val="20"/>
              </w:rPr>
              <w:t>Modificări</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combustie</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701"/>
              <w:gridCol w:w="4395"/>
            </w:tblGrid>
            <w:tr w:rsidR="00FF6FA7" w:rsidRPr="007256FF" w14:paraId="71A31D8E" w14:textId="77777777" w:rsidTr="002A28E4">
              <w:trPr>
                <w:trHeight w:val="925"/>
              </w:trPr>
              <w:tc>
                <w:tcPr>
                  <w:tcW w:w="1701" w:type="dxa"/>
                  <w:tcBorders>
                    <w:left w:val="nil"/>
                  </w:tcBorders>
                </w:tcPr>
                <w:p w14:paraId="563447D6"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i. Reducerea raportului aer/combustibil</w:t>
                  </w:r>
                </w:p>
              </w:tc>
              <w:tc>
                <w:tcPr>
                  <w:tcW w:w="4395" w:type="dxa"/>
                  <w:tcBorders>
                    <w:right w:val="nil"/>
                  </w:tcBorders>
                </w:tcPr>
                <w:p w14:paraId="2EB4C917"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Tehnica se bazează în principal pe următoarele trăsături:</w:t>
                  </w:r>
                </w:p>
                <w:p w14:paraId="689343DB" w14:textId="77777777" w:rsidR="00FF6FA7" w:rsidRPr="007256FF" w:rsidRDefault="00FF6FA7" w:rsidP="00FF6FA7">
                  <w:pPr>
                    <w:numPr>
                      <w:ilvl w:val="0"/>
                      <w:numId w:val="29"/>
                    </w:numPr>
                    <w:tabs>
                      <w:tab w:val="left" w:pos="227"/>
                    </w:tabs>
                    <w:spacing w:after="0" w:line="259" w:lineRule="auto"/>
                    <w:ind w:left="0" w:firstLine="0"/>
                    <w:rPr>
                      <w:rFonts w:ascii="Times New Roman" w:hAnsi="Times New Roman" w:cs="Times New Roman"/>
                      <w:sz w:val="16"/>
                      <w:szCs w:val="16"/>
                      <w:lang w:val="ro-RO"/>
                    </w:rPr>
                  </w:pPr>
                  <w:r w:rsidRPr="007256FF">
                    <w:rPr>
                      <w:rFonts w:ascii="Times New Roman" w:hAnsi="Times New Roman" w:cs="Times New Roman"/>
                      <w:sz w:val="16"/>
                      <w:szCs w:val="16"/>
                      <w:lang w:val="ro-RO"/>
                    </w:rPr>
                    <w:t>reducerea la minimum a scurgerilor de aer în cuptor</w:t>
                  </w:r>
                </w:p>
                <w:p w14:paraId="749F13DA" w14:textId="77777777" w:rsidR="00FF6FA7" w:rsidRPr="007256FF" w:rsidRDefault="00FF6FA7" w:rsidP="00FF6FA7">
                  <w:pPr>
                    <w:numPr>
                      <w:ilvl w:val="0"/>
                      <w:numId w:val="29"/>
                    </w:numPr>
                    <w:tabs>
                      <w:tab w:val="left" w:pos="227"/>
                    </w:tabs>
                    <w:spacing w:after="0" w:line="259" w:lineRule="auto"/>
                    <w:ind w:left="0" w:firstLine="0"/>
                    <w:rPr>
                      <w:rFonts w:ascii="Times New Roman" w:hAnsi="Times New Roman" w:cs="Times New Roman"/>
                      <w:sz w:val="16"/>
                      <w:szCs w:val="16"/>
                      <w:lang w:val="ro-RO"/>
                    </w:rPr>
                  </w:pPr>
                  <w:r w:rsidRPr="007256FF">
                    <w:rPr>
                      <w:rFonts w:ascii="Times New Roman" w:hAnsi="Times New Roman" w:cs="Times New Roman"/>
                      <w:sz w:val="16"/>
                      <w:szCs w:val="16"/>
                      <w:lang w:val="ro-RO"/>
                    </w:rPr>
                    <w:t>verificarea atentă a aerului utilizat pentru combustie</w:t>
                  </w:r>
                </w:p>
                <w:p w14:paraId="15C99699" w14:textId="77777777" w:rsidR="00FF6FA7" w:rsidRPr="007256FF" w:rsidRDefault="00FF6FA7" w:rsidP="00FF6FA7">
                  <w:pPr>
                    <w:numPr>
                      <w:ilvl w:val="0"/>
                      <w:numId w:val="29"/>
                    </w:numPr>
                    <w:tabs>
                      <w:tab w:val="left" w:pos="227"/>
                    </w:tabs>
                    <w:spacing w:after="0" w:line="259" w:lineRule="auto"/>
                    <w:ind w:left="0" w:firstLine="0"/>
                    <w:rPr>
                      <w:rFonts w:ascii="Times New Roman" w:hAnsi="Times New Roman" w:cs="Times New Roman"/>
                      <w:sz w:val="16"/>
                      <w:szCs w:val="16"/>
                      <w:lang w:val="ro-RO"/>
                    </w:rPr>
                  </w:pPr>
                  <w:r w:rsidRPr="007256FF">
                    <w:rPr>
                      <w:rFonts w:ascii="Times New Roman" w:hAnsi="Times New Roman" w:cs="Times New Roman"/>
                      <w:sz w:val="16"/>
                      <w:szCs w:val="16"/>
                      <w:lang w:val="ro-RO"/>
                    </w:rPr>
                    <w:t>proiect modificat al camerei de ardere a cuptorului</w:t>
                  </w:r>
                </w:p>
              </w:tc>
            </w:tr>
            <w:tr w:rsidR="00FF6FA7" w:rsidRPr="007256FF" w14:paraId="0A0D0A95" w14:textId="77777777" w:rsidTr="002A28E4">
              <w:trPr>
                <w:trHeight w:val="1278"/>
              </w:trPr>
              <w:tc>
                <w:tcPr>
                  <w:tcW w:w="1701" w:type="dxa"/>
                  <w:tcBorders>
                    <w:left w:val="nil"/>
                  </w:tcBorders>
                </w:tcPr>
                <w:p w14:paraId="19B1D6B6"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ii. Reducerea temperaturii aerului de combustie</w:t>
                  </w:r>
                </w:p>
              </w:tc>
              <w:tc>
                <w:tcPr>
                  <w:tcW w:w="4395" w:type="dxa"/>
                  <w:tcBorders>
                    <w:right w:val="nil"/>
                  </w:tcBorders>
                </w:tcPr>
                <w:p w14:paraId="5686BCFD"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Utilizarea cuptoarelor cu recuperare în loc de cuptoare cu regenerare are ca urmare o temperatură redusă a aerului de preîncălzire și, prin urmare, o temperatură mai mică a flăcării. Totuși, acest lucru este asociat cu o eficiență mai mică a cuptorului (extragere specifică mai mică), eficiență mai mică a consumului de combustibil și nevoie mai mare de combustibil, conducând la emisii potențial mai ridicate (kg/tonă de sticlă)</w:t>
                  </w:r>
                </w:p>
              </w:tc>
            </w:tr>
            <w:tr w:rsidR="00FF6FA7" w:rsidRPr="00083BF2" w14:paraId="24FA5DFD" w14:textId="77777777" w:rsidTr="002A28E4">
              <w:trPr>
                <w:trHeight w:val="1268"/>
              </w:trPr>
              <w:tc>
                <w:tcPr>
                  <w:tcW w:w="1701" w:type="dxa"/>
                  <w:tcBorders>
                    <w:left w:val="nil"/>
                  </w:tcBorders>
                </w:tcPr>
                <w:p w14:paraId="315BB359"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iii. Combustie eșalonată</w:t>
                  </w:r>
                </w:p>
              </w:tc>
              <w:tc>
                <w:tcPr>
                  <w:tcW w:w="4395" w:type="dxa"/>
                  <w:tcBorders>
                    <w:right w:val="nil"/>
                  </w:tcBorders>
                </w:tcPr>
                <w:p w14:paraId="25FC202C" w14:textId="77777777" w:rsidR="00FF6FA7" w:rsidRPr="007256FF" w:rsidRDefault="00FF6FA7" w:rsidP="00FF6FA7">
                  <w:pPr>
                    <w:numPr>
                      <w:ilvl w:val="0"/>
                      <w:numId w:val="28"/>
                    </w:numPr>
                    <w:tabs>
                      <w:tab w:val="left" w:pos="227"/>
                    </w:tabs>
                    <w:spacing w:after="0" w:line="259" w:lineRule="auto"/>
                    <w:ind w:left="0" w:firstLine="0"/>
                    <w:rPr>
                      <w:rFonts w:ascii="Times New Roman" w:hAnsi="Times New Roman" w:cs="Times New Roman"/>
                      <w:sz w:val="16"/>
                      <w:szCs w:val="16"/>
                      <w:lang w:val="ro-RO"/>
                    </w:rPr>
                  </w:pPr>
                  <w:r w:rsidRPr="007256FF">
                    <w:rPr>
                      <w:rFonts w:ascii="Times New Roman" w:hAnsi="Times New Roman" w:cs="Times New Roman"/>
                      <w:sz w:val="16"/>
                      <w:szCs w:val="16"/>
                      <w:lang w:val="ro-RO"/>
                    </w:rPr>
                    <w:t>Eșalonarea aerului – implică aprinderea sub-stoichiometrică și adăugarea aerului sau a oxigenului rămas pentru a încheia combustia.</w:t>
                  </w:r>
                </w:p>
                <w:p w14:paraId="546AEC5C" w14:textId="77777777" w:rsidR="00FF6FA7" w:rsidRPr="007256FF" w:rsidRDefault="00FF6FA7" w:rsidP="00FF6FA7">
                  <w:pPr>
                    <w:numPr>
                      <w:ilvl w:val="0"/>
                      <w:numId w:val="28"/>
                    </w:numPr>
                    <w:tabs>
                      <w:tab w:val="left" w:pos="227"/>
                    </w:tabs>
                    <w:spacing w:after="0" w:line="259" w:lineRule="auto"/>
                    <w:ind w:left="0" w:firstLine="0"/>
                    <w:rPr>
                      <w:rFonts w:ascii="Times New Roman" w:hAnsi="Times New Roman" w:cs="Times New Roman"/>
                      <w:sz w:val="16"/>
                      <w:szCs w:val="16"/>
                      <w:lang w:val="ro-RO"/>
                    </w:rPr>
                  </w:pPr>
                  <w:r w:rsidRPr="007256FF">
                    <w:rPr>
                      <w:rFonts w:ascii="Times New Roman" w:hAnsi="Times New Roman" w:cs="Times New Roman"/>
                      <w:sz w:val="16"/>
                      <w:szCs w:val="16"/>
                      <w:lang w:val="ro-RO"/>
                    </w:rPr>
                    <w:t>Eșalonarea combustibilului – o flacără primară cu impuls redus se dezvoltă la nivelul orificiului canalului (10 % din energia totală); o flacără secundară acoperă rădăcina flăcării primare, reducându-i temperatura internă</w:t>
                  </w:r>
                </w:p>
              </w:tc>
            </w:tr>
            <w:tr w:rsidR="00FF6FA7" w:rsidRPr="007256FF" w14:paraId="6E41BC1F" w14:textId="77777777" w:rsidTr="002A28E4">
              <w:trPr>
                <w:trHeight w:val="1284"/>
              </w:trPr>
              <w:tc>
                <w:tcPr>
                  <w:tcW w:w="1701" w:type="dxa"/>
                  <w:tcBorders>
                    <w:left w:val="nil"/>
                  </w:tcBorders>
                </w:tcPr>
                <w:p w14:paraId="33F48136"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iv. Recircularea gazelor de evacuare</w:t>
                  </w:r>
                </w:p>
              </w:tc>
              <w:tc>
                <w:tcPr>
                  <w:tcW w:w="4395" w:type="dxa"/>
                  <w:tcBorders>
                    <w:right w:val="nil"/>
                  </w:tcBorders>
                </w:tcPr>
                <w:p w14:paraId="460DC757"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Implică reinjectarea gazelor reziduale din cuptor în flacără pentru a reduce conținutul de oxigen și, prin urmare, temperatura flăcării.</w:t>
                  </w:r>
                </w:p>
                <w:p w14:paraId="19A51C77"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Utilizarea de arzătoare speciale se bazează pe recircularea internă a gazelor de ardere care să răcească rădăcina flăcărilor și să reducă conținutul de oxigen în cea mai fierbinte parte a flăcărilor</w:t>
                  </w:r>
                </w:p>
              </w:tc>
            </w:tr>
            <w:tr w:rsidR="00FF6FA7" w:rsidRPr="007256FF" w14:paraId="06580F29" w14:textId="77777777" w:rsidTr="002A28E4">
              <w:trPr>
                <w:trHeight w:val="964"/>
              </w:trPr>
              <w:tc>
                <w:tcPr>
                  <w:tcW w:w="1701" w:type="dxa"/>
                  <w:tcBorders>
                    <w:left w:val="nil"/>
                  </w:tcBorders>
                </w:tcPr>
                <w:p w14:paraId="6ADAE89F"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 xml:space="preserve">v. Arzătoare cu nivel redus de </w:t>
                  </w:r>
                  <w:proofErr w:type="spellStart"/>
                  <w:r w:rsidRPr="007256FF">
                    <w:rPr>
                      <w:rFonts w:ascii="Times New Roman" w:hAnsi="Times New Roman" w:cs="Times New Roman"/>
                      <w:sz w:val="16"/>
                      <w:szCs w:val="16"/>
                      <w:lang w:val="ro-RO"/>
                    </w:rPr>
                    <w:t>NO</w:t>
                  </w:r>
                  <w:r w:rsidRPr="007256FF">
                    <w:rPr>
                      <w:rFonts w:ascii="Times New Roman" w:hAnsi="Times New Roman" w:cs="Times New Roman"/>
                      <w:sz w:val="16"/>
                      <w:szCs w:val="16"/>
                      <w:vertAlign w:val="subscript"/>
                      <w:lang w:val="ro-RO"/>
                    </w:rPr>
                    <w:t>x</w:t>
                  </w:r>
                  <w:proofErr w:type="spellEnd"/>
                </w:p>
              </w:tc>
              <w:tc>
                <w:tcPr>
                  <w:tcW w:w="4395" w:type="dxa"/>
                  <w:tcBorders>
                    <w:right w:val="nil"/>
                  </w:tcBorders>
                </w:tcPr>
                <w:p w14:paraId="6B1B033C"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Tehnica se bazează pe principiile de reducere a temperaturilor de vârf ale flăcării, întârziind, dar finalizând arderea și intensificând transferul de căldură (emisivitate mărită a flăcării). Aceasta poate fi asociată cu un proiect modificat al camerei de ardere a cuptorului</w:t>
                  </w:r>
                </w:p>
              </w:tc>
            </w:tr>
            <w:tr w:rsidR="00FF6FA7" w:rsidRPr="007256FF" w14:paraId="02539EAE" w14:textId="77777777" w:rsidTr="002A28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4"/>
              </w:trPr>
              <w:tc>
                <w:tcPr>
                  <w:tcW w:w="1701" w:type="dxa"/>
                  <w:tcBorders>
                    <w:top w:val="single" w:sz="4" w:space="0" w:color="1A171C"/>
                    <w:left w:val="nil"/>
                    <w:bottom w:val="single" w:sz="4" w:space="0" w:color="1A171C"/>
                    <w:right w:val="single" w:sz="4" w:space="0" w:color="1A171C"/>
                  </w:tcBorders>
                </w:tcPr>
                <w:p w14:paraId="7B4A3CD5" w14:textId="77777777" w:rsidR="00FF6FA7" w:rsidRPr="007256FF" w:rsidRDefault="00FF6FA7" w:rsidP="00FF6FA7">
                  <w:pPr>
                    <w:rPr>
                      <w:rFonts w:ascii="Times New Roman" w:hAnsi="Times New Roman" w:cs="Times New Roman"/>
                      <w:sz w:val="16"/>
                      <w:szCs w:val="16"/>
                      <w:lang w:val="ro-RO"/>
                    </w:rPr>
                  </w:pPr>
                  <w:r w:rsidRPr="007256FF">
                    <w:rPr>
                      <w:rFonts w:ascii="Times New Roman" w:hAnsi="Times New Roman" w:cs="Times New Roman"/>
                      <w:sz w:val="16"/>
                      <w:szCs w:val="16"/>
                      <w:lang w:val="ro-RO"/>
                    </w:rPr>
                    <w:t>vi. Selecția combustibilului</w:t>
                  </w:r>
                </w:p>
              </w:tc>
              <w:tc>
                <w:tcPr>
                  <w:tcW w:w="4395" w:type="dxa"/>
                  <w:tcBorders>
                    <w:top w:val="single" w:sz="4" w:space="0" w:color="1A171C"/>
                    <w:left w:val="single" w:sz="4" w:space="0" w:color="1A171C"/>
                    <w:bottom w:val="single" w:sz="4" w:space="0" w:color="1A171C"/>
                    <w:right w:val="nil"/>
                  </w:tcBorders>
                </w:tcPr>
                <w:p w14:paraId="6A0CA645" w14:textId="77777777" w:rsidR="00FF6FA7" w:rsidRPr="007256FF" w:rsidRDefault="00FF6FA7" w:rsidP="00FF6FA7">
                  <w:pPr>
                    <w:rPr>
                      <w:rFonts w:ascii="Times New Roman" w:hAnsi="Times New Roman" w:cs="Times New Roman"/>
                      <w:sz w:val="16"/>
                      <w:szCs w:val="16"/>
                      <w:lang w:val="ro-RO"/>
                    </w:rPr>
                  </w:pPr>
                  <w:r w:rsidRPr="007256FF">
                    <w:rPr>
                      <w:rFonts w:ascii="Times New Roman" w:hAnsi="Times New Roman" w:cs="Times New Roman"/>
                      <w:sz w:val="16"/>
                      <w:szCs w:val="16"/>
                      <w:lang w:val="ro-RO"/>
                    </w:rPr>
                    <w:t xml:space="preserve">În general, cuptoarele cu petrol prezintă emisiile mai scăzute de </w:t>
                  </w:r>
                  <w:proofErr w:type="spellStart"/>
                  <w:r w:rsidRPr="007256FF">
                    <w:rPr>
                      <w:rFonts w:ascii="Times New Roman" w:hAnsi="Times New Roman" w:cs="Times New Roman"/>
                      <w:sz w:val="16"/>
                      <w:szCs w:val="16"/>
                      <w:lang w:val="ro-RO"/>
                    </w:rPr>
                    <w:t>NO</w:t>
                  </w:r>
                  <w:r w:rsidRPr="007256FF">
                    <w:rPr>
                      <w:rFonts w:ascii="Times New Roman" w:hAnsi="Times New Roman" w:cs="Times New Roman"/>
                      <w:sz w:val="16"/>
                      <w:szCs w:val="16"/>
                      <w:vertAlign w:val="subscript"/>
                      <w:lang w:val="ro-RO"/>
                    </w:rPr>
                    <w:t>x</w:t>
                  </w:r>
                  <w:proofErr w:type="spellEnd"/>
                  <w:r w:rsidRPr="007256FF">
                    <w:rPr>
                      <w:rFonts w:ascii="Times New Roman" w:hAnsi="Times New Roman" w:cs="Times New Roman"/>
                      <w:sz w:val="16"/>
                      <w:szCs w:val="16"/>
                      <w:lang w:val="ro-RO"/>
                    </w:rPr>
                    <w:t xml:space="preserve"> decât cuptoarele cu gaz din cauza emisivității termice mai bune și temperaturii mai reduse a flăcării.</w:t>
                  </w:r>
                </w:p>
              </w:tc>
            </w:tr>
            <w:tr w:rsidR="00FF6FA7" w:rsidRPr="007256FF" w14:paraId="5A815CA4" w14:textId="77777777" w:rsidTr="002A28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4"/>
              </w:trPr>
              <w:tc>
                <w:tcPr>
                  <w:tcW w:w="1701" w:type="dxa"/>
                  <w:tcBorders>
                    <w:top w:val="single" w:sz="4" w:space="0" w:color="1A171C"/>
                    <w:left w:val="nil"/>
                    <w:bottom w:val="single" w:sz="4" w:space="0" w:color="1A171C"/>
                    <w:right w:val="single" w:sz="4" w:space="0" w:color="1A171C"/>
                  </w:tcBorders>
                </w:tcPr>
                <w:p w14:paraId="5CFB251E" w14:textId="77777777" w:rsidR="00FF6FA7" w:rsidRPr="007256FF" w:rsidRDefault="00FF6FA7" w:rsidP="00FF6FA7">
                  <w:pPr>
                    <w:rPr>
                      <w:rFonts w:ascii="Times New Roman" w:hAnsi="Times New Roman" w:cs="Times New Roman"/>
                      <w:sz w:val="16"/>
                      <w:szCs w:val="16"/>
                      <w:lang w:val="ro-RO"/>
                    </w:rPr>
                  </w:pPr>
                  <w:r w:rsidRPr="007256FF">
                    <w:rPr>
                      <w:rFonts w:ascii="Times New Roman" w:hAnsi="Times New Roman" w:cs="Times New Roman"/>
                      <w:sz w:val="16"/>
                      <w:szCs w:val="16"/>
                      <w:lang w:val="ro-RO"/>
                    </w:rPr>
                    <w:t>Proiect special al cuptorului</w:t>
                  </w:r>
                </w:p>
              </w:tc>
              <w:tc>
                <w:tcPr>
                  <w:tcW w:w="4395" w:type="dxa"/>
                  <w:tcBorders>
                    <w:top w:val="single" w:sz="4" w:space="0" w:color="1A171C"/>
                    <w:left w:val="single" w:sz="4" w:space="0" w:color="1A171C"/>
                    <w:bottom w:val="single" w:sz="4" w:space="0" w:color="1A171C"/>
                    <w:right w:val="nil"/>
                  </w:tcBorders>
                </w:tcPr>
                <w:p w14:paraId="29CBDAAD" w14:textId="77777777" w:rsidR="00FF6FA7" w:rsidRPr="007256FF" w:rsidRDefault="00FF6FA7" w:rsidP="00FF6FA7">
                  <w:pPr>
                    <w:rPr>
                      <w:rFonts w:ascii="Times New Roman" w:hAnsi="Times New Roman" w:cs="Times New Roman"/>
                      <w:sz w:val="16"/>
                      <w:szCs w:val="16"/>
                      <w:lang w:val="ro-RO"/>
                    </w:rPr>
                  </w:pPr>
                  <w:r w:rsidRPr="007256FF">
                    <w:rPr>
                      <w:rFonts w:ascii="Times New Roman" w:hAnsi="Times New Roman" w:cs="Times New Roman"/>
                      <w:sz w:val="16"/>
                      <w:szCs w:val="16"/>
                      <w:lang w:val="ro-RO"/>
                    </w:rPr>
                    <w:t>Cuptorul cu recuperare care integrează diferite caracteristici, permițând temperaturi mai reduse ale flăcării. Principalele caracteristici sunt:</w:t>
                  </w:r>
                </w:p>
                <w:p w14:paraId="0C90E31C" w14:textId="77777777" w:rsidR="00FF6FA7" w:rsidRPr="007256FF" w:rsidRDefault="00FF6FA7" w:rsidP="00FF6FA7">
                  <w:pPr>
                    <w:pStyle w:val="TableParagraph"/>
                    <w:numPr>
                      <w:ilvl w:val="0"/>
                      <w:numId w:val="32"/>
                    </w:numPr>
                    <w:tabs>
                      <w:tab w:val="left" w:pos="227"/>
                    </w:tabs>
                    <w:spacing w:before="125"/>
                    <w:ind w:left="0" w:firstLine="0"/>
                    <w:jc w:val="both"/>
                    <w:rPr>
                      <w:rFonts w:ascii="Times New Roman" w:eastAsiaTheme="minorHAnsi" w:hAnsi="Times New Roman" w:cs="Times New Roman"/>
                      <w:kern w:val="2"/>
                      <w:sz w:val="16"/>
                      <w:szCs w:val="16"/>
                      <w14:ligatures w14:val="standardContextual"/>
                    </w:rPr>
                  </w:pPr>
                  <w:r w:rsidRPr="007256FF">
                    <w:rPr>
                      <w:rFonts w:ascii="Times New Roman" w:eastAsiaTheme="minorHAnsi" w:hAnsi="Times New Roman" w:cs="Times New Roman"/>
                      <w:kern w:val="2"/>
                      <w:sz w:val="16"/>
                      <w:szCs w:val="16"/>
                      <w14:ligatures w14:val="standardContextual"/>
                    </w:rPr>
                    <w:t>tip specific de arzătoare (număr și poziționare)</w:t>
                  </w:r>
                </w:p>
                <w:p w14:paraId="2D656EDB" w14:textId="77777777" w:rsidR="00FF6FA7" w:rsidRPr="007256FF" w:rsidRDefault="00FF6FA7" w:rsidP="00FF6FA7">
                  <w:pPr>
                    <w:pStyle w:val="TableParagraph"/>
                    <w:numPr>
                      <w:ilvl w:val="0"/>
                      <w:numId w:val="32"/>
                    </w:numPr>
                    <w:tabs>
                      <w:tab w:val="left" w:pos="227"/>
                    </w:tabs>
                    <w:spacing w:before="113"/>
                    <w:ind w:left="0" w:firstLine="0"/>
                    <w:jc w:val="both"/>
                    <w:rPr>
                      <w:rFonts w:ascii="Times New Roman" w:eastAsiaTheme="minorHAnsi" w:hAnsi="Times New Roman" w:cs="Times New Roman"/>
                      <w:kern w:val="2"/>
                      <w:sz w:val="16"/>
                      <w:szCs w:val="16"/>
                      <w14:ligatures w14:val="standardContextual"/>
                    </w:rPr>
                  </w:pPr>
                  <w:r w:rsidRPr="007256FF">
                    <w:rPr>
                      <w:rFonts w:ascii="Times New Roman" w:eastAsiaTheme="minorHAnsi" w:hAnsi="Times New Roman" w:cs="Times New Roman"/>
                      <w:kern w:val="2"/>
                      <w:sz w:val="16"/>
                      <w:szCs w:val="16"/>
                      <w14:ligatures w14:val="standardContextual"/>
                    </w:rPr>
                    <w:t>geometrie modificată a cuptorului (înălțime și dimensiune)</w:t>
                  </w:r>
                </w:p>
                <w:p w14:paraId="275A9E8D" w14:textId="77777777" w:rsidR="00FF6FA7" w:rsidRPr="007256FF" w:rsidRDefault="00FF6FA7" w:rsidP="00FF6FA7">
                  <w:pPr>
                    <w:pStyle w:val="TableParagraph"/>
                    <w:numPr>
                      <w:ilvl w:val="0"/>
                      <w:numId w:val="32"/>
                    </w:numPr>
                    <w:tabs>
                      <w:tab w:val="left" w:pos="227"/>
                    </w:tabs>
                    <w:spacing w:before="125" w:line="220" w:lineRule="auto"/>
                    <w:ind w:left="0" w:right="-15" w:firstLine="0"/>
                    <w:jc w:val="both"/>
                    <w:rPr>
                      <w:rFonts w:ascii="Times New Roman" w:eastAsiaTheme="minorHAnsi" w:hAnsi="Times New Roman" w:cs="Times New Roman"/>
                      <w:kern w:val="2"/>
                      <w:sz w:val="16"/>
                      <w:szCs w:val="16"/>
                      <w14:ligatures w14:val="standardContextual"/>
                    </w:rPr>
                  </w:pPr>
                  <w:r w:rsidRPr="007256FF">
                    <w:rPr>
                      <w:rFonts w:ascii="Times New Roman" w:eastAsiaTheme="minorHAnsi" w:hAnsi="Times New Roman" w:cs="Times New Roman"/>
                      <w:kern w:val="2"/>
                      <w:sz w:val="16"/>
                      <w:szCs w:val="16"/>
                      <w14:ligatures w14:val="standardContextual"/>
                    </w:rPr>
                    <w:t>preîncălzire în două etape a materiei prime, gazele reziduale trecând peste materiile prime care intră în cuptor, și un preîncălzitor de deșeuri (cioburi) de sticlă în aval de recuperatorul utilizat pentru preîncălzirea aerului de combustie</w:t>
                  </w:r>
                </w:p>
              </w:tc>
            </w:tr>
            <w:tr w:rsidR="00FF6FA7" w:rsidRPr="007256FF" w14:paraId="03B92557" w14:textId="77777777" w:rsidTr="002A28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4"/>
              </w:trPr>
              <w:tc>
                <w:tcPr>
                  <w:tcW w:w="1701" w:type="dxa"/>
                  <w:tcBorders>
                    <w:top w:val="single" w:sz="4" w:space="0" w:color="1A171C"/>
                    <w:left w:val="nil"/>
                    <w:bottom w:val="single" w:sz="4" w:space="0" w:color="1A171C"/>
                    <w:right w:val="single" w:sz="4" w:space="0" w:color="1A171C"/>
                  </w:tcBorders>
                </w:tcPr>
                <w:p w14:paraId="2FCBDC1E" w14:textId="77777777" w:rsidR="00FF6FA7" w:rsidRPr="007256FF" w:rsidRDefault="00FF6FA7" w:rsidP="00FF6FA7">
                  <w:pPr>
                    <w:rPr>
                      <w:rFonts w:ascii="Times New Roman" w:hAnsi="Times New Roman" w:cs="Times New Roman"/>
                      <w:sz w:val="16"/>
                      <w:szCs w:val="16"/>
                      <w:lang w:val="ro-RO"/>
                    </w:rPr>
                  </w:pPr>
                  <w:r w:rsidRPr="007256FF">
                    <w:rPr>
                      <w:rFonts w:ascii="Times New Roman" w:hAnsi="Times New Roman" w:cs="Times New Roman"/>
                      <w:sz w:val="16"/>
                      <w:szCs w:val="16"/>
                      <w:lang w:val="ro-RO"/>
                    </w:rPr>
                    <w:lastRenderedPageBreak/>
                    <w:t>Topire electrică</w:t>
                  </w:r>
                </w:p>
              </w:tc>
              <w:tc>
                <w:tcPr>
                  <w:tcW w:w="4395" w:type="dxa"/>
                  <w:tcBorders>
                    <w:top w:val="single" w:sz="4" w:space="0" w:color="1A171C"/>
                    <w:left w:val="single" w:sz="4" w:space="0" w:color="1A171C"/>
                    <w:bottom w:val="single" w:sz="4" w:space="0" w:color="1A171C"/>
                    <w:right w:val="nil"/>
                  </w:tcBorders>
                </w:tcPr>
                <w:p w14:paraId="3AC82AE3" w14:textId="77777777" w:rsidR="00FF6FA7" w:rsidRPr="007256FF" w:rsidRDefault="00FF6FA7" w:rsidP="00FF6FA7">
                  <w:pPr>
                    <w:rPr>
                      <w:rFonts w:ascii="Times New Roman" w:hAnsi="Times New Roman" w:cs="Times New Roman"/>
                      <w:sz w:val="16"/>
                      <w:szCs w:val="16"/>
                      <w:lang w:val="ro-RO"/>
                    </w:rPr>
                  </w:pPr>
                  <w:r w:rsidRPr="007256FF">
                    <w:rPr>
                      <w:rFonts w:ascii="Times New Roman" w:hAnsi="Times New Roman" w:cs="Times New Roman"/>
                      <w:sz w:val="16"/>
                      <w:szCs w:val="16"/>
                      <w:lang w:val="ro-RO"/>
                    </w:rPr>
                    <w:t>Tehnica constă într-un cuptor de topire în care energia este asigurată de încălzirea rezistivă. Principalele caracteristici sunt:</w:t>
                  </w:r>
                </w:p>
                <w:p w14:paraId="2C2224F3" w14:textId="77777777" w:rsidR="00FF6FA7" w:rsidRPr="007256FF" w:rsidRDefault="00FF6FA7" w:rsidP="00FF6FA7">
                  <w:pPr>
                    <w:pStyle w:val="TableParagraph"/>
                    <w:numPr>
                      <w:ilvl w:val="0"/>
                      <w:numId w:val="31"/>
                    </w:numPr>
                    <w:tabs>
                      <w:tab w:val="left" w:pos="227"/>
                    </w:tabs>
                    <w:spacing w:before="128" w:line="220" w:lineRule="auto"/>
                    <w:ind w:left="0" w:right="-15" w:firstLine="0"/>
                    <w:jc w:val="both"/>
                    <w:rPr>
                      <w:rFonts w:ascii="Times New Roman" w:eastAsiaTheme="minorHAnsi" w:hAnsi="Times New Roman" w:cs="Times New Roman"/>
                      <w:kern w:val="2"/>
                      <w:sz w:val="16"/>
                      <w:szCs w:val="16"/>
                      <w14:ligatures w14:val="standardContextual"/>
                    </w:rPr>
                  </w:pPr>
                  <w:r w:rsidRPr="007256FF">
                    <w:rPr>
                      <w:rFonts w:ascii="Times New Roman" w:eastAsiaTheme="minorHAnsi" w:hAnsi="Times New Roman" w:cs="Times New Roman"/>
                      <w:kern w:val="2"/>
                      <w:sz w:val="16"/>
                      <w:szCs w:val="16"/>
                      <w14:ligatures w14:val="standardContextual"/>
                    </w:rPr>
                    <w:t>electrozii sunt, în general, introduși în partea de jos a cuptorului (cu parte superioară rece)</w:t>
                  </w:r>
                </w:p>
                <w:p w14:paraId="34F059FE" w14:textId="77777777" w:rsidR="00FF6FA7" w:rsidRPr="007256FF" w:rsidRDefault="00FF6FA7" w:rsidP="00FF6FA7">
                  <w:pPr>
                    <w:pStyle w:val="TableParagraph"/>
                    <w:numPr>
                      <w:ilvl w:val="0"/>
                      <w:numId w:val="31"/>
                    </w:numPr>
                    <w:tabs>
                      <w:tab w:val="left" w:pos="227"/>
                    </w:tabs>
                    <w:spacing w:before="128" w:line="223" w:lineRule="auto"/>
                    <w:ind w:left="0" w:right="-15" w:firstLine="0"/>
                    <w:jc w:val="both"/>
                    <w:rPr>
                      <w:rFonts w:ascii="Times New Roman" w:eastAsiaTheme="minorHAnsi" w:hAnsi="Times New Roman" w:cs="Times New Roman"/>
                      <w:kern w:val="2"/>
                      <w:sz w:val="16"/>
                      <w:szCs w:val="16"/>
                      <w14:ligatures w14:val="standardContextual"/>
                    </w:rPr>
                  </w:pPr>
                  <w:r w:rsidRPr="007256FF">
                    <w:rPr>
                      <w:rFonts w:ascii="Times New Roman" w:eastAsiaTheme="minorHAnsi" w:hAnsi="Times New Roman" w:cs="Times New Roman"/>
                      <w:kern w:val="2"/>
                      <w:sz w:val="16"/>
                      <w:szCs w:val="16"/>
                      <w14:ligatures w14:val="standardContextual"/>
                    </w:rPr>
                    <w:t>nitrații sunt adesea necesari în componența amestecului pentru cuptorul electric cu parte superioară rece pentru a asigura condițiile oxidante necesare pentru un proces de fabricație stabil, sigur și eficient</w:t>
                  </w:r>
                </w:p>
              </w:tc>
            </w:tr>
            <w:tr w:rsidR="00FF6FA7" w:rsidRPr="007256FF" w14:paraId="74F6F962" w14:textId="77777777" w:rsidTr="002A28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4"/>
              </w:trPr>
              <w:tc>
                <w:tcPr>
                  <w:tcW w:w="1701" w:type="dxa"/>
                  <w:tcBorders>
                    <w:top w:val="single" w:sz="4" w:space="0" w:color="1A171C"/>
                    <w:left w:val="nil"/>
                    <w:bottom w:val="single" w:sz="4" w:space="0" w:color="1A171C"/>
                    <w:right w:val="single" w:sz="4" w:space="0" w:color="1A171C"/>
                  </w:tcBorders>
                </w:tcPr>
                <w:p w14:paraId="70DA39B1" w14:textId="77777777" w:rsidR="00FF6FA7" w:rsidRPr="007256FF" w:rsidRDefault="00FF6FA7" w:rsidP="00FF6FA7">
                  <w:pPr>
                    <w:rPr>
                      <w:rFonts w:ascii="Times New Roman" w:hAnsi="Times New Roman" w:cs="Times New Roman"/>
                      <w:sz w:val="16"/>
                      <w:szCs w:val="16"/>
                      <w:lang w:val="ro-RO"/>
                    </w:rPr>
                  </w:pPr>
                  <w:r w:rsidRPr="007256FF">
                    <w:rPr>
                      <w:rFonts w:ascii="Times New Roman" w:hAnsi="Times New Roman" w:cs="Times New Roman"/>
                      <w:sz w:val="16"/>
                      <w:szCs w:val="16"/>
                      <w:lang w:val="ro-RO"/>
                    </w:rPr>
                    <w:t xml:space="preserve">Topire cu </w:t>
                  </w:r>
                  <w:proofErr w:type="spellStart"/>
                  <w:r w:rsidRPr="007256FF">
                    <w:rPr>
                      <w:rFonts w:ascii="Times New Roman" w:hAnsi="Times New Roman" w:cs="Times New Roman"/>
                      <w:sz w:val="16"/>
                      <w:szCs w:val="16"/>
                      <w:lang w:val="ro-RO"/>
                    </w:rPr>
                    <w:t>oxicombustie</w:t>
                  </w:r>
                  <w:proofErr w:type="spellEnd"/>
                </w:p>
              </w:tc>
              <w:tc>
                <w:tcPr>
                  <w:tcW w:w="4395" w:type="dxa"/>
                  <w:tcBorders>
                    <w:top w:val="single" w:sz="4" w:space="0" w:color="1A171C"/>
                    <w:left w:val="single" w:sz="4" w:space="0" w:color="1A171C"/>
                    <w:bottom w:val="single" w:sz="4" w:space="0" w:color="1A171C"/>
                    <w:right w:val="nil"/>
                  </w:tcBorders>
                </w:tcPr>
                <w:p w14:paraId="7EE43940" w14:textId="77777777" w:rsidR="00FF6FA7" w:rsidRPr="007256FF" w:rsidRDefault="00FF6FA7" w:rsidP="00FF6FA7">
                  <w:pPr>
                    <w:rPr>
                      <w:rFonts w:ascii="Times New Roman" w:hAnsi="Times New Roman" w:cs="Times New Roman"/>
                      <w:sz w:val="16"/>
                      <w:szCs w:val="16"/>
                      <w:lang w:val="ro-RO"/>
                    </w:rPr>
                  </w:pPr>
                  <w:r w:rsidRPr="007256FF">
                    <w:rPr>
                      <w:rFonts w:ascii="Times New Roman" w:hAnsi="Times New Roman" w:cs="Times New Roman"/>
                      <w:sz w:val="16"/>
                      <w:szCs w:val="16"/>
                      <w:lang w:val="ro-RO"/>
                    </w:rPr>
                    <w:t>Tehnica presupune înlocuirea aerului de ardere cu oxigen (puritate</w:t>
                  </w:r>
                </w:p>
                <w:p w14:paraId="1475597E" w14:textId="77777777" w:rsidR="00FF6FA7" w:rsidRPr="007256FF" w:rsidRDefault="00FF6FA7" w:rsidP="00FF6FA7">
                  <w:pPr>
                    <w:rPr>
                      <w:rFonts w:ascii="Times New Roman" w:hAnsi="Times New Roman" w:cs="Times New Roman"/>
                      <w:sz w:val="16"/>
                      <w:szCs w:val="16"/>
                      <w:lang w:val="ro-RO"/>
                    </w:rPr>
                  </w:pPr>
                  <w:r w:rsidRPr="007256FF">
                    <w:rPr>
                      <w:rFonts w:ascii="Times New Roman" w:hAnsi="Times New Roman" w:cs="Times New Roman"/>
                      <w:sz w:val="16"/>
                      <w:szCs w:val="16"/>
                      <w:lang w:val="ro-RO"/>
                    </w:rPr>
                    <w:t xml:space="preserve">&gt; 90 %), care are ca urmare eliminarea/reducerea formării termice de </w:t>
                  </w:r>
                  <w:proofErr w:type="spellStart"/>
                  <w:r w:rsidRPr="007256FF">
                    <w:rPr>
                      <w:rFonts w:ascii="Times New Roman" w:hAnsi="Times New Roman" w:cs="Times New Roman"/>
                      <w:sz w:val="16"/>
                      <w:szCs w:val="16"/>
                      <w:lang w:val="ro-RO"/>
                    </w:rPr>
                    <w:t>NO</w:t>
                  </w:r>
                  <w:r w:rsidRPr="007256FF">
                    <w:rPr>
                      <w:rFonts w:ascii="Times New Roman" w:hAnsi="Times New Roman" w:cs="Times New Roman"/>
                      <w:sz w:val="16"/>
                      <w:szCs w:val="16"/>
                      <w:vertAlign w:val="subscript"/>
                      <w:lang w:val="ro-RO"/>
                    </w:rPr>
                    <w:t>x</w:t>
                  </w:r>
                  <w:proofErr w:type="spellEnd"/>
                  <w:r w:rsidRPr="007256FF">
                    <w:rPr>
                      <w:rFonts w:ascii="Times New Roman" w:hAnsi="Times New Roman" w:cs="Times New Roman"/>
                      <w:sz w:val="16"/>
                      <w:szCs w:val="16"/>
                      <w:lang w:val="ro-RO"/>
                    </w:rPr>
                    <w:t xml:space="preserve"> de la azotul care intră în cuptor. Conținutul de azot rezidual în cuptor depinde de puritatea oxigenului furnizat, de calitatea combustibilului (procentul de N</w:t>
                  </w:r>
                  <w:r w:rsidRPr="007256FF">
                    <w:rPr>
                      <w:rFonts w:ascii="Times New Roman" w:hAnsi="Times New Roman" w:cs="Times New Roman"/>
                      <w:sz w:val="16"/>
                      <w:szCs w:val="16"/>
                      <w:vertAlign w:val="subscript"/>
                      <w:lang w:val="ro-RO"/>
                    </w:rPr>
                    <w:t xml:space="preserve">2 </w:t>
                  </w:r>
                  <w:r w:rsidRPr="007256FF">
                    <w:rPr>
                      <w:rFonts w:ascii="Times New Roman" w:hAnsi="Times New Roman" w:cs="Times New Roman"/>
                      <w:sz w:val="16"/>
                      <w:szCs w:val="16"/>
                      <w:lang w:val="ro-RO"/>
                    </w:rPr>
                    <w:t>în gazul natural), precum și de eventuala priză de aer</w:t>
                  </w:r>
                </w:p>
              </w:tc>
            </w:tr>
            <w:tr w:rsidR="00FF6FA7" w:rsidRPr="007256FF" w14:paraId="32F917CF" w14:textId="77777777" w:rsidTr="002A28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1"/>
              </w:trPr>
              <w:tc>
                <w:tcPr>
                  <w:tcW w:w="1701" w:type="dxa"/>
                  <w:tcBorders>
                    <w:top w:val="single" w:sz="4" w:space="0" w:color="1A171C"/>
                    <w:left w:val="nil"/>
                    <w:bottom w:val="single" w:sz="4" w:space="0" w:color="1A171C"/>
                    <w:right w:val="single" w:sz="4" w:space="0" w:color="1A171C"/>
                  </w:tcBorders>
                </w:tcPr>
                <w:p w14:paraId="41CA10CC" w14:textId="77777777" w:rsidR="00FF6FA7" w:rsidRPr="007256FF" w:rsidRDefault="00FF6FA7" w:rsidP="00FF6FA7">
                  <w:pPr>
                    <w:rPr>
                      <w:rFonts w:ascii="Times New Roman" w:hAnsi="Times New Roman" w:cs="Times New Roman"/>
                      <w:sz w:val="16"/>
                      <w:szCs w:val="16"/>
                      <w:lang w:val="ro-RO"/>
                    </w:rPr>
                  </w:pPr>
                  <w:r w:rsidRPr="007256FF">
                    <w:rPr>
                      <w:rFonts w:ascii="Times New Roman" w:hAnsi="Times New Roman" w:cs="Times New Roman"/>
                      <w:sz w:val="16"/>
                      <w:szCs w:val="16"/>
                      <w:lang w:val="ro-RO"/>
                    </w:rPr>
                    <w:t>Reducere chimică prin combustibil</w:t>
                  </w:r>
                </w:p>
              </w:tc>
              <w:tc>
                <w:tcPr>
                  <w:tcW w:w="4395" w:type="dxa"/>
                  <w:tcBorders>
                    <w:top w:val="single" w:sz="4" w:space="0" w:color="1A171C"/>
                    <w:left w:val="single" w:sz="4" w:space="0" w:color="1A171C"/>
                    <w:bottom w:val="single" w:sz="4" w:space="0" w:color="1A171C"/>
                    <w:right w:val="nil"/>
                  </w:tcBorders>
                </w:tcPr>
                <w:p w14:paraId="7FF34709" w14:textId="77777777" w:rsidR="00FF6FA7" w:rsidRPr="007256FF" w:rsidRDefault="00FF6FA7" w:rsidP="00FF6FA7">
                  <w:pPr>
                    <w:rPr>
                      <w:rFonts w:ascii="Times New Roman" w:hAnsi="Times New Roman" w:cs="Times New Roman"/>
                      <w:sz w:val="16"/>
                      <w:szCs w:val="16"/>
                      <w:lang w:val="ro-RO"/>
                    </w:rPr>
                  </w:pPr>
                  <w:r w:rsidRPr="007256FF">
                    <w:rPr>
                      <w:rFonts w:ascii="Times New Roman" w:hAnsi="Times New Roman" w:cs="Times New Roman"/>
                      <w:sz w:val="16"/>
                      <w:szCs w:val="16"/>
                      <w:lang w:val="ro-RO"/>
                    </w:rPr>
                    <w:t xml:space="preserve">Tehnica se bazează pe injecția de combustibil fosil în gazele reziduale cu reducerea chimică a </w:t>
                  </w:r>
                  <w:proofErr w:type="spellStart"/>
                  <w:r w:rsidRPr="007256FF">
                    <w:rPr>
                      <w:rFonts w:ascii="Times New Roman" w:hAnsi="Times New Roman" w:cs="Times New Roman"/>
                      <w:sz w:val="16"/>
                      <w:szCs w:val="16"/>
                      <w:lang w:val="ro-RO"/>
                    </w:rPr>
                    <w:t>NO</w:t>
                  </w:r>
                  <w:r w:rsidRPr="007256FF">
                    <w:rPr>
                      <w:rFonts w:ascii="Times New Roman" w:hAnsi="Times New Roman" w:cs="Times New Roman"/>
                      <w:sz w:val="16"/>
                      <w:szCs w:val="16"/>
                      <w:vertAlign w:val="subscript"/>
                      <w:lang w:val="ro-RO"/>
                    </w:rPr>
                    <w:t>x</w:t>
                  </w:r>
                  <w:proofErr w:type="spellEnd"/>
                  <w:r w:rsidRPr="007256FF">
                    <w:rPr>
                      <w:rFonts w:ascii="Times New Roman" w:hAnsi="Times New Roman" w:cs="Times New Roman"/>
                      <w:sz w:val="16"/>
                      <w:szCs w:val="16"/>
                      <w:lang w:val="ro-RO"/>
                    </w:rPr>
                    <w:t xml:space="preserve"> la N</w:t>
                  </w:r>
                  <w:r w:rsidRPr="007256FF">
                    <w:rPr>
                      <w:rFonts w:ascii="Times New Roman" w:hAnsi="Times New Roman" w:cs="Times New Roman"/>
                      <w:sz w:val="16"/>
                      <w:szCs w:val="16"/>
                      <w:vertAlign w:val="subscript"/>
                      <w:lang w:val="ro-RO"/>
                    </w:rPr>
                    <w:t>2</w:t>
                  </w:r>
                  <w:r w:rsidRPr="007256FF">
                    <w:rPr>
                      <w:rFonts w:ascii="Times New Roman" w:hAnsi="Times New Roman" w:cs="Times New Roman"/>
                      <w:sz w:val="16"/>
                      <w:szCs w:val="16"/>
                      <w:lang w:val="ro-RO"/>
                    </w:rPr>
                    <w:t xml:space="preserve"> printr-o serie de reacții. În procesul 3R, combustibilul (gaz natural sau petrol) este injectat la intrarea în regenerator. Tehnologia este proiectată pentru utilizare în cuptoarele cu regenerare</w:t>
                  </w:r>
                </w:p>
              </w:tc>
            </w:tr>
            <w:tr w:rsidR="00FF6FA7" w:rsidRPr="007256FF" w14:paraId="45723787" w14:textId="77777777" w:rsidTr="002A28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73"/>
              </w:trPr>
              <w:tc>
                <w:tcPr>
                  <w:tcW w:w="1701" w:type="dxa"/>
                  <w:tcBorders>
                    <w:top w:val="single" w:sz="4" w:space="0" w:color="1A171C"/>
                    <w:left w:val="nil"/>
                    <w:bottom w:val="single" w:sz="4" w:space="0" w:color="1A171C"/>
                    <w:right w:val="single" w:sz="4" w:space="0" w:color="1A171C"/>
                  </w:tcBorders>
                </w:tcPr>
                <w:p w14:paraId="19133DA3" w14:textId="77777777" w:rsidR="00FF6FA7" w:rsidRPr="007256FF" w:rsidRDefault="00FF6FA7" w:rsidP="00FF6FA7">
                  <w:pPr>
                    <w:rPr>
                      <w:rFonts w:ascii="Times New Roman" w:hAnsi="Times New Roman" w:cs="Times New Roman"/>
                      <w:sz w:val="16"/>
                      <w:szCs w:val="16"/>
                      <w:lang w:val="ro-RO"/>
                    </w:rPr>
                  </w:pPr>
                  <w:r w:rsidRPr="007256FF">
                    <w:rPr>
                      <w:rFonts w:ascii="Times New Roman" w:hAnsi="Times New Roman" w:cs="Times New Roman"/>
                      <w:sz w:val="16"/>
                      <w:szCs w:val="16"/>
                      <w:lang w:val="ro-RO"/>
                    </w:rPr>
                    <w:t>Reducere catalitică selectivă (RCS)</w:t>
                  </w:r>
                </w:p>
              </w:tc>
              <w:tc>
                <w:tcPr>
                  <w:tcW w:w="4395" w:type="dxa"/>
                  <w:tcBorders>
                    <w:top w:val="single" w:sz="4" w:space="0" w:color="1A171C"/>
                    <w:left w:val="single" w:sz="4" w:space="0" w:color="1A171C"/>
                    <w:bottom w:val="single" w:sz="4" w:space="0" w:color="1A171C"/>
                    <w:right w:val="nil"/>
                  </w:tcBorders>
                </w:tcPr>
                <w:p w14:paraId="12305D1A" w14:textId="77777777" w:rsidR="00FF6FA7" w:rsidRPr="007256FF" w:rsidRDefault="00FF6FA7" w:rsidP="00FF6FA7">
                  <w:pPr>
                    <w:rPr>
                      <w:rFonts w:ascii="Times New Roman" w:hAnsi="Times New Roman" w:cs="Times New Roman"/>
                      <w:sz w:val="16"/>
                      <w:szCs w:val="16"/>
                      <w:lang w:val="ro-RO"/>
                    </w:rPr>
                  </w:pPr>
                  <w:r w:rsidRPr="007256FF">
                    <w:rPr>
                      <w:rFonts w:ascii="Times New Roman" w:hAnsi="Times New Roman" w:cs="Times New Roman"/>
                      <w:sz w:val="16"/>
                      <w:szCs w:val="16"/>
                      <w:lang w:val="ro-RO"/>
                    </w:rPr>
                    <w:t xml:space="preserve">Tehnica se bazează pe reducerea </w:t>
                  </w:r>
                  <w:proofErr w:type="spellStart"/>
                  <w:r w:rsidRPr="007256FF">
                    <w:rPr>
                      <w:rFonts w:ascii="Times New Roman" w:hAnsi="Times New Roman" w:cs="Times New Roman"/>
                      <w:sz w:val="16"/>
                      <w:szCs w:val="16"/>
                      <w:lang w:val="ro-RO"/>
                    </w:rPr>
                    <w:t>NO</w:t>
                  </w:r>
                  <w:r w:rsidRPr="007256FF">
                    <w:rPr>
                      <w:rFonts w:ascii="Times New Roman" w:hAnsi="Times New Roman" w:cs="Times New Roman"/>
                      <w:sz w:val="16"/>
                      <w:szCs w:val="16"/>
                      <w:vertAlign w:val="subscript"/>
                      <w:lang w:val="ro-RO"/>
                    </w:rPr>
                    <w:t>x</w:t>
                  </w:r>
                  <w:proofErr w:type="spellEnd"/>
                  <w:r w:rsidRPr="007256FF">
                    <w:rPr>
                      <w:rFonts w:ascii="Times New Roman" w:hAnsi="Times New Roman" w:cs="Times New Roman"/>
                      <w:sz w:val="16"/>
                      <w:szCs w:val="16"/>
                      <w:lang w:val="ro-RO"/>
                    </w:rPr>
                    <w:t xml:space="preserve"> la azot într-un pat catalitic prin reacție cu amoniac (în soluție apoasă generală) la o temperatură optimă de funcționare în jurul valorii de 300-450 °C.</w:t>
                  </w:r>
                </w:p>
                <w:p w14:paraId="64705B7A" w14:textId="77777777" w:rsidR="00FF6FA7" w:rsidRPr="007256FF" w:rsidRDefault="00FF6FA7" w:rsidP="00FF6FA7">
                  <w:pPr>
                    <w:rPr>
                      <w:rFonts w:ascii="Times New Roman" w:hAnsi="Times New Roman" w:cs="Times New Roman"/>
                      <w:sz w:val="16"/>
                      <w:szCs w:val="16"/>
                      <w:lang w:val="ro-RO"/>
                    </w:rPr>
                  </w:pPr>
                  <w:r w:rsidRPr="007256FF">
                    <w:rPr>
                      <w:rFonts w:ascii="Times New Roman" w:hAnsi="Times New Roman" w:cs="Times New Roman"/>
                      <w:sz w:val="16"/>
                      <w:szCs w:val="16"/>
                      <w:lang w:val="ro-RO"/>
                    </w:rPr>
                    <w:t xml:space="preserve">Pot fi aplicate unul sau două straturi de catalizator. O reducere mai mare a </w:t>
                  </w:r>
                  <w:proofErr w:type="spellStart"/>
                  <w:r w:rsidRPr="007256FF">
                    <w:rPr>
                      <w:rFonts w:ascii="Times New Roman" w:hAnsi="Times New Roman" w:cs="Times New Roman"/>
                      <w:sz w:val="16"/>
                      <w:szCs w:val="16"/>
                      <w:lang w:val="ro-RO"/>
                    </w:rPr>
                    <w:t>NO</w:t>
                  </w:r>
                  <w:r w:rsidRPr="007256FF">
                    <w:rPr>
                      <w:rFonts w:ascii="Times New Roman" w:hAnsi="Times New Roman" w:cs="Times New Roman"/>
                      <w:sz w:val="16"/>
                      <w:szCs w:val="16"/>
                      <w:vertAlign w:val="subscript"/>
                      <w:lang w:val="ro-RO"/>
                    </w:rPr>
                    <w:t>x</w:t>
                  </w:r>
                  <w:proofErr w:type="spellEnd"/>
                  <w:r w:rsidRPr="007256FF">
                    <w:rPr>
                      <w:rFonts w:ascii="Times New Roman" w:hAnsi="Times New Roman" w:cs="Times New Roman"/>
                      <w:sz w:val="16"/>
                      <w:szCs w:val="16"/>
                      <w:vertAlign w:val="subscript"/>
                      <w:lang w:val="ro-RO"/>
                    </w:rPr>
                    <w:t xml:space="preserve"> </w:t>
                  </w:r>
                  <w:r w:rsidRPr="007256FF">
                    <w:rPr>
                      <w:rFonts w:ascii="Times New Roman" w:hAnsi="Times New Roman" w:cs="Times New Roman"/>
                      <w:sz w:val="16"/>
                      <w:szCs w:val="16"/>
                      <w:lang w:val="ro-RO"/>
                    </w:rPr>
                    <w:t>se realizează cu utilizarea unor cantități mai mari de catalizator (două straturi)</w:t>
                  </w:r>
                </w:p>
              </w:tc>
            </w:tr>
            <w:tr w:rsidR="00FF6FA7" w:rsidRPr="007256FF" w14:paraId="095D728A" w14:textId="77777777" w:rsidTr="002A28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4"/>
              </w:trPr>
              <w:tc>
                <w:tcPr>
                  <w:tcW w:w="1701" w:type="dxa"/>
                  <w:tcBorders>
                    <w:top w:val="single" w:sz="4" w:space="0" w:color="1A171C"/>
                    <w:left w:val="nil"/>
                    <w:bottom w:val="single" w:sz="4" w:space="0" w:color="1A171C"/>
                    <w:right w:val="single" w:sz="4" w:space="0" w:color="1A171C"/>
                  </w:tcBorders>
                </w:tcPr>
                <w:p w14:paraId="49C91893" w14:textId="77777777" w:rsidR="00FF6FA7" w:rsidRPr="007256FF" w:rsidRDefault="00FF6FA7" w:rsidP="00FF6FA7">
                  <w:pPr>
                    <w:rPr>
                      <w:rFonts w:ascii="Times New Roman" w:hAnsi="Times New Roman" w:cs="Times New Roman"/>
                      <w:sz w:val="16"/>
                      <w:szCs w:val="16"/>
                      <w:lang w:val="ro-RO"/>
                    </w:rPr>
                  </w:pPr>
                  <w:r w:rsidRPr="007256FF">
                    <w:rPr>
                      <w:rFonts w:ascii="Times New Roman" w:hAnsi="Times New Roman" w:cs="Times New Roman"/>
                      <w:sz w:val="16"/>
                      <w:szCs w:val="16"/>
                      <w:lang w:val="ro-RO"/>
                    </w:rPr>
                    <w:t xml:space="preserve">Reducere </w:t>
                  </w:r>
                  <w:proofErr w:type="spellStart"/>
                  <w:r w:rsidRPr="007256FF">
                    <w:rPr>
                      <w:rFonts w:ascii="Times New Roman" w:hAnsi="Times New Roman" w:cs="Times New Roman"/>
                      <w:sz w:val="16"/>
                      <w:szCs w:val="16"/>
                      <w:lang w:val="ro-RO"/>
                    </w:rPr>
                    <w:t>necatalitică</w:t>
                  </w:r>
                  <w:proofErr w:type="spellEnd"/>
                  <w:r w:rsidRPr="007256FF">
                    <w:rPr>
                      <w:rFonts w:ascii="Times New Roman" w:hAnsi="Times New Roman" w:cs="Times New Roman"/>
                      <w:sz w:val="16"/>
                      <w:szCs w:val="16"/>
                      <w:lang w:val="ro-RO"/>
                    </w:rPr>
                    <w:t xml:space="preserve"> selectivă (RNCS)</w:t>
                  </w:r>
                </w:p>
              </w:tc>
              <w:tc>
                <w:tcPr>
                  <w:tcW w:w="4395" w:type="dxa"/>
                  <w:tcBorders>
                    <w:top w:val="single" w:sz="4" w:space="0" w:color="1A171C"/>
                    <w:left w:val="single" w:sz="4" w:space="0" w:color="1A171C"/>
                    <w:bottom w:val="single" w:sz="4" w:space="0" w:color="1A171C"/>
                    <w:right w:val="nil"/>
                  </w:tcBorders>
                </w:tcPr>
                <w:p w14:paraId="42C093C6" w14:textId="77777777" w:rsidR="00FF6FA7" w:rsidRPr="007256FF" w:rsidRDefault="00FF6FA7" w:rsidP="00FF6FA7">
                  <w:pPr>
                    <w:rPr>
                      <w:rFonts w:ascii="Times New Roman" w:hAnsi="Times New Roman" w:cs="Times New Roman"/>
                      <w:sz w:val="16"/>
                      <w:szCs w:val="16"/>
                      <w:lang w:val="ro-RO"/>
                    </w:rPr>
                  </w:pPr>
                  <w:r w:rsidRPr="007256FF">
                    <w:rPr>
                      <w:rFonts w:ascii="Times New Roman" w:hAnsi="Times New Roman" w:cs="Times New Roman"/>
                      <w:sz w:val="16"/>
                      <w:szCs w:val="16"/>
                      <w:lang w:val="ro-RO"/>
                    </w:rPr>
                    <w:t xml:space="preserve">Tehnica se bazează pe reducerea </w:t>
                  </w:r>
                  <w:proofErr w:type="spellStart"/>
                  <w:r w:rsidRPr="007256FF">
                    <w:rPr>
                      <w:rFonts w:ascii="Times New Roman" w:hAnsi="Times New Roman" w:cs="Times New Roman"/>
                      <w:sz w:val="16"/>
                      <w:szCs w:val="16"/>
                      <w:lang w:val="ro-RO"/>
                    </w:rPr>
                    <w:t>NO</w:t>
                  </w:r>
                  <w:r w:rsidRPr="007256FF">
                    <w:rPr>
                      <w:rFonts w:ascii="Times New Roman" w:hAnsi="Times New Roman" w:cs="Times New Roman"/>
                      <w:sz w:val="16"/>
                      <w:szCs w:val="16"/>
                      <w:vertAlign w:val="subscript"/>
                      <w:lang w:val="ro-RO"/>
                    </w:rPr>
                    <w:t>x</w:t>
                  </w:r>
                  <w:proofErr w:type="spellEnd"/>
                  <w:r w:rsidRPr="007256FF">
                    <w:rPr>
                      <w:rFonts w:ascii="Times New Roman" w:hAnsi="Times New Roman" w:cs="Times New Roman"/>
                      <w:sz w:val="16"/>
                      <w:szCs w:val="16"/>
                      <w:lang w:val="ro-RO"/>
                    </w:rPr>
                    <w:t xml:space="preserve"> la azot prin reacție cu amoniac sau uree la o temperatură ridicată.</w:t>
                  </w:r>
                </w:p>
                <w:p w14:paraId="70F1DAA2" w14:textId="77777777" w:rsidR="00FF6FA7" w:rsidRPr="007256FF" w:rsidRDefault="00FF6FA7" w:rsidP="00FF6FA7">
                  <w:pPr>
                    <w:rPr>
                      <w:rFonts w:ascii="Times New Roman" w:hAnsi="Times New Roman" w:cs="Times New Roman"/>
                      <w:sz w:val="16"/>
                      <w:szCs w:val="16"/>
                      <w:lang w:val="ro-RO"/>
                    </w:rPr>
                  </w:pPr>
                  <w:r w:rsidRPr="007256FF">
                    <w:rPr>
                      <w:rFonts w:ascii="Times New Roman" w:hAnsi="Times New Roman" w:cs="Times New Roman"/>
                      <w:sz w:val="16"/>
                      <w:szCs w:val="16"/>
                      <w:lang w:val="ro-RO"/>
                    </w:rPr>
                    <w:t>Fereastra temperaturii de operare trebuie să fie menținută între 900 °C și 1 050 °C.</w:t>
                  </w:r>
                </w:p>
              </w:tc>
            </w:tr>
            <w:tr w:rsidR="00FF6FA7" w:rsidRPr="007256FF" w14:paraId="4087ED2D" w14:textId="77777777" w:rsidTr="002A28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4"/>
              </w:trPr>
              <w:tc>
                <w:tcPr>
                  <w:tcW w:w="1701" w:type="dxa"/>
                  <w:tcBorders>
                    <w:top w:val="single" w:sz="4" w:space="0" w:color="1A171C"/>
                    <w:left w:val="nil"/>
                    <w:bottom w:val="single" w:sz="4" w:space="0" w:color="1A171C"/>
                    <w:right w:val="single" w:sz="4" w:space="0" w:color="1A171C"/>
                  </w:tcBorders>
                </w:tcPr>
                <w:p w14:paraId="60FFCB02" w14:textId="77777777" w:rsidR="00FF6FA7" w:rsidRPr="007256FF" w:rsidRDefault="00FF6FA7" w:rsidP="00FF6FA7">
                  <w:pPr>
                    <w:rPr>
                      <w:rFonts w:ascii="Times New Roman" w:hAnsi="Times New Roman" w:cs="Times New Roman"/>
                      <w:sz w:val="16"/>
                      <w:szCs w:val="16"/>
                      <w:lang w:val="ro-RO"/>
                    </w:rPr>
                  </w:pPr>
                  <w:r w:rsidRPr="007256FF">
                    <w:rPr>
                      <w:rFonts w:ascii="Times New Roman" w:hAnsi="Times New Roman" w:cs="Times New Roman"/>
                      <w:sz w:val="16"/>
                      <w:szCs w:val="16"/>
                      <w:lang w:val="ro-RO"/>
                    </w:rPr>
                    <w:t>Reducerea la minimum a utilizării nitraților în rețeta amestecului</w:t>
                  </w:r>
                </w:p>
              </w:tc>
              <w:tc>
                <w:tcPr>
                  <w:tcW w:w="4395" w:type="dxa"/>
                  <w:tcBorders>
                    <w:top w:val="single" w:sz="4" w:space="0" w:color="1A171C"/>
                    <w:left w:val="single" w:sz="4" w:space="0" w:color="1A171C"/>
                    <w:bottom w:val="single" w:sz="4" w:space="0" w:color="1A171C"/>
                    <w:right w:val="nil"/>
                  </w:tcBorders>
                </w:tcPr>
                <w:p w14:paraId="501BF261" w14:textId="77777777" w:rsidR="00FF6FA7" w:rsidRPr="007256FF" w:rsidRDefault="00FF6FA7" w:rsidP="00FF6FA7">
                  <w:pPr>
                    <w:rPr>
                      <w:rFonts w:ascii="Times New Roman" w:hAnsi="Times New Roman" w:cs="Times New Roman"/>
                      <w:sz w:val="16"/>
                      <w:szCs w:val="16"/>
                      <w:lang w:val="ro-RO"/>
                    </w:rPr>
                  </w:pPr>
                  <w:r w:rsidRPr="007256FF">
                    <w:rPr>
                      <w:rFonts w:ascii="Times New Roman" w:hAnsi="Times New Roman" w:cs="Times New Roman"/>
                      <w:sz w:val="16"/>
                      <w:szCs w:val="16"/>
                      <w:lang w:val="ro-RO"/>
                    </w:rPr>
                    <w:t xml:space="preserve">Reducerea la minimum a nitraților se utilizează pentru a reduce emisiile de </w:t>
                  </w:r>
                  <w:proofErr w:type="spellStart"/>
                  <w:r w:rsidRPr="007256FF">
                    <w:rPr>
                      <w:rFonts w:ascii="Times New Roman" w:hAnsi="Times New Roman" w:cs="Times New Roman"/>
                      <w:sz w:val="16"/>
                      <w:szCs w:val="16"/>
                      <w:lang w:val="ro-RO"/>
                    </w:rPr>
                    <w:t>NO</w:t>
                  </w:r>
                  <w:r w:rsidRPr="007256FF">
                    <w:rPr>
                      <w:rFonts w:ascii="Times New Roman" w:hAnsi="Times New Roman" w:cs="Times New Roman"/>
                      <w:sz w:val="16"/>
                      <w:szCs w:val="16"/>
                      <w:vertAlign w:val="subscript"/>
                      <w:lang w:val="ro-RO"/>
                    </w:rPr>
                    <w:t>x</w:t>
                  </w:r>
                  <w:proofErr w:type="spellEnd"/>
                  <w:r w:rsidRPr="007256FF">
                    <w:rPr>
                      <w:rFonts w:ascii="Times New Roman" w:hAnsi="Times New Roman" w:cs="Times New Roman"/>
                      <w:sz w:val="16"/>
                      <w:szCs w:val="16"/>
                      <w:lang w:val="ro-RO"/>
                    </w:rPr>
                    <w:t xml:space="preserve"> care rezultă din descompunerea materiilor prime atunci când este folosit ca agent oxidant pentru produsele de calitate foarte înaltă în cazul în care este necesară o sticlă incoloră (transparentă) sau pentru alte tipuri de sticlă pentru a oferi caracteristicile necesare. Pot fi aplicate următoarele opțiuni:</w:t>
                  </w:r>
                </w:p>
                <w:p w14:paraId="5B2E473B" w14:textId="77777777" w:rsidR="00FF6FA7" w:rsidRPr="007256FF" w:rsidRDefault="00FF6FA7" w:rsidP="00FF6FA7">
                  <w:pPr>
                    <w:pStyle w:val="TableParagraph"/>
                    <w:numPr>
                      <w:ilvl w:val="0"/>
                      <w:numId w:val="30"/>
                    </w:numPr>
                    <w:tabs>
                      <w:tab w:val="left" w:pos="171"/>
                    </w:tabs>
                    <w:spacing w:before="132" w:line="220" w:lineRule="auto"/>
                    <w:ind w:left="0" w:right="-15" w:firstLine="0"/>
                    <w:jc w:val="both"/>
                    <w:rPr>
                      <w:rFonts w:ascii="Times New Roman" w:eastAsiaTheme="minorHAnsi" w:hAnsi="Times New Roman" w:cs="Times New Roman"/>
                      <w:kern w:val="2"/>
                      <w:sz w:val="16"/>
                      <w:szCs w:val="16"/>
                      <w14:ligatures w14:val="standardContextual"/>
                    </w:rPr>
                  </w:pPr>
                  <w:r w:rsidRPr="007256FF">
                    <w:rPr>
                      <w:rFonts w:ascii="Times New Roman" w:eastAsiaTheme="minorHAnsi" w:hAnsi="Times New Roman" w:cs="Times New Roman"/>
                      <w:kern w:val="2"/>
                      <w:sz w:val="16"/>
                      <w:szCs w:val="16"/>
                      <w14:ligatures w14:val="standardContextual"/>
                    </w:rPr>
                    <w:t>reducerea prezenței nitraților în formula amestecului la nivelul minim comensurabil cu cerințele de topire și ale produsului.</w:t>
                  </w:r>
                </w:p>
                <w:p w14:paraId="196F9407" w14:textId="77777777" w:rsidR="00FF6FA7" w:rsidRPr="007256FF" w:rsidRDefault="00FF6FA7" w:rsidP="00FF6FA7">
                  <w:pPr>
                    <w:pStyle w:val="TableParagraph"/>
                    <w:numPr>
                      <w:ilvl w:val="0"/>
                      <w:numId w:val="30"/>
                    </w:numPr>
                    <w:tabs>
                      <w:tab w:val="left" w:pos="171"/>
                    </w:tabs>
                    <w:spacing w:before="129" w:line="220" w:lineRule="auto"/>
                    <w:ind w:left="0" w:right="-15" w:firstLine="0"/>
                    <w:jc w:val="both"/>
                    <w:rPr>
                      <w:rFonts w:ascii="Times New Roman" w:eastAsiaTheme="minorHAnsi" w:hAnsi="Times New Roman" w:cs="Times New Roman"/>
                      <w:kern w:val="2"/>
                      <w:sz w:val="16"/>
                      <w:szCs w:val="16"/>
                      <w14:ligatures w14:val="standardContextual"/>
                    </w:rPr>
                  </w:pPr>
                  <w:r w:rsidRPr="007256FF">
                    <w:rPr>
                      <w:rFonts w:ascii="Times New Roman" w:eastAsiaTheme="minorHAnsi" w:hAnsi="Times New Roman" w:cs="Times New Roman"/>
                      <w:kern w:val="2"/>
                      <w:sz w:val="16"/>
                      <w:szCs w:val="16"/>
                      <w14:ligatures w14:val="standardContextual"/>
                    </w:rPr>
                    <w:t>înlocuirea nitraților cu materiale alternative. Alternative eficiente sunt sulfați, oxizi de arsenic, oxid de ceriu.</w:t>
                  </w:r>
                </w:p>
                <w:p w14:paraId="688E921A" w14:textId="77777777" w:rsidR="00FF6FA7" w:rsidRPr="007256FF" w:rsidRDefault="00FF6FA7" w:rsidP="00FF6FA7">
                  <w:pPr>
                    <w:pStyle w:val="TableParagraph"/>
                    <w:numPr>
                      <w:ilvl w:val="0"/>
                      <w:numId w:val="30"/>
                    </w:numPr>
                    <w:tabs>
                      <w:tab w:val="left" w:pos="171"/>
                    </w:tabs>
                    <w:spacing w:before="128" w:line="223" w:lineRule="auto"/>
                    <w:ind w:left="0" w:right="-15" w:firstLine="0"/>
                    <w:jc w:val="both"/>
                    <w:rPr>
                      <w:rFonts w:ascii="Times New Roman" w:eastAsiaTheme="minorHAnsi" w:hAnsi="Times New Roman" w:cs="Times New Roman"/>
                      <w:kern w:val="2"/>
                      <w:sz w:val="16"/>
                      <w:szCs w:val="16"/>
                      <w14:ligatures w14:val="standardContextual"/>
                    </w:rPr>
                  </w:pPr>
                  <w:r w:rsidRPr="007256FF">
                    <w:rPr>
                      <w:rFonts w:ascii="Times New Roman" w:eastAsiaTheme="minorHAnsi" w:hAnsi="Times New Roman" w:cs="Times New Roman"/>
                      <w:kern w:val="2"/>
                      <w:sz w:val="16"/>
                      <w:szCs w:val="16"/>
                      <w14:ligatures w14:val="standardContextual"/>
                    </w:rPr>
                    <w:t>aplicarea de modificări ale procesului (de exemplu, condiții speciale de ardere oxidantă)</w:t>
                  </w:r>
                </w:p>
              </w:tc>
            </w:tr>
          </w:tbl>
          <w:p w14:paraId="6ACC42BF" w14:textId="5B7EED5C" w:rsidR="00FF6FA7" w:rsidRPr="007256FF" w:rsidRDefault="00FF6FA7" w:rsidP="00FF6FA7">
            <w:pPr>
              <w:shd w:val="clear" w:color="auto" w:fill="FFFFFF"/>
              <w:spacing w:line="259" w:lineRule="auto"/>
              <w:rPr>
                <w:rFonts w:ascii="Times New Roman" w:eastAsia="Times New Roman" w:hAnsi="Times New Roman" w:cs="Times New Roman"/>
                <w:kern w:val="0"/>
                <w:sz w:val="20"/>
                <w:szCs w:val="20"/>
                <w:lang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07E58986" w14:textId="77777777" w:rsidR="00FF6FA7" w:rsidRPr="00680FA8" w:rsidRDefault="00FF6FA7" w:rsidP="00FF6FA7">
            <w:pPr>
              <w:spacing w:after="0"/>
              <w:ind w:firstLine="567"/>
              <w:rPr>
                <w:rFonts w:ascii="Times New Roman" w:hAnsi="Times New Roman" w:cs="Times New Roman"/>
                <w:b/>
                <w:bCs/>
                <w:sz w:val="20"/>
                <w:szCs w:val="20"/>
                <w:vertAlign w:val="subscript"/>
              </w:rPr>
            </w:pPr>
            <w:r w:rsidRPr="00680FA8">
              <w:rPr>
                <w:rFonts w:ascii="Times New Roman" w:hAnsi="Times New Roman" w:cs="Times New Roman"/>
                <w:b/>
                <w:bCs/>
                <w:sz w:val="20"/>
                <w:szCs w:val="20"/>
              </w:rPr>
              <w:lastRenderedPageBreak/>
              <w:t>1.10.2.</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NO</w:t>
            </w:r>
            <w:r w:rsidRPr="00680FA8">
              <w:rPr>
                <w:rFonts w:ascii="Times New Roman" w:hAnsi="Times New Roman" w:cs="Times New Roman"/>
                <w:b/>
                <w:bCs/>
                <w:sz w:val="20"/>
                <w:szCs w:val="20"/>
                <w:vertAlign w:val="subscript"/>
              </w:rPr>
              <w:t>x</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705"/>
              <w:gridCol w:w="4391"/>
            </w:tblGrid>
            <w:tr w:rsidR="00FF6FA7" w:rsidRPr="007256FF" w14:paraId="4BE63868" w14:textId="77777777" w:rsidTr="00882EB2">
              <w:trPr>
                <w:trHeight w:val="79"/>
              </w:trPr>
              <w:tc>
                <w:tcPr>
                  <w:tcW w:w="1705" w:type="dxa"/>
                  <w:tcBorders>
                    <w:left w:val="nil"/>
                  </w:tcBorders>
                </w:tcPr>
                <w:p w14:paraId="0BD98DC2" w14:textId="77777777" w:rsidR="00FF6FA7" w:rsidRPr="007256FF" w:rsidRDefault="00FF6FA7" w:rsidP="00FF6FA7">
                  <w:pPr>
                    <w:spacing w:after="0"/>
                    <w:ind w:firstLine="34"/>
                    <w:jc w:val="center"/>
                    <w:rPr>
                      <w:rFonts w:ascii="Times New Roman" w:hAnsi="Times New Roman" w:cs="Times New Roman"/>
                      <w:b/>
                      <w:bCs/>
                      <w:sz w:val="16"/>
                      <w:szCs w:val="16"/>
                      <w:lang w:val="ro-RO"/>
                    </w:rPr>
                  </w:pPr>
                  <w:r w:rsidRPr="007256FF">
                    <w:rPr>
                      <w:rFonts w:ascii="Times New Roman" w:hAnsi="Times New Roman" w:cs="Times New Roman"/>
                      <w:b/>
                      <w:bCs/>
                      <w:sz w:val="16"/>
                      <w:szCs w:val="16"/>
                      <w:lang w:val="ro-RO"/>
                    </w:rPr>
                    <w:t>Tehnică</w:t>
                  </w:r>
                </w:p>
              </w:tc>
              <w:tc>
                <w:tcPr>
                  <w:tcW w:w="4391" w:type="dxa"/>
                  <w:tcBorders>
                    <w:right w:val="nil"/>
                  </w:tcBorders>
                </w:tcPr>
                <w:p w14:paraId="3420082B" w14:textId="77777777" w:rsidR="00FF6FA7" w:rsidRPr="007256FF" w:rsidRDefault="00FF6FA7" w:rsidP="00FF6FA7">
                  <w:pPr>
                    <w:spacing w:after="0"/>
                    <w:ind w:firstLine="34"/>
                    <w:jc w:val="center"/>
                    <w:rPr>
                      <w:rFonts w:ascii="Times New Roman" w:hAnsi="Times New Roman" w:cs="Times New Roman"/>
                      <w:b/>
                      <w:bCs/>
                      <w:sz w:val="16"/>
                      <w:szCs w:val="16"/>
                      <w:lang w:val="ro-RO"/>
                    </w:rPr>
                  </w:pPr>
                  <w:r w:rsidRPr="007256FF">
                    <w:rPr>
                      <w:rFonts w:ascii="Times New Roman" w:hAnsi="Times New Roman" w:cs="Times New Roman"/>
                      <w:b/>
                      <w:bCs/>
                      <w:sz w:val="16"/>
                      <w:szCs w:val="16"/>
                      <w:lang w:val="ro-RO"/>
                    </w:rPr>
                    <w:t>Descriere</w:t>
                  </w:r>
                </w:p>
              </w:tc>
            </w:tr>
          </w:tbl>
          <w:p w14:paraId="5A0EBF01" w14:textId="77777777" w:rsidR="00FF6FA7" w:rsidRPr="00680FA8" w:rsidRDefault="00FF6FA7" w:rsidP="00FF6FA7">
            <w:pPr>
              <w:spacing w:after="0"/>
              <w:ind w:firstLine="567"/>
              <w:rPr>
                <w:rFonts w:ascii="Times New Roman" w:hAnsi="Times New Roman" w:cs="Times New Roman"/>
                <w:sz w:val="20"/>
                <w:szCs w:val="20"/>
              </w:rPr>
            </w:pPr>
            <w:proofErr w:type="spellStart"/>
            <w:r w:rsidRPr="00680FA8">
              <w:rPr>
                <w:rFonts w:ascii="Times New Roman" w:hAnsi="Times New Roman" w:cs="Times New Roman"/>
                <w:sz w:val="20"/>
                <w:szCs w:val="20"/>
              </w:rPr>
              <w:t>Modificări</w:t>
            </w:r>
            <w:proofErr w:type="spellEnd"/>
            <w:r w:rsidRPr="00680FA8">
              <w:rPr>
                <w:rFonts w:ascii="Times New Roman" w:hAnsi="Times New Roman" w:cs="Times New Roman"/>
                <w:sz w:val="20"/>
                <w:szCs w:val="20"/>
              </w:rPr>
              <w:t xml:space="preserve"> de </w:t>
            </w:r>
            <w:proofErr w:type="spellStart"/>
            <w:r w:rsidRPr="00680FA8">
              <w:rPr>
                <w:rFonts w:ascii="Times New Roman" w:hAnsi="Times New Roman" w:cs="Times New Roman"/>
                <w:sz w:val="20"/>
                <w:szCs w:val="20"/>
              </w:rPr>
              <w:t>combustie</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701"/>
              <w:gridCol w:w="4395"/>
            </w:tblGrid>
            <w:tr w:rsidR="00FF6FA7" w:rsidRPr="007256FF" w14:paraId="572F6171" w14:textId="77777777" w:rsidTr="00882EB2">
              <w:trPr>
                <w:trHeight w:val="925"/>
              </w:trPr>
              <w:tc>
                <w:tcPr>
                  <w:tcW w:w="1701" w:type="dxa"/>
                  <w:tcBorders>
                    <w:left w:val="nil"/>
                  </w:tcBorders>
                </w:tcPr>
                <w:p w14:paraId="02C25F4F"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i. Reducerea raportului aer/combustibil</w:t>
                  </w:r>
                </w:p>
              </w:tc>
              <w:tc>
                <w:tcPr>
                  <w:tcW w:w="4395" w:type="dxa"/>
                  <w:tcBorders>
                    <w:right w:val="nil"/>
                  </w:tcBorders>
                </w:tcPr>
                <w:p w14:paraId="75CF1A49"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Tehnica se bazează în principal pe următoarele trăsături:</w:t>
                  </w:r>
                </w:p>
                <w:p w14:paraId="25305264" w14:textId="77777777" w:rsidR="00FF6FA7" w:rsidRPr="007256FF" w:rsidRDefault="00FF6FA7" w:rsidP="00FF6FA7">
                  <w:pPr>
                    <w:numPr>
                      <w:ilvl w:val="0"/>
                      <w:numId w:val="29"/>
                    </w:numPr>
                    <w:tabs>
                      <w:tab w:val="left" w:pos="227"/>
                    </w:tabs>
                    <w:spacing w:after="0" w:line="259" w:lineRule="auto"/>
                    <w:ind w:left="0" w:firstLine="0"/>
                    <w:rPr>
                      <w:rFonts w:ascii="Times New Roman" w:hAnsi="Times New Roman" w:cs="Times New Roman"/>
                      <w:sz w:val="16"/>
                      <w:szCs w:val="16"/>
                      <w:lang w:val="ro-RO"/>
                    </w:rPr>
                  </w:pPr>
                  <w:r w:rsidRPr="007256FF">
                    <w:rPr>
                      <w:rFonts w:ascii="Times New Roman" w:hAnsi="Times New Roman" w:cs="Times New Roman"/>
                      <w:sz w:val="16"/>
                      <w:szCs w:val="16"/>
                      <w:lang w:val="ro-RO"/>
                    </w:rPr>
                    <w:t>reducerea la minimum a scurgerilor de aer în cuptor</w:t>
                  </w:r>
                </w:p>
                <w:p w14:paraId="49D59813" w14:textId="77777777" w:rsidR="00FF6FA7" w:rsidRPr="007256FF" w:rsidRDefault="00FF6FA7" w:rsidP="00FF6FA7">
                  <w:pPr>
                    <w:numPr>
                      <w:ilvl w:val="0"/>
                      <w:numId w:val="29"/>
                    </w:numPr>
                    <w:tabs>
                      <w:tab w:val="left" w:pos="227"/>
                    </w:tabs>
                    <w:spacing w:after="0" w:line="259" w:lineRule="auto"/>
                    <w:ind w:left="0" w:firstLine="0"/>
                    <w:rPr>
                      <w:rFonts w:ascii="Times New Roman" w:hAnsi="Times New Roman" w:cs="Times New Roman"/>
                      <w:sz w:val="16"/>
                      <w:szCs w:val="16"/>
                      <w:lang w:val="ro-RO"/>
                    </w:rPr>
                  </w:pPr>
                  <w:r w:rsidRPr="007256FF">
                    <w:rPr>
                      <w:rFonts w:ascii="Times New Roman" w:hAnsi="Times New Roman" w:cs="Times New Roman"/>
                      <w:sz w:val="16"/>
                      <w:szCs w:val="16"/>
                      <w:lang w:val="ro-RO"/>
                    </w:rPr>
                    <w:t>verificarea atentă a aerului utilizat pentru combustie</w:t>
                  </w:r>
                </w:p>
                <w:p w14:paraId="2237F143" w14:textId="77777777" w:rsidR="00FF6FA7" w:rsidRPr="007256FF" w:rsidRDefault="00FF6FA7" w:rsidP="00FF6FA7">
                  <w:pPr>
                    <w:numPr>
                      <w:ilvl w:val="0"/>
                      <w:numId w:val="29"/>
                    </w:numPr>
                    <w:tabs>
                      <w:tab w:val="left" w:pos="227"/>
                    </w:tabs>
                    <w:spacing w:after="0" w:line="259" w:lineRule="auto"/>
                    <w:ind w:left="0" w:firstLine="0"/>
                    <w:rPr>
                      <w:rFonts w:ascii="Times New Roman" w:hAnsi="Times New Roman" w:cs="Times New Roman"/>
                      <w:sz w:val="16"/>
                      <w:szCs w:val="16"/>
                      <w:lang w:val="ro-RO"/>
                    </w:rPr>
                  </w:pPr>
                  <w:r w:rsidRPr="007256FF">
                    <w:rPr>
                      <w:rFonts w:ascii="Times New Roman" w:hAnsi="Times New Roman" w:cs="Times New Roman"/>
                      <w:sz w:val="16"/>
                      <w:szCs w:val="16"/>
                      <w:lang w:val="ro-RO"/>
                    </w:rPr>
                    <w:t>proiect modificat al camerei de ardere a cuptorului</w:t>
                  </w:r>
                </w:p>
              </w:tc>
            </w:tr>
            <w:tr w:rsidR="00FF6FA7" w:rsidRPr="007256FF" w14:paraId="56D696EB" w14:textId="77777777" w:rsidTr="00882EB2">
              <w:trPr>
                <w:trHeight w:val="1278"/>
              </w:trPr>
              <w:tc>
                <w:tcPr>
                  <w:tcW w:w="1701" w:type="dxa"/>
                  <w:tcBorders>
                    <w:left w:val="nil"/>
                  </w:tcBorders>
                </w:tcPr>
                <w:p w14:paraId="4FBA1E8A"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ii. Reducerea temperaturii aerului de combustie</w:t>
                  </w:r>
                </w:p>
              </w:tc>
              <w:tc>
                <w:tcPr>
                  <w:tcW w:w="4395" w:type="dxa"/>
                  <w:tcBorders>
                    <w:right w:val="nil"/>
                  </w:tcBorders>
                </w:tcPr>
                <w:p w14:paraId="323282F4"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Utilizarea cuptoarelor cu recuperare în loc de cuptoare cu regenerare are ca urmare o temperatură redusă a aerului de preîncălzire și, prin urmare, o temperatură mai mică a flăcării. Totuși, acest lucru este asociat cu o eficiență mai mică a cuptorului (extragere specifică mai mică), eficiență mai mică a consumului de combustibil și nevoie mai mare de combustibil, conducând la emisii potențial mai ridicate (kg/tonă de sticlă)</w:t>
                  </w:r>
                </w:p>
              </w:tc>
            </w:tr>
            <w:tr w:rsidR="00FF6FA7" w:rsidRPr="00083BF2" w14:paraId="06E5D9D5" w14:textId="77777777" w:rsidTr="00882EB2">
              <w:trPr>
                <w:trHeight w:val="1268"/>
              </w:trPr>
              <w:tc>
                <w:tcPr>
                  <w:tcW w:w="1701" w:type="dxa"/>
                  <w:tcBorders>
                    <w:left w:val="nil"/>
                  </w:tcBorders>
                </w:tcPr>
                <w:p w14:paraId="01688BC4"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iii. Combustie eșalonată</w:t>
                  </w:r>
                </w:p>
              </w:tc>
              <w:tc>
                <w:tcPr>
                  <w:tcW w:w="4395" w:type="dxa"/>
                  <w:tcBorders>
                    <w:right w:val="nil"/>
                  </w:tcBorders>
                </w:tcPr>
                <w:p w14:paraId="22C6A23D" w14:textId="77777777" w:rsidR="00FF6FA7" w:rsidRPr="007256FF" w:rsidRDefault="00FF6FA7" w:rsidP="00FF6FA7">
                  <w:pPr>
                    <w:numPr>
                      <w:ilvl w:val="0"/>
                      <w:numId w:val="28"/>
                    </w:numPr>
                    <w:tabs>
                      <w:tab w:val="left" w:pos="227"/>
                    </w:tabs>
                    <w:spacing w:after="0" w:line="259" w:lineRule="auto"/>
                    <w:ind w:left="0" w:firstLine="0"/>
                    <w:rPr>
                      <w:rFonts w:ascii="Times New Roman" w:hAnsi="Times New Roman" w:cs="Times New Roman"/>
                      <w:sz w:val="16"/>
                      <w:szCs w:val="16"/>
                      <w:lang w:val="ro-RO"/>
                    </w:rPr>
                  </w:pPr>
                  <w:r w:rsidRPr="007256FF">
                    <w:rPr>
                      <w:rFonts w:ascii="Times New Roman" w:hAnsi="Times New Roman" w:cs="Times New Roman"/>
                      <w:sz w:val="16"/>
                      <w:szCs w:val="16"/>
                      <w:lang w:val="ro-RO"/>
                    </w:rPr>
                    <w:t>Eșalonarea aerului – implică aprinderea sub-stoichiometrică și adăugarea aerului sau a oxigenului rămas pentru a încheia combustia.</w:t>
                  </w:r>
                </w:p>
                <w:p w14:paraId="394AD54E" w14:textId="77777777" w:rsidR="00FF6FA7" w:rsidRPr="007256FF" w:rsidRDefault="00FF6FA7" w:rsidP="00FF6FA7">
                  <w:pPr>
                    <w:numPr>
                      <w:ilvl w:val="0"/>
                      <w:numId w:val="28"/>
                    </w:numPr>
                    <w:tabs>
                      <w:tab w:val="left" w:pos="227"/>
                    </w:tabs>
                    <w:spacing w:after="0" w:line="259" w:lineRule="auto"/>
                    <w:ind w:left="0" w:firstLine="0"/>
                    <w:rPr>
                      <w:rFonts w:ascii="Times New Roman" w:hAnsi="Times New Roman" w:cs="Times New Roman"/>
                      <w:sz w:val="16"/>
                      <w:szCs w:val="16"/>
                      <w:lang w:val="ro-RO"/>
                    </w:rPr>
                  </w:pPr>
                  <w:r w:rsidRPr="007256FF">
                    <w:rPr>
                      <w:rFonts w:ascii="Times New Roman" w:hAnsi="Times New Roman" w:cs="Times New Roman"/>
                      <w:sz w:val="16"/>
                      <w:szCs w:val="16"/>
                      <w:lang w:val="ro-RO"/>
                    </w:rPr>
                    <w:t>Eșalonarea combustibilului – o flacără primară cu impuls redus se dezvoltă la nivelul orificiului canalului (10 % din energia totală); o flacără secundară acoperă rădăcina flăcării primare, reducându-i temperatura internă</w:t>
                  </w:r>
                </w:p>
              </w:tc>
            </w:tr>
            <w:tr w:rsidR="00FF6FA7" w:rsidRPr="007256FF" w14:paraId="37AF7F6A" w14:textId="77777777" w:rsidTr="00882EB2">
              <w:trPr>
                <w:trHeight w:val="1284"/>
              </w:trPr>
              <w:tc>
                <w:tcPr>
                  <w:tcW w:w="1701" w:type="dxa"/>
                  <w:tcBorders>
                    <w:left w:val="nil"/>
                  </w:tcBorders>
                </w:tcPr>
                <w:p w14:paraId="3AE27CEC"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iv. Recircularea gazelor de evacuare</w:t>
                  </w:r>
                </w:p>
              </w:tc>
              <w:tc>
                <w:tcPr>
                  <w:tcW w:w="4395" w:type="dxa"/>
                  <w:tcBorders>
                    <w:right w:val="nil"/>
                  </w:tcBorders>
                </w:tcPr>
                <w:p w14:paraId="1DDF3A96"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Implică reinjectarea gazelor reziduale din cuptor în flacără pentru a reduce conținutul de oxigen și, prin urmare, temperatura flăcării.</w:t>
                  </w:r>
                </w:p>
                <w:p w14:paraId="17D73F99"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Utilizarea de arzătoare speciale se bazează pe recircularea internă a gazelor de ardere care să răcească rădăcina flăcărilor și să reducă conținutul de oxigen în cea mai fierbinte parte a flăcărilor</w:t>
                  </w:r>
                </w:p>
              </w:tc>
            </w:tr>
            <w:tr w:rsidR="00FF6FA7" w:rsidRPr="007256FF" w14:paraId="4BA81B52" w14:textId="77777777" w:rsidTr="00882EB2">
              <w:trPr>
                <w:trHeight w:val="964"/>
              </w:trPr>
              <w:tc>
                <w:tcPr>
                  <w:tcW w:w="1701" w:type="dxa"/>
                  <w:tcBorders>
                    <w:left w:val="nil"/>
                  </w:tcBorders>
                </w:tcPr>
                <w:p w14:paraId="62B7CD23"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 xml:space="preserve">v. Arzătoare cu nivel redus de </w:t>
                  </w:r>
                  <w:proofErr w:type="spellStart"/>
                  <w:r w:rsidRPr="007256FF">
                    <w:rPr>
                      <w:rFonts w:ascii="Times New Roman" w:hAnsi="Times New Roman" w:cs="Times New Roman"/>
                      <w:sz w:val="16"/>
                      <w:szCs w:val="16"/>
                      <w:lang w:val="ro-RO"/>
                    </w:rPr>
                    <w:t>NO</w:t>
                  </w:r>
                  <w:r w:rsidRPr="007256FF">
                    <w:rPr>
                      <w:rFonts w:ascii="Times New Roman" w:hAnsi="Times New Roman" w:cs="Times New Roman"/>
                      <w:sz w:val="16"/>
                      <w:szCs w:val="16"/>
                      <w:vertAlign w:val="subscript"/>
                      <w:lang w:val="ro-RO"/>
                    </w:rPr>
                    <w:t>x</w:t>
                  </w:r>
                  <w:proofErr w:type="spellEnd"/>
                </w:p>
              </w:tc>
              <w:tc>
                <w:tcPr>
                  <w:tcW w:w="4395" w:type="dxa"/>
                  <w:tcBorders>
                    <w:right w:val="nil"/>
                  </w:tcBorders>
                </w:tcPr>
                <w:p w14:paraId="4045AA6E"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Tehnica se bazează pe principiile de reducere a temperaturilor de vârf ale flăcării, întârziind, dar finalizând arderea și intensificând transferul de căldură (emisivitate mărită a flăcării). Aceasta poate fi asociată cu un proiect modificat al camerei de ardere a cuptorului</w:t>
                  </w:r>
                </w:p>
              </w:tc>
            </w:tr>
            <w:tr w:rsidR="00FF6FA7" w:rsidRPr="007256FF" w14:paraId="78079422" w14:textId="77777777" w:rsidTr="0088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4"/>
              </w:trPr>
              <w:tc>
                <w:tcPr>
                  <w:tcW w:w="1701" w:type="dxa"/>
                  <w:tcBorders>
                    <w:top w:val="single" w:sz="4" w:space="0" w:color="1A171C"/>
                    <w:left w:val="nil"/>
                    <w:bottom w:val="single" w:sz="4" w:space="0" w:color="1A171C"/>
                    <w:right w:val="single" w:sz="4" w:space="0" w:color="1A171C"/>
                  </w:tcBorders>
                </w:tcPr>
                <w:p w14:paraId="0B2CFF12" w14:textId="77777777" w:rsidR="00FF6FA7" w:rsidRPr="007256FF" w:rsidRDefault="00FF6FA7" w:rsidP="00FF6FA7">
                  <w:pPr>
                    <w:rPr>
                      <w:rFonts w:ascii="Times New Roman" w:hAnsi="Times New Roman" w:cs="Times New Roman"/>
                      <w:sz w:val="16"/>
                      <w:szCs w:val="16"/>
                      <w:lang w:val="ro-RO"/>
                    </w:rPr>
                  </w:pPr>
                  <w:r w:rsidRPr="007256FF">
                    <w:rPr>
                      <w:rFonts w:ascii="Times New Roman" w:hAnsi="Times New Roman" w:cs="Times New Roman"/>
                      <w:sz w:val="16"/>
                      <w:szCs w:val="16"/>
                      <w:lang w:val="ro-RO"/>
                    </w:rPr>
                    <w:t>vi. Selecția combustibilului</w:t>
                  </w:r>
                </w:p>
              </w:tc>
              <w:tc>
                <w:tcPr>
                  <w:tcW w:w="4395" w:type="dxa"/>
                  <w:tcBorders>
                    <w:top w:val="single" w:sz="4" w:space="0" w:color="1A171C"/>
                    <w:left w:val="single" w:sz="4" w:space="0" w:color="1A171C"/>
                    <w:bottom w:val="single" w:sz="4" w:space="0" w:color="1A171C"/>
                    <w:right w:val="nil"/>
                  </w:tcBorders>
                </w:tcPr>
                <w:p w14:paraId="584206B1" w14:textId="77777777" w:rsidR="00FF6FA7" w:rsidRPr="007256FF" w:rsidRDefault="00FF6FA7" w:rsidP="00FF6FA7">
                  <w:pPr>
                    <w:rPr>
                      <w:rFonts w:ascii="Times New Roman" w:hAnsi="Times New Roman" w:cs="Times New Roman"/>
                      <w:sz w:val="16"/>
                      <w:szCs w:val="16"/>
                      <w:lang w:val="ro-RO"/>
                    </w:rPr>
                  </w:pPr>
                  <w:r w:rsidRPr="007256FF">
                    <w:rPr>
                      <w:rFonts w:ascii="Times New Roman" w:hAnsi="Times New Roman" w:cs="Times New Roman"/>
                      <w:sz w:val="16"/>
                      <w:szCs w:val="16"/>
                      <w:lang w:val="ro-RO"/>
                    </w:rPr>
                    <w:t xml:space="preserve">În general, cuptoarele cu petrol prezintă emisiile mai scăzute de </w:t>
                  </w:r>
                  <w:proofErr w:type="spellStart"/>
                  <w:r w:rsidRPr="007256FF">
                    <w:rPr>
                      <w:rFonts w:ascii="Times New Roman" w:hAnsi="Times New Roman" w:cs="Times New Roman"/>
                      <w:sz w:val="16"/>
                      <w:szCs w:val="16"/>
                      <w:lang w:val="ro-RO"/>
                    </w:rPr>
                    <w:t>NO</w:t>
                  </w:r>
                  <w:r w:rsidRPr="007256FF">
                    <w:rPr>
                      <w:rFonts w:ascii="Times New Roman" w:hAnsi="Times New Roman" w:cs="Times New Roman"/>
                      <w:sz w:val="16"/>
                      <w:szCs w:val="16"/>
                      <w:vertAlign w:val="subscript"/>
                      <w:lang w:val="ro-RO"/>
                    </w:rPr>
                    <w:t>x</w:t>
                  </w:r>
                  <w:proofErr w:type="spellEnd"/>
                  <w:r w:rsidRPr="007256FF">
                    <w:rPr>
                      <w:rFonts w:ascii="Times New Roman" w:hAnsi="Times New Roman" w:cs="Times New Roman"/>
                      <w:sz w:val="16"/>
                      <w:szCs w:val="16"/>
                      <w:lang w:val="ro-RO"/>
                    </w:rPr>
                    <w:t xml:space="preserve"> decât cuptoarele cu gaz din cauza emisivității termice mai bune și temperaturii mai reduse a flăcării.</w:t>
                  </w:r>
                </w:p>
              </w:tc>
            </w:tr>
            <w:tr w:rsidR="00FF6FA7" w:rsidRPr="007256FF" w14:paraId="1481C4BB" w14:textId="77777777" w:rsidTr="0088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4"/>
              </w:trPr>
              <w:tc>
                <w:tcPr>
                  <w:tcW w:w="1701" w:type="dxa"/>
                  <w:tcBorders>
                    <w:top w:val="single" w:sz="4" w:space="0" w:color="1A171C"/>
                    <w:left w:val="nil"/>
                    <w:bottom w:val="single" w:sz="4" w:space="0" w:color="1A171C"/>
                    <w:right w:val="single" w:sz="4" w:space="0" w:color="1A171C"/>
                  </w:tcBorders>
                </w:tcPr>
                <w:p w14:paraId="55CAC267" w14:textId="77777777" w:rsidR="00FF6FA7" w:rsidRPr="007256FF" w:rsidRDefault="00FF6FA7" w:rsidP="00FF6FA7">
                  <w:pPr>
                    <w:rPr>
                      <w:rFonts w:ascii="Times New Roman" w:hAnsi="Times New Roman" w:cs="Times New Roman"/>
                      <w:sz w:val="16"/>
                      <w:szCs w:val="16"/>
                      <w:lang w:val="ro-RO"/>
                    </w:rPr>
                  </w:pPr>
                  <w:r w:rsidRPr="007256FF">
                    <w:rPr>
                      <w:rFonts w:ascii="Times New Roman" w:hAnsi="Times New Roman" w:cs="Times New Roman"/>
                      <w:sz w:val="16"/>
                      <w:szCs w:val="16"/>
                      <w:lang w:val="ro-RO"/>
                    </w:rPr>
                    <w:t>Proiect special al cuptorului</w:t>
                  </w:r>
                </w:p>
              </w:tc>
              <w:tc>
                <w:tcPr>
                  <w:tcW w:w="4395" w:type="dxa"/>
                  <w:tcBorders>
                    <w:top w:val="single" w:sz="4" w:space="0" w:color="1A171C"/>
                    <w:left w:val="single" w:sz="4" w:space="0" w:color="1A171C"/>
                    <w:bottom w:val="single" w:sz="4" w:space="0" w:color="1A171C"/>
                    <w:right w:val="nil"/>
                  </w:tcBorders>
                </w:tcPr>
                <w:p w14:paraId="5E90D28A" w14:textId="77777777" w:rsidR="00FF6FA7" w:rsidRPr="007256FF" w:rsidRDefault="00FF6FA7" w:rsidP="00FF6FA7">
                  <w:pPr>
                    <w:rPr>
                      <w:rFonts w:ascii="Times New Roman" w:hAnsi="Times New Roman" w:cs="Times New Roman"/>
                      <w:sz w:val="16"/>
                      <w:szCs w:val="16"/>
                      <w:lang w:val="ro-RO"/>
                    </w:rPr>
                  </w:pPr>
                  <w:r w:rsidRPr="007256FF">
                    <w:rPr>
                      <w:rFonts w:ascii="Times New Roman" w:hAnsi="Times New Roman" w:cs="Times New Roman"/>
                      <w:sz w:val="16"/>
                      <w:szCs w:val="16"/>
                      <w:lang w:val="ro-RO"/>
                    </w:rPr>
                    <w:t>Cuptorul cu recuperare care integrează diferite caracteristici, permițând temperaturi mai reduse ale flăcării. Principalele caracteristici sunt:</w:t>
                  </w:r>
                </w:p>
                <w:p w14:paraId="74E9F243" w14:textId="77777777" w:rsidR="00FF6FA7" w:rsidRPr="007256FF" w:rsidRDefault="00FF6FA7" w:rsidP="00FF6FA7">
                  <w:pPr>
                    <w:pStyle w:val="TableParagraph"/>
                    <w:numPr>
                      <w:ilvl w:val="0"/>
                      <w:numId w:val="32"/>
                    </w:numPr>
                    <w:tabs>
                      <w:tab w:val="left" w:pos="227"/>
                    </w:tabs>
                    <w:spacing w:before="125"/>
                    <w:ind w:left="0" w:firstLine="0"/>
                    <w:jc w:val="both"/>
                    <w:rPr>
                      <w:rFonts w:ascii="Times New Roman" w:eastAsiaTheme="minorHAnsi" w:hAnsi="Times New Roman" w:cs="Times New Roman"/>
                      <w:kern w:val="2"/>
                      <w:sz w:val="16"/>
                      <w:szCs w:val="16"/>
                      <w14:ligatures w14:val="standardContextual"/>
                    </w:rPr>
                  </w:pPr>
                  <w:r w:rsidRPr="007256FF">
                    <w:rPr>
                      <w:rFonts w:ascii="Times New Roman" w:eastAsiaTheme="minorHAnsi" w:hAnsi="Times New Roman" w:cs="Times New Roman"/>
                      <w:kern w:val="2"/>
                      <w:sz w:val="16"/>
                      <w:szCs w:val="16"/>
                      <w14:ligatures w14:val="standardContextual"/>
                    </w:rPr>
                    <w:t>tip specific de arzătoare (număr și poziționare)</w:t>
                  </w:r>
                </w:p>
                <w:p w14:paraId="4DFFF764" w14:textId="77777777" w:rsidR="00FF6FA7" w:rsidRPr="007256FF" w:rsidRDefault="00FF6FA7" w:rsidP="00FF6FA7">
                  <w:pPr>
                    <w:pStyle w:val="TableParagraph"/>
                    <w:numPr>
                      <w:ilvl w:val="0"/>
                      <w:numId w:val="32"/>
                    </w:numPr>
                    <w:tabs>
                      <w:tab w:val="left" w:pos="227"/>
                    </w:tabs>
                    <w:spacing w:before="113"/>
                    <w:ind w:left="0" w:firstLine="0"/>
                    <w:jc w:val="both"/>
                    <w:rPr>
                      <w:rFonts w:ascii="Times New Roman" w:eastAsiaTheme="minorHAnsi" w:hAnsi="Times New Roman" w:cs="Times New Roman"/>
                      <w:kern w:val="2"/>
                      <w:sz w:val="16"/>
                      <w:szCs w:val="16"/>
                      <w14:ligatures w14:val="standardContextual"/>
                    </w:rPr>
                  </w:pPr>
                  <w:r w:rsidRPr="007256FF">
                    <w:rPr>
                      <w:rFonts w:ascii="Times New Roman" w:eastAsiaTheme="minorHAnsi" w:hAnsi="Times New Roman" w:cs="Times New Roman"/>
                      <w:kern w:val="2"/>
                      <w:sz w:val="16"/>
                      <w:szCs w:val="16"/>
                      <w14:ligatures w14:val="standardContextual"/>
                    </w:rPr>
                    <w:t>geometrie modificată a cuptorului (înălțime și dimensiune)</w:t>
                  </w:r>
                </w:p>
                <w:p w14:paraId="6FC28553" w14:textId="77777777" w:rsidR="00FF6FA7" w:rsidRPr="007256FF" w:rsidRDefault="00FF6FA7" w:rsidP="00FF6FA7">
                  <w:pPr>
                    <w:pStyle w:val="TableParagraph"/>
                    <w:numPr>
                      <w:ilvl w:val="0"/>
                      <w:numId w:val="32"/>
                    </w:numPr>
                    <w:tabs>
                      <w:tab w:val="left" w:pos="227"/>
                    </w:tabs>
                    <w:spacing w:before="125" w:line="220" w:lineRule="auto"/>
                    <w:ind w:left="0" w:right="-15" w:firstLine="0"/>
                    <w:jc w:val="both"/>
                    <w:rPr>
                      <w:rFonts w:ascii="Times New Roman" w:eastAsiaTheme="minorHAnsi" w:hAnsi="Times New Roman" w:cs="Times New Roman"/>
                      <w:kern w:val="2"/>
                      <w:sz w:val="16"/>
                      <w:szCs w:val="16"/>
                      <w14:ligatures w14:val="standardContextual"/>
                    </w:rPr>
                  </w:pPr>
                  <w:r w:rsidRPr="007256FF">
                    <w:rPr>
                      <w:rFonts w:ascii="Times New Roman" w:eastAsiaTheme="minorHAnsi" w:hAnsi="Times New Roman" w:cs="Times New Roman"/>
                      <w:kern w:val="2"/>
                      <w:sz w:val="16"/>
                      <w:szCs w:val="16"/>
                      <w14:ligatures w14:val="standardContextual"/>
                    </w:rPr>
                    <w:t>preîncălzire în două etape a materiei prime, gazele reziduale trecând peste materiile prime care intră în cuptor, și un preîncălzitor de deșeuri (cioburi) de sticlă în aval de recuperatorul utilizat pentru preîncălzirea aerului de combustie</w:t>
                  </w:r>
                </w:p>
              </w:tc>
            </w:tr>
            <w:tr w:rsidR="00FF6FA7" w:rsidRPr="007256FF" w14:paraId="644E8D0A" w14:textId="77777777" w:rsidTr="0088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4"/>
              </w:trPr>
              <w:tc>
                <w:tcPr>
                  <w:tcW w:w="1701" w:type="dxa"/>
                  <w:tcBorders>
                    <w:top w:val="single" w:sz="4" w:space="0" w:color="1A171C"/>
                    <w:left w:val="nil"/>
                    <w:bottom w:val="single" w:sz="4" w:space="0" w:color="1A171C"/>
                    <w:right w:val="single" w:sz="4" w:space="0" w:color="1A171C"/>
                  </w:tcBorders>
                </w:tcPr>
                <w:p w14:paraId="5164EBE9" w14:textId="77777777" w:rsidR="00FF6FA7" w:rsidRPr="007256FF" w:rsidRDefault="00FF6FA7" w:rsidP="00FF6FA7">
                  <w:pPr>
                    <w:rPr>
                      <w:rFonts w:ascii="Times New Roman" w:hAnsi="Times New Roman" w:cs="Times New Roman"/>
                      <w:sz w:val="16"/>
                      <w:szCs w:val="16"/>
                      <w:lang w:val="ro-RO"/>
                    </w:rPr>
                  </w:pPr>
                  <w:r w:rsidRPr="007256FF">
                    <w:rPr>
                      <w:rFonts w:ascii="Times New Roman" w:hAnsi="Times New Roman" w:cs="Times New Roman"/>
                      <w:sz w:val="16"/>
                      <w:szCs w:val="16"/>
                      <w:lang w:val="ro-RO"/>
                    </w:rPr>
                    <w:lastRenderedPageBreak/>
                    <w:t>Topire electrică</w:t>
                  </w:r>
                </w:p>
              </w:tc>
              <w:tc>
                <w:tcPr>
                  <w:tcW w:w="4395" w:type="dxa"/>
                  <w:tcBorders>
                    <w:top w:val="single" w:sz="4" w:space="0" w:color="1A171C"/>
                    <w:left w:val="single" w:sz="4" w:space="0" w:color="1A171C"/>
                    <w:bottom w:val="single" w:sz="4" w:space="0" w:color="1A171C"/>
                    <w:right w:val="nil"/>
                  </w:tcBorders>
                </w:tcPr>
                <w:p w14:paraId="27BB2968" w14:textId="77777777" w:rsidR="00FF6FA7" w:rsidRPr="007256FF" w:rsidRDefault="00FF6FA7" w:rsidP="00FF6FA7">
                  <w:pPr>
                    <w:rPr>
                      <w:rFonts w:ascii="Times New Roman" w:hAnsi="Times New Roman" w:cs="Times New Roman"/>
                      <w:sz w:val="16"/>
                      <w:szCs w:val="16"/>
                      <w:lang w:val="ro-RO"/>
                    </w:rPr>
                  </w:pPr>
                  <w:r w:rsidRPr="007256FF">
                    <w:rPr>
                      <w:rFonts w:ascii="Times New Roman" w:hAnsi="Times New Roman" w:cs="Times New Roman"/>
                      <w:sz w:val="16"/>
                      <w:szCs w:val="16"/>
                      <w:lang w:val="ro-RO"/>
                    </w:rPr>
                    <w:t>Tehnica constă într-un cuptor de topire în care energia este asigurată de încălzirea rezistivă. Principalele caracteristici sunt:</w:t>
                  </w:r>
                </w:p>
                <w:p w14:paraId="52303380" w14:textId="77777777" w:rsidR="00FF6FA7" w:rsidRPr="007256FF" w:rsidRDefault="00FF6FA7" w:rsidP="00FF6FA7">
                  <w:pPr>
                    <w:pStyle w:val="TableParagraph"/>
                    <w:numPr>
                      <w:ilvl w:val="0"/>
                      <w:numId w:val="31"/>
                    </w:numPr>
                    <w:tabs>
                      <w:tab w:val="left" w:pos="227"/>
                    </w:tabs>
                    <w:spacing w:before="128" w:line="220" w:lineRule="auto"/>
                    <w:ind w:left="0" w:right="-15" w:firstLine="0"/>
                    <w:jc w:val="both"/>
                    <w:rPr>
                      <w:rFonts w:ascii="Times New Roman" w:eastAsiaTheme="minorHAnsi" w:hAnsi="Times New Roman" w:cs="Times New Roman"/>
                      <w:kern w:val="2"/>
                      <w:sz w:val="16"/>
                      <w:szCs w:val="16"/>
                      <w14:ligatures w14:val="standardContextual"/>
                    </w:rPr>
                  </w:pPr>
                  <w:r w:rsidRPr="007256FF">
                    <w:rPr>
                      <w:rFonts w:ascii="Times New Roman" w:eastAsiaTheme="minorHAnsi" w:hAnsi="Times New Roman" w:cs="Times New Roman"/>
                      <w:kern w:val="2"/>
                      <w:sz w:val="16"/>
                      <w:szCs w:val="16"/>
                      <w14:ligatures w14:val="standardContextual"/>
                    </w:rPr>
                    <w:t>electrozii sunt, în general, introduși în partea de jos a cuptorului (cu parte superioară rece)</w:t>
                  </w:r>
                </w:p>
                <w:p w14:paraId="1E34A299" w14:textId="77777777" w:rsidR="00FF6FA7" w:rsidRPr="007256FF" w:rsidRDefault="00FF6FA7" w:rsidP="00FF6FA7">
                  <w:pPr>
                    <w:pStyle w:val="TableParagraph"/>
                    <w:numPr>
                      <w:ilvl w:val="0"/>
                      <w:numId w:val="31"/>
                    </w:numPr>
                    <w:tabs>
                      <w:tab w:val="left" w:pos="227"/>
                    </w:tabs>
                    <w:spacing w:before="128" w:line="223" w:lineRule="auto"/>
                    <w:ind w:left="0" w:right="-15" w:firstLine="0"/>
                    <w:jc w:val="both"/>
                    <w:rPr>
                      <w:rFonts w:ascii="Times New Roman" w:eastAsiaTheme="minorHAnsi" w:hAnsi="Times New Roman" w:cs="Times New Roman"/>
                      <w:kern w:val="2"/>
                      <w:sz w:val="16"/>
                      <w:szCs w:val="16"/>
                      <w14:ligatures w14:val="standardContextual"/>
                    </w:rPr>
                  </w:pPr>
                  <w:r w:rsidRPr="007256FF">
                    <w:rPr>
                      <w:rFonts w:ascii="Times New Roman" w:eastAsiaTheme="minorHAnsi" w:hAnsi="Times New Roman" w:cs="Times New Roman"/>
                      <w:kern w:val="2"/>
                      <w:sz w:val="16"/>
                      <w:szCs w:val="16"/>
                      <w14:ligatures w14:val="standardContextual"/>
                    </w:rPr>
                    <w:t>nitrații sunt adesea necesari în componența amestecului pentru cuptorul electric cu parte superioară rece pentru a asigura condițiile oxidante necesare pentru un proces de fabricație stabil, sigur și eficient</w:t>
                  </w:r>
                </w:p>
              </w:tc>
            </w:tr>
            <w:tr w:rsidR="00FF6FA7" w:rsidRPr="007256FF" w14:paraId="2013B781" w14:textId="77777777" w:rsidTr="0088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4"/>
              </w:trPr>
              <w:tc>
                <w:tcPr>
                  <w:tcW w:w="1701" w:type="dxa"/>
                  <w:tcBorders>
                    <w:top w:val="single" w:sz="4" w:space="0" w:color="1A171C"/>
                    <w:left w:val="nil"/>
                    <w:bottom w:val="single" w:sz="4" w:space="0" w:color="1A171C"/>
                    <w:right w:val="single" w:sz="4" w:space="0" w:color="1A171C"/>
                  </w:tcBorders>
                </w:tcPr>
                <w:p w14:paraId="3485A115" w14:textId="77777777" w:rsidR="00FF6FA7" w:rsidRPr="007256FF" w:rsidRDefault="00FF6FA7" w:rsidP="00FF6FA7">
                  <w:pPr>
                    <w:rPr>
                      <w:rFonts w:ascii="Times New Roman" w:hAnsi="Times New Roman" w:cs="Times New Roman"/>
                      <w:sz w:val="16"/>
                      <w:szCs w:val="16"/>
                      <w:lang w:val="ro-RO"/>
                    </w:rPr>
                  </w:pPr>
                  <w:r w:rsidRPr="007256FF">
                    <w:rPr>
                      <w:rFonts w:ascii="Times New Roman" w:hAnsi="Times New Roman" w:cs="Times New Roman"/>
                      <w:sz w:val="16"/>
                      <w:szCs w:val="16"/>
                      <w:lang w:val="ro-RO"/>
                    </w:rPr>
                    <w:t xml:space="preserve">Topire cu </w:t>
                  </w:r>
                  <w:proofErr w:type="spellStart"/>
                  <w:r w:rsidRPr="007256FF">
                    <w:rPr>
                      <w:rFonts w:ascii="Times New Roman" w:hAnsi="Times New Roman" w:cs="Times New Roman"/>
                      <w:sz w:val="16"/>
                      <w:szCs w:val="16"/>
                      <w:lang w:val="ro-RO"/>
                    </w:rPr>
                    <w:t>oxicombustie</w:t>
                  </w:r>
                  <w:proofErr w:type="spellEnd"/>
                </w:p>
              </w:tc>
              <w:tc>
                <w:tcPr>
                  <w:tcW w:w="4395" w:type="dxa"/>
                  <w:tcBorders>
                    <w:top w:val="single" w:sz="4" w:space="0" w:color="1A171C"/>
                    <w:left w:val="single" w:sz="4" w:space="0" w:color="1A171C"/>
                    <w:bottom w:val="single" w:sz="4" w:space="0" w:color="1A171C"/>
                    <w:right w:val="nil"/>
                  </w:tcBorders>
                </w:tcPr>
                <w:p w14:paraId="0581846A" w14:textId="77777777" w:rsidR="00FF6FA7" w:rsidRPr="007256FF" w:rsidRDefault="00FF6FA7" w:rsidP="00FF6FA7">
                  <w:pPr>
                    <w:rPr>
                      <w:rFonts w:ascii="Times New Roman" w:hAnsi="Times New Roman" w:cs="Times New Roman"/>
                      <w:sz w:val="16"/>
                      <w:szCs w:val="16"/>
                      <w:lang w:val="ro-RO"/>
                    </w:rPr>
                  </w:pPr>
                  <w:r w:rsidRPr="007256FF">
                    <w:rPr>
                      <w:rFonts w:ascii="Times New Roman" w:hAnsi="Times New Roman" w:cs="Times New Roman"/>
                      <w:sz w:val="16"/>
                      <w:szCs w:val="16"/>
                      <w:lang w:val="ro-RO"/>
                    </w:rPr>
                    <w:t>Tehnica presupune înlocuirea aerului de ardere cu oxigen (puritate</w:t>
                  </w:r>
                </w:p>
                <w:p w14:paraId="54C18B8E" w14:textId="77777777" w:rsidR="00FF6FA7" w:rsidRPr="007256FF" w:rsidRDefault="00FF6FA7" w:rsidP="00FF6FA7">
                  <w:pPr>
                    <w:rPr>
                      <w:rFonts w:ascii="Times New Roman" w:hAnsi="Times New Roman" w:cs="Times New Roman"/>
                      <w:sz w:val="16"/>
                      <w:szCs w:val="16"/>
                      <w:lang w:val="ro-RO"/>
                    </w:rPr>
                  </w:pPr>
                  <w:r w:rsidRPr="007256FF">
                    <w:rPr>
                      <w:rFonts w:ascii="Times New Roman" w:hAnsi="Times New Roman" w:cs="Times New Roman"/>
                      <w:sz w:val="16"/>
                      <w:szCs w:val="16"/>
                      <w:lang w:val="ro-RO"/>
                    </w:rPr>
                    <w:t xml:space="preserve">&gt; 90 %), care are ca urmare eliminarea/reducerea formării termice de </w:t>
                  </w:r>
                  <w:proofErr w:type="spellStart"/>
                  <w:r w:rsidRPr="007256FF">
                    <w:rPr>
                      <w:rFonts w:ascii="Times New Roman" w:hAnsi="Times New Roman" w:cs="Times New Roman"/>
                      <w:sz w:val="16"/>
                      <w:szCs w:val="16"/>
                      <w:lang w:val="ro-RO"/>
                    </w:rPr>
                    <w:t>NO</w:t>
                  </w:r>
                  <w:r w:rsidRPr="007256FF">
                    <w:rPr>
                      <w:rFonts w:ascii="Times New Roman" w:hAnsi="Times New Roman" w:cs="Times New Roman"/>
                      <w:sz w:val="16"/>
                      <w:szCs w:val="16"/>
                      <w:vertAlign w:val="subscript"/>
                      <w:lang w:val="ro-RO"/>
                    </w:rPr>
                    <w:t>x</w:t>
                  </w:r>
                  <w:proofErr w:type="spellEnd"/>
                  <w:r w:rsidRPr="007256FF">
                    <w:rPr>
                      <w:rFonts w:ascii="Times New Roman" w:hAnsi="Times New Roman" w:cs="Times New Roman"/>
                      <w:sz w:val="16"/>
                      <w:szCs w:val="16"/>
                      <w:lang w:val="ro-RO"/>
                    </w:rPr>
                    <w:t xml:space="preserve"> de la azotul care intră în cuptor. Conținutul de azot rezidual în cuptor depinde de puritatea oxigenului furnizat, de calitatea combustibilului (procentul de N</w:t>
                  </w:r>
                  <w:r w:rsidRPr="007256FF">
                    <w:rPr>
                      <w:rFonts w:ascii="Times New Roman" w:hAnsi="Times New Roman" w:cs="Times New Roman"/>
                      <w:sz w:val="16"/>
                      <w:szCs w:val="16"/>
                      <w:vertAlign w:val="subscript"/>
                      <w:lang w:val="ro-RO"/>
                    </w:rPr>
                    <w:t xml:space="preserve">2 </w:t>
                  </w:r>
                  <w:r w:rsidRPr="007256FF">
                    <w:rPr>
                      <w:rFonts w:ascii="Times New Roman" w:hAnsi="Times New Roman" w:cs="Times New Roman"/>
                      <w:sz w:val="16"/>
                      <w:szCs w:val="16"/>
                      <w:lang w:val="ro-RO"/>
                    </w:rPr>
                    <w:t>în gazul natural), precum și de eventuala priză de aer</w:t>
                  </w:r>
                </w:p>
              </w:tc>
            </w:tr>
            <w:tr w:rsidR="00FF6FA7" w:rsidRPr="007256FF" w14:paraId="198C042F" w14:textId="77777777" w:rsidTr="0088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1"/>
              </w:trPr>
              <w:tc>
                <w:tcPr>
                  <w:tcW w:w="1701" w:type="dxa"/>
                  <w:tcBorders>
                    <w:top w:val="single" w:sz="4" w:space="0" w:color="1A171C"/>
                    <w:left w:val="nil"/>
                    <w:bottom w:val="single" w:sz="4" w:space="0" w:color="1A171C"/>
                    <w:right w:val="single" w:sz="4" w:space="0" w:color="1A171C"/>
                  </w:tcBorders>
                </w:tcPr>
                <w:p w14:paraId="2F739F70" w14:textId="77777777" w:rsidR="00FF6FA7" w:rsidRPr="007256FF" w:rsidRDefault="00FF6FA7" w:rsidP="00FF6FA7">
                  <w:pPr>
                    <w:rPr>
                      <w:rFonts w:ascii="Times New Roman" w:hAnsi="Times New Roman" w:cs="Times New Roman"/>
                      <w:sz w:val="16"/>
                      <w:szCs w:val="16"/>
                      <w:lang w:val="ro-RO"/>
                    </w:rPr>
                  </w:pPr>
                  <w:r w:rsidRPr="007256FF">
                    <w:rPr>
                      <w:rFonts w:ascii="Times New Roman" w:hAnsi="Times New Roman" w:cs="Times New Roman"/>
                      <w:sz w:val="16"/>
                      <w:szCs w:val="16"/>
                      <w:lang w:val="ro-RO"/>
                    </w:rPr>
                    <w:t>Reducere chimică prin combustibil</w:t>
                  </w:r>
                </w:p>
              </w:tc>
              <w:tc>
                <w:tcPr>
                  <w:tcW w:w="4395" w:type="dxa"/>
                  <w:tcBorders>
                    <w:top w:val="single" w:sz="4" w:space="0" w:color="1A171C"/>
                    <w:left w:val="single" w:sz="4" w:space="0" w:color="1A171C"/>
                    <w:bottom w:val="single" w:sz="4" w:space="0" w:color="1A171C"/>
                    <w:right w:val="nil"/>
                  </w:tcBorders>
                </w:tcPr>
                <w:p w14:paraId="01B861C9" w14:textId="77777777" w:rsidR="00FF6FA7" w:rsidRPr="007256FF" w:rsidRDefault="00FF6FA7" w:rsidP="00FF6FA7">
                  <w:pPr>
                    <w:rPr>
                      <w:rFonts w:ascii="Times New Roman" w:hAnsi="Times New Roman" w:cs="Times New Roman"/>
                      <w:sz w:val="16"/>
                      <w:szCs w:val="16"/>
                      <w:lang w:val="ro-RO"/>
                    </w:rPr>
                  </w:pPr>
                  <w:r w:rsidRPr="007256FF">
                    <w:rPr>
                      <w:rFonts w:ascii="Times New Roman" w:hAnsi="Times New Roman" w:cs="Times New Roman"/>
                      <w:sz w:val="16"/>
                      <w:szCs w:val="16"/>
                      <w:lang w:val="ro-RO"/>
                    </w:rPr>
                    <w:t xml:space="preserve">Tehnica se bazează pe injecția de combustibil fosil în gazele reziduale cu reducerea chimică a </w:t>
                  </w:r>
                  <w:proofErr w:type="spellStart"/>
                  <w:r w:rsidRPr="007256FF">
                    <w:rPr>
                      <w:rFonts w:ascii="Times New Roman" w:hAnsi="Times New Roman" w:cs="Times New Roman"/>
                      <w:sz w:val="16"/>
                      <w:szCs w:val="16"/>
                      <w:lang w:val="ro-RO"/>
                    </w:rPr>
                    <w:t>NO</w:t>
                  </w:r>
                  <w:r w:rsidRPr="007256FF">
                    <w:rPr>
                      <w:rFonts w:ascii="Times New Roman" w:hAnsi="Times New Roman" w:cs="Times New Roman"/>
                      <w:sz w:val="16"/>
                      <w:szCs w:val="16"/>
                      <w:vertAlign w:val="subscript"/>
                      <w:lang w:val="ro-RO"/>
                    </w:rPr>
                    <w:t>x</w:t>
                  </w:r>
                  <w:proofErr w:type="spellEnd"/>
                  <w:r w:rsidRPr="007256FF">
                    <w:rPr>
                      <w:rFonts w:ascii="Times New Roman" w:hAnsi="Times New Roman" w:cs="Times New Roman"/>
                      <w:sz w:val="16"/>
                      <w:szCs w:val="16"/>
                      <w:lang w:val="ro-RO"/>
                    </w:rPr>
                    <w:t xml:space="preserve"> la N</w:t>
                  </w:r>
                  <w:r w:rsidRPr="007256FF">
                    <w:rPr>
                      <w:rFonts w:ascii="Times New Roman" w:hAnsi="Times New Roman" w:cs="Times New Roman"/>
                      <w:sz w:val="16"/>
                      <w:szCs w:val="16"/>
                      <w:vertAlign w:val="subscript"/>
                      <w:lang w:val="ro-RO"/>
                    </w:rPr>
                    <w:t>2</w:t>
                  </w:r>
                  <w:r w:rsidRPr="007256FF">
                    <w:rPr>
                      <w:rFonts w:ascii="Times New Roman" w:hAnsi="Times New Roman" w:cs="Times New Roman"/>
                      <w:sz w:val="16"/>
                      <w:szCs w:val="16"/>
                      <w:lang w:val="ro-RO"/>
                    </w:rPr>
                    <w:t xml:space="preserve"> printr-o serie de reacții. În procesul 3R, combustibilul (gaz natural sau petrol) este injectat la intrarea în regenerator. Tehnologia este proiectată pentru utilizare în cuptoarele cu regenerare</w:t>
                  </w:r>
                </w:p>
              </w:tc>
            </w:tr>
            <w:tr w:rsidR="00FF6FA7" w:rsidRPr="007256FF" w14:paraId="42DB0219" w14:textId="77777777" w:rsidTr="0088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73"/>
              </w:trPr>
              <w:tc>
                <w:tcPr>
                  <w:tcW w:w="1701" w:type="dxa"/>
                  <w:tcBorders>
                    <w:top w:val="single" w:sz="4" w:space="0" w:color="1A171C"/>
                    <w:left w:val="nil"/>
                    <w:bottom w:val="single" w:sz="4" w:space="0" w:color="1A171C"/>
                    <w:right w:val="single" w:sz="4" w:space="0" w:color="1A171C"/>
                  </w:tcBorders>
                </w:tcPr>
                <w:p w14:paraId="2B894057" w14:textId="77777777" w:rsidR="00FF6FA7" w:rsidRPr="007256FF" w:rsidRDefault="00FF6FA7" w:rsidP="00FF6FA7">
                  <w:pPr>
                    <w:rPr>
                      <w:rFonts w:ascii="Times New Roman" w:hAnsi="Times New Roman" w:cs="Times New Roman"/>
                      <w:sz w:val="16"/>
                      <w:szCs w:val="16"/>
                      <w:lang w:val="ro-RO"/>
                    </w:rPr>
                  </w:pPr>
                  <w:r w:rsidRPr="007256FF">
                    <w:rPr>
                      <w:rFonts w:ascii="Times New Roman" w:hAnsi="Times New Roman" w:cs="Times New Roman"/>
                      <w:sz w:val="16"/>
                      <w:szCs w:val="16"/>
                      <w:lang w:val="ro-RO"/>
                    </w:rPr>
                    <w:t>Reducere catalitică selectivă (RCS)</w:t>
                  </w:r>
                </w:p>
              </w:tc>
              <w:tc>
                <w:tcPr>
                  <w:tcW w:w="4395" w:type="dxa"/>
                  <w:tcBorders>
                    <w:top w:val="single" w:sz="4" w:space="0" w:color="1A171C"/>
                    <w:left w:val="single" w:sz="4" w:space="0" w:color="1A171C"/>
                    <w:bottom w:val="single" w:sz="4" w:space="0" w:color="1A171C"/>
                    <w:right w:val="nil"/>
                  </w:tcBorders>
                </w:tcPr>
                <w:p w14:paraId="4B761C1A" w14:textId="77777777" w:rsidR="00FF6FA7" w:rsidRPr="007256FF" w:rsidRDefault="00FF6FA7" w:rsidP="00FF6FA7">
                  <w:pPr>
                    <w:rPr>
                      <w:rFonts w:ascii="Times New Roman" w:hAnsi="Times New Roman" w:cs="Times New Roman"/>
                      <w:sz w:val="16"/>
                      <w:szCs w:val="16"/>
                      <w:lang w:val="ro-RO"/>
                    </w:rPr>
                  </w:pPr>
                  <w:r w:rsidRPr="007256FF">
                    <w:rPr>
                      <w:rFonts w:ascii="Times New Roman" w:hAnsi="Times New Roman" w:cs="Times New Roman"/>
                      <w:sz w:val="16"/>
                      <w:szCs w:val="16"/>
                      <w:lang w:val="ro-RO"/>
                    </w:rPr>
                    <w:t xml:space="preserve">Tehnica se bazează pe reducerea </w:t>
                  </w:r>
                  <w:proofErr w:type="spellStart"/>
                  <w:r w:rsidRPr="007256FF">
                    <w:rPr>
                      <w:rFonts w:ascii="Times New Roman" w:hAnsi="Times New Roman" w:cs="Times New Roman"/>
                      <w:sz w:val="16"/>
                      <w:szCs w:val="16"/>
                      <w:lang w:val="ro-RO"/>
                    </w:rPr>
                    <w:t>NO</w:t>
                  </w:r>
                  <w:r w:rsidRPr="007256FF">
                    <w:rPr>
                      <w:rFonts w:ascii="Times New Roman" w:hAnsi="Times New Roman" w:cs="Times New Roman"/>
                      <w:sz w:val="16"/>
                      <w:szCs w:val="16"/>
                      <w:vertAlign w:val="subscript"/>
                      <w:lang w:val="ro-RO"/>
                    </w:rPr>
                    <w:t>x</w:t>
                  </w:r>
                  <w:proofErr w:type="spellEnd"/>
                  <w:r w:rsidRPr="007256FF">
                    <w:rPr>
                      <w:rFonts w:ascii="Times New Roman" w:hAnsi="Times New Roman" w:cs="Times New Roman"/>
                      <w:sz w:val="16"/>
                      <w:szCs w:val="16"/>
                      <w:lang w:val="ro-RO"/>
                    </w:rPr>
                    <w:t xml:space="preserve"> la azot într-un pat catalitic prin reacție cu amoniac (în soluție apoasă generală) la o temperatură optimă de funcționare în jurul valorii de 300-450 °C.</w:t>
                  </w:r>
                </w:p>
                <w:p w14:paraId="0D20EAC3" w14:textId="77777777" w:rsidR="00FF6FA7" w:rsidRPr="007256FF" w:rsidRDefault="00FF6FA7" w:rsidP="00FF6FA7">
                  <w:pPr>
                    <w:rPr>
                      <w:rFonts w:ascii="Times New Roman" w:hAnsi="Times New Roman" w:cs="Times New Roman"/>
                      <w:sz w:val="16"/>
                      <w:szCs w:val="16"/>
                      <w:lang w:val="ro-RO"/>
                    </w:rPr>
                  </w:pPr>
                  <w:r w:rsidRPr="007256FF">
                    <w:rPr>
                      <w:rFonts w:ascii="Times New Roman" w:hAnsi="Times New Roman" w:cs="Times New Roman"/>
                      <w:sz w:val="16"/>
                      <w:szCs w:val="16"/>
                      <w:lang w:val="ro-RO"/>
                    </w:rPr>
                    <w:t xml:space="preserve">Pot fi aplicate unul sau două straturi de catalizator. O reducere mai mare a </w:t>
                  </w:r>
                  <w:proofErr w:type="spellStart"/>
                  <w:r w:rsidRPr="007256FF">
                    <w:rPr>
                      <w:rFonts w:ascii="Times New Roman" w:hAnsi="Times New Roman" w:cs="Times New Roman"/>
                      <w:sz w:val="16"/>
                      <w:szCs w:val="16"/>
                      <w:lang w:val="ro-RO"/>
                    </w:rPr>
                    <w:t>NO</w:t>
                  </w:r>
                  <w:r w:rsidRPr="007256FF">
                    <w:rPr>
                      <w:rFonts w:ascii="Times New Roman" w:hAnsi="Times New Roman" w:cs="Times New Roman"/>
                      <w:sz w:val="16"/>
                      <w:szCs w:val="16"/>
                      <w:vertAlign w:val="subscript"/>
                      <w:lang w:val="ro-RO"/>
                    </w:rPr>
                    <w:t>x</w:t>
                  </w:r>
                  <w:proofErr w:type="spellEnd"/>
                  <w:r w:rsidRPr="007256FF">
                    <w:rPr>
                      <w:rFonts w:ascii="Times New Roman" w:hAnsi="Times New Roman" w:cs="Times New Roman"/>
                      <w:sz w:val="16"/>
                      <w:szCs w:val="16"/>
                      <w:vertAlign w:val="subscript"/>
                      <w:lang w:val="ro-RO"/>
                    </w:rPr>
                    <w:t xml:space="preserve"> </w:t>
                  </w:r>
                  <w:r w:rsidRPr="007256FF">
                    <w:rPr>
                      <w:rFonts w:ascii="Times New Roman" w:hAnsi="Times New Roman" w:cs="Times New Roman"/>
                      <w:sz w:val="16"/>
                      <w:szCs w:val="16"/>
                      <w:lang w:val="ro-RO"/>
                    </w:rPr>
                    <w:t>se realizează cu utilizarea unor cantități mai mari de catalizator (două straturi)</w:t>
                  </w:r>
                </w:p>
              </w:tc>
            </w:tr>
            <w:tr w:rsidR="00FF6FA7" w:rsidRPr="007256FF" w14:paraId="2B718F3E" w14:textId="77777777" w:rsidTr="0088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4"/>
              </w:trPr>
              <w:tc>
                <w:tcPr>
                  <w:tcW w:w="1701" w:type="dxa"/>
                  <w:tcBorders>
                    <w:top w:val="single" w:sz="4" w:space="0" w:color="1A171C"/>
                    <w:left w:val="nil"/>
                    <w:bottom w:val="single" w:sz="4" w:space="0" w:color="1A171C"/>
                    <w:right w:val="single" w:sz="4" w:space="0" w:color="1A171C"/>
                  </w:tcBorders>
                </w:tcPr>
                <w:p w14:paraId="66EC48F4" w14:textId="77777777" w:rsidR="00FF6FA7" w:rsidRPr="007256FF" w:rsidRDefault="00FF6FA7" w:rsidP="00FF6FA7">
                  <w:pPr>
                    <w:rPr>
                      <w:rFonts w:ascii="Times New Roman" w:hAnsi="Times New Roman" w:cs="Times New Roman"/>
                      <w:sz w:val="16"/>
                      <w:szCs w:val="16"/>
                      <w:lang w:val="ro-RO"/>
                    </w:rPr>
                  </w:pPr>
                  <w:r w:rsidRPr="007256FF">
                    <w:rPr>
                      <w:rFonts w:ascii="Times New Roman" w:hAnsi="Times New Roman" w:cs="Times New Roman"/>
                      <w:sz w:val="16"/>
                      <w:szCs w:val="16"/>
                      <w:lang w:val="ro-RO"/>
                    </w:rPr>
                    <w:t xml:space="preserve">Reducere </w:t>
                  </w:r>
                  <w:proofErr w:type="spellStart"/>
                  <w:r w:rsidRPr="007256FF">
                    <w:rPr>
                      <w:rFonts w:ascii="Times New Roman" w:hAnsi="Times New Roman" w:cs="Times New Roman"/>
                      <w:sz w:val="16"/>
                      <w:szCs w:val="16"/>
                      <w:lang w:val="ro-RO"/>
                    </w:rPr>
                    <w:t>necatalitică</w:t>
                  </w:r>
                  <w:proofErr w:type="spellEnd"/>
                  <w:r w:rsidRPr="007256FF">
                    <w:rPr>
                      <w:rFonts w:ascii="Times New Roman" w:hAnsi="Times New Roman" w:cs="Times New Roman"/>
                      <w:sz w:val="16"/>
                      <w:szCs w:val="16"/>
                      <w:lang w:val="ro-RO"/>
                    </w:rPr>
                    <w:t xml:space="preserve"> selectivă (RNCS)</w:t>
                  </w:r>
                </w:p>
              </w:tc>
              <w:tc>
                <w:tcPr>
                  <w:tcW w:w="4395" w:type="dxa"/>
                  <w:tcBorders>
                    <w:top w:val="single" w:sz="4" w:space="0" w:color="1A171C"/>
                    <w:left w:val="single" w:sz="4" w:space="0" w:color="1A171C"/>
                    <w:bottom w:val="single" w:sz="4" w:space="0" w:color="1A171C"/>
                    <w:right w:val="nil"/>
                  </w:tcBorders>
                </w:tcPr>
                <w:p w14:paraId="11B7AA9C" w14:textId="77777777" w:rsidR="00FF6FA7" w:rsidRPr="007256FF" w:rsidRDefault="00FF6FA7" w:rsidP="00FF6FA7">
                  <w:pPr>
                    <w:rPr>
                      <w:rFonts w:ascii="Times New Roman" w:hAnsi="Times New Roman" w:cs="Times New Roman"/>
                      <w:sz w:val="16"/>
                      <w:szCs w:val="16"/>
                      <w:lang w:val="ro-RO"/>
                    </w:rPr>
                  </w:pPr>
                  <w:r w:rsidRPr="007256FF">
                    <w:rPr>
                      <w:rFonts w:ascii="Times New Roman" w:hAnsi="Times New Roman" w:cs="Times New Roman"/>
                      <w:sz w:val="16"/>
                      <w:szCs w:val="16"/>
                      <w:lang w:val="ro-RO"/>
                    </w:rPr>
                    <w:t xml:space="preserve">Tehnica se bazează pe reducerea </w:t>
                  </w:r>
                  <w:proofErr w:type="spellStart"/>
                  <w:r w:rsidRPr="007256FF">
                    <w:rPr>
                      <w:rFonts w:ascii="Times New Roman" w:hAnsi="Times New Roman" w:cs="Times New Roman"/>
                      <w:sz w:val="16"/>
                      <w:szCs w:val="16"/>
                      <w:lang w:val="ro-RO"/>
                    </w:rPr>
                    <w:t>NO</w:t>
                  </w:r>
                  <w:r w:rsidRPr="007256FF">
                    <w:rPr>
                      <w:rFonts w:ascii="Times New Roman" w:hAnsi="Times New Roman" w:cs="Times New Roman"/>
                      <w:sz w:val="16"/>
                      <w:szCs w:val="16"/>
                      <w:vertAlign w:val="subscript"/>
                      <w:lang w:val="ro-RO"/>
                    </w:rPr>
                    <w:t>x</w:t>
                  </w:r>
                  <w:proofErr w:type="spellEnd"/>
                  <w:r w:rsidRPr="007256FF">
                    <w:rPr>
                      <w:rFonts w:ascii="Times New Roman" w:hAnsi="Times New Roman" w:cs="Times New Roman"/>
                      <w:sz w:val="16"/>
                      <w:szCs w:val="16"/>
                      <w:lang w:val="ro-RO"/>
                    </w:rPr>
                    <w:t xml:space="preserve"> la azot prin reacție cu amoniac sau uree la o temperatură ridicată.</w:t>
                  </w:r>
                </w:p>
                <w:p w14:paraId="4E18E0B6" w14:textId="77777777" w:rsidR="00FF6FA7" w:rsidRPr="007256FF" w:rsidRDefault="00FF6FA7" w:rsidP="00FF6FA7">
                  <w:pPr>
                    <w:rPr>
                      <w:rFonts w:ascii="Times New Roman" w:hAnsi="Times New Roman" w:cs="Times New Roman"/>
                      <w:sz w:val="16"/>
                      <w:szCs w:val="16"/>
                      <w:lang w:val="ro-RO"/>
                    </w:rPr>
                  </w:pPr>
                  <w:r w:rsidRPr="007256FF">
                    <w:rPr>
                      <w:rFonts w:ascii="Times New Roman" w:hAnsi="Times New Roman" w:cs="Times New Roman"/>
                      <w:sz w:val="16"/>
                      <w:szCs w:val="16"/>
                      <w:lang w:val="ro-RO"/>
                    </w:rPr>
                    <w:t>Fereastra temperaturii de operare trebuie să fie menținută între 900 °C și 1 050 °C.</w:t>
                  </w:r>
                </w:p>
              </w:tc>
            </w:tr>
            <w:tr w:rsidR="00FF6FA7" w:rsidRPr="007256FF" w14:paraId="6CB496A0" w14:textId="77777777" w:rsidTr="0088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4"/>
              </w:trPr>
              <w:tc>
                <w:tcPr>
                  <w:tcW w:w="1701" w:type="dxa"/>
                  <w:tcBorders>
                    <w:top w:val="single" w:sz="4" w:space="0" w:color="1A171C"/>
                    <w:left w:val="nil"/>
                    <w:bottom w:val="single" w:sz="4" w:space="0" w:color="1A171C"/>
                    <w:right w:val="single" w:sz="4" w:space="0" w:color="1A171C"/>
                  </w:tcBorders>
                </w:tcPr>
                <w:p w14:paraId="3E91114B" w14:textId="77777777" w:rsidR="00FF6FA7" w:rsidRPr="007256FF" w:rsidRDefault="00FF6FA7" w:rsidP="00FF6FA7">
                  <w:pPr>
                    <w:rPr>
                      <w:rFonts w:ascii="Times New Roman" w:hAnsi="Times New Roman" w:cs="Times New Roman"/>
                      <w:sz w:val="16"/>
                      <w:szCs w:val="16"/>
                      <w:lang w:val="ro-RO"/>
                    </w:rPr>
                  </w:pPr>
                  <w:r w:rsidRPr="007256FF">
                    <w:rPr>
                      <w:rFonts w:ascii="Times New Roman" w:hAnsi="Times New Roman" w:cs="Times New Roman"/>
                      <w:sz w:val="16"/>
                      <w:szCs w:val="16"/>
                      <w:lang w:val="ro-RO"/>
                    </w:rPr>
                    <w:t>Reducerea la minimum a utilizării nitraților în rețeta amestecului</w:t>
                  </w:r>
                </w:p>
              </w:tc>
              <w:tc>
                <w:tcPr>
                  <w:tcW w:w="4395" w:type="dxa"/>
                  <w:tcBorders>
                    <w:top w:val="single" w:sz="4" w:space="0" w:color="1A171C"/>
                    <w:left w:val="single" w:sz="4" w:space="0" w:color="1A171C"/>
                    <w:bottom w:val="single" w:sz="4" w:space="0" w:color="1A171C"/>
                    <w:right w:val="nil"/>
                  </w:tcBorders>
                </w:tcPr>
                <w:p w14:paraId="5E5146EE" w14:textId="77777777" w:rsidR="00FF6FA7" w:rsidRPr="007256FF" w:rsidRDefault="00FF6FA7" w:rsidP="00FF6FA7">
                  <w:pPr>
                    <w:rPr>
                      <w:rFonts w:ascii="Times New Roman" w:hAnsi="Times New Roman" w:cs="Times New Roman"/>
                      <w:sz w:val="16"/>
                      <w:szCs w:val="16"/>
                      <w:lang w:val="ro-RO"/>
                    </w:rPr>
                  </w:pPr>
                  <w:r w:rsidRPr="007256FF">
                    <w:rPr>
                      <w:rFonts w:ascii="Times New Roman" w:hAnsi="Times New Roman" w:cs="Times New Roman"/>
                      <w:sz w:val="16"/>
                      <w:szCs w:val="16"/>
                      <w:lang w:val="ro-RO"/>
                    </w:rPr>
                    <w:t xml:space="preserve">Reducerea la minimum a nitraților se utilizează pentru a reduce emisiile de </w:t>
                  </w:r>
                  <w:proofErr w:type="spellStart"/>
                  <w:r w:rsidRPr="007256FF">
                    <w:rPr>
                      <w:rFonts w:ascii="Times New Roman" w:hAnsi="Times New Roman" w:cs="Times New Roman"/>
                      <w:sz w:val="16"/>
                      <w:szCs w:val="16"/>
                      <w:lang w:val="ro-RO"/>
                    </w:rPr>
                    <w:t>NO</w:t>
                  </w:r>
                  <w:r w:rsidRPr="007256FF">
                    <w:rPr>
                      <w:rFonts w:ascii="Times New Roman" w:hAnsi="Times New Roman" w:cs="Times New Roman"/>
                      <w:sz w:val="16"/>
                      <w:szCs w:val="16"/>
                      <w:vertAlign w:val="subscript"/>
                      <w:lang w:val="ro-RO"/>
                    </w:rPr>
                    <w:t>x</w:t>
                  </w:r>
                  <w:proofErr w:type="spellEnd"/>
                  <w:r w:rsidRPr="007256FF">
                    <w:rPr>
                      <w:rFonts w:ascii="Times New Roman" w:hAnsi="Times New Roman" w:cs="Times New Roman"/>
                      <w:sz w:val="16"/>
                      <w:szCs w:val="16"/>
                      <w:lang w:val="ro-RO"/>
                    </w:rPr>
                    <w:t xml:space="preserve"> care rezultă din descompunerea materiilor prime atunci când este folosit ca agent oxidant pentru produsele de calitate foarte înaltă în cazul în care este necesară o sticlă incoloră (transparentă) sau pentru alte tipuri de sticlă pentru a oferi caracteristicile necesare. Pot fi aplicate următoarele opțiuni:</w:t>
                  </w:r>
                </w:p>
                <w:p w14:paraId="6F1B0CBF" w14:textId="77777777" w:rsidR="00FF6FA7" w:rsidRPr="007256FF" w:rsidRDefault="00FF6FA7" w:rsidP="00FF6FA7">
                  <w:pPr>
                    <w:pStyle w:val="TableParagraph"/>
                    <w:numPr>
                      <w:ilvl w:val="0"/>
                      <w:numId w:val="30"/>
                    </w:numPr>
                    <w:tabs>
                      <w:tab w:val="left" w:pos="171"/>
                    </w:tabs>
                    <w:spacing w:before="132" w:line="220" w:lineRule="auto"/>
                    <w:ind w:left="0" w:right="-15" w:firstLine="0"/>
                    <w:jc w:val="both"/>
                    <w:rPr>
                      <w:rFonts w:ascii="Times New Roman" w:eastAsiaTheme="minorHAnsi" w:hAnsi="Times New Roman" w:cs="Times New Roman"/>
                      <w:kern w:val="2"/>
                      <w:sz w:val="16"/>
                      <w:szCs w:val="16"/>
                      <w14:ligatures w14:val="standardContextual"/>
                    </w:rPr>
                  </w:pPr>
                  <w:r w:rsidRPr="007256FF">
                    <w:rPr>
                      <w:rFonts w:ascii="Times New Roman" w:eastAsiaTheme="minorHAnsi" w:hAnsi="Times New Roman" w:cs="Times New Roman"/>
                      <w:kern w:val="2"/>
                      <w:sz w:val="16"/>
                      <w:szCs w:val="16"/>
                      <w14:ligatures w14:val="standardContextual"/>
                    </w:rPr>
                    <w:t>reducerea prezenței nitraților în formula amestecului la nivelul minim comensurabil cu cerințele de topire și ale produsului.</w:t>
                  </w:r>
                </w:p>
                <w:p w14:paraId="7BC4F7FD" w14:textId="77777777" w:rsidR="00FF6FA7" w:rsidRPr="007256FF" w:rsidRDefault="00FF6FA7" w:rsidP="00FF6FA7">
                  <w:pPr>
                    <w:pStyle w:val="TableParagraph"/>
                    <w:numPr>
                      <w:ilvl w:val="0"/>
                      <w:numId w:val="30"/>
                    </w:numPr>
                    <w:tabs>
                      <w:tab w:val="left" w:pos="171"/>
                    </w:tabs>
                    <w:spacing w:before="129" w:line="220" w:lineRule="auto"/>
                    <w:ind w:left="0" w:right="-15" w:firstLine="0"/>
                    <w:jc w:val="both"/>
                    <w:rPr>
                      <w:rFonts w:ascii="Times New Roman" w:eastAsiaTheme="minorHAnsi" w:hAnsi="Times New Roman" w:cs="Times New Roman"/>
                      <w:kern w:val="2"/>
                      <w:sz w:val="16"/>
                      <w:szCs w:val="16"/>
                      <w14:ligatures w14:val="standardContextual"/>
                    </w:rPr>
                  </w:pPr>
                  <w:r w:rsidRPr="007256FF">
                    <w:rPr>
                      <w:rFonts w:ascii="Times New Roman" w:eastAsiaTheme="minorHAnsi" w:hAnsi="Times New Roman" w:cs="Times New Roman"/>
                      <w:kern w:val="2"/>
                      <w:sz w:val="16"/>
                      <w:szCs w:val="16"/>
                      <w14:ligatures w14:val="standardContextual"/>
                    </w:rPr>
                    <w:t>înlocuirea nitraților cu materiale alternative. Alternative eficiente sunt sulfați, oxizi de arsenic, oxid de ceriu.</w:t>
                  </w:r>
                </w:p>
                <w:p w14:paraId="4E6AA7CF" w14:textId="77777777" w:rsidR="00FF6FA7" w:rsidRPr="007256FF" w:rsidRDefault="00FF6FA7" w:rsidP="00FF6FA7">
                  <w:pPr>
                    <w:pStyle w:val="TableParagraph"/>
                    <w:numPr>
                      <w:ilvl w:val="0"/>
                      <w:numId w:val="30"/>
                    </w:numPr>
                    <w:tabs>
                      <w:tab w:val="left" w:pos="171"/>
                    </w:tabs>
                    <w:spacing w:before="128" w:line="223" w:lineRule="auto"/>
                    <w:ind w:left="0" w:right="-15" w:firstLine="0"/>
                    <w:jc w:val="both"/>
                    <w:rPr>
                      <w:rFonts w:ascii="Times New Roman" w:eastAsiaTheme="minorHAnsi" w:hAnsi="Times New Roman" w:cs="Times New Roman"/>
                      <w:kern w:val="2"/>
                      <w:sz w:val="16"/>
                      <w:szCs w:val="16"/>
                      <w14:ligatures w14:val="standardContextual"/>
                    </w:rPr>
                  </w:pPr>
                  <w:r w:rsidRPr="007256FF">
                    <w:rPr>
                      <w:rFonts w:ascii="Times New Roman" w:eastAsiaTheme="minorHAnsi" w:hAnsi="Times New Roman" w:cs="Times New Roman"/>
                      <w:kern w:val="2"/>
                      <w:sz w:val="16"/>
                      <w:szCs w:val="16"/>
                      <w14:ligatures w14:val="standardContextual"/>
                    </w:rPr>
                    <w:t>aplicarea de modificări ale procesului (de exemplu, condiții speciale de ardere oxidantă)</w:t>
                  </w:r>
                </w:p>
              </w:tc>
            </w:tr>
          </w:tbl>
          <w:p w14:paraId="392991A6"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0AC55550" w14:textId="4958C7AC"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D7770C">
              <w:rPr>
                <w:rFonts w:ascii="Times New Roman" w:eastAsia="Times New Roman" w:hAnsi="Times New Roman" w:cs="Times New Roman"/>
                <w:bCs/>
                <w:kern w:val="0"/>
                <w:sz w:val="20"/>
                <w:szCs w:val="20"/>
                <w:lang w:val="ro-RO"/>
                <w14:ligatures w14:val="none"/>
              </w:rPr>
              <w:lastRenderedPageBreak/>
              <w:t>Compatibil</w:t>
            </w:r>
          </w:p>
        </w:tc>
        <w:tc>
          <w:tcPr>
            <w:tcW w:w="415" w:type="pct"/>
            <w:tcBorders>
              <w:top w:val="single" w:sz="4" w:space="0" w:color="auto"/>
              <w:left w:val="single" w:sz="4" w:space="0" w:color="auto"/>
              <w:bottom w:val="single" w:sz="4" w:space="0" w:color="auto"/>
              <w:right w:val="single" w:sz="4" w:space="0" w:color="auto"/>
            </w:tcBorders>
          </w:tcPr>
          <w:p w14:paraId="4F66A6E4"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790CB136"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79BD36A4" w14:textId="77777777" w:rsidR="00FF6FA7" w:rsidRPr="00680FA8" w:rsidRDefault="00FF6FA7" w:rsidP="00FF6FA7">
            <w:pPr>
              <w:spacing w:after="0"/>
              <w:ind w:firstLine="567"/>
              <w:rPr>
                <w:rFonts w:ascii="Times New Roman" w:hAnsi="Times New Roman" w:cs="Times New Roman"/>
                <w:b/>
                <w:bCs/>
                <w:sz w:val="20"/>
                <w:szCs w:val="20"/>
                <w:vertAlign w:val="subscript"/>
              </w:rPr>
            </w:pPr>
            <w:r w:rsidRPr="00680FA8">
              <w:rPr>
                <w:rFonts w:ascii="Times New Roman" w:hAnsi="Times New Roman" w:cs="Times New Roman"/>
                <w:b/>
                <w:bCs/>
                <w:sz w:val="20"/>
                <w:szCs w:val="20"/>
              </w:rPr>
              <w:lastRenderedPageBreak/>
              <w:t>1.10.3.</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SO</w:t>
            </w:r>
            <w:r w:rsidRPr="00680FA8">
              <w:rPr>
                <w:rFonts w:ascii="Times New Roman" w:hAnsi="Times New Roman" w:cs="Times New Roman"/>
                <w:b/>
                <w:bCs/>
                <w:sz w:val="20"/>
                <w:szCs w:val="20"/>
                <w:vertAlign w:val="subscript"/>
              </w:rPr>
              <w:t>x</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701"/>
              <w:gridCol w:w="4395"/>
            </w:tblGrid>
            <w:tr w:rsidR="00FF6FA7" w:rsidRPr="007256FF" w14:paraId="1C8A70B8" w14:textId="77777777" w:rsidTr="002A28E4">
              <w:trPr>
                <w:trHeight w:val="339"/>
              </w:trPr>
              <w:tc>
                <w:tcPr>
                  <w:tcW w:w="1701" w:type="dxa"/>
                  <w:tcBorders>
                    <w:left w:val="nil"/>
                  </w:tcBorders>
                </w:tcPr>
                <w:p w14:paraId="6AE622CB" w14:textId="77777777" w:rsidR="00FF6FA7" w:rsidRPr="007256FF" w:rsidRDefault="00FF6FA7" w:rsidP="00FF6FA7">
                  <w:pPr>
                    <w:spacing w:after="0"/>
                    <w:ind w:firstLine="34"/>
                    <w:jc w:val="center"/>
                    <w:rPr>
                      <w:rFonts w:ascii="Times New Roman" w:hAnsi="Times New Roman" w:cs="Times New Roman"/>
                      <w:b/>
                      <w:bCs/>
                      <w:sz w:val="16"/>
                      <w:szCs w:val="16"/>
                      <w:lang w:val="ro-RO"/>
                    </w:rPr>
                  </w:pPr>
                  <w:r w:rsidRPr="007256FF">
                    <w:rPr>
                      <w:rFonts w:ascii="Times New Roman" w:hAnsi="Times New Roman" w:cs="Times New Roman"/>
                      <w:b/>
                      <w:bCs/>
                      <w:sz w:val="16"/>
                      <w:szCs w:val="16"/>
                      <w:lang w:val="ro-RO"/>
                    </w:rPr>
                    <w:t>Tehnică</w:t>
                  </w:r>
                </w:p>
              </w:tc>
              <w:tc>
                <w:tcPr>
                  <w:tcW w:w="4395" w:type="dxa"/>
                  <w:tcBorders>
                    <w:right w:val="nil"/>
                  </w:tcBorders>
                </w:tcPr>
                <w:p w14:paraId="19D1B145" w14:textId="77777777" w:rsidR="00FF6FA7" w:rsidRPr="007256FF" w:rsidRDefault="00FF6FA7" w:rsidP="00FF6FA7">
                  <w:pPr>
                    <w:spacing w:after="0"/>
                    <w:ind w:firstLine="34"/>
                    <w:jc w:val="center"/>
                    <w:rPr>
                      <w:rFonts w:ascii="Times New Roman" w:hAnsi="Times New Roman" w:cs="Times New Roman"/>
                      <w:b/>
                      <w:bCs/>
                      <w:sz w:val="16"/>
                      <w:szCs w:val="16"/>
                      <w:lang w:val="ro-RO"/>
                    </w:rPr>
                  </w:pPr>
                  <w:r w:rsidRPr="007256FF">
                    <w:rPr>
                      <w:rFonts w:ascii="Times New Roman" w:hAnsi="Times New Roman" w:cs="Times New Roman"/>
                      <w:b/>
                      <w:bCs/>
                      <w:sz w:val="16"/>
                      <w:szCs w:val="16"/>
                      <w:lang w:val="ro-RO"/>
                    </w:rPr>
                    <w:t>Descriere</w:t>
                  </w:r>
                </w:p>
              </w:tc>
            </w:tr>
            <w:tr w:rsidR="00FF6FA7" w:rsidRPr="007256FF" w14:paraId="78FFCD71" w14:textId="77777777" w:rsidTr="002A28E4">
              <w:trPr>
                <w:trHeight w:val="1342"/>
              </w:trPr>
              <w:tc>
                <w:tcPr>
                  <w:tcW w:w="1701" w:type="dxa"/>
                  <w:tcBorders>
                    <w:left w:val="nil"/>
                  </w:tcBorders>
                </w:tcPr>
                <w:p w14:paraId="061315B8" w14:textId="77777777" w:rsidR="00FF6FA7" w:rsidRPr="007256FF" w:rsidRDefault="00FF6FA7" w:rsidP="00FF6FA7">
                  <w:pPr>
                    <w:spacing w:after="0"/>
                    <w:ind w:firstLine="34"/>
                    <w:rPr>
                      <w:rFonts w:ascii="Times New Roman" w:hAnsi="Times New Roman" w:cs="Times New Roman"/>
                      <w:sz w:val="16"/>
                      <w:szCs w:val="16"/>
                      <w:lang w:val="ro-RO"/>
                    </w:rPr>
                  </w:pPr>
                  <w:r w:rsidRPr="007256FF">
                    <w:rPr>
                      <w:rFonts w:ascii="Times New Roman" w:hAnsi="Times New Roman" w:cs="Times New Roman"/>
                      <w:sz w:val="16"/>
                      <w:szCs w:val="16"/>
                      <w:lang w:val="ro-RO"/>
                    </w:rPr>
                    <w:t>Epurare uscată sau semi-uscată, în combinație cu un sistem de filtrare</w:t>
                  </w:r>
                </w:p>
              </w:tc>
              <w:tc>
                <w:tcPr>
                  <w:tcW w:w="4395" w:type="dxa"/>
                  <w:tcBorders>
                    <w:right w:val="nil"/>
                  </w:tcBorders>
                </w:tcPr>
                <w:p w14:paraId="2534E346"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Pulbere uscată sau o suspensie/soluție de reactiv alcalin sunt introduse și dispersate în fluxul de gaze reziduale. Materialul reacționează cu speciile gazoase ale sulfului pentru a forma un solid, care trebuie să fie eliminat prin filtrare (filtru cu sac sau precipitator electrostatic). În general, utilizarea unui turn de reacție îmbunătățește eficiența de îndepărtare a sistemului de epurare</w:t>
                  </w:r>
                </w:p>
              </w:tc>
            </w:tr>
            <w:tr w:rsidR="00FF6FA7" w:rsidRPr="007256FF" w14:paraId="5DA6A0DC" w14:textId="77777777" w:rsidTr="002A28E4">
              <w:trPr>
                <w:trHeight w:val="1519"/>
              </w:trPr>
              <w:tc>
                <w:tcPr>
                  <w:tcW w:w="1701" w:type="dxa"/>
                  <w:tcBorders>
                    <w:left w:val="nil"/>
                  </w:tcBorders>
                </w:tcPr>
                <w:p w14:paraId="0879602A" w14:textId="77777777" w:rsidR="00FF6FA7" w:rsidRPr="007256FF" w:rsidRDefault="00FF6FA7" w:rsidP="00FF6FA7">
                  <w:pPr>
                    <w:spacing w:after="0"/>
                    <w:ind w:firstLine="34"/>
                    <w:rPr>
                      <w:rFonts w:ascii="Times New Roman" w:hAnsi="Times New Roman" w:cs="Times New Roman"/>
                      <w:sz w:val="16"/>
                      <w:szCs w:val="16"/>
                      <w:lang w:val="ro-RO"/>
                    </w:rPr>
                  </w:pPr>
                  <w:r w:rsidRPr="007256FF">
                    <w:rPr>
                      <w:rFonts w:ascii="Times New Roman" w:hAnsi="Times New Roman" w:cs="Times New Roman"/>
                      <w:sz w:val="16"/>
                      <w:szCs w:val="16"/>
                      <w:lang w:val="ro-RO"/>
                    </w:rPr>
                    <w:t>Reducerea la minimum a conținutului de sulf în rețeta amestecului și optimizarea echilibrului sulfului</w:t>
                  </w:r>
                </w:p>
              </w:tc>
              <w:tc>
                <w:tcPr>
                  <w:tcW w:w="4395" w:type="dxa"/>
                  <w:tcBorders>
                    <w:right w:val="nil"/>
                  </w:tcBorders>
                </w:tcPr>
                <w:p w14:paraId="336AE554"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 xml:space="preserve">Se aplică reducerea la minimum a conținutului de sulf în formula amestecului pentru a reduce emisiile de </w:t>
                  </w:r>
                  <w:proofErr w:type="spellStart"/>
                  <w:r w:rsidRPr="007256FF">
                    <w:rPr>
                      <w:rFonts w:ascii="Times New Roman" w:hAnsi="Times New Roman" w:cs="Times New Roman"/>
                      <w:sz w:val="16"/>
                      <w:szCs w:val="16"/>
                      <w:lang w:val="ro-RO"/>
                    </w:rPr>
                    <w:t>SO</w:t>
                  </w:r>
                  <w:r w:rsidRPr="007256FF">
                    <w:rPr>
                      <w:rFonts w:ascii="Times New Roman" w:hAnsi="Times New Roman" w:cs="Times New Roman"/>
                      <w:sz w:val="16"/>
                      <w:szCs w:val="16"/>
                      <w:vertAlign w:val="subscript"/>
                      <w:lang w:val="ro-RO"/>
                    </w:rPr>
                    <w:t>x</w:t>
                  </w:r>
                  <w:proofErr w:type="spellEnd"/>
                  <w:r w:rsidRPr="007256FF">
                    <w:rPr>
                      <w:rFonts w:ascii="Times New Roman" w:hAnsi="Times New Roman" w:cs="Times New Roman"/>
                      <w:sz w:val="16"/>
                      <w:szCs w:val="16"/>
                      <w:lang w:val="ro-RO"/>
                    </w:rPr>
                    <w:t xml:space="preserve"> care rezultă din descompunerea materiilor prime care conțin sulf (în general, sulfați) utilizate ca agenți de afinare.</w:t>
                  </w:r>
                </w:p>
                <w:p w14:paraId="26EC9897"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 xml:space="preserve">Reducere efectivă a emisiilor de </w:t>
                  </w:r>
                  <w:proofErr w:type="spellStart"/>
                  <w:r w:rsidRPr="007256FF">
                    <w:rPr>
                      <w:rFonts w:ascii="Times New Roman" w:hAnsi="Times New Roman" w:cs="Times New Roman"/>
                      <w:sz w:val="16"/>
                      <w:szCs w:val="16"/>
                      <w:lang w:val="ro-RO"/>
                    </w:rPr>
                    <w:t>SO</w:t>
                  </w:r>
                  <w:r w:rsidRPr="007256FF">
                    <w:rPr>
                      <w:rFonts w:ascii="Times New Roman" w:hAnsi="Times New Roman" w:cs="Times New Roman"/>
                      <w:sz w:val="16"/>
                      <w:szCs w:val="16"/>
                      <w:vertAlign w:val="subscript"/>
                      <w:lang w:val="ro-RO"/>
                    </w:rPr>
                    <w:t>x</w:t>
                  </w:r>
                  <w:proofErr w:type="spellEnd"/>
                  <w:r w:rsidRPr="007256FF">
                    <w:rPr>
                      <w:rFonts w:ascii="Times New Roman" w:hAnsi="Times New Roman" w:cs="Times New Roman"/>
                      <w:sz w:val="16"/>
                      <w:szCs w:val="16"/>
                      <w:lang w:val="ro-RO"/>
                    </w:rPr>
                    <w:t xml:space="preserve"> depinde de retenția compușilor sulfului în sticlă, care poate varia semnificativ în funcție de tipul de sticlă și de optimizarea echilibrului sulfului.</w:t>
                  </w:r>
                </w:p>
              </w:tc>
            </w:tr>
            <w:tr w:rsidR="00FF6FA7" w:rsidRPr="007256FF" w14:paraId="75CD38D1" w14:textId="77777777" w:rsidTr="002A28E4">
              <w:trPr>
                <w:trHeight w:val="766"/>
              </w:trPr>
              <w:tc>
                <w:tcPr>
                  <w:tcW w:w="1701" w:type="dxa"/>
                  <w:tcBorders>
                    <w:left w:val="nil"/>
                  </w:tcBorders>
                </w:tcPr>
                <w:p w14:paraId="5C76071D" w14:textId="77777777" w:rsidR="00FF6FA7" w:rsidRPr="007256FF" w:rsidRDefault="00FF6FA7" w:rsidP="00FF6FA7">
                  <w:pPr>
                    <w:spacing w:after="0"/>
                    <w:ind w:firstLine="34"/>
                    <w:rPr>
                      <w:rFonts w:ascii="Times New Roman" w:hAnsi="Times New Roman" w:cs="Times New Roman"/>
                      <w:sz w:val="16"/>
                      <w:szCs w:val="16"/>
                      <w:lang w:val="ro-RO"/>
                    </w:rPr>
                  </w:pPr>
                  <w:r w:rsidRPr="007256FF">
                    <w:rPr>
                      <w:rFonts w:ascii="Times New Roman" w:hAnsi="Times New Roman" w:cs="Times New Roman"/>
                      <w:sz w:val="16"/>
                      <w:szCs w:val="16"/>
                      <w:lang w:val="ro-RO"/>
                    </w:rPr>
                    <w:t>Utilizarea de combustibili cu conținut redus de sulf</w:t>
                  </w:r>
                </w:p>
              </w:tc>
              <w:tc>
                <w:tcPr>
                  <w:tcW w:w="4395" w:type="dxa"/>
                  <w:tcBorders>
                    <w:right w:val="nil"/>
                  </w:tcBorders>
                </w:tcPr>
                <w:p w14:paraId="36FBD2A8"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 xml:space="preserve">Utilizarea gazului natural sau a păcurii cu conținut scăzut de sulf se aplică pentru a reduce cantitatea de emisii de </w:t>
                  </w:r>
                  <w:proofErr w:type="spellStart"/>
                  <w:r w:rsidRPr="007256FF">
                    <w:rPr>
                      <w:rFonts w:ascii="Times New Roman" w:hAnsi="Times New Roman" w:cs="Times New Roman"/>
                      <w:sz w:val="16"/>
                      <w:szCs w:val="16"/>
                      <w:lang w:val="ro-RO"/>
                    </w:rPr>
                    <w:t>SO</w:t>
                  </w:r>
                  <w:r w:rsidRPr="007256FF">
                    <w:rPr>
                      <w:rFonts w:ascii="Times New Roman" w:hAnsi="Times New Roman" w:cs="Times New Roman"/>
                      <w:sz w:val="16"/>
                      <w:szCs w:val="16"/>
                      <w:vertAlign w:val="subscript"/>
                      <w:lang w:val="ro-RO"/>
                    </w:rPr>
                    <w:t>x</w:t>
                  </w:r>
                  <w:proofErr w:type="spellEnd"/>
                  <w:r w:rsidRPr="007256FF">
                    <w:rPr>
                      <w:rFonts w:ascii="Times New Roman" w:hAnsi="Times New Roman" w:cs="Times New Roman"/>
                      <w:sz w:val="16"/>
                      <w:szCs w:val="16"/>
                      <w:vertAlign w:val="subscript"/>
                      <w:lang w:val="ro-RO"/>
                    </w:rPr>
                    <w:t xml:space="preserve"> </w:t>
                  </w:r>
                  <w:r w:rsidRPr="007256FF">
                    <w:rPr>
                      <w:rFonts w:ascii="Times New Roman" w:hAnsi="Times New Roman" w:cs="Times New Roman"/>
                      <w:sz w:val="16"/>
                      <w:szCs w:val="16"/>
                      <w:lang w:val="ro-RO"/>
                    </w:rPr>
                    <w:t>care rezultă din oxidarea sulfului din combustibil în timpul combustiei</w:t>
                  </w:r>
                </w:p>
              </w:tc>
            </w:tr>
          </w:tbl>
          <w:p w14:paraId="4C29B4A2" w14:textId="2F64CBFF" w:rsidR="00FF6FA7" w:rsidRPr="007256FF" w:rsidRDefault="00FF6FA7" w:rsidP="00FF6FA7">
            <w:pPr>
              <w:shd w:val="clear" w:color="auto" w:fill="FFFFFF"/>
              <w:spacing w:line="259" w:lineRule="auto"/>
              <w:rPr>
                <w:rFonts w:ascii="Times New Roman" w:eastAsia="Times New Roman" w:hAnsi="Times New Roman" w:cs="Times New Roman"/>
                <w:kern w:val="0"/>
                <w:sz w:val="20"/>
                <w:szCs w:val="20"/>
                <w:lang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40D9D8CA" w14:textId="77777777" w:rsidR="00FF6FA7" w:rsidRPr="00680FA8" w:rsidRDefault="00FF6FA7" w:rsidP="00FF6FA7">
            <w:pPr>
              <w:spacing w:after="0"/>
              <w:ind w:firstLine="567"/>
              <w:rPr>
                <w:rFonts w:ascii="Times New Roman" w:hAnsi="Times New Roman" w:cs="Times New Roman"/>
                <w:b/>
                <w:bCs/>
                <w:sz w:val="20"/>
                <w:szCs w:val="20"/>
                <w:vertAlign w:val="subscript"/>
              </w:rPr>
            </w:pPr>
            <w:r w:rsidRPr="00680FA8">
              <w:rPr>
                <w:rFonts w:ascii="Times New Roman" w:hAnsi="Times New Roman" w:cs="Times New Roman"/>
                <w:b/>
                <w:bCs/>
                <w:sz w:val="20"/>
                <w:szCs w:val="20"/>
              </w:rPr>
              <w:t>1.10.3.</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SO</w:t>
            </w:r>
            <w:r w:rsidRPr="00680FA8">
              <w:rPr>
                <w:rFonts w:ascii="Times New Roman" w:hAnsi="Times New Roman" w:cs="Times New Roman"/>
                <w:b/>
                <w:bCs/>
                <w:sz w:val="20"/>
                <w:szCs w:val="20"/>
                <w:vertAlign w:val="subscript"/>
              </w:rPr>
              <w:t>x</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701"/>
              <w:gridCol w:w="4395"/>
            </w:tblGrid>
            <w:tr w:rsidR="00FF6FA7" w:rsidRPr="007256FF" w14:paraId="28E17983" w14:textId="77777777" w:rsidTr="00882EB2">
              <w:trPr>
                <w:trHeight w:val="339"/>
              </w:trPr>
              <w:tc>
                <w:tcPr>
                  <w:tcW w:w="1701" w:type="dxa"/>
                  <w:tcBorders>
                    <w:left w:val="nil"/>
                  </w:tcBorders>
                </w:tcPr>
                <w:p w14:paraId="005EA503" w14:textId="77777777" w:rsidR="00FF6FA7" w:rsidRPr="007256FF" w:rsidRDefault="00FF6FA7" w:rsidP="00FF6FA7">
                  <w:pPr>
                    <w:spacing w:after="0"/>
                    <w:ind w:firstLine="34"/>
                    <w:jc w:val="center"/>
                    <w:rPr>
                      <w:rFonts w:ascii="Times New Roman" w:hAnsi="Times New Roman" w:cs="Times New Roman"/>
                      <w:b/>
                      <w:bCs/>
                      <w:sz w:val="16"/>
                      <w:szCs w:val="16"/>
                      <w:lang w:val="ro-RO"/>
                    </w:rPr>
                  </w:pPr>
                  <w:r w:rsidRPr="007256FF">
                    <w:rPr>
                      <w:rFonts w:ascii="Times New Roman" w:hAnsi="Times New Roman" w:cs="Times New Roman"/>
                      <w:b/>
                      <w:bCs/>
                      <w:sz w:val="16"/>
                      <w:szCs w:val="16"/>
                      <w:lang w:val="ro-RO"/>
                    </w:rPr>
                    <w:t>Tehnică</w:t>
                  </w:r>
                </w:p>
              </w:tc>
              <w:tc>
                <w:tcPr>
                  <w:tcW w:w="4395" w:type="dxa"/>
                  <w:tcBorders>
                    <w:right w:val="nil"/>
                  </w:tcBorders>
                </w:tcPr>
                <w:p w14:paraId="49ED1F95" w14:textId="77777777" w:rsidR="00FF6FA7" w:rsidRPr="007256FF" w:rsidRDefault="00FF6FA7" w:rsidP="00FF6FA7">
                  <w:pPr>
                    <w:spacing w:after="0"/>
                    <w:ind w:firstLine="34"/>
                    <w:jc w:val="center"/>
                    <w:rPr>
                      <w:rFonts w:ascii="Times New Roman" w:hAnsi="Times New Roman" w:cs="Times New Roman"/>
                      <w:b/>
                      <w:bCs/>
                      <w:sz w:val="16"/>
                      <w:szCs w:val="16"/>
                      <w:lang w:val="ro-RO"/>
                    </w:rPr>
                  </w:pPr>
                  <w:r w:rsidRPr="007256FF">
                    <w:rPr>
                      <w:rFonts w:ascii="Times New Roman" w:hAnsi="Times New Roman" w:cs="Times New Roman"/>
                      <w:b/>
                      <w:bCs/>
                      <w:sz w:val="16"/>
                      <w:szCs w:val="16"/>
                      <w:lang w:val="ro-RO"/>
                    </w:rPr>
                    <w:t>Descriere</w:t>
                  </w:r>
                </w:p>
              </w:tc>
            </w:tr>
            <w:tr w:rsidR="00FF6FA7" w:rsidRPr="007256FF" w14:paraId="2C0952A5" w14:textId="77777777" w:rsidTr="00882EB2">
              <w:trPr>
                <w:trHeight w:val="1342"/>
              </w:trPr>
              <w:tc>
                <w:tcPr>
                  <w:tcW w:w="1701" w:type="dxa"/>
                  <w:tcBorders>
                    <w:left w:val="nil"/>
                  </w:tcBorders>
                </w:tcPr>
                <w:p w14:paraId="6CFF6B68" w14:textId="77777777" w:rsidR="00FF6FA7" w:rsidRPr="007256FF" w:rsidRDefault="00FF6FA7" w:rsidP="00FF6FA7">
                  <w:pPr>
                    <w:spacing w:after="0"/>
                    <w:ind w:firstLine="34"/>
                    <w:rPr>
                      <w:rFonts w:ascii="Times New Roman" w:hAnsi="Times New Roman" w:cs="Times New Roman"/>
                      <w:sz w:val="16"/>
                      <w:szCs w:val="16"/>
                      <w:lang w:val="ro-RO"/>
                    </w:rPr>
                  </w:pPr>
                  <w:r w:rsidRPr="007256FF">
                    <w:rPr>
                      <w:rFonts w:ascii="Times New Roman" w:hAnsi="Times New Roman" w:cs="Times New Roman"/>
                      <w:sz w:val="16"/>
                      <w:szCs w:val="16"/>
                      <w:lang w:val="ro-RO"/>
                    </w:rPr>
                    <w:t>Epurare uscată sau semi-uscată, în combinație cu un sistem de filtrare</w:t>
                  </w:r>
                </w:p>
              </w:tc>
              <w:tc>
                <w:tcPr>
                  <w:tcW w:w="4395" w:type="dxa"/>
                  <w:tcBorders>
                    <w:right w:val="nil"/>
                  </w:tcBorders>
                </w:tcPr>
                <w:p w14:paraId="1DC8664D"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Pulbere uscată sau o suspensie/soluție de reactiv alcalin sunt introduse și dispersate în fluxul de gaze reziduale. Materialul reacționează cu speciile gazoase ale sulfului pentru a forma un solid, care trebuie să fie eliminat prin filtrare (filtru cu sac sau precipitator electrostatic). În general, utilizarea unui turn de reacție îmbunătățește eficiența de îndepărtare a sistemului de epurare</w:t>
                  </w:r>
                </w:p>
              </w:tc>
            </w:tr>
            <w:tr w:rsidR="00FF6FA7" w:rsidRPr="007256FF" w14:paraId="3D79CFE1" w14:textId="77777777" w:rsidTr="00882EB2">
              <w:trPr>
                <w:trHeight w:val="1519"/>
              </w:trPr>
              <w:tc>
                <w:tcPr>
                  <w:tcW w:w="1701" w:type="dxa"/>
                  <w:tcBorders>
                    <w:left w:val="nil"/>
                  </w:tcBorders>
                </w:tcPr>
                <w:p w14:paraId="7CB44008" w14:textId="77777777" w:rsidR="00FF6FA7" w:rsidRPr="007256FF" w:rsidRDefault="00FF6FA7" w:rsidP="00FF6FA7">
                  <w:pPr>
                    <w:spacing w:after="0"/>
                    <w:ind w:firstLine="34"/>
                    <w:rPr>
                      <w:rFonts w:ascii="Times New Roman" w:hAnsi="Times New Roman" w:cs="Times New Roman"/>
                      <w:sz w:val="16"/>
                      <w:szCs w:val="16"/>
                      <w:lang w:val="ro-RO"/>
                    </w:rPr>
                  </w:pPr>
                  <w:r w:rsidRPr="007256FF">
                    <w:rPr>
                      <w:rFonts w:ascii="Times New Roman" w:hAnsi="Times New Roman" w:cs="Times New Roman"/>
                      <w:sz w:val="16"/>
                      <w:szCs w:val="16"/>
                      <w:lang w:val="ro-RO"/>
                    </w:rPr>
                    <w:t>Reducerea la minimum a conținutului de sulf în rețeta amestecului și optimizarea echilibrului sulfului</w:t>
                  </w:r>
                </w:p>
              </w:tc>
              <w:tc>
                <w:tcPr>
                  <w:tcW w:w="4395" w:type="dxa"/>
                  <w:tcBorders>
                    <w:right w:val="nil"/>
                  </w:tcBorders>
                </w:tcPr>
                <w:p w14:paraId="2A0966AC"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 xml:space="preserve">Se aplică reducerea la minimum a conținutului de sulf în formula amestecului pentru a reduce emisiile de </w:t>
                  </w:r>
                  <w:proofErr w:type="spellStart"/>
                  <w:r w:rsidRPr="007256FF">
                    <w:rPr>
                      <w:rFonts w:ascii="Times New Roman" w:hAnsi="Times New Roman" w:cs="Times New Roman"/>
                      <w:sz w:val="16"/>
                      <w:szCs w:val="16"/>
                      <w:lang w:val="ro-RO"/>
                    </w:rPr>
                    <w:t>SO</w:t>
                  </w:r>
                  <w:r w:rsidRPr="007256FF">
                    <w:rPr>
                      <w:rFonts w:ascii="Times New Roman" w:hAnsi="Times New Roman" w:cs="Times New Roman"/>
                      <w:sz w:val="16"/>
                      <w:szCs w:val="16"/>
                      <w:vertAlign w:val="subscript"/>
                      <w:lang w:val="ro-RO"/>
                    </w:rPr>
                    <w:t>x</w:t>
                  </w:r>
                  <w:proofErr w:type="spellEnd"/>
                  <w:r w:rsidRPr="007256FF">
                    <w:rPr>
                      <w:rFonts w:ascii="Times New Roman" w:hAnsi="Times New Roman" w:cs="Times New Roman"/>
                      <w:sz w:val="16"/>
                      <w:szCs w:val="16"/>
                      <w:lang w:val="ro-RO"/>
                    </w:rPr>
                    <w:t xml:space="preserve"> care rezultă din descompunerea materiilor prime care conțin sulf (în general, sulfați) utilizate ca agenți de afinare.</w:t>
                  </w:r>
                </w:p>
                <w:p w14:paraId="45B4A063"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 xml:space="preserve">Reducere efectivă a emisiilor de </w:t>
                  </w:r>
                  <w:proofErr w:type="spellStart"/>
                  <w:r w:rsidRPr="007256FF">
                    <w:rPr>
                      <w:rFonts w:ascii="Times New Roman" w:hAnsi="Times New Roman" w:cs="Times New Roman"/>
                      <w:sz w:val="16"/>
                      <w:szCs w:val="16"/>
                      <w:lang w:val="ro-RO"/>
                    </w:rPr>
                    <w:t>SO</w:t>
                  </w:r>
                  <w:r w:rsidRPr="007256FF">
                    <w:rPr>
                      <w:rFonts w:ascii="Times New Roman" w:hAnsi="Times New Roman" w:cs="Times New Roman"/>
                      <w:sz w:val="16"/>
                      <w:szCs w:val="16"/>
                      <w:vertAlign w:val="subscript"/>
                      <w:lang w:val="ro-RO"/>
                    </w:rPr>
                    <w:t>x</w:t>
                  </w:r>
                  <w:proofErr w:type="spellEnd"/>
                  <w:r w:rsidRPr="007256FF">
                    <w:rPr>
                      <w:rFonts w:ascii="Times New Roman" w:hAnsi="Times New Roman" w:cs="Times New Roman"/>
                      <w:sz w:val="16"/>
                      <w:szCs w:val="16"/>
                      <w:lang w:val="ro-RO"/>
                    </w:rPr>
                    <w:t xml:space="preserve"> depinde de retenția compușilor sulfului în sticlă, care poate varia semnificativ în funcție de tipul de sticlă și de optimizarea echilibrului sulfului.</w:t>
                  </w:r>
                </w:p>
              </w:tc>
            </w:tr>
            <w:tr w:rsidR="00FF6FA7" w:rsidRPr="007256FF" w14:paraId="25FD8AD4" w14:textId="77777777" w:rsidTr="00882EB2">
              <w:trPr>
                <w:trHeight w:val="766"/>
              </w:trPr>
              <w:tc>
                <w:tcPr>
                  <w:tcW w:w="1701" w:type="dxa"/>
                  <w:tcBorders>
                    <w:left w:val="nil"/>
                  </w:tcBorders>
                </w:tcPr>
                <w:p w14:paraId="0528C362" w14:textId="77777777" w:rsidR="00FF6FA7" w:rsidRPr="007256FF" w:rsidRDefault="00FF6FA7" w:rsidP="00FF6FA7">
                  <w:pPr>
                    <w:spacing w:after="0"/>
                    <w:ind w:firstLine="34"/>
                    <w:rPr>
                      <w:rFonts w:ascii="Times New Roman" w:hAnsi="Times New Roman" w:cs="Times New Roman"/>
                      <w:sz w:val="16"/>
                      <w:szCs w:val="16"/>
                      <w:lang w:val="ro-RO"/>
                    </w:rPr>
                  </w:pPr>
                  <w:r w:rsidRPr="007256FF">
                    <w:rPr>
                      <w:rFonts w:ascii="Times New Roman" w:hAnsi="Times New Roman" w:cs="Times New Roman"/>
                      <w:sz w:val="16"/>
                      <w:szCs w:val="16"/>
                      <w:lang w:val="ro-RO"/>
                    </w:rPr>
                    <w:t>Utilizarea de combustibili cu conținut redus de sulf</w:t>
                  </w:r>
                </w:p>
              </w:tc>
              <w:tc>
                <w:tcPr>
                  <w:tcW w:w="4395" w:type="dxa"/>
                  <w:tcBorders>
                    <w:right w:val="nil"/>
                  </w:tcBorders>
                </w:tcPr>
                <w:p w14:paraId="07DC3583"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 xml:space="preserve">Utilizarea gazului natural sau a păcurii cu conținut scăzut de sulf se aplică pentru a reduce cantitatea de emisii de </w:t>
                  </w:r>
                  <w:proofErr w:type="spellStart"/>
                  <w:r w:rsidRPr="007256FF">
                    <w:rPr>
                      <w:rFonts w:ascii="Times New Roman" w:hAnsi="Times New Roman" w:cs="Times New Roman"/>
                      <w:sz w:val="16"/>
                      <w:szCs w:val="16"/>
                      <w:lang w:val="ro-RO"/>
                    </w:rPr>
                    <w:t>SO</w:t>
                  </w:r>
                  <w:r w:rsidRPr="007256FF">
                    <w:rPr>
                      <w:rFonts w:ascii="Times New Roman" w:hAnsi="Times New Roman" w:cs="Times New Roman"/>
                      <w:sz w:val="16"/>
                      <w:szCs w:val="16"/>
                      <w:vertAlign w:val="subscript"/>
                      <w:lang w:val="ro-RO"/>
                    </w:rPr>
                    <w:t>x</w:t>
                  </w:r>
                  <w:proofErr w:type="spellEnd"/>
                  <w:r w:rsidRPr="007256FF">
                    <w:rPr>
                      <w:rFonts w:ascii="Times New Roman" w:hAnsi="Times New Roman" w:cs="Times New Roman"/>
                      <w:sz w:val="16"/>
                      <w:szCs w:val="16"/>
                      <w:vertAlign w:val="subscript"/>
                      <w:lang w:val="ro-RO"/>
                    </w:rPr>
                    <w:t xml:space="preserve"> </w:t>
                  </w:r>
                  <w:r w:rsidRPr="007256FF">
                    <w:rPr>
                      <w:rFonts w:ascii="Times New Roman" w:hAnsi="Times New Roman" w:cs="Times New Roman"/>
                      <w:sz w:val="16"/>
                      <w:szCs w:val="16"/>
                      <w:lang w:val="ro-RO"/>
                    </w:rPr>
                    <w:t>care rezultă din oxidarea sulfului din combustibil în timpul combustiei</w:t>
                  </w:r>
                </w:p>
              </w:tc>
            </w:tr>
          </w:tbl>
          <w:p w14:paraId="77038703"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5D5F67F6" w14:textId="6DF0E0E8"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D7770C">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30243B89"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225592E1"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648EDEAE" w14:textId="77777777" w:rsidR="00FF6FA7" w:rsidRPr="00680FA8" w:rsidRDefault="00FF6FA7" w:rsidP="00FF6FA7">
            <w:pPr>
              <w:spacing w:after="0"/>
              <w:ind w:firstLine="567"/>
              <w:rPr>
                <w:rFonts w:ascii="Times New Roman" w:hAnsi="Times New Roman" w:cs="Times New Roman"/>
                <w:b/>
                <w:bCs/>
                <w:sz w:val="20"/>
                <w:szCs w:val="20"/>
              </w:rPr>
            </w:pPr>
            <w:r w:rsidRPr="00680FA8">
              <w:rPr>
                <w:rFonts w:ascii="Times New Roman" w:hAnsi="Times New Roman" w:cs="Times New Roman"/>
                <w:b/>
                <w:bCs/>
                <w:sz w:val="20"/>
                <w:szCs w:val="20"/>
              </w:rPr>
              <w:t>1.10.4.</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HCl , HF</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701"/>
              <w:gridCol w:w="4395"/>
            </w:tblGrid>
            <w:tr w:rsidR="00FF6FA7" w:rsidRPr="007256FF" w14:paraId="1386D1AD" w14:textId="77777777" w:rsidTr="002A28E4">
              <w:trPr>
                <w:trHeight w:val="269"/>
              </w:trPr>
              <w:tc>
                <w:tcPr>
                  <w:tcW w:w="1701" w:type="dxa"/>
                  <w:tcBorders>
                    <w:left w:val="nil"/>
                  </w:tcBorders>
                </w:tcPr>
                <w:p w14:paraId="5801B0CC" w14:textId="77777777" w:rsidR="00FF6FA7" w:rsidRPr="007256FF" w:rsidRDefault="00FF6FA7" w:rsidP="00FF6FA7">
                  <w:pPr>
                    <w:spacing w:after="0"/>
                    <w:jc w:val="center"/>
                    <w:rPr>
                      <w:rFonts w:ascii="Times New Roman" w:hAnsi="Times New Roman" w:cs="Times New Roman"/>
                      <w:b/>
                      <w:bCs/>
                      <w:sz w:val="16"/>
                      <w:szCs w:val="16"/>
                      <w:lang w:val="ro-RO"/>
                    </w:rPr>
                  </w:pPr>
                  <w:r w:rsidRPr="007256FF">
                    <w:rPr>
                      <w:rFonts w:ascii="Times New Roman" w:hAnsi="Times New Roman" w:cs="Times New Roman"/>
                      <w:b/>
                      <w:bCs/>
                      <w:sz w:val="16"/>
                      <w:szCs w:val="16"/>
                      <w:lang w:val="ro-RO"/>
                    </w:rPr>
                    <w:t>Tehnică</w:t>
                  </w:r>
                </w:p>
              </w:tc>
              <w:tc>
                <w:tcPr>
                  <w:tcW w:w="4395" w:type="dxa"/>
                  <w:tcBorders>
                    <w:right w:val="nil"/>
                  </w:tcBorders>
                </w:tcPr>
                <w:p w14:paraId="53E8580D" w14:textId="77777777" w:rsidR="00FF6FA7" w:rsidRPr="007256FF" w:rsidRDefault="00FF6FA7" w:rsidP="00FF6FA7">
                  <w:pPr>
                    <w:spacing w:after="0"/>
                    <w:jc w:val="center"/>
                    <w:rPr>
                      <w:rFonts w:ascii="Times New Roman" w:hAnsi="Times New Roman" w:cs="Times New Roman"/>
                      <w:b/>
                      <w:bCs/>
                      <w:sz w:val="16"/>
                      <w:szCs w:val="16"/>
                      <w:lang w:val="ro-RO"/>
                    </w:rPr>
                  </w:pPr>
                  <w:r w:rsidRPr="007256FF">
                    <w:rPr>
                      <w:rFonts w:ascii="Times New Roman" w:hAnsi="Times New Roman" w:cs="Times New Roman"/>
                      <w:b/>
                      <w:bCs/>
                      <w:sz w:val="16"/>
                      <w:szCs w:val="16"/>
                      <w:lang w:val="ro-RO"/>
                    </w:rPr>
                    <w:t>Descriere</w:t>
                  </w:r>
                </w:p>
              </w:tc>
            </w:tr>
            <w:tr w:rsidR="00FF6FA7" w:rsidRPr="007256FF" w14:paraId="053A65E7" w14:textId="77777777" w:rsidTr="002A28E4">
              <w:trPr>
                <w:trHeight w:val="428"/>
              </w:trPr>
              <w:tc>
                <w:tcPr>
                  <w:tcW w:w="1701" w:type="dxa"/>
                  <w:tcBorders>
                    <w:left w:val="nil"/>
                  </w:tcBorders>
                </w:tcPr>
                <w:p w14:paraId="3626A35A"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Selecția de materii prime pentru rețeta amestecului cu un conținut redus de clor și fluor</w:t>
                  </w:r>
                </w:p>
              </w:tc>
              <w:tc>
                <w:tcPr>
                  <w:tcW w:w="4395" w:type="dxa"/>
                  <w:tcBorders>
                    <w:right w:val="nil"/>
                  </w:tcBorders>
                </w:tcPr>
                <w:p w14:paraId="035594CE"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 xml:space="preserve">Tehnica constă într-o selecție atentă a materiilor prime care ar putea conține cloruri și fluoruri ca impurități (de exemplu, cenușă de sodă sintetică, dolomită, deșeuri de sticlă externe, praf de filtru reciclat) în vederea reducerii la sursă a emisiilor de </w:t>
                  </w:r>
                  <w:proofErr w:type="spellStart"/>
                  <w:r w:rsidRPr="007256FF">
                    <w:rPr>
                      <w:rFonts w:ascii="Times New Roman" w:hAnsi="Times New Roman" w:cs="Times New Roman"/>
                      <w:sz w:val="16"/>
                      <w:szCs w:val="16"/>
                      <w:lang w:val="ro-RO"/>
                    </w:rPr>
                    <w:t>HCl</w:t>
                  </w:r>
                  <w:proofErr w:type="spellEnd"/>
                  <w:r w:rsidRPr="007256FF">
                    <w:rPr>
                      <w:rFonts w:ascii="Times New Roman" w:hAnsi="Times New Roman" w:cs="Times New Roman"/>
                      <w:sz w:val="16"/>
                      <w:szCs w:val="16"/>
                      <w:lang w:val="ro-RO"/>
                    </w:rPr>
                    <w:t xml:space="preserve"> și HF care provin din descompunerea materiilor respective în timpul procesului de topire</w:t>
                  </w:r>
                </w:p>
              </w:tc>
            </w:tr>
            <w:tr w:rsidR="00FF6FA7" w:rsidRPr="007256FF" w14:paraId="15B09557" w14:textId="77777777" w:rsidTr="002A28E4">
              <w:trPr>
                <w:trHeight w:val="1704"/>
              </w:trPr>
              <w:tc>
                <w:tcPr>
                  <w:tcW w:w="1701" w:type="dxa"/>
                  <w:tcBorders>
                    <w:left w:val="nil"/>
                  </w:tcBorders>
                </w:tcPr>
                <w:p w14:paraId="2C63F1D6"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 xml:space="preserve">Reducerea la minimum a utilizării de compuși ai fluorului și/sau clorului în rețeta amestecului și optimizarea echilibrului </w:t>
                  </w:r>
                  <w:proofErr w:type="spellStart"/>
                  <w:r w:rsidRPr="007256FF">
                    <w:rPr>
                      <w:rFonts w:ascii="Times New Roman" w:hAnsi="Times New Roman" w:cs="Times New Roman"/>
                      <w:sz w:val="16"/>
                      <w:szCs w:val="16"/>
                      <w:lang w:val="ro-RO"/>
                    </w:rPr>
                    <w:t>masic</w:t>
                  </w:r>
                  <w:proofErr w:type="spellEnd"/>
                  <w:r w:rsidRPr="007256FF">
                    <w:rPr>
                      <w:rFonts w:ascii="Times New Roman" w:hAnsi="Times New Roman" w:cs="Times New Roman"/>
                      <w:sz w:val="16"/>
                      <w:szCs w:val="16"/>
                      <w:lang w:val="ro-RO"/>
                    </w:rPr>
                    <w:t xml:space="preserve"> al fluorului și/sau clorului</w:t>
                  </w:r>
                </w:p>
              </w:tc>
              <w:tc>
                <w:tcPr>
                  <w:tcW w:w="4395" w:type="dxa"/>
                  <w:tcBorders>
                    <w:right w:val="nil"/>
                  </w:tcBorders>
                </w:tcPr>
                <w:p w14:paraId="11416AF3"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Reducerea la minimum a emisiilor de fluor și/sau clor rezultate din procesul de topire poate fi realizată prin reducerea/reducerea la minim a cantității acestor substanțe utilizate în formula amestecului la nivelul minim comensurabil cu calitatea produsului final. Se utilizează compuși fluorurați (de exemplu, fluorină, criolit, fluorsilicat) pentru a conferi anumite caracteristici tipurilor de sticlă specială (de exemplu, sticlă opacă, sticlă optică). Compușii clorului pot fi utilizați ca agenți de afinare</w:t>
                  </w:r>
                </w:p>
              </w:tc>
            </w:tr>
            <w:tr w:rsidR="00FF6FA7" w:rsidRPr="007256FF" w14:paraId="2D129630" w14:textId="77777777" w:rsidTr="002A28E4">
              <w:trPr>
                <w:trHeight w:val="823"/>
              </w:trPr>
              <w:tc>
                <w:tcPr>
                  <w:tcW w:w="1701" w:type="dxa"/>
                  <w:tcBorders>
                    <w:left w:val="nil"/>
                  </w:tcBorders>
                </w:tcPr>
                <w:p w14:paraId="325DF2C3"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Epurare uscată sau semi-uscată, în combinație cu un sistem de filtrare</w:t>
                  </w:r>
                </w:p>
              </w:tc>
              <w:tc>
                <w:tcPr>
                  <w:tcW w:w="4395" w:type="dxa"/>
                  <w:tcBorders>
                    <w:right w:val="nil"/>
                  </w:tcBorders>
                </w:tcPr>
                <w:p w14:paraId="5936F99B"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Pulberea uscată sau o suspensie/soluție de reactiv alcalin sunt introduse și dispersate în fluxul de gaze reziduale. Materialul reacționează cu speciile gazoase ale clorului și fluorului pentru a forma un solid, care trebuie să fie eliminat prin filtrare (filtru cu sac sau precipitator electrostatic)</w:t>
                  </w:r>
                </w:p>
              </w:tc>
            </w:tr>
          </w:tbl>
          <w:p w14:paraId="2FA6DDB9" w14:textId="48F2CCDA" w:rsidR="00FF6FA7" w:rsidRPr="007256FF" w:rsidRDefault="00FF6FA7" w:rsidP="00FF6FA7">
            <w:pPr>
              <w:shd w:val="clear" w:color="auto" w:fill="FFFFFF"/>
              <w:spacing w:line="259" w:lineRule="auto"/>
              <w:rPr>
                <w:rFonts w:ascii="Times New Roman" w:eastAsia="Times New Roman" w:hAnsi="Times New Roman" w:cs="Times New Roman"/>
                <w:kern w:val="0"/>
                <w:sz w:val="20"/>
                <w:szCs w:val="20"/>
                <w:lang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2790F058" w14:textId="77777777" w:rsidR="00FF6FA7" w:rsidRPr="00680FA8" w:rsidRDefault="00FF6FA7" w:rsidP="00FF6FA7">
            <w:pPr>
              <w:spacing w:after="0"/>
              <w:ind w:firstLine="567"/>
              <w:rPr>
                <w:rFonts w:ascii="Times New Roman" w:hAnsi="Times New Roman" w:cs="Times New Roman"/>
                <w:b/>
                <w:bCs/>
                <w:sz w:val="20"/>
                <w:szCs w:val="20"/>
              </w:rPr>
            </w:pPr>
            <w:r w:rsidRPr="00680FA8">
              <w:rPr>
                <w:rFonts w:ascii="Times New Roman" w:hAnsi="Times New Roman" w:cs="Times New Roman"/>
                <w:b/>
                <w:bCs/>
                <w:sz w:val="20"/>
                <w:szCs w:val="20"/>
              </w:rPr>
              <w:t>1.10.4.</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HCl , HF</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701"/>
              <w:gridCol w:w="4395"/>
            </w:tblGrid>
            <w:tr w:rsidR="00FF6FA7" w:rsidRPr="007256FF" w14:paraId="7E75FA2D" w14:textId="77777777" w:rsidTr="00882EB2">
              <w:trPr>
                <w:trHeight w:val="269"/>
              </w:trPr>
              <w:tc>
                <w:tcPr>
                  <w:tcW w:w="1701" w:type="dxa"/>
                  <w:tcBorders>
                    <w:left w:val="nil"/>
                  </w:tcBorders>
                </w:tcPr>
                <w:p w14:paraId="7E613695" w14:textId="77777777" w:rsidR="00FF6FA7" w:rsidRPr="007256FF" w:rsidRDefault="00FF6FA7" w:rsidP="00FF6FA7">
                  <w:pPr>
                    <w:spacing w:after="0"/>
                    <w:jc w:val="center"/>
                    <w:rPr>
                      <w:rFonts w:ascii="Times New Roman" w:hAnsi="Times New Roman" w:cs="Times New Roman"/>
                      <w:b/>
                      <w:bCs/>
                      <w:sz w:val="16"/>
                      <w:szCs w:val="16"/>
                      <w:lang w:val="ro-RO"/>
                    </w:rPr>
                  </w:pPr>
                  <w:r w:rsidRPr="007256FF">
                    <w:rPr>
                      <w:rFonts w:ascii="Times New Roman" w:hAnsi="Times New Roman" w:cs="Times New Roman"/>
                      <w:b/>
                      <w:bCs/>
                      <w:sz w:val="16"/>
                      <w:szCs w:val="16"/>
                      <w:lang w:val="ro-RO"/>
                    </w:rPr>
                    <w:t>Tehnică</w:t>
                  </w:r>
                </w:p>
              </w:tc>
              <w:tc>
                <w:tcPr>
                  <w:tcW w:w="4395" w:type="dxa"/>
                  <w:tcBorders>
                    <w:right w:val="nil"/>
                  </w:tcBorders>
                </w:tcPr>
                <w:p w14:paraId="7277F16E" w14:textId="77777777" w:rsidR="00FF6FA7" w:rsidRPr="007256FF" w:rsidRDefault="00FF6FA7" w:rsidP="00FF6FA7">
                  <w:pPr>
                    <w:spacing w:after="0"/>
                    <w:jc w:val="center"/>
                    <w:rPr>
                      <w:rFonts w:ascii="Times New Roman" w:hAnsi="Times New Roman" w:cs="Times New Roman"/>
                      <w:b/>
                      <w:bCs/>
                      <w:sz w:val="16"/>
                      <w:szCs w:val="16"/>
                      <w:lang w:val="ro-RO"/>
                    </w:rPr>
                  </w:pPr>
                  <w:r w:rsidRPr="007256FF">
                    <w:rPr>
                      <w:rFonts w:ascii="Times New Roman" w:hAnsi="Times New Roman" w:cs="Times New Roman"/>
                      <w:b/>
                      <w:bCs/>
                      <w:sz w:val="16"/>
                      <w:szCs w:val="16"/>
                      <w:lang w:val="ro-RO"/>
                    </w:rPr>
                    <w:t>Descriere</w:t>
                  </w:r>
                </w:p>
              </w:tc>
            </w:tr>
            <w:tr w:rsidR="00FF6FA7" w:rsidRPr="007256FF" w14:paraId="65ECDAA0" w14:textId="77777777" w:rsidTr="00882EB2">
              <w:trPr>
                <w:trHeight w:val="428"/>
              </w:trPr>
              <w:tc>
                <w:tcPr>
                  <w:tcW w:w="1701" w:type="dxa"/>
                  <w:tcBorders>
                    <w:left w:val="nil"/>
                  </w:tcBorders>
                </w:tcPr>
                <w:p w14:paraId="0F0B7BE0"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Selecția de materii prime pentru rețeta amestecului cu un conținut redus de clor și fluor</w:t>
                  </w:r>
                </w:p>
              </w:tc>
              <w:tc>
                <w:tcPr>
                  <w:tcW w:w="4395" w:type="dxa"/>
                  <w:tcBorders>
                    <w:right w:val="nil"/>
                  </w:tcBorders>
                </w:tcPr>
                <w:p w14:paraId="469BE6AA"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 xml:space="preserve">Tehnica constă într-o selecție atentă a materiilor prime care ar putea conține cloruri și fluoruri ca impurități (de exemplu, cenușă de sodă sintetică, dolomită, deșeuri de sticlă externe, praf de filtru reciclat) în vederea reducerii la sursă a emisiilor de </w:t>
                  </w:r>
                  <w:proofErr w:type="spellStart"/>
                  <w:r w:rsidRPr="007256FF">
                    <w:rPr>
                      <w:rFonts w:ascii="Times New Roman" w:hAnsi="Times New Roman" w:cs="Times New Roman"/>
                      <w:sz w:val="16"/>
                      <w:szCs w:val="16"/>
                      <w:lang w:val="ro-RO"/>
                    </w:rPr>
                    <w:t>HCl</w:t>
                  </w:r>
                  <w:proofErr w:type="spellEnd"/>
                  <w:r w:rsidRPr="007256FF">
                    <w:rPr>
                      <w:rFonts w:ascii="Times New Roman" w:hAnsi="Times New Roman" w:cs="Times New Roman"/>
                      <w:sz w:val="16"/>
                      <w:szCs w:val="16"/>
                      <w:lang w:val="ro-RO"/>
                    </w:rPr>
                    <w:t xml:space="preserve"> și HF care provin din descompunerea materiilor respective în timpul procesului de topire</w:t>
                  </w:r>
                </w:p>
              </w:tc>
            </w:tr>
            <w:tr w:rsidR="00FF6FA7" w:rsidRPr="007256FF" w14:paraId="4E6F08BB" w14:textId="77777777" w:rsidTr="00882EB2">
              <w:trPr>
                <w:trHeight w:val="1704"/>
              </w:trPr>
              <w:tc>
                <w:tcPr>
                  <w:tcW w:w="1701" w:type="dxa"/>
                  <w:tcBorders>
                    <w:left w:val="nil"/>
                  </w:tcBorders>
                </w:tcPr>
                <w:p w14:paraId="4A8C2848"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 xml:space="preserve">Reducerea la minimum a utilizării de compuși ai fluorului și/sau clorului în rețeta amestecului și optimizarea echilibrului </w:t>
                  </w:r>
                  <w:proofErr w:type="spellStart"/>
                  <w:r w:rsidRPr="007256FF">
                    <w:rPr>
                      <w:rFonts w:ascii="Times New Roman" w:hAnsi="Times New Roman" w:cs="Times New Roman"/>
                      <w:sz w:val="16"/>
                      <w:szCs w:val="16"/>
                      <w:lang w:val="ro-RO"/>
                    </w:rPr>
                    <w:t>masic</w:t>
                  </w:r>
                  <w:proofErr w:type="spellEnd"/>
                  <w:r w:rsidRPr="007256FF">
                    <w:rPr>
                      <w:rFonts w:ascii="Times New Roman" w:hAnsi="Times New Roman" w:cs="Times New Roman"/>
                      <w:sz w:val="16"/>
                      <w:szCs w:val="16"/>
                      <w:lang w:val="ro-RO"/>
                    </w:rPr>
                    <w:t xml:space="preserve"> al fluorului și/sau clorului</w:t>
                  </w:r>
                </w:p>
              </w:tc>
              <w:tc>
                <w:tcPr>
                  <w:tcW w:w="4395" w:type="dxa"/>
                  <w:tcBorders>
                    <w:right w:val="nil"/>
                  </w:tcBorders>
                </w:tcPr>
                <w:p w14:paraId="7DF22B2B"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Reducerea la minimum a emisiilor de fluor și/sau clor rezultate din procesul de topire poate fi realizată prin reducerea/reducerea la minim a cantității acestor substanțe utilizate în formula amestecului la nivelul minim comensurabil cu calitatea produsului final. Se utilizează compuși fluorurați (de exemplu, fluorină, criolit, fluorsilicat) pentru a conferi anumite caracteristici tipurilor de sticlă specială (de exemplu, sticlă opacă, sticlă optică). Compușii clorului pot fi utilizați ca agenți de afinare</w:t>
                  </w:r>
                </w:p>
              </w:tc>
            </w:tr>
            <w:tr w:rsidR="00FF6FA7" w:rsidRPr="007256FF" w14:paraId="6F7AFBB6" w14:textId="77777777" w:rsidTr="00882EB2">
              <w:trPr>
                <w:trHeight w:val="823"/>
              </w:trPr>
              <w:tc>
                <w:tcPr>
                  <w:tcW w:w="1701" w:type="dxa"/>
                  <w:tcBorders>
                    <w:left w:val="nil"/>
                  </w:tcBorders>
                </w:tcPr>
                <w:p w14:paraId="14AECE5F"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Epurare uscată sau semi-uscată, în combinație cu un sistem de filtrare</w:t>
                  </w:r>
                </w:p>
              </w:tc>
              <w:tc>
                <w:tcPr>
                  <w:tcW w:w="4395" w:type="dxa"/>
                  <w:tcBorders>
                    <w:right w:val="nil"/>
                  </w:tcBorders>
                </w:tcPr>
                <w:p w14:paraId="112FBD39"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Pulberea uscată sau o suspensie/soluție de reactiv alcalin sunt introduse și dispersate în fluxul de gaze reziduale. Materialul reacționează cu speciile gazoase ale clorului și fluorului pentru a forma un solid, care trebuie să fie eliminat prin filtrare (filtru cu sac sau precipitator electrostatic)</w:t>
                  </w:r>
                </w:p>
              </w:tc>
            </w:tr>
          </w:tbl>
          <w:p w14:paraId="2F94CE56"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7ABC81B2" w14:textId="4CF112CD"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D7770C">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2CC87C4E"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33FB3BCE"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35B908B2" w14:textId="77777777" w:rsidR="00FF6FA7" w:rsidRPr="00680FA8" w:rsidRDefault="00FF6FA7" w:rsidP="00FF6FA7">
            <w:pPr>
              <w:spacing w:after="0"/>
              <w:ind w:firstLine="567"/>
              <w:rPr>
                <w:rFonts w:ascii="Times New Roman" w:hAnsi="Times New Roman" w:cs="Times New Roman"/>
                <w:b/>
                <w:bCs/>
                <w:sz w:val="20"/>
                <w:szCs w:val="20"/>
              </w:rPr>
            </w:pPr>
            <w:r w:rsidRPr="00680FA8">
              <w:rPr>
                <w:rFonts w:ascii="Times New Roman" w:hAnsi="Times New Roman" w:cs="Times New Roman"/>
                <w:b/>
                <w:bCs/>
                <w:sz w:val="20"/>
                <w:szCs w:val="20"/>
              </w:rPr>
              <w:t>1.10.5.</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metale</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701"/>
              <w:gridCol w:w="4395"/>
            </w:tblGrid>
            <w:tr w:rsidR="00FF6FA7" w:rsidRPr="007256FF" w14:paraId="493CBA9A" w14:textId="77777777" w:rsidTr="00DF1027">
              <w:trPr>
                <w:trHeight w:val="275"/>
              </w:trPr>
              <w:tc>
                <w:tcPr>
                  <w:tcW w:w="1701" w:type="dxa"/>
                  <w:tcBorders>
                    <w:left w:val="nil"/>
                  </w:tcBorders>
                </w:tcPr>
                <w:p w14:paraId="168F5BB3" w14:textId="77777777" w:rsidR="00FF6FA7" w:rsidRPr="007256FF" w:rsidRDefault="00FF6FA7" w:rsidP="00FF6FA7">
                  <w:pPr>
                    <w:spacing w:after="0"/>
                    <w:ind w:firstLine="34"/>
                    <w:jc w:val="center"/>
                    <w:rPr>
                      <w:rFonts w:ascii="Times New Roman" w:hAnsi="Times New Roman" w:cs="Times New Roman"/>
                      <w:b/>
                      <w:bCs/>
                      <w:sz w:val="16"/>
                      <w:szCs w:val="16"/>
                      <w:lang w:val="ro-RO"/>
                    </w:rPr>
                  </w:pPr>
                  <w:r w:rsidRPr="007256FF">
                    <w:rPr>
                      <w:rFonts w:ascii="Times New Roman" w:hAnsi="Times New Roman" w:cs="Times New Roman"/>
                      <w:b/>
                      <w:bCs/>
                      <w:sz w:val="16"/>
                      <w:szCs w:val="16"/>
                      <w:lang w:val="ro-RO"/>
                    </w:rPr>
                    <w:t>Tehnică</w:t>
                  </w:r>
                </w:p>
              </w:tc>
              <w:tc>
                <w:tcPr>
                  <w:tcW w:w="4395" w:type="dxa"/>
                  <w:tcBorders>
                    <w:right w:val="nil"/>
                  </w:tcBorders>
                </w:tcPr>
                <w:p w14:paraId="14BD9D00" w14:textId="77777777" w:rsidR="00FF6FA7" w:rsidRPr="007256FF" w:rsidRDefault="00FF6FA7" w:rsidP="00FF6FA7">
                  <w:pPr>
                    <w:spacing w:after="0"/>
                    <w:ind w:firstLine="34"/>
                    <w:jc w:val="center"/>
                    <w:rPr>
                      <w:rFonts w:ascii="Times New Roman" w:hAnsi="Times New Roman" w:cs="Times New Roman"/>
                      <w:b/>
                      <w:bCs/>
                      <w:sz w:val="16"/>
                      <w:szCs w:val="16"/>
                      <w:lang w:val="ro-RO"/>
                    </w:rPr>
                  </w:pPr>
                  <w:r w:rsidRPr="007256FF">
                    <w:rPr>
                      <w:rFonts w:ascii="Times New Roman" w:hAnsi="Times New Roman" w:cs="Times New Roman"/>
                      <w:b/>
                      <w:bCs/>
                      <w:sz w:val="16"/>
                      <w:szCs w:val="16"/>
                      <w:lang w:val="ro-RO"/>
                    </w:rPr>
                    <w:t>Descriere</w:t>
                  </w:r>
                </w:p>
              </w:tc>
            </w:tr>
            <w:tr w:rsidR="00FF6FA7" w:rsidRPr="007256FF" w14:paraId="75B664E9" w14:textId="77777777" w:rsidTr="00DF1027">
              <w:trPr>
                <w:trHeight w:val="958"/>
              </w:trPr>
              <w:tc>
                <w:tcPr>
                  <w:tcW w:w="1701" w:type="dxa"/>
                  <w:tcBorders>
                    <w:left w:val="nil"/>
                  </w:tcBorders>
                </w:tcPr>
                <w:p w14:paraId="39CF893A"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lastRenderedPageBreak/>
                    <w:t>Selecția materiilor prime pentru rețeta amestecului cu un conținut redus de metale</w:t>
                  </w:r>
                </w:p>
              </w:tc>
              <w:tc>
                <w:tcPr>
                  <w:tcW w:w="4395" w:type="dxa"/>
                  <w:tcBorders>
                    <w:right w:val="nil"/>
                  </w:tcBorders>
                </w:tcPr>
                <w:p w14:paraId="69D04365"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Tehnica constă într-o selecție atentă a materiilor din amestec care pot conține metale ca impurități (de exemplu, deșeuri de sticlă externe), în vederea reducerii la sursă a emisiilor de metale care rezultă din descompunerea materiilor respective în timpul procesului de topire</w:t>
                  </w:r>
                </w:p>
              </w:tc>
            </w:tr>
            <w:tr w:rsidR="00FF6FA7" w:rsidRPr="007256FF" w14:paraId="691D19FC" w14:textId="77777777" w:rsidTr="00DF1027">
              <w:trPr>
                <w:trHeight w:val="1437"/>
              </w:trPr>
              <w:tc>
                <w:tcPr>
                  <w:tcW w:w="1701" w:type="dxa"/>
                  <w:tcBorders>
                    <w:left w:val="nil"/>
                    <w:bottom w:val="nil"/>
                  </w:tcBorders>
                </w:tcPr>
                <w:p w14:paraId="714A3C12"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Reducerea la minimum a utilizării de compuși metalici în rețeta amestecului, atunci când este necesară colorarea și decolorarea sticlei, în limitele impuse de cerințele de calitate ale sticlei de consum</w:t>
                  </w:r>
                </w:p>
              </w:tc>
              <w:tc>
                <w:tcPr>
                  <w:tcW w:w="4395" w:type="dxa"/>
                  <w:tcBorders>
                    <w:bottom w:val="nil"/>
                    <w:right w:val="nil"/>
                  </w:tcBorders>
                </w:tcPr>
                <w:p w14:paraId="47EF8170"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Reducerea la minimum a emisiilor de metale rezultate din procesul de topire poate fi realizată după cum urmează:</w:t>
                  </w:r>
                </w:p>
                <w:p w14:paraId="4A458C1D"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 reducerea la minimum a cantității de compuși metalici în formula amestecului (de exemplu, compuși ai fierului, cromului, cobaltului, cuprului, manganului) în producția de tipuri de sticlă colorată</w:t>
                  </w:r>
                </w:p>
              </w:tc>
            </w:tr>
            <w:tr w:rsidR="00FF6FA7" w:rsidRPr="007256FF" w14:paraId="6F4E12E7" w14:textId="77777777" w:rsidTr="00DF1027">
              <w:trPr>
                <w:trHeight w:val="735"/>
              </w:trPr>
              <w:tc>
                <w:tcPr>
                  <w:tcW w:w="1701" w:type="dxa"/>
                  <w:tcBorders>
                    <w:top w:val="nil"/>
                    <w:left w:val="nil"/>
                  </w:tcBorders>
                </w:tcPr>
                <w:p w14:paraId="1C7AD681" w14:textId="77777777" w:rsidR="00FF6FA7" w:rsidRPr="007256FF" w:rsidRDefault="00FF6FA7" w:rsidP="00FF6FA7">
                  <w:pPr>
                    <w:spacing w:after="0"/>
                    <w:rPr>
                      <w:rFonts w:ascii="Times New Roman" w:hAnsi="Times New Roman" w:cs="Times New Roman"/>
                      <w:sz w:val="16"/>
                      <w:szCs w:val="16"/>
                      <w:lang w:val="ro-RO"/>
                    </w:rPr>
                  </w:pPr>
                </w:p>
              </w:tc>
              <w:tc>
                <w:tcPr>
                  <w:tcW w:w="4395" w:type="dxa"/>
                  <w:tcBorders>
                    <w:top w:val="nil"/>
                    <w:right w:val="nil"/>
                  </w:tcBorders>
                </w:tcPr>
                <w:p w14:paraId="2F83D34E"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 reducerea la minimum a cantității de compuși ai seleniului și ai oxidului de ceriu utilizați ca agenți de decolorare pentru producția de sticlă transparentă</w:t>
                  </w:r>
                </w:p>
              </w:tc>
            </w:tr>
            <w:tr w:rsidR="00FF6FA7" w:rsidRPr="007256FF" w14:paraId="73AF519B" w14:textId="77777777" w:rsidTr="00DF10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5"/>
              </w:trPr>
              <w:tc>
                <w:tcPr>
                  <w:tcW w:w="1701" w:type="dxa"/>
                  <w:tcBorders>
                    <w:top w:val="nil"/>
                    <w:left w:val="nil"/>
                    <w:bottom w:val="single" w:sz="4" w:space="0" w:color="1A171C"/>
                    <w:right w:val="single" w:sz="4" w:space="0" w:color="1A171C"/>
                  </w:tcBorders>
                </w:tcPr>
                <w:p w14:paraId="21381145" w14:textId="77777777" w:rsidR="00FF6FA7" w:rsidRPr="007256FF" w:rsidRDefault="00FF6FA7" w:rsidP="00FF6FA7">
                  <w:pPr>
                    <w:rPr>
                      <w:rFonts w:ascii="Times New Roman" w:hAnsi="Times New Roman" w:cs="Times New Roman"/>
                      <w:sz w:val="16"/>
                      <w:szCs w:val="16"/>
                      <w:lang w:val="ro-RO"/>
                    </w:rPr>
                  </w:pPr>
                  <w:r w:rsidRPr="007256FF">
                    <w:rPr>
                      <w:rFonts w:ascii="Times New Roman" w:hAnsi="Times New Roman" w:cs="Times New Roman"/>
                      <w:sz w:val="16"/>
                      <w:szCs w:val="16"/>
                      <w:lang w:val="ro-RO"/>
                    </w:rPr>
                    <w:t>Reducerea la minimum a utilizării de compuși ai seleniului în rețeta amestecului printr-o selecție adecvată a materiilor prime</w:t>
                  </w:r>
                </w:p>
              </w:tc>
              <w:tc>
                <w:tcPr>
                  <w:tcW w:w="4395" w:type="dxa"/>
                  <w:tcBorders>
                    <w:top w:val="nil"/>
                    <w:left w:val="single" w:sz="4" w:space="0" w:color="1A171C"/>
                    <w:bottom w:val="single" w:sz="4" w:space="0" w:color="1A171C"/>
                    <w:right w:val="nil"/>
                  </w:tcBorders>
                </w:tcPr>
                <w:p w14:paraId="7EFB4686" w14:textId="77777777" w:rsidR="00FF6FA7" w:rsidRPr="007256FF" w:rsidRDefault="00FF6FA7" w:rsidP="00FF6FA7">
                  <w:pPr>
                    <w:rPr>
                      <w:rFonts w:ascii="Times New Roman" w:hAnsi="Times New Roman" w:cs="Times New Roman"/>
                      <w:sz w:val="16"/>
                      <w:szCs w:val="16"/>
                      <w:lang w:val="ro-RO"/>
                    </w:rPr>
                  </w:pPr>
                  <w:r w:rsidRPr="007256FF">
                    <w:rPr>
                      <w:rFonts w:ascii="Times New Roman" w:hAnsi="Times New Roman" w:cs="Times New Roman"/>
                      <w:sz w:val="16"/>
                      <w:szCs w:val="16"/>
                      <w:lang w:val="ro-RO"/>
                    </w:rPr>
                    <w:t>Reducerea la minimum a emisiilor de seleniu rezultate din procesul de topire poate fi realizată după cum urmează:</w:t>
                  </w:r>
                </w:p>
                <w:p w14:paraId="08CD874E" w14:textId="77777777" w:rsidR="00FF6FA7" w:rsidRPr="007256FF" w:rsidRDefault="00FF6FA7" w:rsidP="00FF6FA7">
                  <w:pPr>
                    <w:pStyle w:val="TableParagraph"/>
                    <w:numPr>
                      <w:ilvl w:val="0"/>
                      <w:numId w:val="33"/>
                    </w:numPr>
                    <w:tabs>
                      <w:tab w:val="left" w:pos="227"/>
                    </w:tabs>
                    <w:spacing w:before="126" w:line="220" w:lineRule="auto"/>
                    <w:ind w:left="0" w:right="-15" w:firstLine="0"/>
                    <w:jc w:val="both"/>
                    <w:rPr>
                      <w:rFonts w:ascii="Times New Roman" w:eastAsiaTheme="minorHAnsi" w:hAnsi="Times New Roman" w:cs="Times New Roman"/>
                      <w:kern w:val="2"/>
                      <w:sz w:val="16"/>
                      <w:szCs w:val="16"/>
                      <w14:ligatures w14:val="standardContextual"/>
                    </w:rPr>
                  </w:pPr>
                  <w:r w:rsidRPr="007256FF">
                    <w:rPr>
                      <w:rFonts w:ascii="Times New Roman" w:eastAsiaTheme="minorHAnsi" w:hAnsi="Times New Roman" w:cs="Times New Roman"/>
                      <w:kern w:val="2"/>
                      <w:sz w:val="16"/>
                      <w:szCs w:val="16"/>
                      <w14:ligatures w14:val="standardContextual"/>
                    </w:rPr>
                    <w:t>reducerea la minimum/reducerea cantității de seleniu în formula amestecului la nivelul minim comensurabil cu cerințele produsului.</w:t>
                  </w:r>
                </w:p>
                <w:p w14:paraId="4FCC824B" w14:textId="77777777" w:rsidR="00FF6FA7" w:rsidRPr="007256FF" w:rsidRDefault="00FF6FA7" w:rsidP="00FF6FA7">
                  <w:pPr>
                    <w:pStyle w:val="TableParagraph"/>
                    <w:numPr>
                      <w:ilvl w:val="0"/>
                      <w:numId w:val="33"/>
                    </w:numPr>
                    <w:tabs>
                      <w:tab w:val="left" w:pos="227"/>
                    </w:tabs>
                    <w:spacing w:before="133" w:line="228" w:lineRule="auto"/>
                    <w:ind w:left="0" w:right="-15" w:firstLine="0"/>
                    <w:jc w:val="both"/>
                    <w:rPr>
                      <w:rFonts w:ascii="Times New Roman" w:eastAsiaTheme="minorHAnsi" w:hAnsi="Times New Roman" w:cs="Times New Roman"/>
                      <w:kern w:val="2"/>
                      <w:sz w:val="16"/>
                      <w:szCs w:val="16"/>
                      <w14:ligatures w14:val="standardContextual"/>
                    </w:rPr>
                  </w:pPr>
                  <w:r w:rsidRPr="007256FF">
                    <w:rPr>
                      <w:rFonts w:ascii="Times New Roman" w:eastAsiaTheme="minorHAnsi" w:hAnsi="Times New Roman" w:cs="Times New Roman"/>
                      <w:kern w:val="2"/>
                      <w:sz w:val="16"/>
                      <w:szCs w:val="16"/>
                      <w14:ligatures w14:val="standardContextual"/>
                    </w:rPr>
                    <w:t>selectarea materiilor prime de seleniu cu o volatilitate mai redusă, în vederea reducerii fenomenelor de volatilizare în timpul procesului de topire</w:t>
                  </w:r>
                </w:p>
              </w:tc>
            </w:tr>
            <w:tr w:rsidR="00FF6FA7" w:rsidRPr="007256FF" w14:paraId="042E1253" w14:textId="77777777" w:rsidTr="005F6F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38"/>
              </w:trPr>
              <w:tc>
                <w:tcPr>
                  <w:tcW w:w="1701" w:type="dxa"/>
                  <w:tcBorders>
                    <w:top w:val="nil"/>
                    <w:left w:val="nil"/>
                    <w:bottom w:val="single" w:sz="4" w:space="0" w:color="1A171C"/>
                    <w:right w:val="single" w:sz="4" w:space="0" w:color="1A171C"/>
                  </w:tcBorders>
                </w:tcPr>
                <w:p w14:paraId="27DAA9C3" w14:textId="77777777" w:rsidR="00FF6FA7" w:rsidRPr="007256FF" w:rsidRDefault="00FF6FA7" w:rsidP="00FF6FA7">
                  <w:pPr>
                    <w:rPr>
                      <w:rFonts w:ascii="Times New Roman" w:hAnsi="Times New Roman" w:cs="Times New Roman"/>
                      <w:sz w:val="16"/>
                      <w:szCs w:val="16"/>
                      <w:lang w:val="ro-RO"/>
                    </w:rPr>
                  </w:pPr>
                  <w:r w:rsidRPr="007256FF">
                    <w:rPr>
                      <w:rFonts w:ascii="Times New Roman" w:hAnsi="Times New Roman" w:cs="Times New Roman"/>
                      <w:sz w:val="16"/>
                      <w:szCs w:val="16"/>
                      <w:lang w:val="ro-RO"/>
                    </w:rPr>
                    <w:t>Aplicarea unui sistem de filtrare</w:t>
                  </w:r>
                </w:p>
              </w:tc>
              <w:tc>
                <w:tcPr>
                  <w:tcW w:w="4395" w:type="dxa"/>
                  <w:tcBorders>
                    <w:top w:val="nil"/>
                    <w:left w:val="single" w:sz="4" w:space="0" w:color="1A171C"/>
                    <w:bottom w:val="single" w:sz="4" w:space="0" w:color="1A171C"/>
                    <w:right w:val="nil"/>
                  </w:tcBorders>
                </w:tcPr>
                <w:p w14:paraId="0AAF5A76" w14:textId="77777777" w:rsidR="00FF6FA7" w:rsidRPr="007256FF" w:rsidRDefault="00FF6FA7" w:rsidP="00FF6FA7">
                  <w:pPr>
                    <w:rPr>
                      <w:rFonts w:ascii="Times New Roman" w:hAnsi="Times New Roman" w:cs="Times New Roman"/>
                      <w:sz w:val="16"/>
                      <w:szCs w:val="16"/>
                      <w:lang w:val="ro-RO"/>
                    </w:rPr>
                  </w:pPr>
                  <w:r w:rsidRPr="007256FF">
                    <w:rPr>
                      <w:rFonts w:ascii="Times New Roman" w:hAnsi="Times New Roman" w:cs="Times New Roman"/>
                      <w:sz w:val="16"/>
                      <w:szCs w:val="16"/>
                      <w:lang w:val="ro-RO"/>
                    </w:rPr>
                    <w:t xml:space="preserve">Sistemele de reducere a pulberilor (filtru cu saci și electrofiltru) pot reduce atât emisiile de pulberi, cât și cele de metale, deoarece emisiile de metale în aer rezultate din procesele de topire a sticlei sunt în mare măsură sub formă de </w:t>
                  </w:r>
                  <w:proofErr w:type="spellStart"/>
                  <w:r w:rsidRPr="007256FF">
                    <w:rPr>
                      <w:rFonts w:ascii="Times New Roman" w:hAnsi="Times New Roman" w:cs="Times New Roman"/>
                      <w:sz w:val="16"/>
                      <w:szCs w:val="16"/>
                      <w:lang w:val="ro-RO"/>
                    </w:rPr>
                    <w:t>macroparticule</w:t>
                  </w:r>
                  <w:proofErr w:type="spellEnd"/>
                  <w:r w:rsidRPr="007256FF">
                    <w:rPr>
                      <w:rFonts w:ascii="Times New Roman" w:hAnsi="Times New Roman" w:cs="Times New Roman"/>
                      <w:sz w:val="16"/>
                      <w:szCs w:val="16"/>
                      <w:lang w:val="ro-RO"/>
                    </w:rPr>
                    <w:t>. Cu toate acestea, pentru unele metale care prezintă compuși extrem de volatili (de exemplu, seleniu), eficiența de îndepărtare poate varia în mod semnificativ în funcție de temperatura de filtrare</w:t>
                  </w:r>
                </w:p>
              </w:tc>
            </w:tr>
            <w:tr w:rsidR="00FF6FA7" w:rsidRPr="007256FF" w14:paraId="7673EBFE" w14:textId="77777777" w:rsidTr="00DF10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5"/>
              </w:trPr>
              <w:tc>
                <w:tcPr>
                  <w:tcW w:w="1701" w:type="dxa"/>
                  <w:tcBorders>
                    <w:top w:val="nil"/>
                    <w:left w:val="nil"/>
                    <w:bottom w:val="single" w:sz="4" w:space="0" w:color="1A171C"/>
                    <w:right w:val="single" w:sz="4" w:space="0" w:color="1A171C"/>
                  </w:tcBorders>
                </w:tcPr>
                <w:p w14:paraId="7681A921" w14:textId="77777777" w:rsidR="00FF6FA7" w:rsidRPr="007256FF" w:rsidRDefault="00FF6FA7" w:rsidP="00FF6FA7">
                  <w:pPr>
                    <w:rPr>
                      <w:rFonts w:ascii="Times New Roman" w:hAnsi="Times New Roman" w:cs="Times New Roman"/>
                      <w:sz w:val="16"/>
                      <w:szCs w:val="16"/>
                      <w:lang w:val="ro-RO"/>
                    </w:rPr>
                  </w:pPr>
                  <w:r w:rsidRPr="007256FF">
                    <w:rPr>
                      <w:rFonts w:ascii="Times New Roman" w:hAnsi="Times New Roman" w:cs="Times New Roman"/>
                      <w:sz w:val="16"/>
                      <w:szCs w:val="16"/>
                      <w:lang w:val="ro-RO"/>
                    </w:rPr>
                    <w:t>Epurare uscată sau semi-uscată, în combinație cu un sistem de filtrare</w:t>
                  </w:r>
                </w:p>
              </w:tc>
              <w:tc>
                <w:tcPr>
                  <w:tcW w:w="4395" w:type="dxa"/>
                  <w:tcBorders>
                    <w:top w:val="nil"/>
                    <w:left w:val="single" w:sz="4" w:space="0" w:color="1A171C"/>
                    <w:bottom w:val="single" w:sz="4" w:space="0" w:color="1A171C"/>
                    <w:right w:val="nil"/>
                  </w:tcBorders>
                </w:tcPr>
                <w:p w14:paraId="674252EB" w14:textId="77777777" w:rsidR="00FF6FA7" w:rsidRPr="007256FF" w:rsidRDefault="00FF6FA7" w:rsidP="00FF6FA7">
                  <w:pPr>
                    <w:rPr>
                      <w:rFonts w:ascii="Times New Roman" w:hAnsi="Times New Roman" w:cs="Times New Roman"/>
                      <w:sz w:val="16"/>
                      <w:szCs w:val="16"/>
                      <w:lang w:val="ro-RO"/>
                    </w:rPr>
                  </w:pPr>
                  <w:r w:rsidRPr="007256FF">
                    <w:rPr>
                      <w:rFonts w:ascii="Times New Roman" w:hAnsi="Times New Roman" w:cs="Times New Roman"/>
                      <w:sz w:val="16"/>
                      <w:szCs w:val="16"/>
                      <w:lang w:val="ro-RO"/>
                    </w:rPr>
                    <w:t>Metalele gazoase pot fi substanțial reduse utilizând o tehnică de epurare uscată sau semi-uscată cu un reactiv alcalin. Reactivul alcalin reacționează cu speciile gazoase pentru a forma un solid care trebuie eliminat prin filtrare (filtru cu sac sau precipitator electrostatic)</w:t>
                  </w:r>
                </w:p>
              </w:tc>
            </w:tr>
          </w:tbl>
          <w:p w14:paraId="0EE388C9" w14:textId="25A9B185" w:rsidR="00FF6FA7" w:rsidRPr="007256FF" w:rsidRDefault="00FF6FA7" w:rsidP="00FF6FA7">
            <w:pPr>
              <w:shd w:val="clear" w:color="auto" w:fill="FFFFFF"/>
              <w:spacing w:line="259" w:lineRule="auto"/>
              <w:rPr>
                <w:rFonts w:ascii="Times New Roman" w:eastAsia="Times New Roman" w:hAnsi="Times New Roman" w:cs="Times New Roman"/>
                <w:kern w:val="0"/>
                <w:sz w:val="20"/>
                <w:szCs w:val="20"/>
                <w:lang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2E1A8CBB" w14:textId="77777777" w:rsidR="00FF6FA7" w:rsidRPr="00680FA8" w:rsidRDefault="00FF6FA7" w:rsidP="00FF6FA7">
            <w:pPr>
              <w:spacing w:after="0"/>
              <w:ind w:firstLine="567"/>
              <w:rPr>
                <w:rFonts w:ascii="Times New Roman" w:hAnsi="Times New Roman" w:cs="Times New Roman"/>
                <w:b/>
                <w:bCs/>
                <w:sz w:val="20"/>
                <w:szCs w:val="20"/>
              </w:rPr>
            </w:pPr>
            <w:r w:rsidRPr="00680FA8">
              <w:rPr>
                <w:rFonts w:ascii="Times New Roman" w:hAnsi="Times New Roman" w:cs="Times New Roman"/>
                <w:b/>
                <w:bCs/>
                <w:sz w:val="20"/>
                <w:szCs w:val="20"/>
              </w:rPr>
              <w:lastRenderedPageBreak/>
              <w:t>1.10.5.</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metale</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701"/>
              <w:gridCol w:w="4395"/>
            </w:tblGrid>
            <w:tr w:rsidR="00FF6FA7" w:rsidRPr="007256FF" w14:paraId="317AD7FA" w14:textId="77777777" w:rsidTr="00882EB2">
              <w:trPr>
                <w:trHeight w:val="275"/>
              </w:trPr>
              <w:tc>
                <w:tcPr>
                  <w:tcW w:w="1701" w:type="dxa"/>
                  <w:tcBorders>
                    <w:left w:val="nil"/>
                  </w:tcBorders>
                </w:tcPr>
                <w:p w14:paraId="4B959E8D" w14:textId="77777777" w:rsidR="00FF6FA7" w:rsidRPr="007256FF" w:rsidRDefault="00FF6FA7" w:rsidP="00FF6FA7">
                  <w:pPr>
                    <w:spacing w:after="0"/>
                    <w:ind w:firstLine="34"/>
                    <w:jc w:val="center"/>
                    <w:rPr>
                      <w:rFonts w:ascii="Times New Roman" w:hAnsi="Times New Roman" w:cs="Times New Roman"/>
                      <w:b/>
                      <w:bCs/>
                      <w:sz w:val="16"/>
                      <w:szCs w:val="16"/>
                      <w:lang w:val="ro-RO"/>
                    </w:rPr>
                  </w:pPr>
                  <w:r w:rsidRPr="007256FF">
                    <w:rPr>
                      <w:rFonts w:ascii="Times New Roman" w:hAnsi="Times New Roman" w:cs="Times New Roman"/>
                      <w:b/>
                      <w:bCs/>
                      <w:sz w:val="16"/>
                      <w:szCs w:val="16"/>
                      <w:lang w:val="ro-RO"/>
                    </w:rPr>
                    <w:t>Tehnică</w:t>
                  </w:r>
                </w:p>
              </w:tc>
              <w:tc>
                <w:tcPr>
                  <w:tcW w:w="4395" w:type="dxa"/>
                  <w:tcBorders>
                    <w:right w:val="nil"/>
                  </w:tcBorders>
                </w:tcPr>
                <w:p w14:paraId="45F05F0A" w14:textId="77777777" w:rsidR="00FF6FA7" w:rsidRPr="007256FF" w:rsidRDefault="00FF6FA7" w:rsidP="00FF6FA7">
                  <w:pPr>
                    <w:spacing w:after="0"/>
                    <w:ind w:firstLine="34"/>
                    <w:jc w:val="center"/>
                    <w:rPr>
                      <w:rFonts w:ascii="Times New Roman" w:hAnsi="Times New Roman" w:cs="Times New Roman"/>
                      <w:b/>
                      <w:bCs/>
                      <w:sz w:val="16"/>
                      <w:szCs w:val="16"/>
                      <w:lang w:val="ro-RO"/>
                    </w:rPr>
                  </w:pPr>
                  <w:r w:rsidRPr="007256FF">
                    <w:rPr>
                      <w:rFonts w:ascii="Times New Roman" w:hAnsi="Times New Roman" w:cs="Times New Roman"/>
                      <w:b/>
                      <w:bCs/>
                      <w:sz w:val="16"/>
                      <w:szCs w:val="16"/>
                      <w:lang w:val="ro-RO"/>
                    </w:rPr>
                    <w:t>Descriere</w:t>
                  </w:r>
                </w:p>
              </w:tc>
            </w:tr>
            <w:tr w:rsidR="00FF6FA7" w:rsidRPr="007256FF" w14:paraId="67AA45CC" w14:textId="77777777" w:rsidTr="00882EB2">
              <w:trPr>
                <w:trHeight w:val="958"/>
              </w:trPr>
              <w:tc>
                <w:tcPr>
                  <w:tcW w:w="1701" w:type="dxa"/>
                  <w:tcBorders>
                    <w:left w:val="nil"/>
                  </w:tcBorders>
                </w:tcPr>
                <w:p w14:paraId="50BC6763"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lastRenderedPageBreak/>
                    <w:t>Selecția materiilor prime pentru rețeta amestecului cu un conținut redus de metale</w:t>
                  </w:r>
                </w:p>
              </w:tc>
              <w:tc>
                <w:tcPr>
                  <w:tcW w:w="4395" w:type="dxa"/>
                  <w:tcBorders>
                    <w:right w:val="nil"/>
                  </w:tcBorders>
                </w:tcPr>
                <w:p w14:paraId="66D72B70"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Tehnica constă într-o selecție atentă a materiilor din amestec care pot conține metale ca impurități (de exemplu, deșeuri de sticlă externe), în vederea reducerii la sursă a emisiilor de metale care rezultă din descompunerea materiilor respective în timpul procesului de topire</w:t>
                  </w:r>
                </w:p>
              </w:tc>
            </w:tr>
            <w:tr w:rsidR="00FF6FA7" w:rsidRPr="007256FF" w14:paraId="58E112F2" w14:textId="77777777" w:rsidTr="00882EB2">
              <w:trPr>
                <w:trHeight w:val="1437"/>
              </w:trPr>
              <w:tc>
                <w:tcPr>
                  <w:tcW w:w="1701" w:type="dxa"/>
                  <w:tcBorders>
                    <w:left w:val="nil"/>
                    <w:bottom w:val="nil"/>
                  </w:tcBorders>
                </w:tcPr>
                <w:p w14:paraId="0A448259"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Reducerea la minimum a utilizării de compuși metalici în rețeta amestecului, atunci când este necesară colorarea și decolorarea sticlei, în limitele impuse de cerințele de calitate ale sticlei de consum</w:t>
                  </w:r>
                </w:p>
              </w:tc>
              <w:tc>
                <w:tcPr>
                  <w:tcW w:w="4395" w:type="dxa"/>
                  <w:tcBorders>
                    <w:bottom w:val="nil"/>
                    <w:right w:val="nil"/>
                  </w:tcBorders>
                </w:tcPr>
                <w:p w14:paraId="01493EA4"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Reducerea la minimum a emisiilor de metale rezultate din procesul de topire poate fi realizată după cum urmează:</w:t>
                  </w:r>
                </w:p>
                <w:p w14:paraId="71F4D6CB"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 reducerea la minimum a cantității de compuși metalici în formula amestecului (de exemplu, compuși ai fierului, cromului, cobaltului, cuprului, manganului) în producția de tipuri de sticlă colorată</w:t>
                  </w:r>
                </w:p>
              </w:tc>
            </w:tr>
            <w:tr w:rsidR="00FF6FA7" w:rsidRPr="007256FF" w14:paraId="54796A42" w14:textId="77777777" w:rsidTr="00882EB2">
              <w:trPr>
                <w:trHeight w:val="735"/>
              </w:trPr>
              <w:tc>
                <w:tcPr>
                  <w:tcW w:w="1701" w:type="dxa"/>
                  <w:tcBorders>
                    <w:top w:val="nil"/>
                    <w:left w:val="nil"/>
                  </w:tcBorders>
                </w:tcPr>
                <w:p w14:paraId="4DA0B431" w14:textId="77777777" w:rsidR="00FF6FA7" w:rsidRPr="007256FF" w:rsidRDefault="00FF6FA7" w:rsidP="00FF6FA7">
                  <w:pPr>
                    <w:spacing w:after="0"/>
                    <w:rPr>
                      <w:rFonts w:ascii="Times New Roman" w:hAnsi="Times New Roman" w:cs="Times New Roman"/>
                      <w:sz w:val="16"/>
                      <w:szCs w:val="16"/>
                      <w:lang w:val="ro-RO"/>
                    </w:rPr>
                  </w:pPr>
                </w:p>
              </w:tc>
              <w:tc>
                <w:tcPr>
                  <w:tcW w:w="4395" w:type="dxa"/>
                  <w:tcBorders>
                    <w:top w:val="nil"/>
                    <w:right w:val="nil"/>
                  </w:tcBorders>
                </w:tcPr>
                <w:p w14:paraId="292D9352"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 reducerea la minimum a cantității de compuși ai seleniului și ai oxidului de ceriu utilizați ca agenți de decolorare pentru producția de sticlă transparentă</w:t>
                  </w:r>
                </w:p>
              </w:tc>
            </w:tr>
            <w:tr w:rsidR="00FF6FA7" w:rsidRPr="007256FF" w14:paraId="418CA079" w14:textId="77777777" w:rsidTr="0088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5"/>
              </w:trPr>
              <w:tc>
                <w:tcPr>
                  <w:tcW w:w="1701" w:type="dxa"/>
                  <w:tcBorders>
                    <w:top w:val="nil"/>
                    <w:left w:val="nil"/>
                    <w:bottom w:val="single" w:sz="4" w:space="0" w:color="1A171C"/>
                    <w:right w:val="single" w:sz="4" w:space="0" w:color="1A171C"/>
                  </w:tcBorders>
                </w:tcPr>
                <w:p w14:paraId="50EE4C07" w14:textId="77777777" w:rsidR="00FF6FA7" w:rsidRPr="007256FF" w:rsidRDefault="00FF6FA7" w:rsidP="00FF6FA7">
                  <w:pPr>
                    <w:rPr>
                      <w:rFonts w:ascii="Times New Roman" w:hAnsi="Times New Roman" w:cs="Times New Roman"/>
                      <w:sz w:val="16"/>
                      <w:szCs w:val="16"/>
                      <w:lang w:val="ro-RO"/>
                    </w:rPr>
                  </w:pPr>
                  <w:r w:rsidRPr="007256FF">
                    <w:rPr>
                      <w:rFonts w:ascii="Times New Roman" w:hAnsi="Times New Roman" w:cs="Times New Roman"/>
                      <w:sz w:val="16"/>
                      <w:szCs w:val="16"/>
                      <w:lang w:val="ro-RO"/>
                    </w:rPr>
                    <w:t>Reducerea la minimum a utilizării de compuși ai seleniului în rețeta amestecului printr-o selecție adecvată a materiilor prime</w:t>
                  </w:r>
                </w:p>
              </w:tc>
              <w:tc>
                <w:tcPr>
                  <w:tcW w:w="4395" w:type="dxa"/>
                  <w:tcBorders>
                    <w:top w:val="nil"/>
                    <w:left w:val="single" w:sz="4" w:space="0" w:color="1A171C"/>
                    <w:bottom w:val="single" w:sz="4" w:space="0" w:color="1A171C"/>
                    <w:right w:val="nil"/>
                  </w:tcBorders>
                </w:tcPr>
                <w:p w14:paraId="60E79184" w14:textId="77777777" w:rsidR="00FF6FA7" w:rsidRPr="007256FF" w:rsidRDefault="00FF6FA7" w:rsidP="00FF6FA7">
                  <w:pPr>
                    <w:rPr>
                      <w:rFonts w:ascii="Times New Roman" w:hAnsi="Times New Roman" w:cs="Times New Roman"/>
                      <w:sz w:val="16"/>
                      <w:szCs w:val="16"/>
                      <w:lang w:val="ro-RO"/>
                    </w:rPr>
                  </w:pPr>
                  <w:r w:rsidRPr="007256FF">
                    <w:rPr>
                      <w:rFonts w:ascii="Times New Roman" w:hAnsi="Times New Roman" w:cs="Times New Roman"/>
                      <w:sz w:val="16"/>
                      <w:szCs w:val="16"/>
                      <w:lang w:val="ro-RO"/>
                    </w:rPr>
                    <w:t>Reducerea la minimum a emisiilor de seleniu rezultate din procesul de topire poate fi realizată după cum urmează:</w:t>
                  </w:r>
                </w:p>
                <w:p w14:paraId="2EC66127" w14:textId="77777777" w:rsidR="00FF6FA7" w:rsidRPr="007256FF" w:rsidRDefault="00FF6FA7" w:rsidP="00FF6FA7">
                  <w:pPr>
                    <w:pStyle w:val="TableParagraph"/>
                    <w:numPr>
                      <w:ilvl w:val="0"/>
                      <w:numId w:val="33"/>
                    </w:numPr>
                    <w:tabs>
                      <w:tab w:val="left" w:pos="227"/>
                    </w:tabs>
                    <w:spacing w:before="126" w:line="220" w:lineRule="auto"/>
                    <w:ind w:left="0" w:right="-15" w:firstLine="0"/>
                    <w:jc w:val="both"/>
                    <w:rPr>
                      <w:rFonts w:ascii="Times New Roman" w:eastAsiaTheme="minorHAnsi" w:hAnsi="Times New Roman" w:cs="Times New Roman"/>
                      <w:kern w:val="2"/>
                      <w:sz w:val="16"/>
                      <w:szCs w:val="16"/>
                      <w14:ligatures w14:val="standardContextual"/>
                    </w:rPr>
                  </w:pPr>
                  <w:r w:rsidRPr="007256FF">
                    <w:rPr>
                      <w:rFonts w:ascii="Times New Roman" w:eastAsiaTheme="minorHAnsi" w:hAnsi="Times New Roman" w:cs="Times New Roman"/>
                      <w:kern w:val="2"/>
                      <w:sz w:val="16"/>
                      <w:szCs w:val="16"/>
                      <w14:ligatures w14:val="standardContextual"/>
                    </w:rPr>
                    <w:t>reducerea la minimum/reducerea cantității de seleniu în formula amestecului la nivelul minim comensurabil cu cerințele produsului.</w:t>
                  </w:r>
                </w:p>
                <w:p w14:paraId="0B89D3BD" w14:textId="77777777" w:rsidR="00FF6FA7" w:rsidRPr="007256FF" w:rsidRDefault="00FF6FA7" w:rsidP="00FF6FA7">
                  <w:pPr>
                    <w:pStyle w:val="TableParagraph"/>
                    <w:numPr>
                      <w:ilvl w:val="0"/>
                      <w:numId w:val="33"/>
                    </w:numPr>
                    <w:tabs>
                      <w:tab w:val="left" w:pos="227"/>
                    </w:tabs>
                    <w:spacing w:before="133" w:line="228" w:lineRule="auto"/>
                    <w:ind w:left="0" w:right="-15" w:firstLine="0"/>
                    <w:jc w:val="both"/>
                    <w:rPr>
                      <w:rFonts w:ascii="Times New Roman" w:eastAsiaTheme="minorHAnsi" w:hAnsi="Times New Roman" w:cs="Times New Roman"/>
                      <w:kern w:val="2"/>
                      <w:sz w:val="16"/>
                      <w:szCs w:val="16"/>
                      <w14:ligatures w14:val="standardContextual"/>
                    </w:rPr>
                  </w:pPr>
                  <w:r w:rsidRPr="007256FF">
                    <w:rPr>
                      <w:rFonts w:ascii="Times New Roman" w:eastAsiaTheme="minorHAnsi" w:hAnsi="Times New Roman" w:cs="Times New Roman"/>
                      <w:kern w:val="2"/>
                      <w:sz w:val="16"/>
                      <w:szCs w:val="16"/>
                      <w14:ligatures w14:val="standardContextual"/>
                    </w:rPr>
                    <w:t>selectarea materiilor prime de seleniu cu o volatilitate mai redusă, în vederea reducerii fenomenelor de volatilizare în timpul procesului de topire</w:t>
                  </w:r>
                </w:p>
              </w:tc>
            </w:tr>
            <w:tr w:rsidR="00FF6FA7" w:rsidRPr="007256FF" w14:paraId="2FA80304" w14:textId="77777777" w:rsidTr="005F6F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38"/>
              </w:trPr>
              <w:tc>
                <w:tcPr>
                  <w:tcW w:w="1701" w:type="dxa"/>
                  <w:tcBorders>
                    <w:top w:val="nil"/>
                    <w:left w:val="nil"/>
                    <w:bottom w:val="single" w:sz="4" w:space="0" w:color="1A171C"/>
                    <w:right w:val="single" w:sz="4" w:space="0" w:color="1A171C"/>
                  </w:tcBorders>
                </w:tcPr>
                <w:p w14:paraId="4AF51F3E" w14:textId="77777777" w:rsidR="00FF6FA7" w:rsidRPr="007256FF" w:rsidRDefault="00FF6FA7" w:rsidP="00FF6FA7">
                  <w:pPr>
                    <w:rPr>
                      <w:rFonts w:ascii="Times New Roman" w:hAnsi="Times New Roman" w:cs="Times New Roman"/>
                      <w:sz w:val="16"/>
                      <w:szCs w:val="16"/>
                      <w:lang w:val="ro-RO"/>
                    </w:rPr>
                  </w:pPr>
                  <w:r w:rsidRPr="007256FF">
                    <w:rPr>
                      <w:rFonts w:ascii="Times New Roman" w:hAnsi="Times New Roman" w:cs="Times New Roman"/>
                      <w:sz w:val="16"/>
                      <w:szCs w:val="16"/>
                      <w:lang w:val="ro-RO"/>
                    </w:rPr>
                    <w:t>Aplicarea unui sistem de filtrare</w:t>
                  </w:r>
                </w:p>
              </w:tc>
              <w:tc>
                <w:tcPr>
                  <w:tcW w:w="4395" w:type="dxa"/>
                  <w:tcBorders>
                    <w:top w:val="nil"/>
                    <w:left w:val="single" w:sz="4" w:space="0" w:color="1A171C"/>
                    <w:bottom w:val="single" w:sz="4" w:space="0" w:color="1A171C"/>
                    <w:right w:val="nil"/>
                  </w:tcBorders>
                </w:tcPr>
                <w:p w14:paraId="38BC6CD5" w14:textId="77777777" w:rsidR="00FF6FA7" w:rsidRPr="007256FF" w:rsidRDefault="00FF6FA7" w:rsidP="00FF6FA7">
                  <w:pPr>
                    <w:rPr>
                      <w:rFonts w:ascii="Times New Roman" w:hAnsi="Times New Roman" w:cs="Times New Roman"/>
                      <w:sz w:val="16"/>
                      <w:szCs w:val="16"/>
                      <w:lang w:val="ro-RO"/>
                    </w:rPr>
                  </w:pPr>
                  <w:r w:rsidRPr="007256FF">
                    <w:rPr>
                      <w:rFonts w:ascii="Times New Roman" w:hAnsi="Times New Roman" w:cs="Times New Roman"/>
                      <w:sz w:val="16"/>
                      <w:szCs w:val="16"/>
                      <w:lang w:val="ro-RO"/>
                    </w:rPr>
                    <w:t xml:space="preserve">Sistemele de reducere a pulberilor (filtru cu saci și electrofiltru) pot reduce atât emisiile de pulberi, cât și cele de metale, deoarece emisiile de metale în aer rezultate din procesele de topire a sticlei sunt în mare măsură sub formă de </w:t>
                  </w:r>
                  <w:proofErr w:type="spellStart"/>
                  <w:r w:rsidRPr="007256FF">
                    <w:rPr>
                      <w:rFonts w:ascii="Times New Roman" w:hAnsi="Times New Roman" w:cs="Times New Roman"/>
                      <w:sz w:val="16"/>
                      <w:szCs w:val="16"/>
                      <w:lang w:val="ro-RO"/>
                    </w:rPr>
                    <w:t>macroparticule</w:t>
                  </w:r>
                  <w:proofErr w:type="spellEnd"/>
                  <w:r w:rsidRPr="007256FF">
                    <w:rPr>
                      <w:rFonts w:ascii="Times New Roman" w:hAnsi="Times New Roman" w:cs="Times New Roman"/>
                      <w:sz w:val="16"/>
                      <w:szCs w:val="16"/>
                      <w:lang w:val="ro-RO"/>
                    </w:rPr>
                    <w:t>. Cu toate acestea, pentru unele metale care prezintă compuși extrem de volatili (de exemplu, seleniu), eficiența de îndepărtare poate varia în mod semnificativ în funcție de temperatura de filtrare</w:t>
                  </w:r>
                </w:p>
              </w:tc>
            </w:tr>
            <w:tr w:rsidR="00FF6FA7" w:rsidRPr="007256FF" w14:paraId="75B8868F" w14:textId="77777777" w:rsidTr="0088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5"/>
              </w:trPr>
              <w:tc>
                <w:tcPr>
                  <w:tcW w:w="1701" w:type="dxa"/>
                  <w:tcBorders>
                    <w:top w:val="nil"/>
                    <w:left w:val="nil"/>
                    <w:bottom w:val="single" w:sz="4" w:space="0" w:color="1A171C"/>
                    <w:right w:val="single" w:sz="4" w:space="0" w:color="1A171C"/>
                  </w:tcBorders>
                </w:tcPr>
                <w:p w14:paraId="5B888FE9" w14:textId="77777777" w:rsidR="00FF6FA7" w:rsidRPr="007256FF" w:rsidRDefault="00FF6FA7" w:rsidP="00FF6FA7">
                  <w:pPr>
                    <w:rPr>
                      <w:rFonts w:ascii="Times New Roman" w:hAnsi="Times New Roman" w:cs="Times New Roman"/>
                      <w:sz w:val="16"/>
                      <w:szCs w:val="16"/>
                      <w:lang w:val="ro-RO"/>
                    </w:rPr>
                  </w:pPr>
                  <w:r w:rsidRPr="007256FF">
                    <w:rPr>
                      <w:rFonts w:ascii="Times New Roman" w:hAnsi="Times New Roman" w:cs="Times New Roman"/>
                      <w:sz w:val="16"/>
                      <w:szCs w:val="16"/>
                      <w:lang w:val="ro-RO"/>
                    </w:rPr>
                    <w:t>Epurare uscată sau semi-uscată, în combinație cu un sistem de filtrare</w:t>
                  </w:r>
                </w:p>
              </w:tc>
              <w:tc>
                <w:tcPr>
                  <w:tcW w:w="4395" w:type="dxa"/>
                  <w:tcBorders>
                    <w:top w:val="nil"/>
                    <w:left w:val="single" w:sz="4" w:space="0" w:color="1A171C"/>
                    <w:bottom w:val="single" w:sz="4" w:space="0" w:color="1A171C"/>
                    <w:right w:val="nil"/>
                  </w:tcBorders>
                </w:tcPr>
                <w:p w14:paraId="2105C739" w14:textId="77777777" w:rsidR="00FF6FA7" w:rsidRPr="007256FF" w:rsidRDefault="00FF6FA7" w:rsidP="00FF6FA7">
                  <w:pPr>
                    <w:rPr>
                      <w:rFonts w:ascii="Times New Roman" w:hAnsi="Times New Roman" w:cs="Times New Roman"/>
                      <w:sz w:val="16"/>
                      <w:szCs w:val="16"/>
                      <w:lang w:val="ro-RO"/>
                    </w:rPr>
                  </w:pPr>
                  <w:r w:rsidRPr="007256FF">
                    <w:rPr>
                      <w:rFonts w:ascii="Times New Roman" w:hAnsi="Times New Roman" w:cs="Times New Roman"/>
                      <w:sz w:val="16"/>
                      <w:szCs w:val="16"/>
                      <w:lang w:val="ro-RO"/>
                    </w:rPr>
                    <w:t>Metalele gazoase pot fi substanțial reduse utilizând o tehnică de epurare uscată sau semi-uscată cu un reactiv alcalin. Reactivul alcalin reacționează cu speciile gazoase pentru a forma un solid care trebuie eliminat prin filtrare (filtru cu sac sau precipitator electrostatic)</w:t>
                  </w:r>
                </w:p>
              </w:tc>
            </w:tr>
          </w:tbl>
          <w:p w14:paraId="4A033BD8"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791BA97A" w14:textId="576B1950"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D7770C">
              <w:rPr>
                <w:rFonts w:ascii="Times New Roman" w:eastAsia="Times New Roman" w:hAnsi="Times New Roman" w:cs="Times New Roman"/>
                <w:bCs/>
                <w:kern w:val="0"/>
                <w:sz w:val="20"/>
                <w:szCs w:val="20"/>
                <w:lang w:val="ro-RO"/>
                <w14:ligatures w14:val="none"/>
              </w:rPr>
              <w:lastRenderedPageBreak/>
              <w:t>Compatibil</w:t>
            </w:r>
          </w:p>
        </w:tc>
        <w:tc>
          <w:tcPr>
            <w:tcW w:w="415" w:type="pct"/>
            <w:tcBorders>
              <w:top w:val="single" w:sz="4" w:space="0" w:color="auto"/>
              <w:left w:val="single" w:sz="4" w:space="0" w:color="auto"/>
              <w:bottom w:val="single" w:sz="4" w:space="0" w:color="auto"/>
              <w:right w:val="single" w:sz="4" w:space="0" w:color="auto"/>
            </w:tcBorders>
          </w:tcPr>
          <w:p w14:paraId="3541AF9F"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4B533172"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1"/>
        </w:trPr>
        <w:tc>
          <w:tcPr>
            <w:tcW w:w="2042" w:type="pct"/>
            <w:gridSpan w:val="2"/>
            <w:tcBorders>
              <w:top w:val="single" w:sz="4" w:space="0" w:color="auto"/>
              <w:left w:val="single" w:sz="4" w:space="0" w:color="auto"/>
              <w:bottom w:val="single" w:sz="4" w:space="0" w:color="auto"/>
              <w:right w:val="single" w:sz="4" w:space="0" w:color="auto"/>
            </w:tcBorders>
          </w:tcPr>
          <w:p w14:paraId="51F79CC5" w14:textId="482A6826" w:rsidR="00FF6FA7" w:rsidRPr="00680FA8" w:rsidRDefault="00FF6FA7" w:rsidP="00FF6FA7">
            <w:pPr>
              <w:spacing w:after="0"/>
              <w:ind w:firstLine="567"/>
              <w:rPr>
                <w:rFonts w:ascii="Times New Roman" w:hAnsi="Times New Roman" w:cs="Times New Roman"/>
                <w:b/>
                <w:bCs/>
                <w:sz w:val="20"/>
                <w:szCs w:val="20"/>
              </w:rPr>
            </w:pPr>
            <w:r w:rsidRPr="00680FA8">
              <w:rPr>
                <w:rFonts w:ascii="Times New Roman" w:hAnsi="Times New Roman" w:cs="Times New Roman"/>
                <w:b/>
                <w:bCs/>
                <w:sz w:val="20"/>
                <w:szCs w:val="20"/>
              </w:rPr>
              <w:t>1.10.6.</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gazoase</w:t>
            </w:r>
            <w:proofErr w:type="spellEnd"/>
            <w:r w:rsidRPr="00680FA8">
              <w:rPr>
                <w:rFonts w:ascii="Times New Roman" w:hAnsi="Times New Roman" w:cs="Times New Roman"/>
                <w:b/>
                <w:bCs/>
                <w:sz w:val="20"/>
                <w:szCs w:val="20"/>
              </w:rPr>
              <w:t xml:space="preserve"> combinate (de </w:t>
            </w:r>
            <w:proofErr w:type="spellStart"/>
            <w:r w:rsidRPr="00680FA8">
              <w:rPr>
                <w:rFonts w:ascii="Times New Roman" w:hAnsi="Times New Roman" w:cs="Times New Roman"/>
                <w:b/>
                <w:bCs/>
                <w:sz w:val="20"/>
                <w:szCs w:val="20"/>
              </w:rPr>
              <w:t>exemplu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SO</w:t>
            </w:r>
            <w:r w:rsidRPr="00680FA8">
              <w:rPr>
                <w:rFonts w:ascii="Times New Roman" w:hAnsi="Times New Roman" w:cs="Times New Roman"/>
                <w:b/>
                <w:bCs/>
                <w:sz w:val="20"/>
                <w:szCs w:val="20"/>
                <w:vertAlign w:val="subscript"/>
              </w:rPr>
              <w:t>x</w:t>
            </w:r>
            <w:proofErr w:type="spellEnd"/>
            <w:r w:rsidRPr="00680FA8">
              <w:rPr>
                <w:rFonts w:ascii="Times New Roman" w:hAnsi="Times New Roman" w:cs="Times New Roman"/>
                <w:b/>
                <w:bCs/>
                <w:sz w:val="20"/>
                <w:szCs w:val="20"/>
              </w:rPr>
              <w:t xml:space="preserve">, HCl, HF, </w:t>
            </w:r>
            <w:proofErr w:type="spellStart"/>
            <w:r w:rsidRPr="00680FA8">
              <w:rPr>
                <w:rFonts w:ascii="Times New Roman" w:hAnsi="Times New Roman" w:cs="Times New Roman"/>
                <w:b/>
                <w:bCs/>
                <w:sz w:val="20"/>
                <w:szCs w:val="20"/>
              </w:rPr>
              <w:t>compuși</w:t>
            </w:r>
            <w:proofErr w:type="spellEnd"/>
            <w:r w:rsidRPr="00680FA8">
              <w:rPr>
                <w:rFonts w:ascii="Times New Roman" w:hAnsi="Times New Roman" w:cs="Times New Roman"/>
                <w:b/>
                <w:bCs/>
                <w:sz w:val="20"/>
                <w:szCs w:val="20"/>
              </w:rPr>
              <w:t xml:space="preserve"> ai </w:t>
            </w:r>
            <w:proofErr w:type="spellStart"/>
            <w:r w:rsidRPr="00680FA8">
              <w:rPr>
                <w:rFonts w:ascii="Times New Roman" w:hAnsi="Times New Roman" w:cs="Times New Roman"/>
                <w:b/>
                <w:bCs/>
                <w:sz w:val="20"/>
                <w:szCs w:val="20"/>
              </w:rPr>
              <w:t>borului</w:t>
            </w:r>
            <w:proofErr w:type="spellEnd"/>
            <w:r w:rsidRPr="00680FA8">
              <w:rPr>
                <w:rFonts w:ascii="Times New Roman" w:hAnsi="Times New Roman" w:cs="Times New Roman"/>
                <w:b/>
                <w:bCs/>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701"/>
              <w:gridCol w:w="4395"/>
            </w:tblGrid>
            <w:tr w:rsidR="00FF6FA7" w:rsidRPr="007256FF" w14:paraId="0BC71790" w14:textId="77777777" w:rsidTr="00DF1027">
              <w:trPr>
                <w:trHeight w:val="1147"/>
              </w:trPr>
              <w:tc>
                <w:tcPr>
                  <w:tcW w:w="1701" w:type="dxa"/>
                  <w:tcBorders>
                    <w:left w:val="nil"/>
                  </w:tcBorders>
                </w:tcPr>
                <w:p w14:paraId="20DE33D6" w14:textId="77777777" w:rsidR="00FF6FA7" w:rsidRPr="007256FF" w:rsidRDefault="00FF6FA7" w:rsidP="00FF6FA7">
                  <w:pPr>
                    <w:spacing w:after="0"/>
                    <w:ind w:firstLine="34"/>
                    <w:rPr>
                      <w:rFonts w:ascii="Times New Roman" w:hAnsi="Times New Roman" w:cs="Times New Roman"/>
                      <w:sz w:val="16"/>
                      <w:szCs w:val="16"/>
                      <w:lang w:val="ro-RO"/>
                    </w:rPr>
                  </w:pPr>
                  <w:r w:rsidRPr="007256FF">
                    <w:rPr>
                      <w:rFonts w:ascii="Times New Roman" w:hAnsi="Times New Roman" w:cs="Times New Roman"/>
                      <w:sz w:val="16"/>
                      <w:szCs w:val="16"/>
                      <w:lang w:val="ro-RO"/>
                    </w:rPr>
                    <w:t>Epurare umedă</w:t>
                  </w:r>
                </w:p>
              </w:tc>
              <w:tc>
                <w:tcPr>
                  <w:tcW w:w="4395" w:type="dxa"/>
                  <w:tcBorders>
                    <w:right w:val="nil"/>
                  </w:tcBorders>
                </w:tcPr>
                <w:p w14:paraId="07776E17"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În procesul de epurare umedă, compușii gazoși se dizolvă într-un lichid corespunzător (apă sau soluție alcalină). În aval de epuratorul umed, gazele de evacuare sunt saturate cu apă și este necesară o separare a picăturilor înainte de descărcarea gazelor de evacuare. Lichidul rezultat trebuie să fie tratat printr-un proces al apei reziduale, iar materia insolubilă este colectată prin sedimentare sau filtrare</w:t>
                  </w:r>
                </w:p>
              </w:tc>
            </w:tr>
          </w:tbl>
          <w:p w14:paraId="6983218F" w14:textId="7A0C0B7D" w:rsidR="00FF6FA7" w:rsidRPr="007256FF" w:rsidRDefault="00FF6FA7" w:rsidP="00FF6FA7">
            <w:pPr>
              <w:shd w:val="clear" w:color="auto" w:fill="FFFFFF"/>
              <w:spacing w:line="259" w:lineRule="auto"/>
              <w:rPr>
                <w:rFonts w:ascii="Times New Roman" w:eastAsia="Times New Roman" w:hAnsi="Times New Roman" w:cs="Times New Roman"/>
                <w:kern w:val="0"/>
                <w:sz w:val="20"/>
                <w:szCs w:val="20"/>
                <w:lang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5BCB8BEF" w14:textId="77777777" w:rsidR="00FF6FA7" w:rsidRPr="00680FA8" w:rsidRDefault="00FF6FA7" w:rsidP="00FF6FA7">
            <w:pPr>
              <w:spacing w:after="0"/>
              <w:ind w:firstLine="567"/>
              <w:rPr>
                <w:rFonts w:ascii="Times New Roman" w:hAnsi="Times New Roman" w:cs="Times New Roman"/>
                <w:b/>
                <w:bCs/>
                <w:sz w:val="20"/>
                <w:szCs w:val="20"/>
              </w:rPr>
            </w:pPr>
            <w:r w:rsidRPr="00680FA8">
              <w:rPr>
                <w:rFonts w:ascii="Times New Roman" w:hAnsi="Times New Roman" w:cs="Times New Roman"/>
                <w:b/>
                <w:bCs/>
                <w:sz w:val="20"/>
                <w:szCs w:val="20"/>
              </w:rPr>
              <w:t>1.10.6.</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gazoase</w:t>
            </w:r>
            <w:proofErr w:type="spellEnd"/>
            <w:r w:rsidRPr="00680FA8">
              <w:rPr>
                <w:rFonts w:ascii="Times New Roman" w:hAnsi="Times New Roman" w:cs="Times New Roman"/>
                <w:b/>
                <w:bCs/>
                <w:sz w:val="20"/>
                <w:szCs w:val="20"/>
              </w:rPr>
              <w:t xml:space="preserve"> combinate (de </w:t>
            </w:r>
            <w:proofErr w:type="spellStart"/>
            <w:r w:rsidRPr="00680FA8">
              <w:rPr>
                <w:rFonts w:ascii="Times New Roman" w:hAnsi="Times New Roman" w:cs="Times New Roman"/>
                <w:b/>
                <w:bCs/>
                <w:sz w:val="20"/>
                <w:szCs w:val="20"/>
              </w:rPr>
              <w:t>exemplu</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SO</w:t>
            </w:r>
            <w:r w:rsidRPr="00680FA8">
              <w:rPr>
                <w:rFonts w:ascii="Times New Roman" w:hAnsi="Times New Roman" w:cs="Times New Roman"/>
                <w:b/>
                <w:bCs/>
                <w:sz w:val="20"/>
                <w:szCs w:val="20"/>
                <w:vertAlign w:val="subscript"/>
              </w:rPr>
              <w:t>x</w:t>
            </w:r>
            <w:proofErr w:type="spellEnd"/>
            <w:r w:rsidRPr="00680FA8">
              <w:rPr>
                <w:rFonts w:ascii="Times New Roman" w:hAnsi="Times New Roman" w:cs="Times New Roman"/>
                <w:b/>
                <w:bCs/>
                <w:sz w:val="20"/>
                <w:szCs w:val="20"/>
              </w:rPr>
              <w:t xml:space="preserve">, HCl, HF, </w:t>
            </w:r>
            <w:proofErr w:type="spellStart"/>
            <w:r w:rsidRPr="00680FA8">
              <w:rPr>
                <w:rFonts w:ascii="Times New Roman" w:hAnsi="Times New Roman" w:cs="Times New Roman"/>
                <w:b/>
                <w:bCs/>
                <w:sz w:val="20"/>
                <w:szCs w:val="20"/>
              </w:rPr>
              <w:t>compuși</w:t>
            </w:r>
            <w:proofErr w:type="spellEnd"/>
            <w:r w:rsidRPr="00680FA8">
              <w:rPr>
                <w:rFonts w:ascii="Times New Roman" w:hAnsi="Times New Roman" w:cs="Times New Roman"/>
                <w:b/>
                <w:bCs/>
                <w:sz w:val="20"/>
                <w:szCs w:val="20"/>
              </w:rPr>
              <w:t xml:space="preserve"> ai </w:t>
            </w:r>
            <w:proofErr w:type="spellStart"/>
            <w:r w:rsidRPr="00680FA8">
              <w:rPr>
                <w:rFonts w:ascii="Times New Roman" w:hAnsi="Times New Roman" w:cs="Times New Roman"/>
                <w:b/>
                <w:bCs/>
                <w:sz w:val="20"/>
                <w:szCs w:val="20"/>
              </w:rPr>
              <w:t>borului</w:t>
            </w:r>
            <w:proofErr w:type="spellEnd"/>
            <w:r w:rsidRPr="00680FA8">
              <w:rPr>
                <w:rFonts w:ascii="Times New Roman" w:hAnsi="Times New Roman" w:cs="Times New Roman"/>
                <w:b/>
                <w:bCs/>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701"/>
              <w:gridCol w:w="4395"/>
            </w:tblGrid>
            <w:tr w:rsidR="00FF6FA7" w:rsidRPr="007256FF" w14:paraId="6D00C7A3" w14:textId="77777777" w:rsidTr="00882EB2">
              <w:trPr>
                <w:trHeight w:val="1147"/>
              </w:trPr>
              <w:tc>
                <w:tcPr>
                  <w:tcW w:w="1701" w:type="dxa"/>
                  <w:tcBorders>
                    <w:left w:val="nil"/>
                  </w:tcBorders>
                </w:tcPr>
                <w:p w14:paraId="2AC435CE" w14:textId="77777777" w:rsidR="00FF6FA7" w:rsidRPr="007256FF" w:rsidRDefault="00FF6FA7" w:rsidP="00FF6FA7">
                  <w:pPr>
                    <w:spacing w:after="0"/>
                    <w:ind w:firstLine="34"/>
                    <w:rPr>
                      <w:rFonts w:ascii="Times New Roman" w:hAnsi="Times New Roman" w:cs="Times New Roman"/>
                      <w:sz w:val="16"/>
                      <w:szCs w:val="16"/>
                      <w:lang w:val="ro-RO"/>
                    </w:rPr>
                  </w:pPr>
                  <w:r w:rsidRPr="007256FF">
                    <w:rPr>
                      <w:rFonts w:ascii="Times New Roman" w:hAnsi="Times New Roman" w:cs="Times New Roman"/>
                      <w:sz w:val="16"/>
                      <w:szCs w:val="16"/>
                      <w:lang w:val="ro-RO"/>
                    </w:rPr>
                    <w:t>Epurare umedă</w:t>
                  </w:r>
                </w:p>
              </w:tc>
              <w:tc>
                <w:tcPr>
                  <w:tcW w:w="4395" w:type="dxa"/>
                  <w:tcBorders>
                    <w:right w:val="nil"/>
                  </w:tcBorders>
                </w:tcPr>
                <w:p w14:paraId="4450DB7B"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În procesul de epurare umedă, compușii gazoși se dizolvă într-un lichid corespunzător (apă sau soluție alcalină). În aval de epuratorul umed, gazele de evacuare sunt saturate cu apă și este necesară o separare a picăturilor înainte de descărcarea gazelor de evacuare. Lichidul rezultat trebuie să fie tratat printr-un proces al apei reziduale, iar materia insolubilă este colectată prin sedimentare sau filtrare</w:t>
                  </w:r>
                </w:p>
              </w:tc>
            </w:tr>
          </w:tbl>
          <w:p w14:paraId="66AB6D66"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5990C4F5" w14:textId="42B6FFE8"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D7770C">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21E0E238"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6B9039B5"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98"/>
        </w:trPr>
        <w:tc>
          <w:tcPr>
            <w:tcW w:w="2042" w:type="pct"/>
            <w:gridSpan w:val="2"/>
            <w:tcBorders>
              <w:top w:val="single" w:sz="4" w:space="0" w:color="auto"/>
              <w:left w:val="single" w:sz="4" w:space="0" w:color="auto"/>
              <w:bottom w:val="single" w:sz="4" w:space="0" w:color="auto"/>
              <w:right w:val="single" w:sz="4" w:space="0" w:color="auto"/>
            </w:tcBorders>
          </w:tcPr>
          <w:p w14:paraId="4242AB2C" w14:textId="1DEA6315" w:rsidR="00FF6FA7" w:rsidRPr="00680FA8" w:rsidRDefault="00FF6FA7" w:rsidP="00FF6FA7">
            <w:pPr>
              <w:spacing w:after="0"/>
              <w:ind w:firstLine="567"/>
              <w:rPr>
                <w:rFonts w:ascii="Times New Roman" w:hAnsi="Times New Roman" w:cs="Times New Roman"/>
                <w:b/>
                <w:bCs/>
                <w:sz w:val="20"/>
                <w:szCs w:val="20"/>
              </w:rPr>
            </w:pPr>
            <w:r w:rsidRPr="00680FA8">
              <w:rPr>
                <w:rFonts w:ascii="Times New Roman" w:hAnsi="Times New Roman" w:cs="Times New Roman"/>
                <w:b/>
                <w:bCs/>
                <w:sz w:val="20"/>
                <w:szCs w:val="20"/>
              </w:rPr>
              <w:lastRenderedPageBreak/>
              <w:t>1.10.7.</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combinate (</w:t>
            </w:r>
            <w:proofErr w:type="spellStart"/>
            <w:r w:rsidRPr="00680FA8">
              <w:rPr>
                <w:rFonts w:ascii="Times New Roman" w:hAnsi="Times New Roman" w:cs="Times New Roman"/>
                <w:b/>
                <w:bCs/>
                <w:sz w:val="20"/>
                <w:szCs w:val="20"/>
              </w:rPr>
              <w:t>solide</w:t>
            </w:r>
            <w:proofErr w:type="spellEnd"/>
            <w:r w:rsidRPr="00680FA8">
              <w:rPr>
                <w:rFonts w:ascii="Times New Roman" w:hAnsi="Times New Roman" w:cs="Times New Roman"/>
                <w:b/>
                <w:bCs/>
                <w:sz w:val="20"/>
                <w:szCs w:val="20"/>
              </w:rPr>
              <w:t xml:space="preserve"> + </w:t>
            </w:r>
            <w:proofErr w:type="spellStart"/>
            <w:r w:rsidRPr="00680FA8">
              <w:rPr>
                <w:rFonts w:ascii="Times New Roman" w:hAnsi="Times New Roman" w:cs="Times New Roman"/>
                <w:b/>
                <w:bCs/>
                <w:sz w:val="20"/>
                <w:szCs w:val="20"/>
              </w:rPr>
              <w:t>gazoase</w:t>
            </w:r>
            <w:proofErr w:type="spellEnd"/>
            <w:r w:rsidRPr="00680FA8">
              <w:rPr>
                <w:rFonts w:ascii="Times New Roman" w:hAnsi="Times New Roman" w:cs="Times New Roman"/>
                <w:b/>
                <w:bCs/>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418"/>
              <w:gridCol w:w="4678"/>
            </w:tblGrid>
            <w:tr w:rsidR="00FF6FA7" w:rsidRPr="007256FF" w14:paraId="1FD60313" w14:textId="77777777" w:rsidTr="00DF1027">
              <w:trPr>
                <w:trHeight w:val="236"/>
              </w:trPr>
              <w:tc>
                <w:tcPr>
                  <w:tcW w:w="1418" w:type="dxa"/>
                  <w:tcBorders>
                    <w:left w:val="nil"/>
                  </w:tcBorders>
                </w:tcPr>
                <w:p w14:paraId="06790A81" w14:textId="77777777" w:rsidR="00FF6FA7" w:rsidRPr="007256FF" w:rsidRDefault="00FF6FA7" w:rsidP="00FF6FA7">
                  <w:pPr>
                    <w:spacing w:after="0"/>
                    <w:jc w:val="center"/>
                    <w:rPr>
                      <w:rFonts w:ascii="Times New Roman" w:hAnsi="Times New Roman" w:cs="Times New Roman"/>
                      <w:b/>
                      <w:bCs/>
                      <w:sz w:val="16"/>
                      <w:szCs w:val="16"/>
                      <w:lang w:val="ro-RO"/>
                    </w:rPr>
                  </w:pPr>
                  <w:r w:rsidRPr="007256FF">
                    <w:rPr>
                      <w:rFonts w:ascii="Times New Roman" w:hAnsi="Times New Roman" w:cs="Times New Roman"/>
                      <w:b/>
                      <w:bCs/>
                      <w:sz w:val="16"/>
                      <w:szCs w:val="16"/>
                      <w:lang w:val="ro-RO"/>
                    </w:rPr>
                    <w:t>Tehnică</w:t>
                  </w:r>
                </w:p>
              </w:tc>
              <w:tc>
                <w:tcPr>
                  <w:tcW w:w="4678" w:type="dxa"/>
                  <w:tcBorders>
                    <w:right w:val="nil"/>
                  </w:tcBorders>
                </w:tcPr>
                <w:p w14:paraId="6C94B44E" w14:textId="77777777" w:rsidR="00FF6FA7" w:rsidRPr="007256FF" w:rsidRDefault="00FF6FA7" w:rsidP="00FF6FA7">
                  <w:pPr>
                    <w:spacing w:after="0"/>
                    <w:jc w:val="center"/>
                    <w:rPr>
                      <w:rFonts w:ascii="Times New Roman" w:hAnsi="Times New Roman" w:cs="Times New Roman"/>
                      <w:b/>
                      <w:bCs/>
                      <w:sz w:val="16"/>
                      <w:szCs w:val="16"/>
                      <w:lang w:val="ro-RO"/>
                    </w:rPr>
                  </w:pPr>
                  <w:r w:rsidRPr="007256FF">
                    <w:rPr>
                      <w:rFonts w:ascii="Times New Roman" w:hAnsi="Times New Roman" w:cs="Times New Roman"/>
                      <w:b/>
                      <w:bCs/>
                      <w:sz w:val="16"/>
                      <w:szCs w:val="16"/>
                      <w:lang w:val="ro-RO"/>
                    </w:rPr>
                    <w:t>Descriere</w:t>
                  </w:r>
                </w:p>
              </w:tc>
            </w:tr>
            <w:tr w:rsidR="00FF6FA7" w:rsidRPr="007256FF" w14:paraId="22063B1D" w14:textId="77777777" w:rsidTr="00DF1027">
              <w:trPr>
                <w:trHeight w:val="2437"/>
              </w:trPr>
              <w:tc>
                <w:tcPr>
                  <w:tcW w:w="1418" w:type="dxa"/>
                  <w:tcBorders>
                    <w:left w:val="nil"/>
                  </w:tcBorders>
                </w:tcPr>
                <w:p w14:paraId="7040A613"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Epurare umedă</w:t>
                  </w:r>
                </w:p>
              </w:tc>
              <w:tc>
                <w:tcPr>
                  <w:tcW w:w="4678" w:type="dxa"/>
                  <w:tcBorders>
                    <w:right w:val="nil"/>
                  </w:tcBorders>
                </w:tcPr>
                <w:p w14:paraId="7B300D40"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Într-un proces de epurare umedă (utilizând un lichid corespunzător: apă sau soluție alcalină), se poate realiza eliminarea simultană a compușilor solizi și gazoși. Criteriile de proiectare pentru eliminarea de particule sau gaze sunt diferite, prin urmare, proiectul este adesea un compromis între cele două opțiuni.</w:t>
                  </w:r>
                </w:p>
                <w:p w14:paraId="7D79553F"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Lichidul rezultat trebuie să fie tratat printr-un proces al apei reziduale, iar materia insolubilă (emisii solide și produse din reacții chimice) este colectată prin sedimentare sau filtrare.</w:t>
                  </w:r>
                </w:p>
                <w:p w14:paraId="32C83B9D"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În sectorul vatei minerale și al fibrei de sticlă cu filament continuu, cele mai frecvent aplicate sisteme sunt:</w:t>
                  </w:r>
                </w:p>
                <w:p w14:paraId="46A3B4E6" w14:textId="77777777" w:rsidR="00FF6FA7" w:rsidRPr="007256FF" w:rsidRDefault="00FF6FA7" w:rsidP="00FF6FA7">
                  <w:pPr>
                    <w:numPr>
                      <w:ilvl w:val="0"/>
                      <w:numId w:val="34"/>
                    </w:numPr>
                    <w:tabs>
                      <w:tab w:val="left" w:pos="205"/>
                    </w:tabs>
                    <w:spacing w:after="0" w:line="259" w:lineRule="auto"/>
                    <w:ind w:left="0" w:firstLine="0"/>
                    <w:rPr>
                      <w:rFonts w:ascii="Times New Roman" w:hAnsi="Times New Roman" w:cs="Times New Roman"/>
                      <w:sz w:val="16"/>
                      <w:szCs w:val="16"/>
                      <w:lang w:val="ro-RO"/>
                    </w:rPr>
                  </w:pPr>
                  <w:r w:rsidRPr="007256FF">
                    <w:rPr>
                      <w:rFonts w:ascii="Times New Roman" w:hAnsi="Times New Roman" w:cs="Times New Roman"/>
                      <w:sz w:val="16"/>
                      <w:szCs w:val="16"/>
                      <w:lang w:val="ro-RO"/>
                    </w:rPr>
                    <w:t>strat compact de epuratori cu jeturi de impact din amonte</w:t>
                  </w:r>
                </w:p>
                <w:p w14:paraId="115FC49B" w14:textId="77777777" w:rsidR="00FF6FA7" w:rsidRPr="007256FF" w:rsidRDefault="00FF6FA7" w:rsidP="00FF6FA7">
                  <w:pPr>
                    <w:numPr>
                      <w:ilvl w:val="0"/>
                      <w:numId w:val="34"/>
                    </w:numPr>
                    <w:tabs>
                      <w:tab w:val="left" w:pos="205"/>
                    </w:tabs>
                    <w:spacing w:after="0" w:line="259" w:lineRule="auto"/>
                    <w:ind w:left="0" w:firstLine="0"/>
                    <w:rPr>
                      <w:rFonts w:ascii="Times New Roman" w:hAnsi="Times New Roman" w:cs="Times New Roman"/>
                      <w:sz w:val="16"/>
                      <w:szCs w:val="16"/>
                      <w:lang w:val="ro-RO"/>
                    </w:rPr>
                  </w:pPr>
                  <w:r w:rsidRPr="007256FF">
                    <w:rPr>
                      <w:rFonts w:ascii="Times New Roman" w:hAnsi="Times New Roman" w:cs="Times New Roman"/>
                      <w:sz w:val="16"/>
                      <w:szCs w:val="16"/>
                      <w:lang w:val="ro-RO"/>
                    </w:rPr>
                    <w:t>epuratori venturi</w:t>
                  </w:r>
                </w:p>
              </w:tc>
            </w:tr>
            <w:tr w:rsidR="00FF6FA7" w:rsidRPr="007256FF" w14:paraId="6A1DD10F" w14:textId="77777777" w:rsidTr="00DF1027">
              <w:trPr>
                <w:trHeight w:val="1064"/>
              </w:trPr>
              <w:tc>
                <w:tcPr>
                  <w:tcW w:w="1418" w:type="dxa"/>
                  <w:tcBorders>
                    <w:left w:val="nil"/>
                  </w:tcBorders>
                </w:tcPr>
                <w:p w14:paraId="641681FA"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Precipitator electrostatic umed</w:t>
                  </w:r>
                </w:p>
              </w:tc>
              <w:tc>
                <w:tcPr>
                  <w:tcW w:w="4678" w:type="dxa"/>
                  <w:tcBorders>
                    <w:right w:val="nil"/>
                  </w:tcBorders>
                </w:tcPr>
                <w:p w14:paraId="4E8547BC"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Tehnica constă într-un precipitator electrostatic în care materialul colectat este îndepărtat de pe plăcile colectoarelor prin spălarea cu un lichid corespunzător, de obicei apă. Este de obicei instalat un mecanism pentru a îndepărta picăturile de apă înainte de descărcarea gazelor reziduale (separator de picături sau un ultim câmp uscat)</w:t>
                  </w:r>
                </w:p>
              </w:tc>
            </w:tr>
          </w:tbl>
          <w:p w14:paraId="76B3FDE2" w14:textId="3B21A1E3" w:rsidR="00FF6FA7" w:rsidRPr="007256FF" w:rsidRDefault="00FF6FA7" w:rsidP="00FF6FA7">
            <w:pPr>
              <w:shd w:val="clear" w:color="auto" w:fill="FFFFFF"/>
              <w:spacing w:line="259" w:lineRule="auto"/>
              <w:rPr>
                <w:rFonts w:ascii="Times New Roman" w:eastAsia="Times New Roman" w:hAnsi="Times New Roman" w:cs="Times New Roman"/>
                <w:kern w:val="0"/>
                <w:sz w:val="20"/>
                <w:szCs w:val="20"/>
                <w:lang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6186A362" w14:textId="43E7D7F9" w:rsidR="00FF6FA7" w:rsidRPr="00680FA8" w:rsidRDefault="00FF6FA7" w:rsidP="00FF6FA7">
            <w:pPr>
              <w:spacing w:after="0"/>
              <w:ind w:firstLine="567"/>
              <w:rPr>
                <w:rFonts w:ascii="Times New Roman" w:hAnsi="Times New Roman" w:cs="Times New Roman"/>
                <w:b/>
                <w:bCs/>
                <w:sz w:val="20"/>
                <w:szCs w:val="20"/>
              </w:rPr>
            </w:pPr>
            <w:r w:rsidRPr="00680FA8">
              <w:rPr>
                <w:rFonts w:ascii="Times New Roman" w:hAnsi="Times New Roman" w:cs="Times New Roman"/>
                <w:b/>
                <w:bCs/>
                <w:sz w:val="20"/>
                <w:szCs w:val="20"/>
              </w:rPr>
              <w:t>1.10.7.</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combinate (</w:t>
            </w:r>
            <w:proofErr w:type="spellStart"/>
            <w:r w:rsidRPr="00680FA8">
              <w:rPr>
                <w:rFonts w:ascii="Times New Roman" w:hAnsi="Times New Roman" w:cs="Times New Roman"/>
                <w:b/>
                <w:bCs/>
                <w:sz w:val="20"/>
                <w:szCs w:val="20"/>
              </w:rPr>
              <w:t>solide</w:t>
            </w:r>
            <w:proofErr w:type="spellEnd"/>
            <w:r w:rsidRPr="00680FA8">
              <w:rPr>
                <w:rFonts w:ascii="Times New Roman" w:hAnsi="Times New Roman" w:cs="Times New Roman"/>
                <w:b/>
                <w:bCs/>
                <w:sz w:val="20"/>
                <w:szCs w:val="20"/>
              </w:rPr>
              <w:t xml:space="preserve"> + </w:t>
            </w:r>
            <w:proofErr w:type="spellStart"/>
            <w:r w:rsidRPr="00680FA8">
              <w:rPr>
                <w:rFonts w:ascii="Times New Roman" w:hAnsi="Times New Roman" w:cs="Times New Roman"/>
                <w:b/>
                <w:bCs/>
                <w:sz w:val="20"/>
                <w:szCs w:val="20"/>
              </w:rPr>
              <w:t>gazoase</w:t>
            </w:r>
            <w:proofErr w:type="spellEnd"/>
            <w:r w:rsidRPr="00680FA8">
              <w:rPr>
                <w:rFonts w:ascii="Times New Roman" w:hAnsi="Times New Roman" w:cs="Times New Roman"/>
                <w:b/>
                <w:bCs/>
                <w:sz w:val="20"/>
                <w:szCs w:val="20"/>
              </w:rPr>
              <w:t>)</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418"/>
              <w:gridCol w:w="4678"/>
            </w:tblGrid>
            <w:tr w:rsidR="00FF6FA7" w:rsidRPr="007256FF" w14:paraId="69FB4DED" w14:textId="77777777" w:rsidTr="00882EB2">
              <w:trPr>
                <w:trHeight w:val="236"/>
              </w:trPr>
              <w:tc>
                <w:tcPr>
                  <w:tcW w:w="1418" w:type="dxa"/>
                  <w:tcBorders>
                    <w:left w:val="nil"/>
                  </w:tcBorders>
                </w:tcPr>
                <w:p w14:paraId="0536C504" w14:textId="77777777" w:rsidR="00FF6FA7" w:rsidRPr="007256FF" w:rsidRDefault="00FF6FA7" w:rsidP="00FF6FA7">
                  <w:pPr>
                    <w:spacing w:after="0"/>
                    <w:jc w:val="center"/>
                    <w:rPr>
                      <w:rFonts w:ascii="Times New Roman" w:hAnsi="Times New Roman" w:cs="Times New Roman"/>
                      <w:b/>
                      <w:bCs/>
                      <w:sz w:val="16"/>
                      <w:szCs w:val="16"/>
                      <w:lang w:val="ro-RO"/>
                    </w:rPr>
                  </w:pPr>
                  <w:r w:rsidRPr="007256FF">
                    <w:rPr>
                      <w:rFonts w:ascii="Times New Roman" w:hAnsi="Times New Roman" w:cs="Times New Roman"/>
                      <w:b/>
                      <w:bCs/>
                      <w:sz w:val="16"/>
                      <w:szCs w:val="16"/>
                      <w:lang w:val="ro-RO"/>
                    </w:rPr>
                    <w:t>Tehnică</w:t>
                  </w:r>
                </w:p>
              </w:tc>
              <w:tc>
                <w:tcPr>
                  <w:tcW w:w="4678" w:type="dxa"/>
                  <w:tcBorders>
                    <w:right w:val="nil"/>
                  </w:tcBorders>
                </w:tcPr>
                <w:p w14:paraId="2130D8D6" w14:textId="77777777" w:rsidR="00FF6FA7" w:rsidRPr="007256FF" w:rsidRDefault="00FF6FA7" w:rsidP="00FF6FA7">
                  <w:pPr>
                    <w:spacing w:after="0"/>
                    <w:jc w:val="center"/>
                    <w:rPr>
                      <w:rFonts w:ascii="Times New Roman" w:hAnsi="Times New Roman" w:cs="Times New Roman"/>
                      <w:b/>
                      <w:bCs/>
                      <w:sz w:val="16"/>
                      <w:szCs w:val="16"/>
                      <w:lang w:val="ro-RO"/>
                    </w:rPr>
                  </w:pPr>
                  <w:r w:rsidRPr="007256FF">
                    <w:rPr>
                      <w:rFonts w:ascii="Times New Roman" w:hAnsi="Times New Roman" w:cs="Times New Roman"/>
                      <w:b/>
                      <w:bCs/>
                      <w:sz w:val="16"/>
                      <w:szCs w:val="16"/>
                      <w:lang w:val="ro-RO"/>
                    </w:rPr>
                    <w:t>Descriere</w:t>
                  </w:r>
                </w:p>
              </w:tc>
            </w:tr>
            <w:tr w:rsidR="00FF6FA7" w:rsidRPr="007256FF" w14:paraId="0A181CDB" w14:textId="77777777" w:rsidTr="00882EB2">
              <w:trPr>
                <w:trHeight w:val="2437"/>
              </w:trPr>
              <w:tc>
                <w:tcPr>
                  <w:tcW w:w="1418" w:type="dxa"/>
                  <w:tcBorders>
                    <w:left w:val="nil"/>
                  </w:tcBorders>
                </w:tcPr>
                <w:p w14:paraId="68E9622C"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Epurare umedă</w:t>
                  </w:r>
                </w:p>
              </w:tc>
              <w:tc>
                <w:tcPr>
                  <w:tcW w:w="4678" w:type="dxa"/>
                  <w:tcBorders>
                    <w:right w:val="nil"/>
                  </w:tcBorders>
                </w:tcPr>
                <w:p w14:paraId="5C683376"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Într-un proces de epurare umedă (utilizând un lichid corespunzător: apă sau soluție alcalină), se poate realiza eliminarea simultană a compușilor solizi și gazoși. Criteriile de proiectare pentru eliminarea de particule sau gaze sunt diferite, prin urmare, proiectul este adesea un compromis între cele două opțiuni.</w:t>
                  </w:r>
                </w:p>
                <w:p w14:paraId="248B0AEA"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Lichidul rezultat trebuie să fie tratat printr-un proces al apei reziduale, iar materia insolubilă (emisii solide și produse din reacții chimice) este colectată prin sedimentare sau filtrare.</w:t>
                  </w:r>
                </w:p>
                <w:p w14:paraId="052E6CB5"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În sectorul vatei minerale și al fibrei de sticlă cu filament continuu, cele mai frecvent aplicate sisteme sunt:</w:t>
                  </w:r>
                </w:p>
                <w:p w14:paraId="610D09FC" w14:textId="77777777" w:rsidR="00FF6FA7" w:rsidRPr="007256FF" w:rsidRDefault="00FF6FA7" w:rsidP="00FF6FA7">
                  <w:pPr>
                    <w:numPr>
                      <w:ilvl w:val="0"/>
                      <w:numId w:val="34"/>
                    </w:numPr>
                    <w:tabs>
                      <w:tab w:val="left" w:pos="205"/>
                    </w:tabs>
                    <w:spacing w:after="0" w:line="259" w:lineRule="auto"/>
                    <w:ind w:left="0" w:firstLine="0"/>
                    <w:rPr>
                      <w:rFonts w:ascii="Times New Roman" w:hAnsi="Times New Roman" w:cs="Times New Roman"/>
                      <w:sz w:val="16"/>
                      <w:szCs w:val="16"/>
                      <w:lang w:val="ro-RO"/>
                    </w:rPr>
                  </w:pPr>
                  <w:r w:rsidRPr="007256FF">
                    <w:rPr>
                      <w:rFonts w:ascii="Times New Roman" w:hAnsi="Times New Roman" w:cs="Times New Roman"/>
                      <w:sz w:val="16"/>
                      <w:szCs w:val="16"/>
                      <w:lang w:val="ro-RO"/>
                    </w:rPr>
                    <w:t>strat compact de epuratori cu jeturi de impact din amonte</w:t>
                  </w:r>
                </w:p>
                <w:p w14:paraId="4C44E528" w14:textId="77777777" w:rsidR="00FF6FA7" w:rsidRPr="007256FF" w:rsidRDefault="00FF6FA7" w:rsidP="00FF6FA7">
                  <w:pPr>
                    <w:numPr>
                      <w:ilvl w:val="0"/>
                      <w:numId w:val="34"/>
                    </w:numPr>
                    <w:tabs>
                      <w:tab w:val="left" w:pos="205"/>
                    </w:tabs>
                    <w:spacing w:after="0" w:line="259" w:lineRule="auto"/>
                    <w:ind w:left="0" w:firstLine="0"/>
                    <w:rPr>
                      <w:rFonts w:ascii="Times New Roman" w:hAnsi="Times New Roman" w:cs="Times New Roman"/>
                      <w:sz w:val="16"/>
                      <w:szCs w:val="16"/>
                      <w:lang w:val="ro-RO"/>
                    </w:rPr>
                  </w:pPr>
                  <w:r w:rsidRPr="007256FF">
                    <w:rPr>
                      <w:rFonts w:ascii="Times New Roman" w:hAnsi="Times New Roman" w:cs="Times New Roman"/>
                      <w:sz w:val="16"/>
                      <w:szCs w:val="16"/>
                      <w:lang w:val="ro-RO"/>
                    </w:rPr>
                    <w:t>epuratori venturi</w:t>
                  </w:r>
                </w:p>
              </w:tc>
            </w:tr>
            <w:tr w:rsidR="00FF6FA7" w:rsidRPr="007256FF" w14:paraId="56C6172C" w14:textId="77777777" w:rsidTr="00882EB2">
              <w:trPr>
                <w:trHeight w:val="1064"/>
              </w:trPr>
              <w:tc>
                <w:tcPr>
                  <w:tcW w:w="1418" w:type="dxa"/>
                  <w:tcBorders>
                    <w:left w:val="nil"/>
                  </w:tcBorders>
                </w:tcPr>
                <w:p w14:paraId="5A17B18F"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Precipitator electrostatic umed</w:t>
                  </w:r>
                </w:p>
              </w:tc>
              <w:tc>
                <w:tcPr>
                  <w:tcW w:w="4678" w:type="dxa"/>
                  <w:tcBorders>
                    <w:right w:val="nil"/>
                  </w:tcBorders>
                </w:tcPr>
                <w:p w14:paraId="5A039709"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Tehnica constă într-un precipitator electrostatic în care materialul colectat este îndepărtat de pe plăcile colectoarelor prin spălarea cu un lichid corespunzător, de obicei apă. Este de obicei instalat un mecanism pentru a îndepărta picăturile de apă înainte de descărcarea gazelor reziduale (separator de picături sau un ultim câmp uscat)</w:t>
                  </w:r>
                </w:p>
              </w:tc>
            </w:tr>
          </w:tbl>
          <w:p w14:paraId="721FC4FA"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47D4B104" w14:textId="01844C10"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D7770C">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4597CC95"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1CF18C22"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420A3550" w14:textId="30553FE7" w:rsidR="00FF6FA7" w:rsidRPr="00680FA8" w:rsidRDefault="00FF6FA7" w:rsidP="00FF6FA7">
            <w:pPr>
              <w:spacing w:after="0"/>
              <w:ind w:firstLine="567"/>
              <w:rPr>
                <w:rFonts w:ascii="Times New Roman" w:hAnsi="Times New Roman" w:cs="Times New Roman"/>
                <w:b/>
                <w:bCs/>
                <w:sz w:val="20"/>
                <w:szCs w:val="20"/>
              </w:rPr>
            </w:pPr>
            <w:r w:rsidRPr="00680FA8">
              <w:rPr>
                <w:rFonts w:ascii="Times New Roman" w:hAnsi="Times New Roman" w:cs="Times New Roman"/>
                <w:b/>
                <w:bCs/>
                <w:sz w:val="20"/>
                <w:szCs w:val="20"/>
              </w:rPr>
              <w:t>1.10.8.</w:t>
            </w:r>
            <w:r w:rsidRPr="00680FA8">
              <w:rPr>
                <w:rFonts w:ascii="Times New Roman" w:hAnsi="Times New Roman" w:cs="Times New Roman"/>
                <w:b/>
                <w:bCs/>
                <w:sz w:val="20"/>
                <w:szCs w:val="20"/>
              </w:rPr>
              <w:tab/>
              <w:t>E</w:t>
            </w:r>
            <w:proofErr w:type="spellStart"/>
            <w:r w:rsidRPr="00680FA8">
              <w:rPr>
                <w:rFonts w:ascii="Times New Roman" w:hAnsi="Times New Roman" w:cs="Times New Roman"/>
                <w:b/>
                <w:bCs/>
                <w:sz w:val="20"/>
                <w:szCs w:val="20"/>
              </w:rPr>
              <w:t>misii</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operațiuni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tăiere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șlefuire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lustruire</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701"/>
              <w:gridCol w:w="4395"/>
            </w:tblGrid>
            <w:tr w:rsidR="00FF6FA7" w:rsidRPr="00034F2C" w14:paraId="695E9F81" w14:textId="77777777" w:rsidTr="00DF1027">
              <w:trPr>
                <w:trHeight w:val="155"/>
              </w:trPr>
              <w:tc>
                <w:tcPr>
                  <w:tcW w:w="1701" w:type="dxa"/>
                  <w:tcBorders>
                    <w:left w:val="nil"/>
                  </w:tcBorders>
                </w:tcPr>
                <w:p w14:paraId="259D9B5B" w14:textId="77777777" w:rsidR="00FF6FA7" w:rsidRPr="00034F2C" w:rsidRDefault="00FF6FA7" w:rsidP="00FF6FA7">
                  <w:pPr>
                    <w:spacing w:after="0"/>
                    <w:jc w:val="center"/>
                    <w:rPr>
                      <w:rFonts w:ascii="Times New Roman" w:hAnsi="Times New Roman" w:cs="Times New Roman"/>
                      <w:b/>
                      <w:bCs/>
                      <w:sz w:val="16"/>
                      <w:szCs w:val="16"/>
                      <w:lang w:val="ro-RO"/>
                    </w:rPr>
                  </w:pPr>
                  <w:r w:rsidRPr="00034F2C">
                    <w:rPr>
                      <w:rFonts w:ascii="Times New Roman" w:hAnsi="Times New Roman" w:cs="Times New Roman"/>
                      <w:b/>
                      <w:bCs/>
                      <w:sz w:val="16"/>
                      <w:szCs w:val="16"/>
                      <w:lang w:val="ro-RO"/>
                    </w:rPr>
                    <w:t>Tehnică</w:t>
                  </w:r>
                </w:p>
              </w:tc>
              <w:tc>
                <w:tcPr>
                  <w:tcW w:w="4395" w:type="dxa"/>
                  <w:tcBorders>
                    <w:right w:val="nil"/>
                  </w:tcBorders>
                </w:tcPr>
                <w:p w14:paraId="2A5DBE6A" w14:textId="77777777" w:rsidR="00FF6FA7" w:rsidRPr="00034F2C" w:rsidRDefault="00FF6FA7" w:rsidP="00FF6FA7">
                  <w:pPr>
                    <w:spacing w:after="0"/>
                    <w:jc w:val="center"/>
                    <w:rPr>
                      <w:rFonts w:ascii="Times New Roman" w:hAnsi="Times New Roman" w:cs="Times New Roman"/>
                      <w:b/>
                      <w:bCs/>
                      <w:sz w:val="16"/>
                      <w:szCs w:val="16"/>
                      <w:lang w:val="ro-RO"/>
                    </w:rPr>
                  </w:pPr>
                  <w:r w:rsidRPr="00034F2C">
                    <w:rPr>
                      <w:rFonts w:ascii="Times New Roman" w:hAnsi="Times New Roman" w:cs="Times New Roman"/>
                      <w:b/>
                      <w:bCs/>
                      <w:sz w:val="16"/>
                      <w:szCs w:val="16"/>
                      <w:lang w:val="ro-RO"/>
                    </w:rPr>
                    <w:t>Descriere</w:t>
                  </w:r>
                </w:p>
              </w:tc>
            </w:tr>
            <w:tr w:rsidR="00FF6FA7" w:rsidRPr="00034F2C" w14:paraId="4A99E10D" w14:textId="77777777" w:rsidTr="00DF1027">
              <w:trPr>
                <w:trHeight w:val="872"/>
              </w:trPr>
              <w:tc>
                <w:tcPr>
                  <w:tcW w:w="1701" w:type="dxa"/>
                  <w:tcBorders>
                    <w:left w:val="nil"/>
                  </w:tcBorders>
                </w:tcPr>
                <w:p w14:paraId="6E19FE23" w14:textId="77777777" w:rsidR="00FF6FA7" w:rsidRPr="00034F2C" w:rsidRDefault="00FF6FA7" w:rsidP="00FF6FA7">
                  <w:pPr>
                    <w:spacing w:after="0"/>
                    <w:ind w:firstLine="34"/>
                    <w:rPr>
                      <w:rFonts w:ascii="Times New Roman" w:hAnsi="Times New Roman" w:cs="Times New Roman"/>
                      <w:sz w:val="16"/>
                      <w:szCs w:val="16"/>
                      <w:lang w:val="ro-RO"/>
                    </w:rPr>
                  </w:pPr>
                  <w:r w:rsidRPr="00034F2C">
                    <w:rPr>
                      <w:rFonts w:ascii="Times New Roman" w:hAnsi="Times New Roman" w:cs="Times New Roman"/>
                      <w:sz w:val="16"/>
                      <w:szCs w:val="16"/>
                      <w:lang w:val="ro-RO"/>
                    </w:rPr>
                    <w:t>Executarea operațiunilor generatoare de pulberi (de exemplu, tăiere, șlefuire, lustruire) sub lichid.</w:t>
                  </w:r>
                </w:p>
              </w:tc>
              <w:tc>
                <w:tcPr>
                  <w:tcW w:w="4395" w:type="dxa"/>
                  <w:tcBorders>
                    <w:right w:val="nil"/>
                  </w:tcBorders>
                </w:tcPr>
                <w:p w14:paraId="76378297" w14:textId="77777777" w:rsidR="00FF6FA7" w:rsidRPr="00034F2C" w:rsidRDefault="00FF6FA7" w:rsidP="00FF6FA7">
                  <w:pPr>
                    <w:spacing w:after="0"/>
                    <w:rPr>
                      <w:rFonts w:ascii="Times New Roman" w:hAnsi="Times New Roman" w:cs="Times New Roman"/>
                      <w:sz w:val="16"/>
                      <w:szCs w:val="16"/>
                      <w:lang w:val="ro-RO"/>
                    </w:rPr>
                  </w:pPr>
                  <w:r w:rsidRPr="00034F2C">
                    <w:rPr>
                      <w:rFonts w:ascii="Times New Roman" w:hAnsi="Times New Roman" w:cs="Times New Roman"/>
                      <w:sz w:val="16"/>
                      <w:szCs w:val="16"/>
                      <w:lang w:val="ro-RO"/>
                    </w:rPr>
                    <w:t>Apa este, în general, utilizată ca lichid de răcire pentru operațiunile de tăiere, șlefuire și lustruire și pentru prevenirea emisiilor de pulberi. Poate fi necesar un sistem de extragere dotat cu un eliminator de vapori</w:t>
                  </w:r>
                </w:p>
              </w:tc>
            </w:tr>
            <w:tr w:rsidR="00FF6FA7" w:rsidRPr="00034F2C" w14:paraId="35CEB502" w14:textId="77777777" w:rsidTr="00DF10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3"/>
              </w:trPr>
              <w:tc>
                <w:tcPr>
                  <w:tcW w:w="1701" w:type="dxa"/>
                  <w:tcBorders>
                    <w:top w:val="single" w:sz="4" w:space="0" w:color="1A171C"/>
                    <w:left w:val="nil"/>
                    <w:bottom w:val="single" w:sz="4" w:space="0" w:color="1A171C"/>
                    <w:right w:val="single" w:sz="4" w:space="0" w:color="1A171C"/>
                  </w:tcBorders>
                </w:tcPr>
                <w:p w14:paraId="0C5B95DA" w14:textId="77777777" w:rsidR="00FF6FA7" w:rsidRPr="00034F2C" w:rsidRDefault="00FF6FA7" w:rsidP="00FF6FA7">
                  <w:pPr>
                    <w:ind w:firstLine="34"/>
                    <w:rPr>
                      <w:rFonts w:ascii="Times New Roman" w:hAnsi="Times New Roman" w:cs="Times New Roman"/>
                      <w:sz w:val="16"/>
                      <w:szCs w:val="16"/>
                      <w:lang w:val="ro-RO"/>
                    </w:rPr>
                  </w:pPr>
                  <w:r w:rsidRPr="00034F2C">
                    <w:rPr>
                      <w:rFonts w:ascii="Times New Roman" w:hAnsi="Times New Roman" w:cs="Times New Roman"/>
                      <w:sz w:val="16"/>
                      <w:szCs w:val="16"/>
                      <w:lang w:val="ro-RO"/>
                    </w:rPr>
                    <w:t>Aplicarea unui sistem de filtrare cu saci.</w:t>
                  </w:r>
                </w:p>
              </w:tc>
              <w:tc>
                <w:tcPr>
                  <w:tcW w:w="4395" w:type="dxa"/>
                  <w:tcBorders>
                    <w:top w:val="single" w:sz="4" w:space="0" w:color="1A171C"/>
                    <w:left w:val="single" w:sz="4" w:space="0" w:color="1A171C"/>
                    <w:bottom w:val="single" w:sz="4" w:space="0" w:color="1A171C"/>
                    <w:right w:val="nil"/>
                  </w:tcBorders>
                </w:tcPr>
                <w:p w14:paraId="309095C7" w14:textId="77777777" w:rsidR="00FF6FA7" w:rsidRPr="00034F2C" w:rsidRDefault="00FF6FA7" w:rsidP="00FF6FA7">
                  <w:pPr>
                    <w:rPr>
                      <w:rFonts w:ascii="Times New Roman" w:hAnsi="Times New Roman" w:cs="Times New Roman"/>
                      <w:sz w:val="16"/>
                      <w:szCs w:val="16"/>
                      <w:lang w:val="ro-RO"/>
                    </w:rPr>
                  </w:pPr>
                  <w:r w:rsidRPr="00034F2C">
                    <w:rPr>
                      <w:rFonts w:ascii="Times New Roman" w:hAnsi="Times New Roman" w:cs="Times New Roman"/>
                      <w:sz w:val="16"/>
                      <w:szCs w:val="16"/>
                      <w:lang w:val="ro-RO"/>
                    </w:rPr>
                    <w:t xml:space="preserve">Utilizarea filtrelor cu saci este potrivită pentru reducerea atât a emisiilor de pulberi, cât și a celor de metale, deoarece metalele generate de procesele din aval sunt în mare măsură sub formă de </w:t>
                  </w:r>
                  <w:proofErr w:type="spellStart"/>
                  <w:r w:rsidRPr="00034F2C">
                    <w:rPr>
                      <w:rFonts w:ascii="Times New Roman" w:hAnsi="Times New Roman" w:cs="Times New Roman"/>
                      <w:sz w:val="16"/>
                      <w:szCs w:val="16"/>
                      <w:lang w:val="ro-RO"/>
                    </w:rPr>
                    <w:t>macroparticule</w:t>
                  </w:r>
                  <w:proofErr w:type="spellEnd"/>
                </w:p>
              </w:tc>
            </w:tr>
            <w:tr w:rsidR="00FF6FA7" w:rsidRPr="00034F2C" w14:paraId="7882EBF8" w14:textId="77777777" w:rsidTr="00DF10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2"/>
              </w:trPr>
              <w:tc>
                <w:tcPr>
                  <w:tcW w:w="1701" w:type="dxa"/>
                  <w:tcBorders>
                    <w:top w:val="single" w:sz="4" w:space="0" w:color="1A171C"/>
                    <w:left w:val="nil"/>
                    <w:bottom w:val="single" w:sz="4" w:space="0" w:color="1A171C"/>
                    <w:right w:val="single" w:sz="4" w:space="0" w:color="1A171C"/>
                  </w:tcBorders>
                </w:tcPr>
                <w:p w14:paraId="5602CCAA" w14:textId="77777777" w:rsidR="00FF6FA7" w:rsidRPr="00034F2C" w:rsidRDefault="00FF6FA7" w:rsidP="00FF6FA7">
                  <w:pPr>
                    <w:ind w:firstLine="34"/>
                    <w:rPr>
                      <w:rFonts w:ascii="Times New Roman" w:hAnsi="Times New Roman" w:cs="Times New Roman"/>
                      <w:sz w:val="16"/>
                      <w:szCs w:val="16"/>
                      <w:lang w:val="ro-RO"/>
                    </w:rPr>
                  </w:pPr>
                  <w:r w:rsidRPr="00034F2C">
                    <w:rPr>
                      <w:rFonts w:ascii="Times New Roman" w:hAnsi="Times New Roman" w:cs="Times New Roman"/>
                      <w:sz w:val="16"/>
                      <w:szCs w:val="16"/>
                      <w:lang w:val="ro-RO"/>
                    </w:rPr>
                    <w:t>Reducerea la minimum a pierderilor la lustruirea produsului prin asigurarea unei etanșări bune a sistemului de aplicare</w:t>
                  </w:r>
                </w:p>
              </w:tc>
              <w:tc>
                <w:tcPr>
                  <w:tcW w:w="4395" w:type="dxa"/>
                  <w:tcBorders>
                    <w:top w:val="single" w:sz="4" w:space="0" w:color="1A171C"/>
                    <w:left w:val="single" w:sz="4" w:space="0" w:color="1A171C"/>
                    <w:bottom w:val="single" w:sz="4" w:space="0" w:color="1A171C"/>
                    <w:right w:val="nil"/>
                  </w:tcBorders>
                </w:tcPr>
                <w:p w14:paraId="447285C7" w14:textId="77777777" w:rsidR="00FF6FA7" w:rsidRPr="00034F2C" w:rsidRDefault="00FF6FA7" w:rsidP="00FF6FA7">
                  <w:pPr>
                    <w:rPr>
                      <w:rFonts w:ascii="Times New Roman" w:hAnsi="Times New Roman" w:cs="Times New Roman"/>
                      <w:sz w:val="16"/>
                      <w:szCs w:val="16"/>
                      <w:lang w:val="ro-RO"/>
                    </w:rPr>
                  </w:pPr>
                  <w:r w:rsidRPr="00034F2C">
                    <w:rPr>
                      <w:rFonts w:ascii="Times New Roman" w:hAnsi="Times New Roman" w:cs="Times New Roman"/>
                      <w:sz w:val="16"/>
                      <w:szCs w:val="16"/>
                      <w:lang w:val="ro-RO"/>
                    </w:rPr>
                    <w:t>Lustruirea cu acid se face prin scufundarea articolelor din sticlă într-o baie de lustruit din acizi fluorhidric și sulfuric. Eliberarea de vapori poate fi redusă printr-o bună proiectare și întreținere a sistemului de aplicare pentru reducerea la minimum a pierderilor</w:t>
                  </w:r>
                </w:p>
              </w:tc>
            </w:tr>
            <w:tr w:rsidR="00FF6FA7" w:rsidRPr="00034F2C" w14:paraId="4E43DEB3" w14:textId="77777777" w:rsidTr="00DF10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701" w:type="dxa"/>
                  <w:tcBorders>
                    <w:top w:val="single" w:sz="4" w:space="0" w:color="1A171C"/>
                    <w:left w:val="nil"/>
                    <w:bottom w:val="single" w:sz="4" w:space="0" w:color="1A171C"/>
                    <w:right w:val="single" w:sz="4" w:space="0" w:color="1A171C"/>
                  </w:tcBorders>
                </w:tcPr>
                <w:p w14:paraId="51A390A3" w14:textId="77777777" w:rsidR="00FF6FA7" w:rsidRPr="00034F2C" w:rsidRDefault="00FF6FA7" w:rsidP="00FF6FA7">
                  <w:pPr>
                    <w:ind w:firstLine="34"/>
                    <w:rPr>
                      <w:rFonts w:ascii="Times New Roman" w:hAnsi="Times New Roman" w:cs="Times New Roman"/>
                      <w:sz w:val="16"/>
                      <w:szCs w:val="16"/>
                      <w:lang w:val="ro-RO"/>
                    </w:rPr>
                  </w:pPr>
                  <w:r w:rsidRPr="00034F2C">
                    <w:rPr>
                      <w:rFonts w:ascii="Times New Roman" w:hAnsi="Times New Roman" w:cs="Times New Roman"/>
                      <w:sz w:val="16"/>
                      <w:szCs w:val="16"/>
                      <w:lang w:val="ro-RO"/>
                    </w:rPr>
                    <w:t>Aplicarea unei tehnici secundare, de exemplu epurare umedă</w:t>
                  </w:r>
                </w:p>
              </w:tc>
              <w:tc>
                <w:tcPr>
                  <w:tcW w:w="4395" w:type="dxa"/>
                  <w:tcBorders>
                    <w:top w:val="single" w:sz="4" w:space="0" w:color="1A171C"/>
                    <w:left w:val="single" w:sz="4" w:space="0" w:color="1A171C"/>
                    <w:bottom w:val="single" w:sz="4" w:space="0" w:color="1A171C"/>
                    <w:right w:val="nil"/>
                  </w:tcBorders>
                </w:tcPr>
                <w:p w14:paraId="0AF0ADB0" w14:textId="77777777" w:rsidR="00FF6FA7" w:rsidRPr="00034F2C" w:rsidRDefault="00FF6FA7" w:rsidP="00FF6FA7">
                  <w:pPr>
                    <w:rPr>
                      <w:rFonts w:ascii="Times New Roman" w:hAnsi="Times New Roman" w:cs="Times New Roman"/>
                      <w:sz w:val="16"/>
                      <w:szCs w:val="16"/>
                      <w:lang w:val="ro-RO"/>
                    </w:rPr>
                  </w:pPr>
                  <w:r w:rsidRPr="00034F2C">
                    <w:rPr>
                      <w:rFonts w:ascii="Times New Roman" w:hAnsi="Times New Roman" w:cs="Times New Roman"/>
                      <w:sz w:val="16"/>
                      <w:szCs w:val="16"/>
                      <w:lang w:val="ro-RO"/>
                    </w:rPr>
                    <w:t>Epurarea umedă cu apă se utilizează pentru tratarea gazelor reziduale, din cauza naturii acide a emisiilor și a solubilității ridicate a poluanților gazoși care trebuie eliminați</w:t>
                  </w:r>
                </w:p>
              </w:tc>
            </w:tr>
          </w:tbl>
          <w:p w14:paraId="066EB285" w14:textId="144C5576" w:rsidR="00FF6FA7" w:rsidRPr="007256FF" w:rsidRDefault="00FF6FA7" w:rsidP="00FF6FA7">
            <w:pPr>
              <w:shd w:val="clear" w:color="auto" w:fill="FFFFFF"/>
              <w:spacing w:line="259" w:lineRule="auto"/>
              <w:rPr>
                <w:rFonts w:ascii="Times New Roman" w:eastAsia="Times New Roman" w:hAnsi="Times New Roman" w:cs="Times New Roman"/>
                <w:kern w:val="0"/>
                <w:sz w:val="20"/>
                <w:szCs w:val="20"/>
                <w:lang w:eastAsia="ru-RU"/>
                <w14:ligatures w14:val="none"/>
              </w:rPr>
            </w:pPr>
          </w:p>
        </w:tc>
        <w:tc>
          <w:tcPr>
            <w:tcW w:w="2034" w:type="pct"/>
            <w:tcBorders>
              <w:top w:val="single" w:sz="4" w:space="0" w:color="auto"/>
              <w:left w:val="single" w:sz="4" w:space="0" w:color="auto"/>
              <w:bottom w:val="single" w:sz="4" w:space="0" w:color="auto"/>
              <w:right w:val="single" w:sz="4" w:space="0" w:color="auto"/>
            </w:tcBorders>
          </w:tcPr>
          <w:p w14:paraId="39426A9B" w14:textId="51814F98" w:rsidR="00FF6FA7" w:rsidRPr="00680FA8" w:rsidRDefault="00FF6FA7" w:rsidP="00FF6FA7">
            <w:pPr>
              <w:spacing w:after="0"/>
              <w:ind w:firstLine="567"/>
              <w:rPr>
                <w:rFonts w:ascii="Times New Roman" w:hAnsi="Times New Roman" w:cs="Times New Roman"/>
                <w:b/>
                <w:bCs/>
                <w:sz w:val="20"/>
                <w:szCs w:val="20"/>
              </w:rPr>
            </w:pPr>
            <w:r w:rsidRPr="00680FA8">
              <w:rPr>
                <w:rFonts w:ascii="Times New Roman" w:hAnsi="Times New Roman" w:cs="Times New Roman"/>
                <w:b/>
                <w:bCs/>
                <w:sz w:val="20"/>
                <w:szCs w:val="20"/>
              </w:rPr>
              <w:t>1.10.8.</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generate de </w:t>
            </w:r>
            <w:proofErr w:type="spellStart"/>
            <w:r w:rsidRPr="00680FA8">
              <w:rPr>
                <w:rFonts w:ascii="Times New Roman" w:hAnsi="Times New Roman" w:cs="Times New Roman"/>
                <w:b/>
                <w:bCs/>
                <w:sz w:val="20"/>
                <w:szCs w:val="20"/>
              </w:rPr>
              <w:t>operațiuni</w:t>
            </w:r>
            <w:proofErr w:type="spellEnd"/>
            <w:r w:rsidRPr="00680FA8">
              <w:rPr>
                <w:rFonts w:ascii="Times New Roman" w:hAnsi="Times New Roman" w:cs="Times New Roman"/>
                <w:b/>
                <w:bCs/>
                <w:sz w:val="20"/>
                <w:szCs w:val="20"/>
              </w:rPr>
              <w:t xml:space="preserve"> de </w:t>
            </w:r>
            <w:proofErr w:type="spellStart"/>
            <w:r w:rsidRPr="00680FA8">
              <w:rPr>
                <w:rFonts w:ascii="Times New Roman" w:hAnsi="Times New Roman" w:cs="Times New Roman"/>
                <w:b/>
                <w:bCs/>
                <w:sz w:val="20"/>
                <w:szCs w:val="20"/>
              </w:rPr>
              <w:t>tăiere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șlefuire</w:t>
            </w:r>
            <w:proofErr w:type="spellEnd"/>
            <w:r w:rsidRPr="00680FA8">
              <w:rPr>
                <w:rFonts w:ascii="Times New Roman" w:hAnsi="Times New Roman" w:cs="Times New Roman"/>
                <w:b/>
                <w:bCs/>
                <w:sz w:val="20"/>
                <w:szCs w:val="20"/>
              </w:rPr>
              <w:t xml:space="preserve">, </w:t>
            </w:r>
            <w:proofErr w:type="spellStart"/>
            <w:r w:rsidRPr="00680FA8">
              <w:rPr>
                <w:rFonts w:ascii="Times New Roman" w:hAnsi="Times New Roman" w:cs="Times New Roman"/>
                <w:b/>
                <w:bCs/>
                <w:sz w:val="20"/>
                <w:szCs w:val="20"/>
              </w:rPr>
              <w:t>lustruire</w:t>
            </w:r>
            <w:proofErr w:type="spellEnd"/>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701"/>
              <w:gridCol w:w="4395"/>
            </w:tblGrid>
            <w:tr w:rsidR="00FF6FA7" w:rsidRPr="00034F2C" w14:paraId="112FE525" w14:textId="77777777" w:rsidTr="00882EB2">
              <w:trPr>
                <w:trHeight w:val="155"/>
              </w:trPr>
              <w:tc>
                <w:tcPr>
                  <w:tcW w:w="1701" w:type="dxa"/>
                  <w:tcBorders>
                    <w:left w:val="nil"/>
                  </w:tcBorders>
                </w:tcPr>
                <w:p w14:paraId="44008C42" w14:textId="77777777" w:rsidR="00FF6FA7" w:rsidRPr="00034F2C" w:rsidRDefault="00FF6FA7" w:rsidP="00FF6FA7">
                  <w:pPr>
                    <w:spacing w:after="0"/>
                    <w:jc w:val="center"/>
                    <w:rPr>
                      <w:rFonts w:ascii="Times New Roman" w:hAnsi="Times New Roman" w:cs="Times New Roman"/>
                      <w:b/>
                      <w:bCs/>
                      <w:sz w:val="16"/>
                      <w:szCs w:val="16"/>
                      <w:lang w:val="ro-RO"/>
                    </w:rPr>
                  </w:pPr>
                  <w:r w:rsidRPr="00034F2C">
                    <w:rPr>
                      <w:rFonts w:ascii="Times New Roman" w:hAnsi="Times New Roman" w:cs="Times New Roman"/>
                      <w:b/>
                      <w:bCs/>
                      <w:sz w:val="16"/>
                      <w:szCs w:val="16"/>
                      <w:lang w:val="ro-RO"/>
                    </w:rPr>
                    <w:t>Tehnică</w:t>
                  </w:r>
                </w:p>
              </w:tc>
              <w:tc>
                <w:tcPr>
                  <w:tcW w:w="4395" w:type="dxa"/>
                  <w:tcBorders>
                    <w:right w:val="nil"/>
                  </w:tcBorders>
                </w:tcPr>
                <w:p w14:paraId="6411928C" w14:textId="77777777" w:rsidR="00FF6FA7" w:rsidRPr="00034F2C" w:rsidRDefault="00FF6FA7" w:rsidP="00FF6FA7">
                  <w:pPr>
                    <w:spacing w:after="0"/>
                    <w:jc w:val="center"/>
                    <w:rPr>
                      <w:rFonts w:ascii="Times New Roman" w:hAnsi="Times New Roman" w:cs="Times New Roman"/>
                      <w:b/>
                      <w:bCs/>
                      <w:sz w:val="16"/>
                      <w:szCs w:val="16"/>
                      <w:lang w:val="ro-RO"/>
                    </w:rPr>
                  </w:pPr>
                  <w:r w:rsidRPr="00034F2C">
                    <w:rPr>
                      <w:rFonts w:ascii="Times New Roman" w:hAnsi="Times New Roman" w:cs="Times New Roman"/>
                      <w:b/>
                      <w:bCs/>
                      <w:sz w:val="16"/>
                      <w:szCs w:val="16"/>
                      <w:lang w:val="ro-RO"/>
                    </w:rPr>
                    <w:t>Descriere</w:t>
                  </w:r>
                </w:p>
              </w:tc>
            </w:tr>
            <w:tr w:rsidR="00FF6FA7" w:rsidRPr="00034F2C" w14:paraId="1F445E9D" w14:textId="77777777" w:rsidTr="00882EB2">
              <w:trPr>
                <w:trHeight w:val="872"/>
              </w:trPr>
              <w:tc>
                <w:tcPr>
                  <w:tcW w:w="1701" w:type="dxa"/>
                  <w:tcBorders>
                    <w:left w:val="nil"/>
                  </w:tcBorders>
                </w:tcPr>
                <w:p w14:paraId="75767F93" w14:textId="77777777" w:rsidR="00FF6FA7" w:rsidRPr="00034F2C" w:rsidRDefault="00FF6FA7" w:rsidP="00FF6FA7">
                  <w:pPr>
                    <w:spacing w:after="0"/>
                    <w:ind w:firstLine="34"/>
                    <w:rPr>
                      <w:rFonts w:ascii="Times New Roman" w:hAnsi="Times New Roman" w:cs="Times New Roman"/>
                      <w:sz w:val="16"/>
                      <w:szCs w:val="16"/>
                      <w:lang w:val="ro-RO"/>
                    </w:rPr>
                  </w:pPr>
                  <w:r w:rsidRPr="00034F2C">
                    <w:rPr>
                      <w:rFonts w:ascii="Times New Roman" w:hAnsi="Times New Roman" w:cs="Times New Roman"/>
                      <w:sz w:val="16"/>
                      <w:szCs w:val="16"/>
                      <w:lang w:val="ro-RO"/>
                    </w:rPr>
                    <w:t>Executarea operațiunilor generatoare de pulberi (de exemplu, tăiere, șlefuire, lustruire) sub lichid.</w:t>
                  </w:r>
                </w:p>
              </w:tc>
              <w:tc>
                <w:tcPr>
                  <w:tcW w:w="4395" w:type="dxa"/>
                  <w:tcBorders>
                    <w:right w:val="nil"/>
                  </w:tcBorders>
                </w:tcPr>
                <w:p w14:paraId="5E092103" w14:textId="77777777" w:rsidR="00FF6FA7" w:rsidRPr="00034F2C" w:rsidRDefault="00FF6FA7" w:rsidP="00FF6FA7">
                  <w:pPr>
                    <w:spacing w:after="0"/>
                    <w:rPr>
                      <w:rFonts w:ascii="Times New Roman" w:hAnsi="Times New Roman" w:cs="Times New Roman"/>
                      <w:sz w:val="16"/>
                      <w:szCs w:val="16"/>
                      <w:lang w:val="ro-RO"/>
                    </w:rPr>
                  </w:pPr>
                  <w:r w:rsidRPr="00034F2C">
                    <w:rPr>
                      <w:rFonts w:ascii="Times New Roman" w:hAnsi="Times New Roman" w:cs="Times New Roman"/>
                      <w:sz w:val="16"/>
                      <w:szCs w:val="16"/>
                      <w:lang w:val="ro-RO"/>
                    </w:rPr>
                    <w:t>Apa este, în general, utilizată ca lichid de răcire pentru operațiunile de tăiere, șlefuire și lustruire și pentru prevenirea emisiilor de pulberi. Poate fi necesar un sistem de extragere dotat cu un eliminator de vapori</w:t>
                  </w:r>
                </w:p>
              </w:tc>
            </w:tr>
            <w:tr w:rsidR="00FF6FA7" w:rsidRPr="00034F2C" w14:paraId="71B51536" w14:textId="77777777" w:rsidTr="0088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3"/>
              </w:trPr>
              <w:tc>
                <w:tcPr>
                  <w:tcW w:w="1701" w:type="dxa"/>
                  <w:tcBorders>
                    <w:top w:val="single" w:sz="4" w:space="0" w:color="1A171C"/>
                    <w:left w:val="nil"/>
                    <w:bottom w:val="single" w:sz="4" w:space="0" w:color="1A171C"/>
                    <w:right w:val="single" w:sz="4" w:space="0" w:color="1A171C"/>
                  </w:tcBorders>
                </w:tcPr>
                <w:p w14:paraId="1CEE5D71" w14:textId="77777777" w:rsidR="00FF6FA7" w:rsidRPr="00034F2C" w:rsidRDefault="00FF6FA7" w:rsidP="00FF6FA7">
                  <w:pPr>
                    <w:ind w:firstLine="34"/>
                    <w:rPr>
                      <w:rFonts w:ascii="Times New Roman" w:hAnsi="Times New Roman" w:cs="Times New Roman"/>
                      <w:sz w:val="16"/>
                      <w:szCs w:val="16"/>
                      <w:lang w:val="ro-RO"/>
                    </w:rPr>
                  </w:pPr>
                  <w:r w:rsidRPr="00034F2C">
                    <w:rPr>
                      <w:rFonts w:ascii="Times New Roman" w:hAnsi="Times New Roman" w:cs="Times New Roman"/>
                      <w:sz w:val="16"/>
                      <w:szCs w:val="16"/>
                      <w:lang w:val="ro-RO"/>
                    </w:rPr>
                    <w:t>Aplicarea unui sistem de filtrare cu saci.</w:t>
                  </w:r>
                </w:p>
              </w:tc>
              <w:tc>
                <w:tcPr>
                  <w:tcW w:w="4395" w:type="dxa"/>
                  <w:tcBorders>
                    <w:top w:val="single" w:sz="4" w:space="0" w:color="1A171C"/>
                    <w:left w:val="single" w:sz="4" w:space="0" w:color="1A171C"/>
                    <w:bottom w:val="single" w:sz="4" w:space="0" w:color="1A171C"/>
                    <w:right w:val="nil"/>
                  </w:tcBorders>
                </w:tcPr>
                <w:p w14:paraId="7F83788F" w14:textId="77777777" w:rsidR="00FF6FA7" w:rsidRPr="00034F2C" w:rsidRDefault="00FF6FA7" w:rsidP="00FF6FA7">
                  <w:pPr>
                    <w:rPr>
                      <w:rFonts w:ascii="Times New Roman" w:hAnsi="Times New Roman" w:cs="Times New Roman"/>
                      <w:sz w:val="16"/>
                      <w:szCs w:val="16"/>
                      <w:lang w:val="ro-RO"/>
                    </w:rPr>
                  </w:pPr>
                  <w:r w:rsidRPr="00034F2C">
                    <w:rPr>
                      <w:rFonts w:ascii="Times New Roman" w:hAnsi="Times New Roman" w:cs="Times New Roman"/>
                      <w:sz w:val="16"/>
                      <w:szCs w:val="16"/>
                      <w:lang w:val="ro-RO"/>
                    </w:rPr>
                    <w:t xml:space="preserve">Utilizarea filtrelor cu saci este potrivită pentru reducerea atât a emisiilor de pulberi, cât și a celor de metale, deoarece metalele generate de procesele din aval sunt în mare măsură sub formă de </w:t>
                  </w:r>
                  <w:proofErr w:type="spellStart"/>
                  <w:r w:rsidRPr="00034F2C">
                    <w:rPr>
                      <w:rFonts w:ascii="Times New Roman" w:hAnsi="Times New Roman" w:cs="Times New Roman"/>
                      <w:sz w:val="16"/>
                      <w:szCs w:val="16"/>
                      <w:lang w:val="ro-RO"/>
                    </w:rPr>
                    <w:t>macroparticule</w:t>
                  </w:r>
                  <w:proofErr w:type="spellEnd"/>
                </w:p>
              </w:tc>
            </w:tr>
            <w:tr w:rsidR="00FF6FA7" w:rsidRPr="00034F2C" w14:paraId="7897AAFC" w14:textId="77777777" w:rsidTr="0088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2"/>
              </w:trPr>
              <w:tc>
                <w:tcPr>
                  <w:tcW w:w="1701" w:type="dxa"/>
                  <w:tcBorders>
                    <w:top w:val="single" w:sz="4" w:space="0" w:color="1A171C"/>
                    <w:left w:val="nil"/>
                    <w:bottom w:val="single" w:sz="4" w:space="0" w:color="1A171C"/>
                    <w:right w:val="single" w:sz="4" w:space="0" w:color="1A171C"/>
                  </w:tcBorders>
                </w:tcPr>
                <w:p w14:paraId="4AFB9DD8" w14:textId="77777777" w:rsidR="00FF6FA7" w:rsidRPr="00034F2C" w:rsidRDefault="00FF6FA7" w:rsidP="00FF6FA7">
                  <w:pPr>
                    <w:ind w:firstLine="34"/>
                    <w:rPr>
                      <w:rFonts w:ascii="Times New Roman" w:hAnsi="Times New Roman" w:cs="Times New Roman"/>
                      <w:sz w:val="16"/>
                      <w:szCs w:val="16"/>
                      <w:lang w:val="ro-RO"/>
                    </w:rPr>
                  </w:pPr>
                  <w:r w:rsidRPr="00034F2C">
                    <w:rPr>
                      <w:rFonts w:ascii="Times New Roman" w:hAnsi="Times New Roman" w:cs="Times New Roman"/>
                      <w:sz w:val="16"/>
                      <w:szCs w:val="16"/>
                      <w:lang w:val="ro-RO"/>
                    </w:rPr>
                    <w:t>Reducerea la minimum a pierderilor la lustruirea produsului prin asigurarea unei etanșări bune a sistemului de aplicare</w:t>
                  </w:r>
                </w:p>
              </w:tc>
              <w:tc>
                <w:tcPr>
                  <w:tcW w:w="4395" w:type="dxa"/>
                  <w:tcBorders>
                    <w:top w:val="single" w:sz="4" w:space="0" w:color="1A171C"/>
                    <w:left w:val="single" w:sz="4" w:space="0" w:color="1A171C"/>
                    <w:bottom w:val="single" w:sz="4" w:space="0" w:color="1A171C"/>
                    <w:right w:val="nil"/>
                  </w:tcBorders>
                </w:tcPr>
                <w:p w14:paraId="31E35098" w14:textId="77777777" w:rsidR="00FF6FA7" w:rsidRPr="00034F2C" w:rsidRDefault="00FF6FA7" w:rsidP="00FF6FA7">
                  <w:pPr>
                    <w:rPr>
                      <w:rFonts w:ascii="Times New Roman" w:hAnsi="Times New Roman" w:cs="Times New Roman"/>
                      <w:sz w:val="16"/>
                      <w:szCs w:val="16"/>
                      <w:lang w:val="ro-RO"/>
                    </w:rPr>
                  </w:pPr>
                  <w:r w:rsidRPr="00034F2C">
                    <w:rPr>
                      <w:rFonts w:ascii="Times New Roman" w:hAnsi="Times New Roman" w:cs="Times New Roman"/>
                      <w:sz w:val="16"/>
                      <w:szCs w:val="16"/>
                      <w:lang w:val="ro-RO"/>
                    </w:rPr>
                    <w:t>Lustruirea cu acid se face prin scufundarea articolelor din sticlă într-o baie de lustruit din acizi fluorhidric și sulfuric. Eliberarea de vapori poate fi redusă printr-o bună proiectare și întreținere a sistemului de aplicare pentru reducerea la minimum a pierderilor</w:t>
                  </w:r>
                </w:p>
              </w:tc>
            </w:tr>
            <w:tr w:rsidR="00FF6FA7" w:rsidRPr="00034F2C" w14:paraId="4BB1E86A" w14:textId="77777777" w:rsidTr="0088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701" w:type="dxa"/>
                  <w:tcBorders>
                    <w:top w:val="single" w:sz="4" w:space="0" w:color="1A171C"/>
                    <w:left w:val="nil"/>
                    <w:bottom w:val="single" w:sz="4" w:space="0" w:color="1A171C"/>
                    <w:right w:val="single" w:sz="4" w:space="0" w:color="1A171C"/>
                  </w:tcBorders>
                </w:tcPr>
                <w:p w14:paraId="6D878898" w14:textId="77777777" w:rsidR="00FF6FA7" w:rsidRPr="00034F2C" w:rsidRDefault="00FF6FA7" w:rsidP="00FF6FA7">
                  <w:pPr>
                    <w:ind w:firstLine="34"/>
                    <w:rPr>
                      <w:rFonts w:ascii="Times New Roman" w:hAnsi="Times New Roman" w:cs="Times New Roman"/>
                      <w:sz w:val="16"/>
                      <w:szCs w:val="16"/>
                      <w:lang w:val="ro-RO"/>
                    </w:rPr>
                  </w:pPr>
                  <w:r w:rsidRPr="00034F2C">
                    <w:rPr>
                      <w:rFonts w:ascii="Times New Roman" w:hAnsi="Times New Roman" w:cs="Times New Roman"/>
                      <w:sz w:val="16"/>
                      <w:szCs w:val="16"/>
                      <w:lang w:val="ro-RO"/>
                    </w:rPr>
                    <w:t>Aplicarea unei tehnici secundare, de exemplu epurare umedă</w:t>
                  </w:r>
                </w:p>
              </w:tc>
              <w:tc>
                <w:tcPr>
                  <w:tcW w:w="4395" w:type="dxa"/>
                  <w:tcBorders>
                    <w:top w:val="single" w:sz="4" w:space="0" w:color="1A171C"/>
                    <w:left w:val="single" w:sz="4" w:space="0" w:color="1A171C"/>
                    <w:bottom w:val="single" w:sz="4" w:space="0" w:color="1A171C"/>
                    <w:right w:val="nil"/>
                  </w:tcBorders>
                </w:tcPr>
                <w:p w14:paraId="03902396" w14:textId="77777777" w:rsidR="00FF6FA7" w:rsidRPr="00034F2C" w:rsidRDefault="00FF6FA7" w:rsidP="00FF6FA7">
                  <w:pPr>
                    <w:rPr>
                      <w:rFonts w:ascii="Times New Roman" w:hAnsi="Times New Roman" w:cs="Times New Roman"/>
                      <w:sz w:val="16"/>
                      <w:szCs w:val="16"/>
                      <w:lang w:val="ro-RO"/>
                    </w:rPr>
                  </w:pPr>
                  <w:r w:rsidRPr="00034F2C">
                    <w:rPr>
                      <w:rFonts w:ascii="Times New Roman" w:hAnsi="Times New Roman" w:cs="Times New Roman"/>
                      <w:sz w:val="16"/>
                      <w:szCs w:val="16"/>
                      <w:lang w:val="ro-RO"/>
                    </w:rPr>
                    <w:t>Epurarea umedă cu apă se utilizează pentru tratarea gazelor reziduale, din cauza naturii acide a emisiilor și a solubilității ridicate a poluanților gazoși care trebuie eliminați</w:t>
                  </w:r>
                </w:p>
              </w:tc>
            </w:tr>
          </w:tbl>
          <w:p w14:paraId="5FC34AE4" w14:textId="77777777" w:rsidR="00FF6FA7" w:rsidRPr="005C3901" w:rsidRDefault="00FF6FA7" w:rsidP="00FF6FA7">
            <w:pPr>
              <w:spacing w:after="0"/>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621CFDF8" w14:textId="3E400ECA"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9223DB">
              <w:rPr>
                <w:rFonts w:ascii="Times New Roman" w:eastAsia="Times New Roman" w:hAnsi="Times New Roman" w:cs="Times New Roman"/>
                <w:bCs/>
                <w:kern w:val="0"/>
                <w:sz w:val="20"/>
                <w:szCs w:val="20"/>
                <w:lang w:val="ro-RO"/>
                <w14:ligatures w14:val="none"/>
              </w:rPr>
              <w:t>Compatibil</w:t>
            </w:r>
          </w:p>
        </w:tc>
        <w:tc>
          <w:tcPr>
            <w:tcW w:w="415" w:type="pct"/>
            <w:tcBorders>
              <w:top w:val="single" w:sz="4" w:space="0" w:color="auto"/>
              <w:left w:val="single" w:sz="4" w:space="0" w:color="auto"/>
              <w:bottom w:val="single" w:sz="4" w:space="0" w:color="auto"/>
              <w:right w:val="single" w:sz="4" w:space="0" w:color="auto"/>
            </w:tcBorders>
          </w:tcPr>
          <w:p w14:paraId="0D47F793"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r w:rsidR="00FF6FA7" w:rsidRPr="005C3901" w14:paraId="74A19DF4" w14:textId="77777777" w:rsidTr="00D21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2042" w:type="pct"/>
            <w:gridSpan w:val="2"/>
            <w:tcBorders>
              <w:top w:val="single" w:sz="4" w:space="0" w:color="auto"/>
              <w:left w:val="single" w:sz="4" w:space="0" w:color="auto"/>
              <w:bottom w:val="single" w:sz="4" w:space="0" w:color="auto"/>
              <w:right w:val="single" w:sz="4" w:space="0" w:color="auto"/>
            </w:tcBorders>
          </w:tcPr>
          <w:p w14:paraId="61F4C9CD" w14:textId="68D7496A" w:rsidR="00FF6FA7" w:rsidRPr="00680FA8" w:rsidRDefault="00FF6FA7" w:rsidP="00FF6FA7">
            <w:pPr>
              <w:spacing w:after="0"/>
              <w:ind w:firstLine="567"/>
              <w:rPr>
                <w:rFonts w:ascii="Times New Roman" w:hAnsi="Times New Roman" w:cs="Times New Roman"/>
                <w:b/>
                <w:bCs/>
                <w:sz w:val="20"/>
                <w:szCs w:val="20"/>
              </w:rPr>
            </w:pPr>
            <w:r w:rsidRPr="00680FA8">
              <w:rPr>
                <w:rFonts w:ascii="Times New Roman" w:hAnsi="Times New Roman" w:cs="Times New Roman"/>
                <w:b/>
                <w:bCs/>
                <w:sz w:val="20"/>
                <w:szCs w:val="20"/>
              </w:rPr>
              <w:t>1.10.9.</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H</w:t>
            </w:r>
            <w:r w:rsidRPr="00680FA8">
              <w:rPr>
                <w:rFonts w:ascii="Times New Roman" w:hAnsi="Times New Roman" w:cs="Times New Roman"/>
                <w:b/>
                <w:bCs/>
                <w:sz w:val="20"/>
                <w:szCs w:val="20"/>
                <w:vertAlign w:val="subscript"/>
              </w:rPr>
              <w:t>2</w:t>
            </w:r>
            <w:r w:rsidRPr="00680FA8">
              <w:rPr>
                <w:rFonts w:ascii="Times New Roman" w:hAnsi="Times New Roman" w:cs="Times New Roman"/>
                <w:b/>
                <w:bCs/>
                <w:sz w:val="20"/>
                <w:szCs w:val="20"/>
              </w:rPr>
              <w:t>S, COV</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418"/>
              <w:gridCol w:w="4678"/>
            </w:tblGrid>
            <w:tr w:rsidR="00FF6FA7" w:rsidRPr="007256FF" w14:paraId="3A7E49C2" w14:textId="77777777" w:rsidTr="00DF1027">
              <w:trPr>
                <w:trHeight w:val="339"/>
              </w:trPr>
              <w:tc>
                <w:tcPr>
                  <w:tcW w:w="1418" w:type="dxa"/>
                  <w:tcBorders>
                    <w:left w:val="nil"/>
                  </w:tcBorders>
                </w:tcPr>
                <w:p w14:paraId="4C07CF2C" w14:textId="77777777" w:rsidR="00FF6FA7" w:rsidRPr="007256FF" w:rsidRDefault="00FF6FA7" w:rsidP="00FF6FA7">
                  <w:pPr>
                    <w:spacing w:after="0"/>
                    <w:jc w:val="center"/>
                    <w:rPr>
                      <w:rFonts w:ascii="Times New Roman" w:hAnsi="Times New Roman" w:cs="Times New Roman"/>
                      <w:b/>
                      <w:bCs/>
                      <w:sz w:val="16"/>
                      <w:szCs w:val="16"/>
                      <w:lang w:val="ro-RO"/>
                    </w:rPr>
                  </w:pPr>
                  <w:r w:rsidRPr="007256FF">
                    <w:rPr>
                      <w:rFonts w:ascii="Times New Roman" w:hAnsi="Times New Roman" w:cs="Times New Roman"/>
                      <w:b/>
                      <w:bCs/>
                      <w:sz w:val="16"/>
                      <w:szCs w:val="16"/>
                      <w:lang w:val="ro-RO"/>
                    </w:rPr>
                    <w:t>Tehnică</w:t>
                  </w:r>
                </w:p>
              </w:tc>
              <w:tc>
                <w:tcPr>
                  <w:tcW w:w="4678" w:type="dxa"/>
                  <w:tcBorders>
                    <w:right w:val="nil"/>
                  </w:tcBorders>
                </w:tcPr>
                <w:p w14:paraId="62A3A1AD" w14:textId="77777777" w:rsidR="00FF6FA7" w:rsidRPr="007256FF" w:rsidRDefault="00FF6FA7" w:rsidP="00FF6FA7">
                  <w:pPr>
                    <w:spacing w:after="0"/>
                    <w:jc w:val="center"/>
                    <w:rPr>
                      <w:rFonts w:ascii="Times New Roman" w:hAnsi="Times New Roman" w:cs="Times New Roman"/>
                      <w:b/>
                      <w:bCs/>
                      <w:sz w:val="16"/>
                      <w:szCs w:val="16"/>
                      <w:lang w:val="ro-RO"/>
                    </w:rPr>
                  </w:pPr>
                  <w:r w:rsidRPr="007256FF">
                    <w:rPr>
                      <w:rFonts w:ascii="Times New Roman" w:hAnsi="Times New Roman" w:cs="Times New Roman"/>
                      <w:b/>
                      <w:bCs/>
                      <w:sz w:val="16"/>
                      <w:szCs w:val="16"/>
                      <w:lang w:val="ro-RO"/>
                    </w:rPr>
                    <w:t>Descriere</w:t>
                  </w:r>
                </w:p>
              </w:tc>
            </w:tr>
            <w:tr w:rsidR="00FF6FA7" w:rsidRPr="007256FF" w14:paraId="15898647" w14:textId="77777777" w:rsidTr="00DF1027">
              <w:trPr>
                <w:trHeight w:val="872"/>
              </w:trPr>
              <w:tc>
                <w:tcPr>
                  <w:tcW w:w="1418" w:type="dxa"/>
                  <w:tcBorders>
                    <w:left w:val="nil"/>
                  </w:tcBorders>
                </w:tcPr>
                <w:p w14:paraId="19E05E23"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lastRenderedPageBreak/>
                    <w:t>Incinerarea   gazelor   reziduale</w:t>
                  </w:r>
                </w:p>
              </w:tc>
              <w:tc>
                <w:tcPr>
                  <w:tcW w:w="4678" w:type="dxa"/>
                  <w:tcBorders>
                    <w:right w:val="nil"/>
                  </w:tcBorders>
                </w:tcPr>
                <w:p w14:paraId="4F882334"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Tehnica constă într-un sistem post-arzător care oxidează hidrogenul sulfurat (generat de condițiile de reducere puternică din cuptorul de topire) la dioxid de sulf și monoxidul de carbon la dioxid de carbon.</w:t>
                  </w:r>
                </w:p>
                <w:p w14:paraId="34BB6E76"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 xml:space="preserve">Compușii organici volatili sunt incinerați termic cu oxidare ulterioară la dioxid de carbon, apă și alte produse de ardere (de exemplu, </w:t>
                  </w:r>
                  <w:proofErr w:type="spellStart"/>
                  <w:r w:rsidRPr="007256FF">
                    <w:rPr>
                      <w:rFonts w:ascii="Times New Roman" w:hAnsi="Times New Roman" w:cs="Times New Roman"/>
                      <w:sz w:val="16"/>
                      <w:szCs w:val="16"/>
                      <w:lang w:val="ro-RO"/>
                    </w:rPr>
                    <w:t>NO</w:t>
                  </w:r>
                  <w:r w:rsidRPr="007256FF">
                    <w:rPr>
                      <w:rFonts w:ascii="Times New Roman" w:hAnsi="Times New Roman" w:cs="Times New Roman"/>
                      <w:sz w:val="16"/>
                      <w:szCs w:val="16"/>
                      <w:vertAlign w:val="subscript"/>
                      <w:lang w:val="ro-RO"/>
                    </w:rPr>
                    <w:t>x</w:t>
                  </w:r>
                  <w:proofErr w:type="spellEnd"/>
                  <w:r w:rsidRPr="007256FF">
                    <w:rPr>
                      <w:rFonts w:ascii="Times New Roman" w:hAnsi="Times New Roman" w:cs="Times New Roman"/>
                      <w:sz w:val="16"/>
                      <w:szCs w:val="16"/>
                      <w:lang w:val="ro-RO"/>
                    </w:rPr>
                    <w:t xml:space="preserve">, </w:t>
                  </w:r>
                  <w:proofErr w:type="spellStart"/>
                  <w:r w:rsidRPr="007256FF">
                    <w:rPr>
                      <w:rFonts w:ascii="Times New Roman" w:hAnsi="Times New Roman" w:cs="Times New Roman"/>
                      <w:sz w:val="16"/>
                      <w:szCs w:val="16"/>
                      <w:lang w:val="ro-RO"/>
                    </w:rPr>
                    <w:t>SO</w:t>
                  </w:r>
                  <w:r w:rsidRPr="007256FF">
                    <w:rPr>
                      <w:rFonts w:ascii="Times New Roman" w:hAnsi="Times New Roman" w:cs="Times New Roman"/>
                      <w:sz w:val="16"/>
                      <w:szCs w:val="16"/>
                      <w:vertAlign w:val="subscript"/>
                      <w:lang w:val="ro-RO"/>
                    </w:rPr>
                    <w:t>x</w:t>
                  </w:r>
                  <w:proofErr w:type="spellEnd"/>
                  <w:r w:rsidRPr="007256FF">
                    <w:rPr>
                      <w:rFonts w:ascii="Times New Roman" w:hAnsi="Times New Roman" w:cs="Times New Roman"/>
                      <w:sz w:val="16"/>
                      <w:szCs w:val="16"/>
                      <w:lang w:val="ro-RO"/>
                    </w:rPr>
                    <w:t>)</w:t>
                  </w:r>
                </w:p>
              </w:tc>
            </w:tr>
          </w:tbl>
          <w:p w14:paraId="56E4221C" w14:textId="77777777" w:rsidR="00FF6FA7" w:rsidRPr="00680FA8" w:rsidRDefault="00FF6FA7" w:rsidP="00FF6FA7">
            <w:pPr>
              <w:spacing w:after="0"/>
              <w:ind w:firstLine="567"/>
              <w:rPr>
                <w:rFonts w:ascii="Times New Roman" w:hAnsi="Times New Roman" w:cs="Times New Roman"/>
                <w:b/>
                <w:bCs/>
                <w:sz w:val="20"/>
                <w:szCs w:val="20"/>
              </w:rPr>
            </w:pPr>
          </w:p>
        </w:tc>
        <w:tc>
          <w:tcPr>
            <w:tcW w:w="2034" w:type="pct"/>
            <w:tcBorders>
              <w:top w:val="single" w:sz="4" w:space="0" w:color="auto"/>
              <w:left w:val="single" w:sz="4" w:space="0" w:color="auto"/>
              <w:bottom w:val="single" w:sz="4" w:space="0" w:color="auto"/>
              <w:right w:val="single" w:sz="4" w:space="0" w:color="auto"/>
            </w:tcBorders>
          </w:tcPr>
          <w:p w14:paraId="29CD93A0" w14:textId="2628677D" w:rsidR="00FF6FA7" w:rsidRPr="00680FA8" w:rsidRDefault="00FF6FA7" w:rsidP="00FF6FA7">
            <w:pPr>
              <w:spacing w:after="0"/>
              <w:ind w:firstLine="567"/>
              <w:rPr>
                <w:rFonts w:ascii="Times New Roman" w:hAnsi="Times New Roman" w:cs="Times New Roman"/>
                <w:b/>
                <w:bCs/>
                <w:sz w:val="20"/>
                <w:szCs w:val="20"/>
              </w:rPr>
            </w:pPr>
            <w:r w:rsidRPr="00680FA8">
              <w:rPr>
                <w:rFonts w:ascii="Times New Roman" w:hAnsi="Times New Roman" w:cs="Times New Roman"/>
                <w:b/>
                <w:bCs/>
                <w:sz w:val="20"/>
                <w:szCs w:val="20"/>
              </w:rPr>
              <w:lastRenderedPageBreak/>
              <w:t>1.10.9.</w:t>
            </w:r>
            <w:r w:rsidRPr="00680FA8">
              <w:rPr>
                <w:rFonts w:ascii="Times New Roman" w:hAnsi="Times New Roman" w:cs="Times New Roman"/>
                <w:b/>
                <w:bCs/>
                <w:sz w:val="20"/>
                <w:szCs w:val="20"/>
              </w:rPr>
              <w:tab/>
            </w:r>
            <w:proofErr w:type="spellStart"/>
            <w:r w:rsidRPr="00680FA8">
              <w:rPr>
                <w:rFonts w:ascii="Times New Roman" w:hAnsi="Times New Roman" w:cs="Times New Roman"/>
                <w:b/>
                <w:bCs/>
                <w:sz w:val="20"/>
                <w:szCs w:val="20"/>
              </w:rPr>
              <w:t>Emisii</w:t>
            </w:r>
            <w:proofErr w:type="spellEnd"/>
            <w:r w:rsidRPr="00680FA8">
              <w:rPr>
                <w:rFonts w:ascii="Times New Roman" w:hAnsi="Times New Roman" w:cs="Times New Roman"/>
                <w:b/>
                <w:bCs/>
                <w:sz w:val="20"/>
                <w:szCs w:val="20"/>
              </w:rPr>
              <w:t xml:space="preserve"> de H</w:t>
            </w:r>
            <w:r w:rsidRPr="00680FA8">
              <w:rPr>
                <w:rFonts w:ascii="Times New Roman" w:hAnsi="Times New Roman" w:cs="Times New Roman"/>
                <w:b/>
                <w:bCs/>
                <w:sz w:val="20"/>
                <w:szCs w:val="20"/>
                <w:vertAlign w:val="subscript"/>
              </w:rPr>
              <w:t>2</w:t>
            </w:r>
            <w:r w:rsidRPr="00680FA8">
              <w:rPr>
                <w:rFonts w:ascii="Times New Roman" w:hAnsi="Times New Roman" w:cs="Times New Roman"/>
                <w:b/>
                <w:bCs/>
                <w:sz w:val="20"/>
                <w:szCs w:val="20"/>
              </w:rPr>
              <w:t>S, COV</w:t>
            </w:r>
          </w:p>
          <w:tbl>
            <w:tblPr>
              <w:tblW w:w="6096"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418"/>
              <w:gridCol w:w="4678"/>
            </w:tblGrid>
            <w:tr w:rsidR="00FF6FA7" w:rsidRPr="007256FF" w14:paraId="6E1ACB31" w14:textId="77777777" w:rsidTr="00882EB2">
              <w:trPr>
                <w:trHeight w:val="339"/>
              </w:trPr>
              <w:tc>
                <w:tcPr>
                  <w:tcW w:w="1418" w:type="dxa"/>
                  <w:tcBorders>
                    <w:left w:val="nil"/>
                  </w:tcBorders>
                </w:tcPr>
                <w:p w14:paraId="4EA517BF" w14:textId="77777777" w:rsidR="00FF6FA7" w:rsidRPr="007256FF" w:rsidRDefault="00FF6FA7" w:rsidP="00FF6FA7">
                  <w:pPr>
                    <w:spacing w:after="0"/>
                    <w:jc w:val="center"/>
                    <w:rPr>
                      <w:rFonts w:ascii="Times New Roman" w:hAnsi="Times New Roman" w:cs="Times New Roman"/>
                      <w:b/>
                      <w:bCs/>
                      <w:sz w:val="16"/>
                      <w:szCs w:val="16"/>
                      <w:lang w:val="ro-RO"/>
                    </w:rPr>
                  </w:pPr>
                  <w:r w:rsidRPr="007256FF">
                    <w:rPr>
                      <w:rFonts w:ascii="Times New Roman" w:hAnsi="Times New Roman" w:cs="Times New Roman"/>
                      <w:b/>
                      <w:bCs/>
                      <w:sz w:val="16"/>
                      <w:szCs w:val="16"/>
                      <w:lang w:val="ro-RO"/>
                    </w:rPr>
                    <w:t>Tehnică</w:t>
                  </w:r>
                </w:p>
              </w:tc>
              <w:tc>
                <w:tcPr>
                  <w:tcW w:w="4678" w:type="dxa"/>
                  <w:tcBorders>
                    <w:right w:val="nil"/>
                  </w:tcBorders>
                </w:tcPr>
                <w:p w14:paraId="2E8CE430" w14:textId="77777777" w:rsidR="00FF6FA7" w:rsidRPr="007256FF" w:rsidRDefault="00FF6FA7" w:rsidP="00FF6FA7">
                  <w:pPr>
                    <w:spacing w:after="0"/>
                    <w:jc w:val="center"/>
                    <w:rPr>
                      <w:rFonts w:ascii="Times New Roman" w:hAnsi="Times New Roman" w:cs="Times New Roman"/>
                      <w:b/>
                      <w:bCs/>
                      <w:sz w:val="16"/>
                      <w:szCs w:val="16"/>
                      <w:lang w:val="ro-RO"/>
                    </w:rPr>
                  </w:pPr>
                  <w:r w:rsidRPr="007256FF">
                    <w:rPr>
                      <w:rFonts w:ascii="Times New Roman" w:hAnsi="Times New Roman" w:cs="Times New Roman"/>
                      <w:b/>
                      <w:bCs/>
                      <w:sz w:val="16"/>
                      <w:szCs w:val="16"/>
                      <w:lang w:val="ro-RO"/>
                    </w:rPr>
                    <w:t>Descriere</w:t>
                  </w:r>
                </w:p>
              </w:tc>
            </w:tr>
            <w:tr w:rsidR="00FF6FA7" w:rsidRPr="007256FF" w14:paraId="74A5858D" w14:textId="77777777" w:rsidTr="00882EB2">
              <w:trPr>
                <w:trHeight w:val="872"/>
              </w:trPr>
              <w:tc>
                <w:tcPr>
                  <w:tcW w:w="1418" w:type="dxa"/>
                  <w:tcBorders>
                    <w:left w:val="nil"/>
                  </w:tcBorders>
                </w:tcPr>
                <w:p w14:paraId="14F21B21"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lastRenderedPageBreak/>
                    <w:t>Incinerarea   gazelor   reziduale</w:t>
                  </w:r>
                </w:p>
              </w:tc>
              <w:tc>
                <w:tcPr>
                  <w:tcW w:w="4678" w:type="dxa"/>
                  <w:tcBorders>
                    <w:right w:val="nil"/>
                  </w:tcBorders>
                </w:tcPr>
                <w:p w14:paraId="27076C13"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Tehnica constă într-un sistem post-arzător care oxidează hidrogenul sulfurat (generat de condițiile de reducere puternică din cuptorul de topire) la dioxid de sulf și monoxidul de carbon la dioxid de carbon.</w:t>
                  </w:r>
                </w:p>
                <w:p w14:paraId="62C9D963" w14:textId="77777777" w:rsidR="00FF6FA7" w:rsidRPr="007256FF" w:rsidRDefault="00FF6FA7" w:rsidP="00FF6FA7">
                  <w:pPr>
                    <w:spacing w:after="0"/>
                    <w:rPr>
                      <w:rFonts w:ascii="Times New Roman" w:hAnsi="Times New Roman" w:cs="Times New Roman"/>
                      <w:sz w:val="16"/>
                      <w:szCs w:val="16"/>
                      <w:lang w:val="ro-RO"/>
                    </w:rPr>
                  </w:pPr>
                  <w:r w:rsidRPr="007256FF">
                    <w:rPr>
                      <w:rFonts w:ascii="Times New Roman" w:hAnsi="Times New Roman" w:cs="Times New Roman"/>
                      <w:sz w:val="16"/>
                      <w:szCs w:val="16"/>
                      <w:lang w:val="ro-RO"/>
                    </w:rPr>
                    <w:t xml:space="preserve">Compușii organici volatili sunt incinerați termic cu oxidare ulterioară la dioxid de carbon, apă și alte produse de ardere (de exemplu, </w:t>
                  </w:r>
                  <w:proofErr w:type="spellStart"/>
                  <w:r w:rsidRPr="007256FF">
                    <w:rPr>
                      <w:rFonts w:ascii="Times New Roman" w:hAnsi="Times New Roman" w:cs="Times New Roman"/>
                      <w:sz w:val="16"/>
                      <w:szCs w:val="16"/>
                      <w:lang w:val="ro-RO"/>
                    </w:rPr>
                    <w:t>NO</w:t>
                  </w:r>
                  <w:r w:rsidRPr="007256FF">
                    <w:rPr>
                      <w:rFonts w:ascii="Times New Roman" w:hAnsi="Times New Roman" w:cs="Times New Roman"/>
                      <w:sz w:val="16"/>
                      <w:szCs w:val="16"/>
                      <w:vertAlign w:val="subscript"/>
                      <w:lang w:val="ro-RO"/>
                    </w:rPr>
                    <w:t>x</w:t>
                  </w:r>
                  <w:proofErr w:type="spellEnd"/>
                  <w:r w:rsidRPr="007256FF">
                    <w:rPr>
                      <w:rFonts w:ascii="Times New Roman" w:hAnsi="Times New Roman" w:cs="Times New Roman"/>
                      <w:sz w:val="16"/>
                      <w:szCs w:val="16"/>
                      <w:lang w:val="ro-RO"/>
                    </w:rPr>
                    <w:t xml:space="preserve">, </w:t>
                  </w:r>
                  <w:proofErr w:type="spellStart"/>
                  <w:r w:rsidRPr="007256FF">
                    <w:rPr>
                      <w:rFonts w:ascii="Times New Roman" w:hAnsi="Times New Roman" w:cs="Times New Roman"/>
                      <w:sz w:val="16"/>
                      <w:szCs w:val="16"/>
                      <w:lang w:val="ro-RO"/>
                    </w:rPr>
                    <w:t>SO</w:t>
                  </w:r>
                  <w:r w:rsidRPr="007256FF">
                    <w:rPr>
                      <w:rFonts w:ascii="Times New Roman" w:hAnsi="Times New Roman" w:cs="Times New Roman"/>
                      <w:sz w:val="16"/>
                      <w:szCs w:val="16"/>
                      <w:vertAlign w:val="subscript"/>
                      <w:lang w:val="ro-RO"/>
                    </w:rPr>
                    <w:t>x</w:t>
                  </w:r>
                  <w:proofErr w:type="spellEnd"/>
                  <w:r w:rsidRPr="007256FF">
                    <w:rPr>
                      <w:rFonts w:ascii="Times New Roman" w:hAnsi="Times New Roman" w:cs="Times New Roman"/>
                      <w:sz w:val="16"/>
                      <w:szCs w:val="16"/>
                      <w:lang w:val="ro-RO"/>
                    </w:rPr>
                    <w:t>)</w:t>
                  </w:r>
                </w:p>
              </w:tc>
            </w:tr>
          </w:tbl>
          <w:p w14:paraId="08FD6497" w14:textId="77777777" w:rsidR="00FF6FA7"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c>
          <w:tcPr>
            <w:tcW w:w="509" w:type="pct"/>
            <w:tcBorders>
              <w:top w:val="single" w:sz="4" w:space="0" w:color="auto"/>
              <w:left w:val="single" w:sz="4" w:space="0" w:color="auto"/>
              <w:bottom w:val="single" w:sz="4" w:space="0" w:color="auto"/>
              <w:right w:val="single" w:sz="4" w:space="0" w:color="auto"/>
            </w:tcBorders>
          </w:tcPr>
          <w:p w14:paraId="7C08B537" w14:textId="3A842005" w:rsidR="00FF6FA7" w:rsidRPr="00FF6FA7" w:rsidRDefault="00FF6FA7" w:rsidP="00FF6FA7">
            <w:pPr>
              <w:spacing w:after="0"/>
              <w:ind w:firstLine="22"/>
              <w:jc w:val="center"/>
              <w:rPr>
                <w:rFonts w:ascii="Times New Roman" w:eastAsia="Times New Roman" w:hAnsi="Times New Roman" w:cs="Times New Roman"/>
                <w:bCs/>
                <w:kern w:val="0"/>
                <w:sz w:val="20"/>
                <w:szCs w:val="20"/>
                <w:lang w:val="ro-RO"/>
                <w14:ligatures w14:val="none"/>
              </w:rPr>
            </w:pPr>
            <w:r w:rsidRPr="009223DB">
              <w:rPr>
                <w:rFonts w:ascii="Times New Roman" w:eastAsia="Times New Roman" w:hAnsi="Times New Roman" w:cs="Times New Roman"/>
                <w:bCs/>
                <w:kern w:val="0"/>
                <w:sz w:val="20"/>
                <w:szCs w:val="20"/>
                <w:lang w:val="ro-RO"/>
                <w14:ligatures w14:val="none"/>
              </w:rPr>
              <w:lastRenderedPageBreak/>
              <w:t>Compatibil</w:t>
            </w:r>
          </w:p>
        </w:tc>
        <w:tc>
          <w:tcPr>
            <w:tcW w:w="415" w:type="pct"/>
            <w:tcBorders>
              <w:top w:val="single" w:sz="4" w:space="0" w:color="auto"/>
              <w:left w:val="single" w:sz="4" w:space="0" w:color="auto"/>
              <w:bottom w:val="single" w:sz="4" w:space="0" w:color="auto"/>
              <w:right w:val="single" w:sz="4" w:space="0" w:color="auto"/>
            </w:tcBorders>
          </w:tcPr>
          <w:p w14:paraId="751D004E" w14:textId="77777777" w:rsidR="00FF6FA7" w:rsidRPr="005C3901" w:rsidRDefault="00FF6FA7" w:rsidP="00FF6FA7">
            <w:pPr>
              <w:spacing w:after="0"/>
              <w:ind w:firstLine="22"/>
              <w:jc w:val="left"/>
              <w:rPr>
                <w:rFonts w:ascii="Times New Roman" w:eastAsia="Times New Roman" w:hAnsi="Times New Roman" w:cs="Times New Roman"/>
                <w:b/>
                <w:kern w:val="0"/>
                <w:sz w:val="20"/>
                <w:szCs w:val="20"/>
                <w:lang w:val="ro-RO"/>
                <w14:ligatures w14:val="none"/>
              </w:rPr>
            </w:pPr>
          </w:p>
        </w:tc>
      </w:tr>
    </w:tbl>
    <w:p w14:paraId="03D2D6F7" w14:textId="77777777" w:rsidR="00041A1E" w:rsidRDefault="00041A1E"/>
    <w:p w14:paraId="4D1311CC" w14:textId="77777777" w:rsidR="00CB40F8" w:rsidRDefault="00CB40F8"/>
    <w:p w14:paraId="34865B1F" w14:textId="77777777" w:rsidR="00CB40F8" w:rsidRDefault="00CB40F8"/>
    <w:p w14:paraId="594EF704" w14:textId="6CE017D3" w:rsidR="00CB40F8" w:rsidRPr="00CB40F8" w:rsidRDefault="00CB40F8" w:rsidP="00CB40F8">
      <w:pPr>
        <w:ind w:left="1843"/>
        <w:rPr>
          <w:rFonts w:asciiTheme="majorBidi" w:hAnsiTheme="majorBidi" w:cstheme="majorBidi"/>
          <w:b/>
          <w:bCs/>
          <w:sz w:val="28"/>
          <w:szCs w:val="28"/>
        </w:rPr>
      </w:pPr>
      <w:proofErr w:type="spellStart"/>
      <w:r w:rsidRPr="00CB40F8">
        <w:rPr>
          <w:rFonts w:asciiTheme="majorBidi" w:hAnsiTheme="majorBidi" w:cstheme="majorBidi"/>
          <w:b/>
          <w:bCs/>
          <w:sz w:val="28"/>
          <w:szCs w:val="28"/>
        </w:rPr>
        <w:t>Ministru</w:t>
      </w:r>
      <w:proofErr w:type="spellEnd"/>
      <w:r w:rsidRPr="00CB40F8">
        <w:rPr>
          <w:rFonts w:asciiTheme="majorBidi" w:hAnsiTheme="majorBidi" w:cstheme="majorBidi"/>
          <w:b/>
          <w:bCs/>
          <w:sz w:val="28"/>
          <w:szCs w:val="28"/>
        </w:rPr>
        <w:t xml:space="preserve"> </w:t>
      </w:r>
      <w:r w:rsidRPr="00CB40F8">
        <w:rPr>
          <w:rFonts w:asciiTheme="majorBidi" w:hAnsiTheme="majorBidi" w:cstheme="majorBidi"/>
          <w:b/>
          <w:bCs/>
          <w:sz w:val="28"/>
          <w:szCs w:val="28"/>
        </w:rPr>
        <w:tab/>
      </w:r>
      <w:r w:rsidRPr="00CB40F8">
        <w:rPr>
          <w:rFonts w:asciiTheme="majorBidi" w:hAnsiTheme="majorBidi" w:cstheme="majorBidi"/>
          <w:b/>
          <w:bCs/>
          <w:sz w:val="28"/>
          <w:szCs w:val="28"/>
        </w:rPr>
        <w:tab/>
      </w:r>
      <w:r w:rsidRPr="00CB40F8">
        <w:rPr>
          <w:rFonts w:asciiTheme="majorBidi" w:hAnsiTheme="majorBidi" w:cstheme="majorBidi"/>
          <w:b/>
          <w:bCs/>
          <w:sz w:val="28"/>
          <w:szCs w:val="28"/>
        </w:rPr>
        <w:tab/>
      </w:r>
      <w:r w:rsidRPr="00CB40F8">
        <w:rPr>
          <w:rFonts w:asciiTheme="majorBidi" w:hAnsiTheme="majorBidi" w:cstheme="majorBidi"/>
          <w:b/>
          <w:bCs/>
          <w:sz w:val="28"/>
          <w:szCs w:val="28"/>
        </w:rPr>
        <w:tab/>
      </w:r>
      <w:r w:rsidRPr="00CB40F8">
        <w:rPr>
          <w:rFonts w:asciiTheme="majorBidi" w:hAnsiTheme="majorBidi" w:cstheme="majorBidi"/>
          <w:b/>
          <w:bCs/>
          <w:sz w:val="28"/>
          <w:szCs w:val="28"/>
        </w:rPr>
        <w:tab/>
      </w:r>
      <w:r w:rsidRPr="00CB40F8">
        <w:rPr>
          <w:rFonts w:asciiTheme="majorBidi" w:hAnsiTheme="majorBidi" w:cstheme="majorBidi"/>
          <w:b/>
          <w:bCs/>
          <w:sz w:val="28"/>
          <w:szCs w:val="28"/>
        </w:rPr>
        <w:tab/>
      </w:r>
      <w:r w:rsidRPr="00CB40F8">
        <w:rPr>
          <w:rFonts w:asciiTheme="majorBidi" w:hAnsiTheme="majorBidi" w:cstheme="majorBidi"/>
          <w:b/>
          <w:bCs/>
          <w:sz w:val="28"/>
          <w:szCs w:val="28"/>
        </w:rPr>
        <w:tab/>
      </w:r>
      <w:r w:rsidRPr="00CB40F8">
        <w:rPr>
          <w:rFonts w:asciiTheme="majorBidi" w:hAnsiTheme="majorBidi" w:cstheme="majorBidi"/>
          <w:b/>
          <w:bCs/>
          <w:sz w:val="28"/>
          <w:szCs w:val="28"/>
        </w:rPr>
        <w:tab/>
      </w:r>
      <w:r w:rsidRPr="00CB40F8">
        <w:rPr>
          <w:rFonts w:asciiTheme="majorBidi" w:hAnsiTheme="majorBidi" w:cstheme="majorBidi"/>
          <w:b/>
          <w:bCs/>
          <w:sz w:val="28"/>
          <w:szCs w:val="28"/>
        </w:rPr>
        <w:tab/>
      </w:r>
      <w:r w:rsidRPr="00CB40F8">
        <w:rPr>
          <w:rFonts w:asciiTheme="majorBidi" w:hAnsiTheme="majorBidi" w:cstheme="majorBidi"/>
          <w:b/>
          <w:bCs/>
          <w:sz w:val="28"/>
          <w:szCs w:val="28"/>
        </w:rPr>
        <w:tab/>
      </w:r>
      <w:r w:rsidRPr="00CB40F8">
        <w:rPr>
          <w:rFonts w:asciiTheme="majorBidi" w:hAnsiTheme="majorBidi" w:cstheme="majorBidi"/>
          <w:b/>
          <w:bCs/>
          <w:sz w:val="28"/>
          <w:szCs w:val="28"/>
        </w:rPr>
        <w:tab/>
      </w:r>
      <w:r w:rsidRPr="00CB40F8">
        <w:rPr>
          <w:rFonts w:asciiTheme="majorBidi" w:hAnsiTheme="majorBidi" w:cstheme="majorBidi"/>
          <w:b/>
          <w:bCs/>
          <w:sz w:val="28"/>
          <w:szCs w:val="28"/>
        </w:rPr>
        <w:tab/>
        <w:t xml:space="preserve">Sergiu </w:t>
      </w:r>
      <w:proofErr w:type="spellStart"/>
      <w:r w:rsidRPr="00CB40F8">
        <w:rPr>
          <w:rFonts w:asciiTheme="majorBidi" w:hAnsiTheme="majorBidi" w:cstheme="majorBidi"/>
          <w:b/>
          <w:bCs/>
          <w:sz w:val="28"/>
          <w:szCs w:val="28"/>
        </w:rPr>
        <w:t>Lazarencu</w:t>
      </w:r>
      <w:proofErr w:type="spellEnd"/>
    </w:p>
    <w:p w14:paraId="26F6D06A" w14:textId="77777777" w:rsidR="00CB40F8" w:rsidRDefault="00CB40F8"/>
    <w:sectPr w:rsidR="00CB40F8" w:rsidSect="002A2DBE">
      <w:pgSz w:w="16838" w:h="11906" w:orient="landscape"/>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9B3"/>
    <w:multiLevelType w:val="hybridMultilevel"/>
    <w:tmpl w:val="6BFE80AA"/>
    <w:lvl w:ilvl="0" w:tplc="99DE465A">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 w15:restartNumberingAfterBreak="0">
    <w:nsid w:val="01106E25"/>
    <w:multiLevelType w:val="hybridMultilevel"/>
    <w:tmpl w:val="761A4704"/>
    <w:lvl w:ilvl="0" w:tplc="F3EAF7D0">
      <w:start w:val="1"/>
      <w:numFmt w:val="upperRoman"/>
      <w:lvlText w:val="%1."/>
      <w:lvlJc w:val="left"/>
      <w:pPr>
        <w:ind w:left="1443" w:hanging="876"/>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 w15:restartNumberingAfterBreak="0">
    <w:nsid w:val="016F2B73"/>
    <w:multiLevelType w:val="hybridMultilevel"/>
    <w:tmpl w:val="C1E02A7C"/>
    <w:lvl w:ilvl="0" w:tplc="A5C28AE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80A264A"/>
    <w:multiLevelType w:val="hybridMultilevel"/>
    <w:tmpl w:val="A4BE7C86"/>
    <w:lvl w:ilvl="0" w:tplc="85243A6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9A93B39"/>
    <w:multiLevelType w:val="hybridMultilevel"/>
    <w:tmpl w:val="7194D372"/>
    <w:lvl w:ilvl="0" w:tplc="4DC4B0EA">
      <w:start w:val="3"/>
      <w:numFmt w:val="lowerLetter"/>
      <w:lvlText w:val="(%1)"/>
      <w:lvlJc w:val="left"/>
      <w:pPr>
        <w:ind w:left="500" w:hanging="259"/>
      </w:pPr>
      <w:rPr>
        <w:rFonts w:ascii="Cambria" w:eastAsia="Cambria" w:hAnsi="Cambria" w:cs="Cambria" w:hint="default"/>
        <w:color w:val="1A171C"/>
        <w:spacing w:val="-1"/>
        <w:w w:val="77"/>
        <w:sz w:val="17"/>
        <w:szCs w:val="17"/>
        <w:lang w:val="ro-RO" w:eastAsia="en-US" w:bidi="ar-SA"/>
      </w:rPr>
    </w:lvl>
    <w:lvl w:ilvl="1" w:tplc="9D707350">
      <w:numFmt w:val="bullet"/>
      <w:lvlText w:val="—"/>
      <w:lvlJc w:val="left"/>
      <w:pPr>
        <w:ind w:left="748" w:hanging="248"/>
      </w:pPr>
      <w:rPr>
        <w:rFonts w:ascii="Cambria" w:eastAsia="Cambria" w:hAnsi="Cambria" w:cs="Cambria" w:hint="default"/>
        <w:color w:val="1A171C"/>
        <w:w w:val="94"/>
        <w:sz w:val="17"/>
        <w:szCs w:val="17"/>
        <w:lang w:val="ro-RO" w:eastAsia="en-US" w:bidi="ar-SA"/>
      </w:rPr>
    </w:lvl>
    <w:lvl w:ilvl="2" w:tplc="4586ABDE">
      <w:numFmt w:val="bullet"/>
      <w:lvlText w:val="•"/>
      <w:lvlJc w:val="left"/>
      <w:pPr>
        <w:ind w:left="1112" w:hanging="248"/>
      </w:pPr>
      <w:rPr>
        <w:rFonts w:hint="default"/>
        <w:lang w:val="ro-RO" w:eastAsia="en-US" w:bidi="ar-SA"/>
      </w:rPr>
    </w:lvl>
    <w:lvl w:ilvl="3" w:tplc="0BB45E2A">
      <w:numFmt w:val="bullet"/>
      <w:lvlText w:val="•"/>
      <w:lvlJc w:val="left"/>
      <w:pPr>
        <w:ind w:left="1485" w:hanging="248"/>
      </w:pPr>
      <w:rPr>
        <w:rFonts w:hint="default"/>
        <w:lang w:val="ro-RO" w:eastAsia="en-US" w:bidi="ar-SA"/>
      </w:rPr>
    </w:lvl>
    <w:lvl w:ilvl="4" w:tplc="D160DDC0">
      <w:numFmt w:val="bullet"/>
      <w:lvlText w:val="•"/>
      <w:lvlJc w:val="left"/>
      <w:pPr>
        <w:ind w:left="1857" w:hanging="248"/>
      </w:pPr>
      <w:rPr>
        <w:rFonts w:hint="default"/>
        <w:lang w:val="ro-RO" w:eastAsia="en-US" w:bidi="ar-SA"/>
      </w:rPr>
    </w:lvl>
    <w:lvl w:ilvl="5" w:tplc="AD38BCE8">
      <w:numFmt w:val="bullet"/>
      <w:lvlText w:val="•"/>
      <w:lvlJc w:val="left"/>
      <w:pPr>
        <w:ind w:left="2230" w:hanging="248"/>
      </w:pPr>
      <w:rPr>
        <w:rFonts w:hint="default"/>
        <w:lang w:val="ro-RO" w:eastAsia="en-US" w:bidi="ar-SA"/>
      </w:rPr>
    </w:lvl>
    <w:lvl w:ilvl="6" w:tplc="A756093A">
      <w:numFmt w:val="bullet"/>
      <w:lvlText w:val="•"/>
      <w:lvlJc w:val="left"/>
      <w:pPr>
        <w:ind w:left="2602" w:hanging="248"/>
      </w:pPr>
      <w:rPr>
        <w:rFonts w:hint="default"/>
        <w:lang w:val="ro-RO" w:eastAsia="en-US" w:bidi="ar-SA"/>
      </w:rPr>
    </w:lvl>
    <w:lvl w:ilvl="7" w:tplc="32CC479A">
      <w:numFmt w:val="bullet"/>
      <w:lvlText w:val="•"/>
      <w:lvlJc w:val="left"/>
      <w:pPr>
        <w:ind w:left="2975" w:hanging="248"/>
      </w:pPr>
      <w:rPr>
        <w:rFonts w:hint="default"/>
        <w:lang w:val="ro-RO" w:eastAsia="en-US" w:bidi="ar-SA"/>
      </w:rPr>
    </w:lvl>
    <w:lvl w:ilvl="8" w:tplc="357E6C5E">
      <w:numFmt w:val="bullet"/>
      <w:lvlText w:val="•"/>
      <w:lvlJc w:val="left"/>
      <w:pPr>
        <w:ind w:left="3347" w:hanging="248"/>
      </w:pPr>
      <w:rPr>
        <w:rFonts w:hint="default"/>
        <w:lang w:val="ro-RO" w:eastAsia="en-US" w:bidi="ar-SA"/>
      </w:rPr>
    </w:lvl>
  </w:abstractNum>
  <w:abstractNum w:abstractNumId="5" w15:restartNumberingAfterBreak="0">
    <w:nsid w:val="103C0C5D"/>
    <w:multiLevelType w:val="hybridMultilevel"/>
    <w:tmpl w:val="A60A64EA"/>
    <w:lvl w:ilvl="0" w:tplc="D586310A">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6" w15:restartNumberingAfterBreak="0">
    <w:nsid w:val="11900798"/>
    <w:multiLevelType w:val="hybridMultilevel"/>
    <w:tmpl w:val="05B67786"/>
    <w:lvl w:ilvl="0" w:tplc="CD9674FE">
      <w:start w:val="2"/>
      <w:numFmt w:val="lowerRoman"/>
      <w:lvlText w:val="%1."/>
      <w:lvlJc w:val="left"/>
      <w:pPr>
        <w:ind w:left="242" w:hanging="200"/>
      </w:pPr>
      <w:rPr>
        <w:rFonts w:ascii="Cambria" w:eastAsia="Cambria" w:hAnsi="Cambria" w:cs="Cambria" w:hint="default"/>
        <w:color w:val="1A171C"/>
        <w:spacing w:val="-1"/>
        <w:w w:val="92"/>
        <w:sz w:val="17"/>
        <w:szCs w:val="17"/>
        <w:lang w:val="ro-RO" w:eastAsia="en-US" w:bidi="ar-SA"/>
      </w:rPr>
    </w:lvl>
    <w:lvl w:ilvl="1" w:tplc="CAEC67C4">
      <w:numFmt w:val="bullet"/>
      <w:lvlText w:val="—"/>
      <w:lvlJc w:val="left"/>
      <w:pPr>
        <w:ind w:left="488" w:hanging="246"/>
      </w:pPr>
      <w:rPr>
        <w:rFonts w:ascii="Cambria" w:eastAsia="Cambria" w:hAnsi="Cambria" w:cs="Cambria" w:hint="default"/>
        <w:color w:val="1A171C"/>
        <w:w w:val="94"/>
        <w:sz w:val="17"/>
        <w:szCs w:val="17"/>
        <w:lang w:val="ro-RO" w:eastAsia="en-US" w:bidi="ar-SA"/>
      </w:rPr>
    </w:lvl>
    <w:lvl w:ilvl="2" w:tplc="492A5F48">
      <w:numFmt w:val="bullet"/>
      <w:lvlText w:val="•"/>
      <w:lvlJc w:val="left"/>
      <w:pPr>
        <w:ind w:left="900" w:hanging="246"/>
      </w:pPr>
      <w:rPr>
        <w:rFonts w:hint="default"/>
        <w:lang w:val="ro-RO" w:eastAsia="en-US" w:bidi="ar-SA"/>
      </w:rPr>
    </w:lvl>
    <w:lvl w:ilvl="3" w:tplc="A8160730">
      <w:numFmt w:val="bullet"/>
      <w:lvlText w:val="•"/>
      <w:lvlJc w:val="left"/>
      <w:pPr>
        <w:ind w:left="1320" w:hanging="246"/>
      </w:pPr>
      <w:rPr>
        <w:rFonts w:hint="default"/>
        <w:lang w:val="ro-RO" w:eastAsia="en-US" w:bidi="ar-SA"/>
      </w:rPr>
    </w:lvl>
    <w:lvl w:ilvl="4" w:tplc="28C44DB6">
      <w:numFmt w:val="bullet"/>
      <w:lvlText w:val="•"/>
      <w:lvlJc w:val="left"/>
      <w:pPr>
        <w:ind w:left="1741" w:hanging="246"/>
      </w:pPr>
      <w:rPr>
        <w:rFonts w:hint="default"/>
        <w:lang w:val="ro-RO" w:eastAsia="en-US" w:bidi="ar-SA"/>
      </w:rPr>
    </w:lvl>
    <w:lvl w:ilvl="5" w:tplc="932A4BE0">
      <w:numFmt w:val="bullet"/>
      <w:lvlText w:val="•"/>
      <w:lvlJc w:val="left"/>
      <w:pPr>
        <w:ind w:left="2161" w:hanging="246"/>
      </w:pPr>
      <w:rPr>
        <w:rFonts w:hint="default"/>
        <w:lang w:val="ro-RO" w:eastAsia="en-US" w:bidi="ar-SA"/>
      </w:rPr>
    </w:lvl>
    <w:lvl w:ilvl="6" w:tplc="23F25EC8">
      <w:numFmt w:val="bullet"/>
      <w:lvlText w:val="•"/>
      <w:lvlJc w:val="left"/>
      <w:pPr>
        <w:ind w:left="2581" w:hanging="246"/>
      </w:pPr>
      <w:rPr>
        <w:rFonts w:hint="default"/>
        <w:lang w:val="ro-RO" w:eastAsia="en-US" w:bidi="ar-SA"/>
      </w:rPr>
    </w:lvl>
    <w:lvl w:ilvl="7" w:tplc="85020F0A">
      <w:numFmt w:val="bullet"/>
      <w:lvlText w:val="•"/>
      <w:lvlJc w:val="left"/>
      <w:pPr>
        <w:ind w:left="3002" w:hanging="246"/>
      </w:pPr>
      <w:rPr>
        <w:rFonts w:hint="default"/>
        <w:lang w:val="ro-RO" w:eastAsia="en-US" w:bidi="ar-SA"/>
      </w:rPr>
    </w:lvl>
    <w:lvl w:ilvl="8" w:tplc="64DCC0AE">
      <w:numFmt w:val="bullet"/>
      <w:lvlText w:val="•"/>
      <w:lvlJc w:val="left"/>
      <w:pPr>
        <w:ind w:left="3422" w:hanging="246"/>
      </w:pPr>
      <w:rPr>
        <w:rFonts w:hint="default"/>
        <w:lang w:val="ro-RO" w:eastAsia="en-US" w:bidi="ar-SA"/>
      </w:rPr>
    </w:lvl>
  </w:abstractNum>
  <w:abstractNum w:abstractNumId="7" w15:restartNumberingAfterBreak="0">
    <w:nsid w:val="142925E4"/>
    <w:multiLevelType w:val="hybridMultilevel"/>
    <w:tmpl w:val="3740E12A"/>
    <w:lvl w:ilvl="0" w:tplc="F260E0B6">
      <w:start w:val="1"/>
      <w:numFmt w:val="upperRoman"/>
      <w:lvlText w:val="%1."/>
      <w:lvlJc w:val="lef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8" w15:restartNumberingAfterBreak="0">
    <w:nsid w:val="162C3E03"/>
    <w:multiLevelType w:val="hybridMultilevel"/>
    <w:tmpl w:val="7F1E3D58"/>
    <w:lvl w:ilvl="0" w:tplc="8E8AABE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15:restartNumberingAfterBreak="0">
    <w:nsid w:val="1A740691"/>
    <w:multiLevelType w:val="hybridMultilevel"/>
    <w:tmpl w:val="0F545A52"/>
    <w:lvl w:ilvl="0" w:tplc="5CB627B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CC4469A"/>
    <w:multiLevelType w:val="hybridMultilevel"/>
    <w:tmpl w:val="724AFA6C"/>
    <w:lvl w:ilvl="0" w:tplc="B9A2096C">
      <w:numFmt w:val="bullet"/>
      <w:lvlText w:val="—"/>
      <w:lvlJc w:val="left"/>
      <w:pPr>
        <w:ind w:left="335" w:hanging="248"/>
      </w:pPr>
      <w:rPr>
        <w:rFonts w:ascii="Cambria" w:eastAsia="Cambria" w:hAnsi="Cambria" w:cs="Cambria" w:hint="default"/>
        <w:color w:val="1A171C"/>
        <w:w w:val="94"/>
        <w:sz w:val="17"/>
        <w:szCs w:val="17"/>
        <w:lang w:val="ro-RO" w:eastAsia="en-US" w:bidi="ar-SA"/>
      </w:rPr>
    </w:lvl>
    <w:lvl w:ilvl="1" w:tplc="C6BCD524">
      <w:numFmt w:val="bullet"/>
      <w:lvlText w:val="•"/>
      <w:lvlJc w:val="left"/>
      <w:pPr>
        <w:ind w:left="782" w:hanging="248"/>
      </w:pPr>
      <w:rPr>
        <w:rFonts w:hint="default"/>
        <w:lang w:val="ro-RO" w:eastAsia="en-US" w:bidi="ar-SA"/>
      </w:rPr>
    </w:lvl>
    <w:lvl w:ilvl="2" w:tplc="5CBE58D0">
      <w:numFmt w:val="bullet"/>
      <w:lvlText w:val="•"/>
      <w:lvlJc w:val="left"/>
      <w:pPr>
        <w:ind w:left="1225" w:hanging="248"/>
      </w:pPr>
      <w:rPr>
        <w:rFonts w:hint="default"/>
        <w:lang w:val="ro-RO" w:eastAsia="en-US" w:bidi="ar-SA"/>
      </w:rPr>
    </w:lvl>
    <w:lvl w:ilvl="3" w:tplc="BD3C495E">
      <w:numFmt w:val="bullet"/>
      <w:lvlText w:val="•"/>
      <w:lvlJc w:val="left"/>
      <w:pPr>
        <w:ind w:left="1668" w:hanging="248"/>
      </w:pPr>
      <w:rPr>
        <w:rFonts w:hint="default"/>
        <w:lang w:val="ro-RO" w:eastAsia="en-US" w:bidi="ar-SA"/>
      </w:rPr>
    </w:lvl>
    <w:lvl w:ilvl="4" w:tplc="F6A48B9E">
      <w:numFmt w:val="bullet"/>
      <w:lvlText w:val="•"/>
      <w:lvlJc w:val="left"/>
      <w:pPr>
        <w:ind w:left="2110" w:hanging="248"/>
      </w:pPr>
      <w:rPr>
        <w:rFonts w:hint="default"/>
        <w:lang w:val="ro-RO" w:eastAsia="en-US" w:bidi="ar-SA"/>
      </w:rPr>
    </w:lvl>
    <w:lvl w:ilvl="5" w:tplc="9288CF92">
      <w:numFmt w:val="bullet"/>
      <w:lvlText w:val="•"/>
      <w:lvlJc w:val="left"/>
      <w:pPr>
        <w:ind w:left="2553" w:hanging="248"/>
      </w:pPr>
      <w:rPr>
        <w:rFonts w:hint="default"/>
        <w:lang w:val="ro-RO" w:eastAsia="en-US" w:bidi="ar-SA"/>
      </w:rPr>
    </w:lvl>
    <w:lvl w:ilvl="6" w:tplc="C9487160">
      <w:numFmt w:val="bullet"/>
      <w:lvlText w:val="•"/>
      <w:lvlJc w:val="left"/>
      <w:pPr>
        <w:ind w:left="2996" w:hanging="248"/>
      </w:pPr>
      <w:rPr>
        <w:rFonts w:hint="default"/>
        <w:lang w:val="ro-RO" w:eastAsia="en-US" w:bidi="ar-SA"/>
      </w:rPr>
    </w:lvl>
    <w:lvl w:ilvl="7" w:tplc="D2B04DF4">
      <w:numFmt w:val="bullet"/>
      <w:lvlText w:val="•"/>
      <w:lvlJc w:val="left"/>
      <w:pPr>
        <w:ind w:left="3438" w:hanging="248"/>
      </w:pPr>
      <w:rPr>
        <w:rFonts w:hint="default"/>
        <w:lang w:val="ro-RO" w:eastAsia="en-US" w:bidi="ar-SA"/>
      </w:rPr>
    </w:lvl>
    <w:lvl w:ilvl="8" w:tplc="21181A0C">
      <w:numFmt w:val="bullet"/>
      <w:lvlText w:val="•"/>
      <w:lvlJc w:val="left"/>
      <w:pPr>
        <w:ind w:left="3881" w:hanging="248"/>
      </w:pPr>
      <w:rPr>
        <w:rFonts w:hint="default"/>
        <w:lang w:val="ro-RO" w:eastAsia="en-US" w:bidi="ar-SA"/>
      </w:rPr>
    </w:lvl>
  </w:abstractNum>
  <w:abstractNum w:abstractNumId="11" w15:restartNumberingAfterBreak="0">
    <w:nsid w:val="22960713"/>
    <w:multiLevelType w:val="hybridMultilevel"/>
    <w:tmpl w:val="31E474B4"/>
    <w:lvl w:ilvl="0" w:tplc="B33804A0">
      <w:start w:val="2"/>
      <w:numFmt w:val="lowerRoman"/>
      <w:lvlText w:val="%1."/>
      <w:lvlJc w:val="left"/>
      <w:pPr>
        <w:ind w:left="247" w:hanging="204"/>
      </w:pPr>
      <w:rPr>
        <w:rFonts w:ascii="Cambria" w:eastAsia="Cambria" w:hAnsi="Cambria" w:cs="Cambria" w:hint="default"/>
        <w:color w:val="1A171C"/>
        <w:spacing w:val="-1"/>
        <w:w w:val="92"/>
        <w:sz w:val="17"/>
        <w:szCs w:val="17"/>
        <w:lang w:val="ro-RO" w:eastAsia="en-US" w:bidi="ar-SA"/>
      </w:rPr>
    </w:lvl>
    <w:lvl w:ilvl="1" w:tplc="CB6EEB72">
      <w:numFmt w:val="bullet"/>
      <w:lvlText w:val="—"/>
      <w:lvlJc w:val="left"/>
      <w:pPr>
        <w:ind w:left="494" w:hanging="248"/>
      </w:pPr>
      <w:rPr>
        <w:rFonts w:ascii="Cambria" w:eastAsia="Cambria" w:hAnsi="Cambria" w:cs="Cambria" w:hint="default"/>
        <w:color w:val="1A171C"/>
        <w:w w:val="94"/>
        <w:sz w:val="17"/>
        <w:szCs w:val="17"/>
        <w:lang w:val="ro-RO" w:eastAsia="en-US" w:bidi="ar-SA"/>
      </w:rPr>
    </w:lvl>
    <w:lvl w:ilvl="2" w:tplc="0F6ACC26">
      <w:numFmt w:val="bullet"/>
      <w:lvlText w:val="•"/>
      <w:lvlJc w:val="left"/>
      <w:pPr>
        <w:ind w:left="965" w:hanging="248"/>
      </w:pPr>
      <w:rPr>
        <w:rFonts w:hint="default"/>
        <w:lang w:val="ro-RO" w:eastAsia="en-US" w:bidi="ar-SA"/>
      </w:rPr>
    </w:lvl>
    <w:lvl w:ilvl="3" w:tplc="41C6BA64">
      <w:numFmt w:val="bullet"/>
      <w:lvlText w:val="•"/>
      <w:lvlJc w:val="left"/>
      <w:pPr>
        <w:ind w:left="1431" w:hanging="248"/>
      </w:pPr>
      <w:rPr>
        <w:rFonts w:hint="default"/>
        <w:lang w:val="ro-RO" w:eastAsia="en-US" w:bidi="ar-SA"/>
      </w:rPr>
    </w:lvl>
    <w:lvl w:ilvl="4" w:tplc="FD9E6328">
      <w:numFmt w:val="bullet"/>
      <w:lvlText w:val="•"/>
      <w:lvlJc w:val="left"/>
      <w:pPr>
        <w:ind w:left="1896" w:hanging="248"/>
      </w:pPr>
      <w:rPr>
        <w:rFonts w:hint="default"/>
        <w:lang w:val="ro-RO" w:eastAsia="en-US" w:bidi="ar-SA"/>
      </w:rPr>
    </w:lvl>
    <w:lvl w:ilvl="5" w:tplc="905C8954">
      <w:numFmt w:val="bullet"/>
      <w:lvlText w:val="•"/>
      <w:lvlJc w:val="left"/>
      <w:pPr>
        <w:ind w:left="2362" w:hanging="248"/>
      </w:pPr>
      <w:rPr>
        <w:rFonts w:hint="default"/>
        <w:lang w:val="ro-RO" w:eastAsia="en-US" w:bidi="ar-SA"/>
      </w:rPr>
    </w:lvl>
    <w:lvl w:ilvl="6" w:tplc="E28839EC">
      <w:numFmt w:val="bullet"/>
      <w:lvlText w:val="•"/>
      <w:lvlJc w:val="left"/>
      <w:pPr>
        <w:ind w:left="2827" w:hanging="248"/>
      </w:pPr>
      <w:rPr>
        <w:rFonts w:hint="default"/>
        <w:lang w:val="ro-RO" w:eastAsia="en-US" w:bidi="ar-SA"/>
      </w:rPr>
    </w:lvl>
    <w:lvl w:ilvl="7" w:tplc="A1DE61AC">
      <w:numFmt w:val="bullet"/>
      <w:lvlText w:val="•"/>
      <w:lvlJc w:val="left"/>
      <w:pPr>
        <w:ind w:left="3293" w:hanging="248"/>
      </w:pPr>
      <w:rPr>
        <w:rFonts w:hint="default"/>
        <w:lang w:val="ro-RO" w:eastAsia="en-US" w:bidi="ar-SA"/>
      </w:rPr>
    </w:lvl>
    <w:lvl w:ilvl="8" w:tplc="9C5882F8">
      <w:numFmt w:val="bullet"/>
      <w:lvlText w:val="•"/>
      <w:lvlJc w:val="left"/>
      <w:pPr>
        <w:ind w:left="3758" w:hanging="248"/>
      </w:pPr>
      <w:rPr>
        <w:rFonts w:hint="default"/>
        <w:lang w:val="ro-RO" w:eastAsia="en-US" w:bidi="ar-SA"/>
      </w:rPr>
    </w:lvl>
  </w:abstractNum>
  <w:abstractNum w:abstractNumId="12" w15:restartNumberingAfterBreak="0">
    <w:nsid w:val="26E13091"/>
    <w:multiLevelType w:val="hybridMultilevel"/>
    <w:tmpl w:val="E2C67456"/>
    <w:lvl w:ilvl="0" w:tplc="A3846BBC">
      <w:numFmt w:val="bullet"/>
      <w:lvlText w:val="—"/>
      <w:lvlJc w:val="left"/>
      <w:pPr>
        <w:ind w:left="250" w:hanging="246"/>
      </w:pPr>
      <w:rPr>
        <w:rFonts w:ascii="Cambria" w:eastAsia="Cambria" w:hAnsi="Cambria" w:cs="Cambria" w:hint="default"/>
        <w:color w:val="1A171C"/>
        <w:w w:val="94"/>
        <w:sz w:val="17"/>
        <w:szCs w:val="17"/>
        <w:lang w:val="ro-RO" w:eastAsia="en-US" w:bidi="ar-SA"/>
      </w:rPr>
    </w:lvl>
    <w:lvl w:ilvl="1" w:tplc="A65A5ED2">
      <w:numFmt w:val="bullet"/>
      <w:lvlText w:val="•"/>
      <w:lvlJc w:val="left"/>
      <w:pPr>
        <w:ind w:left="643" w:hanging="246"/>
      </w:pPr>
      <w:rPr>
        <w:rFonts w:hint="default"/>
        <w:lang w:val="ro-RO" w:eastAsia="en-US" w:bidi="ar-SA"/>
      </w:rPr>
    </w:lvl>
    <w:lvl w:ilvl="2" w:tplc="F5DA4C46">
      <w:numFmt w:val="bullet"/>
      <w:lvlText w:val="•"/>
      <w:lvlJc w:val="left"/>
      <w:pPr>
        <w:ind w:left="1026" w:hanging="246"/>
      </w:pPr>
      <w:rPr>
        <w:rFonts w:hint="default"/>
        <w:lang w:val="ro-RO" w:eastAsia="en-US" w:bidi="ar-SA"/>
      </w:rPr>
    </w:lvl>
    <w:lvl w:ilvl="3" w:tplc="8C34164E">
      <w:numFmt w:val="bullet"/>
      <w:lvlText w:val="•"/>
      <w:lvlJc w:val="left"/>
      <w:pPr>
        <w:ind w:left="1409" w:hanging="246"/>
      </w:pPr>
      <w:rPr>
        <w:rFonts w:hint="default"/>
        <w:lang w:val="ro-RO" w:eastAsia="en-US" w:bidi="ar-SA"/>
      </w:rPr>
    </w:lvl>
    <w:lvl w:ilvl="4" w:tplc="1D8264B4">
      <w:numFmt w:val="bullet"/>
      <w:lvlText w:val="•"/>
      <w:lvlJc w:val="left"/>
      <w:pPr>
        <w:ind w:left="1793" w:hanging="246"/>
      </w:pPr>
      <w:rPr>
        <w:rFonts w:hint="default"/>
        <w:lang w:val="ro-RO" w:eastAsia="en-US" w:bidi="ar-SA"/>
      </w:rPr>
    </w:lvl>
    <w:lvl w:ilvl="5" w:tplc="AAE8F9F2">
      <w:numFmt w:val="bullet"/>
      <w:lvlText w:val="•"/>
      <w:lvlJc w:val="left"/>
      <w:pPr>
        <w:ind w:left="2176" w:hanging="246"/>
      </w:pPr>
      <w:rPr>
        <w:rFonts w:hint="default"/>
        <w:lang w:val="ro-RO" w:eastAsia="en-US" w:bidi="ar-SA"/>
      </w:rPr>
    </w:lvl>
    <w:lvl w:ilvl="6" w:tplc="6858611E">
      <w:numFmt w:val="bullet"/>
      <w:lvlText w:val="•"/>
      <w:lvlJc w:val="left"/>
      <w:pPr>
        <w:ind w:left="2559" w:hanging="246"/>
      </w:pPr>
      <w:rPr>
        <w:rFonts w:hint="default"/>
        <w:lang w:val="ro-RO" w:eastAsia="en-US" w:bidi="ar-SA"/>
      </w:rPr>
    </w:lvl>
    <w:lvl w:ilvl="7" w:tplc="18F0FEDE">
      <w:numFmt w:val="bullet"/>
      <w:lvlText w:val="•"/>
      <w:lvlJc w:val="left"/>
      <w:pPr>
        <w:ind w:left="2943" w:hanging="246"/>
      </w:pPr>
      <w:rPr>
        <w:rFonts w:hint="default"/>
        <w:lang w:val="ro-RO" w:eastAsia="en-US" w:bidi="ar-SA"/>
      </w:rPr>
    </w:lvl>
    <w:lvl w:ilvl="8" w:tplc="37CAC536">
      <w:numFmt w:val="bullet"/>
      <w:lvlText w:val="•"/>
      <w:lvlJc w:val="left"/>
      <w:pPr>
        <w:ind w:left="3326" w:hanging="246"/>
      </w:pPr>
      <w:rPr>
        <w:rFonts w:hint="default"/>
        <w:lang w:val="ro-RO" w:eastAsia="en-US" w:bidi="ar-SA"/>
      </w:rPr>
    </w:lvl>
  </w:abstractNum>
  <w:abstractNum w:abstractNumId="13" w15:restartNumberingAfterBreak="0">
    <w:nsid w:val="26FB2D70"/>
    <w:multiLevelType w:val="hybridMultilevel"/>
    <w:tmpl w:val="B2A285EE"/>
    <w:lvl w:ilvl="0" w:tplc="68C26C56">
      <w:numFmt w:val="bullet"/>
      <w:lvlText w:val="—"/>
      <w:lvlJc w:val="left"/>
      <w:pPr>
        <w:ind w:left="334" w:hanging="248"/>
      </w:pPr>
      <w:rPr>
        <w:rFonts w:ascii="Cambria" w:eastAsia="Cambria" w:hAnsi="Cambria" w:cs="Cambria" w:hint="default"/>
        <w:color w:val="1A171C"/>
        <w:w w:val="94"/>
        <w:sz w:val="17"/>
        <w:szCs w:val="17"/>
        <w:lang w:val="ro-RO" w:eastAsia="en-US" w:bidi="ar-SA"/>
      </w:rPr>
    </w:lvl>
    <w:lvl w:ilvl="1" w:tplc="902A1C20">
      <w:numFmt w:val="bullet"/>
      <w:lvlText w:val="•"/>
      <w:lvlJc w:val="left"/>
      <w:pPr>
        <w:ind w:left="782" w:hanging="248"/>
      </w:pPr>
      <w:rPr>
        <w:rFonts w:hint="default"/>
        <w:lang w:val="ro-RO" w:eastAsia="en-US" w:bidi="ar-SA"/>
      </w:rPr>
    </w:lvl>
    <w:lvl w:ilvl="2" w:tplc="7D4A198C">
      <w:numFmt w:val="bullet"/>
      <w:lvlText w:val="•"/>
      <w:lvlJc w:val="left"/>
      <w:pPr>
        <w:ind w:left="1225" w:hanging="248"/>
      </w:pPr>
      <w:rPr>
        <w:rFonts w:hint="default"/>
        <w:lang w:val="ro-RO" w:eastAsia="en-US" w:bidi="ar-SA"/>
      </w:rPr>
    </w:lvl>
    <w:lvl w:ilvl="3" w:tplc="7C903A28">
      <w:numFmt w:val="bullet"/>
      <w:lvlText w:val="•"/>
      <w:lvlJc w:val="left"/>
      <w:pPr>
        <w:ind w:left="1668" w:hanging="248"/>
      </w:pPr>
      <w:rPr>
        <w:rFonts w:hint="default"/>
        <w:lang w:val="ro-RO" w:eastAsia="en-US" w:bidi="ar-SA"/>
      </w:rPr>
    </w:lvl>
    <w:lvl w:ilvl="4" w:tplc="9454D080">
      <w:numFmt w:val="bullet"/>
      <w:lvlText w:val="•"/>
      <w:lvlJc w:val="left"/>
      <w:pPr>
        <w:ind w:left="2110" w:hanging="248"/>
      </w:pPr>
      <w:rPr>
        <w:rFonts w:hint="default"/>
        <w:lang w:val="ro-RO" w:eastAsia="en-US" w:bidi="ar-SA"/>
      </w:rPr>
    </w:lvl>
    <w:lvl w:ilvl="5" w:tplc="69C4080E">
      <w:numFmt w:val="bullet"/>
      <w:lvlText w:val="•"/>
      <w:lvlJc w:val="left"/>
      <w:pPr>
        <w:ind w:left="2553" w:hanging="248"/>
      </w:pPr>
      <w:rPr>
        <w:rFonts w:hint="default"/>
        <w:lang w:val="ro-RO" w:eastAsia="en-US" w:bidi="ar-SA"/>
      </w:rPr>
    </w:lvl>
    <w:lvl w:ilvl="6" w:tplc="496038B2">
      <w:numFmt w:val="bullet"/>
      <w:lvlText w:val="•"/>
      <w:lvlJc w:val="left"/>
      <w:pPr>
        <w:ind w:left="2996" w:hanging="248"/>
      </w:pPr>
      <w:rPr>
        <w:rFonts w:hint="default"/>
        <w:lang w:val="ro-RO" w:eastAsia="en-US" w:bidi="ar-SA"/>
      </w:rPr>
    </w:lvl>
    <w:lvl w:ilvl="7" w:tplc="75CEFFDA">
      <w:numFmt w:val="bullet"/>
      <w:lvlText w:val="•"/>
      <w:lvlJc w:val="left"/>
      <w:pPr>
        <w:ind w:left="3438" w:hanging="248"/>
      </w:pPr>
      <w:rPr>
        <w:rFonts w:hint="default"/>
        <w:lang w:val="ro-RO" w:eastAsia="en-US" w:bidi="ar-SA"/>
      </w:rPr>
    </w:lvl>
    <w:lvl w:ilvl="8" w:tplc="F806A2D2">
      <w:numFmt w:val="bullet"/>
      <w:lvlText w:val="•"/>
      <w:lvlJc w:val="left"/>
      <w:pPr>
        <w:ind w:left="3881" w:hanging="248"/>
      </w:pPr>
      <w:rPr>
        <w:rFonts w:hint="default"/>
        <w:lang w:val="ro-RO" w:eastAsia="en-US" w:bidi="ar-SA"/>
      </w:rPr>
    </w:lvl>
  </w:abstractNum>
  <w:abstractNum w:abstractNumId="14" w15:restartNumberingAfterBreak="0">
    <w:nsid w:val="290F7212"/>
    <w:multiLevelType w:val="hybridMultilevel"/>
    <w:tmpl w:val="3740E12A"/>
    <w:lvl w:ilvl="0" w:tplc="F260E0B6">
      <w:start w:val="1"/>
      <w:numFmt w:val="upperRoman"/>
      <w:lvlText w:val="%1."/>
      <w:lvlJc w:val="lef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5" w15:restartNumberingAfterBreak="0">
    <w:nsid w:val="295B3584"/>
    <w:multiLevelType w:val="hybridMultilevel"/>
    <w:tmpl w:val="94924E42"/>
    <w:lvl w:ilvl="0" w:tplc="8E50FA62">
      <w:numFmt w:val="bullet"/>
      <w:lvlText w:val="—"/>
      <w:lvlJc w:val="left"/>
      <w:pPr>
        <w:ind w:left="335" w:hanging="248"/>
      </w:pPr>
      <w:rPr>
        <w:rFonts w:ascii="Cambria" w:eastAsia="Cambria" w:hAnsi="Cambria" w:cs="Cambria" w:hint="default"/>
        <w:color w:val="1A171C"/>
        <w:w w:val="94"/>
        <w:sz w:val="17"/>
        <w:szCs w:val="17"/>
        <w:lang w:val="ro-RO" w:eastAsia="en-US" w:bidi="ar-SA"/>
      </w:rPr>
    </w:lvl>
    <w:lvl w:ilvl="1" w:tplc="4028AFE8">
      <w:numFmt w:val="bullet"/>
      <w:lvlText w:val="•"/>
      <w:lvlJc w:val="left"/>
      <w:pPr>
        <w:ind w:left="782" w:hanging="248"/>
      </w:pPr>
      <w:rPr>
        <w:rFonts w:hint="default"/>
        <w:lang w:val="ro-RO" w:eastAsia="en-US" w:bidi="ar-SA"/>
      </w:rPr>
    </w:lvl>
    <w:lvl w:ilvl="2" w:tplc="0D908B4E">
      <w:numFmt w:val="bullet"/>
      <w:lvlText w:val="•"/>
      <w:lvlJc w:val="left"/>
      <w:pPr>
        <w:ind w:left="1225" w:hanging="248"/>
      </w:pPr>
      <w:rPr>
        <w:rFonts w:hint="default"/>
        <w:lang w:val="ro-RO" w:eastAsia="en-US" w:bidi="ar-SA"/>
      </w:rPr>
    </w:lvl>
    <w:lvl w:ilvl="3" w:tplc="BE0C844A">
      <w:numFmt w:val="bullet"/>
      <w:lvlText w:val="•"/>
      <w:lvlJc w:val="left"/>
      <w:pPr>
        <w:ind w:left="1668" w:hanging="248"/>
      </w:pPr>
      <w:rPr>
        <w:rFonts w:hint="default"/>
        <w:lang w:val="ro-RO" w:eastAsia="en-US" w:bidi="ar-SA"/>
      </w:rPr>
    </w:lvl>
    <w:lvl w:ilvl="4" w:tplc="B13E1F14">
      <w:numFmt w:val="bullet"/>
      <w:lvlText w:val="•"/>
      <w:lvlJc w:val="left"/>
      <w:pPr>
        <w:ind w:left="2110" w:hanging="248"/>
      </w:pPr>
      <w:rPr>
        <w:rFonts w:hint="default"/>
        <w:lang w:val="ro-RO" w:eastAsia="en-US" w:bidi="ar-SA"/>
      </w:rPr>
    </w:lvl>
    <w:lvl w:ilvl="5" w:tplc="A4C48084">
      <w:numFmt w:val="bullet"/>
      <w:lvlText w:val="•"/>
      <w:lvlJc w:val="left"/>
      <w:pPr>
        <w:ind w:left="2553" w:hanging="248"/>
      </w:pPr>
      <w:rPr>
        <w:rFonts w:hint="default"/>
        <w:lang w:val="ro-RO" w:eastAsia="en-US" w:bidi="ar-SA"/>
      </w:rPr>
    </w:lvl>
    <w:lvl w:ilvl="6" w:tplc="D9B0F27E">
      <w:numFmt w:val="bullet"/>
      <w:lvlText w:val="•"/>
      <w:lvlJc w:val="left"/>
      <w:pPr>
        <w:ind w:left="2996" w:hanging="248"/>
      </w:pPr>
      <w:rPr>
        <w:rFonts w:hint="default"/>
        <w:lang w:val="ro-RO" w:eastAsia="en-US" w:bidi="ar-SA"/>
      </w:rPr>
    </w:lvl>
    <w:lvl w:ilvl="7" w:tplc="744E55C8">
      <w:numFmt w:val="bullet"/>
      <w:lvlText w:val="•"/>
      <w:lvlJc w:val="left"/>
      <w:pPr>
        <w:ind w:left="3438" w:hanging="248"/>
      </w:pPr>
      <w:rPr>
        <w:rFonts w:hint="default"/>
        <w:lang w:val="ro-RO" w:eastAsia="en-US" w:bidi="ar-SA"/>
      </w:rPr>
    </w:lvl>
    <w:lvl w:ilvl="8" w:tplc="5D9C8EC6">
      <w:numFmt w:val="bullet"/>
      <w:lvlText w:val="•"/>
      <w:lvlJc w:val="left"/>
      <w:pPr>
        <w:ind w:left="3881" w:hanging="248"/>
      </w:pPr>
      <w:rPr>
        <w:rFonts w:hint="default"/>
        <w:lang w:val="ro-RO" w:eastAsia="en-US" w:bidi="ar-SA"/>
      </w:rPr>
    </w:lvl>
  </w:abstractNum>
  <w:abstractNum w:abstractNumId="16" w15:restartNumberingAfterBreak="0">
    <w:nsid w:val="2EE43002"/>
    <w:multiLevelType w:val="hybridMultilevel"/>
    <w:tmpl w:val="D32A7752"/>
    <w:lvl w:ilvl="0" w:tplc="E13C633E">
      <w:numFmt w:val="bullet"/>
      <w:lvlText w:val="—"/>
      <w:lvlJc w:val="left"/>
      <w:pPr>
        <w:ind w:left="336" w:hanging="248"/>
      </w:pPr>
      <w:rPr>
        <w:rFonts w:ascii="Cambria" w:eastAsia="Cambria" w:hAnsi="Cambria" w:cs="Cambria" w:hint="default"/>
        <w:color w:val="1A171C"/>
        <w:w w:val="94"/>
        <w:sz w:val="17"/>
        <w:szCs w:val="17"/>
        <w:lang w:val="ro-RO" w:eastAsia="en-US" w:bidi="ar-SA"/>
      </w:rPr>
    </w:lvl>
    <w:lvl w:ilvl="1" w:tplc="DF9C1EA0">
      <w:numFmt w:val="bullet"/>
      <w:lvlText w:val="•"/>
      <w:lvlJc w:val="left"/>
      <w:pPr>
        <w:ind w:left="714" w:hanging="248"/>
      </w:pPr>
      <w:rPr>
        <w:rFonts w:hint="default"/>
        <w:lang w:val="ro-RO" w:eastAsia="en-US" w:bidi="ar-SA"/>
      </w:rPr>
    </w:lvl>
    <w:lvl w:ilvl="2" w:tplc="464C3640">
      <w:numFmt w:val="bullet"/>
      <w:lvlText w:val="•"/>
      <w:lvlJc w:val="left"/>
      <w:pPr>
        <w:ind w:left="1089" w:hanging="248"/>
      </w:pPr>
      <w:rPr>
        <w:rFonts w:hint="default"/>
        <w:lang w:val="ro-RO" w:eastAsia="en-US" w:bidi="ar-SA"/>
      </w:rPr>
    </w:lvl>
    <w:lvl w:ilvl="3" w:tplc="B958F95E">
      <w:numFmt w:val="bullet"/>
      <w:lvlText w:val="•"/>
      <w:lvlJc w:val="left"/>
      <w:pPr>
        <w:ind w:left="1463" w:hanging="248"/>
      </w:pPr>
      <w:rPr>
        <w:rFonts w:hint="default"/>
        <w:lang w:val="ro-RO" w:eastAsia="en-US" w:bidi="ar-SA"/>
      </w:rPr>
    </w:lvl>
    <w:lvl w:ilvl="4" w:tplc="17F6A9D2">
      <w:numFmt w:val="bullet"/>
      <w:lvlText w:val="•"/>
      <w:lvlJc w:val="left"/>
      <w:pPr>
        <w:ind w:left="1838" w:hanging="248"/>
      </w:pPr>
      <w:rPr>
        <w:rFonts w:hint="default"/>
        <w:lang w:val="ro-RO" w:eastAsia="en-US" w:bidi="ar-SA"/>
      </w:rPr>
    </w:lvl>
    <w:lvl w:ilvl="5" w:tplc="8314297E">
      <w:numFmt w:val="bullet"/>
      <w:lvlText w:val="•"/>
      <w:lvlJc w:val="left"/>
      <w:pPr>
        <w:ind w:left="2212" w:hanging="248"/>
      </w:pPr>
      <w:rPr>
        <w:rFonts w:hint="default"/>
        <w:lang w:val="ro-RO" w:eastAsia="en-US" w:bidi="ar-SA"/>
      </w:rPr>
    </w:lvl>
    <w:lvl w:ilvl="6" w:tplc="3B50CFBC">
      <w:numFmt w:val="bullet"/>
      <w:lvlText w:val="•"/>
      <w:lvlJc w:val="left"/>
      <w:pPr>
        <w:ind w:left="2587" w:hanging="248"/>
      </w:pPr>
      <w:rPr>
        <w:rFonts w:hint="default"/>
        <w:lang w:val="ro-RO" w:eastAsia="en-US" w:bidi="ar-SA"/>
      </w:rPr>
    </w:lvl>
    <w:lvl w:ilvl="7" w:tplc="F9BEA0C6">
      <w:numFmt w:val="bullet"/>
      <w:lvlText w:val="•"/>
      <w:lvlJc w:val="left"/>
      <w:pPr>
        <w:ind w:left="2961" w:hanging="248"/>
      </w:pPr>
      <w:rPr>
        <w:rFonts w:hint="default"/>
        <w:lang w:val="ro-RO" w:eastAsia="en-US" w:bidi="ar-SA"/>
      </w:rPr>
    </w:lvl>
    <w:lvl w:ilvl="8" w:tplc="3B9077D4">
      <w:numFmt w:val="bullet"/>
      <w:lvlText w:val="•"/>
      <w:lvlJc w:val="left"/>
      <w:pPr>
        <w:ind w:left="3336" w:hanging="248"/>
      </w:pPr>
      <w:rPr>
        <w:rFonts w:hint="default"/>
        <w:lang w:val="ro-RO" w:eastAsia="en-US" w:bidi="ar-SA"/>
      </w:rPr>
    </w:lvl>
  </w:abstractNum>
  <w:abstractNum w:abstractNumId="17" w15:restartNumberingAfterBreak="0">
    <w:nsid w:val="393575D9"/>
    <w:multiLevelType w:val="hybridMultilevel"/>
    <w:tmpl w:val="613EE3F0"/>
    <w:lvl w:ilvl="0" w:tplc="0E6EDA62">
      <w:start w:val="1"/>
      <w:numFmt w:val="upperRoman"/>
      <w:lvlText w:val="%1."/>
      <w:lvlJc w:val="left"/>
      <w:pPr>
        <w:ind w:left="1443" w:hanging="876"/>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8" w15:restartNumberingAfterBreak="0">
    <w:nsid w:val="3EEA4AE8"/>
    <w:multiLevelType w:val="hybridMultilevel"/>
    <w:tmpl w:val="E13E84E4"/>
    <w:lvl w:ilvl="0" w:tplc="B3B245FA">
      <w:start w:val="3"/>
      <w:numFmt w:val="lowerLetter"/>
      <w:lvlText w:val="(%1)"/>
      <w:lvlJc w:val="left"/>
      <w:pPr>
        <w:ind w:left="506" w:hanging="260"/>
      </w:pPr>
      <w:rPr>
        <w:rFonts w:ascii="Cambria" w:eastAsia="Cambria" w:hAnsi="Cambria" w:cs="Cambria" w:hint="default"/>
        <w:color w:val="1A171C"/>
        <w:spacing w:val="-1"/>
        <w:w w:val="77"/>
        <w:sz w:val="17"/>
        <w:szCs w:val="17"/>
        <w:lang w:val="ro-RO" w:eastAsia="en-US" w:bidi="ar-SA"/>
      </w:rPr>
    </w:lvl>
    <w:lvl w:ilvl="1" w:tplc="07FA568C">
      <w:start w:val="6"/>
      <w:numFmt w:val="lowerLetter"/>
      <w:lvlText w:val="(%2)"/>
      <w:lvlJc w:val="left"/>
      <w:pPr>
        <w:ind w:left="758" w:hanging="252"/>
      </w:pPr>
      <w:rPr>
        <w:rFonts w:ascii="Cambria" w:eastAsia="Cambria" w:hAnsi="Cambria" w:cs="Cambria" w:hint="default"/>
        <w:color w:val="1A171C"/>
        <w:spacing w:val="-1"/>
        <w:w w:val="75"/>
        <w:sz w:val="17"/>
        <w:szCs w:val="17"/>
        <w:lang w:val="ro-RO" w:eastAsia="en-US" w:bidi="ar-SA"/>
      </w:rPr>
    </w:lvl>
    <w:lvl w:ilvl="2" w:tplc="A5C067E0">
      <w:numFmt w:val="bullet"/>
      <w:lvlText w:val="•"/>
      <w:lvlJc w:val="left"/>
      <w:pPr>
        <w:ind w:left="1073" w:hanging="252"/>
      </w:pPr>
      <w:rPr>
        <w:rFonts w:hint="default"/>
        <w:lang w:val="ro-RO" w:eastAsia="en-US" w:bidi="ar-SA"/>
      </w:rPr>
    </w:lvl>
    <w:lvl w:ilvl="3" w:tplc="676C20C6">
      <w:numFmt w:val="bullet"/>
      <w:lvlText w:val="•"/>
      <w:lvlJc w:val="left"/>
      <w:pPr>
        <w:ind w:left="1386" w:hanging="252"/>
      </w:pPr>
      <w:rPr>
        <w:rFonts w:hint="default"/>
        <w:lang w:val="ro-RO" w:eastAsia="en-US" w:bidi="ar-SA"/>
      </w:rPr>
    </w:lvl>
    <w:lvl w:ilvl="4" w:tplc="BA444F1C">
      <w:numFmt w:val="bullet"/>
      <w:lvlText w:val="•"/>
      <w:lvlJc w:val="left"/>
      <w:pPr>
        <w:ind w:left="1700" w:hanging="252"/>
      </w:pPr>
      <w:rPr>
        <w:rFonts w:hint="default"/>
        <w:lang w:val="ro-RO" w:eastAsia="en-US" w:bidi="ar-SA"/>
      </w:rPr>
    </w:lvl>
    <w:lvl w:ilvl="5" w:tplc="5184A08C">
      <w:numFmt w:val="bullet"/>
      <w:lvlText w:val="•"/>
      <w:lvlJc w:val="left"/>
      <w:pPr>
        <w:ind w:left="2013" w:hanging="252"/>
      </w:pPr>
      <w:rPr>
        <w:rFonts w:hint="default"/>
        <w:lang w:val="ro-RO" w:eastAsia="en-US" w:bidi="ar-SA"/>
      </w:rPr>
    </w:lvl>
    <w:lvl w:ilvl="6" w:tplc="B686E0B2">
      <w:numFmt w:val="bullet"/>
      <w:lvlText w:val="•"/>
      <w:lvlJc w:val="left"/>
      <w:pPr>
        <w:ind w:left="2327" w:hanging="252"/>
      </w:pPr>
      <w:rPr>
        <w:rFonts w:hint="default"/>
        <w:lang w:val="ro-RO" w:eastAsia="en-US" w:bidi="ar-SA"/>
      </w:rPr>
    </w:lvl>
    <w:lvl w:ilvl="7" w:tplc="A0D46D2E">
      <w:numFmt w:val="bullet"/>
      <w:lvlText w:val="•"/>
      <w:lvlJc w:val="left"/>
      <w:pPr>
        <w:ind w:left="2640" w:hanging="252"/>
      </w:pPr>
      <w:rPr>
        <w:rFonts w:hint="default"/>
        <w:lang w:val="ro-RO" w:eastAsia="en-US" w:bidi="ar-SA"/>
      </w:rPr>
    </w:lvl>
    <w:lvl w:ilvl="8" w:tplc="EFE85F9C">
      <w:numFmt w:val="bullet"/>
      <w:lvlText w:val="•"/>
      <w:lvlJc w:val="left"/>
      <w:pPr>
        <w:ind w:left="2954" w:hanging="252"/>
      </w:pPr>
      <w:rPr>
        <w:rFonts w:hint="default"/>
        <w:lang w:val="ro-RO" w:eastAsia="en-US" w:bidi="ar-SA"/>
      </w:rPr>
    </w:lvl>
  </w:abstractNum>
  <w:abstractNum w:abstractNumId="19" w15:restartNumberingAfterBreak="0">
    <w:nsid w:val="3F2F2D0B"/>
    <w:multiLevelType w:val="hybridMultilevel"/>
    <w:tmpl w:val="3740E12A"/>
    <w:lvl w:ilvl="0" w:tplc="F260E0B6">
      <w:start w:val="1"/>
      <w:numFmt w:val="upperRoman"/>
      <w:lvlText w:val="%1."/>
      <w:lvlJc w:val="lef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0" w15:restartNumberingAfterBreak="0">
    <w:nsid w:val="41923484"/>
    <w:multiLevelType w:val="hybridMultilevel"/>
    <w:tmpl w:val="BDD2D024"/>
    <w:lvl w:ilvl="0" w:tplc="AC129C9E">
      <w:start w:val="3"/>
      <w:numFmt w:val="lowerLetter"/>
      <w:lvlText w:val="(%1)"/>
      <w:lvlJc w:val="left"/>
      <w:pPr>
        <w:ind w:left="506" w:hanging="260"/>
      </w:pPr>
      <w:rPr>
        <w:rFonts w:ascii="Cambria" w:eastAsia="Cambria" w:hAnsi="Cambria" w:cs="Cambria" w:hint="default"/>
        <w:color w:val="1A171C"/>
        <w:spacing w:val="-1"/>
        <w:w w:val="77"/>
        <w:sz w:val="17"/>
        <w:szCs w:val="17"/>
        <w:lang w:val="ro-RO" w:eastAsia="en-US" w:bidi="ar-SA"/>
      </w:rPr>
    </w:lvl>
    <w:lvl w:ilvl="1" w:tplc="032C3220">
      <w:numFmt w:val="bullet"/>
      <w:lvlText w:val="—"/>
      <w:lvlJc w:val="left"/>
      <w:pPr>
        <w:ind w:left="753" w:hanging="248"/>
      </w:pPr>
      <w:rPr>
        <w:rFonts w:ascii="Cambria" w:eastAsia="Cambria" w:hAnsi="Cambria" w:cs="Cambria" w:hint="default"/>
        <w:color w:val="1A171C"/>
        <w:w w:val="94"/>
        <w:sz w:val="17"/>
        <w:szCs w:val="17"/>
        <w:lang w:val="ro-RO" w:eastAsia="en-US" w:bidi="ar-SA"/>
      </w:rPr>
    </w:lvl>
    <w:lvl w:ilvl="2" w:tplc="8556BB72">
      <w:numFmt w:val="bullet"/>
      <w:lvlText w:val="•"/>
      <w:lvlJc w:val="left"/>
      <w:pPr>
        <w:ind w:left="1011" w:hanging="248"/>
      </w:pPr>
      <w:rPr>
        <w:rFonts w:hint="default"/>
        <w:lang w:val="ro-RO" w:eastAsia="en-US" w:bidi="ar-SA"/>
      </w:rPr>
    </w:lvl>
    <w:lvl w:ilvl="3" w:tplc="77464E86">
      <w:numFmt w:val="bullet"/>
      <w:lvlText w:val="•"/>
      <w:lvlJc w:val="left"/>
      <w:pPr>
        <w:ind w:left="1263" w:hanging="248"/>
      </w:pPr>
      <w:rPr>
        <w:rFonts w:hint="default"/>
        <w:lang w:val="ro-RO" w:eastAsia="en-US" w:bidi="ar-SA"/>
      </w:rPr>
    </w:lvl>
    <w:lvl w:ilvl="4" w:tplc="DB4C9B2A">
      <w:numFmt w:val="bullet"/>
      <w:lvlText w:val="•"/>
      <w:lvlJc w:val="left"/>
      <w:pPr>
        <w:ind w:left="1515" w:hanging="248"/>
      </w:pPr>
      <w:rPr>
        <w:rFonts w:hint="default"/>
        <w:lang w:val="ro-RO" w:eastAsia="en-US" w:bidi="ar-SA"/>
      </w:rPr>
    </w:lvl>
    <w:lvl w:ilvl="5" w:tplc="403A4EB2">
      <w:numFmt w:val="bullet"/>
      <w:lvlText w:val="•"/>
      <w:lvlJc w:val="left"/>
      <w:pPr>
        <w:ind w:left="1767" w:hanging="248"/>
      </w:pPr>
      <w:rPr>
        <w:rFonts w:hint="default"/>
        <w:lang w:val="ro-RO" w:eastAsia="en-US" w:bidi="ar-SA"/>
      </w:rPr>
    </w:lvl>
    <w:lvl w:ilvl="6" w:tplc="816685DC">
      <w:numFmt w:val="bullet"/>
      <w:lvlText w:val="•"/>
      <w:lvlJc w:val="left"/>
      <w:pPr>
        <w:ind w:left="2019" w:hanging="248"/>
      </w:pPr>
      <w:rPr>
        <w:rFonts w:hint="default"/>
        <w:lang w:val="ro-RO" w:eastAsia="en-US" w:bidi="ar-SA"/>
      </w:rPr>
    </w:lvl>
    <w:lvl w:ilvl="7" w:tplc="ACC22BD6">
      <w:numFmt w:val="bullet"/>
      <w:lvlText w:val="•"/>
      <w:lvlJc w:val="left"/>
      <w:pPr>
        <w:ind w:left="2271" w:hanging="248"/>
      </w:pPr>
      <w:rPr>
        <w:rFonts w:hint="default"/>
        <w:lang w:val="ro-RO" w:eastAsia="en-US" w:bidi="ar-SA"/>
      </w:rPr>
    </w:lvl>
    <w:lvl w:ilvl="8" w:tplc="1210755A">
      <w:numFmt w:val="bullet"/>
      <w:lvlText w:val="•"/>
      <w:lvlJc w:val="left"/>
      <w:pPr>
        <w:ind w:left="2523" w:hanging="248"/>
      </w:pPr>
      <w:rPr>
        <w:rFonts w:hint="default"/>
        <w:lang w:val="ro-RO" w:eastAsia="en-US" w:bidi="ar-SA"/>
      </w:rPr>
    </w:lvl>
  </w:abstractNum>
  <w:abstractNum w:abstractNumId="21" w15:restartNumberingAfterBreak="0">
    <w:nsid w:val="42E45483"/>
    <w:multiLevelType w:val="hybridMultilevel"/>
    <w:tmpl w:val="761A4704"/>
    <w:lvl w:ilvl="0" w:tplc="F3EAF7D0">
      <w:start w:val="1"/>
      <w:numFmt w:val="upperRoman"/>
      <w:lvlText w:val="%1."/>
      <w:lvlJc w:val="left"/>
      <w:pPr>
        <w:ind w:left="1443" w:hanging="876"/>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2" w15:restartNumberingAfterBreak="0">
    <w:nsid w:val="4AA26F2C"/>
    <w:multiLevelType w:val="hybridMultilevel"/>
    <w:tmpl w:val="99E451C8"/>
    <w:lvl w:ilvl="0" w:tplc="FFC8250E">
      <w:start w:val="3"/>
      <w:numFmt w:val="lowerLetter"/>
      <w:lvlText w:val="(%1)"/>
      <w:lvlJc w:val="left"/>
      <w:pPr>
        <w:ind w:left="465" w:hanging="260"/>
        <w:jc w:val="right"/>
      </w:pPr>
      <w:rPr>
        <w:rFonts w:ascii="Cambria" w:eastAsia="Cambria" w:hAnsi="Cambria" w:cs="Cambria" w:hint="default"/>
        <w:color w:val="1A171C"/>
        <w:spacing w:val="-1"/>
        <w:w w:val="77"/>
        <w:sz w:val="17"/>
        <w:szCs w:val="17"/>
        <w:lang w:val="ro-RO" w:eastAsia="en-US" w:bidi="ar-SA"/>
      </w:rPr>
    </w:lvl>
    <w:lvl w:ilvl="1" w:tplc="F592A612">
      <w:numFmt w:val="bullet"/>
      <w:lvlText w:val="•"/>
      <w:lvlJc w:val="left"/>
      <w:pPr>
        <w:ind w:left="772" w:hanging="260"/>
      </w:pPr>
      <w:rPr>
        <w:rFonts w:hint="default"/>
        <w:lang w:val="ro-RO" w:eastAsia="en-US" w:bidi="ar-SA"/>
      </w:rPr>
    </w:lvl>
    <w:lvl w:ilvl="2" w:tplc="923CB294">
      <w:numFmt w:val="bullet"/>
      <w:lvlText w:val="•"/>
      <w:lvlJc w:val="left"/>
      <w:pPr>
        <w:ind w:left="1084" w:hanging="260"/>
      </w:pPr>
      <w:rPr>
        <w:rFonts w:hint="default"/>
        <w:lang w:val="ro-RO" w:eastAsia="en-US" w:bidi="ar-SA"/>
      </w:rPr>
    </w:lvl>
    <w:lvl w:ilvl="3" w:tplc="7AB86B6C">
      <w:numFmt w:val="bullet"/>
      <w:lvlText w:val="•"/>
      <w:lvlJc w:val="left"/>
      <w:pPr>
        <w:ind w:left="1396" w:hanging="260"/>
      </w:pPr>
      <w:rPr>
        <w:rFonts w:hint="default"/>
        <w:lang w:val="ro-RO" w:eastAsia="en-US" w:bidi="ar-SA"/>
      </w:rPr>
    </w:lvl>
    <w:lvl w:ilvl="4" w:tplc="A4F85AB4">
      <w:numFmt w:val="bullet"/>
      <w:lvlText w:val="•"/>
      <w:lvlJc w:val="left"/>
      <w:pPr>
        <w:ind w:left="1708" w:hanging="260"/>
      </w:pPr>
      <w:rPr>
        <w:rFonts w:hint="default"/>
        <w:lang w:val="ro-RO" w:eastAsia="en-US" w:bidi="ar-SA"/>
      </w:rPr>
    </w:lvl>
    <w:lvl w:ilvl="5" w:tplc="2BF81484">
      <w:numFmt w:val="bullet"/>
      <w:lvlText w:val="•"/>
      <w:lvlJc w:val="left"/>
      <w:pPr>
        <w:ind w:left="2020" w:hanging="260"/>
      </w:pPr>
      <w:rPr>
        <w:rFonts w:hint="default"/>
        <w:lang w:val="ro-RO" w:eastAsia="en-US" w:bidi="ar-SA"/>
      </w:rPr>
    </w:lvl>
    <w:lvl w:ilvl="6" w:tplc="661A4AF8">
      <w:numFmt w:val="bullet"/>
      <w:lvlText w:val="•"/>
      <w:lvlJc w:val="left"/>
      <w:pPr>
        <w:ind w:left="2332" w:hanging="260"/>
      </w:pPr>
      <w:rPr>
        <w:rFonts w:hint="default"/>
        <w:lang w:val="ro-RO" w:eastAsia="en-US" w:bidi="ar-SA"/>
      </w:rPr>
    </w:lvl>
    <w:lvl w:ilvl="7" w:tplc="9800E124">
      <w:numFmt w:val="bullet"/>
      <w:lvlText w:val="•"/>
      <w:lvlJc w:val="left"/>
      <w:pPr>
        <w:ind w:left="2644" w:hanging="260"/>
      </w:pPr>
      <w:rPr>
        <w:rFonts w:hint="default"/>
        <w:lang w:val="ro-RO" w:eastAsia="en-US" w:bidi="ar-SA"/>
      </w:rPr>
    </w:lvl>
    <w:lvl w:ilvl="8" w:tplc="B1CEE3A0">
      <w:numFmt w:val="bullet"/>
      <w:lvlText w:val="•"/>
      <w:lvlJc w:val="left"/>
      <w:pPr>
        <w:ind w:left="2956" w:hanging="260"/>
      </w:pPr>
      <w:rPr>
        <w:rFonts w:hint="default"/>
        <w:lang w:val="ro-RO" w:eastAsia="en-US" w:bidi="ar-SA"/>
      </w:rPr>
    </w:lvl>
  </w:abstractNum>
  <w:abstractNum w:abstractNumId="23" w15:restartNumberingAfterBreak="0">
    <w:nsid w:val="4B070E8D"/>
    <w:multiLevelType w:val="hybridMultilevel"/>
    <w:tmpl w:val="2E7A6166"/>
    <w:lvl w:ilvl="0" w:tplc="81C25D00">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4" w15:restartNumberingAfterBreak="0">
    <w:nsid w:val="4CEC395B"/>
    <w:multiLevelType w:val="hybridMultilevel"/>
    <w:tmpl w:val="45D468EA"/>
    <w:lvl w:ilvl="0" w:tplc="C464E7B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30B1E8E"/>
    <w:multiLevelType w:val="multilevel"/>
    <w:tmpl w:val="BDC846D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6525186"/>
    <w:multiLevelType w:val="hybridMultilevel"/>
    <w:tmpl w:val="CF7C6D1E"/>
    <w:lvl w:ilvl="0" w:tplc="0BAC0F3C">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7" w15:restartNumberingAfterBreak="0">
    <w:nsid w:val="583D7511"/>
    <w:multiLevelType w:val="hybridMultilevel"/>
    <w:tmpl w:val="4FA25A6A"/>
    <w:lvl w:ilvl="0" w:tplc="0118588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8" w15:restartNumberingAfterBreak="0">
    <w:nsid w:val="5B9A7C17"/>
    <w:multiLevelType w:val="hybridMultilevel"/>
    <w:tmpl w:val="8BFE204A"/>
    <w:lvl w:ilvl="0" w:tplc="366087DC">
      <w:start w:val="3"/>
      <w:numFmt w:val="lowerLetter"/>
      <w:lvlText w:val="(%1)"/>
      <w:lvlJc w:val="left"/>
      <w:pPr>
        <w:ind w:left="506" w:hanging="260"/>
      </w:pPr>
      <w:rPr>
        <w:rFonts w:ascii="Cambria" w:eastAsia="Cambria" w:hAnsi="Cambria" w:cs="Cambria" w:hint="default"/>
        <w:color w:val="1A171C"/>
        <w:spacing w:val="-1"/>
        <w:w w:val="77"/>
        <w:sz w:val="17"/>
        <w:szCs w:val="17"/>
        <w:lang w:val="ro-RO" w:eastAsia="en-US" w:bidi="ar-SA"/>
      </w:rPr>
    </w:lvl>
    <w:lvl w:ilvl="1" w:tplc="7F78A522">
      <w:numFmt w:val="bullet"/>
      <w:lvlText w:val="—"/>
      <w:lvlJc w:val="left"/>
      <w:pPr>
        <w:ind w:left="753" w:hanging="248"/>
      </w:pPr>
      <w:rPr>
        <w:rFonts w:ascii="Cambria" w:eastAsia="Cambria" w:hAnsi="Cambria" w:cs="Cambria" w:hint="default"/>
        <w:color w:val="1A171C"/>
        <w:w w:val="94"/>
        <w:sz w:val="17"/>
        <w:szCs w:val="17"/>
        <w:lang w:val="ro-RO" w:eastAsia="en-US" w:bidi="ar-SA"/>
      </w:rPr>
    </w:lvl>
    <w:lvl w:ilvl="2" w:tplc="A934D052">
      <w:numFmt w:val="bullet"/>
      <w:lvlText w:val="•"/>
      <w:lvlJc w:val="left"/>
      <w:pPr>
        <w:ind w:left="1049" w:hanging="248"/>
      </w:pPr>
      <w:rPr>
        <w:rFonts w:hint="default"/>
        <w:lang w:val="ro-RO" w:eastAsia="en-US" w:bidi="ar-SA"/>
      </w:rPr>
    </w:lvl>
    <w:lvl w:ilvl="3" w:tplc="97ECE266">
      <w:numFmt w:val="bullet"/>
      <w:lvlText w:val="•"/>
      <w:lvlJc w:val="left"/>
      <w:pPr>
        <w:ind w:left="1339" w:hanging="248"/>
      </w:pPr>
      <w:rPr>
        <w:rFonts w:hint="default"/>
        <w:lang w:val="ro-RO" w:eastAsia="en-US" w:bidi="ar-SA"/>
      </w:rPr>
    </w:lvl>
    <w:lvl w:ilvl="4" w:tplc="0150D124">
      <w:numFmt w:val="bullet"/>
      <w:lvlText w:val="•"/>
      <w:lvlJc w:val="left"/>
      <w:pPr>
        <w:ind w:left="1629" w:hanging="248"/>
      </w:pPr>
      <w:rPr>
        <w:rFonts w:hint="default"/>
        <w:lang w:val="ro-RO" w:eastAsia="en-US" w:bidi="ar-SA"/>
      </w:rPr>
    </w:lvl>
    <w:lvl w:ilvl="5" w:tplc="EC74B472">
      <w:numFmt w:val="bullet"/>
      <w:lvlText w:val="•"/>
      <w:lvlJc w:val="left"/>
      <w:pPr>
        <w:ind w:left="1919" w:hanging="248"/>
      </w:pPr>
      <w:rPr>
        <w:rFonts w:hint="default"/>
        <w:lang w:val="ro-RO" w:eastAsia="en-US" w:bidi="ar-SA"/>
      </w:rPr>
    </w:lvl>
    <w:lvl w:ilvl="6" w:tplc="F9D05610">
      <w:numFmt w:val="bullet"/>
      <w:lvlText w:val="•"/>
      <w:lvlJc w:val="left"/>
      <w:pPr>
        <w:ind w:left="2208" w:hanging="248"/>
      </w:pPr>
      <w:rPr>
        <w:rFonts w:hint="default"/>
        <w:lang w:val="ro-RO" w:eastAsia="en-US" w:bidi="ar-SA"/>
      </w:rPr>
    </w:lvl>
    <w:lvl w:ilvl="7" w:tplc="290AF32A">
      <w:numFmt w:val="bullet"/>
      <w:lvlText w:val="•"/>
      <w:lvlJc w:val="left"/>
      <w:pPr>
        <w:ind w:left="2498" w:hanging="248"/>
      </w:pPr>
      <w:rPr>
        <w:rFonts w:hint="default"/>
        <w:lang w:val="ro-RO" w:eastAsia="en-US" w:bidi="ar-SA"/>
      </w:rPr>
    </w:lvl>
    <w:lvl w:ilvl="8" w:tplc="4E12737E">
      <w:numFmt w:val="bullet"/>
      <w:lvlText w:val="•"/>
      <w:lvlJc w:val="left"/>
      <w:pPr>
        <w:ind w:left="2788" w:hanging="248"/>
      </w:pPr>
      <w:rPr>
        <w:rFonts w:hint="default"/>
        <w:lang w:val="ro-RO" w:eastAsia="en-US" w:bidi="ar-SA"/>
      </w:rPr>
    </w:lvl>
  </w:abstractNum>
  <w:abstractNum w:abstractNumId="29" w15:restartNumberingAfterBreak="0">
    <w:nsid w:val="645C5CFE"/>
    <w:multiLevelType w:val="hybridMultilevel"/>
    <w:tmpl w:val="6908C52E"/>
    <w:lvl w:ilvl="0" w:tplc="15F6EDB2">
      <w:start w:val="3"/>
      <w:numFmt w:val="lowerLetter"/>
      <w:lvlText w:val="(%1)"/>
      <w:lvlJc w:val="left"/>
      <w:pPr>
        <w:ind w:left="506" w:hanging="260"/>
      </w:pPr>
      <w:rPr>
        <w:rFonts w:ascii="Cambria" w:eastAsia="Cambria" w:hAnsi="Cambria" w:cs="Cambria" w:hint="default"/>
        <w:color w:val="1A171C"/>
        <w:spacing w:val="-1"/>
        <w:w w:val="77"/>
        <w:sz w:val="17"/>
        <w:szCs w:val="17"/>
        <w:lang w:val="ro-RO" w:eastAsia="en-US" w:bidi="ar-SA"/>
      </w:rPr>
    </w:lvl>
    <w:lvl w:ilvl="1" w:tplc="637E3DF6">
      <w:numFmt w:val="bullet"/>
      <w:lvlText w:val="—"/>
      <w:lvlJc w:val="left"/>
      <w:pPr>
        <w:ind w:left="753" w:hanging="248"/>
      </w:pPr>
      <w:rPr>
        <w:rFonts w:ascii="Cambria" w:eastAsia="Cambria" w:hAnsi="Cambria" w:cs="Cambria" w:hint="default"/>
        <w:color w:val="1A171C"/>
        <w:w w:val="94"/>
        <w:sz w:val="17"/>
        <w:szCs w:val="17"/>
        <w:lang w:val="ro-RO" w:eastAsia="en-US" w:bidi="ar-SA"/>
      </w:rPr>
    </w:lvl>
    <w:lvl w:ilvl="2" w:tplc="5A4C67F2">
      <w:numFmt w:val="bullet"/>
      <w:lvlText w:val="•"/>
      <w:lvlJc w:val="left"/>
      <w:pPr>
        <w:ind w:left="1082" w:hanging="248"/>
      </w:pPr>
      <w:rPr>
        <w:rFonts w:hint="default"/>
        <w:lang w:val="ro-RO" w:eastAsia="en-US" w:bidi="ar-SA"/>
      </w:rPr>
    </w:lvl>
    <w:lvl w:ilvl="3" w:tplc="1EC0FA2A">
      <w:numFmt w:val="bullet"/>
      <w:lvlText w:val="•"/>
      <w:lvlJc w:val="left"/>
      <w:pPr>
        <w:ind w:left="1405" w:hanging="248"/>
      </w:pPr>
      <w:rPr>
        <w:rFonts w:hint="default"/>
        <w:lang w:val="ro-RO" w:eastAsia="en-US" w:bidi="ar-SA"/>
      </w:rPr>
    </w:lvl>
    <w:lvl w:ilvl="4" w:tplc="B9CEBDD6">
      <w:numFmt w:val="bullet"/>
      <w:lvlText w:val="•"/>
      <w:lvlJc w:val="left"/>
      <w:pPr>
        <w:ind w:left="1728" w:hanging="248"/>
      </w:pPr>
      <w:rPr>
        <w:rFonts w:hint="default"/>
        <w:lang w:val="ro-RO" w:eastAsia="en-US" w:bidi="ar-SA"/>
      </w:rPr>
    </w:lvl>
    <w:lvl w:ilvl="5" w:tplc="496C0F24">
      <w:numFmt w:val="bullet"/>
      <w:lvlText w:val="•"/>
      <w:lvlJc w:val="left"/>
      <w:pPr>
        <w:ind w:left="2051" w:hanging="248"/>
      </w:pPr>
      <w:rPr>
        <w:rFonts w:hint="default"/>
        <w:lang w:val="ro-RO" w:eastAsia="en-US" w:bidi="ar-SA"/>
      </w:rPr>
    </w:lvl>
    <w:lvl w:ilvl="6" w:tplc="13EE199C">
      <w:numFmt w:val="bullet"/>
      <w:lvlText w:val="•"/>
      <w:lvlJc w:val="left"/>
      <w:pPr>
        <w:ind w:left="2374" w:hanging="248"/>
      </w:pPr>
      <w:rPr>
        <w:rFonts w:hint="default"/>
        <w:lang w:val="ro-RO" w:eastAsia="en-US" w:bidi="ar-SA"/>
      </w:rPr>
    </w:lvl>
    <w:lvl w:ilvl="7" w:tplc="E9E0D132">
      <w:numFmt w:val="bullet"/>
      <w:lvlText w:val="•"/>
      <w:lvlJc w:val="left"/>
      <w:pPr>
        <w:ind w:left="2697" w:hanging="248"/>
      </w:pPr>
      <w:rPr>
        <w:rFonts w:hint="default"/>
        <w:lang w:val="ro-RO" w:eastAsia="en-US" w:bidi="ar-SA"/>
      </w:rPr>
    </w:lvl>
    <w:lvl w:ilvl="8" w:tplc="170C91C6">
      <w:numFmt w:val="bullet"/>
      <w:lvlText w:val="•"/>
      <w:lvlJc w:val="left"/>
      <w:pPr>
        <w:ind w:left="3020" w:hanging="248"/>
      </w:pPr>
      <w:rPr>
        <w:rFonts w:hint="default"/>
        <w:lang w:val="ro-RO" w:eastAsia="en-US" w:bidi="ar-SA"/>
      </w:rPr>
    </w:lvl>
  </w:abstractNum>
  <w:abstractNum w:abstractNumId="30" w15:restartNumberingAfterBreak="0">
    <w:nsid w:val="71150A7E"/>
    <w:multiLevelType w:val="hybridMultilevel"/>
    <w:tmpl w:val="7AC8B5E8"/>
    <w:lvl w:ilvl="0" w:tplc="F536ADE6">
      <w:start w:val="3"/>
      <w:numFmt w:val="lowerLetter"/>
      <w:lvlText w:val="(%1)"/>
      <w:lvlJc w:val="left"/>
      <w:pPr>
        <w:ind w:left="506" w:hanging="260"/>
      </w:pPr>
      <w:rPr>
        <w:rFonts w:ascii="Cambria" w:eastAsia="Cambria" w:hAnsi="Cambria" w:cs="Cambria" w:hint="default"/>
        <w:color w:val="1A171C"/>
        <w:spacing w:val="-1"/>
        <w:w w:val="77"/>
        <w:sz w:val="17"/>
        <w:szCs w:val="17"/>
        <w:lang w:val="ro-RO" w:eastAsia="en-US" w:bidi="ar-SA"/>
      </w:rPr>
    </w:lvl>
    <w:lvl w:ilvl="1" w:tplc="059214D4">
      <w:numFmt w:val="bullet"/>
      <w:lvlText w:val="—"/>
      <w:lvlJc w:val="left"/>
      <w:pPr>
        <w:ind w:left="753" w:hanging="248"/>
      </w:pPr>
      <w:rPr>
        <w:rFonts w:ascii="Cambria" w:eastAsia="Cambria" w:hAnsi="Cambria" w:cs="Cambria" w:hint="default"/>
        <w:color w:val="1A171C"/>
        <w:w w:val="94"/>
        <w:sz w:val="17"/>
        <w:szCs w:val="17"/>
        <w:lang w:val="ro-RO" w:eastAsia="en-US" w:bidi="ar-SA"/>
      </w:rPr>
    </w:lvl>
    <w:lvl w:ilvl="2" w:tplc="572EDC6C">
      <w:numFmt w:val="bullet"/>
      <w:lvlText w:val="•"/>
      <w:lvlJc w:val="left"/>
      <w:pPr>
        <w:ind w:left="1073" w:hanging="248"/>
      </w:pPr>
      <w:rPr>
        <w:rFonts w:hint="default"/>
        <w:lang w:val="ro-RO" w:eastAsia="en-US" w:bidi="ar-SA"/>
      </w:rPr>
    </w:lvl>
    <w:lvl w:ilvl="3" w:tplc="9F784B26">
      <w:numFmt w:val="bullet"/>
      <w:lvlText w:val="•"/>
      <w:lvlJc w:val="left"/>
      <w:pPr>
        <w:ind w:left="1386" w:hanging="248"/>
      </w:pPr>
      <w:rPr>
        <w:rFonts w:hint="default"/>
        <w:lang w:val="ro-RO" w:eastAsia="en-US" w:bidi="ar-SA"/>
      </w:rPr>
    </w:lvl>
    <w:lvl w:ilvl="4" w:tplc="77986CC2">
      <w:numFmt w:val="bullet"/>
      <w:lvlText w:val="•"/>
      <w:lvlJc w:val="left"/>
      <w:pPr>
        <w:ind w:left="1700" w:hanging="248"/>
      </w:pPr>
      <w:rPr>
        <w:rFonts w:hint="default"/>
        <w:lang w:val="ro-RO" w:eastAsia="en-US" w:bidi="ar-SA"/>
      </w:rPr>
    </w:lvl>
    <w:lvl w:ilvl="5" w:tplc="BC78C87C">
      <w:numFmt w:val="bullet"/>
      <w:lvlText w:val="•"/>
      <w:lvlJc w:val="left"/>
      <w:pPr>
        <w:ind w:left="2013" w:hanging="248"/>
      </w:pPr>
      <w:rPr>
        <w:rFonts w:hint="default"/>
        <w:lang w:val="ro-RO" w:eastAsia="en-US" w:bidi="ar-SA"/>
      </w:rPr>
    </w:lvl>
    <w:lvl w:ilvl="6" w:tplc="D5B65F0E">
      <w:numFmt w:val="bullet"/>
      <w:lvlText w:val="•"/>
      <w:lvlJc w:val="left"/>
      <w:pPr>
        <w:ind w:left="2327" w:hanging="248"/>
      </w:pPr>
      <w:rPr>
        <w:rFonts w:hint="default"/>
        <w:lang w:val="ro-RO" w:eastAsia="en-US" w:bidi="ar-SA"/>
      </w:rPr>
    </w:lvl>
    <w:lvl w:ilvl="7" w:tplc="F1A61D52">
      <w:numFmt w:val="bullet"/>
      <w:lvlText w:val="•"/>
      <w:lvlJc w:val="left"/>
      <w:pPr>
        <w:ind w:left="2640" w:hanging="248"/>
      </w:pPr>
      <w:rPr>
        <w:rFonts w:hint="default"/>
        <w:lang w:val="ro-RO" w:eastAsia="en-US" w:bidi="ar-SA"/>
      </w:rPr>
    </w:lvl>
    <w:lvl w:ilvl="8" w:tplc="4546225E">
      <w:numFmt w:val="bullet"/>
      <w:lvlText w:val="•"/>
      <w:lvlJc w:val="left"/>
      <w:pPr>
        <w:ind w:left="2954" w:hanging="248"/>
      </w:pPr>
      <w:rPr>
        <w:rFonts w:hint="default"/>
        <w:lang w:val="ro-RO" w:eastAsia="en-US" w:bidi="ar-SA"/>
      </w:rPr>
    </w:lvl>
  </w:abstractNum>
  <w:abstractNum w:abstractNumId="31" w15:restartNumberingAfterBreak="0">
    <w:nsid w:val="71D5490F"/>
    <w:multiLevelType w:val="hybridMultilevel"/>
    <w:tmpl w:val="0D9C5BAC"/>
    <w:lvl w:ilvl="0" w:tplc="28C214E8">
      <w:numFmt w:val="bullet"/>
      <w:lvlText w:val="—"/>
      <w:lvlJc w:val="left"/>
      <w:pPr>
        <w:ind w:left="335" w:hanging="248"/>
      </w:pPr>
      <w:rPr>
        <w:rFonts w:ascii="Cambria" w:eastAsia="Cambria" w:hAnsi="Cambria" w:cs="Cambria" w:hint="default"/>
        <w:color w:val="1A171C"/>
        <w:w w:val="94"/>
        <w:sz w:val="17"/>
        <w:szCs w:val="17"/>
        <w:lang w:val="ro-RO" w:eastAsia="en-US" w:bidi="ar-SA"/>
      </w:rPr>
    </w:lvl>
    <w:lvl w:ilvl="1" w:tplc="87F8A6D4">
      <w:numFmt w:val="bullet"/>
      <w:lvlText w:val="•"/>
      <w:lvlJc w:val="left"/>
      <w:pPr>
        <w:ind w:left="782" w:hanging="248"/>
      </w:pPr>
      <w:rPr>
        <w:rFonts w:hint="default"/>
        <w:lang w:val="ro-RO" w:eastAsia="en-US" w:bidi="ar-SA"/>
      </w:rPr>
    </w:lvl>
    <w:lvl w:ilvl="2" w:tplc="C5806258">
      <w:numFmt w:val="bullet"/>
      <w:lvlText w:val="•"/>
      <w:lvlJc w:val="left"/>
      <w:pPr>
        <w:ind w:left="1225" w:hanging="248"/>
      </w:pPr>
      <w:rPr>
        <w:rFonts w:hint="default"/>
        <w:lang w:val="ro-RO" w:eastAsia="en-US" w:bidi="ar-SA"/>
      </w:rPr>
    </w:lvl>
    <w:lvl w:ilvl="3" w:tplc="40E87F76">
      <w:numFmt w:val="bullet"/>
      <w:lvlText w:val="•"/>
      <w:lvlJc w:val="left"/>
      <w:pPr>
        <w:ind w:left="1668" w:hanging="248"/>
      </w:pPr>
      <w:rPr>
        <w:rFonts w:hint="default"/>
        <w:lang w:val="ro-RO" w:eastAsia="en-US" w:bidi="ar-SA"/>
      </w:rPr>
    </w:lvl>
    <w:lvl w:ilvl="4" w:tplc="5680003E">
      <w:numFmt w:val="bullet"/>
      <w:lvlText w:val="•"/>
      <w:lvlJc w:val="left"/>
      <w:pPr>
        <w:ind w:left="2110" w:hanging="248"/>
      </w:pPr>
      <w:rPr>
        <w:rFonts w:hint="default"/>
        <w:lang w:val="ro-RO" w:eastAsia="en-US" w:bidi="ar-SA"/>
      </w:rPr>
    </w:lvl>
    <w:lvl w:ilvl="5" w:tplc="AAECB638">
      <w:numFmt w:val="bullet"/>
      <w:lvlText w:val="•"/>
      <w:lvlJc w:val="left"/>
      <w:pPr>
        <w:ind w:left="2553" w:hanging="248"/>
      </w:pPr>
      <w:rPr>
        <w:rFonts w:hint="default"/>
        <w:lang w:val="ro-RO" w:eastAsia="en-US" w:bidi="ar-SA"/>
      </w:rPr>
    </w:lvl>
    <w:lvl w:ilvl="6" w:tplc="244E3502">
      <w:numFmt w:val="bullet"/>
      <w:lvlText w:val="•"/>
      <w:lvlJc w:val="left"/>
      <w:pPr>
        <w:ind w:left="2996" w:hanging="248"/>
      </w:pPr>
      <w:rPr>
        <w:rFonts w:hint="default"/>
        <w:lang w:val="ro-RO" w:eastAsia="en-US" w:bidi="ar-SA"/>
      </w:rPr>
    </w:lvl>
    <w:lvl w:ilvl="7" w:tplc="E6A6EACC">
      <w:numFmt w:val="bullet"/>
      <w:lvlText w:val="•"/>
      <w:lvlJc w:val="left"/>
      <w:pPr>
        <w:ind w:left="3438" w:hanging="248"/>
      </w:pPr>
      <w:rPr>
        <w:rFonts w:hint="default"/>
        <w:lang w:val="ro-RO" w:eastAsia="en-US" w:bidi="ar-SA"/>
      </w:rPr>
    </w:lvl>
    <w:lvl w:ilvl="8" w:tplc="2B80436E">
      <w:numFmt w:val="bullet"/>
      <w:lvlText w:val="•"/>
      <w:lvlJc w:val="left"/>
      <w:pPr>
        <w:ind w:left="3881" w:hanging="248"/>
      </w:pPr>
      <w:rPr>
        <w:rFonts w:hint="default"/>
        <w:lang w:val="ro-RO" w:eastAsia="en-US" w:bidi="ar-SA"/>
      </w:rPr>
    </w:lvl>
  </w:abstractNum>
  <w:abstractNum w:abstractNumId="32" w15:restartNumberingAfterBreak="0">
    <w:nsid w:val="721148A2"/>
    <w:multiLevelType w:val="multilevel"/>
    <w:tmpl w:val="4EB60D52"/>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3" w15:restartNumberingAfterBreak="0">
    <w:nsid w:val="748B4922"/>
    <w:multiLevelType w:val="hybridMultilevel"/>
    <w:tmpl w:val="7D00D596"/>
    <w:lvl w:ilvl="0" w:tplc="6E7C09C0">
      <w:start w:val="1"/>
      <w:numFmt w:val="upperRoman"/>
      <w:lvlText w:val="%1."/>
      <w:lvlJc w:val="left"/>
      <w:pPr>
        <w:ind w:left="1404" w:hanging="720"/>
      </w:pPr>
      <w:rPr>
        <w:rFonts w:hint="default"/>
      </w:rPr>
    </w:lvl>
    <w:lvl w:ilvl="1" w:tplc="04180019" w:tentative="1">
      <w:start w:val="1"/>
      <w:numFmt w:val="lowerLetter"/>
      <w:lvlText w:val="%2."/>
      <w:lvlJc w:val="left"/>
      <w:pPr>
        <w:ind w:left="1764" w:hanging="360"/>
      </w:pPr>
    </w:lvl>
    <w:lvl w:ilvl="2" w:tplc="0418001B" w:tentative="1">
      <w:start w:val="1"/>
      <w:numFmt w:val="lowerRoman"/>
      <w:lvlText w:val="%3."/>
      <w:lvlJc w:val="right"/>
      <w:pPr>
        <w:ind w:left="2484" w:hanging="180"/>
      </w:pPr>
    </w:lvl>
    <w:lvl w:ilvl="3" w:tplc="0418000F" w:tentative="1">
      <w:start w:val="1"/>
      <w:numFmt w:val="decimal"/>
      <w:lvlText w:val="%4."/>
      <w:lvlJc w:val="left"/>
      <w:pPr>
        <w:ind w:left="3204" w:hanging="360"/>
      </w:pPr>
    </w:lvl>
    <w:lvl w:ilvl="4" w:tplc="04180019" w:tentative="1">
      <w:start w:val="1"/>
      <w:numFmt w:val="lowerLetter"/>
      <w:lvlText w:val="%5."/>
      <w:lvlJc w:val="left"/>
      <w:pPr>
        <w:ind w:left="3924" w:hanging="360"/>
      </w:pPr>
    </w:lvl>
    <w:lvl w:ilvl="5" w:tplc="0418001B" w:tentative="1">
      <w:start w:val="1"/>
      <w:numFmt w:val="lowerRoman"/>
      <w:lvlText w:val="%6."/>
      <w:lvlJc w:val="right"/>
      <w:pPr>
        <w:ind w:left="4644" w:hanging="180"/>
      </w:pPr>
    </w:lvl>
    <w:lvl w:ilvl="6" w:tplc="0418000F" w:tentative="1">
      <w:start w:val="1"/>
      <w:numFmt w:val="decimal"/>
      <w:lvlText w:val="%7."/>
      <w:lvlJc w:val="left"/>
      <w:pPr>
        <w:ind w:left="5364" w:hanging="360"/>
      </w:pPr>
    </w:lvl>
    <w:lvl w:ilvl="7" w:tplc="04180019" w:tentative="1">
      <w:start w:val="1"/>
      <w:numFmt w:val="lowerLetter"/>
      <w:lvlText w:val="%8."/>
      <w:lvlJc w:val="left"/>
      <w:pPr>
        <w:ind w:left="6084" w:hanging="360"/>
      </w:pPr>
    </w:lvl>
    <w:lvl w:ilvl="8" w:tplc="0418001B" w:tentative="1">
      <w:start w:val="1"/>
      <w:numFmt w:val="lowerRoman"/>
      <w:lvlText w:val="%9."/>
      <w:lvlJc w:val="right"/>
      <w:pPr>
        <w:ind w:left="6804" w:hanging="180"/>
      </w:pPr>
    </w:lvl>
  </w:abstractNum>
  <w:abstractNum w:abstractNumId="34" w15:restartNumberingAfterBreak="0">
    <w:nsid w:val="74E37F17"/>
    <w:multiLevelType w:val="hybridMultilevel"/>
    <w:tmpl w:val="B15A57C6"/>
    <w:lvl w:ilvl="0" w:tplc="97C02996">
      <w:start w:val="2"/>
      <w:numFmt w:val="lowerRoman"/>
      <w:lvlText w:val="%1."/>
      <w:lvlJc w:val="left"/>
      <w:pPr>
        <w:ind w:left="247" w:hanging="204"/>
      </w:pPr>
      <w:rPr>
        <w:rFonts w:ascii="Cambria" w:eastAsia="Cambria" w:hAnsi="Cambria" w:cs="Cambria" w:hint="default"/>
        <w:color w:val="1A171C"/>
        <w:spacing w:val="-1"/>
        <w:w w:val="92"/>
        <w:sz w:val="17"/>
        <w:szCs w:val="17"/>
        <w:lang w:val="ro-RO" w:eastAsia="en-US" w:bidi="ar-SA"/>
      </w:rPr>
    </w:lvl>
    <w:lvl w:ilvl="1" w:tplc="E036F24A">
      <w:numFmt w:val="bullet"/>
      <w:lvlText w:val="—"/>
      <w:lvlJc w:val="left"/>
      <w:pPr>
        <w:ind w:left="494" w:hanging="248"/>
      </w:pPr>
      <w:rPr>
        <w:rFonts w:ascii="Cambria" w:eastAsia="Cambria" w:hAnsi="Cambria" w:cs="Cambria" w:hint="default"/>
        <w:color w:val="1A171C"/>
        <w:w w:val="94"/>
        <w:sz w:val="17"/>
        <w:szCs w:val="17"/>
        <w:lang w:val="ro-RO" w:eastAsia="en-US" w:bidi="ar-SA"/>
      </w:rPr>
    </w:lvl>
    <w:lvl w:ilvl="2" w:tplc="80F0F174">
      <w:numFmt w:val="bullet"/>
      <w:lvlText w:val="•"/>
      <w:lvlJc w:val="left"/>
      <w:pPr>
        <w:ind w:left="818" w:hanging="248"/>
      </w:pPr>
      <w:rPr>
        <w:rFonts w:hint="default"/>
        <w:lang w:val="ro-RO" w:eastAsia="en-US" w:bidi="ar-SA"/>
      </w:rPr>
    </w:lvl>
    <w:lvl w:ilvl="3" w:tplc="8996C5DC">
      <w:numFmt w:val="bullet"/>
      <w:lvlText w:val="•"/>
      <w:lvlJc w:val="left"/>
      <w:pPr>
        <w:ind w:left="1137" w:hanging="248"/>
      </w:pPr>
      <w:rPr>
        <w:rFonts w:hint="default"/>
        <w:lang w:val="ro-RO" w:eastAsia="en-US" w:bidi="ar-SA"/>
      </w:rPr>
    </w:lvl>
    <w:lvl w:ilvl="4" w:tplc="4530D60A">
      <w:numFmt w:val="bullet"/>
      <w:lvlText w:val="•"/>
      <w:lvlJc w:val="left"/>
      <w:pPr>
        <w:ind w:left="1456" w:hanging="248"/>
      </w:pPr>
      <w:rPr>
        <w:rFonts w:hint="default"/>
        <w:lang w:val="ro-RO" w:eastAsia="en-US" w:bidi="ar-SA"/>
      </w:rPr>
    </w:lvl>
    <w:lvl w:ilvl="5" w:tplc="C96A7B76">
      <w:numFmt w:val="bullet"/>
      <w:lvlText w:val="•"/>
      <w:lvlJc w:val="left"/>
      <w:pPr>
        <w:ind w:left="1774" w:hanging="248"/>
      </w:pPr>
      <w:rPr>
        <w:rFonts w:hint="default"/>
        <w:lang w:val="ro-RO" w:eastAsia="en-US" w:bidi="ar-SA"/>
      </w:rPr>
    </w:lvl>
    <w:lvl w:ilvl="6" w:tplc="FE48D35E">
      <w:numFmt w:val="bullet"/>
      <w:lvlText w:val="•"/>
      <w:lvlJc w:val="left"/>
      <w:pPr>
        <w:ind w:left="2093" w:hanging="248"/>
      </w:pPr>
      <w:rPr>
        <w:rFonts w:hint="default"/>
        <w:lang w:val="ro-RO" w:eastAsia="en-US" w:bidi="ar-SA"/>
      </w:rPr>
    </w:lvl>
    <w:lvl w:ilvl="7" w:tplc="7724FA22">
      <w:numFmt w:val="bullet"/>
      <w:lvlText w:val="•"/>
      <w:lvlJc w:val="left"/>
      <w:pPr>
        <w:ind w:left="2412" w:hanging="248"/>
      </w:pPr>
      <w:rPr>
        <w:rFonts w:hint="default"/>
        <w:lang w:val="ro-RO" w:eastAsia="en-US" w:bidi="ar-SA"/>
      </w:rPr>
    </w:lvl>
    <w:lvl w:ilvl="8" w:tplc="AA9E0D04">
      <w:numFmt w:val="bullet"/>
      <w:lvlText w:val="•"/>
      <w:lvlJc w:val="left"/>
      <w:pPr>
        <w:ind w:left="2730" w:hanging="248"/>
      </w:pPr>
      <w:rPr>
        <w:rFonts w:hint="default"/>
        <w:lang w:val="ro-RO" w:eastAsia="en-US" w:bidi="ar-SA"/>
      </w:rPr>
    </w:lvl>
  </w:abstractNum>
  <w:abstractNum w:abstractNumId="35" w15:restartNumberingAfterBreak="0">
    <w:nsid w:val="77584B43"/>
    <w:multiLevelType w:val="hybridMultilevel"/>
    <w:tmpl w:val="B2760FD8"/>
    <w:lvl w:ilvl="0" w:tplc="0EFAC80A">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6" w15:restartNumberingAfterBreak="0">
    <w:nsid w:val="799477DA"/>
    <w:multiLevelType w:val="hybridMultilevel"/>
    <w:tmpl w:val="8CA62D4A"/>
    <w:lvl w:ilvl="0" w:tplc="BC06CB44">
      <w:numFmt w:val="bullet"/>
      <w:lvlText w:val="—"/>
      <w:lvlJc w:val="left"/>
      <w:pPr>
        <w:ind w:left="335" w:hanging="247"/>
      </w:pPr>
      <w:rPr>
        <w:rFonts w:ascii="Cambria" w:eastAsia="Cambria" w:hAnsi="Cambria" w:cs="Cambria" w:hint="default"/>
        <w:color w:val="1A171C"/>
        <w:w w:val="94"/>
        <w:sz w:val="17"/>
        <w:szCs w:val="17"/>
        <w:lang w:val="ro-RO" w:eastAsia="en-US" w:bidi="ar-SA"/>
      </w:rPr>
    </w:lvl>
    <w:lvl w:ilvl="1" w:tplc="70DAF616">
      <w:numFmt w:val="bullet"/>
      <w:lvlText w:val="•"/>
      <w:lvlJc w:val="left"/>
      <w:pPr>
        <w:ind w:left="782" w:hanging="247"/>
      </w:pPr>
      <w:rPr>
        <w:rFonts w:hint="default"/>
        <w:lang w:val="ro-RO" w:eastAsia="en-US" w:bidi="ar-SA"/>
      </w:rPr>
    </w:lvl>
    <w:lvl w:ilvl="2" w:tplc="6AE8C34E">
      <w:numFmt w:val="bullet"/>
      <w:lvlText w:val="•"/>
      <w:lvlJc w:val="left"/>
      <w:pPr>
        <w:ind w:left="1225" w:hanging="247"/>
      </w:pPr>
      <w:rPr>
        <w:rFonts w:hint="default"/>
        <w:lang w:val="ro-RO" w:eastAsia="en-US" w:bidi="ar-SA"/>
      </w:rPr>
    </w:lvl>
    <w:lvl w:ilvl="3" w:tplc="3CA4EF1C">
      <w:numFmt w:val="bullet"/>
      <w:lvlText w:val="•"/>
      <w:lvlJc w:val="left"/>
      <w:pPr>
        <w:ind w:left="1668" w:hanging="247"/>
      </w:pPr>
      <w:rPr>
        <w:rFonts w:hint="default"/>
        <w:lang w:val="ro-RO" w:eastAsia="en-US" w:bidi="ar-SA"/>
      </w:rPr>
    </w:lvl>
    <w:lvl w:ilvl="4" w:tplc="B3BCC446">
      <w:numFmt w:val="bullet"/>
      <w:lvlText w:val="•"/>
      <w:lvlJc w:val="left"/>
      <w:pPr>
        <w:ind w:left="2110" w:hanging="247"/>
      </w:pPr>
      <w:rPr>
        <w:rFonts w:hint="default"/>
        <w:lang w:val="ro-RO" w:eastAsia="en-US" w:bidi="ar-SA"/>
      </w:rPr>
    </w:lvl>
    <w:lvl w:ilvl="5" w:tplc="26922B80">
      <w:numFmt w:val="bullet"/>
      <w:lvlText w:val="•"/>
      <w:lvlJc w:val="left"/>
      <w:pPr>
        <w:ind w:left="2553" w:hanging="247"/>
      </w:pPr>
      <w:rPr>
        <w:rFonts w:hint="default"/>
        <w:lang w:val="ro-RO" w:eastAsia="en-US" w:bidi="ar-SA"/>
      </w:rPr>
    </w:lvl>
    <w:lvl w:ilvl="6" w:tplc="57E67ABA">
      <w:numFmt w:val="bullet"/>
      <w:lvlText w:val="•"/>
      <w:lvlJc w:val="left"/>
      <w:pPr>
        <w:ind w:left="2996" w:hanging="247"/>
      </w:pPr>
      <w:rPr>
        <w:rFonts w:hint="default"/>
        <w:lang w:val="ro-RO" w:eastAsia="en-US" w:bidi="ar-SA"/>
      </w:rPr>
    </w:lvl>
    <w:lvl w:ilvl="7" w:tplc="AA90E8C8">
      <w:numFmt w:val="bullet"/>
      <w:lvlText w:val="•"/>
      <w:lvlJc w:val="left"/>
      <w:pPr>
        <w:ind w:left="3438" w:hanging="247"/>
      </w:pPr>
      <w:rPr>
        <w:rFonts w:hint="default"/>
        <w:lang w:val="ro-RO" w:eastAsia="en-US" w:bidi="ar-SA"/>
      </w:rPr>
    </w:lvl>
    <w:lvl w:ilvl="8" w:tplc="D1E6DD64">
      <w:numFmt w:val="bullet"/>
      <w:lvlText w:val="•"/>
      <w:lvlJc w:val="left"/>
      <w:pPr>
        <w:ind w:left="3881" w:hanging="247"/>
      </w:pPr>
      <w:rPr>
        <w:rFonts w:hint="default"/>
        <w:lang w:val="ro-RO" w:eastAsia="en-US" w:bidi="ar-SA"/>
      </w:rPr>
    </w:lvl>
  </w:abstractNum>
  <w:abstractNum w:abstractNumId="37" w15:restartNumberingAfterBreak="0">
    <w:nsid w:val="7AF56939"/>
    <w:multiLevelType w:val="hybridMultilevel"/>
    <w:tmpl w:val="FDC87356"/>
    <w:lvl w:ilvl="0" w:tplc="4D38C700">
      <w:numFmt w:val="bullet"/>
      <w:lvlText w:val="—"/>
      <w:lvlJc w:val="left"/>
      <w:pPr>
        <w:ind w:left="335" w:hanging="248"/>
      </w:pPr>
      <w:rPr>
        <w:rFonts w:ascii="Cambria" w:eastAsia="Cambria" w:hAnsi="Cambria" w:cs="Cambria" w:hint="default"/>
        <w:color w:val="1A171C"/>
        <w:w w:val="94"/>
        <w:sz w:val="17"/>
        <w:szCs w:val="17"/>
        <w:lang w:val="ro-RO" w:eastAsia="en-US" w:bidi="ar-SA"/>
      </w:rPr>
    </w:lvl>
    <w:lvl w:ilvl="1" w:tplc="F2D0B234">
      <w:numFmt w:val="bullet"/>
      <w:lvlText w:val="•"/>
      <w:lvlJc w:val="left"/>
      <w:pPr>
        <w:ind w:left="782" w:hanging="248"/>
      </w:pPr>
      <w:rPr>
        <w:rFonts w:hint="default"/>
        <w:lang w:val="ro-RO" w:eastAsia="en-US" w:bidi="ar-SA"/>
      </w:rPr>
    </w:lvl>
    <w:lvl w:ilvl="2" w:tplc="2CF89F5A">
      <w:numFmt w:val="bullet"/>
      <w:lvlText w:val="•"/>
      <w:lvlJc w:val="left"/>
      <w:pPr>
        <w:ind w:left="1225" w:hanging="248"/>
      </w:pPr>
      <w:rPr>
        <w:rFonts w:hint="default"/>
        <w:lang w:val="ro-RO" w:eastAsia="en-US" w:bidi="ar-SA"/>
      </w:rPr>
    </w:lvl>
    <w:lvl w:ilvl="3" w:tplc="ACE0AA82">
      <w:numFmt w:val="bullet"/>
      <w:lvlText w:val="•"/>
      <w:lvlJc w:val="left"/>
      <w:pPr>
        <w:ind w:left="1668" w:hanging="248"/>
      </w:pPr>
      <w:rPr>
        <w:rFonts w:hint="default"/>
        <w:lang w:val="ro-RO" w:eastAsia="en-US" w:bidi="ar-SA"/>
      </w:rPr>
    </w:lvl>
    <w:lvl w:ilvl="4" w:tplc="AF04C00E">
      <w:numFmt w:val="bullet"/>
      <w:lvlText w:val="•"/>
      <w:lvlJc w:val="left"/>
      <w:pPr>
        <w:ind w:left="2110" w:hanging="248"/>
      </w:pPr>
      <w:rPr>
        <w:rFonts w:hint="default"/>
        <w:lang w:val="ro-RO" w:eastAsia="en-US" w:bidi="ar-SA"/>
      </w:rPr>
    </w:lvl>
    <w:lvl w:ilvl="5" w:tplc="7AFEC676">
      <w:numFmt w:val="bullet"/>
      <w:lvlText w:val="•"/>
      <w:lvlJc w:val="left"/>
      <w:pPr>
        <w:ind w:left="2553" w:hanging="248"/>
      </w:pPr>
      <w:rPr>
        <w:rFonts w:hint="default"/>
        <w:lang w:val="ro-RO" w:eastAsia="en-US" w:bidi="ar-SA"/>
      </w:rPr>
    </w:lvl>
    <w:lvl w:ilvl="6" w:tplc="11A07E5C">
      <w:numFmt w:val="bullet"/>
      <w:lvlText w:val="•"/>
      <w:lvlJc w:val="left"/>
      <w:pPr>
        <w:ind w:left="2996" w:hanging="248"/>
      </w:pPr>
      <w:rPr>
        <w:rFonts w:hint="default"/>
        <w:lang w:val="ro-RO" w:eastAsia="en-US" w:bidi="ar-SA"/>
      </w:rPr>
    </w:lvl>
    <w:lvl w:ilvl="7" w:tplc="2FC63A32">
      <w:numFmt w:val="bullet"/>
      <w:lvlText w:val="•"/>
      <w:lvlJc w:val="left"/>
      <w:pPr>
        <w:ind w:left="3438" w:hanging="248"/>
      </w:pPr>
      <w:rPr>
        <w:rFonts w:hint="default"/>
        <w:lang w:val="ro-RO" w:eastAsia="en-US" w:bidi="ar-SA"/>
      </w:rPr>
    </w:lvl>
    <w:lvl w:ilvl="8" w:tplc="DB060DCE">
      <w:numFmt w:val="bullet"/>
      <w:lvlText w:val="•"/>
      <w:lvlJc w:val="left"/>
      <w:pPr>
        <w:ind w:left="3881" w:hanging="248"/>
      </w:pPr>
      <w:rPr>
        <w:rFonts w:hint="default"/>
        <w:lang w:val="ro-RO" w:eastAsia="en-US" w:bidi="ar-SA"/>
      </w:rPr>
    </w:lvl>
  </w:abstractNum>
  <w:abstractNum w:abstractNumId="38" w15:restartNumberingAfterBreak="0">
    <w:nsid w:val="7B292DE0"/>
    <w:multiLevelType w:val="hybridMultilevel"/>
    <w:tmpl w:val="56C662D2"/>
    <w:lvl w:ilvl="0" w:tplc="9FAE5848">
      <w:numFmt w:val="bullet"/>
      <w:lvlText w:val="—"/>
      <w:lvlJc w:val="left"/>
      <w:pPr>
        <w:ind w:left="335" w:hanging="248"/>
      </w:pPr>
      <w:rPr>
        <w:rFonts w:ascii="Cambria" w:eastAsia="Cambria" w:hAnsi="Cambria" w:cs="Cambria" w:hint="default"/>
        <w:color w:val="1A171C"/>
        <w:w w:val="94"/>
        <w:sz w:val="17"/>
        <w:szCs w:val="17"/>
        <w:lang w:val="ro-RO" w:eastAsia="en-US" w:bidi="ar-SA"/>
      </w:rPr>
    </w:lvl>
    <w:lvl w:ilvl="1" w:tplc="13BC9946">
      <w:numFmt w:val="bullet"/>
      <w:lvlText w:val="•"/>
      <w:lvlJc w:val="left"/>
      <w:pPr>
        <w:ind w:left="782" w:hanging="248"/>
      </w:pPr>
      <w:rPr>
        <w:rFonts w:hint="default"/>
        <w:lang w:val="ro-RO" w:eastAsia="en-US" w:bidi="ar-SA"/>
      </w:rPr>
    </w:lvl>
    <w:lvl w:ilvl="2" w:tplc="A7B0A28C">
      <w:numFmt w:val="bullet"/>
      <w:lvlText w:val="•"/>
      <w:lvlJc w:val="left"/>
      <w:pPr>
        <w:ind w:left="1225" w:hanging="248"/>
      </w:pPr>
      <w:rPr>
        <w:rFonts w:hint="default"/>
        <w:lang w:val="ro-RO" w:eastAsia="en-US" w:bidi="ar-SA"/>
      </w:rPr>
    </w:lvl>
    <w:lvl w:ilvl="3" w:tplc="6E6829B2">
      <w:numFmt w:val="bullet"/>
      <w:lvlText w:val="•"/>
      <w:lvlJc w:val="left"/>
      <w:pPr>
        <w:ind w:left="1668" w:hanging="248"/>
      </w:pPr>
      <w:rPr>
        <w:rFonts w:hint="default"/>
        <w:lang w:val="ro-RO" w:eastAsia="en-US" w:bidi="ar-SA"/>
      </w:rPr>
    </w:lvl>
    <w:lvl w:ilvl="4" w:tplc="E15280F2">
      <w:numFmt w:val="bullet"/>
      <w:lvlText w:val="•"/>
      <w:lvlJc w:val="left"/>
      <w:pPr>
        <w:ind w:left="2110" w:hanging="248"/>
      </w:pPr>
      <w:rPr>
        <w:rFonts w:hint="default"/>
        <w:lang w:val="ro-RO" w:eastAsia="en-US" w:bidi="ar-SA"/>
      </w:rPr>
    </w:lvl>
    <w:lvl w:ilvl="5" w:tplc="61AC73FE">
      <w:numFmt w:val="bullet"/>
      <w:lvlText w:val="•"/>
      <w:lvlJc w:val="left"/>
      <w:pPr>
        <w:ind w:left="2553" w:hanging="248"/>
      </w:pPr>
      <w:rPr>
        <w:rFonts w:hint="default"/>
        <w:lang w:val="ro-RO" w:eastAsia="en-US" w:bidi="ar-SA"/>
      </w:rPr>
    </w:lvl>
    <w:lvl w:ilvl="6" w:tplc="70921134">
      <w:numFmt w:val="bullet"/>
      <w:lvlText w:val="•"/>
      <w:lvlJc w:val="left"/>
      <w:pPr>
        <w:ind w:left="2996" w:hanging="248"/>
      </w:pPr>
      <w:rPr>
        <w:rFonts w:hint="default"/>
        <w:lang w:val="ro-RO" w:eastAsia="en-US" w:bidi="ar-SA"/>
      </w:rPr>
    </w:lvl>
    <w:lvl w:ilvl="7" w:tplc="3FF6282E">
      <w:numFmt w:val="bullet"/>
      <w:lvlText w:val="•"/>
      <w:lvlJc w:val="left"/>
      <w:pPr>
        <w:ind w:left="3438" w:hanging="248"/>
      </w:pPr>
      <w:rPr>
        <w:rFonts w:hint="default"/>
        <w:lang w:val="ro-RO" w:eastAsia="en-US" w:bidi="ar-SA"/>
      </w:rPr>
    </w:lvl>
    <w:lvl w:ilvl="8" w:tplc="D8EA3326">
      <w:numFmt w:val="bullet"/>
      <w:lvlText w:val="•"/>
      <w:lvlJc w:val="left"/>
      <w:pPr>
        <w:ind w:left="3881" w:hanging="248"/>
      </w:pPr>
      <w:rPr>
        <w:rFonts w:hint="default"/>
        <w:lang w:val="ro-RO" w:eastAsia="en-US" w:bidi="ar-SA"/>
      </w:rPr>
    </w:lvl>
  </w:abstractNum>
  <w:num w:numId="1" w16cid:durableId="37629822">
    <w:abstractNumId w:val="32"/>
  </w:num>
  <w:num w:numId="2" w16cid:durableId="943808980">
    <w:abstractNumId w:val="16"/>
  </w:num>
  <w:num w:numId="3" w16cid:durableId="1695375915">
    <w:abstractNumId w:val="7"/>
  </w:num>
  <w:num w:numId="4" w16cid:durableId="394205702">
    <w:abstractNumId w:val="29"/>
  </w:num>
  <w:num w:numId="5" w16cid:durableId="1267150310">
    <w:abstractNumId w:val="19"/>
  </w:num>
  <w:num w:numId="6" w16cid:durableId="1666203226">
    <w:abstractNumId w:val="0"/>
  </w:num>
  <w:num w:numId="7" w16cid:durableId="2014261953">
    <w:abstractNumId w:val="26"/>
  </w:num>
  <w:num w:numId="8" w16cid:durableId="1941528456">
    <w:abstractNumId w:val="8"/>
  </w:num>
  <w:num w:numId="9" w16cid:durableId="1559704026">
    <w:abstractNumId w:val="27"/>
  </w:num>
  <w:num w:numId="10" w16cid:durableId="2031838588">
    <w:abstractNumId w:val="11"/>
  </w:num>
  <w:num w:numId="11" w16cid:durableId="609314899">
    <w:abstractNumId w:val="35"/>
  </w:num>
  <w:num w:numId="12" w16cid:durableId="1152066969">
    <w:abstractNumId w:val="23"/>
  </w:num>
  <w:num w:numId="13" w16cid:durableId="2077316094">
    <w:abstractNumId w:val="21"/>
  </w:num>
  <w:num w:numId="14" w16cid:durableId="1030453235">
    <w:abstractNumId w:val="28"/>
  </w:num>
  <w:num w:numId="15" w16cid:durableId="1439637997">
    <w:abstractNumId w:val="34"/>
  </w:num>
  <w:num w:numId="16" w16cid:durableId="179247046">
    <w:abstractNumId w:val="1"/>
  </w:num>
  <w:num w:numId="17" w16cid:durableId="182940891">
    <w:abstractNumId w:val="5"/>
  </w:num>
  <w:num w:numId="18" w16cid:durableId="1456214661">
    <w:abstractNumId w:val="22"/>
  </w:num>
  <w:num w:numId="19" w16cid:durableId="1880894896">
    <w:abstractNumId w:val="6"/>
  </w:num>
  <w:num w:numId="20" w16cid:durableId="1065908732">
    <w:abstractNumId w:val="18"/>
  </w:num>
  <w:num w:numId="21" w16cid:durableId="903101343">
    <w:abstractNumId w:val="3"/>
  </w:num>
  <w:num w:numId="22" w16cid:durableId="1826117514">
    <w:abstractNumId w:val="17"/>
  </w:num>
  <w:num w:numId="23" w16cid:durableId="203907713">
    <w:abstractNumId w:val="20"/>
  </w:num>
  <w:num w:numId="24" w16cid:durableId="1255439484">
    <w:abstractNumId w:val="24"/>
  </w:num>
  <w:num w:numId="25" w16cid:durableId="759764034">
    <w:abstractNumId w:val="30"/>
  </w:num>
  <w:num w:numId="26" w16cid:durableId="921988274">
    <w:abstractNumId w:val="12"/>
  </w:num>
  <w:num w:numId="27" w16cid:durableId="961957098">
    <w:abstractNumId w:val="4"/>
  </w:num>
  <w:num w:numId="28" w16cid:durableId="498616471">
    <w:abstractNumId w:val="10"/>
  </w:num>
  <w:num w:numId="29" w16cid:durableId="665478181">
    <w:abstractNumId w:val="38"/>
  </w:num>
  <w:num w:numId="30" w16cid:durableId="1247769857">
    <w:abstractNumId w:val="36"/>
  </w:num>
  <w:num w:numId="31" w16cid:durableId="1015421582">
    <w:abstractNumId w:val="15"/>
  </w:num>
  <w:num w:numId="32" w16cid:durableId="1705710728">
    <w:abstractNumId w:val="31"/>
  </w:num>
  <w:num w:numId="33" w16cid:durableId="304628872">
    <w:abstractNumId w:val="37"/>
  </w:num>
  <w:num w:numId="34" w16cid:durableId="373233986">
    <w:abstractNumId w:val="13"/>
  </w:num>
  <w:num w:numId="35" w16cid:durableId="530070095">
    <w:abstractNumId w:val="25"/>
  </w:num>
  <w:num w:numId="36" w16cid:durableId="1568031322">
    <w:abstractNumId w:val="14"/>
  </w:num>
  <w:num w:numId="37" w16cid:durableId="496116684">
    <w:abstractNumId w:val="9"/>
  </w:num>
  <w:num w:numId="38" w16cid:durableId="1955554571">
    <w:abstractNumId w:val="2"/>
  </w:num>
  <w:num w:numId="39" w16cid:durableId="11714071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2DBE"/>
    <w:rsid w:val="00025A89"/>
    <w:rsid w:val="00034F2C"/>
    <w:rsid w:val="00041A1E"/>
    <w:rsid w:val="00046BBC"/>
    <w:rsid w:val="00075743"/>
    <w:rsid w:val="00083BF2"/>
    <w:rsid w:val="00084725"/>
    <w:rsid w:val="000F51A0"/>
    <w:rsid w:val="00143D75"/>
    <w:rsid w:val="001955EC"/>
    <w:rsid w:val="001B45F0"/>
    <w:rsid w:val="001F4004"/>
    <w:rsid w:val="00217436"/>
    <w:rsid w:val="00230535"/>
    <w:rsid w:val="0025685E"/>
    <w:rsid w:val="002A28E4"/>
    <w:rsid w:val="002A2DBE"/>
    <w:rsid w:val="002B00B0"/>
    <w:rsid w:val="002B4243"/>
    <w:rsid w:val="00313C05"/>
    <w:rsid w:val="00324433"/>
    <w:rsid w:val="003403E9"/>
    <w:rsid w:val="0036515A"/>
    <w:rsid w:val="003C73F2"/>
    <w:rsid w:val="00407F9B"/>
    <w:rsid w:val="004526D6"/>
    <w:rsid w:val="00467F46"/>
    <w:rsid w:val="00474CC5"/>
    <w:rsid w:val="004818DD"/>
    <w:rsid w:val="004C7501"/>
    <w:rsid w:val="0051030B"/>
    <w:rsid w:val="00512E6F"/>
    <w:rsid w:val="005134C3"/>
    <w:rsid w:val="005A6607"/>
    <w:rsid w:val="005F6F8A"/>
    <w:rsid w:val="006034B8"/>
    <w:rsid w:val="006130ED"/>
    <w:rsid w:val="00644B7E"/>
    <w:rsid w:val="006C5FA0"/>
    <w:rsid w:val="006D4CEE"/>
    <w:rsid w:val="006F6FBE"/>
    <w:rsid w:val="007256FF"/>
    <w:rsid w:val="00741D92"/>
    <w:rsid w:val="00742A24"/>
    <w:rsid w:val="008108FE"/>
    <w:rsid w:val="008329DC"/>
    <w:rsid w:val="00847EB8"/>
    <w:rsid w:val="0087133D"/>
    <w:rsid w:val="0088225B"/>
    <w:rsid w:val="00882EB2"/>
    <w:rsid w:val="008A7B71"/>
    <w:rsid w:val="008B1919"/>
    <w:rsid w:val="008D6AA8"/>
    <w:rsid w:val="00901262"/>
    <w:rsid w:val="00915D81"/>
    <w:rsid w:val="0093461A"/>
    <w:rsid w:val="00977B9B"/>
    <w:rsid w:val="0099603E"/>
    <w:rsid w:val="009D7F60"/>
    <w:rsid w:val="00A625A1"/>
    <w:rsid w:val="00A62C8B"/>
    <w:rsid w:val="00B953D1"/>
    <w:rsid w:val="00BF476B"/>
    <w:rsid w:val="00C02EF7"/>
    <w:rsid w:val="00C07C34"/>
    <w:rsid w:val="00C82BD1"/>
    <w:rsid w:val="00CA1FD4"/>
    <w:rsid w:val="00CB40F8"/>
    <w:rsid w:val="00CB4E5F"/>
    <w:rsid w:val="00CD7415"/>
    <w:rsid w:val="00D16B5F"/>
    <w:rsid w:val="00D21A32"/>
    <w:rsid w:val="00D84C4A"/>
    <w:rsid w:val="00DF1027"/>
    <w:rsid w:val="00E367B9"/>
    <w:rsid w:val="00E67B8F"/>
    <w:rsid w:val="00E7120F"/>
    <w:rsid w:val="00E747A7"/>
    <w:rsid w:val="00EC537D"/>
    <w:rsid w:val="00FD538F"/>
    <w:rsid w:val="00FF6FA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19C10"/>
  <w15:docId w15:val="{A268DFD2-0C66-4F50-88A0-0997B48F1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DBE"/>
  </w:style>
  <w:style w:type="paragraph" w:styleId="Titlu1">
    <w:name w:val="heading 1"/>
    <w:basedOn w:val="Normal"/>
    <w:next w:val="Normal"/>
    <w:link w:val="Titlu1Caracter"/>
    <w:uiPriority w:val="9"/>
    <w:qFormat/>
    <w:rsid w:val="002A2D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2A2D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2A2DBE"/>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2A2DBE"/>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2A2DBE"/>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2A2DBE"/>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2A2DBE"/>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2A2DBE"/>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2A2DBE"/>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A2DBE"/>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2A2DBE"/>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2A2DBE"/>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2A2DBE"/>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2A2DBE"/>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2A2DBE"/>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2A2DBE"/>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2A2DBE"/>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2A2DBE"/>
    <w:rPr>
      <w:rFonts w:eastAsiaTheme="majorEastAsia" w:cstheme="majorBidi"/>
      <w:color w:val="272727" w:themeColor="text1" w:themeTint="D8"/>
    </w:rPr>
  </w:style>
  <w:style w:type="paragraph" w:styleId="Titlu">
    <w:name w:val="Title"/>
    <w:basedOn w:val="Normal"/>
    <w:next w:val="Normal"/>
    <w:link w:val="TitluCaracter"/>
    <w:uiPriority w:val="10"/>
    <w:qFormat/>
    <w:rsid w:val="002A2DBE"/>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2A2DBE"/>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2A2DBE"/>
    <w:pPr>
      <w:numPr>
        <w:ilvl w:val="1"/>
      </w:numPr>
      <w:spacing w:after="160"/>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2A2DBE"/>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2A2DBE"/>
    <w:pPr>
      <w:spacing w:before="160" w:after="160"/>
      <w:jc w:val="center"/>
    </w:pPr>
    <w:rPr>
      <w:i/>
      <w:iCs/>
      <w:color w:val="404040" w:themeColor="text1" w:themeTint="BF"/>
    </w:rPr>
  </w:style>
  <w:style w:type="character" w:customStyle="1" w:styleId="CitatCaracter">
    <w:name w:val="Citat Caracter"/>
    <w:basedOn w:val="Fontdeparagrafimplicit"/>
    <w:link w:val="Citat"/>
    <w:uiPriority w:val="29"/>
    <w:rsid w:val="002A2DBE"/>
    <w:rPr>
      <w:i/>
      <w:iCs/>
      <w:color w:val="404040" w:themeColor="text1" w:themeTint="BF"/>
    </w:rPr>
  </w:style>
  <w:style w:type="paragraph" w:styleId="Listparagraf">
    <w:name w:val="List Paragraph"/>
    <w:basedOn w:val="Normal"/>
    <w:uiPriority w:val="34"/>
    <w:qFormat/>
    <w:rsid w:val="002A2DBE"/>
    <w:pPr>
      <w:ind w:left="720"/>
      <w:contextualSpacing/>
    </w:pPr>
  </w:style>
  <w:style w:type="character" w:styleId="Accentuareintens">
    <w:name w:val="Intense Emphasis"/>
    <w:basedOn w:val="Fontdeparagrafimplicit"/>
    <w:uiPriority w:val="21"/>
    <w:qFormat/>
    <w:rsid w:val="002A2DBE"/>
    <w:rPr>
      <w:i/>
      <w:iCs/>
      <w:color w:val="0F4761" w:themeColor="accent1" w:themeShade="BF"/>
    </w:rPr>
  </w:style>
  <w:style w:type="paragraph" w:styleId="Citatintens">
    <w:name w:val="Intense Quote"/>
    <w:basedOn w:val="Normal"/>
    <w:next w:val="Normal"/>
    <w:link w:val="CitatintensCaracter"/>
    <w:uiPriority w:val="30"/>
    <w:qFormat/>
    <w:rsid w:val="002A2D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2A2DBE"/>
    <w:rPr>
      <w:i/>
      <w:iCs/>
      <w:color w:val="0F4761" w:themeColor="accent1" w:themeShade="BF"/>
    </w:rPr>
  </w:style>
  <w:style w:type="character" w:styleId="Referireintens">
    <w:name w:val="Intense Reference"/>
    <w:basedOn w:val="Fontdeparagrafimplicit"/>
    <w:uiPriority w:val="32"/>
    <w:qFormat/>
    <w:rsid w:val="002A2DBE"/>
    <w:rPr>
      <w:b/>
      <w:bCs/>
      <w:smallCaps/>
      <w:color w:val="0F4761" w:themeColor="accent1" w:themeShade="BF"/>
      <w:spacing w:val="5"/>
    </w:rPr>
  </w:style>
  <w:style w:type="table" w:styleId="Tabelgril">
    <w:name w:val="Table Grid"/>
    <w:basedOn w:val="TabelNormal"/>
    <w:uiPriority w:val="39"/>
    <w:rsid w:val="00C07C34"/>
    <w:pPr>
      <w:spacing w:after="0"/>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substituent">
    <w:name w:val="Placeholder Text"/>
    <w:basedOn w:val="Fontdeparagrafimplicit"/>
    <w:uiPriority w:val="99"/>
    <w:semiHidden/>
    <w:rsid w:val="000F51A0"/>
    <w:rPr>
      <w:color w:val="666666"/>
    </w:rPr>
  </w:style>
  <w:style w:type="paragraph" w:styleId="TextnBalon">
    <w:name w:val="Balloon Text"/>
    <w:basedOn w:val="Normal"/>
    <w:link w:val="TextnBalonCaracter"/>
    <w:uiPriority w:val="99"/>
    <w:semiHidden/>
    <w:unhideWhenUsed/>
    <w:rsid w:val="0051030B"/>
    <w:pPr>
      <w:spacing w:after="0"/>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1030B"/>
    <w:rPr>
      <w:rFonts w:ascii="Tahoma" w:hAnsi="Tahoma" w:cs="Tahoma"/>
      <w:sz w:val="16"/>
      <w:szCs w:val="16"/>
    </w:rPr>
  </w:style>
  <w:style w:type="table" w:customStyle="1" w:styleId="TableNormal">
    <w:name w:val="Table Normal"/>
    <w:uiPriority w:val="2"/>
    <w:semiHidden/>
    <w:unhideWhenUsed/>
    <w:qFormat/>
    <w:rsid w:val="003C73F2"/>
    <w:pPr>
      <w:widowControl w:val="0"/>
      <w:autoSpaceDE w:val="0"/>
      <w:autoSpaceDN w:val="0"/>
      <w:spacing w:after="0"/>
      <w:jc w:val="left"/>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C73F2"/>
    <w:pPr>
      <w:widowControl w:val="0"/>
      <w:autoSpaceDE w:val="0"/>
      <w:autoSpaceDN w:val="0"/>
      <w:spacing w:before="79" w:after="0"/>
      <w:jc w:val="left"/>
    </w:pPr>
    <w:rPr>
      <w:rFonts w:ascii="Cambria" w:eastAsia="Cambria" w:hAnsi="Cambria" w:cs="Cambria"/>
      <w:kern w:val="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94AD5-2FE5-4D0E-84DE-BF135299D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67</Pages>
  <Words>39841</Words>
  <Characters>231079</Characters>
  <Application>Microsoft Office Word</Application>
  <DocSecurity>0</DocSecurity>
  <Lines>1925</Lines>
  <Paragraphs>540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OTILIA VOICU</dc:creator>
  <cp:lastModifiedBy>Direcția politici de prevenire a poluării</cp:lastModifiedBy>
  <cp:revision>19</cp:revision>
  <dcterms:created xsi:type="dcterms:W3CDTF">2025-02-06T08:05:00Z</dcterms:created>
  <dcterms:modified xsi:type="dcterms:W3CDTF">2025-07-18T08:24:00Z</dcterms:modified>
</cp:coreProperties>
</file>