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90" w:rsidRPr="00D675D5" w:rsidRDefault="009E5990" w:rsidP="009E5990">
      <w:pPr>
        <w:jc w:val="right"/>
        <w:rPr>
          <w:i/>
          <w:color w:val="000000" w:themeColor="text1"/>
          <w:sz w:val="28"/>
          <w:szCs w:val="28"/>
          <w:lang w:val="ro-MD"/>
        </w:rPr>
      </w:pPr>
      <w:r w:rsidRPr="00D675D5">
        <w:rPr>
          <w:i/>
          <w:color w:val="000000" w:themeColor="text1"/>
          <w:sz w:val="28"/>
          <w:szCs w:val="28"/>
          <w:lang w:val="ro-MD"/>
        </w:rPr>
        <w:t>Proiect</w:t>
      </w:r>
    </w:p>
    <w:p w:rsidR="009E5990" w:rsidRPr="00D675D5" w:rsidRDefault="009E5990" w:rsidP="009E5990">
      <w:pPr>
        <w:jc w:val="right"/>
        <w:rPr>
          <w:i/>
          <w:color w:val="000000" w:themeColor="text1"/>
          <w:sz w:val="28"/>
          <w:szCs w:val="28"/>
          <w:lang w:val="ro-MD"/>
        </w:rPr>
      </w:pPr>
    </w:p>
    <w:p w:rsidR="009E5990" w:rsidRPr="00D675D5" w:rsidRDefault="009E5990" w:rsidP="009E5990">
      <w:pPr>
        <w:pStyle w:val="1"/>
        <w:ind w:right="567"/>
        <w:rPr>
          <w:b/>
          <w:color w:val="000000" w:themeColor="text1"/>
          <w:sz w:val="28"/>
          <w:szCs w:val="28"/>
          <w:lang w:val="ro-MD"/>
        </w:rPr>
      </w:pPr>
      <w:r w:rsidRPr="00D675D5">
        <w:rPr>
          <w:b/>
          <w:color w:val="000000" w:themeColor="text1"/>
          <w:sz w:val="28"/>
          <w:szCs w:val="28"/>
          <w:lang w:val="ro-MD"/>
        </w:rPr>
        <w:t>GUVERNUL REPUBLICII MOLDOVA</w:t>
      </w:r>
    </w:p>
    <w:p w:rsidR="009E5990" w:rsidRPr="00D675D5" w:rsidRDefault="009E5990" w:rsidP="009E5990">
      <w:pPr>
        <w:ind w:right="567"/>
        <w:jc w:val="center"/>
        <w:rPr>
          <w:color w:val="000000" w:themeColor="text1"/>
          <w:sz w:val="28"/>
          <w:szCs w:val="28"/>
          <w:lang w:val="ro-MD"/>
        </w:rPr>
      </w:pPr>
    </w:p>
    <w:p w:rsidR="009E5990" w:rsidRPr="00D675D5" w:rsidRDefault="009E5990" w:rsidP="009E5990">
      <w:pPr>
        <w:pStyle w:val="2"/>
        <w:ind w:right="567"/>
        <w:rPr>
          <w:b/>
          <w:color w:val="000000" w:themeColor="text1"/>
          <w:szCs w:val="28"/>
          <w:lang w:val="ro-MD"/>
        </w:rPr>
      </w:pPr>
      <w:r w:rsidRPr="00D675D5">
        <w:rPr>
          <w:b/>
          <w:color w:val="000000" w:themeColor="text1"/>
          <w:szCs w:val="28"/>
          <w:lang w:val="ro-MD"/>
        </w:rPr>
        <w:t>H O T Ă R Â R E nr.____</w:t>
      </w:r>
    </w:p>
    <w:p w:rsidR="009E5990" w:rsidRPr="00D675D5" w:rsidRDefault="009E5990" w:rsidP="009E5990">
      <w:pPr>
        <w:ind w:right="567"/>
        <w:jc w:val="center"/>
        <w:rPr>
          <w:b/>
          <w:color w:val="000000" w:themeColor="text1"/>
          <w:sz w:val="28"/>
          <w:szCs w:val="28"/>
          <w:lang w:val="ro-MD"/>
        </w:rPr>
      </w:pPr>
      <w:r w:rsidRPr="00D675D5">
        <w:rPr>
          <w:b/>
          <w:color w:val="000000" w:themeColor="text1"/>
          <w:sz w:val="28"/>
          <w:szCs w:val="28"/>
          <w:lang w:val="ro-MD"/>
        </w:rPr>
        <w:t>din ____________ 2025</w:t>
      </w:r>
    </w:p>
    <w:p w:rsidR="009E5990" w:rsidRPr="00D675D5" w:rsidRDefault="009E5990" w:rsidP="009E5990">
      <w:pPr>
        <w:ind w:right="567"/>
        <w:rPr>
          <w:color w:val="000000" w:themeColor="text1"/>
          <w:sz w:val="28"/>
          <w:szCs w:val="28"/>
          <w:lang w:val="ro-MD" w:eastAsia="en-US"/>
        </w:rPr>
      </w:pPr>
    </w:p>
    <w:p w:rsidR="009E5990" w:rsidRPr="00791754" w:rsidRDefault="009E5990" w:rsidP="009E5990">
      <w:pPr>
        <w:ind w:right="567"/>
        <w:jc w:val="center"/>
        <w:rPr>
          <w:b/>
          <w:color w:val="000000" w:themeColor="text1"/>
          <w:sz w:val="28"/>
          <w:szCs w:val="28"/>
          <w:lang w:val="ro-MD"/>
        </w:rPr>
      </w:pPr>
      <w:r w:rsidRPr="00791754">
        <w:rPr>
          <w:b/>
          <w:color w:val="000000" w:themeColor="text1"/>
          <w:sz w:val="28"/>
          <w:szCs w:val="28"/>
          <w:lang w:val="ro-MD"/>
        </w:rPr>
        <w:t xml:space="preserve">cu privire la transmiterea unor bunurilor imobile </w:t>
      </w:r>
    </w:p>
    <w:p w:rsidR="009E5990" w:rsidRPr="00791754" w:rsidRDefault="009E5990" w:rsidP="009E5990">
      <w:pPr>
        <w:ind w:right="567"/>
        <w:jc w:val="center"/>
        <w:rPr>
          <w:b/>
          <w:color w:val="000000" w:themeColor="text1"/>
          <w:sz w:val="28"/>
          <w:szCs w:val="28"/>
          <w:lang w:val="ro-MD"/>
        </w:rPr>
      </w:pPr>
      <w:r w:rsidRPr="00791754">
        <w:rPr>
          <w:b/>
          <w:color w:val="000000" w:themeColor="text1"/>
          <w:sz w:val="28"/>
          <w:szCs w:val="28"/>
          <w:lang w:val="ro-MD"/>
        </w:rPr>
        <w:t>și modificarea unor hotărâri ale Guvernului</w:t>
      </w:r>
    </w:p>
    <w:p w:rsidR="009E5990" w:rsidRPr="00791754" w:rsidRDefault="009E5990" w:rsidP="009E5990">
      <w:pPr>
        <w:ind w:right="567" w:firstLine="567"/>
        <w:jc w:val="both"/>
        <w:rPr>
          <w:b/>
          <w:color w:val="000000" w:themeColor="text1"/>
          <w:sz w:val="28"/>
          <w:szCs w:val="28"/>
          <w:lang w:val="ro-MD"/>
        </w:rPr>
      </w:pPr>
    </w:p>
    <w:p w:rsidR="009E5990" w:rsidRPr="00AE12DB" w:rsidRDefault="009E5990" w:rsidP="009E5990">
      <w:pPr>
        <w:ind w:right="142" w:firstLine="567"/>
        <w:jc w:val="both"/>
        <w:rPr>
          <w:color w:val="000000" w:themeColor="text1"/>
          <w:sz w:val="28"/>
          <w:szCs w:val="28"/>
          <w:shd w:val="clear" w:color="auto" w:fill="FFFFFF"/>
          <w:lang w:val="ro-RO"/>
        </w:rPr>
      </w:pPr>
      <w:r w:rsidRPr="00AE12DB">
        <w:rPr>
          <w:color w:val="000000" w:themeColor="text1"/>
          <w:sz w:val="28"/>
          <w:szCs w:val="28"/>
          <w:shd w:val="clear" w:color="auto" w:fill="FFFFFF"/>
          <w:lang w:val="ro-RO"/>
        </w:rPr>
        <w:t>În temeiul art. 8 alin. (2) din Legea nr.523/1999 cu privire la proprietatea publică a unităților administrativ-teritoriale (Monitorul Oficial al Republicii Moldova, 1999, nr. 124-125, art.611), cu modificările ulterioare, art. 6 alin. (1) lit. a) şi art.14 alin. (1) lit. b) din Legea privind administrarea și deetatizarea proprietății publice nr.121/2007 (Monitorul Oficial al Republicii Moldova, 2007, nr. 90-93, art.401), cu modificările ulterioare, Guvernul HOTĂRĂŞTE: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/>
        <w:jc w:val="both"/>
        <w:rPr>
          <w:color w:val="000000" w:themeColor="text1"/>
          <w:sz w:val="28"/>
          <w:szCs w:val="28"/>
        </w:rPr>
      </w:pP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1.</w:t>
      </w:r>
      <w:r w:rsidRPr="00AE12DB">
        <w:rPr>
          <w:color w:val="000000" w:themeColor="text1"/>
          <w:sz w:val="28"/>
          <w:szCs w:val="28"/>
        </w:rPr>
        <w:t xml:space="preserve"> Se transmit, cu titlu gratuit, cu acordul Consiliului Raion</w:t>
      </w:r>
      <w:r>
        <w:rPr>
          <w:color w:val="000000" w:themeColor="text1"/>
          <w:sz w:val="28"/>
          <w:szCs w:val="28"/>
        </w:rPr>
        <w:t>al</w:t>
      </w:r>
      <w:r w:rsidRPr="00AE12DB">
        <w:rPr>
          <w:color w:val="000000" w:themeColor="text1"/>
          <w:sz w:val="28"/>
          <w:szCs w:val="28"/>
        </w:rPr>
        <w:t xml:space="preserve"> Fălești, din proprietatea statului, administrarea Ministerului Educației și Cercetării, gestiunea Școlii Profesionale nr.</w:t>
      </w:r>
      <w:r>
        <w:rPr>
          <w:color w:val="000000" w:themeColor="text1"/>
          <w:sz w:val="28"/>
          <w:szCs w:val="28"/>
        </w:rPr>
        <w:t xml:space="preserve"> </w:t>
      </w:r>
      <w:r w:rsidRPr="00AE12DB">
        <w:rPr>
          <w:color w:val="000000" w:themeColor="text1"/>
          <w:sz w:val="28"/>
          <w:szCs w:val="28"/>
        </w:rPr>
        <w:t>3 din Bălți în proprietatea Raionului Fălești pentru valorificare, fără a fi modificată destinația educațională bunurile imobile conform anexei nr.1.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 xml:space="preserve">2. </w:t>
      </w:r>
      <w:r w:rsidRPr="00AE12DB">
        <w:rPr>
          <w:color w:val="000000" w:themeColor="text1"/>
          <w:sz w:val="28"/>
          <w:szCs w:val="28"/>
        </w:rPr>
        <w:t>Se transmite, cu titlu gratuit, cu acordul Consiliului Raion</w:t>
      </w:r>
      <w:r>
        <w:rPr>
          <w:color w:val="000000" w:themeColor="text1"/>
          <w:sz w:val="28"/>
          <w:szCs w:val="28"/>
        </w:rPr>
        <w:t>al</w:t>
      </w:r>
      <w:r w:rsidRPr="00AE12DB">
        <w:rPr>
          <w:color w:val="000000" w:themeColor="text1"/>
          <w:sz w:val="28"/>
          <w:szCs w:val="28"/>
        </w:rPr>
        <w:t xml:space="preserve"> Fălești, din proprietatea statului, administrarea Agenția Proprietății Publice, în proprietatea Raionului Florești pentru valorificare, fără a fi modificată destinația educațională terenul cu nr. cadastral 4301225005, amplasat în r-nul Fălești, or. Fălești, str. Ștefan cel Mare și Sfînt, 4.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3.</w:t>
      </w:r>
      <w:r w:rsidRPr="00AE12DB">
        <w:rPr>
          <w:color w:val="000000" w:themeColor="text1"/>
          <w:sz w:val="28"/>
          <w:szCs w:val="28"/>
        </w:rPr>
        <w:t xml:space="preserve"> Se transmit, cu titlu gratuit, cu acordul Consiliului orașului Călărași, r-nul Călărași, din proprietatea statului, administrarea Ministerului Educației și Cercetării, gestiunea Școlii Profesionale din Nisporeni în proprietatea orașului Călărași, r-nul Călărași, pentru valorificare, fără a fi modificată destinația educațională, bunurile imobile conform anexei nr.2.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4.</w:t>
      </w:r>
      <w:r w:rsidRPr="00AE12DB">
        <w:rPr>
          <w:color w:val="000000" w:themeColor="text1"/>
          <w:sz w:val="28"/>
          <w:szCs w:val="28"/>
        </w:rPr>
        <w:t xml:space="preserve"> Se transmite, cu titlu gratuit, cu acordul Consiliului orașului Călărași, r-nul Călărași, din proprietatea statului, administrarea Agenției Proprietății Publice, în proprietatea </w:t>
      </w:r>
      <w:r>
        <w:rPr>
          <w:color w:val="000000" w:themeColor="text1"/>
          <w:sz w:val="28"/>
          <w:szCs w:val="28"/>
        </w:rPr>
        <w:t>o</w:t>
      </w:r>
      <w:r w:rsidRPr="00AE12DB">
        <w:rPr>
          <w:color w:val="000000" w:themeColor="text1"/>
          <w:sz w:val="28"/>
          <w:szCs w:val="28"/>
        </w:rPr>
        <w:t xml:space="preserve">rașului Călărași, r-nul Călărași, pentru valorificare, fără a fi modificată destinația educațională, terenul cu nr. cadastral </w:t>
      </w:r>
      <w:r w:rsidRPr="00B324A2">
        <w:rPr>
          <w:color w:val="000000" w:themeColor="text1"/>
          <w:sz w:val="28"/>
          <w:szCs w:val="28"/>
          <w:lang w:val="ro-MD"/>
        </w:rPr>
        <w:t>2501208026</w:t>
      </w:r>
      <w:r w:rsidRPr="00AE12DB">
        <w:rPr>
          <w:color w:val="000000" w:themeColor="text1"/>
          <w:sz w:val="28"/>
          <w:szCs w:val="28"/>
        </w:rPr>
        <w:t>, amplasat în r-nul Călărași, or. Călărași, str. Ștefan cel Mare Sfînt, 42.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5.</w:t>
      </w:r>
      <w:r w:rsidRPr="00AE12DB">
        <w:rPr>
          <w:color w:val="000000" w:themeColor="text1"/>
          <w:sz w:val="28"/>
          <w:szCs w:val="28"/>
        </w:rPr>
        <w:t xml:space="preserve"> Se transmit, cu titlu gratuit, cu acordul Consiliului Raion</w:t>
      </w:r>
      <w:r>
        <w:rPr>
          <w:color w:val="000000" w:themeColor="text1"/>
          <w:sz w:val="28"/>
          <w:szCs w:val="28"/>
        </w:rPr>
        <w:t>al</w:t>
      </w:r>
      <w:r w:rsidRPr="00AE12DB">
        <w:rPr>
          <w:color w:val="000000" w:themeColor="text1"/>
          <w:sz w:val="28"/>
          <w:szCs w:val="28"/>
        </w:rPr>
        <w:t xml:space="preserve"> Drochia, din proprietatea statului, administrarea Ministerului Educației și Cercetării, gestiunea Școlii Profesionale din Rîșcani în proprietatea Raionului Drochia pentru valorificare, fără a fi modificată destinația educațională a bunurilor imobile conform anexei nr.3.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6.</w:t>
      </w:r>
      <w:r w:rsidRPr="00AE12DB">
        <w:rPr>
          <w:color w:val="000000" w:themeColor="text1"/>
          <w:sz w:val="28"/>
          <w:szCs w:val="28"/>
        </w:rPr>
        <w:t xml:space="preserve"> Se transmite, cu titlu gratuit, cu acordul Consiliului Raional Drochia, din proprietatea statului, administrarea Agenției Proprietății Publice, în proprietatea Raionului Drochia pentru valorificare, fără a fi modificată destinația educațională </w:t>
      </w:r>
      <w:r w:rsidRPr="00AE12DB">
        <w:rPr>
          <w:color w:val="000000" w:themeColor="text1"/>
          <w:sz w:val="28"/>
          <w:szCs w:val="28"/>
        </w:rPr>
        <w:lastRenderedPageBreak/>
        <w:t>terenul cu nr. cadastral 3601102223, amplasat în r-nul Drochia, or. Drochia, str. Chișinău, 27.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 xml:space="preserve">7. </w:t>
      </w:r>
      <w:r w:rsidRPr="00AE12DB">
        <w:rPr>
          <w:color w:val="000000" w:themeColor="text1"/>
          <w:sz w:val="28"/>
          <w:szCs w:val="28"/>
        </w:rPr>
        <w:t>Se transmite, cu titlu gratuit, cu acordul Consiliului Raion</w:t>
      </w:r>
      <w:r>
        <w:rPr>
          <w:color w:val="000000" w:themeColor="text1"/>
          <w:sz w:val="28"/>
          <w:szCs w:val="28"/>
        </w:rPr>
        <w:t>al</w:t>
      </w:r>
      <w:r w:rsidRPr="00AE12DB">
        <w:rPr>
          <w:color w:val="000000" w:themeColor="text1"/>
          <w:sz w:val="28"/>
          <w:szCs w:val="28"/>
        </w:rPr>
        <w:t xml:space="preserve"> Ungheni din proprietatea statului, administrarea Ministerului Educației și Cercetării, gestiunea Colegiului Agroindustrial din Ungheni în proprietatea Raionului Ungheni pentru valorificare, fără a fi modificată destinația educațională</w:t>
      </w:r>
      <w:r>
        <w:rPr>
          <w:color w:val="000000" w:themeColor="text1"/>
          <w:sz w:val="28"/>
          <w:szCs w:val="28"/>
        </w:rPr>
        <w:t>,</w:t>
      </w:r>
      <w:r w:rsidRPr="00AE12DB">
        <w:rPr>
          <w:color w:val="000000" w:themeColor="text1"/>
          <w:sz w:val="28"/>
          <w:szCs w:val="28"/>
        </w:rPr>
        <w:t xml:space="preserve"> construcția cu nr. cadastral 9201104232.03, amplasată în r-nul Ungheni, or. Ungheni, str. Decebal, 38.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8</w:t>
      </w:r>
      <w:r w:rsidRPr="00AE12DB">
        <w:rPr>
          <w:color w:val="000000" w:themeColor="text1"/>
          <w:sz w:val="28"/>
          <w:szCs w:val="28"/>
        </w:rPr>
        <w:t>. Ministerul Educației și Cercetări și Agenția Proprietății Publice vor institui: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8.1.</w:t>
      </w:r>
      <w:r w:rsidRPr="00AE12DB">
        <w:rPr>
          <w:b/>
          <w:color w:val="000000" w:themeColor="text1"/>
          <w:sz w:val="28"/>
          <w:szCs w:val="28"/>
        </w:rPr>
        <w:t xml:space="preserve"> </w:t>
      </w:r>
      <w:r w:rsidRPr="00AE12DB">
        <w:rPr>
          <w:color w:val="000000" w:themeColor="text1"/>
          <w:sz w:val="28"/>
          <w:szCs w:val="28"/>
        </w:rPr>
        <w:t>de comun cu Președintele Raionului Fălești, comisia de transmitere a bunurilor prevăzute la punctul 1 și punctul 2 și vor asigura, în termen de 30 de zile, transmiterea bunurilor în conformitate cu prevederile Regulamentului cu privire la modul de transmitere a bunurilor proprietate publică, aprobat prin Hotărârea Guvernului nr.901/2015 (Monitorul Oficial al Republicii Moldova, 2016, nr. 1 art. 2), cu modificările ulterioare.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 xml:space="preserve">8.2. de comun cu Primarul </w:t>
      </w:r>
      <w:r>
        <w:rPr>
          <w:color w:val="000000" w:themeColor="text1"/>
          <w:sz w:val="28"/>
          <w:szCs w:val="28"/>
        </w:rPr>
        <w:t>o</w:t>
      </w:r>
      <w:r w:rsidRPr="00AE12DB">
        <w:rPr>
          <w:color w:val="000000" w:themeColor="text1"/>
          <w:sz w:val="28"/>
          <w:szCs w:val="28"/>
        </w:rPr>
        <w:t>rașului Călărași, comisia de transmitere a bunurilor prevăzute la punctul 3 și punctul 4 și vor asigura, în termen de 30 de zile, transmiterea bunurilor, în conformitate cu prevederile Regulamentului cu privire la modul de transmitere a bunurilor proprietate publică, aprobat prin Hotărârea Guvernului nr.901/2015 (Monitorul Oficial al Republicii Moldova, 2016, nr. 1 art. 2), cu modificările ulterioare.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8.3. de comun cu Președintele Raionului Drochia, comisia de transmitere a bunurilor prevăzute la punctul 5 și punctul 6 și vor asigura, în termen de 30 de zile, transmiterea bunurilor, în conformitate cu prevederile Regulamentului cu privire la modul de transmitere a bunurilor proprietate publică, aprobat prin Hotărârea Guvernului nr.901/2015 (Monitorul Oficial al Republicii Moldova, 2016, nr. 1 art. 2), cu modificările ulterioare.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9.</w:t>
      </w:r>
      <w:r w:rsidRPr="00AE12DB">
        <w:rPr>
          <w:color w:val="000000" w:themeColor="text1"/>
          <w:sz w:val="28"/>
          <w:szCs w:val="28"/>
        </w:rPr>
        <w:t xml:space="preserve"> Ministerul Educației și Cercetări va institui de comun cu Președintele Raionului Ungheni, comisia de transmitere a bunului imobil prevăzut la punctul 7 și va asigura, în termen de 30 de zile, transmiterea bunului, în conformitate cu prevederile Regulamentului cu privire la modul de transmitere a bunurilor proprietate publică, aprobat prin Hotărârea Guvernului nr.901/2015 (Monitorul Oficial al Republicii Moldova, 2016, nr. 1 art. 2), cu modificările ulterioare.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10.</w:t>
      </w:r>
      <w:r w:rsidRPr="00AE12DB">
        <w:rPr>
          <w:color w:val="000000" w:themeColor="text1"/>
          <w:sz w:val="28"/>
          <w:szCs w:val="28"/>
        </w:rPr>
        <w:t xml:space="preserve"> Anexa nr.22</w:t>
      </w:r>
      <w:r w:rsidRPr="00AE12DB">
        <w:rPr>
          <w:color w:val="000000" w:themeColor="text1"/>
          <w:sz w:val="28"/>
          <w:szCs w:val="28"/>
          <w:vertAlign w:val="superscript"/>
        </w:rPr>
        <w:t>12</w:t>
      </w:r>
      <w:r w:rsidRPr="00AE12DB">
        <w:rPr>
          <w:color w:val="000000" w:themeColor="text1"/>
          <w:sz w:val="28"/>
          <w:szCs w:val="28"/>
        </w:rPr>
        <w:t xml:space="preserve"> la Hotărârea Guvernului nr.351/2005 cu privire la aprobarea listelor bunurilor imobile proprietate publică a statului și la transmiterea unor bunuri imobile (Monitorul Oficial al Republicii Moldova, 2005, nr. 129-131 art. 1072), cu modificările ulterioare: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10.1. pozițiile 44,</w:t>
      </w:r>
      <w:r>
        <w:rPr>
          <w:color w:val="000000" w:themeColor="text1"/>
          <w:sz w:val="28"/>
          <w:szCs w:val="28"/>
        </w:rPr>
        <w:t xml:space="preserve"> 92 și 156</w:t>
      </w:r>
      <w:r w:rsidRPr="00AE12DB">
        <w:rPr>
          <w:color w:val="000000" w:themeColor="text1"/>
          <w:sz w:val="28"/>
          <w:szCs w:val="28"/>
        </w:rPr>
        <w:t xml:space="preserve"> se exclud.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10.2. poziția nr.77 va avea următorul cuprins: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559"/>
        <w:gridCol w:w="1134"/>
        <w:gridCol w:w="1843"/>
      </w:tblGrid>
      <w:tr w:rsidR="006D04D2" w:rsidRPr="009E5990" w:rsidTr="00C95B87">
        <w:trPr>
          <w:trHeight w:val="542"/>
        </w:trPr>
        <w:tc>
          <w:tcPr>
            <w:tcW w:w="738" w:type="dxa"/>
            <w:vMerge w:val="restart"/>
          </w:tcPr>
          <w:p w:rsidR="006D04D2" w:rsidRPr="00AE12DB" w:rsidRDefault="006D04D2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77.</w:t>
            </w:r>
          </w:p>
        </w:tc>
        <w:tc>
          <w:tcPr>
            <w:tcW w:w="3827" w:type="dxa"/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Construcție, Garaj (nr. cadastral 2501208596.01)</w:t>
            </w:r>
          </w:p>
        </w:tc>
        <w:tc>
          <w:tcPr>
            <w:tcW w:w="1559" w:type="dxa"/>
            <w:vMerge w:val="restart"/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r-nul</w:t>
            </w:r>
            <w:r w:rsidRPr="00AE12DB">
              <w:rPr>
                <w:color w:val="000000" w:themeColor="text1"/>
                <w:lang w:val="ro-RO"/>
              </w:rPr>
              <w:t xml:space="preserve"> Călărași, str. Ștefan cel Mare, 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324,8/1</w:t>
            </w:r>
          </w:p>
        </w:tc>
        <w:tc>
          <w:tcPr>
            <w:tcW w:w="1843" w:type="dxa"/>
            <w:vMerge w:val="restart"/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Instituția Publică Școala Profesională din Nisporeni</w:t>
            </w:r>
          </w:p>
        </w:tc>
      </w:tr>
      <w:tr w:rsidR="006D04D2" w:rsidRPr="00AE12DB" w:rsidTr="004210A8">
        <w:trPr>
          <w:trHeight w:val="552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Construcție, Depozit (nr. cadastral 2501208596.02)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184,1/1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04D2" w:rsidRPr="00AE12DB" w:rsidRDefault="006D04D2" w:rsidP="004210A8">
            <w:pPr>
              <w:rPr>
                <w:color w:val="000000" w:themeColor="text1"/>
                <w:lang w:val="ro-RO"/>
              </w:rPr>
            </w:pPr>
          </w:p>
        </w:tc>
      </w:tr>
    </w:tbl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567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10.3. poziția nr.86</w:t>
      </w:r>
      <w:r w:rsidRPr="00AE12DB">
        <w:rPr>
          <w:color w:val="000000" w:themeColor="text1"/>
          <w:sz w:val="28"/>
          <w:szCs w:val="28"/>
          <w:vertAlign w:val="superscript"/>
        </w:rPr>
        <w:t>1</w:t>
      </w:r>
      <w:r w:rsidRPr="00AE12DB">
        <w:rPr>
          <w:color w:val="000000" w:themeColor="text1"/>
          <w:sz w:val="28"/>
          <w:szCs w:val="28"/>
        </w:rPr>
        <w:t xml:space="preserve"> va avea următorul cuprins: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559"/>
        <w:gridCol w:w="1134"/>
        <w:gridCol w:w="1843"/>
      </w:tblGrid>
      <w:tr w:rsidR="009E5990" w:rsidRPr="00AE12DB" w:rsidTr="004210A8">
        <w:tc>
          <w:tcPr>
            <w:tcW w:w="738" w:type="dxa"/>
            <w:vMerge w:val="restart"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86</w:t>
            </w:r>
            <w:r w:rsidRPr="00AE12DB">
              <w:rPr>
                <w:color w:val="000000" w:themeColor="text1"/>
                <w:vertAlign w:val="superscript"/>
                <w:lang w:val="ro-RO"/>
              </w:rPr>
              <w:t>1</w:t>
            </w:r>
            <w:r w:rsidRPr="00AE12DB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3827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Construcție pentru învățământ (nr. cadastral 9201104232.01)</w:t>
            </w:r>
          </w:p>
        </w:tc>
        <w:tc>
          <w:tcPr>
            <w:tcW w:w="1559" w:type="dxa"/>
            <w:vMerge w:val="restart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r-nul Ungheni, or. Ungheni, str. Decebal, 38</w:t>
            </w: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3327/4</w:t>
            </w:r>
          </w:p>
        </w:tc>
        <w:tc>
          <w:tcPr>
            <w:tcW w:w="1843" w:type="dxa"/>
            <w:vMerge w:val="restart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Colegiul Agroindustrial din Ungheni</w:t>
            </w: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Construcție (nr. cadastral 9201104232.02)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 562,9/5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Construcție (nr. cadastral 9201104232.04)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569/5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475315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Șură</w:t>
            </w:r>
            <w:r w:rsidR="009E5990" w:rsidRPr="00AE12DB">
              <w:rPr>
                <w:color w:val="000000" w:themeColor="text1"/>
                <w:lang w:val="ro-RO"/>
              </w:rPr>
              <w:t xml:space="preserve"> (nr. cadastral 9201104232.05)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513,6/1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475315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Șură</w:t>
            </w:r>
            <w:r w:rsidR="009E5990" w:rsidRPr="00AE12DB">
              <w:rPr>
                <w:color w:val="000000" w:themeColor="text1"/>
                <w:lang w:val="ro-RO"/>
              </w:rPr>
              <w:t xml:space="preserve"> (nr. cadastral 9201104232.06)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120/1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475315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Garaj</w:t>
            </w:r>
            <w:r w:rsidR="009E5990" w:rsidRPr="00AE12DB">
              <w:rPr>
                <w:color w:val="000000" w:themeColor="text1"/>
                <w:lang w:val="ro-RO"/>
              </w:rPr>
              <w:t xml:space="preserve"> (nr. cadastral 9201104232.07)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314,4/1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  <w:tr w:rsidR="009E5990" w:rsidRPr="00AE12DB" w:rsidTr="004210A8">
        <w:tc>
          <w:tcPr>
            <w:tcW w:w="738" w:type="dxa"/>
            <w:vMerge/>
          </w:tcPr>
          <w:p w:rsidR="009E5990" w:rsidRPr="00AE12DB" w:rsidRDefault="009E5990" w:rsidP="004210A8">
            <w:pPr>
              <w:pStyle w:val="ListParagraph1"/>
              <w:ind w:left="0" w:firstLine="0"/>
              <w:rPr>
                <w:color w:val="000000" w:themeColor="text1"/>
                <w:lang w:val="ro-RO"/>
              </w:rPr>
            </w:pPr>
          </w:p>
        </w:tc>
        <w:tc>
          <w:tcPr>
            <w:tcW w:w="3827" w:type="dxa"/>
          </w:tcPr>
          <w:p w:rsidR="009E5990" w:rsidRPr="00AE12DB" w:rsidRDefault="00475315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Șură </w:t>
            </w:r>
            <w:r w:rsidR="009E5990" w:rsidRPr="00AE12DB">
              <w:rPr>
                <w:color w:val="000000" w:themeColor="text1"/>
                <w:lang w:val="ro-RO"/>
              </w:rPr>
              <w:t>(nr. cadastral 9201104232.08)</w:t>
            </w:r>
          </w:p>
        </w:tc>
        <w:tc>
          <w:tcPr>
            <w:tcW w:w="1559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134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58,5/1</w:t>
            </w:r>
          </w:p>
        </w:tc>
        <w:tc>
          <w:tcPr>
            <w:tcW w:w="1843" w:type="dxa"/>
            <w:vMerge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</w:tr>
    </w:tbl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567" w:firstLine="567"/>
        <w:jc w:val="both"/>
        <w:rPr>
          <w:color w:val="000000" w:themeColor="text1"/>
          <w:sz w:val="28"/>
          <w:szCs w:val="28"/>
        </w:rPr>
      </w:pPr>
      <w:r w:rsidRPr="00AE12DB">
        <w:rPr>
          <w:color w:val="000000" w:themeColor="text1"/>
          <w:sz w:val="28"/>
          <w:szCs w:val="28"/>
        </w:rPr>
        <w:t>10.4. se completează cu poziția nr.169</w:t>
      </w:r>
      <w:r w:rsidRPr="00AE12DB">
        <w:rPr>
          <w:color w:val="000000" w:themeColor="text1"/>
          <w:sz w:val="28"/>
          <w:szCs w:val="28"/>
          <w:vertAlign w:val="superscript"/>
        </w:rPr>
        <w:t>1</w:t>
      </w:r>
      <w:r w:rsidRPr="00AE12DB">
        <w:rPr>
          <w:color w:val="000000" w:themeColor="text1"/>
          <w:sz w:val="28"/>
          <w:szCs w:val="28"/>
        </w:rPr>
        <w:t xml:space="preserve"> cu următorul cuprins: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27"/>
        <w:gridCol w:w="1544"/>
        <w:gridCol w:w="1245"/>
        <w:gridCol w:w="1747"/>
      </w:tblGrid>
      <w:tr w:rsidR="009E5990" w:rsidRPr="009E5990" w:rsidTr="004210A8">
        <w:tc>
          <w:tcPr>
            <w:tcW w:w="738" w:type="dxa"/>
          </w:tcPr>
          <w:p w:rsidR="009E5990" w:rsidRPr="00AE12DB" w:rsidRDefault="009E5990" w:rsidP="004210A8">
            <w:pPr>
              <w:pStyle w:val="ListParagraph1"/>
              <w:ind w:left="0" w:right="66" w:firstLine="0"/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169</w:t>
            </w:r>
            <w:r w:rsidRPr="00AE12DB">
              <w:rPr>
                <w:color w:val="000000" w:themeColor="text1"/>
                <w:vertAlign w:val="superscript"/>
                <w:lang w:val="ro-RO"/>
              </w:rPr>
              <w:t>1</w:t>
            </w:r>
            <w:r w:rsidRPr="00AE12DB"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3827" w:type="dxa"/>
          </w:tcPr>
          <w:p w:rsidR="009E5990" w:rsidRPr="00AE12DB" w:rsidRDefault="009E5990" w:rsidP="004210A8">
            <w:pPr>
              <w:ind w:right="567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Căminul nr.2</w:t>
            </w:r>
            <w:r w:rsidR="00475315">
              <w:rPr>
                <w:color w:val="000000" w:themeColor="text1"/>
                <w:lang w:val="ro-RO"/>
              </w:rPr>
              <w:t xml:space="preserve"> (nr. cadastral 0100413502.01</w:t>
            </w:r>
            <w:bookmarkStart w:id="0" w:name="_GoBack"/>
            <w:bookmarkEnd w:id="0"/>
            <w:r w:rsidR="00475315">
              <w:rPr>
                <w:color w:val="000000" w:themeColor="text1"/>
                <w:lang w:val="ro-RO"/>
              </w:rPr>
              <w:t>)</w:t>
            </w:r>
          </w:p>
        </w:tc>
        <w:tc>
          <w:tcPr>
            <w:tcW w:w="1544" w:type="dxa"/>
          </w:tcPr>
          <w:p w:rsidR="009E5990" w:rsidRPr="00AE12DB" w:rsidRDefault="009E5990" w:rsidP="004210A8">
            <w:pPr>
              <w:ind w:right="-100"/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mun. Chișinău</w:t>
            </w:r>
            <w:r>
              <w:rPr>
                <w:color w:val="000000" w:themeColor="text1"/>
                <w:lang w:val="ro-RO"/>
              </w:rPr>
              <w:t>, str. Bogdan Voievod, 8/2</w:t>
            </w:r>
          </w:p>
        </w:tc>
        <w:tc>
          <w:tcPr>
            <w:tcW w:w="1245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570,7</w:t>
            </w:r>
            <w:r w:rsidRPr="00AE12DB">
              <w:rPr>
                <w:color w:val="000000" w:themeColor="text1"/>
                <w:lang w:val="ro-RO"/>
              </w:rPr>
              <w:t>/5</w:t>
            </w:r>
          </w:p>
        </w:tc>
        <w:tc>
          <w:tcPr>
            <w:tcW w:w="1747" w:type="dxa"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Colegiul Alexei Mateevici din Chișinău</w:t>
            </w:r>
          </w:p>
        </w:tc>
      </w:tr>
    </w:tbl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11.</w:t>
      </w:r>
      <w:r w:rsidRPr="00AE12DB">
        <w:rPr>
          <w:color w:val="000000" w:themeColor="text1"/>
          <w:sz w:val="28"/>
          <w:szCs w:val="28"/>
        </w:rPr>
        <w:t xml:space="preserve"> </w:t>
      </w:r>
      <w:r w:rsidRPr="00AE12DB">
        <w:rPr>
          <w:rFonts w:eastAsia="Arial Unicode MS"/>
          <w:color w:val="000000" w:themeColor="text1"/>
          <w:sz w:val="28"/>
          <w:szCs w:val="28"/>
        </w:rPr>
        <w:t>În Anexa nr. 1 la Hotărârea de Guvern nr. 161/2019 cu privire la aprobarea listei terenurilor proprietate publică a statului (Monitorul Oficial al Republicii Moldova, 2019, Nr. 108-110 art. 215), pozițiile: 674, 713 și 870 se exclud.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right="142" w:firstLine="567"/>
        <w:jc w:val="both"/>
        <w:rPr>
          <w:color w:val="000000" w:themeColor="text1"/>
          <w:sz w:val="28"/>
          <w:szCs w:val="28"/>
        </w:rPr>
      </w:pPr>
      <w:r w:rsidRPr="00AE12DB">
        <w:rPr>
          <w:b/>
          <w:color w:val="000000" w:themeColor="text1"/>
          <w:sz w:val="28"/>
          <w:szCs w:val="28"/>
        </w:rPr>
        <w:t>12</w:t>
      </w:r>
      <w:r w:rsidRPr="00AE12DB">
        <w:rPr>
          <w:color w:val="000000" w:themeColor="text1"/>
          <w:sz w:val="28"/>
          <w:szCs w:val="28"/>
        </w:rPr>
        <w:t>.</w:t>
      </w:r>
      <w:r w:rsidRPr="00AE12DB">
        <w:rPr>
          <w:sz w:val="28"/>
          <w:szCs w:val="28"/>
        </w:rPr>
        <w:t xml:space="preserve"> </w:t>
      </w:r>
      <w:r w:rsidRPr="00AE12DB">
        <w:rPr>
          <w:color w:val="000000" w:themeColor="text1"/>
          <w:sz w:val="28"/>
          <w:szCs w:val="28"/>
        </w:rPr>
        <w:t>Prezenta Hotărâre intră în vigoare la data publicării în Monitorul Oficial al Republicii Moldova.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>PRIM-MINISTRUL</w:t>
      </w: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ab/>
      </w:r>
      <w:r w:rsidRPr="00AE12DB">
        <w:rPr>
          <w:color w:val="000000" w:themeColor="text1"/>
          <w:sz w:val="28"/>
          <w:szCs w:val="28"/>
        </w:rPr>
        <w:tab/>
      </w:r>
      <w:r w:rsidRPr="00AE12DB">
        <w:rPr>
          <w:color w:val="000000" w:themeColor="text1"/>
          <w:sz w:val="28"/>
          <w:szCs w:val="28"/>
        </w:rPr>
        <w:tab/>
      </w:r>
      <w:r w:rsidRPr="00AE12DB">
        <w:rPr>
          <w:color w:val="000000" w:themeColor="text1"/>
          <w:sz w:val="28"/>
          <w:szCs w:val="28"/>
        </w:rPr>
        <w:tab/>
        <w:t xml:space="preserve">           </w:t>
      </w: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>Dorin RECEAN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>Contrasemnează:</w:t>
      </w:r>
    </w:p>
    <w:p w:rsidR="009E5990" w:rsidRPr="00AE12DB" w:rsidRDefault="009E5990" w:rsidP="009E5990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rStyle w:val="a5"/>
          <w:rFonts w:eastAsia="Arial Unicode MS"/>
          <w:color w:val="000000" w:themeColor="text1"/>
          <w:sz w:val="28"/>
          <w:szCs w:val="28"/>
        </w:rPr>
      </w:pP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>Ministrul Educației și Cercetării</w:t>
      </w: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ab/>
      </w: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ab/>
      </w:r>
      <w:r w:rsidRPr="00AE12DB">
        <w:rPr>
          <w:rStyle w:val="a5"/>
          <w:rFonts w:eastAsia="Arial Unicode MS"/>
          <w:color w:val="000000" w:themeColor="text1"/>
          <w:sz w:val="28"/>
          <w:szCs w:val="28"/>
        </w:rPr>
        <w:tab/>
        <w:t xml:space="preserve">Dan </w:t>
      </w:r>
      <w:r w:rsidRPr="00AE12DB">
        <w:rPr>
          <w:b/>
          <w:color w:val="000000" w:themeColor="text1"/>
          <w:sz w:val="28"/>
          <w:szCs w:val="28"/>
        </w:rPr>
        <w:t>Perciun</w:t>
      </w:r>
    </w:p>
    <w:p w:rsidR="009E5990" w:rsidRPr="00AE12DB" w:rsidRDefault="009E5990" w:rsidP="009E5990">
      <w:pPr>
        <w:spacing w:after="160" w:line="259" w:lineRule="auto"/>
        <w:rPr>
          <w:rStyle w:val="a5"/>
          <w:rFonts w:eastAsia="Arial Unicode MS"/>
          <w:color w:val="000000" w:themeColor="text1"/>
          <w:sz w:val="28"/>
          <w:szCs w:val="28"/>
          <w:lang w:val="ro-RO" w:eastAsia="zh-CN"/>
        </w:rPr>
      </w:pPr>
      <w:r w:rsidRPr="00AE12DB">
        <w:rPr>
          <w:rStyle w:val="a5"/>
          <w:rFonts w:eastAsia="Arial Unicode MS"/>
          <w:color w:val="000000" w:themeColor="text1"/>
          <w:sz w:val="28"/>
          <w:szCs w:val="28"/>
          <w:lang w:val="ro-RO" w:eastAsia="zh-CN"/>
        </w:rPr>
        <w:br w:type="page"/>
      </w:r>
    </w:p>
    <w:p w:rsidR="009E5990" w:rsidRPr="00AE12DB" w:rsidRDefault="009E5990" w:rsidP="009E5990">
      <w:pPr>
        <w:ind w:left="5387"/>
        <w:jc w:val="both"/>
        <w:rPr>
          <w:rStyle w:val="a5"/>
          <w:rFonts w:eastAsia="Arial Unicode MS"/>
          <w:b w:val="0"/>
          <w:i/>
          <w:color w:val="000000" w:themeColor="text1"/>
          <w:lang w:val="ro-RO" w:eastAsia="zh-CN"/>
        </w:rPr>
      </w:pPr>
      <w:r w:rsidRPr="00AE12DB">
        <w:rPr>
          <w:rStyle w:val="a5"/>
          <w:rFonts w:eastAsia="Arial Unicode MS"/>
          <w:i/>
          <w:color w:val="000000" w:themeColor="text1"/>
          <w:lang w:val="ro-RO"/>
        </w:rPr>
        <w:lastRenderedPageBreak/>
        <w:t>Anexa nr.1</w:t>
      </w:r>
    </w:p>
    <w:p w:rsidR="009E5990" w:rsidRPr="00AE12DB" w:rsidRDefault="009E5990" w:rsidP="009E5990">
      <w:pPr>
        <w:ind w:left="5387"/>
        <w:jc w:val="both"/>
        <w:rPr>
          <w:i/>
          <w:color w:val="000000" w:themeColor="text1"/>
          <w:lang w:val="ro-RO"/>
        </w:rPr>
      </w:pPr>
      <w:r w:rsidRPr="00AE12DB">
        <w:rPr>
          <w:rStyle w:val="a5"/>
          <w:rFonts w:eastAsia="Arial Unicode MS"/>
          <w:i/>
          <w:color w:val="000000" w:themeColor="text1"/>
          <w:lang w:val="ro-RO"/>
        </w:rPr>
        <w:t>la</w:t>
      </w:r>
      <w:r w:rsidRPr="00AE12DB">
        <w:rPr>
          <w:i/>
          <w:color w:val="000000" w:themeColor="text1"/>
          <w:lang w:val="ro-RO"/>
        </w:rPr>
        <w:t xml:space="preserve"> Hotărârea Guvernului nr_____/________</w:t>
      </w:r>
    </w:p>
    <w:p w:rsidR="009E5990" w:rsidRPr="00AE12DB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RO"/>
        </w:rPr>
      </w:pPr>
    </w:p>
    <w:p w:rsidR="009E5990" w:rsidRPr="00AE12DB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RO"/>
        </w:rPr>
      </w:pPr>
    </w:p>
    <w:p w:rsidR="009E5990" w:rsidRPr="00AE12DB" w:rsidRDefault="009E5990" w:rsidP="009E5990">
      <w:pPr>
        <w:jc w:val="center"/>
        <w:rPr>
          <w:rStyle w:val="a5"/>
          <w:rFonts w:eastAsia="Arial Unicode MS"/>
          <w:color w:val="000000" w:themeColor="text1"/>
          <w:lang w:val="ro-RO" w:eastAsia="zh-CN"/>
        </w:rPr>
      </w:pPr>
      <w:r w:rsidRPr="00AE12DB">
        <w:rPr>
          <w:rStyle w:val="a5"/>
          <w:rFonts w:eastAsia="Arial Unicode MS"/>
          <w:color w:val="000000" w:themeColor="text1"/>
          <w:lang w:val="ro-RO" w:eastAsia="zh-CN"/>
        </w:rPr>
        <w:t>LISTA</w:t>
      </w:r>
    </w:p>
    <w:p w:rsidR="009E5990" w:rsidRPr="00AE12DB" w:rsidRDefault="009E5990" w:rsidP="009E5990">
      <w:pPr>
        <w:ind w:left="142" w:right="142"/>
        <w:jc w:val="center"/>
        <w:rPr>
          <w:rStyle w:val="a5"/>
          <w:rFonts w:eastAsia="Arial Unicode MS"/>
          <w:color w:val="000000" w:themeColor="text1"/>
          <w:lang w:val="ro-RO" w:eastAsia="zh-CN"/>
        </w:rPr>
      </w:pPr>
      <w:r w:rsidRPr="00AE12DB">
        <w:rPr>
          <w:rStyle w:val="a5"/>
          <w:rFonts w:eastAsia="Arial Unicode MS"/>
          <w:color w:val="000000" w:themeColor="text1"/>
          <w:lang w:val="ro-RO" w:eastAsia="zh-CN"/>
        </w:rPr>
        <w:t>bunurilor imobile care se transmit din proprietatea statului (administrarea Ministerului Educației și Cercetării și gestiunea Școlii Profesionale nr.3 din Bălți) în proprietatea raionului Fălești</w:t>
      </w:r>
    </w:p>
    <w:p w:rsidR="009E5990" w:rsidRPr="00AE12DB" w:rsidRDefault="009E5990" w:rsidP="009E5990">
      <w:pPr>
        <w:ind w:left="5387"/>
        <w:jc w:val="both"/>
        <w:rPr>
          <w:rStyle w:val="a5"/>
          <w:rFonts w:eastAsia="Arial Unicode MS"/>
          <w:color w:val="000000" w:themeColor="text1"/>
          <w:sz w:val="28"/>
          <w:szCs w:val="28"/>
          <w:lang w:val="ro-RO" w:eastAsia="zh-C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701"/>
        <w:gridCol w:w="2126"/>
        <w:gridCol w:w="1418"/>
      </w:tblGrid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Tipul bunului imobil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Categoria de destinație, modul de folosință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Adresa bunului imobil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Nr. cadastral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Suprafața (ha, m.p.)</w:t>
            </w:r>
          </w:p>
        </w:tc>
      </w:tr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Construcție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Bloc de studii și Cămin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jc w:val="center"/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r-nul Fălești, or. Fălești, str. Ștefan cel Mare și Sfânt,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AE12DB">
              <w:rPr>
                <w:color w:val="000000" w:themeColor="text1"/>
                <w:lang w:val="ro-R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4301225005.01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 xml:space="preserve">599,3 m.p. </w:t>
            </w:r>
          </w:p>
        </w:tc>
      </w:tr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Construcție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Încăperi auxiliare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4301225005.02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107,9 m.p.</w:t>
            </w:r>
          </w:p>
        </w:tc>
      </w:tr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Construcţie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Ateliere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4301225005.03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632,6 m.p.</w:t>
            </w:r>
          </w:p>
        </w:tc>
      </w:tr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Construcţie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Garaj și Depozit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4301225005.04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205,6 m.p.</w:t>
            </w:r>
          </w:p>
        </w:tc>
      </w:tr>
      <w:tr w:rsidR="009E5990" w:rsidRPr="00AE12DB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Construcţie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 w:eastAsia="en-US"/>
              </w:rPr>
            </w:pPr>
            <w:r w:rsidRPr="00AE12DB">
              <w:rPr>
                <w:color w:val="000000" w:themeColor="text1"/>
                <w:lang w:val="ro-RO"/>
              </w:rPr>
              <w:t>Cantină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4301225005.05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AE12DB" w:rsidRDefault="009E5990" w:rsidP="004210A8">
            <w:pPr>
              <w:rPr>
                <w:color w:val="000000" w:themeColor="text1"/>
                <w:lang w:val="ro-RO"/>
              </w:rPr>
            </w:pPr>
            <w:r w:rsidRPr="00AE12DB">
              <w:rPr>
                <w:color w:val="000000" w:themeColor="text1"/>
                <w:lang w:val="ro-RO"/>
              </w:rPr>
              <w:t>285,4 m.p.</w:t>
            </w:r>
          </w:p>
        </w:tc>
      </w:tr>
    </w:tbl>
    <w:p w:rsidR="009E5990" w:rsidRPr="00AE12DB" w:rsidRDefault="009E5990" w:rsidP="009E5990">
      <w:pPr>
        <w:rPr>
          <w:sz w:val="28"/>
          <w:szCs w:val="28"/>
          <w:lang w:val="ro-RO"/>
        </w:rPr>
      </w:pPr>
    </w:p>
    <w:p w:rsidR="009E5990" w:rsidRPr="00AE12DB" w:rsidRDefault="009E5990" w:rsidP="009E5990">
      <w:pPr>
        <w:rPr>
          <w:sz w:val="28"/>
          <w:szCs w:val="28"/>
          <w:lang w:val="ro-RO"/>
        </w:rPr>
      </w:pPr>
    </w:p>
    <w:p w:rsidR="009E5990" w:rsidRPr="00AE12DB" w:rsidRDefault="009E5990" w:rsidP="009E5990">
      <w:pPr>
        <w:rPr>
          <w:sz w:val="28"/>
          <w:szCs w:val="28"/>
          <w:lang w:val="ro-RO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ind w:left="5387"/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Default="009E5990" w:rsidP="009E5990">
      <w:pPr>
        <w:jc w:val="both"/>
        <w:rPr>
          <w:rStyle w:val="a5"/>
          <w:rFonts w:eastAsia="Arial Unicode MS"/>
          <w:i/>
          <w:color w:val="4472C4" w:themeColor="accent5"/>
          <w:lang w:val="ro-MD"/>
        </w:rPr>
      </w:pPr>
    </w:p>
    <w:p w:rsidR="009E5990" w:rsidRPr="00D741A8" w:rsidRDefault="009E5990" w:rsidP="009E5990">
      <w:pPr>
        <w:ind w:left="5387"/>
        <w:jc w:val="both"/>
        <w:rPr>
          <w:rStyle w:val="a5"/>
          <w:rFonts w:eastAsia="Arial Unicode MS"/>
          <w:b w:val="0"/>
          <w:i/>
          <w:color w:val="000000" w:themeColor="text1"/>
          <w:lang w:val="ro-MD" w:eastAsia="zh-CN"/>
        </w:rPr>
      </w:pPr>
      <w:r>
        <w:rPr>
          <w:rStyle w:val="a5"/>
          <w:rFonts w:eastAsia="Arial Unicode MS"/>
          <w:i/>
          <w:color w:val="000000" w:themeColor="text1"/>
          <w:lang w:val="ro-MD"/>
        </w:rPr>
        <w:lastRenderedPageBreak/>
        <w:t>Anexa nr.2</w:t>
      </w:r>
    </w:p>
    <w:p w:rsidR="009E5990" w:rsidRPr="00D741A8" w:rsidRDefault="009E5990" w:rsidP="009E5990">
      <w:pPr>
        <w:ind w:left="5387"/>
        <w:jc w:val="both"/>
        <w:rPr>
          <w:i/>
          <w:color w:val="000000" w:themeColor="text1"/>
          <w:lang w:val="ro-MD"/>
        </w:rPr>
      </w:pPr>
      <w:r w:rsidRPr="00D741A8">
        <w:rPr>
          <w:rStyle w:val="a5"/>
          <w:rFonts w:eastAsia="Arial Unicode MS"/>
          <w:i/>
          <w:color w:val="000000" w:themeColor="text1"/>
          <w:lang w:val="ro-MD"/>
        </w:rPr>
        <w:t>la</w:t>
      </w:r>
      <w:r w:rsidRPr="00D741A8">
        <w:rPr>
          <w:i/>
          <w:color w:val="000000" w:themeColor="text1"/>
          <w:lang w:val="ro-MD"/>
        </w:rPr>
        <w:t xml:space="preserve"> Hotărârea Guvernului nr_____/________</w:t>
      </w:r>
    </w:p>
    <w:p w:rsidR="009E5990" w:rsidRPr="00D741A8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MD"/>
        </w:rPr>
      </w:pPr>
    </w:p>
    <w:p w:rsidR="009E5990" w:rsidRPr="00D741A8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MD"/>
        </w:rPr>
      </w:pPr>
    </w:p>
    <w:p w:rsidR="009E5990" w:rsidRPr="001C1A46" w:rsidRDefault="009E5990" w:rsidP="009E5990">
      <w:pPr>
        <w:jc w:val="center"/>
        <w:rPr>
          <w:rStyle w:val="a5"/>
          <w:rFonts w:eastAsia="Arial Unicode MS"/>
          <w:color w:val="000000" w:themeColor="text1"/>
          <w:lang w:val="ro-MD" w:eastAsia="zh-CN"/>
        </w:rPr>
      </w:pPr>
      <w:r w:rsidRPr="001C1A46">
        <w:rPr>
          <w:rStyle w:val="a5"/>
          <w:rFonts w:eastAsia="Arial Unicode MS"/>
          <w:color w:val="000000" w:themeColor="text1"/>
          <w:lang w:val="ro-MD" w:eastAsia="zh-CN"/>
        </w:rPr>
        <w:t>LISTA</w:t>
      </w:r>
    </w:p>
    <w:p w:rsidR="009E5990" w:rsidRPr="001C1A46" w:rsidRDefault="009E5990" w:rsidP="009E5990">
      <w:pPr>
        <w:ind w:left="142" w:right="142"/>
        <w:jc w:val="center"/>
        <w:rPr>
          <w:rStyle w:val="a5"/>
          <w:rFonts w:eastAsia="Arial Unicode MS"/>
          <w:color w:val="000000" w:themeColor="text1"/>
          <w:lang w:val="ro-MD" w:eastAsia="zh-CN"/>
        </w:rPr>
      </w:pPr>
      <w:r w:rsidRPr="001C1A46">
        <w:rPr>
          <w:rStyle w:val="a5"/>
          <w:rFonts w:eastAsia="Arial Unicode MS"/>
          <w:color w:val="000000" w:themeColor="text1"/>
          <w:lang w:val="ro-MD" w:eastAsia="zh-CN"/>
        </w:rPr>
        <w:t xml:space="preserve">bunurilor imobile care se transmit din proprietatea statului (administrarea Ministerului Educației și Cercetării și gestiunea </w:t>
      </w:r>
      <w:r>
        <w:rPr>
          <w:rStyle w:val="a5"/>
          <w:rFonts w:eastAsia="Arial Unicode MS"/>
          <w:color w:val="000000" w:themeColor="text1"/>
          <w:lang w:val="ro-MD" w:eastAsia="zh-CN"/>
        </w:rPr>
        <w:t>Școlii Profesionale din Nisporeni</w:t>
      </w:r>
      <w:r w:rsidRPr="001C1A46">
        <w:rPr>
          <w:rStyle w:val="a5"/>
          <w:rFonts w:eastAsia="Arial Unicode MS"/>
          <w:color w:val="000000" w:themeColor="text1"/>
          <w:lang w:val="ro-MD" w:eastAsia="zh-CN"/>
        </w:rPr>
        <w:t xml:space="preserve">) în proprietatea </w:t>
      </w:r>
      <w:r>
        <w:rPr>
          <w:rStyle w:val="a5"/>
          <w:rFonts w:eastAsia="Arial Unicode MS"/>
          <w:color w:val="000000" w:themeColor="text1"/>
          <w:lang w:val="ro-MD" w:eastAsia="zh-CN"/>
        </w:rPr>
        <w:t>orașului Călărași</w:t>
      </w:r>
    </w:p>
    <w:p w:rsidR="009E5990" w:rsidRPr="00D741A8" w:rsidRDefault="009E5990" w:rsidP="009E5990">
      <w:pPr>
        <w:ind w:left="5387"/>
        <w:jc w:val="both"/>
        <w:rPr>
          <w:rStyle w:val="a5"/>
          <w:rFonts w:eastAsia="Arial Unicode MS"/>
          <w:color w:val="000000" w:themeColor="text1"/>
          <w:sz w:val="28"/>
          <w:szCs w:val="28"/>
          <w:lang w:val="ro-MD" w:eastAsia="zh-CN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843"/>
        <w:gridCol w:w="1843"/>
        <w:gridCol w:w="1418"/>
      </w:tblGrid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Tipul bunului imobil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Categoria de destinație, modul de folosință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Adresa bunului imobil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Nr. cadastral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Suprafața (ha, m.p.)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Bloc de studii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tabs>
                <w:tab w:val="left" w:pos="144"/>
              </w:tabs>
              <w:jc w:val="center"/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 xml:space="preserve">r-nul </w:t>
            </w:r>
            <w:r>
              <w:rPr>
                <w:color w:val="000000" w:themeColor="text1"/>
                <w:lang w:val="ro-MD"/>
              </w:rPr>
              <w:t>Călărași</w:t>
            </w:r>
            <w:r w:rsidRPr="0098261C">
              <w:rPr>
                <w:color w:val="000000" w:themeColor="text1"/>
                <w:lang w:val="ro-MD"/>
              </w:rPr>
              <w:t xml:space="preserve">, or. </w:t>
            </w:r>
            <w:r>
              <w:rPr>
                <w:color w:val="000000" w:themeColor="text1"/>
                <w:lang w:val="ro-MD"/>
              </w:rPr>
              <w:t>Călărași</w:t>
            </w:r>
            <w:r w:rsidRPr="0098261C">
              <w:rPr>
                <w:color w:val="000000" w:themeColor="text1"/>
                <w:lang w:val="ro-MD"/>
              </w:rPr>
              <w:t>, str. Ștefan cel Mare și Sfânt,</w:t>
            </w:r>
            <w:r>
              <w:rPr>
                <w:color w:val="000000" w:themeColor="text1"/>
                <w:lang w:val="ro-MD"/>
              </w:rPr>
              <w:t xml:space="preserve"> </w:t>
            </w:r>
            <w:r w:rsidRPr="0098261C">
              <w:rPr>
                <w:color w:val="000000" w:themeColor="text1"/>
                <w:lang w:val="ro-MD"/>
              </w:rPr>
              <w:t>4</w:t>
            </w:r>
            <w:r>
              <w:rPr>
                <w:color w:val="000000" w:themeColor="text1"/>
                <w:lang w:val="ro-MD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2501208026</w:t>
            </w:r>
            <w:r w:rsidRPr="00B82606">
              <w:rPr>
                <w:color w:val="000000" w:themeColor="text1"/>
                <w:lang w:val="ro-MD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693,4</w:t>
            </w:r>
            <w:r w:rsidRPr="0098261C">
              <w:rPr>
                <w:color w:val="000000" w:themeColor="text1"/>
                <w:lang w:val="ro-MD"/>
              </w:rPr>
              <w:t xml:space="preserve"> m.p. 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Bloc cu ateliere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ro-MD"/>
              </w:rPr>
              <w:t>2501208026</w:t>
            </w:r>
            <w:r w:rsidRPr="00B82606">
              <w:rPr>
                <w:color w:val="000000" w:themeColor="text1"/>
                <w:lang w:val="ro-MD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1459,4</w:t>
            </w:r>
            <w:r w:rsidRPr="0098261C">
              <w:rPr>
                <w:color w:val="000000" w:themeColor="text1"/>
                <w:lang w:val="ro-MD"/>
              </w:rPr>
              <w:t xml:space="preserve"> m.p.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 w:rsidRPr="00E32CC6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B82606" w:rsidRDefault="009E5990" w:rsidP="004210A8">
            <w:pPr>
              <w:ind w:left="39" w:right="-111"/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Cantină, bibliotecă, sală de sport, sală de festivități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2501208026.03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1066,8 m.p.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 w:rsidRPr="00E32CC6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B82606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Căminul nr.1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2501208026.04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577,3 m.p.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/>
              </w:rPr>
            </w:pPr>
            <w:r w:rsidRPr="00E32CC6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Pr="00B82606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Căminul nr.2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2501208026.05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0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577.3 m.p.</w:t>
            </w:r>
          </w:p>
        </w:tc>
      </w:tr>
    </w:tbl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4A12C8" w:rsidRDefault="009E5990" w:rsidP="009E5990">
      <w:pPr>
        <w:rPr>
          <w:sz w:val="28"/>
          <w:szCs w:val="28"/>
          <w:lang w:val="en-US"/>
        </w:rPr>
      </w:pPr>
    </w:p>
    <w:p w:rsidR="009E5990" w:rsidRPr="00D741A8" w:rsidRDefault="009E5990" w:rsidP="009E5990">
      <w:pPr>
        <w:ind w:left="5387"/>
        <w:jc w:val="both"/>
        <w:rPr>
          <w:rStyle w:val="a5"/>
          <w:rFonts w:eastAsia="Arial Unicode MS"/>
          <w:b w:val="0"/>
          <w:i/>
          <w:color w:val="000000" w:themeColor="text1"/>
          <w:lang w:val="ro-MD" w:eastAsia="zh-CN"/>
        </w:rPr>
      </w:pPr>
      <w:r>
        <w:rPr>
          <w:rStyle w:val="a5"/>
          <w:rFonts w:eastAsia="Arial Unicode MS"/>
          <w:i/>
          <w:color w:val="000000" w:themeColor="text1"/>
          <w:lang w:val="ro-MD"/>
        </w:rPr>
        <w:lastRenderedPageBreak/>
        <w:t>Anexa nr.3</w:t>
      </w:r>
    </w:p>
    <w:p w:rsidR="009E5990" w:rsidRPr="00D741A8" w:rsidRDefault="009E5990" w:rsidP="009E5990">
      <w:pPr>
        <w:ind w:left="5387"/>
        <w:jc w:val="both"/>
        <w:rPr>
          <w:i/>
          <w:color w:val="000000" w:themeColor="text1"/>
          <w:lang w:val="ro-MD"/>
        </w:rPr>
      </w:pPr>
      <w:r w:rsidRPr="00D741A8">
        <w:rPr>
          <w:rStyle w:val="a5"/>
          <w:rFonts w:eastAsia="Arial Unicode MS"/>
          <w:i/>
          <w:color w:val="000000" w:themeColor="text1"/>
          <w:lang w:val="ro-MD"/>
        </w:rPr>
        <w:t>la</w:t>
      </w:r>
      <w:r w:rsidRPr="00D741A8">
        <w:rPr>
          <w:i/>
          <w:color w:val="000000" w:themeColor="text1"/>
          <w:lang w:val="ro-MD"/>
        </w:rPr>
        <w:t xml:space="preserve"> Hotărârea Guvernului nr_____/________</w:t>
      </w:r>
    </w:p>
    <w:p w:rsidR="009E5990" w:rsidRPr="00D741A8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MD"/>
        </w:rPr>
      </w:pPr>
    </w:p>
    <w:p w:rsidR="009E5990" w:rsidRPr="00D741A8" w:rsidRDefault="009E5990" w:rsidP="009E5990">
      <w:pPr>
        <w:ind w:left="5387"/>
        <w:jc w:val="both"/>
        <w:rPr>
          <w:color w:val="000000" w:themeColor="text1"/>
          <w:sz w:val="28"/>
          <w:szCs w:val="28"/>
          <w:lang w:val="ro-MD"/>
        </w:rPr>
      </w:pPr>
    </w:p>
    <w:p w:rsidR="009E5990" w:rsidRPr="001C1A46" w:rsidRDefault="009E5990" w:rsidP="009E5990">
      <w:pPr>
        <w:jc w:val="center"/>
        <w:rPr>
          <w:rStyle w:val="a5"/>
          <w:rFonts w:eastAsia="Arial Unicode MS"/>
          <w:color w:val="000000" w:themeColor="text1"/>
          <w:lang w:val="ro-MD" w:eastAsia="zh-CN"/>
        </w:rPr>
      </w:pPr>
      <w:r w:rsidRPr="001C1A46">
        <w:rPr>
          <w:rStyle w:val="a5"/>
          <w:rFonts w:eastAsia="Arial Unicode MS"/>
          <w:color w:val="000000" w:themeColor="text1"/>
          <w:lang w:val="ro-MD" w:eastAsia="zh-CN"/>
        </w:rPr>
        <w:t>LISTA</w:t>
      </w:r>
    </w:p>
    <w:p w:rsidR="009E5990" w:rsidRDefault="009E5990" w:rsidP="009E5990">
      <w:pPr>
        <w:ind w:left="142" w:right="142"/>
        <w:jc w:val="center"/>
        <w:rPr>
          <w:rStyle w:val="a5"/>
          <w:rFonts w:eastAsia="Arial Unicode MS"/>
          <w:color w:val="000000" w:themeColor="text1"/>
          <w:lang w:val="ro-MD" w:eastAsia="zh-CN"/>
        </w:rPr>
      </w:pPr>
      <w:r w:rsidRPr="001C1A46">
        <w:rPr>
          <w:rStyle w:val="a5"/>
          <w:rFonts w:eastAsia="Arial Unicode MS"/>
          <w:color w:val="000000" w:themeColor="text1"/>
          <w:lang w:val="ro-MD" w:eastAsia="zh-CN"/>
        </w:rPr>
        <w:t xml:space="preserve">bunurilor imobile care se transmit din proprietatea statului (administrarea Ministerului Educației și Cercetării și gestiunea </w:t>
      </w:r>
      <w:r>
        <w:rPr>
          <w:rStyle w:val="a5"/>
          <w:rFonts w:eastAsia="Arial Unicode MS"/>
          <w:color w:val="000000" w:themeColor="text1"/>
          <w:lang w:val="ro-MD" w:eastAsia="zh-CN"/>
        </w:rPr>
        <w:t>Școlii Profesionale din Rîșcani</w:t>
      </w:r>
      <w:r w:rsidRPr="001C1A46">
        <w:rPr>
          <w:rStyle w:val="a5"/>
          <w:rFonts w:eastAsia="Arial Unicode MS"/>
          <w:color w:val="000000" w:themeColor="text1"/>
          <w:lang w:val="ro-MD" w:eastAsia="zh-CN"/>
        </w:rPr>
        <w:t xml:space="preserve">) în proprietatea </w:t>
      </w:r>
    </w:p>
    <w:p w:rsidR="009E5990" w:rsidRPr="001C1A46" w:rsidRDefault="009E5990" w:rsidP="009E5990">
      <w:pPr>
        <w:ind w:left="142" w:right="142"/>
        <w:jc w:val="center"/>
        <w:rPr>
          <w:rStyle w:val="a5"/>
          <w:rFonts w:eastAsia="Arial Unicode MS"/>
          <w:color w:val="000000" w:themeColor="text1"/>
          <w:lang w:val="ro-MD" w:eastAsia="zh-CN"/>
        </w:rPr>
      </w:pPr>
      <w:r>
        <w:rPr>
          <w:rStyle w:val="a5"/>
          <w:rFonts w:eastAsia="Arial Unicode MS"/>
          <w:color w:val="000000" w:themeColor="text1"/>
          <w:lang w:val="ro-MD" w:eastAsia="zh-CN"/>
        </w:rPr>
        <w:t>raionului Drochia</w:t>
      </w:r>
    </w:p>
    <w:p w:rsidR="009E5990" w:rsidRPr="00D741A8" w:rsidRDefault="009E5990" w:rsidP="009E5990">
      <w:pPr>
        <w:ind w:left="5387"/>
        <w:jc w:val="both"/>
        <w:rPr>
          <w:rStyle w:val="a5"/>
          <w:rFonts w:eastAsia="Arial Unicode MS"/>
          <w:color w:val="000000" w:themeColor="text1"/>
          <w:sz w:val="28"/>
          <w:szCs w:val="28"/>
          <w:lang w:val="ro-MD" w:eastAsia="zh-C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268"/>
        <w:gridCol w:w="2126"/>
        <w:gridCol w:w="1418"/>
      </w:tblGrid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Tipul bunului imobil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Categoria de destinație, modul de folosință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Adresa bunului imobil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Nr. cadastral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Suprafața (ha, m.p.)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Bloc de Studii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jc w:val="center"/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 xml:space="preserve">r-nul </w:t>
            </w:r>
            <w:r>
              <w:rPr>
                <w:color w:val="000000" w:themeColor="text1"/>
                <w:lang w:val="ro-MD"/>
              </w:rPr>
              <w:t>Drochia</w:t>
            </w:r>
            <w:r w:rsidRPr="0098261C">
              <w:rPr>
                <w:color w:val="000000" w:themeColor="text1"/>
                <w:lang w:val="ro-MD"/>
              </w:rPr>
              <w:t xml:space="preserve">, or. </w:t>
            </w:r>
            <w:r>
              <w:rPr>
                <w:color w:val="000000" w:themeColor="text1"/>
                <w:lang w:val="ro-MD"/>
              </w:rPr>
              <w:t>Drochia</w:t>
            </w:r>
            <w:r w:rsidRPr="0098261C">
              <w:rPr>
                <w:color w:val="000000" w:themeColor="text1"/>
                <w:lang w:val="ro-MD"/>
              </w:rPr>
              <w:t xml:space="preserve">, str. </w:t>
            </w:r>
            <w:r>
              <w:rPr>
                <w:color w:val="000000" w:themeColor="text1"/>
                <w:lang w:val="ro-MD"/>
              </w:rPr>
              <w:t>Chișinău</w:t>
            </w:r>
            <w:r w:rsidRPr="0098261C">
              <w:rPr>
                <w:color w:val="000000" w:themeColor="text1"/>
                <w:lang w:val="ro-MD"/>
              </w:rPr>
              <w:t>,</w:t>
            </w:r>
            <w:r>
              <w:rPr>
                <w:color w:val="000000" w:themeColor="text1"/>
                <w:lang w:val="ro-MD"/>
              </w:rPr>
              <w:t xml:space="preserve">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/>
              </w:rPr>
            </w:pPr>
            <w:r>
              <w:rPr>
                <w:color w:val="000000" w:themeColor="text1"/>
                <w:lang w:val="ro-MD"/>
              </w:rPr>
              <w:t>3601102223</w:t>
            </w:r>
            <w:r w:rsidRPr="00B82606">
              <w:rPr>
                <w:color w:val="000000" w:themeColor="text1"/>
                <w:lang w:val="ro-MD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489,6</w:t>
            </w:r>
            <w:r w:rsidRPr="0098261C">
              <w:rPr>
                <w:color w:val="000000" w:themeColor="text1"/>
                <w:lang w:val="ro-MD"/>
              </w:rPr>
              <w:t xml:space="preserve"> m.p. </w:t>
            </w:r>
          </w:p>
        </w:tc>
      </w:tr>
      <w:tr w:rsidR="009E5990" w:rsidRPr="00D741A8" w:rsidTr="00421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 w:rsidRPr="0098261C">
              <w:rPr>
                <w:color w:val="000000" w:themeColor="text1"/>
                <w:lang w:val="ro-MD"/>
              </w:rPr>
              <w:t>Construcţie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Centrală termică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B82606" w:rsidRDefault="009E5990" w:rsidP="004210A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ro-MD"/>
              </w:rPr>
              <w:t>3601102223</w:t>
            </w:r>
            <w:r w:rsidRPr="00B82606">
              <w:rPr>
                <w:color w:val="000000" w:themeColor="text1"/>
                <w:lang w:val="ro-MD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90" w:rsidRPr="0098261C" w:rsidRDefault="009E5990" w:rsidP="004210A8">
            <w:pPr>
              <w:rPr>
                <w:color w:val="000000" w:themeColor="text1"/>
                <w:lang w:val="ro-MD" w:eastAsia="en-US"/>
              </w:rPr>
            </w:pPr>
            <w:r>
              <w:rPr>
                <w:color w:val="000000" w:themeColor="text1"/>
                <w:lang w:val="ro-MD"/>
              </w:rPr>
              <w:t>49,6</w:t>
            </w:r>
            <w:r w:rsidRPr="0098261C">
              <w:rPr>
                <w:color w:val="000000" w:themeColor="text1"/>
                <w:lang w:val="ro-MD"/>
              </w:rPr>
              <w:t xml:space="preserve"> m.p.</w:t>
            </w:r>
          </w:p>
        </w:tc>
      </w:tr>
    </w:tbl>
    <w:p w:rsidR="009E5990" w:rsidRDefault="009E5990" w:rsidP="009E5990">
      <w:pPr>
        <w:rPr>
          <w:sz w:val="28"/>
          <w:szCs w:val="28"/>
        </w:rPr>
      </w:pPr>
    </w:p>
    <w:p w:rsidR="009E5990" w:rsidRDefault="009E5990" w:rsidP="009E5990">
      <w:pPr>
        <w:rPr>
          <w:sz w:val="28"/>
          <w:szCs w:val="28"/>
        </w:rPr>
      </w:pPr>
    </w:p>
    <w:p w:rsidR="009E5990" w:rsidRPr="00D675D5" w:rsidRDefault="009E5990" w:rsidP="009E5990">
      <w:pPr>
        <w:rPr>
          <w:sz w:val="28"/>
          <w:szCs w:val="28"/>
        </w:rPr>
      </w:pPr>
    </w:p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9E5990" w:rsidRDefault="009E5990" w:rsidP="009E5990"/>
    <w:p w:rsidR="00386B3A" w:rsidRDefault="00386B3A"/>
    <w:sectPr w:rsidR="00386B3A" w:rsidSect="008B2892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25"/>
    <w:rsid w:val="00386B3A"/>
    <w:rsid w:val="00475315"/>
    <w:rsid w:val="006D04D2"/>
    <w:rsid w:val="009E5990"/>
    <w:rsid w:val="00A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C2D8"/>
  <w15:chartTrackingRefBased/>
  <w15:docId w15:val="{50B50609-9CA2-409C-A80F-E0789CFB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990"/>
    <w:pPr>
      <w:keepNext/>
      <w:jc w:val="center"/>
      <w:outlineLvl w:val="0"/>
    </w:pPr>
    <w:rPr>
      <w:rFonts w:eastAsia="Arial Unicode MS"/>
      <w:sz w:val="36"/>
      <w:szCs w:val="20"/>
      <w:lang w:val="ro-RO" w:eastAsia="en-US"/>
    </w:rPr>
  </w:style>
  <w:style w:type="paragraph" w:styleId="2">
    <w:name w:val="heading 2"/>
    <w:basedOn w:val="a"/>
    <w:next w:val="a"/>
    <w:link w:val="20"/>
    <w:qFormat/>
    <w:rsid w:val="009E5990"/>
    <w:pPr>
      <w:keepNext/>
      <w:jc w:val="center"/>
      <w:outlineLvl w:val="1"/>
    </w:pPr>
    <w:rPr>
      <w:rFonts w:eastAsia="Arial Unicode MS"/>
      <w:sz w:val="28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990"/>
    <w:rPr>
      <w:rFonts w:ascii="Times New Roman" w:eastAsia="Arial Unicode MS" w:hAnsi="Times New Roman" w:cs="Times New Roman"/>
      <w:sz w:val="36"/>
      <w:szCs w:val="20"/>
      <w:lang w:val="ro-RO"/>
    </w:rPr>
  </w:style>
  <w:style w:type="character" w:customStyle="1" w:styleId="20">
    <w:name w:val="Заголовок 2 Знак"/>
    <w:basedOn w:val="a0"/>
    <w:link w:val="2"/>
    <w:rsid w:val="009E5990"/>
    <w:rPr>
      <w:rFonts w:ascii="Times New Roman" w:eastAsia="Arial Unicode MS" w:hAnsi="Times New Roman" w:cs="Times New Roman"/>
      <w:sz w:val="28"/>
      <w:szCs w:val="20"/>
      <w:lang w:val="ro-RO"/>
    </w:rPr>
  </w:style>
  <w:style w:type="paragraph" w:styleId="a3">
    <w:name w:val="Normal (Web)"/>
    <w:basedOn w:val="a"/>
    <w:link w:val="a4"/>
    <w:uiPriority w:val="99"/>
    <w:unhideWhenUsed/>
    <w:rsid w:val="009E5990"/>
    <w:pPr>
      <w:spacing w:before="100" w:beforeAutospacing="1" w:after="100" w:afterAutospacing="1"/>
    </w:pPr>
    <w:rPr>
      <w:lang w:val="ro-RO" w:eastAsia="zh-CN"/>
    </w:rPr>
  </w:style>
  <w:style w:type="character" w:styleId="a5">
    <w:name w:val="Strong"/>
    <w:basedOn w:val="a0"/>
    <w:uiPriority w:val="22"/>
    <w:qFormat/>
    <w:rsid w:val="009E5990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9E5990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customStyle="1" w:styleId="ListParagraph1">
    <w:name w:val="List Paragraph1"/>
    <w:basedOn w:val="a"/>
    <w:qFormat/>
    <w:rsid w:val="009E5990"/>
    <w:pPr>
      <w:ind w:left="720" w:firstLine="720"/>
      <w:contextualSpacing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2025-06-26T10:29:00Z</dcterms:created>
  <dcterms:modified xsi:type="dcterms:W3CDTF">2025-06-26T10:52:00Z</dcterms:modified>
</cp:coreProperties>
</file>