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A61C0EE" w:rsidR="008B4BE6" w:rsidRPr="00D43AF6"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RO"/>
        </w:rPr>
      </w:pPr>
      <w:r w:rsidRPr="00D43AF6">
        <w:rPr>
          <w:b/>
          <w:sz w:val="28"/>
          <w:szCs w:val="28"/>
          <w:lang w:val="ro-RO"/>
        </w:rPr>
        <w:t>NOTA</w:t>
      </w:r>
      <w:r w:rsidR="00032B46" w:rsidRPr="00D43AF6">
        <w:rPr>
          <w:b/>
          <w:sz w:val="28"/>
          <w:szCs w:val="28"/>
          <w:lang w:val="ro-RO"/>
        </w:rPr>
        <w:t xml:space="preserve"> </w:t>
      </w:r>
      <w:r w:rsidRPr="00D43AF6">
        <w:rPr>
          <w:b/>
          <w:sz w:val="28"/>
          <w:szCs w:val="28"/>
          <w:lang w:val="ro-RO"/>
        </w:rPr>
        <w:t>DE</w:t>
      </w:r>
      <w:r w:rsidR="00032B46" w:rsidRPr="00D43AF6">
        <w:rPr>
          <w:b/>
          <w:sz w:val="28"/>
          <w:szCs w:val="28"/>
          <w:lang w:val="ro-RO"/>
        </w:rPr>
        <w:t xml:space="preserve"> </w:t>
      </w:r>
      <w:r w:rsidRPr="00D43AF6">
        <w:rPr>
          <w:b/>
          <w:sz w:val="28"/>
          <w:szCs w:val="28"/>
          <w:lang w:val="ro-RO"/>
        </w:rPr>
        <w:t>FUNDAMENTARE</w:t>
      </w:r>
    </w:p>
    <w:p w14:paraId="589C4A07" w14:textId="66D513C5" w:rsidR="00DE0060" w:rsidRPr="00DE0060" w:rsidRDefault="006933C3" w:rsidP="00DE006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8"/>
          <w:szCs w:val="28"/>
          <w:lang w:val="ro-RO"/>
        </w:rPr>
      </w:pPr>
      <w:r w:rsidRPr="00D43AF6">
        <w:rPr>
          <w:b/>
          <w:sz w:val="28"/>
          <w:szCs w:val="28"/>
          <w:lang w:val="ro-RO"/>
        </w:rPr>
        <w:t>la</w:t>
      </w:r>
      <w:r w:rsidR="00032B46" w:rsidRPr="00D43AF6">
        <w:rPr>
          <w:b/>
          <w:sz w:val="28"/>
          <w:szCs w:val="28"/>
          <w:lang w:val="ro-RO"/>
        </w:rPr>
        <w:t xml:space="preserve"> </w:t>
      </w:r>
      <w:r w:rsidRPr="00D43AF6">
        <w:rPr>
          <w:b/>
          <w:sz w:val="28"/>
          <w:szCs w:val="28"/>
          <w:lang w:val="ro-RO"/>
        </w:rPr>
        <w:t>proiectul</w:t>
      </w:r>
      <w:r w:rsidR="00032B46" w:rsidRPr="00D43AF6">
        <w:rPr>
          <w:b/>
          <w:sz w:val="28"/>
          <w:szCs w:val="28"/>
          <w:lang w:val="ro-RO"/>
        </w:rPr>
        <w:t xml:space="preserve"> </w:t>
      </w:r>
      <w:r w:rsidR="00B77BF7" w:rsidRPr="00D43AF6">
        <w:rPr>
          <w:b/>
          <w:sz w:val="28"/>
          <w:szCs w:val="28"/>
          <w:lang w:val="ro-RO"/>
        </w:rPr>
        <w:t xml:space="preserve">de </w:t>
      </w:r>
      <w:bookmarkStart w:id="0" w:name="_Hlk200967004"/>
      <w:r w:rsidR="00DE0060">
        <w:rPr>
          <w:b/>
          <w:sz w:val="28"/>
          <w:szCs w:val="28"/>
          <w:lang w:val="ro-RO"/>
        </w:rPr>
        <w:t xml:space="preserve">hotărâre a Guvernului </w:t>
      </w:r>
      <w:r w:rsidR="00DE0060" w:rsidRPr="00DE0060">
        <w:rPr>
          <w:b/>
          <w:bCs/>
          <w:sz w:val="28"/>
          <w:szCs w:val="28"/>
          <w:lang w:val="ro-RO"/>
        </w:rPr>
        <w:t xml:space="preserve">cu privire la aprobarea Programului </w:t>
      </w:r>
      <w:bookmarkStart w:id="1" w:name="_Hlk200966502"/>
      <w:bookmarkStart w:id="2" w:name="_Hlk191999435"/>
      <w:r w:rsidR="00DE0060" w:rsidRPr="00DE0060">
        <w:rPr>
          <w:b/>
          <w:bCs/>
          <w:sz w:val="28"/>
          <w:szCs w:val="28"/>
          <w:lang w:val="ro-RO"/>
        </w:rPr>
        <w:t>național privind controlul armelor de calibru mic şi armamentului ușor pentru anii 2026-2030</w:t>
      </w:r>
      <w:bookmarkEnd w:id="0"/>
      <w:bookmarkEnd w:id="1"/>
      <w:r w:rsidR="00DE0060">
        <w:rPr>
          <w:b/>
          <w:bCs/>
          <w:sz w:val="28"/>
          <w:szCs w:val="28"/>
          <w:lang w:val="ro-RO"/>
        </w:rPr>
        <w:t xml:space="preserve"> </w:t>
      </w:r>
      <w:r w:rsidR="00DE0060" w:rsidRPr="00DE0060">
        <w:rPr>
          <w:b/>
          <w:bCs/>
          <w:sz w:val="28"/>
          <w:szCs w:val="28"/>
          <w:lang w:val="ro-RO"/>
        </w:rPr>
        <w:t xml:space="preserve">(Programul SALW) </w:t>
      </w:r>
    </w:p>
    <w:bookmarkEnd w:id="2"/>
    <w:p w14:paraId="581CF8BF" w14:textId="7ED0D989" w:rsidR="008B4BE6" w:rsidRPr="00D43AF6" w:rsidRDefault="00354597" w:rsidP="00B77BF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
          <w:sz w:val="28"/>
          <w:szCs w:val="28"/>
          <w:vertAlign w:val="superscript"/>
          <w:lang w:val="ro-RO"/>
        </w:rPr>
      </w:pPr>
      <w:r w:rsidRPr="00D43AF6">
        <w:rPr>
          <w:b/>
          <w:sz w:val="28"/>
          <w:szCs w:val="28"/>
          <w:lang w:val="ro-RO"/>
        </w:rPr>
        <w:t xml:space="preserve"> </w:t>
      </w:r>
      <w:r w:rsidR="00032B46" w:rsidRPr="00D43AF6">
        <w:rPr>
          <w:i/>
          <w:sz w:val="28"/>
          <w:szCs w:val="28"/>
          <w:vertAlign w:val="superscript"/>
          <w:lang w:val="ro-RO"/>
        </w:rPr>
        <w:t xml:space="preserve">                            </w:t>
      </w:r>
    </w:p>
    <w:tbl>
      <w:tblPr>
        <w:tblStyle w:val="Tabelgril"/>
        <w:tblW w:w="9782" w:type="dxa"/>
        <w:tblInd w:w="-43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782"/>
      </w:tblGrid>
      <w:tr w:rsidR="006D3EB7" w:rsidRPr="00D43AF6" w14:paraId="287A4E29" w14:textId="77777777" w:rsidTr="00D43AF6">
        <w:tc>
          <w:tcPr>
            <w:tcW w:w="9782"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D43AF6" w:rsidRDefault="0036135C" w:rsidP="002721D2">
            <w:pPr>
              <w:rPr>
                <w:rFonts w:ascii="Times New Roman" w:hAnsi="Times New Roman"/>
                <w:b/>
                <w:bCs/>
                <w:sz w:val="28"/>
                <w:szCs w:val="28"/>
                <w:lang w:val="ro-RO"/>
              </w:rPr>
            </w:pPr>
            <w:r w:rsidRPr="00D43AF6">
              <w:rPr>
                <w:rFonts w:ascii="Times New Roman" w:hAnsi="Times New Roman"/>
                <w:b/>
                <w:bCs/>
                <w:sz w:val="28"/>
                <w:szCs w:val="28"/>
                <w:lang w:val="ro-RO"/>
              </w:rPr>
              <w:t>1.</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Denumirea</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sau</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numele</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autorului</w:t>
            </w:r>
            <w:r w:rsidR="00032B46" w:rsidRPr="00D43AF6">
              <w:rPr>
                <w:rFonts w:ascii="Times New Roman" w:hAnsi="Times New Roman"/>
                <w:b/>
                <w:bCs/>
                <w:sz w:val="28"/>
                <w:szCs w:val="28"/>
                <w:lang w:val="ro-RO"/>
              </w:rPr>
              <w:t xml:space="preserve"> </w:t>
            </w:r>
            <w:r w:rsidR="00863417" w:rsidRPr="00D43AF6">
              <w:rPr>
                <w:rFonts w:ascii="Times New Roman" w:hAnsi="Times New Roman"/>
                <w:b/>
                <w:bCs/>
                <w:sz w:val="28"/>
                <w:szCs w:val="28"/>
                <w:lang w:val="ro-RO"/>
              </w:rPr>
              <w:t>ș</w:t>
            </w:r>
            <w:r w:rsidR="006933C3" w:rsidRPr="00D43AF6">
              <w:rPr>
                <w:rFonts w:ascii="Times New Roman" w:hAnsi="Times New Roman"/>
                <w:b/>
                <w:bCs/>
                <w:sz w:val="28"/>
                <w:szCs w:val="28"/>
                <w:lang w:val="ro-RO"/>
              </w:rPr>
              <w:t>i,</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după</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caz,</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a</w:t>
            </w:r>
            <w:r w:rsidR="00E94FA8" w:rsidRPr="00D43AF6">
              <w:rPr>
                <w:rFonts w:ascii="Times New Roman" w:hAnsi="Times New Roman"/>
                <w:b/>
                <w:bCs/>
                <w:sz w:val="28"/>
                <w:szCs w:val="28"/>
                <w:lang w:val="ro-RO"/>
              </w:rPr>
              <w:t>/al</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participan</w:t>
            </w:r>
            <w:r w:rsidR="00863417" w:rsidRPr="00D43AF6">
              <w:rPr>
                <w:rFonts w:ascii="Times New Roman" w:hAnsi="Times New Roman"/>
                <w:b/>
                <w:bCs/>
                <w:sz w:val="28"/>
                <w:szCs w:val="28"/>
                <w:lang w:val="ro-RO"/>
              </w:rPr>
              <w:t>ț</w:t>
            </w:r>
            <w:r w:rsidR="006933C3" w:rsidRPr="00D43AF6">
              <w:rPr>
                <w:rFonts w:ascii="Times New Roman" w:hAnsi="Times New Roman"/>
                <w:b/>
                <w:bCs/>
                <w:sz w:val="28"/>
                <w:szCs w:val="28"/>
                <w:lang w:val="ro-RO"/>
              </w:rPr>
              <w:t>ilor</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la</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elaborarea</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proiectului</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actului</w:t>
            </w:r>
            <w:r w:rsidR="00032B46" w:rsidRPr="00D43AF6">
              <w:rPr>
                <w:rFonts w:ascii="Times New Roman" w:hAnsi="Times New Roman"/>
                <w:b/>
                <w:bCs/>
                <w:sz w:val="28"/>
                <w:szCs w:val="28"/>
                <w:lang w:val="ro-RO"/>
              </w:rPr>
              <w:t xml:space="preserve"> </w:t>
            </w:r>
            <w:r w:rsidR="006933C3" w:rsidRPr="00D43AF6">
              <w:rPr>
                <w:rFonts w:ascii="Times New Roman" w:hAnsi="Times New Roman"/>
                <w:b/>
                <w:bCs/>
                <w:sz w:val="28"/>
                <w:szCs w:val="28"/>
                <w:lang w:val="ro-RO"/>
              </w:rPr>
              <w:t>normativ</w:t>
            </w:r>
          </w:p>
        </w:tc>
      </w:tr>
      <w:tr w:rsidR="006D3EB7" w:rsidRPr="00D43AF6" w14:paraId="07E4E789" w14:textId="77777777" w:rsidTr="00D43AF6">
        <w:tc>
          <w:tcPr>
            <w:tcW w:w="978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0FC4B996" w:rsidR="00F76968" w:rsidRPr="00D43AF6" w:rsidRDefault="00B77BF7" w:rsidP="00DC0540">
            <w:pPr>
              <w:rPr>
                <w:rFonts w:ascii="Times New Roman" w:hAnsi="Times New Roman"/>
                <w:sz w:val="28"/>
                <w:szCs w:val="28"/>
                <w:lang w:val="ro-RO"/>
              </w:rPr>
            </w:pPr>
            <w:r w:rsidRPr="00D43AF6">
              <w:rPr>
                <w:rFonts w:ascii="Times New Roman" w:hAnsi="Times New Roman"/>
                <w:sz w:val="28"/>
                <w:szCs w:val="28"/>
                <w:lang w:val="ro-RO"/>
              </w:rPr>
              <w:t xml:space="preserve">Proiectul de </w:t>
            </w:r>
            <w:r w:rsidR="00DE0060" w:rsidRPr="00DE0060">
              <w:rPr>
                <w:rFonts w:ascii="Times New Roman" w:hAnsi="Times New Roman"/>
                <w:bCs/>
                <w:sz w:val="28"/>
                <w:szCs w:val="28"/>
                <w:lang w:val="ro-RO"/>
              </w:rPr>
              <w:t>hotărâre a Guvernului cu privire la aprobarea Programului național privind controlul armelor de calibru mic şi armamentului ușor pentru anii 2026-2030</w:t>
            </w:r>
            <w:r w:rsidRPr="00D43AF6">
              <w:rPr>
                <w:rFonts w:ascii="Times New Roman" w:hAnsi="Times New Roman"/>
                <w:sz w:val="28"/>
                <w:szCs w:val="28"/>
                <w:lang w:val="ro-RO"/>
              </w:rPr>
              <w:t xml:space="preserve"> este elaborat de către Ministerul Afacerilor Interne</w:t>
            </w:r>
            <w:r w:rsidR="00F76968" w:rsidRPr="00D43AF6">
              <w:rPr>
                <w:rFonts w:ascii="Times New Roman" w:hAnsi="Times New Roman"/>
                <w:sz w:val="28"/>
                <w:szCs w:val="28"/>
                <w:lang w:val="ro-RO"/>
              </w:rPr>
              <w:t>.</w:t>
            </w:r>
          </w:p>
        </w:tc>
      </w:tr>
      <w:tr w:rsidR="006D3EB7" w:rsidRPr="00D43AF6" w14:paraId="54985D5B"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D43AF6" w:rsidRDefault="006933C3" w:rsidP="00452C6C">
            <w:pPr>
              <w:rPr>
                <w:rFonts w:ascii="Times New Roman" w:hAnsi="Times New Roman"/>
                <w:b/>
                <w:bCs/>
                <w:sz w:val="28"/>
                <w:szCs w:val="28"/>
                <w:lang w:val="ro-RO"/>
              </w:rPr>
            </w:pPr>
            <w:r w:rsidRPr="00D43AF6">
              <w:rPr>
                <w:rFonts w:ascii="Times New Roman" w:hAnsi="Times New Roman"/>
                <w:b/>
                <w:bCs/>
                <w:sz w:val="28"/>
                <w:szCs w:val="28"/>
                <w:lang w:val="ro-RO"/>
              </w:rPr>
              <w:t>2.</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Condi</w:t>
            </w:r>
            <w:r w:rsidR="00863417" w:rsidRPr="00D43AF6">
              <w:rPr>
                <w:rFonts w:ascii="Times New Roman" w:hAnsi="Times New Roman"/>
                <w:b/>
                <w:bCs/>
                <w:sz w:val="28"/>
                <w:szCs w:val="28"/>
                <w:lang w:val="ro-RO"/>
              </w:rPr>
              <w:t>ț</w:t>
            </w:r>
            <w:r w:rsidRPr="00D43AF6">
              <w:rPr>
                <w:rFonts w:ascii="Times New Roman" w:hAnsi="Times New Roman"/>
                <w:b/>
                <w:bCs/>
                <w:sz w:val="28"/>
                <w:szCs w:val="28"/>
                <w:lang w:val="ro-RO"/>
              </w:rPr>
              <w:t>iile</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ce</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au</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impus</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elaborarea</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proiectului</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actului</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normativ</w:t>
            </w:r>
          </w:p>
        </w:tc>
      </w:tr>
      <w:tr w:rsidR="006D3EB7" w:rsidRPr="00D43AF6" w14:paraId="4F79667C"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D43AF6" w:rsidRDefault="006933C3" w:rsidP="00452C6C">
            <w:pPr>
              <w:rPr>
                <w:rFonts w:ascii="Times New Roman" w:hAnsi="Times New Roman"/>
                <w:sz w:val="28"/>
                <w:szCs w:val="28"/>
                <w:lang w:val="ro-RO"/>
              </w:rPr>
            </w:pPr>
            <w:r w:rsidRPr="00D43AF6">
              <w:rPr>
                <w:rFonts w:ascii="Times New Roman" w:hAnsi="Times New Roman"/>
                <w:sz w:val="28"/>
                <w:szCs w:val="28"/>
                <w:lang w:val="ro-RO"/>
              </w:rPr>
              <w:t>2.1.</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Temeiul</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legal</w:t>
            </w:r>
            <w:r w:rsidR="00825DC9" w:rsidRPr="00D43AF6">
              <w:rPr>
                <w:rFonts w:ascii="Times New Roman" w:hAnsi="Times New Roman"/>
                <w:sz w:val="28"/>
                <w:szCs w:val="28"/>
                <w:lang w:val="ro-RO"/>
              </w:rPr>
              <w:t xml:space="preserve"> sau</w:t>
            </w:r>
            <w:r w:rsidRPr="00D43AF6">
              <w:rPr>
                <w:rFonts w:ascii="Times New Roman" w:hAnsi="Times New Roman"/>
                <w:sz w:val="28"/>
                <w:szCs w:val="28"/>
                <w:lang w:val="ro-RO"/>
              </w:rPr>
              <w:t>,</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după</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caz</w:t>
            </w:r>
            <w:r w:rsidR="00825DC9" w:rsidRPr="00D43AF6">
              <w:rPr>
                <w:rFonts w:ascii="Times New Roman" w:hAnsi="Times New Roman"/>
                <w:sz w:val="28"/>
                <w:szCs w:val="28"/>
                <w:lang w:val="ro-RO"/>
              </w:rPr>
              <w:t>,</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sursa</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proiectului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actului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normativ</w:t>
            </w:r>
          </w:p>
        </w:tc>
      </w:tr>
      <w:tr w:rsidR="00F76968" w:rsidRPr="00D43AF6" w14:paraId="1418DFE5"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8EF017C" w14:textId="555EA5FD" w:rsidR="00A2292E" w:rsidRPr="00D43AF6" w:rsidRDefault="00F150D4" w:rsidP="002A3697">
            <w:pPr>
              <w:rPr>
                <w:rFonts w:ascii="Times New Roman" w:hAnsi="Times New Roman"/>
                <w:sz w:val="28"/>
                <w:szCs w:val="28"/>
                <w:lang w:val="ro-RO"/>
              </w:rPr>
            </w:pPr>
            <w:r w:rsidRPr="00D43AF6">
              <w:rPr>
                <w:rFonts w:ascii="Times New Roman" w:hAnsi="Times New Roman"/>
                <w:sz w:val="28"/>
                <w:szCs w:val="28"/>
                <w:lang w:val="ro-RO"/>
              </w:rPr>
              <w:t xml:space="preserve">Necesitatea </w:t>
            </w:r>
            <w:r w:rsidR="004C42BF">
              <w:rPr>
                <w:rFonts w:ascii="Times New Roman" w:hAnsi="Times New Roman"/>
                <w:sz w:val="28"/>
                <w:szCs w:val="28"/>
                <w:lang w:val="ro-RO"/>
              </w:rPr>
              <w:t xml:space="preserve">aprobării </w:t>
            </w:r>
            <w:r w:rsidR="004C42BF" w:rsidRPr="00DE0060">
              <w:rPr>
                <w:rFonts w:ascii="Times New Roman" w:hAnsi="Times New Roman"/>
                <w:bCs/>
                <w:sz w:val="28"/>
                <w:szCs w:val="28"/>
                <w:lang w:val="ro-RO"/>
              </w:rPr>
              <w:t>Programului național privind controlul armelor de calibru mic şi armamentului ușor pentru anii 2026-2030</w:t>
            </w:r>
            <w:r w:rsidR="004C42BF" w:rsidRPr="00D43AF6">
              <w:rPr>
                <w:rFonts w:ascii="Times New Roman" w:hAnsi="Times New Roman"/>
                <w:sz w:val="28"/>
                <w:szCs w:val="28"/>
                <w:lang w:val="ro-RO"/>
              </w:rPr>
              <w:t xml:space="preserve"> </w:t>
            </w:r>
            <w:r w:rsidR="007C23B0" w:rsidRPr="00D43AF6">
              <w:rPr>
                <w:rFonts w:ascii="Times New Roman" w:hAnsi="Times New Roman"/>
                <w:sz w:val="28"/>
                <w:szCs w:val="28"/>
                <w:lang w:val="ro-RO"/>
              </w:rPr>
              <w:t xml:space="preserve">(în continuare – </w:t>
            </w:r>
            <w:r w:rsidR="0092145B">
              <w:rPr>
                <w:rFonts w:ascii="Times New Roman" w:hAnsi="Times New Roman"/>
                <w:i/>
                <w:iCs/>
                <w:sz w:val="28"/>
                <w:szCs w:val="28"/>
                <w:lang w:val="ro-RO"/>
              </w:rPr>
              <w:t>Programul SALW</w:t>
            </w:r>
            <w:r w:rsidR="007C23B0" w:rsidRPr="00D43AF6">
              <w:rPr>
                <w:rFonts w:ascii="Times New Roman" w:hAnsi="Times New Roman"/>
                <w:sz w:val="28"/>
                <w:szCs w:val="28"/>
                <w:lang w:val="ro-RO"/>
              </w:rPr>
              <w:t>)</w:t>
            </w:r>
            <w:r w:rsidRPr="00D43AF6">
              <w:rPr>
                <w:rFonts w:ascii="Times New Roman" w:hAnsi="Times New Roman"/>
                <w:sz w:val="28"/>
                <w:szCs w:val="28"/>
                <w:lang w:val="ro-RO"/>
              </w:rPr>
              <w:t xml:space="preserve"> </w:t>
            </w:r>
            <w:r w:rsidR="0065134E" w:rsidRPr="00D43AF6">
              <w:rPr>
                <w:rFonts w:ascii="Times New Roman" w:hAnsi="Times New Roman"/>
                <w:sz w:val="28"/>
                <w:szCs w:val="28"/>
                <w:lang w:val="ro-RO"/>
              </w:rPr>
              <w:t>rez</w:t>
            </w:r>
            <w:r w:rsidR="0092145B">
              <w:rPr>
                <w:rFonts w:ascii="Times New Roman" w:hAnsi="Times New Roman"/>
                <w:sz w:val="28"/>
                <w:szCs w:val="28"/>
                <w:lang w:val="ro-RO"/>
              </w:rPr>
              <w:t>idă</w:t>
            </w:r>
            <w:r w:rsidR="0065134E" w:rsidRPr="00D43AF6">
              <w:rPr>
                <w:rFonts w:ascii="Times New Roman" w:hAnsi="Times New Roman"/>
                <w:sz w:val="28"/>
                <w:szCs w:val="28"/>
                <w:lang w:val="ro-RO"/>
              </w:rPr>
              <w:t xml:space="preserve"> din </w:t>
            </w:r>
            <w:bookmarkStart w:id="3" w:name="_Hlk192573494"/>
            <w:r w:rsidR="0065134E" w:rsidRPr="00D43AF6">
              <w:rPr>
                <w:rFonts w:ascii="Times New Roman" w:hAnsi="Times New Roman"/>
                <w:sz w:val="28"/>
                <w:szCs w:val="28"/>
                <w:lang w:val="ro-RO"/>
              </w:rPr>
              <w:t>acțiunea</w:t>
            </w:r>
            <w:r w:rsidR="0092145B">
              <w:rPr>
                <w:rFonts w:ascii="Times New Roman" w:hAnsi="Times New Roman"/>
                <w:sz w:val="28"/>
                <w:szCs w:val="28"/>
                <w:lang w:val="ro-RO"/>
              </w:rPr>
              <w:t xml:space="preserve"> </w:t>
            </w:r>
            <w:r w:rsidR="0065134E" w:rsidRPr="00D43AF6">
              <w:rPr>
                <w:rFonts w:ascii="Times New Roman" w:hAnsi="Times New Roman"/>
                <w:sz w:val="28"/>
                <w:szCs w:val="28"/>
                <w:lang w:val="ro-RO"/>
              </w:rPr>
              <w:t>nr. 1</w:t>
            </w:r>
            <w:r w:rsidR="0092145B">
              <w:rPr>
                <w:rFonts w:ascii="Times New Roman" w:hAnsi="Times New Roman"/>
                <w:sz w:val="28"/>
                <w:szCs w:val="28"/>
                <w:lang w:val="ro-RO"/>
              </w:rPr>
              <w:t>5</w:t>
            </w:r>
            <w:r w:rsidR="003C25D7" w:rsidRPr="00D43AF6">
              <w:rPr>
                <w:rFonts w:ascii="Times New Roman" w:hAnsi="Times New Roman"/>
                <w:sz w:val="28"/>
                <w:szCs w:val="28"/>
                <w:lang w:val="ro-RO"/>
              </w:rPr>
              <w:t>1</w:t>
            </w:r>
            <w:r w:rsidR="0065134E" w:rsidRPr="00D43AF6">
              <w:rPr>
                <w:rFonts w:ascii="Times New Roman" w:hAnsi="Times New Roman"/>
                <w:sz w:val="28"/>
                <w:szCs w:val="28"/>
                <w:lang w:val="ro-RO"/>
              </w:rPr>
              <w:t xml:space="preserve"> a Planului Național de Reglementări</w:t>
            </w:r>
            <w:r w:rsidR="00B256D6" w:rsidRPr="00D43AF6">
              <w:rPr>
                <w:rFonts w:ascii="Times New Roman" w:hAnsi="Times New Roman"/>
                <w:sz w:val="28"/>
                <w:szCs w:val="28"/>
                <w:lang w:val="ro-RO"/>
              </w:rPr>
              <w:t xml:space="preserve"> pentru anul 2025</w:t>
            </w:r>
            <w:r w:rsidR="0065134E" w:rsidRPr="00D43AF6">
              <w:rPr>
                <w:rFonts w:ascii="Times New Roman" w:hAnsi="Times New Roman"/>
                <w:sz w:val="28"/>
                <w:szCs w:val="28"/>
                <w:lang w:val="ro-RO"/>
              </w:rPr>
              <w:t>, aprobat prin Hotărârea Guvernului nr. 841/2024</w:t>
            </w:r>
            <w:bookmarkEnd w:id="3"/>
            <w:r w:rsidR="0065134E" w:rsidRPr="00D43AF6">
              <w:rPr>
                <w:rFonts w:ascii="Times New Roman" w:hAnsi="Times New Roman"/>
                <w:sz w:val="28"/>
                <w:szCs w:val="28"/>
                <w:lang w:val="ro-RO"/>
              </w:rPr>
              <w:t>.</w:t>
            </w:r>
          </w:p>
        </w:tc>
      </w:tr>
      <w:tr w:rsidR="006D3EB7" w:rsidRPr="00D43AF6" w14:paraId="6F56D62C"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D43AF6" w:rsidRDefault="006933C3" w:rsidP="00452C6C">
            <w:pPr>
              <w:rPr>
                <w:rFonts w:ascii="Times New Roman" w:hAnsi="Times New Roman"/>
                <w:sz w:val="28"/>
                <w:szCs w:val="28"/>
                <w:lang w:val="ro-RO"/>
              </w:rPr>
            </w:pPr>
            <w:r w:rsidRPr="00D43AF6">
              <w:rPr>
                <w:rFonts w:ascii="Times New Roman" w:hAnsi="Times New Roman"/>
                <w:sz w:val="28"/>
                <w:szCs w:val="28"/>
                <w:lang w:val="ro-RO"/>
              </w:rPr>
              <w:t>2.2.</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Descrierea</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situa</w:t>
            </w:r>
            <w:r w:rsidR="00863417" w:rsidRPr="00D43AF6">
              <w:rPr>
                <w:rFonts w:ascii="Times New Roman" w:hAnsi="Times New Roman"/>
                <w:sz w:val="28"/>
                <w:szCs w:val="28"/>
                <w:lang w:val="ro-RO"/>
              </w:rPr>
              <w:t>ț</w:t>
            </w:r>
            <w:r w:rsidRPr="00D43AF6">
              <w:rPr>
                <w:rFonts w:ascii="Times New Roman" w:hAnsi="Times New Roman"/>
                <w:sz w:val="28"/>
                <w:szCs w:val="28"/>
                <w:lang w:val="ro-RO"/>
              </w:rPr>
              <w:t>iei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actuale</w:t>
            </w:r>
            <w:r w:rsidR="00032B46" w:rsidRPr="00D43AF6">
              <w:rPr>
                <w:rFonts w:ascii="Times New Roman" w:hAnsi="Times New Roman"/>
                <w:sz w:val="28"/>
                <w:szCs w:val="28"/>
                <w:lang w:val="ro-RO"/>
              </w:rPr>
              <w:t xml:space="preserve"> </w:t>
            </w:r>
            <w:r w:rsidR="00863417" w:rsidRPr="00D43AF6">
              <w:rPr>
                <w:rFonts w:ascii="Times New Roman" w:hAnsi="Times New Roman"/>
                <w:sz w:val="28"/>
                <w:szCs w:val="28"/>
                <w:lang w:val="ro-RO"/>
              </w:rPr>
              <w:t>ș</w:t>
            </w:r>
            <w:r w:rsidRPr="00D43AF6">
              <w:rPr>
                <w:rFonts w:ascii="Times New Roman" w:hAnsi="Times New Roman"/>
                <w:sz w:val="28"/>
                <w:szCs w:val="28"/>
                <w:lang w:val="ro-RO"/>
              </w:rPr>
              <w:t>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problemelor</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care</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impun</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interven</w:t>
            </w:r>
            <w:r w:rsidR="00863417" w:rsidRPr="00D43AF6">
              <w:rPr>
                <w:rFonts w:ascii="Times New Roman" w:hAnsi="Times New Roman"/>
                <w:sz w:val="28"/>
                <w:szCs w:val="28"/>
                <w:lang w:val="ro-RO"/>
              </w:rPr>
              <w:t>ț</w:t>
            </w:r>
            <w:r w:rsidRPr="00D43AF6">
              <w:rPr>
                <w:rFonts w:ascii="Times New Roman" w:hAnsi="Times New Roman"/>
                <w:sz w:val="28"/>
                <w:szCs w:val="28"/>
                <w:lang w:val="ro-RO"/>
              </w:rPr>
              <w:t>ia,</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inclusiv</w:t>
            </w:r>
            <w:r w:rsidR="00032B46" w:rsidRPr="00D43AF6">
              <w:rPr>
                <w:rFonts w:ascii="Times New Roman" w:hAnsi="Times New Roman"/>
                <w:sz w:val="28"/>
                <w:szCs w:val="28"/>
                <w:lang w:val="ro-RO"/>
              </w:rPr>
              <w:t xml:space="preserve"> </w:t>
            </w:r>
            <w:r w:rsidR="005C7769" w:rsidRPr="00D43AF6">
              <w:rPr>
                <w:rFonts w:ascii="Times New Roman" w:hAnsi="Times New Roman"/>
                <w:sz w:val="28"/>
                <w:szCs w:val="28"/>
                <w:lang w:val="ro-RO"/>
              </w:rPr>
              <w:t xml:space="preserve">a </w:t>
            </w:r>
            <w:r w:rsidRPr="00D43AF6">
              <w:rPr>
                <w:rFonts w:ascii="Times New Roman" w:hAnsi="Times New Roman"/>
                <w:sz w:val="28"/>
                <w:szCs w:val="28"/>
                <w:lang w:val="ro-RO"/>
              </w:rPr>
              <w:t>cadrul</w:t>
            </w:r>
            <w:r w:rsidR="005C7769" w:rsidRPr="00D43AF6">
              <w:rPr>
                <w:rFonts w:ascii="Times New Roman" w:hAnsi="Times New Roman"/>
                <w:sz w:val="28"/>
                <w:szCs w:val="28"/>
                <w:lang w:val="ro-RO"/>
              </w:rPr>
              <w:t>ui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normativ</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aplicabil</w:t>
            </w:r>
            <w:r w:rsidR="00032B46" w:rsidRPr="00D43AF6">
              <w:rPr>
                <w:rFonts w:ascii="Times New Roman" w:hAnsi="Times New Roman"/>
                <w:sz w:val="28"/>
                <w:szCs w:val="28"/>
                <w:lang w:val="ro-RO"/>
              </w:rPr>
              <w:t xml:space="preserve"> </w:t>
            </w:r>
            <w:r w:rsidR="00863417" w:rsidRPr="00D43AF6">
              <w:rPr>
                <w:rFonts w:ascii="Times New Roman" w:hAnsi="Times New Roman"/>
                <w:sz w:val="28"/>
                <w:szCs w:val="28"/>
                <w:lang w:val="ro-RO"/>
              </w:rPr>
              <w:t>ș</w:t>
            </w:r>
            <w:r w:rsidRPr="00D43AF6">
              <w:rPr>
                <w:rFonts w:ascii="Times New Roman" w:hAnsi="Times New Roman"/>
                <w:sz w:val="28"/>
                <w:szCs w:val="28"/>
                <w:lang w:val="ro-RO"/>
              </w:rPr>
              <w:t>i</w:t>
            </w:r>
            <w:r w:rsidR="00032B46" w:rsidRPr="00D43AF6">
              <w:rPr>
                <w:rFonts w:ascii="Times New Roman" w:hAnsi="Times New Roman"/>
                <w:sz w:val="28"/>
                <w:szCs w:val="28"/>
                <w:lang w:val="ro-RO"/>
              </w:rPr>
              <w:t xml:space="preserve"> </w:t>
            </w:r>
            <w:r w:rsidR="005C7769" w:rsidRPr="00D43AF6">
              <w:rPr>
                <w:rFonts w:ascii="Times New Roman" w:hAnsi="Times New Roman"/>
                <w:sz w:val="28"/>
                <w:szCs w:val="28"/>
                <w:lang w:val="ro-RO"/>
              </w:rPr>
              <w:t xml:space="preserve">a </w:t>
            </w:r>
            <w:r w:rsidRPr="00D43AF6">
              <w:rPr>
                <w:rFonts w:ascii="Times New Roman" w:hAnsi="Times New Roman"/>
                <w:sz w:val="28"/>
                <w:szCs w:val="28"/>
                <w:lang w:val="ro-RO"/>
              </w:rPr>
              <w:t>deficien</w:t>
            </w:r>
            <w:r w:rsidR="00863417" w:rsidRPr="00D43AF6">
              <w:rPr>
                <w:rFonts w:ascii="Times New Roman" w:hAnsi="Times New Roman"/>
                <w:sz w:val="28"/>
                <w:szCs w:val="28"/>
                <w:lang w:val="ro-RO"/>
              </w:rPr>
              <w:t>ț</w:t>
            </w:r>
            <w:r w:rsidRPr="00D43AF6">
              <w:rPr>
                <w:rFonts w:ascii="Times New Roman" w:hAnsi="Times New Roman"/>
                <w:sz w:val="28"/>
                <w:szCs w:val="28"/>
                <w:lang w:val="ro-RO"/>
              </w:rPr>
              <w:t>el</w:t>
            </w:r>
            <w:r w:rsidR="005C7769" w:rsidRPr="00D43AF6">
              <w:rPr>
                <w:rFonts w:ascii="Times New Roman" w:hAnsi="Times New Roman"/>
                <w:sz w:val="28"/>
                <w:szCs w:val="28"/>
                <w:lang w:val="ro-RO"/>
              </w:rPr>
              <w:t>or</w:t>
            </w:r>
            <w:r w:rsidRPr="00D43AF6">
              <w:rPr>
                <w:rFonts w:ascii="Times New Roman" w:hAnsi="Times New Roman"/>
                <w:sz w:val="28"/>
                <w:szCs w:val="28"/>
                <w:lang w:val="ro-RO"/>
              </w:rPr>
              <w:t>/lacunel</w:t>
            </w:r>
            <w:r w:rsidR="005C7769" w:rsidRPr="00D43AF6">
              <w:rPr>
                <w:rFonts w:ascii="Times New Roman" w:hAnsi="Times New Roman"/>
                <w:sz w:val="28"/>
                <w:szCs w:val="28"/>
                <w:lang w:val="ro-RO"/>
              </w:rPr>
              <w:t>or</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normative</w:t>
            </w:r>
          </w:p>
        </w:tc>
      </w:tr>
      <w:tr w:rsidR="00452C6C" w:rsidRPr="00EF369D" w14:paraId="30963134"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E0359D5" w14:textId="16E227F1" w:rsidR="002A3697" w:rsidRDefault="00C94A45" w:rsidP="00695E9A">
            <w:pPr>
              <w:rPr>
                <w:rFonts w:ascii="Times New Roman" w:hAnsi="Times New Roman"/>
                <w:sz w:val="28"/>
                <w:szCs w:val="28"/>
                <w:lang w:val="ro-RO"/>
              </w:rPr>
            </w:pPr>
            <w:r w:rsidRPr="00D43AF6">
              <w:rPr>
                <w:rFonts w:ascii="Times New Roman" w:hAnsi="Times New Roman"/>
                <w:sz w:val="28"/>
                <w:szCs w:val="28"/>
                <w:lang w:val="ro-RO"/>
              </w:rPr>
              <w:t>C</w:t>
            </w:r>
            <w:r w:rsidR="0068157D" w:rsidRPr="00D43AF6">
              <w:rPr>
                <w:rFonts w:ascii="Times New Roman" w:hAnsi="Times New Roman"/>
                <w:sz w:val="28"/>
                <w:szCs w:val="28"/>
                <w:lang w:val="ro-RO"/>
              </w:rPr>
              <w:t>irculați</w:t>
            </w:r>
            <w:r w:rsidRPr="00D43AF6">
              <w:rPr>
                <w:rFonts w:ascii="Times New Roman" w:hAnsi="Times New Roman"/>
                <w:sz w:val="28"/>
                <w:szCs w:val="28"/>
                <w:lang w:val="ro-RO"/>
              </w:rPr>
              <w:t>a</w:t>
            </w:r>
            <w:r w:rsidR="0068157D" w:rsidRPr="00D43AF6">
              <w:rPr>
                <w:rFonts w:ascii="Times New Roman" w:hAnsi="Times New Roman"/>
                <w:sz w:val="28"/>
                <w:szCs w:val="28"/>
                <w:lang w:val="ro-RO"/>
              </w:rPr>
              <w:t xml:space="preserve"> armelor de uz civil este reglementat</w:t>
            </w:r>
            <w:r w:rsidRPr="00D43AF6">
              <w:rPr>
                <w:rFonts w:ascii="Times New Roman" w:hAnsi="Times New Roman"/>
                <w:sz w:val="28"/>
                <w:szCs w:val="28"/>
                <w:lang w:val="ro-RO"/>
              </w:rPr>
              <w:t>ă</w:t>
            </w:r>
            <w:r w:rsidR="0068157D" w:rsidRPr="00D43AF6">
              <w:rPr>
                <w:rFonts w:ascii="Times New Roman" w:hAnsi="Times New Roman"/>
                <w:sz w:val="28"/>
                <w:szCs w:val="28"/>
                <w:lang w:val="ro-RO"/>
              </w:rPr>
              <w:t xml:space="preserve"> </w:t>
            </w:r>
            <w:r w:rsidR="003C25D7" w:rsidRPr="00D43AF6">
              <w:rPr>
                <w:rFonts w:ascii="Times New Roman" w:hAnsi="Times New Roman"/>
                <w:sz w:val="28"/>
                <w:szCs w:val="28"/>
                <w:lang w:val="ro-RO"/>
              </w:rPr>
              <w:t xml:space="preserve">strict </w:t>
            </w:r>
            <w:r w:rsidR="0068157D" w:rsidRPr="00D43AF6">
              <w:rPr>
                <w:rFonts w:ascii="Times New Roman" w:hAnsi="Times New Roman"/>
                <w:sz w:val="28"/>
                <w:szCs w:val="28"/>
                <w:lang w:val="ro-RO"/>
              </w:rPr>
              <w:t>de legislația națională</w:t>
            </w:r>
            <w:r w:rsidRPr="00D43AF6">
              <w:rPr>
                <w:rFonts w:ascii="Times New Roman" w:hAnsi="Times New Roman"/>
                <w:sz w:val="28"/>
                <w:szCs w:val="28"/>
                <w:lang w:val="ro-RO"/>
              </w:rPr>
              <w:t xml:space="preserve">, </w:t>
            </w:r>
            <w:r w:rsidR="003C25D7" w:rsidRPr="00D43AF6">
              <w:rPr>
                <w:rFonts w:ascii="Times New Roman" w:hAnsi="Times New Roman"/>
                <w:sz w:val="28"/>
                <w:szCs w:val="28"/>
                <w:lang w:val="ro-RO"/>
              </w:rPr>
              <w:t>actul de bază fiind Legea nr. 130/2012</w:t>
            </w:r>
            <w:r w:rsidR="0092145B">
              <w:rPr>
                <w:rFonts w:ascii="Times New Roman" w:hAnsi="Times New Roman"/>
                <w:sz w:val="28"/>
                <w:szCs w:val="28"/>
                <w:lang w:val="ro-RO"/>
              </w:rPr>
              <w:t xml:space="preserve"> </w:t>
            </w:r>
            <w:r w:rsidR="0092145B" w:rsidRPr="0092145B">
              <w:rPr>
                <w:rFonts w:ascii="Times New Roman" w:hAnsi="Times New Roman"/>
                <w:sz w:val="28"/>
                <w:szCs w:val="28"/>
                <w:lang w:val="ro-RO"/>
              </w:rPr>
              <w:t>privind regimul armelor şi al muniţiilor</w:t>
            </w:r>
            <w:r w:rsidR="0092145B" w:rsidRPr="0092145B">
              <w:rPr>
                <w:rFonts w:ascii="Times New Roman" w:hAnsi="Times New Roman"/>
                <w:sz w:val="28"/>
                <w:szCs w:val="28"/>
                <w:lang w:val="ro-RO"/>
              </w:rPr>
              <w:br/>
              <w:t>cu destinaţie civilă</w:t>
            </w:r>
            <w:r w:rsidR="0092145B">
              <w:rPr>
                <w:rFonts w:ascii="Times New Roman" w:hAnsi="Times New Roman"/>
                <w:sz w:val="28"/>
                <w:szCs w:val="28"/>
                <w:lang w:val="ro-RO"/>
              </w:rPr>
              <w:t>.</w:t>
            </w:r>
          </w:p>
          <w:p w14:paraId="70A7B223" w14:textId="3258D168" w:rsidR="0021100B" w:rsidRPr="00D43AF6" w:rsidRDefault="0021100B" w:rsidP="00F53798">
            <w:pPr>
              <w:rPr>
                <w:rFonts w:ascii="Times New Roman" w:hAnsi="Times New Roman"/>
                <w:sz w:val="28"/>
                <w:szCs w:val="28"/>
                <w:lang w:val="ro-RO"/>
              </w:rPr>
            </w:pPr>
            <w:r w:rsidRPr="00D43AF6">
              <w:rPr>
                <w:rFonts w:ascii="Times New Roman" w:hAnsi="Times New Roman"/>
                <w:sz w:val="28"/>
                <w:szCs w:val="28"/>
                <w:lang w:val="ro-RO"/>
              </w:rPr>
              <w:t xml:space="preserve">Alinierea treptată a legislației Republicii Moldova </w:t>
            </w:r>
            <w:r w:rsidR="00F53798" w:rsidRPr="00D43AF6">
              <w:rPr>
                <w:rFonts w:ascii="Times New Roman" w:hAnsi="Times New Roman"/>
                <w:sz w:val="28"/>
                <w:szCs w:val="28"/>
                <w:lang w:val="ro-RO"/>
              </w:rPr>
              <w:t>la</w:t>
            </w:r>
            <w:r w:rsidRPr="00D43AF6">
              <w:rPr>
                <w:rFonts w:ascii="Times New Roman" w:hAnsi="Times New Roman"/>
                <w:sz w:val="28"/>
                <w:szCs w:val="28"/>
                <w:lang w:val="ro-RO"/>
              </w:rPr>
              <w:t xml:space="preserve"> prevederile legislației Uniunii Europene</w:t>
            </w:r>
            <w:r w:rsidR="00F53798" w:rsidRPr="00D43AF6">
              <w:rPr>
                <w:rFonts w:ascii="Times New Roman" w:hAnsi="Times New Roman"/>
                <w:sz w:val="28"/>
                <w:szCs w:val="28"/>
                <w:lang w:val="ro-RO"/>
              </w:rPr>
              <w:t xml:space="preserve"> în toate domeniile,</w:t>
            </w:r>
            <w:r w:rsidRPr="00D43AF6">
              <w:rPr>
                <w:rFonts w:ascii="Times New Roman" w:hAnsi="Times New Roman"/>
                <w:sz w:val="28"/>
                <w:szCs w:val="28"/>
                <w:lang w:val="ro-RO"/>
              </w:rPr>
              <w:t xml:space="preserve"> este un angajament asumat de stat</w:t>
            </w:r>
            <w:r w:rsidR="00F53798" w:rsidRPr="00D43AF6">
              <w:rPr>
                <w:rFonts w:ascii="Times New Roman" w:hAnsi="Times New Roman"/>
                <w:sz w:val="28"/>
                <w:szCs w:val="28"/>
                <w:lang w:val="ro-RO"/>
              </w:rPr>
              <w:t xml:space="preserve"> în cadrul Acordului de Asociere între Republica Moldova, pe de o parte, şi Uniunea Europeană şi Comunitatea Europeană a Energiei Atomice şi statele membre ale acestora, pe de altă parte, ratificat prin Legea nr. 112/2014.</w:t>
            </w:r>
          </w:p>
          <w:p w14:paraId="13A64154" w14:textId="24DB8055" w:rsidR="00826BB4" w:rsidRDefault="00F86558" w:rsidP="00826BB4">
            <w:pPr>
              <w:rPr>
                <w:rFonts w:ascii="Times New Roman" w:hAnsi="Times New Roman"/>
                <w:sz w:val="28"/>
                <w:szCs w:val="28"/>
                <w:lang w:val="ro-RO"/>
              </w:rPr>
            </w:pPr>
            <w:r w:rsidRPr="00D43AF6">
              <w:rPr>
                <w:rFonts w:ascii="Times New Roman" w:hAnsi="Times New Roman"/>
                <w:sz w:val="28"/>
                <w:szCs w:val="28"/>
                <w:lang w:val="ro-RO"/>
              </w:rPr>
              <w:t>În aceste condiții, în cadrul exerciții</w:t>
            </w:r>
            <w:r w:rsidR="00ED3207">
              <w:rPr>
                <w:rFonts w:ascii="Times New Roman" w:hAnsi="Times New Roman"/>
                <w:sz w:val="28"/>
                <w:szCs w:val="28"/>
                <w:lang w:val="ro-RO"/>
              </w:rPr>
              <w:t>lor</w:t>
            </w:r>
            <w:r w:rsidRPr="00D43AF6">
              <w:rPr>
                <w:rFonts w:ascii="Times New Roman" w:hAnsi="Times New Roman"/>
                <w:sz w:val="28"/>
                <w:szCs w:val="28"/>
                <w:lang w:val="ro-RO"/>
              </w:rPr>
              <w:t xml:space="preserve"> de screening bilateral cu </w:t>
            </w:r>
            <w:r w:rsidR="00ED3207">
              <w:rPr>
                <w:rFonts w:ascii="Times New Roman" w:hAnsi="Times New Roman"/>
                <w:sz w:val="28"/>
                <w:szCs w:val="28"/>
                <w:lang w:val="ro-RO"/>
              </w:rPr>
              <w:t>Comisia</w:t>
            </w:r>
            <w:r w:rsidRPr="00D43AF6">
              <w:rPr>
                <w:rFonts w:ascii="Times New Roman" w:hAnsi="Times New Roman"/>
                <w:sz w:val="28"/>
                <w:szCs w:val="28"/>
                <w:lang w:val="ro-RO"/>
              </w:rPr>
              <w:t xml:space="preserve"> Europeană pe marginea Capitolului </w:t>
            </w:r>
            <w:r w:rsidR="00EF14B0" w:rsidRPr="00D43AF6">
              <w:rPr>
                <w:rFonts w:ascii="Times New Roman" w:hAnsi="Times New Roman"/>
                <w:sz w:val="28"/>
                <w:szCs w:val="28"/>
                <w:lang w:val="ro-RO"/>
              </w:rPr>
              <w:t>24</w:t>
            </w:r>
            <w:r w:rsidRPr="00D43AF6">
              <w:rPr>
                <w:rFonts w:ascii="Times New Roman" w:hAnsi="Times New Roman"/>
                <w:sz w:val="28"/>
                <w:szCs w:val="28"/>
                <w:lang w:val="ro-RO"/>
              </w:rPr>
              <w:t xml:space="preserve"> –</w:t>
            </w:r>
            <w:r w:rsidR="00EF14B0" w:rsidRPr="00D43AF6">
              <w:rPr>
                <w:rFonts w:ascii="Times New Roman" w:hAnsi="Times New Roman"/>
                <w:sz w:val="28"/>
                <w:szCs w:val="28"/>
                <w:lang w:val="ro-RO"/>
              </w:rPr>
              <w:t xml:space="preserve"> Justiție, liberate și securitate,</w:t>
            </w:r>
            <w:r w:rsidR="00BD6BDC">
              <w:rPr>
                <w:rFonts w:ascii="Times New Roman" w:hAnsi="Times New Roman"/>
                <w:sz w:val="28"/>
                <w:szCs w:val="28"/>
                <w:lang w:val="ro-RO"/>
              </w:rPr>
              <w:t xml:space="preserve"> Capitolului 1 – Libera circulație a mărfurilor și Capitolului 31 – P</w:t>
            </w:r>
            <w:r w:rsidR="00BD6BDC" w:rsidRPr="00BD6BDC">
              <w:rPr>
                <w:rFonts w:ascii="Times New Roman" w:hAnsi="Times New Roman"/>
                <w:sz w:val="28"/>
                <w:szCs w:val="28"/>
                <w:lang w:val="ro-RO"/>
              </w:rPr>
              <w:t>olitica externă, de securitate și apărare</w:t>
            </w:r>
            <w:r w:rsidR="00ED3207">
              <w:rPr>
                <w:rFonts w:ascii="Times New Roman" w:hAnsi="Times New Roman"/>
                <w:sz w:val="28"/>
                <w:szCs w:val="28"/>
                <w:lang w:val="ro-RO"/>
              </w:rPr>
              <w:t>,</w:t>
            </w:r>
            <w:r w:rsidR="00BD6BDC" w:rsidRPr="00D43AF6">
              <w:rPr>
                <w:rFonts w:ascii="Times New Roman" w:hAnsi="Times New Roman"/>
                <w:sz w:val="28"/>
                <w:szCs w:val="28"/>
                <w:lang w:val="ro-RO"/>
              </w:rPr>
              <w:t xml:space="preserve"> </w:t>
            </w:r>
            <w:r w:rsidR="00EF14B0" w:rsidRPr="00D43AF6">
              <w:rPr>
                <w:rFonts w:ascii="Times New Roman" w:hAnsi="Times New Roman"/>
                <w:sz w:val="28"/>
                <w:szCs w:val="28"/>
                <w:lang w:val="ro-RO"/>
              </w:rPr>
              <w:t>Republic</w:t>
            </w:r>
            <w:r w:rsidR="00ED3207">
              <w:rPr>
                <w:rFonts w:ascii="Times New Roman" w:hAnsi="Times New Roman"/>
                <w:sz w:val="28"/>
                <w:szCs w:val="28"/>
                <w:lang w:val="ro-RO"/>
              </w:rPr>
              <w:t>ii</w:t>
            </w:r>
            <w:r w:rsidR="00EF14B0" w:rsidRPr="00D43AF6">
              <w:rPr>
                <w:rFonts w:ascii="Times New Roman" w:hAnsi="Times New Roman"/>
                <w:sz w:val="28"/>
                <w:szCs w:val="28"/>
                <w:lang w:val="ro-RO"/>
              </w:rPr>
              <w:t xml:space="preserve"> Moldova</w:t>
            </w:r>
            <w:r w:rsidR="00ED3207">
              <w:rPr>
                <w:rFonts w:ascii="Times New Roman" w:hAnsi="Times New Roman"/>
                <w:sz w:val="28"/>
                <w:szCs w:val="28"/>
                <w:lang w:val="ro-RO"/>
              </w:rPr>
              <w:t xml:space="preserve"> i-a fost recomandat de a adopta un document național de politici publice care să acopere componenta de „arme mici și armament ușor” (SALW)</w:t>
            </w:r>
            <w:r w:rsidR="00826BB4">
              <w:rPr>
                <w:rFonts w:ascii="Times New Roman" w:hAnsi="Times New Roman"/>
                <w:sz w:val="28"/>
                <w:szCs w:val="28"/>
                <w:lang w:val="ro-RO"/>
              </w:rPr>
              <w:t xml:space="preserve"> în corespundere cu Strategia Uniunii Europene împotriva armelor de foc ilicite, a armamentului mic și armamentului ușor, precum și a munițiilor pentru acestea.</w:t>
            </w:r>
          </w:p>
          <w:p w14:paraId="4608EC07" w14:textId="71B9BC6F" w:rsidR="007E7B7B" w:rsidRPr="002009B6" w:rsidRDefault="002B0641" w:rsidP="00826BB4">
            <w:pPr>
              <w:rPr>
                <w:rFonts w:ascii="Times New Roman" w:hAnsi="Times New Roman"/>
                <w:sz w:val="28"/>
                <w:szCs w:val="28"/>
                <w:lang w:val="ro-RO"/>
              </w:rPr>
            </w:pPr>
            <w:r>
              <w:rPr>
                <w:rFonts w:ascii="Times New Roman" w:hAnsi="Times New Roman"/>
                <w:sz w:val="28"/>
                <w:szCs w:val="28"/>
                <w:lang w:val="ro-RO"/>
              </w:rPr>
              <w:t xml:space="preserve">Unul din Obiectivele generale ale </w:t>
            </w:r>
            <w:r w:rsidRPr="002B0641">
              <w:rPr>
                <w:rFonts w:ascii="Times New Roman" w:hAnsi="Times New Roman"/>
                <w:bCs/>
                <w:sz w:val="28"/>
                <w:szCs w:val="28"/>
                <w:lang w:val="ro-RO"/>
              </w:rPr>
              <w:t>Program</w:t>
            </w:r>
            <w:r>
              <w:rPr>
                <w:rFonts w:ascii="Times New Roman" w:hAnsi="Times New Roman"/>
                <w:bCs/>
                <w:sz w:val="28"/>
                <w:szCs w:val="28"/>
                <w:lang w:val="ro-RO"/>
              </w:rPr>
              <w:t>ului</w:t>
            </w:r>
            <w:r w:rsidRPr="002B0641">
              <w:rPr>
                <w:rFonts w:ascii="Times New Roman" w:hAnsi="Times New Roman"/>
                <w:bCs/>
                <w:sz w:val="28"/>
                <w:szCs w:val="28"/>
                <w:lang w:val="ro-RO"/>
              </w:rPr>
              <w:t xml:space="preserve"> de prevenire și combatere a criminalității pentru anii 2022-2025</w:t>
            </w:r>
            <w:r>
              <w:rPr>
                <w:rFonts w:ascii="Times New Roman" w:hAnsi="Times New Roman"/>
                <w:bCs/>
                <w:sz w:val="28"/>
                <w:szCs w:val="28"/>
                <w:lang w:val="ro-RO"/>
              </w:rPr>
              <w:t>, aprobat prin Hotărârea Guvernului nr. 948/2022</w:t>
            </w:r>
            <w:r w:rsidR="002009B6">
              <w:rPr>
                <w:rFonts w:ascii="Times New Roman" w:hAnsi="Times New Roman"/>
                <w:bCs/>
                <w:sz w:val="28"/>
                <w:szCs w:val="28"/>
                <w:lang w:val="ro-RO"/>
              </w:rPr>
              <w:t xml:space="preserve"> îl constituie </w:t>
            </w:r>
            <w:r w:rsidRPr="002B0641">
              <w:rPr>
                <w:rFonts w:ascii="Times New Roman" w:hAnsi="Times New Roman"/>
                <w:bCs/>
                <w:i/>
                <w:iCs/>
                <w:color w:val="000000" w:themeColor="text1"/>
                <w:sz w:val="28"/>
                <w:szCs w:val="28"/>
                <w:lang w:val="ro-RO"/>
              </w:rPr>
              <w:t>Revizuirea mecanismului cu privire la accesul la arme din perspectiva restricționării, precum și stabilirea unor proceduri riguroase de monitorizare, marcare și control asupra armelor din circuitul civil</w:t>
            </w:r>
            <w:r w:rsidR="002009B6">
              <w:rPr>
                <w:rFonts w:ascii="Times New Roman" w:hAnsi="Times New Roman"/>
                <w:bCs/>
                <w:color w:val="000000" w:themeColor="text1"/>
                <w:sz w:val="28"/>
                <w:szCs w:val="28"/>
                <w:lang w:val="ro-RO"/>
              </w:rPr>
              <w:t>.</w:t>
            </w:r>
          </w:p>
          <w:p w14:paraId="7AF8A9C7" w14:textId="00C6D81B" w:rsidR="00965284" w:rsidRPr="00D43AF6" w:rsidRDefault="002009B6" w:rsidP="004A1F30">
            <w:pPr>
              <w:rPr>
                <w:rFonts w:ascii="Times New Roman" w:hAnsi="Times New Roman"/>
                <w:sz w:val="28"/>
                <w:szCs w:val="28"/>
                <w:lang w:val="ro-RO"/>
              </w:rPr>
            </w:pPr>
            <w:r>
              <w:rPr>
                <w:rFonts w:ascii="Times New Roman" w:hAnsi="Times New Roman"/>
                <w:sz w:val="28"/>
                <w:szCs w:val="28"/>
                <w:lang w:val="ro-RO"/>
              </w:rPr>
              <w:t>Reieșind din faptul că, Programul menționat supra expiră la sfârșitul anului 2025,</w:t>
            </w:r>
            <w:r w:rsidR="004A1F30">
              <w:rPr>
                <w:rFonts w:ascii="Times New Roman" w:hAnsi="Times New Roman"/>
                <w:sz w:val="28"/>
                <w:szCs w:val="28"/>
                <w:lang w:val="ro-RO"/>
              </w:rPr>
              <w:t xml:space="preserve"> Ministerul Afacerilor Interne și-a luat angajamentul de a elabora și promova</w:t>
            </w:r>
            <w:r w:rsidR="003D217B">
              <w:rPr>
                <w:rFonts w:ascii="Times New Roman" w:hAnsi="Times New Roman"/>
                <w:sz w:val="28"/>
                <w:szCs w:val="28"/>
                <w:lang w:val="ro-RO"/>
              </w:rPr>
              <w:t xml:space="preserve"> un nou</w:t>
            </w:r>
            <w:r w:rsidR="004A1F30">
              <w:rPr>
                <w:rFonts w:ascii="Times New Roman" w:hAnsi="Times New Roman"/>
                <w:sz w:val="28"/>
                <w:szCs w:val="28"/>
                <w:lang w:val="ro-RO"/>
              </w:rPr>
              <w:t xml:space="preserve"> document de politici publice – </w:t>
            </w:r>
            <w:r w:rsidR="003D217B">
              <w:rPr>
                <w:rFonts w:ascii="Times New Roman" w:hAnsi="Times New Roman"/>
                <w:sz w:val="28"/>
                <w:szCs w:val="28"/>
                <w:lang w:val="ro-RO"/>
              </w:rPr>
              <w:t>Programul</w:t>
            </w:r>
            <w:r w:rsidR="003D217B" w:rsidRPr="003D217B">
              <w:rPr>
                <w:rFonts w:ascii="Times New Roman" w:hAnsi="Times New Roman"/>
                <w:sz w:val="28"/>
                <w:szCs w:val="28"/>
                <w:lang w:val="ro-RO"/>
              </w:rPr>
              <w:t xml:space="preserve"> național privind controlul armelor de calibru mic şi armamentului ușor pentru anii 2026-2030</w:t>
            </w:r>
            <w:r w:rsidR="0025609F">
              <w:rPr>
                <w:rFonts w:ascii="Times New Roman" w:hAnsi="Times New Roman"/>
                <w:sz w:val="28"/>
                <w:szCs w:val="28"/>
                <w:lang w:val="ro-RO"/>
              </w:rPr>
              <w:t>, implementarea căruia se va face prin intermediul Planului de acțiuni care însoțește Programul</w:t>
            </w:r>
            <w:r w:rsidR="004A1F30">
              <w:rPr>
                <w:rFonts w:ascii="Times New Roman" w:hAnsi="Times New Roman"/>
                <w:sz w:val="28"/>
                <w:szCs w:val="28"/>
                <w:lang w:val="ro-RO"/>
              </w:rPr>
              <w:t>.</w:t>
            </w:r>
          </w:p>
        </w:tc>
      </w:tr>
      <w:tr w:rsidR="006D3EB7" w:rsidRPr="00D43AF6" w14:paraId="595D390F"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D43AF6" w:rsidRDefault="006933C3" w:rsidP="00452C6C">
            <w:pPr>
              <w:rPr>
                <w:rFonts w:ascii="Times New Roman" w:hAnsi="Times New Roman"/>
                <w:b/>
                <w:bCs/>
                <w:sz w:val="28"/>
                <w:szCs w:val="28"/>
                <w:lang w:val="ro-RO"/>
              </w:rPr>
            </w:pPr>
            <w:r w:rsidRPr="00D43AF6">
              <w:rPr>
                <w:rFonts w:ascii="Times New Roman" w:hAnsi="Times New Roman"/>
                <w:b/>
                <w:bCs/>
                <w:sz w:val="28"/>
                <w:szCs w:val="28"/>
                <w:lang w:val="ro-RO"/>
              </w:rPr>
              <w:t>3.</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Obiectivele</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urmărite</w:t>
            </w:r>
            <w:r w:rsidR="00032B46" w:rsidRPr="00D43AF6">
              <w:rPr>
                <w:rFonts w:ascii="Times New Roman" w:hAnsi="Times New Roman"/>
                <w:b/>
                <w:bCs/>
                <w:sz w:val="28"/>
                <w:szCs w:val="28"/>
                <w:lang w:val="ro-RO"/>
              </w:rPr>
              <w:t xml:space="preserve"> </w:t>
            </w:r>
            <w:r w:rsidR="00863417" w:rsidRPr="00D43AF6">
              <w:rPr>
                <w:rFonts w:ascii="Times New Roman" w:hAnsi="Times New Roman"/>
                <w:b/>
                <w:bCs/>
                <w:sz w:val="28"/>
                <w:szCs w:val="28"/>
                <w:lang w:val="ro-RO"/>
              </w:rPr>
              <w:t>ș</w:t>
            </w:r>
            <w:r w:rsidRPr="00D43AF6">
              <w:rPr>
                <w:rFonts w:ascii="Times New Roman" w:hAnsi="Times New Roman"/>
                <w:b/>
                <w:bCs/>
                <w:sz w:val="28"/>
                <w:szCs w:val="28"/>
                <w:lang w:val="ro-RO"/>
              </w:rPr>
              <w:t>i</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solu</w:t>
            </w:r>
            <w:r w:rsidR="00863417" w:rsidRPr="00D43AF6">
              <w:rPr>
                <w:rFonts w:ascii="Times New Roman" w:hAnsi="Times New Roman"/>
                <w:b/>
                <w:bCs/>
                <w:sz w:val="28"/>
                <w:szCs w:val="28"/>
                <w:lang w:val="ro-RO"/>
              </w:rPr>
              <w:t>ț</w:t>
            </w:r>
            <w:r w:rsidRPr="00D43AF6">
              <w:rPr>
                <w:rFonts w:ascii="Times New Roman" w:hAnsi="Times New Roman"/>
                <w:b/>
                <w:bCs/>
                <w:sz w:val="28"/>
                <w:szCs w:val="28"/>
                <w:lang w:val="ro-RO"/>
              </w:rPr>
              <w:t>iile</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propuse</w:t>
            </w:r>
          </w:p>
        </w:tc>
      </w:tr>
      <w:tr w:rsidR="006D3EB7" w:rsidRPr="00D43AF6" w14:paraId="256ADACA"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D43AF6" w:rsidRDefault="00D927DB" w:rsidP="00452C6C">
            <w:pPr>
              <w:rPr>
                <w:rFonts w:ascii="Times New Roman" w:hAnsi="Times New Roman"/>
                <w:sz w:val="28"/>
                <w:szCs w:val="28"/>
                <w:lang w:val="ro-RO"/>
              </w:rPr>
            </w:pPr>
            <w:r w:rsidRPr="00D43AF6">
              <w:rPr>
                <w:rFonts w:ascii="Times New Roman" w:hAnsi="Times New Roman"/>
                <w:sz w:val="28"/>
                <w:szCs w:val="28"/>
                <w:lang w:val="ro-RO"/>
              </w:rPr>
              <w:lastRenderedPageBreak/>
              <w:t>3.1.</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Principalele</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prevederi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ale</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proiectului</w:t>
            </w:r>
            <w:r w:rsidR="00032B46" w:rsidRPr="00D43AF6">
              <w:rPr>
                <w:rFonts w:ascii="Times New Roman" w:hAnsi="Times New Roman"/>
                <w:sz w:val="28"/>
                <w:szCs w:val="28"/>
                <w:lang w:val="ro-RO"/>
              </w:rPr>
              <w:t xml:space="preserve"> </w:t>
            </w:r>
            <w:r w:rsidR="00863417" w:rsidRPr="00D43AF6">
              <w:rPr>
                <w:rFonts w:ascii="Times New Roman" w:hAnsi="Times New Roman"/>
                <w:sz w:val="28"/>
                <w:szCs w:val="28"/>
                <w:lang w:val="ro-RO"/>
              </w:rPr>
              <w:t>ș</w:t>
            </w:r>
            <w:r w:rsidRPr="00D43AF6">
              <w:rPr>
                <w:rFonts w:ascii="Times New Roman" w:hAnsi="Times New Roman"/>
                <w:sz w:val="28"/>
                <w:szCs w:val="28"/>
                <w:lang w:val="ro-RO"/>
              </w:rPr>
              <w:t>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eviden</w:t>
            </w:r>
            <w:r w:rsidR="00863417" w:rsidRPr="00D43AF6">
              <w:rPr>
                <w:rFonts w:ascii="Times New Roman" w:hAnsi="Times New Roman"/>
                <w:sz w:val="28"/>
                <w:szCs w:val="28"/>
                <w:lang w:val="ro-RO"/>
              </w:rPr>
              <w:t>ț</w:t>
            </w:r>
            <w:r w:rsidRPr="00D43AF6">
              <w:rPr>
                <w:rFonts w:ascii="Times New Roman" w:hAnsi="Times New Roman"/>
                <w:sz w:val="28"/>
                <w:szCs w:val="28"/>
                <w:lang w:val="ro-RO"/>
              </w:rPr>
              <w:t>ierea</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elementelor</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noi</w:t>
            </w:r>
          </w:p>
        </w:tc>
      </w:tr>
      <w:tr w:rsidR="00F76968" w:rsidRPr="00D43AF6" w14:paraId="2C71EAB9"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B453B0F" w14:textId="67E13E5D" w:rsidR="00C21B90" w:rsidRDefault="0035796C" w:rsidP="0035796C">
            <w:pPr>
              <w:rPr>
                <w:rFonts w:ascii="Times New Roman" w:hAnsi="Times New Roman"/>
                <w:sz w:val="28"/>
                <w:szCs w:val="28"/>
                <w:lang w:val="ro-RO"/>
              </w:rPr>
            </w:pPr>
            <w:r w:rsidRPr="00DE0060">
              <w:rPr>
                <w:rFonts w:ascii="Times New Roman" w:hAnsi="Times New Roman"/>
                <w:bCs/>
                <w:sz w:val="28"/>
                <w:szCs w:val="28"/>
                <w:lang w:val="ro-RO"/>
              </w:rPr>
              <w:t>Programul național privind controlul armelor de calibru mic şi armamentului ușor pentru anii 2026-2030</w:t>
            </w:r>
            <w:r w:rsidRPr="00D43AF6">
              <w:rPr>
                <w:rFonts w:ascii="Times New Roman" w:hAnsi="Times New Roman"/>
                <w:sz w:val="28"/>
                <w:szCs w:val="28"/>
                <w:lang w:val="ro-RO"/>
              </w:rPr>
              <w:t xml:space="preserve"> </w:t>
            </w:r>
            <w:r>
              <w:rPr>
                <w:rFonts w:ascii="Times New Roman" w:hAnsi="Times New Roman"/>
                <w:sz w:val="28"/>
                <w:szCs w:val="28"/>
                <w:lang w:val="ro-RO"/>
              </w:rPr>
              <w:t xml:space="preserve">a fost elaborat în conformitate cu prevederile Hotărârii Guvernului nr. 386/2020 cu privire la </w:t>
            </w:r>
            <w:r w:rsidRPr="0035796C">
              <w:rPr>
                <w:rFonts w:ascii="Times New Roman" w:hAnsi="Times New Roman"/>
                <w:sz w:val="28"/>
                <w:szCs w:val="28"/>
                <w:lang w:val="ro-RO"/>
              </w:rPr>
              <w:t>planificarea strategică</w:t>
            </w:r>
            <w:r w:rsidR="00C21B90">
              <w:rPr>
                <w:rFonts w:ascii="Times New Roman" w:hAnsi="Times New Roman"/>
                <w:sz w:val="28"/>
                <w:szCs w:val="28"/>
                <w:lang w:val="ro-RO"/>
              </w:rPr>
              <w:t xml:space="preserve"> și cuprinde următoarele capitole:</w:t>
            </w:r>
          </w:p>
          <w:p w14:paraId="6E95F08B" w14:textId="77777777" w:rsidR="00C21B90" w:rsidRDefault="00C21B90" w:rsidP="0035796C">
            <w:pPr>
              <w:rPr>
                <w:rFonts w:ascii="Times New Roman" w:hAnsi="Times New Roman"/>
                <w:sz w:val="28"/>
                <w:szCs w:val="28"/>
                <w:lang w:val="ro-RO"/>
              </w:rPr>
            </w:pPr>
            <w:r>
              <w:rPr>
                <w:rFonts w:ascii="Times New Roman" w:hAnsi="Times New Roman"/>
                <w:sz w:val="28"/>
                <w:szCs w:val="28"/>
                <w:lang w:val="ro-RO"/>
              </w:rPr>
              <w:t>Introducere</w:t>
            </w:r>
          </w:p>
          <w:p w14:paraId="313FA2CD" w14:textId="77777777" w:rsidR="00C21B90" w:rsidRDefault="00C21B90" w:rsidP="0035796C">
            <w:pPr>
              <w:rPr>
                <w:rFonts w:ascii="Times New Roman" w:hAnsi="Times New Roman"/>
                <w:sz w:val="28"/>
                <w:szCs w:val="28"/>
                <w:lang w:val="ro-RO"/>
              </w:rPr>
            </w:pPr>
            <w:r>
              <w:rPr>
                <w:rFonts w:ascii="Times New Roman" w:hAnsi="Times New Roman"/>
                <w:sz w:val="28"/>
                <w:szCs w:val="28"/>
                <w:lang w:val="ro-RO"/>
              </w:rPr>
              <w:t>Analiza situației</w:t>
            </w:r>
          </w:p>
          <w:p w14:paraId="16FA6919" w14:textId="77777777" w:rsidR="00C21B90" w:rsidRDefault="00C21B90" w:rsidP="0035796C">
            <w:pPr>
              <w:rPr>
                <w:rFonts w:ascii="Times New Roman" w:hAnsi="Times New Roman"/>
                <w:sz w:val="28"/>
                <w:szCs w:val="28"/>
                <w:lang w:val="ro-RO"/>
              </w:rPr>
            </w:pPr>
            <w:r>
              <w:rPr>
                <w:rFonts w:ascii="Times New Roman" w:hAnsi="Times New Roman"/>
                <w:sz w:val="28"/>
                <w:szCs w:val="28"/>
                <w:lang w:val="ro-RO"/>
              </w:rPr>
              <w:t>Obiective</w:t>
            </w:r>
          </w:p>
          <w:p w14:paraId="6C695A67" w14:textId="6EB95B8B" w:rsidR="0035796C" w:rsidRDefault="00C21B90" w:rsidP="0035796C">
            <w:pPr>
              <w:rPr>
                <w:rFonts w:ascii="Times New Roman" w:hAnsi="Times New Roman"/>
                <w:sz w:val="28"/>
                <w:szCs w:val="28"/>
                <w:lang w:val="ro-RO"/>
              </w:rPr>
            </w:pPr>
            <w:r>
              <w:rPr>
                <w:rFonts w:ascii="Times New Roman" w:hAnsi="Times New Roman"/>
                <w:sz w:val="28"/>
                <w:szCs w:val="28"/>
                <w:lang w:val="ro-RO"/>
              </w:rPr>
              <w:t>I</w:t>
            </w:r>
            <w:r w:rsidRPr="00C21B90">
              <w:rPr>
                <w:rFonts w:ascii="Times New Roman" w:hAnsi="Times New Roman"/>
                <w:sz w:val="28"/>
                <w:szCs w:val="28"/>
                <w:lang w:val="ro-RO"/>
              </w:rPr>
              <w:t>ndicatori de monitorizare</w:t>
            </w:r>
          </w:p>
          <w:p w14:paraId="270BCE16" w14:textId="77EEBCD6" w:rsidR="00C21B90" w:rsidRDefault="00C21B90" w:rsidP="0035796C">
            <w:pPr>
              <w:rPr>
                <w:rFonts w:ascii="Times New Roman" w:hAnsi="Times New Roman"/>
                <w:sz w:val="28"/>
                <w:szCs w:val="28"/>
                <w:lang w:val="ro-RO"/>
              </w:rPr>
            </w:pPr>
            <w:r>
              <w:rPr>
                <w:rFonts w:ascii="Times New Roman" w:hAnsi="Times New Roman"/>
                <w:sz w:val="28"/>
                <w:szCs w:val="28"/>
                <w:lang w:val="ro-RO"/>
              </w:rPr>
              <w:t>Impactul</w:t>
            </w:r>
          </w:p>
          <w:p w14:paraId="5970C8CD" w14:textId="6D5B624B" w:rsidR="00C21B90" w:rsidRDefault="00C21B90" w:rsidP="0035796C">
            <w:pPr>
              <w:rPr>
                <w:rFonts w:ascii="Times New Roman" w:hAnsi="Times New Roman"/>
                <w:sz w:val="28"/>
                <w:szCs w:val="28"/>
                <w:lang w:val="ro-RO"/>
              </w:rPr>
            </w:pPr>
            <w:r>
              <w:rPr>
                <w:rFonts w:ascii="Times New Roman" w:hAnsi="Times New Roman"/>
                <w:sz w:val="28"/>
                <w:szCs w:val="28"/>
                <w:lang w:val="ro-RO"/>
              </w:rPr>
              <w:t>Costuri</w:t>
            </w:r>
          </w:p>
          <w:p w14:paraId="3755E8FB" w14:textId="2AE64AC2" w:rsidR="00C21B90" w:rsidRDefault="00C21B90" w:rsidP="0035796C">
            <w:pPr>
              <w:rPr>
                <w:rFonts w:ascii="Times New Roman" w:hAnsi="Times New Roman"/>
                <w:sz w:val="28"/>
                <w:szCs w:val="28"/>
                <w:lang w:val="ro-RO"/>
              </w:rPr>
            </w:pPr>
            <w:r>
              <w:rPr>
                <w:rFonts w:ascii="Times New Roman" w:hAnsi="Times New Roman"/>
                <w:sz w:val="28"/>
                <w:szCs w:val="28"/>
                <w:lang w:val="ro-RO"/>
              </w:rPr>
              <w:t>Riscuri de implementare</w:t>
            </w:r>
          </w:p>
          <w:p w14:paraId="1BE7A9F0" w14:textId="3BEA27E3" w:rsidR="00C21B90" w:rsidRDefault="00C21B90" w:rsidP="0035796C">
            <w:pPr>
              <w:rPr>
                <w:rFonts w:ascii="Times New Roman" w:hAnsi="Times New Roman"/>
                <w:sz w:val="28"/>
                <w:szCs w:val="28"/>
                <w:lang w:val="ro-RO"/>
              </w:rPr>
            </w:pPr>
            <w:r>
              <w:rPr>
                <w:rFonts w:ascii="Times New Roman" w:hAnsi="Times New Roman"/>
                <w:sz w:val="28"/>
                <w:szCs w:val="28"/>
                <w:lang w:val="ro-RO"/>
              </w:rPr>
              <w:t>Autorități/Instituții responsabile</w:t>
            </w:r>
          </w:p>
          <w:p w14:paraId="703E6375" w14:textId="40B305E0" w:rsidR="00C21B90" w:rsidRDefault="00C21B90" w:rsidP="0035796C">
            <w:pPr>
              <w:rPr>
                <w:rFonts w:ascii="Times New Roman" w:hAnsi="Times New Roman"/>
                <w:sz w:val="28"/>
                <w:szCs w:val="28"/>
                <w:lang w:val="ro-RO"/>
              </w:rPr>
            </w:pPr>
            <w:r>
              <w:rPr>
                <w:rFonts w:ascii="Times New Roman" w:hAnsi="Times New Roman"/>
                <w:sz w:val="28"/>
                <w:szCs w:val="28"/>
                <w:lang w:val="ro-RO"/>
              </w:rPr>
              <w:t>Proceduri de monitorizare, evaluare și raportare</w:t>
            </w:r>
            <w:r w:rsidR="007E7B7B">
              <w:rPr>
                <w:rFonts w:ascii="Times New Roman" w:hAnsi="Times New Roman"/>
                <w:sz w:val="28"/>
                <w:szCs w:val="28"/>
                <w:lang w:val="ro-RO"/>
              </w:rPr>
              <w:t>, precum și Planul de acțiuni propriu-zis, prin care se vor implementa acțiunile planificate.</w:t>
            </w:r>
          </w:p>
          <w:p w14:paraId="40CC6AFB" w14:textId="7074A612" w:rsidR="00D07F73" w:rsidRDefault="00D07F73" w:rsidP="0035796C">
            <w:pPr>
              <w:rPr>
                <w:rFonts w:ascii="Times New Roman" w:hAnsi="Times New Roman"/>
                <w:bCs/>
                <w:sz w:val="28"/>
                <w:szCs w:val="28"/>
                <w:lang w:val="ro-RO"/>
              </w:rPr>
            </w:pPr>
            <w:r>
              <w:rPr>
                <w:rFonts w:ascii="Times New Roman" w:hAnsi="Times New Roman"/>
                <w:sz w:val="28"/>
                <w:szCs w:val="28"/>
                <w:lang w:val="ro-RO"/>
              </w:rPr>
              <w:t xml:space="preserve">Astfel, în partea descriptivă a Programului SALW, capitolul „Introducere” conține o retrospectivă a cadrului legal existent în ceea ce privește </w:t>
            </w:r>
            <w:r w:rsidR="0039745F">
              <w:rPr>
                <w:rFonts w:ascii="Times New Roman" w:hAnsi="Times New Roman"/>
                <w:sz w:val="28"/>
                <w:szCs w:val="28"/>
                <w:lang w:val="ro-RO"/>
              </w:rPr>
              <w:t xml:space="preserve">monitorizarea și controlul asupra circulației cu arme mici și armament ușor, făcând tangență și cu alinierea acestuia la </w:t>
            </w:r>
            <w:r w:rsidR="0039745F" w:rsidRPr="0039745F">
              <w:rPr>
                <w:rFonts w:ascii="Times New Roman" w:hAnsi="Times New Roman"/>
                <w:bCs/>
                <w:sz w:val="28"/>
                <w:szCs w:val="28"/>
                <w:lang w:val="ro-RO"/>
              </w:rPr>
              <w:t xml:space="preserve">Obiectivele de </w:t>
            </w:r>
            <w:r w:rsidR="0039745F">
              <w:rPr>
                <w:rFonts w:ascii="Times New Roman" w:hAnsi="Times New Roman"/>
                <w:bCs/>
                <w:sz w:val="28"/>
                <w:szCs w:val="28"/>
                <w:lang w:val="ro-RO"/>
              </w:rPr>
              <w:t>d</w:t>
            </w:r>
            <w:r w:rsidR="0039745F" w:rsidRPr="0039745F">
              <w:rPr>
                <w:rFonts w:ascii="Times New Roman" w:hAnsi="Times New Roman"/>
                <w:bCs/>
                <w:sz w:val="28"/>
                <w:szCs w:val="28"/>
                <w:lang w:val="ro-RO"/>
              </w:rPr>
              <w:t xml:space="preserve">ezvoltare </w:t>
            </w:r>
            <w:r w:rsidR="0039745F">
              <w:rPr>
                <w:rFonts w:ascii="Times New Roman" w:hAnsi="Times New Roman"/>
                <w:bCs/>
                <w:sz w:val="28"/>
                <w:szCs w:val="28"/>
                <w:lang w:val="ro-RO"/>
              </w:rPr>
              <w:t>d</w:t>
            </w:r>
            <w:r w:rsidR="0039745F" w:rsidRPr="0039745F">
              <w:rPr>
                <w:rFonts w:ascii="Times New Roman" w:hAnsi="Times New Roman"/>
                <w:bCs/>
                <w:sz w:val="28"/>
                <w:szCs w:val="28"/>
                <w:lang w:val="ro-RO"/>
              </w:rPr>
              <w:t>urabilă</w:t>
            </w:r>
            <w:r w:rsidR="00072BF4" w:rsidRPr="00072BF4">
              <w:rPr>
                <w:bCs/>
                <w:sz w:val="24"/>
                <w:szCs w:val="24"/>
                <w:lang w:val="ro-RO"/>
              </w:rPr>
              <w:t xml:space="preserve"> </w:t>
            </w:r>
            <w:r w:rsidR="00072BF4" w:rsidRPr="00072BF4">
              <w:rPr>
                <w:rFonts w:ascii="Times New Roman" w:hAnsi="Times New Roman"/>
                <w:bCs/>
                <w:sz w:val="28"/>
                <w:szCs w:val="28"/>
                <w:lang w:val="ro-RO"/>
              </w:rPr>
              <w:t>conform Cadrului național de monitorizare a implementării Agendei de Dezvoltare Durabilă 2030</w:t>
            </w:r>
            <w:r w:rsidR="00072BF4">
              <w:rPr>
                <w:rFonts w:ascii="Times New Roman" w:hAnsi="Times New Roman"/>
                <w:bCs/>
                <w:sz w:val="28"/>
                <w:szCs w:val="28"/>
                <w:lang w:val="ro-RO"/>
              </w:rPr>
              <w:t>.</w:t>
            </w:r>
          </w:p>
          <w:p w14:paraId="7DAC347E" w14:textId="77777777" w:rsidR="00465EBE" w:rsidRDefault="00072BF4" w:rsidP="00072BF4">
            <w:pPr>
              <w:rPr>
                <w:rFonts w:ascii="Times New Roman" w:hAnsi="Times New Roman"/>
                <w:i/>
                <w:iCs/>
                <w:sz w:val="28"/>
                <w:szCs w:val="28"/>
                <w:lang w:val="ro-RO"/>
              </w:rPr>
            </w:pPr>
            <w:r>
              <w:rPr>
                <w:rFonts w:ascii="Times New Roman" w:hAnsi="Times New Roman"/>
                <w:sz w:val="28"/>
                <w:szCs w:val="28"/>
                <w:lang w:val="ro-RO"/>
              </w:rPr>
              <w:t xml:space="preserve">În aceeași ordine de idei, se comunică despre faptul că, implementarea Programului SALW </w:t>
            </w:r>
            <w:r w:rsidRPr="00072BF4">
              <w:rPr>
                <w:rFonts w:ascii="Times New Roman" w:hAnsi="Times New Roman"/>
                <w:iCs/>
                <w:sz w:val="28"/>
                <w:szCs w:val="28"/>
                <w:lang w:val="ro-RO"/>
              </w:rPr>
              <w:t>va contribui la implementarea S</w:t>
            </w:r>
            <w:r>
              <w:rPr>
                <w:rFonts w:ascii="Times New Roman" w:hAnsi="Times New Roman"/>
                <w:iCs/>
                <w:sz w:val="28"/>
                <w:szCs w:val="28"/>
                <w:lang w:val="ro-RO"/>
              </w:rPr>
              <w:t xml:space="preserve">trategiei </w:t>
            </w:r>
            <w:r w:rsidRPr="00072BF4">
              <w:rPr>
                <w:rFonts w:ascii="Times New Roman" w:hAnsi="Times New Roman"/>
                <w:iCs/>
                <w:sz w:val="28"/>
                <w:szCs w:val="28"/>
                <w:lang w:val="ro-RO"/>
              </w:rPr>
              <w:t>N</w:t>
            </w:r>
            <w:r>
              <w:rPr>
                <w:rFonts w:ascii="Times New Roman" w:hAnsi="Times New Roman"/>
                <w:iCs/>
                <w:sz w:val="28"/>
                <w:szCs w:val="28"/>
                <w:lang w:val="ro-RO"/>
              </w:rPr>
              <w:t xml:space="preserve">aționale de </w:t>
            </w:r>
            <w:r w:rsidRPr="00072BF4">
              <w:rPr>
                <w:rFonts w:ascii="Times New Roman" w:hAnsi="Times New Roman"/>
                <w:iCs/>
                <w:sz w:val="28"/>
                <w:szCs w:val="28"/>
                <w:lang w:val="ro-RO"/>
              </w:rPr>
              <w:t>D</w:t>
            </w:r>
            <w:r>
              <w:rPr>
                <w:rFonts w:ascii="Times New Roman" w:hAnsi="Times New Roman"/>
                <w:iCs/>
                <w:sz w:val="28"/>
                <w:szCs w:val="28"/>
                <w:lang w:val="ro-RO"/>
              </w:rPr>
              <w:t>ezvoltare</w:t>
            </w:r>
            <w:r w:rsidRPr="00072BF4">
              <w:rPr>
                <w:rFonts w:ascii="Times New Roman" w:hAnsi="Times New Roman"/>
                <w:iCs/>
                <w:sz w:val="28"/>
                <w:szCs w:val="28"/>
                <w:lang w:val="ro-RO"/>
              </w:rPr>
              <w:t xml:space="preserve"> „Moldova Europeană 2030”, în special a obiectivului strategic 9. </w:t>
            </w:r>
            <w:r w:rsidRPr="00072BF4">
              <w:rPr>
                <w:rFonts w:ascii="Times New Roman" w:hAnsi="Times New Roman"/>
                <w:i/>
                <w:sz w:val="28"/>
                <w:szCs w:val="28"/>
                <w:lang w:val="ro-RO"/>
              </w:rPr>
              <w:t>Promovarea unei societăți pașnice și sigure</w:t>
            </w:r>
            <w:r w:rsidRPr="00072BF4">
              <w:rPr>
                <w:rFonts w:ascii="Times New Roman" w:hAnsi="Times New Roman"/>
                <w:iCs/>
                <w:sz w:val="28"/>
                <w:szCs w:val="28"/>
                <w:lang w:val="ro-RO"/>
              </w:rPr>
              <w:t xml:space="preserve"> și a direcției de politici și intervenții prioritare nr. </w:t>
            </w:r>
            <w:r w:rsidRPr="00072BF4">
              <w:rPr>
                <w:rFonts w:ascii="Times New Roman" w:hAnsi="Times New Roman"/>
                <w:sz w:val="28"/>
                <w:szCs w:val="28"/>
                <w:lang w:val="ro-RO"/>
              </w:rPr>
              <w:t xml:space="preserve">5.29. </w:t>
            </w:r>
            <w:r w:rsidRPr="00072BF4">
              <w:rPr>
                <w:rFonts w:ascii="Times New Roman" w:hAnsi="Times New Roman"/>
                <w:i/>
                <w:iCs/>
                <w:sz w:val="28"/>
                <w:szCs w:val="28"/>
                <w:lang w:val="ro-RO"/>
              </w:rPr>
              <w:t>Politici și management de securitate și ordine publică</w:t>
            </w:r>
            <w:r w:rsidR="00465EBE" w:rsidRPr="00465EBE">
              <w:rPr>
                <w:rFonts w:ascii="Times New Roman" w:hAnsi="Times New Roman"/>
                <w:sz w:val="28"/>
                <w:szCs w:val="28"/>
                <w:lang w:val="ro-RO"/>
              </w:rPr>
              <w:t>.</w:t>
            </w:r>
          </w:p>
          <w:p w14:paraId="08422CA4" w14:textId="519533B9" w:rsidR="00072BF4" w:rsidRDefault="00E828CC" w:rsidP="0035796C">
            <w:pPr>
              <w:rPr>
                <w:rFonts w:ascii="Times New Roman" w:hAnsi="Times New Roman"/>
                <w:sz w:val="28"/>
                <w:szCs w:val="28"/>
                <w:lang w:val="ro-RO"/>
              </w:rPr>
            </w:pPr>
            <w:r>
              <w:rPr>
                <w:rFonts w:ascii="Times New Roman" w:hAnsi="Times New Roman"/>
                <w:sz w:val="28"/>
                <w:szCs w:val="28"/>
                <w:lang w:val="ro-RO"/>
              </w:rPr>
              <w:t>Totodată, partea introductivă conține referințe la principiile care urmează a fi respectate în cadrul implementării Programului SALW, conform referințelor din Hotărârea Guvernului nr. 386/2020 menționată anterior.</w:t>
            </w:r>
          </w:p>
          <w:p w14:paraId="40223344" w14:textId="2B0624DC" w:rsidR="00E828CC" w:rsidRDefault="00D0681D" w:rsidP="0035796C">
            <w:pPr>
              <w:rPr>
                <w:rFonts w:ascii="Times New Roman" w:hAnsi="Times New Roman"/>
                <w:sz w:val="28"/>
                <w:szCs w:val="28"/>
                <w:lang w:val="ro-RO"/>
              </w:rPr>
            </w:pPr>
            <w:r>
              <w:rPr>
                <w:rFonts w:ascii="Times New Roman" w:hAnsi="Times New Roman"/>
                <w:sz w:val="28"/>
                <w:szCs w:val="28"/>
                <w:lang w:val="ro-RO"/>
              </w:rPr>
              <w:t xml:space="preserve">Se comunică despre </w:t>
            </w:r>
            <w:r w:rsidRPr="00D0681D">
              <w:rPr>
                <w:rFonts w:ascii="Times New Roman" w:hAnsi="Times New Roman"/>
                <w:sz w:val="28"/>
                <w:szCs w:val="28"/>
                <w:lang w:val="ro-RO"/>
              </w:rPr>
              <w:t>Raportul de țară pentru anul 2024 privind Republica Moldova al Comisiei Europene</w:t>
            </w:r>
            <w:r w:rsidRPr="00D0681D">
              <w:rPr>
                <w:rFonts w:ascii="Times New Roman" w:hAnsi="Times New Roman"/>
                <w:sz w:val="28"/>
                <w:szCs w:val="28"/>
                <w:vertAlign w:val="superscript"/>
                <w:lang w:val="ro-RO"/>
              </w:rPr>
              <w:footnoteReference w:id="1"/>
            </w:r>
            <w:r w:rsidRPr="00D0681D">
              <w:rPr>
                <w:rFonts w:ascii="Times New Roman" w:hAnsi="Times New Roman"/>
                <w:sz w:val="28"/>
                <w:szCs w:val="28"/>
                <w:lang w:val="ro-RO"/>
              </w:rPr>
              <w:t>, care însoțește documentul „</w:t>
            </w:r>
            <w:r w:rsidRPr="00D0681D">
              <w:rPr>
                <w:rFonts w:ascii="Times New Roman" w:hAnsi="Times New Roman"/>
                <w:i/>
                <w:iCs/>
                <w:sz w:val="28"/>
                <w:szCs w:val="28"/>
                <w:lang w:val="ro-RO"/>
              </w:rPr>
              <w:t>Comunicarea din 2024 privind politica de extindere a UE</w:t>
            </w:r>
            <w:r w:rsidRPr="00D0681D">
              <w:rPr>
                <w:rFonts w:ascii="Times New Roman" w:hAnsi="Times New Roman"/>
                <w:sz w:val="28"/>
                <w:szCs w:val="28"/>
                <w:lang w:val="ro-RO"/>
              </w:rPr>
              <w:t xml:space="preserve">” (nr. SWD (2024) 698 din 30.10.2024), </w:t>
            </w:r>
            <w:r>
              <w:rPr>
                <w:rFonts w:ascii="Times New Roman" w:hAnsi="Times New Roman"/>
                <w:sz w:val="28"/>
                <w:szCs w:val="28"/>
                <w:lang w:val="ro-RO"/>
              </w:rPr>
              <w:t xml:space="preserve">prin care, </w:t>
            </w:r>
            <w:r w:rsidRPr="00D0681D">
              <w:rPr>
                <w:rFonts w:ascii="Times New Roman" w:hAnsi="Times New Roman"/>
                <w:sz w:val="28"/>
                <w:szCs w:val="28"/>
                <w:lang w:val="ro-RO"/>
              </w:rPr>
              <w:t>Comisia Europeană a</w:t>
            </w:r>
            <w:r>
              <w:rPr>
                <w:rFonts w:ascii="Times New Roman" w:hAnsi="Times New Roman"/>
                <w:sz w:val="28"/>
                <w:szCs w:val="28"/>
                <w:lang w:val="ro-RO"/>
              </w:rPr>
              <w:t xml:space="preserve"> </w:t>
            </w:r>
            <w:r w:rsidRPr="00D0681D">
              <w:rPr>
                <w:rFonts w:ascii="Times New Roman" w:hAnsi="Times New Roman"/>
                <w:sz w:val="28"/>
                <w:szCs w:val="28"/>
                <w:lang w:val="ro-RO"/>
              </w:rPr>
              <w:t>recomandat Republicii Moldova ca în anul 2025:</w:t>
            </w:r>
          </w:p>
          <w:p w14:paraId="620F2FF3" w14:textId="77777777" w:rsidR="00D0681D" w:rsidRPr="00D0681D" w:rsidRDefault="00D0681D" w:rsidP="00D0681D">
            <w:pPr>
              <w:rPr>
                <w:rFonts w:ascii="Times New Roman" w:hAnsi="Times New Roman"/>
                <w:sz w:val="28"/>
                <w:szCs w:val="28"/>
                <w:lang w:val="ro-RO"/>
              </w:rPr>
            </w:pPr>
            <w:r w:rsidRPr="00D0681D">
              <w:rPr>
                <w:rFonts w:ascii="Times New Roman" w:hAnsi="Times New Roman"/>
                <w:sz w:val="28"/>
                <w:szCs w:val="28"/>
                <w:lang w:val="ro-RO"/>
              </w:rPr>
              <w:t>să continue să intensifice și să îmbunătățească schimbul de date prin canalul SIENA și colectarea, analiza și partajarea aferentă a datelor, între servicii, sprijinită prin utilizarea productivă a instrumentelor de schimb de informații;</w:t>
            </w:r>
          </w:p>
          <w:p w14:paraId="7BAF558A" w14:textId="77777777" w:rsidR="00D0681D" w:rsidRPr="00D0681D" w:rsidRDefault="00D0681D" w:rsidP="00D0681D">
            <w:pPr>
              <w:rPr>
                <w:rFonts w:ascii="Times New Roman" w:hAnsi="Times New Roman"/>
                <w:sz w:val="28"/>
                <w:szCs w:val="28"/>
                <w:lang w:val="ro-RO"/>
              </w:rPr>
            </w:pPr>
            <w:r w:rsidRPr="00D0681D">
              <w:rPr>
                <w:rFonts w:ascii="Times New Roman" w:hAnsi="Times New Roman"/>
                <w:sz w:val="28"/>
                <w:szCs w:val="28"/>
                <w:lang w:val="ro-RO"/>
              </w:rPr>
              <w:t>- să operaționalizeze Punctului central național privind armele și să instituie un sistem de alertă rapidă în domeniul drogurilor;</w:t>
            </w:r>
          </w:p>
          <w:p w14:paraId="10718E4A" w14:textId="77777777" w:rsidR="00D0681D" w:rsidRPr="00D0681D" w:rsidRDefault="00D0681D" w:rsidP="00D0681D">
            <w:pPr>
              <w:rPr>
                <w:rFonts w:ascii="Times New Roman" w:hAnsi="Times New Roman"/>
                <w:sz w:val="28"/>
                <w:szCs w:val="28"/>
                <w:lang w:val="ro-RO"/>
              </w:rPr>
            </w:pPr>
            <w:r w:rsidRPr="00D0681D">
              <w:rPr>
                <w:rFonts w:ascii="Times New Roman" w:hAnsi="Times New Roman"/>
                <w:sz w:val="28"/>
                <w:szCs w:val="28"/>
                <w:lang w:val="ro-RO"/>
              </w:rPr>
              <w:t>- să își alinieze în continuare legislația privind armele la acquis-ul UE;</w:t>
            </w:r>
          </w:p>
          <w:p w14:paraId="6F6C69CC" w14:textId="77777777" w:rsidR="00D0681D" w:rsidRPr="00D0681D" w:rsidRDefault="00D0681D" w:rsidP="00D0681D">
            <w:pPr>
              <w:rPr>
                <w:rFonts w:ascii="Times New Roman" w:hAnsi="Times New Roman"/>
                <w:sz w:val="28"/>
                <w:szCs w:val="28"/>
                <w:lang w:val="ro-RO"/>
              </w:rPr>
            </w:pPr>
            <w:r w:rsidRPr="00D0681D">
              <w:rPr>
                <w:rFonts w:ascii="Times New Roman" w:hAnsi="Times New Roman"/>
                <w:sz w:val="28"/>
                <w:szCs w:val="28"/>
                <w:lang w:val="ro-RO"/>
              </w:rPr>
              <w:t>- să își sporească în continuare capacitățile de depistare, prevenire și urmărire penală a formelor grave de criminalitate organizată, cu un accent special pe traficul de persoane, droguri, criminalitatea informatică, spălarea banilor și arme.</w:t>
            </w:r>
          </w:p>
          <w:p w14:paraId="2D23AACD" w14:textId="77777777" w:rsidR="00D0681D" w:rsidRDefault="00D0681D" w:rsidP="00D0681D">
            <w:pPr>
              <w:rPr>
                <w:rFonts w:ascii="Times New Roman" w:hAnsi="Times New Roman"/>
                <w:sz w:val="28"/>
                <w:szCs w:val="28"/>
                <w:lang w:val="ro-RO"/>
              </w:rPr>
            </w:pPr>
            <w:r w:rsidRPr="00D0681D">
              <w:rPr>
                <w:rFonts w:ascii="Times New Roman" w:hAnsi="Times New Roman"/>
                <w:sz w:val="28"/>
                <w:szCs w:val="28"/>
                <w:lang w:val="ro-RO"/>
              </w:rPr>
              <w:lastRenderedPageBreak/>
              <w:t xml:space="preserve">Totodată, Comisia Europeană a constatat că, deși Republica Moldova este parte la Tratatul privind comerțul cu arme, nu dispune de o strategie națională separată pentru armele de calibru mic și armamentul ușor (SALW). </w:t>
            </w:r>
          </w:p>
          <w:p w14:paraId="7B0EDE12" w14:textId="6E214109" w:rsidR="00D87B54" w:rsidRDefault="00D87B54" w:rsidP="00D87B54">
            <w:pPr>
              <w:rPr>
                <w:rFonts w:ascii="Times New Roman" w:hAnsi="Times New Roman"/>
                <w:sz w:val="28"/>
                <w:szCs w:val="28"/>
                <w:lang w:val="ro-RO"/>
              </w:rPr>
            </w:pPr>
            <w:r>
              <w:rPr>
                <w:rFonts w:ascii="Times New Roman" w:hAnsi="Times New Roman"/>
                <w:sz w:val="28"/>
                <w:szCs w:val="28"/>
                <w:lang w:val="ro-RO"/>
              </w:rPr>
              <w:t>Capitolul „Analiza situației” conține informații cu referire la</w:t>
            </w:r>
            <w:r w:rsidR="00EE237A">
              <w:rPr>
                <w:rFonts w:ascii="Times New Roman" w:hAnsi="Times New Roman"/>
                <w:sz w:val="28"/>
                <w:szCs w:val="28"/>
                <w:lang w:val="ro-RO"/>
              </w:rPr>
              <w:t xml:space="preserve"> principalele prevederi ale </w:t>
            </w:r>
            <w:r>
              <w:rPr>
                <w:rFonts w:ascii="Times New Roman" w:hAnsi="Times New Roman"/>
                <w:sz w:val="28"/>
                <w:szCs w:val="28"/>
                <w:lang w:val="ro-RO"/>
              </w:rPr>
              <w:t xml:space="preserve">cadrului legal aferent circulației armelor, </w:t>
            </w:r>
            <w:r w:rsidR="00EE237A">
              <w:rPr>
                <w:rFonts w:ascii="Times New Roman" w:hAnsi="Times New Roman"/>
                <w:sz w:val="28"/>
                <w:szCs w:val="28"/>
                <w:lang w:val="ro-RO"/>
              </w:rPr>
              <w:t xml:space="preserve">precum și, modificările care au fost operate de-a lungul timpului la acesta, </w:t>
            </w:r>
            <w:r>
              <w:rPr>
                <w:rFonts w:ascii="Times New Roman" w:hAnsi="Times New Roman"/>
                <w:sz w:val="28"/>
                <w:szCs w:val="28"/>
                <w:lang w:val="ro-RO"/>
              </w:rPr>
              <w:t>în context, Legea nr. 130/2012</w:t>
            </w:r>
            <w:r w:rsidR="00EE237A">
              <w:rPr>
                <w:rFonts w:ascii="Times New Roman" w:hAnsi="Times New Roman"/>
                <w:sz w:val="28"/>
                <w:szCs w:val="28"/>
                <w:lang w:val="ro-RO"/>
              </w:rPr>
              <w:t xml:space="preserve"> </w:t>
            </w:r>
            <w:r w:rsidR="00EE237A" w:rsidRPr="00EE237A">
              <w:rPr>
                <w:rFonts w:ascii="Times New Roman" w:hAnsi="Times New Roman"/>
                <w:sz w:val="28"/>
                <w:szCs w:val="28"/>
                <w:lang w:val="ro-RO"/>
              </w:rPr>
              <w:t>privind regimul armelor şi al muniţiilor cu destinaţie civilă</w:t>
            </w:r>
            <w:r w:rsidRPr="00EE237A">
              <w:rPr>
                <w:rFonts w:ascii="Times New Roman" w:hAnsi="Times New Roman"/>
                <w:sz w:val="28"/>
                <w:szCs w:val="28"/>
                <w:lang w:val="ro-RO"/>
              </w:rPr>
              <w:t xml:space="preserve"> </w:t>
            </w:r>
            <w:r>
              <w:rPr>
                <w:rFonts w:ascii="Times New Roman" w:hAnsi="Times New Roman"/>
                <w:sz w:val="28"/>
                <w:szCs w:val="28"/>
                <w:lang w:val="ro-RO"/>
              </w:rPr>
              <w:t xml:space="preserve">și Hotărârea Guvernului nr. 293/2014 </w:t>
            </w:r>
            <w:r w:rsidRPr="00D87B54">
              <w:rPr>
                <w:rFonts w:ascii="Times New Roman" w:hAnsi="Times New Roman"/>
                <w:sz w:val="28"/>
                <w:szCs w:val="28"/>
                <w:lang w:val="ro-RO"/>
              </w:rPr>
              <w:t>pentru aprobarea Regulamentului cu privire la regimul armelor şi al muniţiilor cu destinaţie civilă</w:t>
            </w:r>
            <w:r>
              <w:rPr>
                <w:rFonts w:ascii="Times New Roman" w:hAnsi="Times New Roman"/>
                <w:sz w:val="28"/>
                <w:szCs w:val="28"/>
                <w:lang w:val="ro-RO"/>
              </w:rPr>
              <w:t>.</w:t>
            </w:r>
          </w:p>
          <w:p w14:paraId="18761720" w14:textId="5802A80B" w:rsidR="00D87B54" w:rsidRDefault="00EE237A" w:rsidP="00D87B54">
            <w:pPr>
              <w:rPr>
                <w:rFonts w:ascii="Times New Roman" w:hAnsi="Times New Roman"/>
                <w:sz w:val="28"/>
                <w:szCs w:val="28"/>
                <w:lang w:val="ro-RO"/>
              </w:rPr>
            </w:pPr>
            <w:r>
              <w:rPr>
                <w:rFonts w:ascii="Times New Roman" w:hAnsi="Times New Roman"/>
                <w:sz w:val="28"/>
                <w:szCs w:val="28"/>
                <w:lang w:val="ro-RO"/>
              </w:rPr>
              <w:t xml:space="preserve">De asemenea, capitolul respectiv conține o analiză a situației la momentul actual privind circulația armelor și munițiilor de uz civil, în context, numărul </w:t>
            </w:r>
            <w:r w:rsidR="00242E34">
              <w:rPr>
                <w:rFonts w:ascii="Times New Roman" w:hAnsi="Times New Roman"/>
                <w:sz w:val="28"/>
                <w:szCs w:val="28"/>
                <w:lang w:val="ro-RO"/>
              </w:rPr>
              <w:t xml:space="preserve">deținătorilor de arme, numărul armelor deținute, tipurile de arme pe care le dețin, numărul infracțiunilor și incidentelor înregistrate cu utilizarea armelor, inclusiv și a celor deținute în mod ilegal, </w:t>
            </w:r>
            <w:r w:rsidR="003E27C9">
              <w:rPr>
                <w:rFonts w:ascii="Times New Roman" w:hAnsi="Times New Roman"/>
                <w:sz w:val="28"/>
                <w:szCs w:val="28"/>
                <w:lang w:val="ro-RO"/>
              </w:rPr>
              <w:t>date privind importul în Republica Moldova de armament, piese și accesorii din ultimii 5 ani, încălcările depistate la posesorii legali de arme din uzul civil, precum și informații cu referire la importurile de materiale explozive</w:t>
            </w:r>
            <w:r w:rsidR="001F1332">
              <w:rPr>
                <w:rFonts w:ascii="Times New Roman" w:hAnsi="Times New Roman"/>
                <w:sz w:val="28"/>
                <w:szCs w:val="28"/>
                <w:lang w:val="ro-RO"/>
              </w:rPr>
              <w:t xml:space="preserve"> utilizate în circuitul civil.</w:t>
            </w:r>
          </w:p>
          <w:p w14:paraId="6C524760" w14:textId="7F30D75B" w:rsidR="00D0681D" w:rsidRPr="001F1332" w:rsidRDefault="001F1332" w:rsidP="00D0681D">
            <w:pPr>
              <w:rPr>
                <w:rFonts w:ascii="Times New Roman" w:hAnsi="Times New Roman"/>
                <w:sz w:val="32"/>
                <w:szCs w:val="32"/>
                <w:lang w:val="ro-RO"/>
              </w:rPr>
            </w:pPr>
            <w:r>
              <w:rPr>
                <w:rFonts w:ascii="Times New Roman" w:hAnsi="Times New Roman"/>
                <w:sz w:val="28"/>
                <w:szCs w:val="28"/>
                <w:lang w:val="ro-RO"/>
              </w:rPr>
              <w:t xml:space="preserve">Subsidiar, la capitolul menționat se face referire la colaborarea Republicii Moldova cu </w:t>
            </w:r>
            <w:r w:rsidRPr="001F1332">
              <w:rPr>
                <w:rFonts w:ascii="Times New Roman" w:hAnsi="Times New Roman"/>
                <w:sz w:val="28"/>
                <w:szCs w:val="28"/>
                <w:lang w:val="ro-RO"/>
              </w:rPr>
              <w:t>organisme</w:t>
            </w:r>
            <w:r>
              <w:rPr>
                <w:rFonts w:ascii="Times New Roman" w:hAnsi="Times New Roman"/>
                <w:sz w:val="28"/>
                <w:szCs w:val="28"/>
                <w:lang w:val="ro-RO"/>
              </w:rPr>
              <w:t>le</w:t>
            </w:r>
            <w:r w:rsidRPr="001F1332">
              <w:rPr>
                <w:rFonts w:ascii="Times New Roman" w:hAnsi="Times New Roman"/>
                <w:sz w:val="28"/>
                <w:szCs w:val="28"/>
                <w:lang w:val="ro-RO"/>
              </w:rPr>
              <w:t xml:space="preserve"> internaționale, în vederea prevenirii și combaterii criminalității organizate, a traficului ilicit de arme și muniții, precum și pentru consolidarea capacităților instituțiilor statului de a interveni în situații de risc sporit, în ceea ce privește circulația ilicită a armelor de foc.</w:t>
            </w:r>
          </w:p>
          <w:p w14:paraId="57FD6550" w14:textId="7D6C74EC" w:rsidR="00D87B54" w:rsidRDefault="004A1205" w:rsidP="00D0681D">
            <w:pPr>
              <w:rPr>
                <w:rFonts w:ascii="Times New Roman" w:hAnsi="Times New Roman"/>
                <w:sz w:val="28"/>
                <w:szCs w:val="28"/>
                <w:lang w:val="ro-RO"/>
              </w:rPr>
            </w:pPr>
            <w:r>
              <w:rPr>
                <w:rFonts w:ascii="Times New Roman" w:hAnsi="Times New Roman"/>
                <w:sz w:val="28"/>
                <w:szCs w:val="28"/>
                <w:lang w:val="ro-RO"/>
              </w:rPr>
              <w:t>Astfel, sunt enumerate mai multe proiecte de susținere financiară, de care beneficiază organele de aplicare a normelor de drept, în ceea ce privește consolidarea eforturilor statului în vederea asigurării unui control strict asupra circulației legale a armelor.</w:t>
            </w:r>
          </w:p>
          <w:p w14:paraId="406510A4" w14:textId="77777777" w:rsidR="00541552" w:rsidRDefault="00541552" w:rsidP="00D0681D">
            <w:pPr>
              <w:rPr>
                <w:rFonts w:ascii="Times New Roman" w:hAnsi="Times New Roman"/>
                <w:sz w:val="28"/>
                <w:szCs w:val="28"/>
                <w:lang w:val="ro-RO"/>
              </w:rPr>
            </w:pPr>
            <w:r>
              <w:rPr>
                <w:rFonts w:ascii="Times New Roman" w:hAnsi="Times New Roman"/>
                <w:sz w:val="28"/>
                <w:szCs w:val="28"/>
                <w:lang w:val="ro-RO"/>
              </w:rPr>
              <w:t>De asemenea, capitolul conține o Analiză SWOT a</w:t>
            </w:r>
            <w:r>
              <w:t xml:space="preserve"> </w:t>
            </w:r>
            <w:r w:rsidRPr="00541552">
              <w:rPr>
                <w:rFonts w:ascii="Times New Roman" w:hAnsi="Times New Roman"/>
                <w:sz w:val="28"/>
                <w:szCs w:val="28"/>
                <w:lang w:val="ro-RO"/>
              </w:rPr>
              <w:t>privind circulația armelor de uz civil în Republica Moldova</w:t>
            </w:r>
            <w:r>
              <w:rPr>
                <w:rFonts w:ascii="Times New Roman" w:hAnsi="Times New Roman"/>
                <w:sz w:val="28"/>
                <w:szCs w:val="28"/>
                <w:lang w:val="ro-RO"/>
              </w:rPr>
              <w:t>, fiind evidențiate punctele forte, cele slabe, oportunitățile și amenințările la acest capitol.</w:t>
            </w:r>
          </w:p>
          <w:p w14:paraId="679200DC" w14:textId="77777777" w:rsidR="0026442D" w:rsidRDefault="0026442D" w:rsidP="0026442D">
            <w:pPr>
              <w:rPr>
                <w:rFonts w:ascii="Times New Roman" w:hAnsi="Times New Roman"/>
                <w:sz w:val="28"/>
                <w:szCs w:val="28"/>
                <w:lang w:val="ro-RO"/>
              </w:rPr>
            </w:pPr>
            <w:r>
              <w:rPr>
                <w:rFonts w:ascii="Times New Roman" w:hAnsi="Times New Roman"/>
                <w:sz w:val="28"/>
                <w:szCs w:val="28"/>
                <w:lang w:val="ro-RO"/>
              </w:rPr>
              <w:t xml:space="preserve">Programul SALW </w:t>
            </w:r>
            <w:r w:rsidRPr="0026442D">
              <w:rPr>
                <w:rFonts w:ascii="Times New Roman" w:hAnsi="Times New Roman"/>
                <w:sz w:val="28"/>
                <w:szCs w:val="28"/>
                <w:lang w:val="ro-RO"/>
              </w:rPr>
              <w:t>își propune 5 obiective specifice, care vor contribui la</w:t>
            </w:r>
            <w:r>
              <w:rPr>
                <w:rFonts w:ascii="Times New Roman" w:hAnsi="Times New Roman"/>
                <w:sz w:val="28"/>
                <w:szCs w:val="28"/>
                <w:lang w:val="ro-RO"/>
              </w:rPr>
              <w:t xml:space="preserve"> atingerea Obiectivului general din Strategia </w:t>
            </w:r>
            <w:r w:rsidRPr="0026442D">
              <w:rPr>
                <w:rFonts w:ascii="Times New Roman" w:hAnsi="Times New Roman"/>
                <w:sz w:val="28"/>
                <w:szCs w:val="28"/>
                <w:lang w:val="ro-RO"/>
              </w:rPr>
              <w:t>de dezvoltare a domeniului afacerilor interne pentru anii 2022-2030</w:t>
            </w:r>
            <w:r>
              <w:rPr>
                <w:rFonts w:ascii="Times New Roman" w:hAnsi="Times New Roman"/>
                <w:sz w:val="28"/>
                <w:szCs w:val="28"/>
                <w:lang w:val="ro-RO"/>
              </w:rPr>
              <w:t>, care sunt:</w:t>
            </w:r>
          </w:p>
          <w:p w14:paraId="64EB729A" w14:textId="6737F7BF" w:rsidR="0026442D" w:rsidRPr="0026442D" w:rsidRDefault="0026442D" w:rsidP="0026442D">
            <w:pPr>
              <w:rPr>
                <w:rFonts w:ascii="Times New Roman" w:hAnsi="Times New Roman"/>
                <w:sz w:val="28"/>
                <w:szCs w:val="28"/>
                <w:lang w:val="ro-RO"/>
              </w:rPr>
            </w:pPr>
            <w:r w:rsidRPr="0026442D">
              <w:rPr>
                <w:rFonts w:ascii="Times New Roman" w:hAnsi="Times New Roman"/>
                <w:sz w:val="28"/>
                <w:szCs w:val="28"/>
                <w:lang w:val="ro-RO"/>
              </w:rPr>
              <w:t>Obiectivul specific nr. 1. Consolidarea cadrului normativ național în vederea îmbunătățirii evidenței și controlului circulației armelor, munițiilor și explozivilor, inclusiv și din perspectiva preocupărilor ce țin de gen și vârstă, în politicile de control al armelor</w:t>
            </w:r>
            <w:r>
              <w:rPr>
                <w:rFonts w:ascii="Times New Roman" w:hAnsi="Times New Roman"/>
                <w:sz w:val="28"/>
                <w:szCs w:val="28"/>
                <w:lang w:val="ro-RO"/>
              </w:rPr>
              <w:t>;</w:t>
            </w:r>
          </w:p>
          <w:p w14:paraId="3798760E" w14:textId="692855F1" w:rsidR="0026442D" w:rsidRPr="0026442D" w:rsidRDefault="0026442D" w:rsidP="0026442D">
            <w:pPr>
              <w:rPr>
                <w:rFonts w:ascii="Times New Roman" w:hAnsi="Times New Roman"/>
                <w:sz w:val="28"/>
                <w:szCs w:val="28"/>
                <w:lang w:val="ro-RO"/>
              </w:rPr>
            </w:pPr>
            <w:r w:rsidRPr="0026442D">
              <w:rPr>
                <w:rFonts w:ascii="Times New Roman" w:hAnsi="Times New Roman"/>
                <w:sz w:val="28"/>
                <w:szCs w:val="28"/>
                <w:lang w:val="ro-RO"/>
              </w:rPr>
              <w:t>Obiectivul specific nr. 2. Consolidarea capacităților instituțiilor statului în domeniul controlului și urmăririi armelor, munițiilor și substanțelor explozive</w:t>
            </w:r>
            <w:r>
              <w:rPr>
                <w:rFonts w:ascii="Times New Roman" w:hAnsi="Times New Roman"/>
                <w:sz w:val="28"/>
                <w:szCs w:val="28"/>
                <w:lang w:val="ro-RO"/>
              </w:rPr>
              <w:t>;</w:t>
            </w:r>
          </w:p>
          <w:p w14:paraId="6EF5D771" w14:textId="4AE162A3" w:rsidR="0026442D" w:rsidRPr="0026442D" w:rsidRDefault="0026442D" w:rsidP="0026442D">
            <w:pPr>
              <w:rPr>
                <w:rFonts w:ascii="Times New Roman" w:hAnsi="Times New Roman"/>
                <w:sz w:val="28"/>
                <w:szCs w:val="28"/>
                <w:lang w:val="ro-RO"/>
              </w:rPr>
            </w:pPr>
            <w:r w:rsidRPr="0026442D">
              <w:rPr>
                <w:rFonts w:ascii="Times New Roman" w:hAnsi="Times New Roman"/>
                <w:sz w:val="28"/>
                <w:szCs w:val="28"/>
                <w:lang w:val="ro-RO"/>
              </w:rPr>
              <w:t xml:space="preserve">Obiectivul specific nr. 3. Sporirea acțiunilor de mediatizare bazate pe principiul </w:t>
            </w:r>
            <w:r w:rsidRPr="00034F4E">
              <w:rPr>
                <w:rFonts w:ascii="Times New Roman" w:hAnsi="Times New Roman"/>
                <w:i/>
                <w:iCs/>
                <w:sz w:val="28"/>
                <w:szCs w:val="28"/>
                <w:lang w:val="ro-RO"/>
              </w:rPr>
              <w:t>Problem Oriented Policy</w:t>
            </w:r>
            <w:r w:rsidR="00034F4E">
              <w:rPr>
                <w:rFonts w:ascii="Times New Roman" w:hAnsi="Times New Roman"/>
                <w:i/>
                <w:iCs/>
                <w:sz w:val="28"/>
                <w:szCs w:val="28"/>
                <w:lang w:val="ro-RO"/>
              </w:rPr>
              <w:t xml:space="preserve"> (politici orientate pe problemă)</w:t>
            </w:r>
            <w:r w:rsidRPr="0026442D">
              <w:rPr>
                <w:rFonts w:ascii="Times New Roman" w:hAnsi="Times New Roman"/>
                <w:sz w:val="28"/>
                <w:szCs w:val="28"/>
                <w:lang w:val="ro-RO"/>
              </w:rPr>
              <w:t>, pentru sensibilizarea societății civile privind predarea benevolă a armelor din posesie ilegală</w:t>
            </w:r>
            <w:r>
              <w:rPr>
                <w:rFonts w:ascii="Times New Roman" w:hAnsi="Times New Roman"/>
                <w:sz w:val="28"/>
                <w:szCs w:val="28"/>
                <w:lang w:val="ro-RO"/>
              </w:rPr>
              <w:t>;</w:t>
            </w:r>
          </w:p>
          <w:p w14:paraId="6856FA84" w14:textId="06008337" w:rsidR="0026442D" w:rsidRPr="0026442D" w:rsidRDefault="0026442D" w:rsidP="0026442D">
            <w:pPr>
              <w:rPr>
                <w:rFonts w:ascii="Times New Roman" w:hAnsi="Times New Roman"/>
                <w:sz w:val="28"/>
                <w:szCs w:val="28"/>
                <w:lang w:val="ro-RO"/>
              </w:rPr>
            </w:pPr>
            <w:r w:rsidRPr="0026442D">
              <w:rPr>
                <w:rFonts w:ascii="Times New Roman" w:hAnsi="Times New Roman"/>
                <w:sz w:val="28"/>
                <w:szCs w:val="28"/>
                <w:lang w:val="ro-RO"/>
              </w:rPr>
              <w:t>Obiectivul specific nr. 4. Asigurarea condițiilor optime de depozitare și păstrare a armelor și munițiilor până în 2030</w:t>
            </w:r>
            <w:r>
              <w:rPr>
                <w:rFonts w:ascii="Times New Roman" w:hAnsi="Times New Roman"/>
                <w:sz w:val="28"/>
                <w:szCs w:val="28"/>
                <w:lang w:val="ro-RO"/>
              </w:rPr>
              <w:t>;</w:t>
            </w:r>
          </w:p>
          <w:p w14:paraId="23FDC7D3" w14:textId="6BD58C84" w:rsidR="004A1205" w:rsidRDefault="0026442D" w:rsidP="0026442D">
            <w:pPr>
              <w:rPr>
                <w:rFonts w:ascii="Times New Roman" w:hAnsi="Times New Roman"/>
                <w:sz w:val="28"/>
                <w:szCs w:val="28"/>
                <w:lang w:val="ro-RO"/>
              </w:rPr>
            </w:pPr>
            <w:r w:rsidRPr="0026442D">
              <w:rPr>
                <w:rFonts w:ascii="Times New Roman" w:hAnsi="Times New Roman"/>
                <w:sz w:val="28"/>
                <w:szCs w:val="28"/>
                <w:lang w:val="ro-RO"/>
              </w:rPr>
              <w:lastRenderedPageBreak/>
              <w:t>Obiectivul specific nr. 5. Consolidarea cooperării între autoritățile naționale și cele internaționale, în vederea combaterii traficului, fabricării și deținerii ilicite de armament, muniții și substanțe explozive.</w:t>
            </w:r>
            <w:r w:rsidR="00541552">
              <w:rPr>
                <w:rFonts w:ascii="Times New Roman" w:hAnsi="Times New Roman"/>
                <w:sz w:val="28"/>
                <w:szCs w:val="28"/>
                <w:lang w:val="ro-RO"/>
              </w:rPr>
              <w:t xml:space="preserve"> </w:t>
            </w:r>
          </w:p>
          <w:p w14:paraId="29D0BB21" w14:textId="570F95F4" w:rsidR="004A1205" w:rsidRDefault="00713D3F" w:rsidP="00D0681D">
            <w:pPr>
              <w:rPr>
                <w:rFonts w:ascii="Times New Roman" w:hAnsi="Times New Roman"/>
                <w:sz w:val="28"/>
                <w:szCs w:val="28"/>
                <w:lang w:val="ro-RO"/>
              </w:rPr>
            </w:pPr>
            <w:r>
              <w:rPr>
                <w:rFonts w:ascii="Times New Roman" w:hAnsi="Times New Roman"/>
                <w:sz w:val="28"/>
                <w:szCs w:val="28"/>
                <w:lang w:val="ro-RO"/>
              </w:rPr>
              <w:t>Programul SALW conține și informația cu privire la „</w:t>
            </w:r>
            <w:r w:rsidRPr="00713D3F">
              <w:rPr>
                <w:rFonts w:ascii="Times New Roman" w:hAnsi="Times New Roman"/>
                <w:i/>
                <w:iCs/>
                <w:sz w:val="28"/>
                <w:szCs w:val="28"/>
                <w:lang w:val="ro-RO"/>
              </w:rPr>
              <w:t>Indicatorii de monitorizare</w:t>
            </w:r>
            <w:r>
              <w:rPr>
                <w:rFonts w:ascii="Times New Roman" w:hAnsi="Times New Roman"/>
                <w:sz w:val="28"/>
                <w:szCs w:val="28"/>
                <w:lang w:val="ro-RO"/>
              </w:rPr>
              <w:t>”, făcând referință la indicatorii de monitorizare pentru fiecare Obiectiv specific, inclusiv și referințe la valoarea intermediară propusă pentru anul 2028.</w:t>
            </w:r>
          </w:p>
          <w:p w14:paraId="57C40E19" w14:textId="68A819D4" w:rsidR="00713D3F" w:rsidRDefault="003962D8" w:rsidP="00D0681D">
            <w:pPr>
              <w:rPr>
                <w:rFonts w:ascii="Times New Roman" w:hAnsi="Times New Roman"/>
                <w:sz w:val="28"/>
                <w:szCs w:val="28"/>
                <w:lang w:val="ro-RO"/>
              </w:rPr>
            </w:pPr>
            <w:r>
              <w:rPr>
                <w:rFonts w:ascii="Times New Roman" w:hAnsi="Times New Roman"/>
                <w:sz w:val="28"/>
                <w:szCs w:val="28"/>
                <w:lang w:val="ro-RO"/>
              </w:rPr>
              <w:t xml:space="preserve">În cadrul procesului de elaborare a proiectului documentului de politici publice, se prognozează că Programul SALW ar trebui să </w:t>
            </w:r>
            <w:r w:rsidRPr="003962D8">
              <w:rPr>
                <w:rFonts w:ascii="Times New Roman" w:hAnsi="Times New Roman"/>
                <w:sz w:val="28"/>
                <w:szCs w:val="28"/>
                <w:lang w:val="ro-RO"/>
              </w:rPr>
              <w:t>producă un impact puternic asupra populației, prin crearea cadrului normativ legal ce ar asigura securitatea cetățenilor</w:t>
            </w:r>
            <w:r w:rsidRPr="003962D8">
              <w:rPr>
                <w:lang w:val="ro-RO"/>
              </w:rPr>
              <w:t xml:space="preserve"> </w:t>
            </w:r>
            <w:r w:rsidRPr="003962D8">
              <w:rPr>
                <w:rFonts w:ascii="Times New Roman" w:hAnsi="Times New Roman"/>
                <w:sz w:val="28"/>
                <w:szCs w:val="28"/>
                <w:lang w:val="ro-RO"/>
              </w:rPr>
              <w:t>de la eventuale amenințări și pericole ce țin de circulația armelor, munițiilor și</w:t>
            </w:r>
            <w:r>
              <w:rPr>
                <w:rFonts w:ascii="Times New Roman" w:hAnsi="Times New Roman"/>
                <w:sz w:val="28"/>
                <w:szCs w:val="28"/>
                <w:lang w:val="ro-RO"/>
              </w:rPr>
              <w:t xml:space="preserve"> a</w:t>
            </w:r>
            <w:r w:rsidRPr="003962D8">
              <w:rPr>
                <w:rFonts w:ascii="Times New Roman" w:hAnsi="Times New Roman"/>
                <w:sz w:val="28"/>
                <w:szCs w:val="28"/>
                <w:lang w:val="ro-RO"/>
              </w:rPr>
              <w:t xml:space="preserve"> explozibilului.</w:t>
            </w:r>
          </w:p>
          <w:p w14:paraId="7E3711B5" w14:textId="1B74EDE8" w:rsidR="00713D3F" w:rsidRDefault="005F478E" w:rsidP="005F478E">
            <w:pPr>
              <w:rPr>
                <w:rFonts w:ascii="Times New Roman" w:hAnsi="Times New Roman"/>
                <w:sz w:val="28"/>
                <w:szCs w:val="28"/>
                <w:lang w:val="ro-RO"/>
              </w:rPr>
            </w:pPr>
            <w:r>
              <w:rPr>
                <w:rFonts w:ascii="Times New Roman" w:hAnsi="Times New Roman"/>
                <w:sz w:val="28"/>
                <w:szCs w:val="28"/>
                <w:lang w:val="ro-RO"/>
              </w:rPr>
              <w:t>Astfel, Programul SALW va avea un i</w:t>
            </w:r>
            <w:r w:rsidRPr="005F478E">
              <w:rPr>
                <w:rFonts w:ascii="Times New Roman" w:hAnsi="Times New Roman"/>
                <w:sz w:val="28"/>
                <w:szCs w:val="28"/>
                <w:lang w:val="ro-RO"/>
              </w:rPr>
              <w:t>mpactul social</w:t>
            </w:r>
            <w:r>
              <w:rPr>
                <w:rFonts w:ascii="Times New Roman" w:hAnsi="Times New Roman"/>
                <w:sz w:val="28"/>
                <w:szCs w:val="28"/>
                <w:lang w:val="ro-RO"/>
              </w:rPr>
              <w:t xml:space="preserve">, </w:t>
            </w:r>
            <w:r w:rsidRPr="005F478E">
              <w:rPr>
                <w:rFonts w:ascii="Times New Roman" w:hAnsi="Times New Roman"/>
                <w:sz w:val="28"/>
                <w:szCs w:val="28"/>
                <w:lang w:val="ro-RO"/>
              </w:rPr>
              <w:t>economic</w:t>
            </w:r>
            <w:r>
              <w:rPr>
                <w:rFonts w:ascii="Times New Roman" w:hAnsi="Times New Roman"/>
                <w:sz w:val="28"/>
                <w:szCs w:val="28"/>
                <w:lang w:val="ro-RO"/>
              </w:rPr>
              <w:t xml:space="preserve">, </w:t>
            </w:r>
            <w:r w:rsidRPr="005F478E">
              <w:rPr>
                <w:rFonts w:ascii="Times New Roman" w:hAnsi="Times New Roman"/>
                <w:sz w:val="28"/>
                <w:szCs w:val="28"/>
                <w:lang w:val="ro-RO"/>
              </w:rPr>
              <w:t>de gen</w:t>
            </w:r>
            <w:r>
              <w:rPr>
                <w:rFonts w:ascii="Times New Roman" w:hAnsi="Times New Roman"/>
                <w:sz w:val="28"/>
                <w:szCs w:val="28"/>
                <w:lang w:val="ro-RO"/>
              </w:rPr>
              <w:t xml:space="preserve">, impact </w:t>
            </w:r>
            <w:r w:rsidRPr="005F478E">
              <w:rPr>
                <w:rFonts w:ascii="Times New Roman" w:hAnsi="Times New Roman"/>
                <w:sz w:val="28"/>
                <w:szCs w:val="28"/>
                <w:lang w:val="ro-RO"/>
              </w:rPr>
              <w:t>asupra securității și ordinii publice</w:t>
            </w:r>
            <w:r>
              <w:rPr>
                <w:rFonts w:ascii="Times New Roman" w:hAnsi="Times New Roman"/>
                <w:sz w:val="28"/>
                <w:szCs w:val="28"/>
                <w:lang w:val="ro-RO"/>
              </w:rPr>
              <w:t xml:space="preserve">, </w:t>
            </w:r>
            <w:r w:rsidRPr="005F478E">
              <w:rPr>
                <w:rFonts w:ascii="Times New Roman" w:hAnsi="Times New Roman"/>
                <w:sz w:val="28"/>
                <w:szCs w:val="28"/>
                <w:lang w:val="ro-RO"/>
              </w:rPr>
              <w:t>instituțional</w:t>
            </w:r>
            <w:r>
              <w:rPr>
                <w:rFonts w:ascii="Times New Roman" w:hAnsi="Times New Roman"/>
                <w:sz w:val="28"/>
                <w:szCs w:val="28"/>
                <w:lang w:val="ro-RO"/>
              </w:rPr>
              <w:t xml:space="preserve">, </w:t>
            </w:r>
            <w:r w:rsidRPr="005F478E">
              <w:rPr>
                <w:rFonts w:ascii="Times New Roman" w:hAnsi="Times New Roman"/>
                <w:sz w:val="28"/>
                <w:szCs w:val="28"/>
                <w:lang w:val="ro-RO"/>
              </w:rPr>
              <w:t>psihologic și cultural</w:t>
            </w:r>
            <w:r>
              <w:rPr>
                <w:rFonts w:ascii="Times New Roman" w:hAnsi="Times New Roman"/>
                <w:sz w:val="28"/>
                <w:szCs w:val="28"/>
                <w:lang w:val="ro-RO"/>
              </w:rPr>
              <w:t>, care au fost desfășurate în partea descriptivă a documentului de politici publice.</w:t>
            </w:r>
          </w:p>
          <w:p w14:paraId="65D4FDB9" w14:textId="1F4A2535" w:rsidR="00EF1AB4" w:rsidRPr="00EF1AB4" w:rsidRDefault="00EF1AB4" w:rsidP="00EF1AB4">
            <w:pPr>
              <w:rPr>
                <w:rFonts w:ascii="Times New Roman" w:hAnsi="Times New Roman"/>
                <w:sz w:val="28"/>
                <w:szCs w:val="28"/>
                <w:lang w:val="ro-RO"/>
              </w:rPr>
            </w:pPr>
            <w:r>
              <w:rPr>
                <w:rFonts w:ascii="Times New Roman" w:hAnsi="Times New Roman"/>
                <w:sz w:val="28"/>
                <w:szCs w:val="28"/>
                <w:lang w:val="ro-RO"/>
              </w:rPr>
              <w:t xml:space="preserve">În Capitolul referitor la „Costuri”, se estimează că, implementarea Programul SALW și a Planului de acțiuni care îl însoțește, va avea un impact financiar de circa </w:t>
            </w:r>
            <w:r w:rsidRPr="00EF1AB4">
              <w:rPr>
                <w:rFonts w:ascii="Times New Roman" w:hAnsi="Times New Roman"/>
                <w:sz w:val="28"/>
                <w:szCs w:val="28"/>
                <w:lang w:val="ro-RO"/>
              </w:rPr>
              <w:t>27.371.000</w:t>
            </w:r>
            <w:r>
              <w:rPr>
                <w:rFonts w:ascii="Times New Roman" w:hAnsi="Times New Roman"/>
                <w:sz w:val="28"/>
                <w:szCs w:val="28"/>
                <w:lang w:val="ro-RO"/>
              </w:rPr>
              <w:t xml:space="preserve"> lei, </w:t>
            </w:r>
            <w:r w:rsidRPr="00EF1AB4">
              <w:rPr>
                <w:rFonts w:ascii="Times New Roman" w:hAnsi="Times New Roman"/>
                <w:sz w:val="28"/>
                <w:szCs w:val="28"/>
                <w:lang w:val="ro-RO"/>
              </w:rPr>
              <w:t xml:space="preserve">dintre care 6.091.000 lei </w:t>
            </w:r>
            <w:r>
              <w:rPr>
                <w:rFonts w:ascii="Times New Roman" w:hAnsi="Times New Roman"/>
                <w:sz w:val="28"/>
                <w:szCs w:val="28"/>
                <w:lang w:val="ro-RO"/>
              </w:rPr>
              <w:t>-</w:t>
            </w:r>
            <w:r w:rsidRPr="00EF1AB4">
              <w:rPr>
                <w:rFonts w:ascii="Times New Roman" w:hAnsi="Times New Roman"/>
                <w:sz w:val="28"/>
                <w:szCs w:val="28"/>
                <w:lang w:val="ro-RO"/>
              </w:rPr>
              <w:t xml:space="preserve"> cheltuieli din bugetul de stat, 17.680.000 lei</w:t>
            </w:r>
            <w:r>
              <w:rPr>
                <w:rFonts w:ascii="Times New Roman" w:hAnsi="Times New Roman"/>
                <w:sz w:val="28"/>
                <w:szCs w:val="28"/>
                <w:lang w:val="ro-RO"/>
              </w:rPr>
              <w:t xml:space="preserve"> -</w:t>
            </w:r>
            <w:r w:rsidRPr="00EF1AB4">
              <w:rPr>
                <w:rFonts w:ascii="Times New Roman" w:hAnsi="Times New Roman"/>
                <w:sz w:val="28"/>
                <w:szCs w:val="28"/>
                <w:lang w:val="ro-RO"/>
              </w:rPr>
              <w:t xml:space="preserve"> sunt acoperiți din suportul partenerilor externi, iar 3.600.000 lei reprezintă costuri neacoperite.</w:t>
            </w:r>
          </w:p>
          <w:p w14:paraId="3BE79381" w14:textId="701AF907" w:rsidR="005F478E" w:rsidRDefault="00EF1AB4" w:rsidP="00EF1AB4">
            <w:pPr>
              <w:rPr>
                <w:rFonts w:ascii="Times New Roman" w:hAnsi="Times New Roman"/>
                <w:sz w:val="28"/>
                <w:szCs w:val="28"/>
                <w:lang w:val="ro-RO"/>
              </w:rPr>
            </w:pPr>
            <w:r w:rsidRPr="00EF1AB4">
              <w:rPr>
                <w:rFonts w:ascii="Times New Roman" w:hAnsi="Times New Roman"/>
                <w:sz w:val="28"/>
                <w:szCs w:val="28"/>
                <w:lang w:val="ro-RO"/>
              </w:rPr>
              <w:t>Totodată, instituțiile implicate în activitățile planificate vor continua discuțiile cu partenerii de dezvoltare ai Republicii Moldova, care sunt implicați plenar în acordarea suportului necesar consolidării eforturilor statului în controlul cu SALW, în special UNDP, UNODA,</w:t>
            </w:r>
            <w:r w:rsidR="000D4453">
              <w:rPr>
                <w:rFonts w:ascii="Times New Roman" w:hAnsi="Times New Roman"/>
                <w:sz w:val="28"/>
                <w:szCs w:val="28"/>
                <w:lang w:val="ro-RO"/>
              </w:rPr>
              <w:t xml:space="preserve"> </w:t>
            </w:r>
            <w:r w:rsidRPr="00EF1AB4">
              <w:rPr>
                <w:rFonts w:ascii="Times New Roman" w:hAnsi="Times New Roman"/>
                <w:sz w:val="28"/>
                <w:szCs w:val="28"/>
                <w:lang w:val="ro-RO"/>
              </w:rPr>
              <w:t>OSCE, CEPOL, SEESAC, FRONTEX, AMAT, Golden West și alți parteneri, în vederea identificării și oferirii surselor de asistență financiară externă, care să acopere desfășurarea acțiunilor planificate care nu au prevăzut suport bugetar.</w:t>
            </w:r>
          </w:p>
          <w:p w14:paraId="52F7D514" w14:textId="550E18F5" w:rsidR="00FC4351" w:rsidRDefault="00FC4351" w:rsidP="00FC4351">
            <w:pPr>
              <w:rPr>
                <w:rFonts w:ascii="Times New Roman" w:hAnsi="Times New Roman"/>
                <w:sz w:val="28"/>
                <w:szCs w:val="28"/>
                <w:lang w:val="ro-RO"/>
              </w:rPr>
            </w:pPr>
            <w:r>
              <w:rPr>
                <w:rFonts w:ascii="Times New Roman" w:hAnsi="Times New Roman"/>
                <w:sz w:val="28"/>
                <w:szCs w:val="28"/>
                <w:lang w:val="ro-RO"/>
              </w:rPr>
              <w:t xml:space="preserve">Partea descriptivă a Programului SALW conține o </w:t>
            </w:r>
            <w:r w:rsidR="00C336BE">
              <w:rPr>
                <w:rFonts w:ascii="Times New Roman" w:hAnsi="Times New Roman"/>
                <w:sz w:val="28"/>
                <w:szCs w:val="28"/>
                <w:lang w:val="ro-RO"/>
              </w:rPr>
              <w:t>evaluare a riscurilor de implementare a acestuia, totodată, fiind identificate unele măsuri de atenuare a acestor riscuri, în vederea asigurării implementării cu succes a activităților planificate.</w:t>
            </w:r>
          </w:p>
          <w:p w14:paraId="37DD4B32" w14:textId="5D4B05C5" w:rsidR="005F478E" w:rsidRDefault="00FC4351" w:rsidP="00FC4351">
            <w:pPr>
              <w:rPr>
                <w:rFonts w:ascii="Times New Roman" w:hAnsi="Times New Roman"/>
                <w:sz w:val="28"/>
                <w:szCs w:val="28"/>
                <w:lang w:val="ro-RO"/>
              </w:rPr>
            </w:pPr>
            <w:r>
              <w:rPr>
                <w:rFonts w:ascii="Times New Roman" w:hAnsi="Times New Roman"/>
                <w:sz w:val="28"/>
                <w:szCs w:val="28"/>
                <w:lang w:val="ro-RO"/>
              </w:rPr>
              <w:t xml:space="preserve">Făcând referire la autoritățile responsabile de implementarea Programului SALW, acestea </w:t>
            </w:r>
            <w:r w:rsidR="00C336BE">
              <w:rPr>
                <w:rFonts w:ascii="Times New Roman" w:hAnsi="Times New Roman"/>
                <w:sz w:val="28"/>
                <w:szCs w:val="28"/>
                <w:lang w:val="ro-RO"/>
              </w:rPr>
              <w:t>au fost identificate ca fiind următoarele</w:t>
            </w:r>
            <w:r>
              <w:rPr>
                <w:rFonts w:ascii="Times New Roman" w:hAnsi="Times New Roman"/>
                <w:sz w:val="28"/>
                <w:szCs w:val="28"/>
                <w:lang w:val="ro-RO"/>
              </w:rPr>
              <w:t xml:space="preserve">: </w:t>
            </w:r>
            <w:r w:rsidRPr="00FC4351">
              <w:rPr>
                <w:rFonts w:ascii="Times New Roman" w:hAnsi="Times New Roman"/>
                <w:sz w:val="28"/>
                <w:szCs w:val="28"/>
                <w:lang w:val="ro-RO"/>
              </w:rPr>
              <w:t>Ministerul Afacerilor Interne</w:t>
            </w:r>
            <w:r>
              <w:rPr>
                <w:rFonts w:ascii="Times New Roman" w:hAnsi="Times New Roman"/>
                <w:sz w:val="28"/>
                <w:szCs w:val="28"/>
                <w:lang w:val="ro-RO"/>
              </w:rPr>
              <w:t xml:space="preserve">, </w:t>
            </w:r>
            <w:r w:rsidRPr="00FC4351">
              <w:rPr>
                <w:rFonts w:ascii="Times New Roman" w:hAnsi="Times New Roman"/>
                <w:sz w:val="28"/>
                <w:szCs w:val="28"/>
                <w:lang w:val="ro-RO"/>
              </w:rPr>
              <w:t>Ministerul Justiției</w:t>
            </w:r>
            <w:r>
              <w:rPr>
                <w:rFonts w:ascii="Times New Roman" w:hAnsi="Times New Roman"/>
                <w:sz w:val="28"/>
                <w:szCs w:val="28"/>
                <w:lang w:val="ro-RO"/>
              </w:rPr>
              <w:t xml:space="preserve">, </w:t>
            </w:r>
            <w:r w:rsidRPr="00FC4351">
              <w:rPr>
                <w:rFonts w:ascii="Times New Roman" w:hAnsi="Times New Roman"/>
                <w:sz w:val="28"/>
                <w:szCs w:val="28"/>
                <w:lang w:val="ro-RO"/>
              </w:rPr>
              <w:t>Ministerul Apărării</w:t>
            </w:r>
            <w:r>
              <w:rPr>
                <w:rFonts w:ascii="Times New Roman" w:hAnsi="Times New Roman"/>
                <w:sz w:val="28"/>
                <w:szCs w:val="28"/>
                <w:lang w:val="ro-RO"/>
              </w:rPr>
              <w:t xml:space="preserve">, </w:t>
            </w:r>
            <w:r w:rsidRPr="00FC4351">
              <w:rPr>
                <w:rFonts w:ascii="Times New Roman" w:hAnsi="Times New Roman"/>
                <w:sz w:val="28"/>
                <w:szCs w:val="28"/>
                <w:lang w:val="ro-RO"/>
              </w:rPr>
              <w:t>Ministerul Afacerilor Externe</w:t>
            </w:r>
            <w:r>
              <w:rPr>
                <w:rFonts w:ascii="Times New Roman" w:hAnsi="Times New Roman"/>
                <w:sz w:val="28"/>
                <w:szCs w:val="28"/>
                <w:lang w:val="ro-RO"/>
              </w:rPr>
              <w:t xml:space="preserve">, </w:t>
            </w:r>
            <w:r w:rsidRPr="00FC4351">
              <w:rPr>
                <w:rFonts w:ascii="Times New Roman" w:hAnsi="Times New Roman"/>
                <w:sz w:val="28"/>
                <w:szCs w:val="28"/>
                <w:lang w:val="ro-RO"/>
              </w:rPr>
              <w:t>Ministerul Finanțelor</w:t>
            </w:r>
            <w:r>
              <w:rPr>
                <w:rFonts w:ascii="Times New Roman" w:hAnsi="Times New Roman"/>
                <w:sz w:val="28"/>
                <w:szCs w:val="28"/>
                <w:lang w:val="ro-RO"/>
              </w:rPr>
              <w:t xml:space="preserve">, </w:t>
            </w:r>
            <w:r w:rsidRPr="00FC4351">
              <w:rPr>
                <w:rFonts w:ascii="Times New Roman" w:hAnsi="Times New Roman"/>
                <w:sz w:val="28"/>
                <w:szCs w:val="28"/>
                <w:lang w:val="ro-RO"/>
              </w:rPr>
              <w:t>Ministerul Dezvoltării Economice și Digitalizării</w:t>
            </w:r>
            <w:r>
              <w:rPr>
                <w:rFonts w:ascii="Times New Roman" w:hAnsi="Times New Roman"/>
                <w:sz w:val="28"/>
                <w:szCs w:val="28"/>
                <w:lang w:val="ro-RO"/>
              </w:rPr>
              <w:t xml:space="preserve">, </w:t>
            </w:r>
            <w:r w:rsidRPr="00FC4351">
              <w:rPr>
                <w:rFonts w:ascii="Times New Roman" w:hAnsi="Times New Roman"/>
                <w:sz w:val="28"/>
                <w:szCs w:val="28"/>
                <w:lang w:val="ro-RO"/>
              </w:rPr>
              <w:t>Ministerul Infrastructurii și Dezvoltării Regionale</w:t>
            </w:r>
            <w:r>
              <w:rPr>
                <w:rFonts w:ascii="Times New Roman" w:hAnsi="Times New Roman"/>
                <w:sz w:val="28"/>
                <w:szCs w:val="28"/>
                <w:lang w:val="ro-RO"/>
              </w:rPr>
              <w:t xml:space="preserve">, </w:t>
            </w:r>
            <w:r w:rsidRPr="00FC4351">
              <w:rPr>
                <w:rFonts w:ascii="Times New Roman" w:hAnsi="Times New Roman"/>
                <w:sz w:val="28"/>
                <w:szCs w:val="28"/>
                <w:lang w:val="ro-RO"/>
              </w:rPr>
              <w:t>Ministerul Educației și Cercetării</w:t>
            </w:r>
            <w:r>
              <w:rPr>
                <w:rFonts w:ascii="Times New Roman" w:hAnsi="Times New Roman"/>
                <w:sz w:val="28"/>
                <w:szCs w:val="28"/>
                <w:lang w:val="ro-RO"/>
              </w:rPr>
              <w:t xml:space="preserve">, </w:t>
            </w:r>
            <w:r w:rsidRPr="00FC4351">
              <w:rPr>
                <w:rFonts w:ascii="Times New Roman" w:hAnsi="Times New Roman"/>
                <w:sz w:val="28"/>
                <w:szCs w:val="28"/>
                <w:lang w:val="ro-RO"/>
              </w:rPr>
              <w:t>Serviciul de Informații și Securitate</w:t>
            </w:r>
            <w:r>
              <w:rPr>
                <w:rFonts w:ascii="Times New Roman" w:hAnsi="Times New Roman"/>
                <w:sz w:val="28"/>
                <w:szCs w:val="28"/>
                <w:lang w:val="ro-RO"/>
              </w:rPr>
              <w:t xml:space="preserve">, </w:t>
            </w:r>
            <w:r w:rsidRPr="00FC4351">
              <w:rPr>
                <w:rFonts w:ascii="Times New Roman" w:hAnsi="Times New Roman"/>
                <w:sz w:val="28"/>
                <w:szCs w:val="28"/>
                <w:lang w:val="ro-RO"/>
              </w:rPr>
              <w:t>Serviciul Vamal</w:t>
            </w:r>
            <w:r>
              <w:rPr>
                <w:rFonts w:ascii="Times New Roman" w:hAnsi="Times New Roman"/>
                <w:sz w:val="28"/>
                <w:szCs w:val="28"/>
                <w:lang w:val="ro-RO"/>
              </w:rPr>
              <w:t xml:space="preserve">, </w:t>
            </w:r>
            <w:r w:rsidRPr="00FC4351">
              <w:rPr>
                <w:rFonts w:ascii="Times New Roman" w:hAnsi="Times New Roman"/>
                <w:sz w:val="28"/>
                <w:szCs w:val="28"/>
                <w:lang w:val="ro-RO"/>
              </w:rPr>
              <w:t>Serviciul Prevenirea si Combaterea Spălării Banilor</w:t>
            </w:r>
            <w:r>
              <w:rPr>
                <w:rFonts w:ascii="Times New Roman" w:hAnsi="Times New Roman"/>
                <w:sz w:val="28"/>
                <w:szCs w:val="28"/>
                <w:lang w:val="ro-RO"/>
              </w:rPr>
              <w:t xml:space="preserve">, </w:t>
            </w:r>
            <w:r w:rsidRPr="00FC4351">
              <w:rPr>
                <w:rFonts w:ascii="Times New Roman" w:hAnsi="Times New Roman"/>
                <w:sz w:val="28"/>
                <w:szCs w:val="28"/>
                <w:lang w:val="ro-RO"/>
              </w:rPr>
              <w:t>Agenția Servicii Publice</w:t>
            </w:r>
            <w:r>
              <w:rPr>
                <w:rFonts w:ascii="Times New Roman" w:hAnsi="Times New Roman"/>
                <w:sz w:val="28"/>
                <w:szCs w:val="28"/>
                <w:lang w:val="ro-RO"/>
              </w:rPr>
              <w:t xml:space="preserve">, </w:t>
            </w:r>
            <w:r w:rsidRPr="00FC4351">
              <w:rPr>
                <w:rFonts w:ascii="Times New Roman" w:hAnsi="Times New Roman"/>
                <w:sz w:val="28"/>
                <w:szCs w:val="28"/>
                <w:lang w:val="ro-RO"/>
              </w:rPr>
              <w:t>Inspectoratul Național de Supraveghere Tehnică.</w:t>
            </w:r>
          </w:p>
          <w:p w14:paraId="07D412E8" w14:textId="54C06BFA" w:rsidR="004A1205" w:rsidRPr="00D0681D" w:rsidRDefault="00131850" w:rsidP="00D0681D">
            <w:pPr>
              <w:rPr>
                <w:rFonts w:ascii="Times New Roman" w:hAnsi="Times New Roman"/>
                <w:sz w:val="28"/>
                <w:szCs w:val="28"/>
                <w:lang w:val="ro-RO"/>
              </w:rPr>
            </w:pPr>
            <w:r>
              <w:rPr>
                <w:rFonts w:ascii="Times New Roman" w:hAnsi="Times New Roman"/>
                <w:sz w:val="28"/>
                <w:szCs w:val="28"/>
                <w:lang w:val="ro-RO"/>
              </w:rPr>
              <w:t>Ultimul Capitol al părții descriptive conține mențiuni referitor la modalitățile de</w:t>
            </w:r>
            <w:r>
              <w:t xml:space="preserve"> </w:t>
            </w:r>
            <w:r w:rsidRPr="00131850">
              <w:rPr>
                <w:rFonts w:ascii="Times New Roman" w:hAnsi="Times New Roman"/>
                <w:sz w:val="28"/>
                <w:szCs w:val="28"/>
                <w:lang w:val="ro-RO"/>
              </w:rPr>
              <w:t>monitorizare, evaluare și raportare</w:t>
            </w:r>
            <w:r>
              <w:rPr>
                <w:rFonts w:ascii="Times New Roman" w:hAnsi="Times New Roman"/>
                <w:sz w:val="28"/>
                <w:szCs w:val="28"/>
                <w:lang w:val="ro-RO"/>
              </w:rPr>
              <w:t xml:space="preserve"> a activităților planificate, făcându-se referire la prezentarea rapoartelor de evaluare intermediară </w:t>
            </w:r>
            <w:r w:rsidR="00276EA5">
              <w:rPr>
                <w:rFonts w:ascii="Times New Roman" w:hAnsi="Times New Roman"/>
                <w:sz w:val="28"/>
                <w:szCs w:val="28"/>
                <w:lang w:val="ro-RO"/>
              </w:rPr>
              <w:t xml:space="preserve">de către Ministerul Afacerilor Interne </w:t>
            </w:r>
            <w:r w:rsidRPr="00131850">
              <w:rPr>
                <w:rFonts w:ascii="Times New Roman" w:hAnsi="Times New Roman"/>
                <w:sz w:val="28"/>
                <w:szCs w:val="28"/>
                <w:lang w:val="ro-RO"/>
              </w:rPr>
              <w:t>(până la data de 15 aprilie 2028) și evaluare finală (până la data de 15 aprilie 2031), în</w:t>
            </w:r>
            <w:r w:rsidR="00276EA5">
              <w:rPr>
                <w:rFonts w:ascii="Times New Roman" w:hAnsi="Times New Roman"/>
                <w:sz w:val="28"/>
                <w:szCs w:val="28"/>
                <w:lang w:val="ro-RO"/>
              </w:rPr>
              <w:t xml:space="preserve"> adresa Guvernului, în</w:t>
            </w:r>
            <w:r w:rsidRPr="00131850">
              <w:rPr>
                <w:rFonts w:ascii="Times New Roman" w:hAnsi="Times New Roman"/>
                <w:sz w:val="28"/>
                <w:szCs w:val="28"/>
                <w:lang w:val="ro-RO"/>
              </w:rPr>
              <w:t xml:space="preserve"> conformitate cu cadrul metodologic aprobat de Cancelaria de Stat: Ghidul metodologic pentru evaluarea intermediară și ex-post a politicilor publice</w:t>
            </w:r>
            <w:r w:rsidR="00276EA5">
              <w:rPr>
                <w:rFonts w:ascii="Times New Roman" w:hAnsi="Times New Roman"/>
                <w:sz w:val="28"/>
                <w:szCs w:val="28"/>
                <w:lang w:val="ro-RO"/>
              </w:rPr>
              <w:t xml:space="preserve">, </w:t>
            </w:r>
            <w:r w:rsidR="00276EA5">
              <w:rPr>
                <w:rFonts w:ascii="Times New Roman" w:hAnsi="Times New Roman"/>
                <w:sz w:val="28"/>
                <w:szCs w:val="28"/>
                <w:lang w:val="ro-RO"/>
              </w:rPr>
              <w:lastRenderedPageBreak/>
              <w:t xml:space="preserve">cu </w:t>
            </w:r>
            <w:r w:rsidRPr="00131850">
              <w:rPr>
                <w:rFonts w:ascii="Times New Roman" w:hAnsi="Times New Roman"/>
                <w:sz w:val="28"/>
                <w:szCs w:val="28"/>
                <w:lang w:val="ro-RO"/>
              </w:rPr>
              <w:t>respecta</w:t>
            </w:r>
            <w:r w:rsidR="00276EA5">
              <w:rPr>
                <w:rFonts w:ascii="Times New Roman" w:hAnsi="Times New Roman"/>
                <w:sz w:val="28"/>
                <w:szCs w:val="28"/>
                <w:lang w:val="ro-RO"/>
              </w:rPr>
              <w:t>rea</w:t>
            </w:r>
            <w:r w:rsidRPr="00131850">
              <w:rPr>
                <w:rFonts w:ascii="Times New Roman" w:hAnsi="Times New Roman"/>
                <w:sz w:val="28"/>
                <w:szCs w:val="28"/>
                <w:lang w:val="ro-RO"/>
              </w:rPr>
              <w:t xml:space="preserve"> criteriil</w:t>
            </w:r>
            <w:r w:rsidR="00276EA5">
              <w:rPr>
                <w:rFonts w:ascii="Times New Roman" w:hAnsi="Times New Roman"/>
                <w:sz w:val="28"/>
                <w:szCs w:val="28"/>
                <w:lang w:val="ro-RO"/>
              </w:rPr>
              <w:t>or</w:t>
            </w:r>
            <w:r w:rsidRPr="00131850">
              <w:rPr>
                <w:rFonts w:ascii="Times New Roman" w:hAnsi="Times New Roman"/>
                <w:sz w:val="28"/>
                <w:szCs w:val="28"/>
                <w:lang w:val="ro-RO"/>
              </w:rPr>
              <w:t xml:space="preserve"> de relevanță, efectivitate, eficiență, durabilitate, impact și coerență.</w:t>
            </w:r>
          </w:p>
          <w:p w14:paraId="529966F2" w14:textId="06E17508" w:rsidR="00D0681D" w:rsidRDefault="00276EA5" w:rsidP="0035796C">
            <w:pPr>
              <w:rPr>
                <w:rFonts w:ascii="Times New Roman" w:hAnsi="Times New Roman"/>
                <w:sz w:val="28"/>
                <w:szCs w:val="28"/>
                <w:lang w:val="ro-RO"/>
              </w:rPr>
            </w:pPr>
            <w:r>
              <w:rPr>
                <w:rFonts w:ascii="Times New Roman" w:hAnsi="Times New Roman"/>
                <w:sz w:val="28"/>
                <w:szCs w:val="28"/>
                <w:lang w:val="ro-RO"/>
              </w:rPr>
              <w:t>După cum s-a menționat mai sus, Programul SALW are stabilite 5 obiective specifice</w:t>
            </w:r>
            <w:r w:rsidR="00DA0C62">
              <w:rPr>
                <w:rFonts w:ascii="Times New Roman" w:hAnsi="Times New Roman"/>
                <w:sz w:val="28"/>
                <w:szCs w:val="28"/>
                <w:lang w:val="ro-RO"/>
              </w:rPr>
              <w:t>, atingerea acestora fiind planificată prin 42 acțiuni distincte, care vor presupune implicarea plenară a tuturor actorilor cu competențe în domeniul de referință, care au fost menționați la capitolul „A</w:t>
            </w:r>
            <w:r w:rsidR="00DA0C62" w:rsidRPr="00DA0C62">
              <w:rPr>
                <w:rFonts w:ascii="Times New Roman" w:hAnsi="Times New Roman"/>
                <w:sz w:val="28"/>
                <w:szCs w:val="28"/>
                <w:lang w:val="ro-RO"/>
              </w:rPr>
              <w:t>utorități/</w:t>
            </w:r>
            <w:r w:rsidR="00DA0C62">
              <w:rPr>
                <w:rFonts w:ascii="Times New Roman" w:hAnsi="Times New Roman"/>
                <w:sz w:val="28"/>
                <w:szCs w:val="28"/>
                <w:lang w:val="ro-RO"/>
              </w:rPr>
              <w:t>I</w:t>
            </w:r>
            <w:r w:rsidR="00DA0C62" w:rsidRPr="00DA0C62">
              <w:rPr>
                <w:rFonts w:ascii="Times New Roman" w:hAnsi="Times New Roman"/>
                <w:sz w:val="28"/>
                <w:szCs w:val="28"/>
                <w:lang w:val="ro-RO"/>
              </w:rPr>
              <w:t>nstituții responsabile</w:t>
            </w:r>
            <w:r w:rsidR="00DA0C62">
              <w:rPr>
                <w:rFonts w:ascii="Times New Roman" w:hAnsi="Times New Roman"/>
                <w:sz w:val="28"/>
                <w:szCs w:val="28"/>
                <w:lang w:val="ro-RO"/>
              </w:rPr>
              <w:t>”.</w:t>
            </w:r>
          </w:p>
          <w:p w14:paraId="2C0DE75F" w14:textId="4A35B86F" w:rsidR="00485F72" w:rsidRPr="00D43AF6" w:rsidRDefault="00C91E0F" w:rsidP="00752EA9">
            <w:pPr>
              <w:rPr>
                <w:rFonts w:ascii="Times New Roman" w:hAnsi="Times New Roman"/>
                <w:sz w:val="28"/>
                <w:szCs w:val="28"/>
                <w:lang w:val="ro-RO"/>
              </w:rPr>
            </w:pPr>
            <w:r>
              <w:rPr>
                <w:rFonts w:ascii="Times New Roman" w:hAnsi="Times New Roman"/>
                <w:sz w:val="28"/>
                <w:szCs w:val="28"/>
                <w:lang w:val="ro-RO"/>
              </w:rPr>
              <w:t xml:space="preserve">Totodată, Planul de acțiuni </w:t>
            </w:r>
            <w:r w:rsidR="0022491C" w:rsidRPr="0022491C">
              <w:rPr>
                <w:rFonts w:ascii="Times New Roman" w:hAnsi="Times New Roman"/>
                <w:sz w:val="28"/>
                <w:szCs w:val="28"/>
                <w:lang w:val="ro-RO"/>
              </w:rPr>
              <w:t>pentru implementarea Programului</w:t>
            </w:r>
            <w:r w:rsidR="0022491C">
              <w:rPr>
                <w:rFonts w:ascii="Times New Roman" w:hAnsi="Times New Roman"/>
                <w:sz w:val="28"/>
                <w:szCs w:val="28"/>
                <w:lang w:val="ro-RO"/>
              </w:rPr>
              <w:t xml:space="preserve"> SALW</w:t>
            </w:r>
            <w:r w:rsidR="00A8028D">
              <w:rPr>
                <w:rFonts w:ascii="Times New Roman" w:hAnsi="Times New Roman"/>
                <w:sz w:val="28"/>
                <w:szCs w:val="28"/>
                <w:lang w:val="ro-RO"/>
              </w:rPr>
              <w:t>,</w:t>
            </w:r>
            <w:r w:rsidR="0022491C">
              <w:rPr>
                <w:rFonts w:ascii="Times New Roman" w:hAnsi="Times New Roman"/>
                <w:sz w:val="28"/>
                <w:szCs w:val="28"/>
                <w:lang w:val="ro-RO"/>
              </w:rPr>
              <w:t xml:space="preserve"> </w:t>
            </w:r>
            <w:r w:rsidR="00A8028D">
              <w:rPr>
                <w:rFonts w:ascii="Times New Roman" w:hAnsi="Times New Roman"/>
                <w:sz w:val="28"/>
                <w:szCs w:val="28"/>
                <w:lang w:val="ro-RO"/>
              </w:rPr>
              <w:t>are stabiliți indicatori de monitorizare, costuri de implementare, termenele de realizare, instituțiile responsabile, precum și partenerii de dezvoltare care acordă suport instituțiilor statului pe acest palier.</w:t>
            </w:r>
          </w:p>
        </w:tc>
      </w:tr>
      <w:tr w:rsidR="006D3EB7" w:rsidRPr="00D43AF6" w14:paraId="3761439B"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D43AF6" w:rsidRDefault="00D927DB" w:rsidP="00F37ED4">
            <w:pPr>
              <w:rPr>
                <w:rFonts w:ascii="Times New Roman" w:hAnsi="Times New Roman"/>
                <w:sz w:val="28"/>
                <w:szCs w:val="28"/>
                <w:lang w:val="ro-RO"/>
              </w:rPr>
            </w:pPr>
            <w:r w:rsidRPr="00D43AF6">
              <w:rPr>
                <w:rFonts w:ascii="Times New Roman" w:hAnsi="Times New Roman"/>
                <w:sz w:val="28"/>
                <w:szCs w:val="28"/>
                <w:lang w:val="ro-RO"/>
              </w:rPr>
              <w:lastRenderedPageBreak/>
              <w:t>3.2.</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Op</w:t>
            </w:r>
            <w:r w:rsidR="00863417" w:rsidRPr="00D43AF6">
              <w:rPr>
                <w:rFonts w:ascii="Times New Roman" w:hAnsi="Times New Roman"/>
                <w:sz w:val="28"/>
                <w:szCs w:val="28"/>
                <w:lang w:val="ro-RO"/>
              </w:rPr>
              <w:t>ț</w:t>
            </w:r>
            <w:r w:rsidRPr="00D43AF6">
              <w:rPr>
                <w:rFonts w:ascii="Times New Roman" w:hAnsi="Times New Roman"/>
                <w:sz w:val="28"/>
                <w:szCs w:val="28"/>
                <w:lang w:val="ro-RO"/>
              </w:rPr>
              <w:t>iunile</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alternative</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analizate</w:t>
            </w:r>
            <w:r w:rsidR="00032B46" w:rsidRPr="00D43AF6">
              <w:rPr>
                <w:rFonts w:ascii="Times New Roman" w:hAnsi="Times New Roman"/>
                <w:sz w:val="28"/>
                <w:szCs w:val="28"/>
                <w:lang w:val="ro-RO"/>
              </w:rPr>
              <w:t xml:space="preserve"> </w:t>
            </w:r>
            <w:r w:rsidR="00863417" w:rsidRPr="00D43AF6">
              <w:rPr>
                <w:rFonts w:ascii="Times New Roman" w:hAnsi="Times New Roman"/>
                <w:sz w:val="28"/>
                <w:szCs w:val="28"/>
                <w:lang w:val="ro-RO"/>
              </w:rPr>
              <w:t>ș</w:t>
            </w:r>
            <w:r w:rsidRPr="00D43AF6">
              <w:rPr>
                <w:rFonts w:ascii="Times New Roman" w:hAnsi="Times New Roman"/>
                <w:sz w:val="28"/>
                <w:szCs w:val="28"/>
                <w:lang w:val="ro-RO"/>
              </w:rPr>
              <w:t>i</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motivele</w:t>
            </w:r>
            <w:r w:rsidR="00032B46" w:rsidRPr="00D43AF6">
              <w:rPr>
                <w:rFonts w:ascii="Times New Roman" w:hAnsi="Times New Roman"/>
                <w:sz w:val="28"/>
                <w:szCs w:val="28"/>
                <w:lang w:val="ro-RO"/>
              </w:rPr>
              <w:t xml:space="preserve"> </w:t>
            </w:r>
            <w:r w:rsidR="00E44F7F" w:rsidRPr="00D43AF6">
              <w:rPr>
                <w:rFonts w:ascii="Times New Roman" w:hAnsi="Times New Roman"/>
                <w:sz w:val="28"/>
                <w:szCs w:val="28"/>
                <w:lang w:val="ro-RO"/>
              </w:rPr>
              <w:t>pentru</w:t>
            </w:r>
            <w:r w:rsidR="00032B46" w:rsidRPr="00D43AF6">
              <w:rPr>
                <w:rFonts w:ascii="Times New Roman" w:hAnsi="Times New Roman"/>
                <w:sz w:val="28"/>
                <w:szCs w:val="28"/>
                <w:lang w:val="ro-RO"/>
              </w:rPr>
              <w:t xml:space="preserve"> </w:t>
            </w:r>
            <w:r w:rsidR="00E44F7F" w:rsidRPr="00D43AF6">
              <w:rPr>
                <w:rFonts w:ascii="Times New Roman" w:hAnsi="Times New Roman"/>
                <w:sz w:val="28"/>
                <w:szCs w:val="28"/>
                <w:lang w:val="ro-RO"/>
              </w:rPr>
              <w:t>care</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acestea</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nu</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au</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fost</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luate</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în</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considerare</w:t>
            </w:r>
          </w:p>
        </w:tc>
      </w:tr>
      <w:tr w:rsidR="006D3EB7" w:rsidRPr="00D43AF6" w14:paraId="322ED771" w14:textId="77777777" w:rsidTr="00D43AF6">
        <w:tc>
          <w:tcPr>
            <w:tcW w:w="978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364C7CA2" w:rsidR="008B4BE6" w:rsidRPr="00D43AF6" w:rsidRDefault="00032B46" w:rsidP="00F37ED4">
            <w:pPr>
              <w:rPr>
                <w:rFonts w:ascii="Times New Roman" w:hAnsi="Times New Roman"/>
                <w:sz w:val="28"/>
                <w:szCs w:val="28"/>
                <w:lang w:val="ro-RO"/>
              </w:rPr>
            </w:pPr>
            <w:r w:rsidRPr="00D43AF6">
              <w:rPr>
                <w:rFonts w:ascii="Times New Roman" w:hAnsi="Times New Roman"/>
                <w:sz w:val="28"/>
                <w:szCs w:val="28"/>
                <w:lang w:val="ro-RO"/>
              </w:rPr>
              <w:t xml:space="preserve"> </w:t>
            </w:r>
            <w:r w:rsidR="009A05FB" w:rsidRPr="00D43AF6">
              <w:rPr>
                <w:rFonts w:ascii="Times New Roman" w:hAnsi="Times New Roman"/>
                <w:sz w:val="28"/>
                <w:szCs w:val="28"/>
                <w:lang w:val="ro-RO"/>
              </w:rPr>
              <w:t>Nu este aplicabil</w:t>
            </w:r>
          </w:p>
        </w:tc>
      </w:tr>
      <w:tr w:rsidR="006D3EB7" w:rsidRPr="00D43AF6" w14:paraId="64CCC468" w14:textId="77777777" w:rsidTr="00D43AF6">
        <w:trPr>
          <w:trHeight w:val="381"/>
        </w:trPr>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D43AF6" w:rsidRDefault="006933C3" w:rsidP="00452C6C">
            <w:pPr>
              <w:rPr>
                <w:rFonts w:ascii="Times New Roman" w:hAnsi="Times New Roman"/>
                <w:b/>
                <w:bCs/>
                <w:sz w:val="28"/>
                <w:szCs w:val="28"/>
                <w:lang w:val="ro-RO"/>
              </w:rPr>
            </w:pPr>
            <w:r w:rsidRPr="00D43AF6">
              <w:rPr>
                <w:rFonts w:ascii="Times New Roman" w:hAnsi="Times New Roman"/>
                <w:b/>
                <w:bCs/>
                <w:sz w:val="28"/>
                <w:szCs w:val="28"/>
                <w:lang w:val="ro-RO"/>
              </w:rPr>
              <w:t>4.</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Analiza</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impactului</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de</w:t>
            </w:r>
            <w:r w:rsidR="00032B46" w:rsidRPr="00D43AF6">
              <w:rPr>
                <w:rFonts w:ascii="Times New Roman" w:hAnsi="Times New Roman"/>
                <w:b/>
                <w:bCs/>
                <w:sz w:val="28"/>
                <w:szCs w:val="28"/>
                <w:lang w:val="ro-RO"/>
              </w:rPr>
              <w:t xml:space="preserve"> </w:t>
            </w:r>
            <w:r w:rsidRPr="00D43AF6">
              <w:rPr>
                <w:rFonts w:ascii="Times New Roman" w:hAnsi="Times New Roman"/>
                <w:b/>
                <w:bCs/>
                <w:sz w:val="28"/>
                <w:szCs w:val="28"/>
                <w:lang w:val="ro-RO"/>
              </w:rPr>
              <w:t>reglementare</w:t>
            </w:r>
            <w:r w:rsidR="00032B46" w:rsidRPr="00D43AF6">
              <w:rPr>
                <w:rFonts w:ascii="Times New Roman" w:hAnsi="Times New Roman"/>
                <w:b/>
                <w:bCs/>
                <w:sz w:val="28"/>
                <w:szCs w:val="28"/>
                <w:lang w:val="ro-RO"/>
              </w:rPr>
              <w:t xml:space="preserve"> </w:t>
            </w:r>
          </w:p>
        </w:tc>
      </w:tr>
      <w:tr w:rsidR="006D3EB7" w:rsidRPr="00D43AF6" w14:paraId="07121640"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D43AF6" w:rsidRDefault="006933C3" w:rsidP="00452C6C">
            <w:pPr>
              <w:rPr>
                <w:rFonts w:ascii="Times New Roman" w:hAnsi="Times New Roman"/>
                <w:sz w:val="28"/>
                <w:szCs w:val="28"/>
                <w:lang w:val="ro-RO"/>
              </w:rPr>
            </w:pPr>
            <w:r w:rsidRPr="00D43AF6">
              <w:rPr>
                <w:rFonts w:ascii="Times New Roman" w:hAnsi="Times New Roman"/>
                <w:sz w:val="28"/>
                <w:szCs w:val="28"/>
                <w:lang w:val="ro-RO"/>
              </w:rPr>
              <w:t>4.1.</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Impactul</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asupra</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sectorului</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public</w:t>
            </w:r>
          </w:p>
        </w:tc>
      </w:tr>
      <w:tr w:rsidR="009A05FB" w:rsidRPr="00D43AF6" w14:paraId="77FF2C6E"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38A9EEA" w14:textId="23159FB1" w:rsidR="00CE5718" w:rsidRPr="00D43AF6" w:rsidRDefault="007D7113" w:rsidP="00452C6C">
            <w:pPr>
              <w:rPr>
                <w:sz w:val="28"/>
                <w:szCs w:val="28"/>
                <w:lang w:val="ro-RO"/>
              </w:rPr>
            </w:pPr>
            <w:r w:rsidRPr="00D43AF6">
              <w:rPr>
                <w:rFonts w:ascii="Times New Roman" w:hAnsi="Times New Roman"/>
                <w:sz w:val="28"/>
                <w:szCs w:val="28"/>
                <w:lang w:val="ro-RO"/>
              </w:rPr>
              <w:t>Nu este aplicabil.</w:t>
            </w:r>
          </w:p>
        </w:tc>
      </w:tr>
      <w:tr w:rsidR="006D3EB7" w:rsidRPr="00D43AF6" w14:paraId="44F24487"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D43AF6" w:rsidRDefault="006933C3" w:rsidP="00452C6C">
            <w:pPr>
              <w:rPr>
                <w:rFonts w:ascii="Times New Roman" w:hAnsi="Times New Roman"/>
                <w:sz w:val="28"/>
                <w:szCs w:val="28"/>
                <w:lang w:val="ro-RO"/>
              </w:rPr>
            </w:pPr>
            <w:r w:rsidRPr="00D43AF6">
              <w:rPr>
                <w:rFonts w:ascii="Times New Roman" w:hAnsi="Times New Roman"/>
                <w:sz w:val="28"/>
                <w:szCs w:val="28"/>
                <w:lang w:val="ro-RO"/>
              </w:rPr>
              <w:t>4.2.</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Impactul</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financiar</w:t>
            </w:r>
            <w:r w:rsidR="00032B46" w:rsidRPr="00D43AF6">
              <w:rPr>
                <w:rFonts w:ascii="Times New Roman" w:hAnsi="Times New Roman"/>
                <w:sz w:val="28"/>
                <w:szCs w:val="28"/>
                <w:lang w:val="ro-RO"/>
              </w:rPr>
              <w:t xml:space="preserve"> </w:t>
            </w:r>
            <w:r w:rsidR="00863417" w:rsidRPr="00D43AF6">
              <w:rPr>
                <w:rFonts w:ascii="Times New Roman" w:hAnsi="Times New Roman"/>
                <w:sz w:val="28"/>
                <w:szCs w:val="28"/>
                <w:lang w:val="ro-RO"/>
              </w:rPr>
              <w:t>ș</w:t>
            </w:r>
            <w:r w:rsidR="00CA2822" w:rsidRPr="00D43AF6">
              <w:rPr>
                <w:rFonts w:ascii="Times New Roman" w:hAnsi="Times New Roman"/>
                <w:sz w:val="28"/>
                <w:szCs w:val="28"/>
                <w:lang w:val="ro-RO"/>
              </w:rPr>
              <w:t>i</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argumentarea</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costurilor</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estimative</w:t>
            </w:r>
          </w:p>
        </w:tc>
      </w:tr>
      <w:tr w:rsidR="009A05FB" w:rsidRPr="00EF369D" w14:paraId="314E154C"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5560218" w14:textId="2A58ACCE" w:rsidR="00B949D2" w:rsidRPr="00B949D2" w:rsidRDefault="00B949D2" w:rsidP="00B949D2">
            <w:pPr>
              <w:rPr>
                <w:rFonts w:ascii="Times New Roman" w:hAnsi="Times New Roman"/>
                <w:sz w:val="28"/>
                <w:szCs w:val="28"/>
                <w:lang w:val="ro-RO"/>
              </w:rPr>
            </w:pPr>
            <w:r>
              <w:rPr>
                <w:rFonts w:ascii="Times New Roman" w:hAnsi="Times New Roman"/>
                <w:sz w:val="28"/>
                <w:szCs w:val="28"/>
                <w:lang w:val="ro-RO"/>
              </w:rPr>
              <w:t>S</w:t>
            </w:r>
            <w:r w:rsidRPr="00B949D2">
              <w:rPr>
                <w:rFonts w:ascii="Times New Roman" w:hAnsi="Times New Roman"/>
                <w:sz w:val="28"/>
                <w:szCs w:val="28"/>
                <w:lang w:val="ro-RO"/>
              </w:rPr>
              <w:t>e estimează că, implementarea Programul SALW și a Planului de acțiuni care îl însoțește, va avea un impact financiar de circa 27.371.000 lei, dintre care 6.091.000 lei - cheltuieli din bugetul de stat, 17.680.000 lei - sunt acoperiți din suportul partenerilor externi, iar 3.600.000 lei reprezintă costuri neacoperite.</w:t>
            </w:r>
          </w:p>
          <w:p w14:paraId="41353564" w14:textId="71320AF0" w:rsidR="00B949D2" w:rsidRPr="00CB403C" w:rsidRDefault="00B949D2" w:rsidP="00CB403C">
            <w:pPr>
              <w:rPr>
                <w:rFonts w:ascii="Times New Roman" w:hAnsi="Times New Roman"/>
                <w:sz w:val="28"/>
                <w:szCs w:val="28"/>
                <w:lang w:val="ro-RO"/>
              </w:rPr>
            </w:pPr>
            <w:r>
              <w:rPr>
                <w:rFonts w:ascii="Times New Roman" w:hAnsi="Times New Roman"/>
                <w:sz w:val="28"/>
                <w:szCs w:val="28"/>
                <w:lang w:val="ro-RO"/>
              </w:rPr>
              <w:t>Pe cale de consecință,</w:t>
            </w:r>
            <w:r w:rsidRPr="00B949D2">
              <w:rPr>
                <w:rFonts w:ascii="Times New Roman" w:hAnsi="Times New Roman"/>
                <w:sz w:val="28"/>
                <w:szCs w:val="28"/>
                <w:lang w:val="ro-RO"/>
              </w:rPr>
              <w:t xml:space="preserve"> instituțiile implicate în activitățile planificate vor continua discuțiile cu partenerii de dezvoltare ai Republicii Moldova, </w:t>
            </w:r>
            <w:r>
              <w:rPr>
                <w:rFonts w:ascii="Times New Roman" w:hAnsi="Times New Roman"/>
                <w:sz w:val="28"/>
                <w:szCs w:val="28"/>
                <w:lang w:val="ro-RO"/>
              </w:rPr>
              <w:t>în vederea identificării și</w:t>
            </w:r>
            <w:r w:rsidRPr="00B949D2">
              <w:rPr>
                <w:rFonts w:ascii="Times New Roman" w:hAnsi="Times New Roman"/>
                <w:sz w:val="28"/>
                <w:szCs w:val="28"/>
                <w:lang w:val="ro-RO"/>
              </w:rPr>
              <w:t xml:space="preserve"> acord</w:t>
            </w:r>
            <w:r>
              <w:rPr>
                <w:rFonts w:ascii="Times New Roman" w:hAnsi="Times New Roman"/>
                <w:sz w:val="28"/>
                <w:szCs w:val="28"/>
                <w:lang w:val="ro-RO"/>
              </w:rPr>
              <w:t>ării</w:t>
            </w:r>
            <w:r w:rsidRPr="00B949D2">
              <w:rPr>
                <w:rFonts w:ascii="Times New Roman" w:hAnsi="Times New Roman"/>
                <w:sz w:val="28"/>
                <w:szCs w:val="28"/>
                <w:lang w:val="ro-RO"/>
              </w:rPr>
              <w:t xml:space="preserve"> suportului necesar</w:t>
            </w:r>
            <w:r>
              <w:rPr>
                <w:rFonts w:ascii="Times New Roman" w:hAnsi="Times New Roman"/>
                <w:sz w:val="28"/>
                <w:szCs w:val="28"/>
                <w:lang w:val="ro-RO"/>
              </w:rPr>
              <w:t xml:space="preserve">, inclusiv și financiar, </w:t>
            </w:r>
            <w:r w:rsidR="003F2003" w:rsidRPr="00B949D2">
              <w:rPr>
                <w:rFonts w:ascii="Times New Roman" w:hAnsi="Times New Roman"/>
                <w:sz w:val="28"/>
                <w:szCs w:val="28"/>
                <w:lang w:val="ro-RO"/>
              </w:rPr>
              <w:t>care să acopere acțiunil</w:t>
            </w:r>
            <w:r w:rsidR="003F2003">
              <w:rPr>
                <w:rFonts w:ascii="Times New Roman" w:hAnsi="Times New Roman"/>
                <w:sz w:val="28"/>
                <w:szCs w:val="28"/>
                <w:lang w:val="ro-RO"/>
              </w:rPr>
              <w:t>e</w:t>
            </w:r>
            <w:r w:rsidR="003F2003" w:rsidRPr="00B949D2">
              <w:rPr>
                <w:rFonts w:ascii="Times New Roman" w:hAnsi="Times New Roman"/>
                <w:sz w:val="28"/>
                <w:szCs w:val="28"/>
                <w:lang w:val="ro-RO"/>
              </w:rPr>
              <w:t xml:space="preserve"> planificate care nu au prevăzut suport bugetar</w:t>
            </w:r>
            <w:r w:rsidR="00CB403C">
              <w:rPr>
                <w:rFonts w:ascii="Times New Roman" w:hAnsi="Times New Roman"/>
                <w:sz w:val="28"/>
                <w:szCs w:val="28"/>
                <w:lang w:val="ro-RO"/>
              </w:rPr>
              <w:t>,</w:t>
            </w:r>
            <w:r w:rsidR="003F2003">
              <w:rPr>
                <w:rFonts w:ascii="Times New Roman" w:hAnsi="Times New Roman"/>
                <w:sz w:val="28"/>
                <w:szCs w:val="28"/>
                <w:lang w:val="ro-RO"/>
              </w:rPr>
              <w:t xml:space="preserve"> </w:t>
            </w:r>
            <w:r>
              <w:rPr>
                <w:rFonts w:ascii="Times New Roman" w:hAnsi="Times New Roman"/>
                <w:sz w:val="28"/>
                <w:szCs w:val="28"/>
                <w:lang w:val="ro-RO"/>
              </w:rPr>
              <w:t>întru</w:t>
            </w:r>
            <w:r w:rsidRPr="00B949D2">
              <w:rPr>
                <w:rFonts w:ascii="Times New Roman" w:hAnsi="Times New Roman"/>
                <w:sz w:val="28"/>
                <w:szCs w:val="28"/>
                <w:lang w:val="ro-RO"/>
              </w:rPr>
              <w:t xml:space="preserve"> consolid</w:t>
            </w:r>
            <w:r>
              <w:rPr>
                <w:rFonts w:ascii="Times New Roman" w:hAnsi="Times New Roman"/>
                <w:sz w:val="28"/>
                <w:szCs w:val="28"/>
                <w:lang w:val="ro-RO"/>
              </w:rPr>
              <w:t>area</w:t>
            </w:r>
            <w:r w:rsidRPr="00B949D2">
              <w:rPr>
                <w:rFonts w:ascii="Times New Roman" w:hAnsi="Times New Roman"/>
                <w:sz w:val="28"/>
                <w:szCs w:val="28"/>
                <w:lang w:val="ro-RO"/>
              </w:rPr>
              <w:t xml:space="preserve"> eforturilor statului </w:t>
            </w:r>
            <w:r w:rsidR="003F2003">
              <w:rPr>
                <w:rFonts w:ascii="Times New Roman" w:hAnsi="Times New Roman"/>
                <w:sz w:val="28"/>
                <w:szCs w:val="28"/>
                <w:lang w:val="ro-RO"/>
              </w:rPr>
              <w:t>în domeniul</w:t>
            </w:r>
            <w:r w:rsidRPr="00B949D2">
              <w:rPr>
                <w:rFonts w:ascii="Times New Roman" w:hAnsi="Times New Roman"/>
                <w:sz w:val="28"/>
                <w:szCs w:val="28"/>
                <w:lang w:val="ro-RO"/>
              </w:rPr>
              <w:t xml:space="preserve"> controlul</w:t>
            </w:r>
            <w:r w:rsidR="003F2003">
              <w:rPr>
                <w:rFonts w:ascii="Times New Roman" w:hAnsi="Times New Roman"/>
                <w:sz w:val="28"/>
                <w:szCs w:val="28"/>
                <w:lang w:val="ro-RO"/>
              </w:rPr>
              <w:t>ui</w:t>
            </w:r>
            <w:r w:rsidRPr="00B949D2">
              <w:rPr>
                <w:rFonts w:ascii="Times New Roman" w:hAnsi="Times New Roman"/>
                <w:sz w:val="28"/>
                <w:szCs w:val="28"/>
                <w:lang w:val="ro-RO"/>
              </w:rPr>
              <w:t xml:space="preserve"> </w:t>
            </w:r>
            <w:r w:rsidR="003F2003">
              <w:rPr>
                <w:rFonts w:ascii="Times New Roman" w:hAnsi="Times New Roman"/>
                <w:sz w:val="28"/>
                <w:szCs w:val="28"/>
                <w:lang w:val="ro-RO"/>
              </w:rPr>
              <w:t>asupra circulației</w:t>
            </w:r>
            <w:r w:rsidRPr="00B949D2">
              <w:rPr>
                <w:rFonts w:ascii="Times New Roman" w:hAnsi="Times New Roman"/>
                <w:sz w:val="28"/>
                <w:szCs w:val="28"/>
                <w:lang w:val="ro-RO"/>
              </w:rPr>
              <w:t xml:space="preserve"> </w:t>
            </w:r>
            <w:r w:rsidR="003F2003">
              <w:rPr>
                <w:rFonts w:ascii="Times New Roman" w:hAnsi="Times New Roman"/>
                <w:sz w:val="28"/>
                <w:szCs w:val="28"/>
                <w:lang w:val="ro-RO"/>
              </w:rPr>
              <w:t>armelor mici și armamentului ușor</w:t>
            </w:r>
            <w:r w:rsidRPr="00B949D2">
              <w:rPr>
                <w:rFonts w:ascii="Times New Roman" w:hAnsi="Times New Roman"/>
                <w:sz w:val="28"/>
                <w:szCs w:val="28"/>
                <w:lang w:val="ro-RO"/>
              </w:rPr>
              <w:t>, în special UNDP, UNODA, OSCE, CEPOL, SEESAC, FRONTEX, AMAT, Golden West și alți parteneri</w:t>
            </w:r>
            <w:r w:rsidR="003F2003">
              <w:rPr>
                <w:rFonts w:ascii="Times New Roman" w:hAnsi="Times New Roman"/>
                <w:sz w:val="28"/>
                <w:szCs w:val="28"/>
                <w:lang w:val="ro-RO"/>
              </w:rPr>
              <w:t>.</w:t>
            </w:r>
          </w:p>
        </w:tc>
      </w:tr>
      <w:tr w:rsidR="006D3EB7" w:rsidRPr="00D43AF6" w14:paraId="02E2B551"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D43AF6" w:rsidRDefault="006933C3" w:rsidP="00452C6C">
            <w:pPr>
              <w:rPr>
                <w:rFonts w:ascii="Times New Roman" w:hAnsi="Times New Roman"/>
                <w:sz w:val="28"/>
                <w:szCs w:val="28"/>
                <w:lang w:val="ro-RO"/>
              </w:rPr>
            </w:pPr>
            <w:r w:rsidRPr="00D43AF6">
              <w:rPr>
                <w:rFonts w:ascii="Times New Roman" w:hAnsi="Times New Roman"/>
                <w:sz w:val="28"/>
                <w:szCs w:val="28"/>
                <w:lang w:val="ro-RO"/>
              </w:rPr>
              <w:t>4.3.</w:t>
            </w:r>
            <w:r w:rsidR="00032B46" w:rsidRPr="00D43AF6">
              <w:rPr>
                <w:rFonts w:ascii="Times New Roman" w:hAnsi="Times New Roman"/>
                <w:sz w:val="28"/>
                <w:szCs w:val="28"/>
                <w:lang w:val="ro-RO"/>
              </w:rPr>
              <w:t xml:space="preserve"> </w:t>
            </w:r>
            <w:r w:rsidRPr="00D43AF6">
              <w:rPr>
                <w:rFonts w:ascii="Times New Roman" w:hAnsi="Times New Roman"/>
                <w:sz w:val="28"/>
                <w:szCs w:val="28"/>
                <w:lang w:val="ro-RO"/>
              </w:rPr>
              <w:t>Impactul</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asupra</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sectorului</w:t>
            </w:r>
            <w:r w:rsidR="00032B46" w:rsidRPr="00D43AF6">
              <w:rPr>
                <w:rFonts w:ascii="Times New Roman" w:hAnsi="Times New Roman"/>
                <w:sz w:val="28"/>
                <w:szCs w:val="28"/>
                <w:lang w:val="ro-RO"/>
              </w:rPr>
              <w:t xml:space="preserve"> </w:t>
            </w:r>
            <w:r w:rsidR="00CA2822" w:rsidRPr="00D43AF6">
              <w:rPr>
                <w:rFonts w:ascii="Times New Roman" w:hAnsi="Times New Roman"/>
                <w:sz w:val="28"/>
                <w:szCs w:val="28"/>
                <w:lang w:val="ro-RO"/>
              </w:rPr>
              <w:t>privat</w:t>
            </w:r>
          </w:p>
        </w:tc>
      </w:tr>
      <w:tr w:rsidR="00EA6E38" w:rsidRPr="00D43AF6" w14:paraId="18CA7260"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E74255F" w14:textId="4E5DF87A" w:rsidR="00EA6E38" w:rsidRPr="00D43AF6" w:rsidRDefault="00387220" w:rsidP="00387220">
            <w:pPr>
              <w:rPr>
                <w:sz w:val="28"/>
                <w:szCs w:val="28"/>
                <w:lang w:val="ro-RO"/>
              </w:rPr>
            </w:pPr>
            <w:r w:rsidRPr="00D43AF6">
              <w:rPr>
                <w:rFonts w:ascii="Times New Roman" w:hAnsi="Times New Roman"/>
                <w:sz w:val="28"/>
                <w:szCs w:val="28"/>
                <w:lang w:val="ro-RO"/>
              </w:rPr>
              <w:t>Nu este aplicabil.</w:t>
            </w:r>
          </w:p>
        </w:tc>
      </w:tr>
      <w:tr w:rsidR="00EA6E38" w:rsidRPr="00D43AF6" w14:paraId="7424CF32"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741C75" w14:textId="527C94BC"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4.4. Impactul social</w:t>
            </w:r>
          </w:p>
          <w:p w14:paraId="4E529115" w14:textId="457DE778"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4.4.1. Impactul asupra datelor cu caracter personal</w:t>
            </w:r>
          </w:p>
          <w:p w14:paraId="5094B65C" w14:textId="334E49FF"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4.4.2. Impactul asupra echității și egalității de gen</w:t>
            </w:r>
          </w:p>
        </w:tc>
      </w:tr>
      <w:tr w:rsidR="00EA6E38" w:rsidRPr="00D43AF6" w14:paraId="37967796"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3E87326" w14:textId="67B66D9E" w:rsidR="00EA6E38" w:rsidRPr="00D43AF6" w:rsidRDefault="00EA6E38" w:rsidP="00EA6E38">
            <w:pPr>
              <w:rPr>
                <w:sz w:val="28"/>
                <w:szCs w:val="28"/>
                <w:lang w:val="ro-RO"/>
              </w:rPr>
            </w:pPr>
            <w:r w:rsidRPr="00D43AF6">
              <w:rPr>
                <w:rFonts w:ascii="Times New Roman" w:hAnsi="Times New Roman"/>
                <w:sz w:val="28"/>
                <w:szCs w:val="28"/>
                <w:lang w:val="ro-RO"/>
              </w:rPr>
              <w:t>Nu este aplicabil</w:t>
            </w:r>
          </w:p>
        </w:tc>
      </w:tr>
      <w:tr w:rsidR="00EA6E38" w:rsidRPr="00D43AF6" w14:paraId="5A26B0A1"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4.5. Impactul asupra mediului</w:t>
            </w:r>
          </w:p>
        </w:tc>
      </w:tr>
      <w:tr w:rsidR="00EA6E38" w:rsidRPr="00D43AF6" w14:paraId="10A334CA"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5942D86" w14:textId="5C98378A" w:rsidR="00EA6E38" w:rsidRPr="00D43AF6" w:rsidRDefault="00EA6E38" w:rsidP="00EA6E38">
            <w:pPr>
              <w:rPr>
                <w:sz w:val="28"/>
                <w:szCs w:val="28"/>
                <w:lang w:val="ro-RO"/>
              </w:rPr>
            </w:pPr>
            <w:r w:rsidRPr="00D43AF6">
              <w:rPr>
                <w:rFonts w:ascii="Times New Roman" w:hAnsi="Times New Roman"/>
                <w:sz w:val="28"/>
                <w:szCs w:val="28"/>
                <w:lang w:val="ro-RO"/>
              </w:rPr>
              <w:t>Nu este aplicabil</w:t>
            </w:r>
          </w:p>
        </w:tc>
      </w:tr>
      <w:tr w:rsidR="00EA6E38" w:rsidRPr="00D43AF6" w14:paraId="42A0201F"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4.6. Alte impacturi și informații relevante</w:t>
            </w:r>
          </w:p>
        </w:tc>
      </w:tr>
      <w:tr w:rsidR="00EA6E38" w:rsidRPr="00D43AF6" w14:paraId="70A7B0BB" w14:textId="77777777" w:rsidTr="00D43AF6">
        <w:tc>
          <w:tcPr>
            <w:tcW w:w="978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5C232544"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Nu este aplicabil.</w:t>
            </w:r>
          </w:p>
        </w:tc>
      </w:tr>
      <w:tr w:rsidR="00EA6E38" w:rsidRPr="00D43AF6" w14:paraId="3227BD3A"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EA6E38" w:rsidRPr="00D43AF6" w:rsidRDefault="00EA6E38" w:rsidP="00EA6E38">
            <w:pPr>
              <w:rPr>
                <w:rFonts w:ascii="Times New Roman" w:hAnsi="Times New Roman"/>
                <w:b/>
                <w:bCs/>
                <w:sz w:val="28"/>
                <w:szCs w:val="28"/>
                <w:lang w:val="ro-RO"/>
              </w:rPr>
            </w:pPr>
            <w:r w:rsidRPr="00D43AF6">
              <w:rPr>
                <w:rFonts w:ascii="Times New Roman" w:hAnsi="Times New Roman"/>
                <w:b/>
                <w:bCs/>
                <w:sz w:val="28"/>
                <w:szCs w:val="28"/>
                <w:lang w:val="ro-RO"/>
              </w:rPr>
              <w:t xml:space="preserve">5. Compatibilitatea proiectului actului normativ cu legislația UE </w:t>
            </w:r>
          </w:p>
        </w:tc>
      </w:tr>
      <w:tr w:rsidR="00EA6E38" w:rsidRPr="00D43AF6" w14:paraId="564B5E4C"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5.1. Măsuri normative necesare pentru transpunerea actelor juridice ale UE în legislația națională</w:t>
            </w:r>
          </w:p>
        </w:tc>
      </w:tr>
      <w:tr w:rsidR="00EA6E38" w:rsidRPr="00DE0060" w14:paraId="18C6FEF5"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5F81194" w14:textId="2BAF9CCF" w:rsidR="009E1C2B" w:rsidRPr="00775317" w:rsidRDefault="00775317" w:rsidP="00775317">
            <w:pPr>
              <w:pStyle w:val="Listparagraf"/>
              <w:tabs>
                <w:tab w:val="left" w:pos="1014"/>
              </w:tabs>
              <w:ind w:left="709" w:firstLine="0"/>
              <w:rPr>
                <w:rFonts w:ascii="Times New Roman" w:hAnsi="Times New Roman"/>
                <w:sz w:val="28"/>
                <w:szCs w:val="28"/>
                <w:lang w:val="ro-RO"/>
              </w:rPr>
            </w:pPr>
            <w:r w:rsidRPr="00D43AF6">
              <w:rPr>
                <w:rFonts w:ascii="Times New Roman" w:hAnsi="Times New Roman"/>
                <w:sz w:val="28"/>
                <w:szCs w:val="28"/>
                <w:lang w:val="ro-RO"/>
              </w:rPr>
              <w:t>Nu este aplicabil.</w:t>
            </w:r>
          </w:p>
        </w:tc>
      </w:tr>
      <w:tr w:rsidR="00EA6E38" w:rsidRPr="00D43AF6" w14:paraId="1541F0CB"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lastRenderedPageBreak/>
              <w:t>5.2. Măsuri normative care urmăresc crearea cadrului juridic intern necesar pentru implementarea legislației UE</w:t>
            </w:r>
          </w:p>
        </w:tc>
      </w:tr>
      <w:tr w:rsidR="00EA6E38" w:rsidRPr="00D43AF6" w14:paraId="531AA3AA" w14:textId="77777777" w:rsidTr="00D43AF6">
        <w:tc>
          <w:tcPr>
            <w:tcW w:w="978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3E89FB8E" w:rsidR="009E1C2B" w:rsidRPr="00D43AF6" w:rsidRDefault="00775317" w:rsidP="00775317">
            <w:pPr>
              <w:rPr>
                <w:rFonts w:ascii="Times New Roman" w:hAnsi="Times New Roman"/>
                <w:sz w:val="28"/>
                <w:szCs w:val="28"/>
                <w:lang w:val="ro-RO"/>
              </w:rPr>
            </w:pPr>
            <w:r w:rsidRPr="00D43AF6">
              <w:rPr>
                <w:rFonts w:ascii="Times New Roman" w:hAnsi="Times New Roman"/>
                <w:sz w:val="28"/>
                <w:szCs w:val="28"/>
                <w:lang w:val="ro-RO"/>
              </w:rPr>
              <w:t>Nu este aplicabil.</w:t>
            </w:r>
          </w:p>
        </w:tc>
      </w:tr>
      <w:tr w:rsidR="00EA6E38" w:rsidRPr="00D43AF6" w14:paraId="338B3440"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EA6E38" w:rsidRPr="00D43AF6" w:rsidRDefault="00EA6E38" w:rsidP="00EA6E38">
            <w:pPr>
              <w:rPr>
                <w:rFonts w:ascii="Times New Roman" w:hAnsi="Times New Roman"/>
                <w:b/>
                <w:bCs/>
                <w:sz w:val="28"/>
                <w:szCs w:val="28"/>
                <w:lang w:val="ro-RO"/>
              </w:rPr>
            </w:pPr>
            <w:r w:rsidRPr="00D43AF6">
              <w:rPr>
                <w:rFonts w:ascii="Times New Roman" w:hAnsi="Times New Roman"/>
                <w:b/>
                <w:bCs/>
                <w:sz w:val="28"/>
                <w:szCs w:val="28"/>
                <w:lang w:val="ro-RO"/>
              </w:rPr>
              <w:t>6. Avizarea și consultarea publică a proiectului actului normativ</w:t>
            </w:r>
          </w:p>
        </w:tc>
      </w:tr>
      <w:tr w:rsidR="00EA6E38" w:rsidRPr="00EF369D" w14:paraId="4E687F27" w14:textId="77777777" w:rsidTr="00D43AF6">
        <w:tc>
          <w:tcPr>
            <w:tcW w:w="978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10039" w14:textId="312D1874" w:rsidR="00502885" w:rsidRDefault="00502885" w:rsidP="001D46EC">
            <w:pPr>
              <w:rPr>
                <w:rFonts w:ascii="Times New Roman" w:hAnsi="Times New Roman"/>
                <w:sz w:val="28"/>
                <w:szCs w:val="28"/>
                <w:lang w:val="ro-RO"/>
              </w:rPr>
            </w:pPr>
            <w:r>
              <w:rPr>
                <w:rFonts w:ascii="Times New Roman" w:hAnsi="Times New Roman"/>
                <w:sz w:val="28"/>
                <w:szCs w:val="28"/>
                <w:lang w:val="ro-RO"/>
              </w:rPr>
              <w:t xml:space="preserve">La 30.04.2025, în adresa instituțiilor care fac parte din cadrul </w:t>
            </w:r>
            <w:r w:rsidRPr="00502885">
              <w:rPr>
                <w:rFonts w:ascii="Times New Roman" w:hAnsi="Times New Roman"/>
                <w:sz w:val="28"/>
                <w:szCs w:val="28"/>
                <w:lang w:val="ro-RO"/>
              </w:rPr>
              <w:t>Comisiei naţionale pentru monitorizarea circulației armelor de calibru mic şi a armamentului uşor</w:t>
            </w:r>
            <w:r>
              <w:rPr>
                <w:rFonts w:ascii="Times New Roman" w:hAnsi="Times New Roman"/>
                <w:sz w:val="28"/>
                <w:szCs w:val="28"/>
                <w:lang w:val="ro-RO"/>
              </w:rPr>
              <w:t xml:space="preserve">, a fost remis un demers cu privire la desemnarea personalului </w:t>
            </w:r>
            <w:r w:rsidR="00732D0A">
              <w:rPr>
                <w:rFonts w:ascii="Times New Roman" w:hAnsi="Times New Roman"/>
                <w:sz w:val="28"/>
                <w:szCs w:val="28"/>
                <w:lang w:val="ro-RO"/>
              </w:rPr>
              <w:t xml:space="preserve">pentru a participa în cadrul </w:t>
            </w:r>
            <w:r>
              <w:rPr>
                <w:rFonts w:ascii="Times New Roman" w:hAnsi="Times New Roman"/>
                <w:sz w:val="28"/>
                <w:szCs w:val="28"/>
                <w:lang w:val="ro-RO"/>
              </w:rPr>
              <w:t>Grupul</w:t>
            </w:r>
            <w:r w:rsidR="00732D0A">
              <w:rPr>
                <w:rFonts w:ascii="Times New Roman" w:hAnsi="Times New Roman"/>
                <w:sz w:val="28"/>
                <w:szCs w:val="28"/>
                <w:lang w:val="ro-RO"/>
              </w:rPr>
              <w:t>ui</w:t>
            </w:r>
            <w:r>
              <w:rPr>
                <w:rFonts w:ascii="Times New Roman" w:hAnsi="Times New Roman"/>
                <w:sz w:val="28"/>
                <w:szCs w:val="28"/>
                <w:lang w:val="ro-RO"/>
              </w:rPr>
              <w:t xml:space="preserve"> de lucru</w:t>
            </w:r>
            <w:r w:rsidR="00732D0A">
              <w:rPr>
                <w:rFonts w:ascii="Times New Roman" w:hAnsi="Times New Roman"/>
                <w:sz w:val="28"/>
                <w:szCs w:val="28"/>
                <w:lang w:val="ro-RO"/>
              </w:rPr>
              <w:t xml:space="preserve"> pe marginea elaborării Programului SALW.</w:t>
            </w:r>
          </w:p>
          <w:p w14:paraId="4549942A" w14:textId="0E61657C" w:rsidR="00EF3664" w:rsidRDefault="00732D0A" w:rsidP="00887CF2">
            <w:pPr>
              <w:rPr>
                <w:rFonts w:ascii="Times New Roman" w:hAnsi="Times New Roman"/>
                <w:sz w:val="28"/>
                <w:szCs w:val="28"/>
                <w:lang w:val="ro-RO"/>
              </w:rPr>
            </w:pPr>
            <w:r>
              <w:rPr>
                <w:rFonts w:ascii="Times New Roman" w:hAnsi="Times New Roman"/>
                <w:sz w:val="28"/>
                <w:szCs w:val="28"/>
                <w:lang w:val="ro-RO"/>
              </w:rPr>
              <w:t>Astfel, î</w:t>
            </w:r>
            <w:r w:rsidR="00034D20">
              <w:rPr>
                <w:rFonts w:ascii="Times New Roman" w:hAnsi="Times New Roman"/>
                <w:sz w:val="28"/>
                <w:szCs w:val="28"/>
                <w:lang w:val="ro-RO"/>
              </w:rPr>
              <w:t>n perioada 06-07 mai 2025, Ministerul Afacerilor Interne, cu suportul</w:t>
            </w:r>
            <w:r w:rsidR="00034D20" w:rsidRPr="00502885">
              <w:rPr>
                <w:lang w:val="ro-RO"/>
              </w:rPr>
              <w:t xml:space="preserve"> </w:t>
            </w:r>
            <w:r w:rsidR="00034D20" w:rsidRPr="00034D20">
              <w:rPr>
                <w:rFonts w:ascii="Times New Roman" w:hAnsi="Times New Roman"/>
                <w:sz w:val="28"/>
                <w:szCs w:val="28"/>
                <w:lang w:val="ro-RO"/>
              </w:rPr>
              <w:t xml:space="preserve">Biroului de control pentru Europa de Sud-Est asupra armelor de calibru mic și a armamentului ușor </w:t>
            </w:r>
            <w:r w:rsidR="00034D20">
              <w:rPr>
                <w:rFonts w:ascii="Times New Roman" w:hAnsi="Times New Roman"/>
                <w:sz w:val="28"/>
                <w:szCs w:val="28"/>
                <w:lang w:val="ro-RO"/>
              </w:rPr>
              <w:t>(SEESAC), a organizat un atelier de lucru, în cadrul căruia au</w:t>
            </w:r>
            <w:r>
              <w:rPr>
                <w:rFonts w:ascii="Times New Roman" w:hAnsi="Times New Roman"/>
                <w:sz w:val="28"/>
                <w:szCs w:val="28"/>
                <w:lang w:val="ro-RO"/>
              </w:rPr>
              <w:t xml:space="preserve"> participat </w:t>
            </w:r>
            <w:r w:rsidR="00034D20">
              <w:rPr>
                <w:rFonts w:ascii="Times New Roman" w:hAnsi="Times New Roman"/>
                <w:sz w:val="28"/>
                <w:szCs w:val="28"/>
                <w:lang w:val="ro-RO"/>
              </w:rPr>
              <w:t>reprezentanț</w:t>
            </w:r>
            <w:r>
              <w:rPr>
                <w:rFonts w:ascii="Times New Roman" w:hAnsi="Times New Roman"/>
                <w:sz w:val="28"/>
                <w:szCs w:val="28"/>
                <w:lang w:val="ro-RO"/>
              </w:rPr>
              <w:t>i</w:t>
            </w:r>
            <w:r w:rsidR="00034D20">
              <w:rPr>
                <w:rFonts w:ascii="Times New Roman" w:hAnsi="Times New Roman"/>
                <w:sz w:val="28"/>
                <w:szCs w:val="28"/>
                <w:lang w:val="ro-RO"/>
              </w:rPr>
              <w:t>i</w:t>
            </w:r>
            <w:r>
              <w:rPr>
                <w:rFonts w:ascii="Times New Roman" w:hAnsi="Times New Roman"/>
                <w:sz w:val="28"/>
                <w:szCs w:val="28"/>
                <w:lang w:val="ro-RO"/>
              </w:rPr>
              <w:t xml:space="preserve"> desemnați</w:t>
            </w:r>
            <w:r w:rsidR="00034D20">
              <w:rPr>
                <w:rFonts w:ascii="Times New Roman" w:hAnsi="Times New Roman"/>
                <w:sz w:val="28"/>
                <w:szCs w:val="28"/>
                <w:lang w:val="ro-RO"/>
              </w:rPr>
              <w:t xml:space="preserve"> ai mai multor </w:t>
            </w:r>
            <w:r>
              <w:rPr>
                <w:rFonts w:ascii="Times New Roman" w:hAnsi="Times New Roman"/>
                <w:sz w:val="28"/>
                <w:szCs w:val="28"/>
                <w:lang w:val="ro-RO"/>
              </w:rPr>
              <w:t>instituții</w:t>
            </w:r>
            <w:r w:rsidR="00034D20">
              <w:rPr>
                <w:rFonts w:ascii="Times New Roman" w:hAnsi="Times New Roman"/>
                <w:sz w:val="28"/>
                <w:szCs w:val="28"/>
                <w:lang w:val="ro-RO"/>
              </w:rPr>
              <w:t xml:space="preserve"> cu competențe în controlul circulației armelor mici și armamentului ușor</w:t>
            </w:r>
            <w:r>
              <w:rPr>
                <w:rFonts w:ascii="Times New Roman" w:hAnsi="Times New Roman"/>
                <w:sz w:val="28"/>
                <w:szCs w:val="28"/>
                <w:lang w:val="ro-RO"/>
              </w:rPr>
              <w:t>, și anume ai</w:t>
            </w:r>
            <w:r w:rsidR="00887CF2">
              <w:rPr>
                <w:rFonts w:ascii="Times New Roman" w:hAnsi="Times New Roman"/>
                <w:sz w:val="28"/>
                <w:szCs w:val="28"/>
                <w:lang w:val="ro-RO"/>
              </w:rPr>
              <w:t xml:space="preserve"> </w:t>
            </w:r>
            <w:r w:rsidR="00034D20" w:rsidRPr="00034D20">
              <w:rPr>
                <w:rFonts w:ascii="Times New Roman" w:hAnsi="Times New Roman"/>
                <w:sz w:val="28"/>
                <w:szCs w:val="28"/>
                <w:lang w:val="ro-RO"/>
              </w:rPr>
              <w:t>Ministerului Afacerilor Interne</w:t>
            </w:r>
            <w:r w:rsidR="00887CF2">
              <w:rPr>
                <w:rFonts w:ascii="Times New Roman" w:hAnsi="Times New Roman"/>
                <w:sz w:val="28"/>
                <w:szCs w:val="28"/>
                <w:lang w:val="ro-RO"/>
              </w:rPr>
              <w:t xml:space="preserve"> și instituțiilor subordonate</w:t>
            </w:r>
            <w:r w:rsidR="00034D20" w:rsidRPr="00034D20">
              <w:rPr>
                <w:rFonts w:ascii="Times New Roman" w:hAnsi="Times New Roman"/>
                <w:sz w:val="28"/>
                <w:szCs w:val="28"/>
                <w:lang w:val="ro-RO"/>
              </w:rPr>
              <w:t>, Ministerului Apărării, Ministerului Justiției, Ministerului Finanțelor (Serviciului Vamal), Serviciului de Informații și Securitate și experți din cadrul (SEESAC)</w:t>
            </w:r>
            <w:r w:rsidR="00887CF2">
              <w:rPr>
                <w:rFonts w:ascii="Times New Roman" w:hAnsi="Times New Roman"/>
                <w:sz w:val="28"/>
                <w:szCs w:val="28"/>
                <w:lang w:val="ro-RO"/>
              </w:rPr>
              <w:t xml:space="preserve">, la care s-a discutat pe marginea situației actuale </w:t>
            </w:r>
            <w:r w:rsidR="005948AD">
              <w:rPr>
                <w:rFonts w:ascii="Times New Roman" w:hAnsi="Times New Roman"/>
                <w:sz w:val="28"/>
                <w:szCs w:val="28"/>
                <w:lang w:val="ro-RO"/>
              </w:rPr>
              <w:t>la capitolul circulației armelor mici și armamentului ușor, inclusiv și a munițiilor pentru acestea, riscurile emergente, soluții identificate pentru atenuarea acestora, necesitatea consolidării eforturilor tuturor instituțiilor statului cu competențe în domeniul de referință, în vederea</w:t>
            </w:r>
            <w:r w:rsidR="00EF3664">
              <w:rPr>
                <w:rFonts w:ascii="Times New Roman" w:hAnsi="Times New Roman"/>
                <w:sz w:val="28"/>
                <w:szCs w:val="28"/>
                <w:lang w:val="ro-RO"/>
              </w:rPr>
              <w:t xml:space="preserve"> creării unui cadru normativ coerent, care să contribuie la asigurarea unui climat de siguranță pentru întreaga populație a Republicii Moldova.</w:t>
            </w:r>
          </w:p>
          <w:p w14:paraId="771E1712" w14:textId="5E2BE510" w:rsidR="00887CF2" w:rsidRDefault="00FD0D1B" w:rsidP="00887CF2">
            <w:pPr>
              <w:rPr>
                <w:rFonts w:ascii="Times New Roman" w:hAnsi="Times New Roman"/>
                <w:sz w:val="28"/>
                <w:szCs w:val="28"/>
                <w:lang w:val="ro-RO"/>
              </w:rPr>
            </w:pPr>
            <w:r>
              <w:rPr>
                <w:rFonts w:ascii="Times New Roman" w:hAnsi="Times New Roman"/>
                <w:sz w:val="28"/>
                <w:szCs w:val="28"/>
                <w:lang w:val="ro-RO"/>
              </w:rPr>
              <w:t>Constatările și p</w:t>
            </w:r>
            <w:r w:rsidR="00EF3664">
              <w:rPr>
                <w:rFonts w:ascii="Times New Roman" w:hAnsi="Times New Roman"/>
                <w:sz w:val="28"/>
                <w:szCs w:val="28"/>
                <w:lang w:val="ro-RO"/>
              </w:rPr>
              <w:t xml:space="preserve">ropunerile înaintate în cadrul atelierului de lucru </w:t>
            </w:r>
            <w:r>
              <w:rPr>
                <w:rFonts w:ascii="Times New Roman" w:hAnsi="Times New Roman"/>
                <w:sz w:val="28"/>
                <w:szCs w:val="28"/>
                <w:lang w:val="ro-RO"/>
              </w:rPr>
              <w:t xml:space="preserve">se regăsesc </w:t>
            </w:r>
            <w:r w:rsidR="00740614">
              <w:rPr>
                <w:rFonts w:ascii="Times New Roman" w:hAnsi="Times New Roman"/>
                <w:sz w:val="28"/>
                <w:szCs w:val="28"/>
                <w:lang w:val="ro-RO"/>
              </w:rPr>
              <w:t>în partea descriptivă a documentului de politici publice.</w:t>
            </w:r>
          </w:p>
          <w:p w14:paraId="082B2728" w14:textId="36C66721" w:rsidR="00587668" w:rsidRDefault="00587668" w:rsidP="00887CF2">
            <w:pPr>
              <w:rPr>
                <w:rFonts w:ascii="Times New Roman" w:hAnsi="Times New Roman"/>
                <w:sz w:val="28"/>
                <w:szCs w:val="28"/>
                <w:lang w:val="ro-RO"/>
              </w:rPr>
            </w:pPr>
            <w:r>
              <w:rPr>
                <w:rFonts w:ascii="Times New Roman" w:hAnsi="Times New Roman"/>
                <w:sz w:val="28"/>
                <w:szCs w:val="28"/>
                <w:lang w:val="ro-RO"/>
              </w:rPr>
              <w:t>Corespunzător, proiectul P</w:t>
            </w:r>
            <w:r w:rsidRPr="00587668">
              <w:rPr>
                <w:rFonts w:ascii="Times New Roman" w:hAnsi="Times New Roman"/>
                <w:sz w:val="28"/>
                <w:szCs w:val="28"/>
                <w:lang w:val="ro-RO"/>
              </w:rPr>
              <w:t>rogramul</w:t>
            </w:r>
            <w:r>
              <w:rPr>
                <w:rFonts w:ascii="Times New Roman" w:hAnsi="Times New Roman"/>
                <w:sz w:val="28"/>
                <w:szCs w:val="28"/>
                <w:lang w:val="ro-RO"/>
              </w:rPr>
              <w:t>ui</w:t>
            </w:r>
            <w:r w:rsidRPr="00587668">
              <w:rPr>
                <w:rFonts w:ascii="Times New Roman" w:hAnsi="Times New Roman"/>
                <w:sz w:val="28"/>
                <w:szCs w:val="28"/>
                <w:lang w:val="ro-RO"/>
              </w:rPr>
              <w:t xml:space="preserve"> și planul</w:t>
            </w:r>
            <w:r>
              <w:rPr>
                <w:rFonts w:ascii="Times New Roman" w:hAnsi="Times New Roman"/>
                <w:sz w:val="28"/>
                <w:szCs w:val="28"/>
                <w:lang w:val="ro-RO"/>
              </w:rPr>
              <w:t xml:space="preserve"> de acțiuni</w:t>
            </w:r>
            <w:r w:rsidRPr="00587668">
              <w:rPr>
                <w:rFonts w:ascii="Times New Roman" w:hAnsi="Times New Roman"/>
                <w:sz w:val="28"/>
                <w:szCs w:val="28"/>
                <w:lang w:val="ro-RO"/>
              </w:rPr>
              <w:t xml:space="preserve"> a fost elaborat participativ și coordonat preventiv cu părțile interesate</w:t>
            </w:r>
            <w:r>
              <w:rPr>
                <w:rFonts w:ascii="Times New Roman" w:hAnsi="Times New Roman"/>
                <w:sz w:val="28"/>
                <w:szCs w:val="28"/>
                <w:lang w:val="ro-RO"/>
              </w:rPr>
              <w:t>.</w:t>
            </w:r>
          </w:p>
          <w:p w14:paraId="275B94BD" w14:textId="77777777" w:rsidR="00A4441F" w:rsidRDefault="00887CF2" w:rsidP="00A4441F">
            <w:pPr>
              <w:rPr>
                <w:rFonts w:ascii="Times New Roman" w:hAnsi="Times New Roman"/>
                <w:sz w:val="28"/>
                <w:szCs w:val="28"/>
                <w:lang w:val="ro-RO"/>
              </w:rPr>
            </w:pPr>
            <w:r>
              <w:rPr>
                <w:rFonts w:ascii="Times New Roman" w:hAnsi="Times New Roman"/>
                <w:sz w:val="28"/>
                <w:szCs w:val="28"/>
                <w:lang w:val="ro-RO"/>
              </w:rPr>
              <w:t>Totodată, î</w:t>
            </w:r>
            <w:r w:rsidR="00EA6E38" w:rsidRPr="00D43AF6">
              <w:rPr>
                <w:rFonts w:ascii="Times New Roman" w:hAnsi="Times New Roman"/>
                <w:sz w:val="28"/>
                <w:szCs w:val="28"/>
                <w:lang w:val="ro-RO"/>
              </w:rPr>
              <w:t>n scopul respectării prevederilor Legii nr. 239/2008 privind transparența în procesul decizional,</w:t>
            </w:r>
            <w:r w:rsidR="00151B8A">
              <w:rPr>
                <w:rFonts w:ascii="Times New Roman" w:hAnsi="Times New Roman"/>
                <w:sz w:val="28"/>
                <w:szCs w:val="28"/>
                <w:lang w:val="ro-RO"/>
              </w:rPr>
              <w:t xml:space="preserve"> la 03.04.2025</w:t>
            </w:r>
            <w:r w:rsidR="00EA6E38" w:rsidRPr="00D43AF6">
              <w:rPr>
                <w:rFonts w:ascii="Times New Roman" w:hAnsi="Times New Roman"/>
                <w:sz w:val="28"/>
                <w:szCs w:val="28"/>
                <w:lang w:val="ro-RO"/>
              </w:rPr>
              <w:t xml:space="preserve"> pe pagina web oficială a Ministerului Afacerilor Interne (www.mai.gov.md), directoriul „Transparența”, secțiunea „Consultări publice” și pe platforma guvernamentală </w:t>
            </w:r>
            <w:hyperlink r:id="rId11" w:history="1">
              <w:r w:rsidR="00151B8A" w:rsidRPr="000C7534">
                <w:rPr>
                  <w:rStyle w:val="Hyperlink"/>
                  <w:sz w:val="28"/>
                  <w:szCs w:val="28"/>
                  <w:lang w:val="ro-RO"/>
                </w:rPr>
                <w:t>www.particip.gov.md</w:t>
              </w:r>
            </w:hyperlink>
            <w:r w:rsidR="00151B8A">
              <w:rPr>
                <w:rFonts w:ascii="Times New Roman" w:hAnsi="Times New Roman"/>
                <w:sz w:val="28"/>
                <w:szCs w:val="28"/>
                <w:lang w:val="ro-RO"/>
              </w:rPr>
              <w:t xml:space="preserve">, </w:t>
            </w:r>
            <w:r w:rsidR="00EA6E38" w:rsidRPr="00D43AF6">
              <w:rPr>
                <w:rFonts w:ascii="Times New Roman" w:hAnsi="Times New Roman"/>
                <w:sz w:val="28"/>
                <w:szCs w:val="28"/>
                <w:lang w:val="ro-RO"/>
              </w:rPr>
              <w:t xml:space="preserve"> </w:t>
            </w:r>
            <w:r w:rsidR="00151B8A" w:rsidRPr="00D43AF6">
              <w:rPr>
                <w:rFonts w:ascii="Times New Roman" w:hAnsi="Times New Roman"/>
                <w:sz w:val="28"/>
                <w:szCs w:val="28"/>
                <w:lang w:val="ro-RO"/>
              </w:rPr>
              <w:t>a fost publicat</w:t>
            </w:r>
            <w:r w:rsidR="00151B8A">
              <w:rPr>
                <w:rFonts w:ascii="Times New Roman" w:hAnsi="Times New Roman"/>
                <w:sz w:val="28"/>
                <w:szCs w:val="28"/>
                <w:lang w:val="ro-RO"/>
              </w:rPr>
              <w:t xml:space="preserve"> anunțul privind inițierea elaborării Programului SALW (</w:t>
            </w:r>
            <w:hyperlink r:id="rId12" w:history="1">
              <w:r w:rsidR="00151B8A" w:rsidRPr="000C7534">
                <w:rPr>
                  <w:rStyle w:val="Hyperlink"/>
                  <w:sz w:val="28"/>
                  <w:szCs w:val="28"/>
                  <w:lang w:val="ro-RO"/>
                </w:rPr>
                <w:t>https://particip.gov.md/ro/document/stages/*/14245</w:t>
              </w:r>
            </w:hyperlink>
            <w:r w:rsidR="00151B8A">
              <w:rPr>
                <w:rFonts w:ascii="Times New Roman" w:hAnsi="Times New Roman"/>
                <w:sz w:val="28"/>
                <w:szCs w:val="28"/>
                <w:lang w:val="ro-RO"/>
              </w:rPr>
              <w:t>), iar la 17.04.2025</w:t>
            </w:r>
            <w:r w:rsidR="00A4441F">
              <w:rPr>
                <w:rFonts w:ascii="Times New Roman" w:hAnsi="Times New Roman"/>
                <w:sz w:val="28"/>
                <w:szCs w:val="28"/>
                <w:lang w:val="ro-RO"/>
              </w:rPr>
              <w:t xml:space="preserve"> a fost publicat Conceptul </w:t>
            </w:r>
            <w:r w:rsidR="00A4441F" w:rsidRPr="00A4441F">
              <w:rPr>
                <w:rFonts w:ascii="Times New Roman" w:hAnsi="Times New Roman"/>
                <w:sz w:val="28"/>
                <w:szCs w:val="28"/>
                <w:lang w:val="ro-RO"/>
              </w:rPr>
              <w:t>Programului național privind controlul armelor de calibru mic şi armamentului ușor pentru anii 2026-2030</w:t>
            </w:r>
          </w:p>
          <w:p w14:paraId="7E6045F3" w14:textId="6E268AAC" w:rsidR="00EA6E38" w:rsidRPr="00D43AF6" w:rsidRDefault="00A4441F" w:rsidP="00A4441F">
            <w:pPr>
              <w:rPr>
                <w:rFonts w:ascii="Times New Roman" w:hAnsi="Times New Roman"/>
                <w:sz w:val="28"/>
                <w:szCs w:val="28"/>
                <w:lang w:val="ro-RO"/>
              </w:rPr>
            </w:pPr>
            <w:r>
              <w:rPr>
                <w:rFonts w:ascii="Times New Roman" w:hAnsi="Times New Roman"/>
                <w:sz w:val="28"/>
                <w:szCs w:val="28"/>
                <w:lang w:val="ro-RO"/>
              </w:rPr>
              <w:t>(</w:t>
            </w:r>
            <w:hyperlink r:id="rId13" w:history="1">
              <w:r w:rsidRPr="000C7534">
                <w:rPr>
                  <w:rStyle w:val="Hyperlink"/>
                  <w:sz w:val="28"/>
                  <w:szCs w:val="28"/>
                  <w:lang w:val="ro-RO"/>
                </w:rPr>
                <w:t>https://particip.gov.md/ro/document/stages/*/14327</w:t>
              </w:r>
            </w:hyperlink>
            <w:r>
              <w:rPr>
                <w:sz w:val="28"/>
                <w:szCs w:val="28"/>
                <w:lang w:val="ro-RO"/>
              </w:rPr>
              <w:t>).</w:t>
            </w:r>
            <w:r w:rsidR="00151B8A" w:rsidRPr="00D43AF6">
              <w:rPr>
                <w:rFonts w:ascii="Times New Roman" w:hAnsi="Times New Roman"/>
                <w:sz w:val="28"/>
                <w:szCs w:val="28"/>
                <w:lang w:val="ro-RO"/>
              </w:rPr>
              <w:t xml:space="preserve"> </w:t>
            </w:r>
            <w:r w:rsidR="00EA6E38" w:rsidRPr="00D43AF6">
              <w:rPr>
                <w:rFonts w:ascii="Times New Roman" w:hAnsi="Times New Roman"/>
                <w:sz w:val="28"/>
                <w:szCs w:val="28"/>
                <w:lang w:val="ro-RO"/>
              </w:rPr>
              <w:t xml:space="preserve"> </w:t>
            </w:r>
          </w:p>
        </w:tc>
      </w:tr>
      <w:tr w:rsidR="00EA6E38" w:rsidRPr="00D43AF6" w14:paraId="2C469418"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EA6E38" w:rsidRPr="00D43AF6" w:rsidRDefault="00EA6E38" w:rsidP="00EA6E38">
            <w:pPr>
              <w:rPr>
                <w:rFonts w:ascii="Times New Roman" w:hAnsi="Times New Roman"/>
                <w:b/>
                <w:bCs/>
                <w:sz w:val="28"/>
                <w:szCs w:val="28"/>
                <w:lang w:val="ro-RO"/>
              </w:rPr>
            </w:pPr>
            <w:r w:rsidRPr="00D43AF6">
              <w:rPr>
                <w:rFonts w:ascii="Times New Roman" w:hAnsi="Times New Roman"/>
                <w:b/>
                <w:bCs/>
                <w:sz w:val="28"/>
                <w:szCs w:val="28"/>
                <w:lang w:val="ro-RO"/>
              </w:rPr>
              <w:t>7. Concluziile expertizelor</w:t>
            </w:r>
          </w:p>
        </w:tc>
      </w:tr>
      <w:tr w:rsidR="00EA6E38" w:rsidRPr="00D43AF6" w14:paraId="26F8D433"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4671FF8F" w:rsidR="00EA6E38" w:rsidRPr="00D43AF6" w:rsidRDefault="00EF369D" w:rsidP="00EA6E38">
            <w:pPr>
              <w:rPr>
                <w:rFonts w:ascii="Times New Roman" w:hAnsi="Times New Roman"/>
                <w:sz w:val="28"/>
                <w:szCs w:val="28"/>
                <w:lang w:val="ro-RO"/>
              </w:rPr>
            </w:pPr>
            <w:r>
              <w:rPr>
                <w:rFonts w:ascii="Times New Roman" w:hAnsi="Times New Roman"/>
                <w:sz w:val="28"/>
                <w:szCs w:val="28"/>
                <w:lang w:val="ro-RO"/>
              </w:rPr>
              <w:t>Nu este aplicabil</w:t>
            </w:r>
            <w:r w:rsidR="00EA6E38" w:rsidRPr="00D43AF6">
              <w:rPr>
                <w:rFonts w:ascii="Times New Roman" w:hAnsi="Times New Roman"/>
                <w:sz w:val="28"/>
                <w:szCs w:val="28"/>
                <w:lang w:val="ro-RO"/>
              </w:rPr>
              <w:t>.</w:t>
            </w:r>
          </w:p>
        </w:tc>
      </w:tr>
      <w:tr w:rsidR="00EA6E38" w:rsidRPr="00D43AF6" w14:paraId="723ACED3"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EA6E38" w:rsidRPr="00D43AF6" w:rsidRDefault="00EA6E38" w:rsidP="00EA6E38">
            <w:pPr>
              <w:rPr>
                <w:rFonts w:ascii="Times New Roman" w:hAnsi="Times New Roman"/>
                <w:b/>
                <w:bCs/>
                <w:sz w:val="28"/>
                <w:szCs w:val="28"/>
                <w:lang w:val="ro-RO"/>
              </w:rPr>
            </w:pPr>
            <w:r w:rsidRPr="00D43AF6">
              <w:rPr>
                <w:rFonts w:ascii="Times New Roman" w:hAnsi="Times New Roman"/>
                <w:b/>
                <w:bCs/>
                <w:sz w:val="28"/>
                <w:szCs w:val="28"/>
                <w:lang w:val="ro-RO"/>
              </w:rPr>
              <w:t>8. Modul de încorporare a actului în cadrul normativ existent</w:t>
            </w:r>
          </w:p>
        </w:tc>
      </w:tr>
      <w:tr w:rsidR="00EA6E38" w:rsidRPr="00D43AF6" w14:paraId="627B30F2" w14:textId="77777777" w:rsidTr="00D43AF6">
        <w:tc>
          <w:tcPr>
            <w:tcW w:w="978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D04844A" w:rsidR="00EA6E38" w:rsidRPr="00D43AF6" w:rsidRDefault="00EA6E38" w:rsidP="00EA6E38">
            <w:pPr>
              <w:rPr>
                <w:rFonts w:ascii="Times New Roman" w:hAnsi="Times New Roman"/>
                <w:sz w:val="28"/>
                <w:szCs w:val="28"/>
                <w:lang w:val="ro-RO"/>
              </w:rPr>
            </w:pPr>
            <w:r w:rsidRPr="00D43AF6">
              <w:rPr>
                <w:rFonts w:ascii="Times New Roman" w:hAnsi="Times New Roman"/>
                <w:sz w:val="28"/>
                <w:szCs w:val="28"/>
                <w:lang w:val="ro-RO"/>
              </w:rPr>
              <w:t xml:space="preserve"> Actul normativ se încadrează în cadrul normativ existent.</w:t>
            </w:r>
          </w:p>
        </w:tc>
      </w:tr>
      <w:tr w:rsidR="00EA6E38" w:rsidRPr="00D43AF6" w14:paraId="5FD6247A" w14:textId="77777777" w:rsidTr="00D43AF6">
        <w:tc>
          <w:tcPr>
            <w:tcW w:w="9782"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EA6E38" w:rsidRPr="00D43AF6" w:rsidRDefault="00EA6E38" w:rsidP="00EA6E38">
            <w:pPr>
              <w:rPr>
                <w:rFonts w:ascii="Times New Roman" w:hAnsi="Times New Roman"/>
                <w:b/>
                <w:bCs/>
                <w:sz w:val="28"/>
                <w:szCs w:val="28"/>
                <w:lang w:val="ro-RO"/>
              </w:rPr>
            </w:pPr>
            <w:r w:rsidRPr="00D43AF6">
              <w:rPr>
                <w:rFonts w:ascii="Times New Roman" w:hAnsi="Times New Roman"/>
                <w:b/>
                <w:bCs/>
                <w:sz w:val="28"/>
                <w:szCs w:val="28"/>
                <w:lang w:val="ro-RO"/>
              </w:rPr>
              <w:t>9. Măsurile necesare pentru implementarea prevederilor proiectului actului normativ</w:t>
            </w:r>
          </w:p>
        </w:tc>
      </w:tr>
      <w:tr w:rsidR="00EA6E38" w:rsidRPr="00EF369D" w14:paraId="494CA73F" w14:textId="77777777" w:rsidTr="00D43AF6">
        <w:tc>
          <w:tcPr>
            <w:tcW w:w="978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E9BB79" w14:textId="1747684C" w:rsidR="00AE2C1C" w:rsidRDefault="00EA6E38" w:rsidP="00EA6E38">
            <w:pPr>
              <w:rPr>
                <w:rFonts w:ascii="Times New Roman" w:hAnsi="Times New Roman"/>
                <w:sz w:val="28"/>
                <w:szCs w:val="28"/>
                <w:lang w:val="ro-RO"/>
              </w:rPr>
            </w:pPr>
            <w:r w:rsidRPr="00500499">
              <w:rPr>
                <w:rFonts w:ascii="Times New Roman" w:hAnsi="Times New Roman"/>
                <w:sz w:val="28"/>
                <w:szCs w:val="28"/>
                <w:lang w:val="ro-RO"/>
              </w:rPr>
              <w:t xml:space="preserve">Aprobarea prezentului proiect va genera modificarea </w:t>
            </w:r>
            <w:r w:rsidR="00A214F3">
              <w:rPr>
                <w:rFonts w:ascii="Times New Roman" w:hAnsi="Times New Roman"/>
                <w:sz w:val="28"/>
                <w:szCs w:val="28"/>
                <w:lang w:val="ro-RO"/>
              </w:rPr>
              <w:t>următoarelor acte normative:</w:t>
            </w:r>
          </w:p>
          <w:p w14:paraId="20F893CA" w14:textId="019C249F" w:rsidR="00A214F3" w:rsidRDefault="00A214F3" w:rsidP="00EA6E38">
            <w:pPr>
              <w:rPr>
                <w:rFonts w:ascii="Times New Roman" w:hAnsi="Times New Roman"/>
                <w:sz w:val="28"/>
                <w:szCs w:val="28"/>
                <w:lang w:val="ro-RO"/>
              </w:rPr>
            </w:pPr>
            <w:r w:rsidRPr="00A214F3">
              <w:rPr>
                <w:rFonts w:ascii="Times New Roman" w:hAnsi="Times New Roman"/>
                <w:sz w:val="28"/>
                <w:szCs w:val="28"/>
                <w:lang w:val="ro-RO"/>
              </w:rPr>
              <w:t>Leg</w:t>
            </w:r>
            <w:r>
              <w:rPr>
                <w:rFonts w:ascii="Times New Roman" w:hAnsi="Times New Roman"/>
                <w:sz w:val="28"/>
                <w:szCs w:val="28"/>
                <w:lang w:val="ro-RO"/>
              </w:rPr>
              <w:t xml:space="preserve">ea </w:t>
            </w:r>
            <w:r w:rsidRPr="00A214F3">
              <w:rPr>
                <w:rFonts w:ascii="Times New Roman" w:hAnsi="Times New Roman"/>
                <w:sz w:val="28"/>
                <w:szCs w:val="28"/>
                <w:lang w:val="ro-RO"/>
              </w:rPr>
              <w:t>nr. 130/2012 privind regimul armelor de foc și al munițiilor cu destinație civilă</w:t>
            </w:r>
            <w:r>
              <w:rPr>
                <w:rFonts w:ascii="Times New Roman" w:hAnsi="Times New Roman"/>
                <w:sz w:val="28"/>
                <w:szCs w:val="28"/>
                <w:lang w:val="ro-RO"/>
              </w:rPr>
              <w:t>;</w:t>
            </w:r>
          </w:p>
          <w:p w14:paraId="47BCB9EA" w14:textId="394D1C2C" w:rsidR="00A214F3" w:rsidRDefault="00A214F3" w:rsidP="00EA6E38">
            <w:pPr>
              <w:rPr>
                <w:rFonts w:ascii="Times New Roman" w:hAnsi="Times New Roman"/>
                <w:sz w:val="28"/>
                <w:szCs w:val="28"/>
                <w:lang w:val="ro-RO"/>
              </w:rPr>
            </w:pPr>
            <w:r w:rsidRPr="00A214F3">
              <w:rPr>
                <w:rFonts w:ascii="Times New Roman" w:hAnsi="Times New Roman"/>
                <w:sz w:val="28"/>
                <w:szCs w:val="28"/>
                <w:lang w:val="ro-RO"/>
              </w:rPr>
              <w:lastRenderedPageBreak/>
              <w:t>Leg</w:t>
            </w:r>
            <w:r>
              <w:rPr>
                <w:rFonts w:ascii="Times New Roman" w:hAnsi="Times New Roman"/>
                <w:sz w:val="28"/>
                <w:szCs w:val="28"/>
                <w:lang w:val="ro-RO"/>
              </w:rPr>
              <w:t>ea</w:t>
            </w:r>
            <w:r w:rsidRPr="00A214F3">
              <w:rPr>
                <w:rFonts w:ascii="Times New Roman" w:hAnsi="Times New Roman"/>
                <w:sz w:val="28"/>
                <w:szCs w:val="28"/>
                <w:lang w:val="ro-RO"/>
              </w:rPr>
              <w:t xml:space="preserve"> nr. 67/2024 privind regimul explozivilor de uz civil</w:t>
            </w:r>
            <w:r>
              <w:rPr>
                <w:rFonts w:ascii="Times New Roman" w:hAnsi="Times New Roman"/>
                <w:sz w:val="28"/>
                <w:szCs w:val="28"/>
                <w:lang w:val="ro-RO"/>
              </w:rPr>
              <w:t>;</w:t>
            </w:r>
          </w:p>
          <w:p w14:paraId="22E33D35" w14:textId="23C365DE" w:rsidR="00A214F3" w:rsidRDefault="00A214F3" w:rsidP="00EA6E38">
            <w:pPr>
              <w:rPr>
                <w:rFonts w:ascii="Times New Roman" w:hAnsi="Times New Roman"/>
                <w:sz w:val="28"/>
                <w:szCs w:val="28"/>
                <w:lang w:val="ro-RO"/>
              </w:rPr>
            </w:pPr>
            <w:r w:rsidRPr="00A214F3">
              <w:rPr>
                <w:rFonts w:ascii="Times New Roman" w:hAnsi="Times New Roman"/>
                <w:sz w:val="28"/>
                <w:szCs w:val="28"/>
                <w:lang w:val="ro-RO"/>
              </w:rPr>
              <w:t>Hotărârea Guvernului nr. 293/2014 privind aprobarea Regulamentului cu privire la regimul armelor și al munițiilor cu destinație civilă</w:t>
            </w:r>
            <w:r>
              <w:rPr>
                <w:rFonts w:ascii="Times New Roman" w:hAnsi="Times New Roman"/>
                <w:sz w:val="28"/>
                <w:szCs w:val="28"/>
                <w:lang w:val="ro-RO"/>
              </w:rPr>
              <w:t>;</w:t>
            </w:r>
          </w:p>
          <w:p w14:paraId="0394E87E" w14:textId="605F8AB2" w:rsidR="00A214F3" w:rsidRDefault="00A214F3" w:rsidP="00EA6E38">
            <w:pPr>
              <w:rPr>
                <w:rFonts w:ascii="Times New Roman" w:hAnsi="Times New Roman"/>
                <w:sz w:val="28"/>
                <w:szCs w:val="28"/>
                <w:lang w:val="ro-RO"/>
              </w:rPr>
            </w:pPr>
            <w:r w:rsidRPr="00A214F3">
              <w:rPr>
                <w:rFonts w:ascii="Times New Roman" w:hAnsi="Times New Roman"/>
                <w:sz w:val="28"/>
                <w:szCs w:val="28"/>
                <w:lang w:val="ro-RO"/>
              </w:rPr>
              <w:t>Hotărârii Guvernului nr. 1324/2016 pentru aprobarea Reglementării tehnice privind cerințele esențiale de securitate ale explozibililor de uz civil, punerea la dispoziție pe piață și controlul explozibililor de uz civi</w:t>
            </w:r>
            <w:r>
              <w:rPr>
                <w:rFonts w:ascii="Times New Roman" w:hAnsi="Times New Roman"/>
                <w:sz w:val="28"/>
                <w:szCs w:val="28"/>
                <w:lang w:val="ro-RO"/>
              </w:rPr>
              <w:t>l.</w:t>
            </w:r>
          </w:p>
          <w:p w14:paraId="35423DE1" w14:textId="597F47E2" w:rsidR="00EA6E38" w:rsidRPr="00D43AF6" w:rsidRDefault="00A214F3" w:rsidP="00034F4E">
            <w:pPr>
              <w:rPr>
                <w:rFonts w:ascii="Times New Roman" w:hAnsi="Times New Roman"/>
                <w:sz w:val="28"/>
                <w:szCs w:val="28"/>
                <w:lang w:val="ro-RO"/>
              </w:rPr>
            </w:pPr>
            <w:r>
              <w:rPr>
                <w:rFonts w:ascii="Times New Roman" w:hAnsi="Times New Roman"/>
                <w:sz w:val="28"/>
                <w:szCs w:val="28"/>
                <w:lang w:val="ro-RO"/>
              </w:rPr>
              <w:t xml:space="preserve">Urmare a </w:t>
            </w:r>
            <w:r w:rsidR="000E204D">
              <w:rPr>
                <w:rFonts w:ascii="Times New Roman" w:hAnsi="Times New Roman"/>
                <w:sz w:val="28"/>
                <w:szCs w:val="28"/>
                <w:lang w:val="ro-RO"/>
              </w:rPr>
              <w:t>executării acțiunii nr. 6 din proiectul Planului de acțiuni care însoțește Programul SALW (</w:t>
            </w:r>
            <w:r w:rsidR="000E204D" w:rsidRPr="000E204D">
              <w:rPr>
                <w:rFonts w:ascii="Times New Roman" w:hAnsi="Times New Roman"/>
                <w:i/>
                <w:iCs/>
                <w:sz w:val="28"/>
                <w:szCs w:val="28"/>
                <w:lang w:val="ro-RO"/>
              </w:rPr>
              <w:t>Analiza cadrului legal existent (Cod penal, Cod contravențional) în vederea stabilirii și corelării sancțiunilor cu noile modificări la legislația din domeniul controlului circulației armelor și explozivilor de uz civil</w:t>
            </w:r>
            <w:r w:rsidR="000E204D">
              <w:rPr>
                <w:rFonts w:ascii="Times New Roman" w:hAnsi="Times New Roman"/>
                <w:sz w:val="28"/>
                <w:szCs w:val="28"/>
                <w:lang w:val="ro-RO"/>
              </w:rPr>
              <w:t>), se va analiza necesitatea modificărilor la Codul Penal și Codul Contravențional</w:t>
            </w:r>
            <w:r w:rsidR="00034F4E">
              <w:rPr>
                <w:rFonts w:ascii="Times New Roman" w:hAnsi="Times New Roman"/>
                <w:sz w:val="28"/>
                <w:szCs w:val="28"/>
                <w:lang w:val="ro-RO"/>
              </w:rPr>
              <w:t xml:space="preserve"> în domeniul de referință.</w:t>
            </w:r>
          </w:p>
        </w:tc>
      </w:tr>
    </w:tbl>
    <w:p w14:paraId="16AA383D" w14:textId="77777777" w:rsidR="00CB2CEC" w:rsidRDefault="00CB2CEC" w:rsidP="00026F83">
      <w:pPr>
        <w:widowControl w:val="0"/>
        <w:autoSpaceDE w:val="0"/>
        <w:autoSpaceDN w:val="0"/>
        <w:spacing w:before="1" w:line="211" w:lineRule="auto"/>
        <w:ind w:right="141" w:firstLine="0"/>
        <w:jc w:val="left"/>
        <w:rPr>
          <w:b/>
          <w:sz w:val="28"/>
          <w:szCs w:val="28"/>
          <w:lang w:val="ro-RO"/>
        </w:rPr>
      </w:pPr>
    </w:p>
    <w:p w14:paraId="6AB9187D" w14:textId="77777777" w:rsidR="00FD0D1B" w:rsidRDefault="00FD0D1B" w:rsidP="00026F83">
      <w:pPr>
        <w:widowControl w:val="0"/>
        <w:autoSpaceDE w:val="0"/>
        <w:autoSpaceDN w:val="0"/>
        <w:spacing w:before="1" w:line="211" w:lineRule="auto"/>
        <w:ind w:right="141" w:firstLine="0"/>
        <w:jc w:val="left"/>
        <w:rPr>
          <w:b/>
          <w:sz w:val="28"/>
          <w:szCs w:val="28"/>
          <w:lang w:val="ro-RO"/>
        </w:rPr>
      </w:pPr>
    </w:p>
    <w:p w14:paraId="011DD1E4" w14:textId="77777777" w:rsidR="00FD0D1B" w:rsidRDefault="00FD0D1B" w:rsidP="00026F83">
      <w:pPr>
        <w:widowControl w:val="0"/>
        <w:autoSpaceDE w:val="0"/>
        <w:autoSpaceDN w:val="0"/>
        <w:spacing w:before="1" w:line="211" w:lineRule="auto"/>
        <w:ind w:right="141" w:firstLine="0"/>
        <w:jc w:val="left"/>
        <w:rPr>
          <w:b/>
          <w:sz w:val="28"/>
          <w:szCs w:val="28"/>
          <w:lang w:val="ro-RO"/>
        </w:rPr>
      </w:pPr>
    </w:p>
    <w:p w14:paraId="4B890DF4" w14:textId="77777777" w:rsidR="00D43AF6" w:rsidRDefault="00D43AF6" w:rsidP="00026F83">
      <w:pPr>
        <w:widowControl w:val="0"/>
        <w:autoSpaceDE w:val="0"/>
        <w:autoSpaceDN w:val="0"/>
        <w:spacing w:before="1" w:line="211" w:lineRule="auto"/>
        <w:ind w:right="141" w:firstLine="0"/>
        <w:jc w:val="left"/>
        <w:rPr>
          <w:b/>
          <w:sz w:val="28"/>
          <w:szCs w:val="28"/>
          <w:lang w:val="ro-RO"/>
        </w:rPr>
      </w:pPr>
    </w:p>
    <w:p w14:paraId="04AC38B6" w14:textId="77777777" w:rsidR="00D43AF6" w:rsidRPr="00D43AF6" w:rsidRDefault="00D43AF6" w:rsidP="00026F83">
      <w:pPr>
        <w:widowControl w:val="0"/>
        <w:autoSpaceDE w:val="0"/>
        <w:autoSpaceDN w:val="0"/>
        <w:spacing w:before="1" w:line="211" w:lineRule="auto"/>
        <w:ind w:right="141" w:firstLine="0"/>
        <w:jc w:val="left"/>
        <w:rPr>
          <w:b/>
          <w:sz w:val="28"/>
          <w:szCs w:val="28"/>
          <w:lang w:val="ro-RO"/>
        </w:rPr>
      </w:pPr>
    </w:p>
    <w:p w14:paraId="282E9420" w14:textId="5E623633" w:rsidR="00034F4E" w:rsidRDefault="00730DF4" w:rsidP="00026F83">
      <w:pPr>
        <w:widowControl w:val="0"/>
        <w:autoSpaceDE w:val="0"/>
        <w:autoSpaceDN w:val="0"/>
        <w:spacing w:before="1" w:line="211" w:lineRule="auto"/>
        <w:ind w:right="141" w:firstLine="0"/>
        <w:jc w:val="left"/>
        <w:rPr>
          <w:b/>
          <w:sz w:val="28"/>
          <w:szCs w:val="28"/>
          <w:lang w:val="ro-RO"/>
        </w:rPr>
      </w:pPr>
      <w:r>
        <w:rPr>
          <w:b/>
          <w:sz w:val="28"/>
          <w:szCs w:val="28"/>
          <w:lang w:val="ro-RO"/>
        </w:rPr>
        <w:t>Secretar</w:t>
      </w:r>
      <w:r w:rsidR="00034F4E">
        <w:rPr>
          <w:b/>
          <w:sz w:val="28"/>
          <w:szCs w:val="28"/>
          <w:lang w:val="ro-RO"/>
        </w:rPr>
        <w:t xml:space="preserve"> </w:t>
      </w:r>
      <w:r w:rsidR="00C11904">
        <w:rPr>
          <w:b/>
          <w:sz w:val="28"/>
          <w:szCs w:val="28"/>
          <w:lang w:val="ro-RO"/>
        </w:rPr>
        <w:t xml:space="preserve">de stat </w:t>
      </w:r>
      <w:r w:rsidR="00C11904">
        <w:rPr>
          <w:b/>
          <w:sz w:val="28"/>
          <w:szCs w:val="28"/>
          <w:lang w:val="ro-RO"/>
        </w:rPr>
        <w:tab/>
      </w:r>
      <w:r w:rsidR="00C11904">
        <w:rPr>
          <w:b/>
          <w:sz w:val="28"/>
          <w:szCs w:val="28"/>
          <w:lang w:val="ro-RO"/>
        </w:rPr>
        <w:tab/>
      </w:r>
      <w:r w:rsidR="00C11904">
        <w:rPr>
          <w:b/>
          <w:sz w:val="28"/>
          <w:szCs w:val="28"/>
          <w:lang w:val="ro-RO"/>
        </w:rPr>
        <w:tab/>
      </w:r>
      <w:r w:rsidR="00C11904">
        <w:rPr>
          <w:b/>
          <w:sz w:val="28"/>
          <w:szCs w:val="28"/>
          <w:lang w:val="ro-RO"/>
        </w:rPr>
        <w:tab/>
      </w:r>
      <w:r w:rsidR="00C11904">
        <w:rPr>
          <w:b/>
          <w:sz w:val="28"/>
          <w:szCs w:val="28"/>
          <w:lang w:val="ro-RO"/>
        </w:rPr>
        <w:tab/>
      </w:r>
      <w:r w:rsidR="00C11904">
        <w:rPr>
          <w:b/>
          <w:sz w:val="28"/>
          <w:szCs w:val="28"/>
          <w:lang w:val="ro-RO"/>
        </w:rPr>
        <w:tab/>
      </w:r>
      <w:r w:rsidR="00C11904">
        <w:rPr>
          <w:b/>
          <w:sz w:val="28"/>
          <w:szCs w:val="28"/>
          <w:lang w:val="ro-RO"/>
        </w:rPr>
        <w:tab/>
        <w:t>Alexandru BEJAN</w:t>
      </w:r>
      <w:r w:rsidR="00034F4E">
        <w:rPr>
          <w:b/>
          <w:sz w:val="28"/>
          <w:szCs w:val="28"/>
          <w:lang w:val="ro-RO"/>
        </w:rPr>
        <w:t xml:space="preserve"> </w:t>
      </w:r>
      <w:r w:rsidR="00034F4E">
        <w:rPr>
          <w:b/>
          <w:sz w:val="28"/>
          <w:szCs w:val="28"/>
          <w:lang w:val="ro-RO"/>
        </w:rPr>
        <w:tab/>
      </w:r>
      <w:r w:rsidR="00034F4E">
        <w:rPr>
          <w:b/>
          <w:sz w:val="28"/>
          <w:szCs w:val="28"/>
          <w:lang w:val="ro-RO"/>
        </w:rPr>
        <w:tab/>
      </w:r>
      <w:r w:rsidR="00034F4E">
        <w:rPr>
          <w:b/>
          <w:sz w:val="28"/>
          <w:szCs w:val="28"/>
          <w:lang w:val="ro-RO"/>
        </w:rPr>
        <w:tab/>
      </w:r>
    </w:p>
    <w:sectPr w:rsidR="00034F4E" w:rsidSect="00026F83">
      <w:headerReference w:type="default" r:id="rId14"/>
      <w:headerReference w:type="first" r:id="rId15"/>
      <w:pgSz w:w="11907" w:h="16840"/>
      <w:pgMar w:top="1276" w:right="567" w:bottom="1134"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4F12" w14:textId="77777777" w:rsidR="00FF2838" w:rsidRDefault="00FF2838">
      <w:r>
        <w:separator/>
      </w:r>
    </w:p>
  </w:endnote>
  <w:endnote w:type="continuationSeparator" w:id="0">
    <w:p w14:paraId="0D12B0D0" w14:textId="77777777" w:rsidR="00FF2838" w:rsidRDefault="00FF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2CE0" w14:textId="77777777" w:rsidR="00FF2838" w:rsidRDefault="00FF2838">
      <w:r>
        <w:separator/>
      </w:r>
    </w:p>
  </w:footnote>
  <w:footnote w:type="continuationSeparator" w:id="0">
    <w:p w14:paraId="3D05532B" w14:textId="77777777" w:rsidR="00FF2838" w:rsidRDefault="00FF2838">
      <w:r>
        <w:continuationSeparator/>
      </w:r>
    </w:p>
  </w:footnote>
  <w:footnote w:id="1">
    <w:p w14:paraId="69A233C8" w14:textId="2EC02F8C" w:rsidR="00D0681D" w:rsidRPr="00E770FC" w:rsidRDefault="00D0681D" w:rsidP="00D0681D">
      <w:pPr>
        <w:pStyle w:val="Textnotdesubsol"/>
        <w:rPr>
          <w:lang w:val="ro-RO"/>
        </w:rPr>
      </w:pPr>
      <w:r w:rsidRPr="00E770FC">
        <w:rPr>
          <w:rStyle w:val="Referinnotdesubsol"/>
          <w:lang w:val="ro-RO"/>
        </w:rPr>
        <w:footnoteRef/>
      </w:r>
      <w:r w:rsidRPr="00E770FC">
        <w:rPr>
          <w:lang w:val="ro-RO"/>
        </w:rPr>
        <w:t>https://enlargement.ec.europa.eu/document/download/858717b3-f8ef-4514-89fe-54a6aa15ef69_en?filename=Moldova%20Report%202024.pdf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8745D0F"/>
    <w:multiLevelType w:val="hybridMultilevel"/>
    <w:tmpl w:val="FD3ED3CC"/>
    <w:lvl w:ilvl="0" w:tplc="56404AF4">
      <w:start w:val="1"/>
      <w:numFmt w:val="lowerLetter"/>
      <w:lvlText w:val="%1)"/>
      <w:lvlJc w:val="left"/>
      <w:pPr>
        <w:ind w:left="1069" w:hanging="360"/>
      </w:pPr>
      <w:rPr>
        <w:rFonts w:ascii="Times New Roman" w:hAnsi="Times New Roman"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6"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7"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8"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9"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0"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1"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2"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3"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4"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6"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7"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8"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9"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0"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37441743">
    <w:abstractNumId w:val="33"/>
  </w:num>
  <w:num w:numId="2" w16cid:durableId="325325037">
    <w:abstractNumId w:val="35"/>
  </w:num>
  <w:num w:numId="3" w16cid:durableId="505630759">
    <w:abstractNumId w:val="14"/>
  </w:num>
  <w:num w:numId="4" w16cid:durableId="53740573">
    <w:abstractNumId w:val="28"/>
  </w:num>
  <w:num w:numId="5" w16cid:durableId="1277566964">
    <w:abstractNumId w:val="16"/>
  </w:num>
  <w:num w:numId="6" w16cid:durableId="566184562">
    <w:abstractNumId w:val="11"/>
  </w:num>
  <w:num w:numId="7" w16cid:durableId="1913275765">
    <w:abstractNumId w:val="5"/>
  </w:num>
  <w:num w:numId="8" w16cid:durableId="928277003">
    <w:abstractNumId w:val="6"/>
  </w:num>
  <w:num w:numId="9" w16cid:durableId="1190676664">
    <w:abstractNumId w:val="25"/>
  </w:num>
  <w:num w:numId="10" w16cid:durableId="955328818">
    <w:abstractNumId w:val="3"/>
  </w:num>
  <w:num w:numId="11" w16cid:durableId="428281122">
    <w:abstractNumId w:val="24"/>
  </w:num>
  <w:num w:numId="12" w16cid:durableId="681519131">
    <w:abstractNumId w:val="2"/>
  </w:num>
  <w:num w:numId="13" w16cid:durableId="331836710">
    <w:abstractNumId w:val="37"/>
  </w:num>
  <w:num w:numId="14" w16cid:durableId="686444410">
    <w:abstractNumId w:val="17"/>
  </w:num>
  <w:num w:numId="15" w16cid:durableId="788007566">
    <w:abstractNumId w:val="18"/>
  </w:num>
  <w:num w:numId="16" w16cid:durableId="381946771">
    <w:abstractNumId w:val="32"/>
  </w:num>
  <w:num w:numId="17" w16cid:durableId="1615089137">
    <w:abstractNumId w:val="29"/>
  </w:num>
  <w:num w:numId="18" w16cid:durableId="1999065727">
    <w:abstractNumId w:val="22"/>
  </w:num>
  <w:num w:numId="19" w16cid:durableId="127090653">
    <w:abstractNumId w:val="19"/>
  </w:num>
  <w:num w:numId="20" w16cid:durableId="914970127">
    <w:abstractNumId w:val="8"/>
  </w:num>
  <w:num w:numId="21" w16cid:durableId="87697332">
    <w:abstractNumId w:val="31"/>
  </w:num>
  <w:num w:numId="22" w16cid:durableId="835459167">
    <w:abstractNumId w:val="4"/>
  </w:num>
  <w:num w:numId="23" w16cid:durableId="837621003">
    <w:abstractNumId w:val="13"/>
  </w:num>
  <w:num w:numId="24" w16cid:durableId="1012025579">
    <w:abstractNumId w:val="10"/>
  </w:num>
  <w:num w:numId="25" w16cid:durableId="1654135363">
    <w:abstractNumId w:val="20"/>
  </w:num>
  <w:num w:numId="26" w16cid:durableId="713622315">
    <w:abstractNumId w:val="34"/>
  </w:num>
  <w:num w:numId="27" w16cid:durableId="287206745">
    <w:abstractNumId w:val="26"/>
  </w:num>
  <w:num w:numId="28" w16cid:durableId="911619947">
    <w:abstractNumId w:val="39"/>
    <w:lvlOverride w:ilvl="0">
      <w:startOverride w:val="1"/>
    </w:lvlOverride>
  </w:num>
  <w:num w:numId="29" w16cid:durableId="2065133372">
    <w:abstractNumId w:val="21"/>
  </w:num>
  <w:num w:numId="30" w16cid:durableId="1042941009">
    <w:abstractNumId w:val="7"/>
  </w:num>
  <w:num w:numId="31" w16cid:durableId="104814808">
    <w:abstractNumId w:val="38"/>
  </w:num>
  <w:num w:numId="32" w16cid:durableId="865682565">
    <w:abstractNumId w:val="39"/>
  </w:num>
  <w:num w:numId="33" w16cid:durableId="39480504">
    <w:abstractNumId w:val="12"/>
  </w:num>
  <w:num w:numId="34" w16cid:durableId="613557833">
    <w:abstractNumId w:val="41"/>
  </w:num>
  <w:num w:numId="35" w16cid:durableId="582951905">
    <w:abstractNumId w:val="40"/>
  </w:num>
  <w:num w:numId="36" w16cid:durableId="824324070">
    <w:abstractNumId w:val="0"/>
  </w:num>
  <w:num w:numId="37" w16cid:durableId="1206718277">
    <w:abstractNumId w:val="9"/>
  </w:num>
  <w:num w:numId="38" w16cid:durableId="851183039">
    <w:abstractNumId w:val="30"/>
  </w:num>
  <w:num w:numId="39" w16cid:durableId="283074886">
    <w:abstractNumId w:val="15"/>
  </w:num>
  <w:num w:numId="40" w16cid:durableId="1309896051">
    <w:abstractNumId w:val="36"/>
  </w:num>
  <w:num w:numId="41" w16cid:durableId="532811796">
    <w:abstractNumId w:val="27"/>
  </w:num>
  <w:num w:numId="42" w16cid:durableId="1446315781">
    <w:abstractNumId w:val="1"/>
  </w:num>
  <w:num w:numId="43" w16cid:durableId="770248370">
    <w:abstractNumId w:val="42"/>
  </w:num>
  <w:num w:numId="44" w16cid:durableId="5444084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26EF"/>
    <w:rsid w:val="000045E9"/>
    <w:rsid w:val="00013460"/>
    <w:rsid w:val="00013804"/>
    <w:rsid w:val="00013AC9"/>
    <w:rsid w:val="0001747F"/>
    <w:rsid w:val="0002435C"/>
    <w:rsid w:val="00025A56"/>
    <w:rsid w:val="00026F83"/>
    <w:rsid w:val="00032B46"/>
    <w:rsid w:val="00034D20"/>
    <w:rsid w:val="00034D87"/>
    <w:rsid w:val="00034F4E"/>
    <w:rsid w:val="00041B1F"/>
    <w:rsid w:val="0004289C"/>
    <w:rsid w:val="00043AC7"/>
    <w:rsid w:val="00043FC0"/>
    <w:rsid w:val="00044240"/>
    <w:rsid w:val="00044D19"/>
    <w:rsid w:val="00046121"/>
    <w:rsid w:val="0004659F"/>
    <w:rsid w:val="00047BB1"/>
    <w:rsid w:val="00052045"/>
    <w:rsid w:val="00054810"/>
    <w:rsid w:val="00062977"/>
    <w:rsid w:val="0006385C"/>
    <w:rsid w:val="000713DA"/>
    <w:rsid w:val="00071EAA"/>
    <w:rsid w:val="0007236F"/>
    <w:rsid w:val="00072BF4"/>
    <w:rsid w:val="00075A5F"/>
    <w:rsid w:val="00081267"/>
    <w:rsid w:val="00085029"/>
    <w:rsid w:val="00086BF4"/>
    <w:rsid w:val="0008731C"/>
    <w:rsid w:val="00092AB7"/>
    <w:rsid w:val="000A4D80"/>
    <w:rsid w:val="000A6BA5"/>
    <w:rsid w:val="000B3D87"/>
    <w:rsid w:val="000B50EE"/>
    <w:rsid w:val="000C041B"/>
    <w:rsid w:val="000C2AB4"/>
    <w:rsid w:val="000C5ECE"/>
    <w:rsid w:val="000C73DB"/>
    <w:rsid w:val="000D00B9"/>
    <w:rsid w:val="000D333B"/>
    <w:rsid w:val="000D4453"/>
    <w:rsid w:val="000D5C74"/>
    <w:rsid w:val="000E1D40"/>
    <w:rsid w:val="000E204D"/>
    <w:rsid w:val="000E2800"/>
    <w:rsid w:val="000F2715"/>
    <w:rsid w:val="000F46F0"/>
    <w:rsid w:val="000F497A"/>
    <w:rsid w:val="000F55AA"/>
    <w:rsid w:val="000F7C20"/>
    <w:rsid w:val="00100C58"/>
    <w:rsid w:val="00102AD8"/>
    <w:rsid w:val="001051D0"/>
    <w:rsid w:val="00106947"/>
    <w:rsid w:val="00113956"/>
    <w:rsid w:val="00116035"/>
    <w:rsid w:val="001211D3"/>
    <w:rsid w:val="001211EA"/>
    <w:rsid w:val="001248A9"/>
    <w:rsid w:val="001251B5"/>
    <w:rsid w:val="00126451"/>
    <w:rsid w:val="00131572"/>
    <w:rsid w:val="00131850"/>
    <w:rsid w:val="0013711C"/>
    <w:rsid w:val="00143389"/>
    <w:rsid w:val="00143CC4"/>
    <w:rsid w:val="0015146D"/>
    <w:rsid w:val="00151B8A"/>
    <w:rsid w:val="00157D40"/>
    <w:rsid w:val="00162BE7"/>
    <w:rsid w:val="0017006C"/>
    <w:rsid w:val="001716A3"/>
    <w:rsid w:val="00173068"/>
    <w:rsid w:val="00174E20"/>
    <w:rsid w:val="00184334"/>
    <w:rsid w:val="00185AC8"/>
    <w:rsid w:val="00191428"/>
    <w:rsid w:val="001A25C3"/>
    <w:rsid w:val="001A37C7"/>
    <w:rsid w:val="001A5D4A"/>
    <w:rsid w:val="001B3BE4"/>
    <w:rsid w:val="001B5818"/>
    <w:rsid w:val="001B66A4"/>
    <w:rsid w:val="001B6E6E"/>
    <w:rsid w:val="001C3F21"/>
    <w:rsid w:val="001C4EEE"/>
    <w:rsid w:val="001D2FA2"/>
    <w:rsid w:val="001D46EC"/>
    <w:rsid w:val="001E4497"/>
    <w:rsid w:val="001F0570"/>
    <w:rsid w:val="001F1332"/>
    <w:rsid w:val="001F2097"/>
    <w:rsid w:val="001F6C52"/>
    <w:rsid w:val="002000EB"/>
    <w:rsid w:val="00200223"/>
    <w:rsid w:val="00200516"/>
    <w:rsid w:val="002009B6"/>
    <w:rsid w:val="00205100"/>
    <w:rsid w:val="0020794F"/>
    <w:rsid w:val="0021100B"/>
    <w:rsid w:val="0021154D"/>
    <w:rsid w:val="0021429A"/>
    <w:rsid w:val="00215E27"/>
    <w:rsid w:val="002164C9"/>
    <w:rsid w:val="002170A5"/>
    <w:rsid w:val="0022491C"/>
    <w:rsid w:val="0022509B"/>
    <w:rsid w:val="002305FF"/>
    <w:rsid w:val="00230761"/>
    <w:rsid w:val="00236E65"/>
    <w:rsid w:val="002372B8"/>
    <w:rsid w:val="002374E6"/>
    <w:rsid w:val="00240337"/>
    <w:rsid w:val="00240AC0"/>
    <w:rsid w:val="00242E34"/>
    <w:rsid w:val="002440E8"/>
    <w:rsid w:val="002453BD"/>
    <w:rsid w:val="00245A4F"/>
    <w:rsid w:val="002506C2"/>
    <w:rsid w:val="00253CB5"/>
    <w:rsid w:val="00255179"/>
    <w:rsid w:val="0025609F"/>
    <w:rsid w:val="00257353"/>
    <w:rsid w:val="0026442D"/>
    <w:rsid w:val="0026564F"/>
    <w:rsid w:val="00270521"/>
    <w:rsid w:val="002721D2"/>
    <w:rsid w:val="0027425A"/>
    <w:rsid w:val="00276B12"/>
    <w:rsid w:val="00276EA5"/>
    <w:rsid w:val="0028093A"/>
    <w:rsid w:val="00281AB3"/>
    <w:rsid w:val="00281C80"/>
    <w:rsid w:val="0029139F"/>
    <w:rsid w:val="00294632"/>
    <w:rsid w:val="002950E0"/>
    <w:rsid w:val="002954C4"/>
    <w:rsid w:val="002A181C"/>
    <w:rsid w:val="002A3697"/>
    <w:rsid w:val="002B0641"/>
    <w:rsid w:val="002B07BD"/>
    <w:rsid w:val="002B1BE1"/>
    <w:rsid w:val="002B5444"/>
    <w:rsid w:val="002B547F"/>
    <w:rsid w:val="002C21E9"/>
    <w:rsid w:val="002C222C"/>
    <w:rsid w:val="002C5340"/>
    <w:rsid w:val="002C5B5A"/>
    <w:rsid w:val="002D38C5"/>
    <w:rsid w:val="002D54FD"/>
    <w:rsid w:val="002D5AF6"/>
    <w:rsid w:val="002E37C9"/>
    <w:rsid w:val="002E4217"/>
    <w:rsid w:val="002E45F2"/>
    <w:rsid w:val="002E505B"/>
    <w:rsid w:val="002F30F7"/>
    <w:rsid w:val="002F3A93"/>
    <w:rsid w:val="002F3CB2"/>
    <w:rsid w:val="002F3DAA"/>
    <w:rsid w:val="002F5F1E"/>
    <w:rsid w:val="002F7FB5"/>
    <w:rsid w:val="0030134A"/>
    <w:rsid w:val="00301D7D"/>
    <w:rsid w:val="00313C4D"/>
    <w:rsid w:val="00314CCA"/>
    <w:rsid w:val="0031555D"/>
    <w:rsid w:val="00315655"/>
    <w:rsid w:val="00315B32"/>
    <w:rsid w:val="00315BDC"/>
    <w:rsid w:val="00324559"/>
    <w:rsid w:val="003269A1"/>
    <w:rsid w:val="00327C88"/>
    <w:rsid w:val="00332656"/>
    <w:rsid w:val="00333B69"/>
    <w:rsid w:val="00334C0F"/>
    <w:rsid w:val="003358FF"/>
    <w:rsid w:val="00344462"/>
    <w:rsid w:val="00347B79"/>
    <w:rsid w:val="00350369"/>
    <w:rsid w:val="003509A8"/>
    <w:rsid w:val="003515CD"/>
    <w:rsid w:val="00353749"/>
    <w:rsid w:val="00354545"/>
    <w:rsid w:val="00354597"/>
    <w:rsid w:val="0035796C"/>
    <w:rsid w:val="00357AAE"/>
    <w:rsid w:val="0036113D"/>
    <w:rsid w:val="0036135C"/>
    <w:rsid w:val="00362D0C"/>
    <w:rsid w:val="0036518F"/>
    <w:rsid w:val="0036768D"/>
    <w:rsid w:val="003718C0"/>
    <w:rsid w:val="00374362"/>
    <w:rsid w:val="00377B12"/>
    <w:rsid w:val="00380147"/>
    <w:rsid w:val="00381C7D"/>
    <w:rsid w:val="00385B3D"/>
    <w:rsid w:val="00385C9B"/>
    <w:rsid w:val="00387220"/>
    <w:rsid w:val="003872BA"/>
    <w:rsid w:val="003872CC"/>
    <w:rsid w:val="00387D77"/>
    <w:rsid w:val="003922EF"/>
    <w:rsid w:val="00394A57"/>
    <w:rsid w:val="003962D8"/>
    <w:rsid w:val="00397415"/>
    <w:rsid w:val="0039745F"/>
    <w:rsid w:val="003A2CB2"/>
    <w:rsid w:val="003A4D1C"/>
    <w:rsid w:val="003A7B9E"/>
    <w:rsid w:val="003B257A"/>
    <w:rsid w:val="003B7521"/>
    <w:rsid w:val="003C0C4D"/>
    <w:rsid w:val="003C11CC"/>
    <w:rsid w:val="003C25D7"/>
    <w:rsid w:val="003C3DB4"/>
    <w:rsid w:val="003C3EB9"/>
    <w:rsid w:val="003D217B"/>
    <w:rsid w:val="003D5E8B"/>
    <w:rsid w:val="003E27C9"/>
    <w:rsid w:val="003E3748"/>
    <w:rsid w:val="003E4DA7"/>
    <w:rsid w:val="003F0CD8"/>
    <w:rsid w:val="003F1554"/>
    <w:rsid w:val="003F2003"/>
    <w:rsid w:val="00401B43"/>
    <w:rsid w:val="00405019"/>
    <w:rsid w:val="00405D4E"/>
    <w:rsid w:val="00406BA9"/>
    <w:rsid w:val="00410C9A"/>
    <w:rsid w:val="004118B5"/>
    <w:rsid w:val="00416128"/>
    <w:rsid w:val="00421AB5"/>
    <w:rsid w:val="00424212"/>
    <w:rsid w:val="00424CF9"/>
    <w:rsid w:val="0043208D"/>
    <w:rsid w:val="004333B4"/>
    <w:rsid w:val="00434203"/>
    <w:rsid w:val="00452497"/>
    <w:rsid w:val="00452C3E"/>
    <w:rsid w:val="00452C6C"/>
    <w:rsid w:val="0045451B"/>
    <w:rsid w:val="00464294"/>
    <w:rsid w:val="00465EBE"/>
    <w:rsid w:val="004735CE"/>
    <w:rsid w:val="00474658"/>
    <w:rsid w:val="0047797E"/>
    <w:rsid w:val="00481E0B"/>
    <w:rsid w:val="00485F72"/>
    <w:rsid w:val="00497F06"/>
    <w:rsid w:val="004A1205"/>
    <w:rsid w:val="004A1F30"/>
    <w:rsid w:val="004A3757"/>
    <w:rsid w:val="004A6AB1"/>
    <w:rsid w:val="004B1083"/>
    <w:rsid w:val="004B1283"/>
    <w:rsid w:val="004C12CC"/>
    <w:rsid w:val="004C42BF"/>
    <w:rsid w:val="004C6034"/>
    <w:rsid w:val="004C631D"/>
    <w:rsid w:val="004D31CF"/>
    <w:rsid w:val="004D3941"/>
    <w:rsid w:val="004E2421"/>
    <w:rsid w:val="004E5B80"/>
    <w:rsid w:val="004E6489"/>
    <w:rsid w:val="004E6662"/>
    <w:rsid w:val="004F325A"/>
    <w:rsid w:val="004F4BCB"/>
    <w:rsid w:val="004F4BF0"/>
    <w:rsid w:val="004F568A"/>
    <w:rsid w:val="00500499"/>
    <w:rsid w:val="005020EC"/>
    <w:rsid w:val="00502885"/>
    <w:rsid w:val="00505F63"/>
    <w:rsid w:val="0050640F"/>
    <w:rsid w:val="00516555"/>
    <w:rsid w:val="0052089B"/>
    <w:rsid w:val="005252AE"/>
    <w:rsid w:val="005256CF"/>
    <w:rsid w:val="00540129"/>
    <w:rsid w:val="00541552"/>
    <w:rsid w:val="00542C43"/>
    <w:rsid w:val="00542ED0"/>
    <w:rsid w:val="00545C29"/>
    <w:rsid w:val="00551299"/>
    <w:rsid w:val="005535FB"/>
    <w:rsid w:val="00555DF5"/>
    <w:rsid w:val="005610DD"/>
    <w:rsid w:val="00567C23"/>
    <w:rsid w:val="00572006"/>
    <w:rsid w:val="00573E74"/>
    <w:rsid w:val="005771A2"/>
    <w:rsid w:val="0057790F"/>
    <w:rsid w:val="00581276"/>
    <w:rsid w:val="00582470"/>
    <w:rsid w:val="00587668"/>
    <w:rsid w:val="00587F21"/>
    <w:rsid w:val="005948AD"/>
    <w:rsid w:val="00594DE5"/>
    <w:rsid w:val="00597FB1"/>
    <w:rsid w:val="005A0A73"/>
    <w:rsid w:val="005A12D7"/>
    <w:rsid w:val="005A29D6"/>
    <w:rsid w:val="005A4F0A"/>
    <w:rsid w:val="005A6C04"/>
    <w:rsid w:val="005A7B36"/>
    <w:rsid w:val="005B0C92"/>
    <w:rsid w:val="005B7E20"/>
    <w:rsid w:val="005C1D42"/>
    <w:rsid w:val="005C313F"/>
    <w:rsid w:val="005C412B"/>
    <w:rsid w:val="005C4835"/>
    <w:rsid w:val="005C5A53"/>
    <w:rsid w:val="005C7769"/>
    <w:rsid w:val="005D0BFF"/>
    <w:rsid w:val="005D4461"/>
    <w:rsid w:val="005D5F1D"/>
    <w:rsid w:val="005E37E8"/>
    <w:rsid w:val="005E5490"/>
    <w:rsid w:val="005E5BF0"/>
    <w:rsid w:val="005F0F53"/>
    <w:rsid w:val="005F478E"/>
    <w:rsid w:val="005F584A"/>
    <w:rsid w:val="00602F3F"/>
    <w:rsid w:val="00603885"/>
    <w:rsid w:val="006060F1"/>
    <w:rsid w:val="0060625D"/>
    <w:rsid w:val="006065B2"/>
    <w:rsid w:val="00611BAA"/>
    <w:rsid w:val="00612D18"/>
    <w:rsid w:val="00615BB7"/>
    <w:rsid w:val="00616A16"/>
    <w:rsid w:val="006211E0"/>
    <w:rsid w:val="00621954"/>
    <w:rsid w:val="00623361"/>
    <w:rsid w:val="00624BA9"/>
    <w:rsid w:val="0062575C"/>
    <w:rsid w:val="006339EB"/>
    <w:rsid w:val="0065134E"/>
    <w:rsid w:val="006559E3"/>
    <w:rsid w:val="00657577"/>
    <w:rsid w:val="00661F6D"/>
    <w:rsid w:val="006660B2"/>
    <w:rsid w:val="0067056E"/>
    <w:rsid w:val="006715BA"/>
    <w:rsid w:val="006739CA"/>
    <w:rsid w:val="0068157D"/>
    <w:rsid w:val="0068258E"/>
    <w:rsid w:val="006855AC"/>
    <w:rsid w:val="00690916"/>
    <w:rsid w:val="00691790"/>
    <w:rsid w:val="006929B1"/>
    <w:rsid w:val="006933C3"/>
    <w:rsid w:val="006956E6"/>
    <w:rsid w:val="00695E9A"/>
    <w:rsid w:val="00697045"/>
    <w:rsid w:val="0069799C"/>
    <w:rsid w:val="006A27BD"/>
    <w:rsid w:val="006A337B"/>
    <w:rsid w:val="006A4E08"/>
    <w:rsid w:val="006A57D6"/>
    <w:rsid w:val="006A58BC"/>
    <w:rsid w:val="006C40C7"/>
    <w:rsid w:val="006D0A02"/>
    <w:rsid w:val="006D31C2"/>
    <w:rsid w:val="006D3EB7"/>
    <w:rsid w:val="006D4CCC"/>
    <w:rsid w:val="006D7B49"/>
    <w:rsid w:val="006E0A2E"/>
    <w:rsid w:val="006E1269"/>
    <w:rsid w:val="006E465D"/>
    <w:rsid w:val="006E7D38"/>
    <w:rsid w:val="006F0739"/>
    <w:rsid w:val="006F0870"/>
    <w:rsid w:val="006F43CA"/>
    <w:rsid w:val="006F7EF4"/>
    <w:rsid w:val="007026DD"/>
    <w:rsid w:val="00702770"/>
    <w:rsid w:val="00702A0C"/>
    <w:rsid w:val="00703FCE"/>
    <w:rsid w:val="00707B68"/>
    <w:rsid w:val="007126C4"/>
    <w:rsid w:val="00713D3F"/>
    <w:rsid w:val="007258CF"/>
    <w:rsid w:val="00730DF4"/>
    <w:rsid w:val="00732D0A"/>
    <w:rsid w:val="0073386E"/>
    <w:rsid w:val="00737731"/>
    <w:rsid w:val="00740210"/>
    <w:rsid w:val="00740614"/>
    <w:rsid w:val="007411D5"/>
    <w:rsid w:val="00752EA9"/>
    <w:rsid w:val="00756648"/>
    <w:rsid w:val="007724CE"/>
    <w:rsid w:val="00775317"/>
    <w:rsid w:val="00780C21"/>
    <w:rsid w:val="00782022"/>
    <w:rsid w:val="0079167D"/>
    <w:rsid w:val="007A0888"/>
    <w:rsid w:val="007A0931"/>
    <w:rsid w:val="007A4309"/>
    <w:rsid w:val="007B4B84"/>
    <w:rsid w:val="007B627D"/>
    <w:rsid w:val="007B6E7F"/>
    <w:rsid w:val="007C23B0"/>
    <w:rsid w:val="007C3C5A"/>
    <w:rsid w:val="007C49DB"/>
    <w:rsid w:val="007C53A1"/>
    <w:rsid w:val="007C58BD"/>
    <w:rsid w:val="007C5D4B"/>
    <w:rsid w:val="007D00B1"/>
    <w:rsid w:val="007D0E36"/>
    <w:rsid w:val="007D19B8"/>
    <w:rsid w:val="007D57D3"/>
    <w:rsid w:val="007D7113"/>
    <w:rsid w:val="007E210B"/>
    <w:rsid w:val="007E3F69"/>
    <w:rsid w:val="007E470E"/>
    <w:rsid w:val="007E68A7"/>
    <w:rsid w:val="007E7735"/>
    <w:rsid w:val="007E7B7B"/>
    <w:rsid w:val="007F1254"/>
    <w:rsid w:val="007F1374"/>
    <w:rsid w:val="007F1827"/>
    <w:rsid w:val="007F31B1"/>
    <w:rsid w:val="00800EE1"/>
    <w:rsid w:val="00811CAE"/>
    <w:rsid w:val="00816C67"/>
    <w:rsid w:val="00825DC9"/>
    <w:rsid w:val="00826BB4"/>
    <w:rsid w:val="00831DF3"/>
    <w:rsid w:val="008326E7"/>
    <w:rsid w:val="008359F3"/>
    <w:rsid w:val="0084164B"/>
    <w:rsid w:val="0084241F"/>
    <w:rsid w:val="0084434E"/>
    <w:rsid w:val="008506B1"/>
    <w:rsid w:val="008510CC"/>
    <w:rsid w:val="00860C47"/>
    <w:rsid w:val="00863417"/>
    <w:rsid w:val="0086343C"/>
    <w:rsid w:val="00863D76"/>
    <w:rsid w:val="0086509B"/>
    <w:rsid w:val="00865104"/>
    <w:rsid w:val="008651B1"/>
    <w:rsid w:val="00867246"/>
    <w:rsid w:val="00867F49"/>
    <w:rsid w:val="00871AA2"/>
    <w:rsid w:val="0087296A"/>
    <w:rsid w:val="00876262"/>
    <w:rsid w:val="00883C25"/>
    <w:rsid w:val="00887CF2"/>
    <w:rsid w:val="00891049"/>
    <w:rsid w:val="00897403"/>
    <w:rsid w:val="008A02B5"/>
    <w:rsid w:val="008A1036"/>
    <w:rsid w:val="008A4036"/>
    <w:rsid w:val="008A40C0"/>
    <w:rsid w:val="008A5923"/>
    <w:rsid w:val="008A7E97"/>
    <w:rsid w:val="008B1120"/>
    <w:rsid w:val="008B1AA1"/>
    <w:rsid w:val="008B1BFF"/>
    <w:rsid w:val="008B4BE6"/>
    <w:rsid w:val="008C2DD5"/>
    <w:rsid w:val="008C3CC1"/>
    <w:rsid w:val="008F12A1"/>
    <w:rsid w:val="008F2BA0"/>
    <w:rsid w:val="008F3624"/>
    <w:rsid w:val="008F57A4"/>
    <w:rsid w:val="008F73D1"/>
    <w:rsid w:val="009002CA"/>
    <w:rsid w:val="00903AF9"/>
    <w:rsid w:val="0090579F"/>
    <w:rsid w:val="009105CD"/>
    <w:rsid w:val="00910BBB"/>
    <w:rsid w:val="00911231"/>
    <w:rsid w:val="0091406A"/>
    <w:rsid w:val="009143C9"/>
    <w:rsid w:val="00915A40"/>
    <w:rsid w:val="00916AE2"/>
    <w:rsid w:val="009201C9"/>
    <w:rsid w:val="0092145B"/>
    <w:rsid w:val="00930424"/>
    <w:rsid w:val="0093348D"/>
    <w:rsid w:val="00942BCB"/>
    <w:rsid w:val="00942F03"/>
    <w:rsid w:val="00953155"/>
    <w:rsid w:val="0095481F"/>
    <w:rsid w:val="00956DAB"/>
    <w:rsid w:val="00961B81"/>
    <w:rsid w:val="00961DB0"/>
    <w:rsid w:val="00962ED5"/>
    <w:rsid w:val="00965284"/>
    <w:rsid w:val="00971561"/>
    <w:rsid w:val="009761DA"/>
    <w:rsid w:val="009858FE"/>
    <w:rsid w:val="009860EA"/>
    <w:rsid w:val="00990719"/>
    <w:rsid w:val="0099315C"/>
    <w:rsid w:val="009A05FB"/>
    <w:rsid w:val="009A71BA"/>
    <w:rsid w:val="009C02E5"/>
    <w:rsid w:val="009C0E0E"/>
    <w:rsid w:val="009C26E3"/>
    <w:rsid w:val="009C6310"/>
    <w:rsid w:val="009C6DD1"/>
    <w:rsid w:val="009C7CD6"/>
    <w:rsid w:val="009D2789"/>
    <w:rsid w:val="009D4C0F"/>
    <w:rsid w:val="009D7C44"/>
    <w:rsid w:val="009E1C2B"/>
    <w:rsid w:val="009E5679"/>
    <w:rsid w:val="009E5690"/>
    <w:rsid w:val="009E7B86"/>
    <w:rsid w:val="009F366D"/>
    <w:rsid w:val="009F3E78"/>
    <w:rsid w:val="009F45EC"/>
    <w:rsid w:val="00A06362"/>
    <w:rsid w:val="00A13D8B"/>
    <w:rsid w:val="00A207D3"/>
    <w:rsid w:val="00A20D68"/>
    <w:rsid w:val="00A214F3"/>
    <w:rsid w:val="00A2292E"/>
    <w:rsid w:val="00A2390C"/>
    <w:rsid w:val="00A244A2"/>
    <w:rsid w:val="00A24A81"/>
    <w:rsid w:val="00A34443"/>
    <w:rsid w:val="00A345F7"/>
    <w:rsid w:val="00A35ECD"/>
    <w:rsid w:val="00A404F7"/>
    <w:rsid w:val="00A413CB"/>
    <w:rsid w:val="00A42581"/>
    <w:rsid w:val="00A4441F"/>
    <w:rsid w:val="00A50C87"/>
    <w:rsid w:val="00A51447"/>
    <w:rsid w:val="00A53F34"/>
    <w:rsid w:val="00A540EB"/>
    <w:rsid w:val="00A5539A"/>
    <w:rsid w:val="00A60B97"/>
    <w:rsid w:val="00A708F8"/>
    <w:rsid w:val="00A71E51"/>
    <w:rsid w:val="00A764E4"/>
    <w:rsid w:val="00A77F56"/>
    <w:rsid w:val="00A8028D"/>
    <w:rsid w:val="00A8578C"/>
    <w:rsid w:val="00A942B4"/>
    <w:rsid w:val="00A954D1"/>
    <w:rsid w:val="00A95A2D"/>
    <w:rsid w:val="00A9670E"/>
    <w:rsid w:val="00AA34B1"/>
    <w:rsid w:val="00AA719D"/>
    <w:rsid w:val="00AB04FF"/>
    <w:rsid w:val="00AB06B2"/>
    <w:rsid w:val="00AB1C3D"/>
    <w:rsid w:val="00AB2543"/>
    <w:rsid w:val="00AB29A8"/>
    <w:rsid w:val="00AB7D22"/>
    <w:rsid w:val="00AC22A5"/>
    <w:rsid w:val="00AC2670"/>
    <w:rsid w:val="00AE1C50"/>
    <w:rsid w:val="00AE1F78"/>
    <w:rsid w:val="00AE2C1C"/>
    <w:rsid w:val="00AE6773"/>
    <w:rsid w:val="00AF23AF"/>
    <w:rsid w:val="00AF4E3A"/>
    <w:rsid w:val="00AF6A53"/>
    <w:rsid w:val="00B00257"/>
    <w:rsid w:val="00B039D7"/>
    <w:rsid w:val="00B07F61"/>
    <w:rsid w:val="00B11EFC"/>
    <w:rsid w:val="00B14394"/>
    <w:rsid w:val="00B15041"/>
    <w:rsid w:val="00B15210"/>
    <w:rsid w:val="00B1623B"/>
    <w:rsid w:val="00B23D18"/>
    <w:rsid w:val="00B24403"/>
    <w:rsid w:val="00B25206"/>
    <w:rsid w:val="00B256D6"/>
    <w:rsid w:val="00B32239"/>
    <w:rsid w:val="00B370DC"/>
    <w:rsid w:val="00B415A2"/>
    <w:rsid w:val="00B42DDB"/>
    <w:rsid w:val="00B45F70"/>
    <w:rsid w:val="00B472D0"/>
    <w:rsid w:val="00B56F5D"/>
    <w:rsid w:val="00B6145A"/>
    <w:rsid w:val="00B61570"/>
    <w:rsid w:val="00B6585E"/>
    <w:rsid w:val="00B72578"/>
    <w:rsid w:val="00B744FB"/>
    <w:rsid w:val="00B77BF7"/>
    <w:rsid w:val="00B816CB"/>
    <w:rsid w:val="00B84A8E"/>
    <w:rsid w:val="00B85252"/>
    <w:rsid w:val="00B92D67"/>
    <w:rsid w:val="00B949D2"/>
    <w:rsid w:val="00B952D8"/>
    <w:rsid w:val="00B9615A"/>
    <w:rsid w:val="00BA1CBE"/>
    <w:rsid w:val="00BA3831"/>
    <w:rsid w:val="00BA500B"/>
    <w:rsid w:val="00BA5B5B"/>
    <w:rsid w:val="00BA79A9"/>
    <w:rsid w:val="00BB008B"/>
    <w:rsid w:val="00BB0093"/>
    <w:rsid w:val="00BB2181"/>
    <w:rsid w:val="00BB3C82"/>
    <w:rsid w:val="00BB57F6"/>
    <w:rsid w:val="00BC2684"/>
    <w:rsid w:val="00BC3033"/>
    <w:rsid w:val="00BC35AA"/>
    <w:rsid w:val="00BC5BB3"/>
    <w:rsid w:val="00BD2F0F"/>
    <w:rsid w:val="00BD53BD"/>
    <w:rsid w:val="00BD5850"/>
    <w:rsid w:val="00BD5DEF"/>
    <w:rsid w:val="00BD6BDC"/>
    <w:rsid w:val="00BE30F4"/>
    <w:rsid w:val="00BE4802"/>
    <w:rsid w:val="00BE61A8"/>
    <w:rsid w:val="00BF0CED"/>
    <w:rsid w:val="00BF170E"/>
    <w:rsid w:val="00BF509C"/>
    <w:rsid w:val="00BF7CF6"/>
    <w:rsid w:val="00C01582"/>
    <w:rsid w:val="00C0349C"/>
    <w:rsid w:val="00C03FC5"/>
    <w:rsid w:val="00C069DB"/>
    <w:rsid w:val="00C0727C"/>
    <w:rsid w:val="00C11904"/>
    <w:rsid w:val="00C119D6"/>
    <w:rsid w:val="00C141D0"/>
    <w:rsid w:val="00C20F98"/>
    <w:rsid w:val="00C21B90"/>
    <w:rsid w:val="00C21F77"/>
    <w:rsid w:val="00C249C9"/>
    <w:rsid w:val="00C27BEF"/>
    <w:rsid w:val="00C32A74"/>
    <w:rsid w:val="00C336BE"/>
    <w:rsid w:val="00C33BEA"/>
    <w:rsid w:val="00C420B3"/>
    <w:rsid w:val="00C424F1"/>
    <w:rsid w:val="00C4424F"/>
    <w:rsid w:val="00C445CC"/>
    <w:rsid w:val="00C4599F"/>
    <w:rsid w:val="00C45F82"/>
    <w:rsid w:val="00C475F7"/>
    <w:rsid w:val="00C538DA"/>
    <w:rsid w:val="00C53E01"/>
    <w:rsid w:val="00C607F3"/>
    <w:rsid w:val="00C61F84"/>
    <w:rsid w:val="00C65D97"/>
    <w:rsid w:val="00C72096"/>
    <w:rsid w:val="00C81CDA"/>
    <w:rsid w:val="00C83148"/>
    <w:rsid w:val="00C846A9"/>
    <w:rsid w:val="00C87B56"/>
    <w:rsid w:val="00C87DF9"/>
    <w:rsid w:val="00C91E0F"/>
    <w:rsid w:val="00C94A45"/>
    <w:rsid w:val="00C97610"/>
    <w:rsid w:val="00CA2822"/>
    <w:rsid w:val="00CA3BA8"/>
    <w:rsid w:val="00CB128D"/>
    <w:rsid w:val="00CB27A9"/>
    <w:rsid w:val="00CB2CEC"/>
    <w:rsid w:val="00CB403C"/>
    <w:rsid w:val="00CB5FDB"/>
    <w:rsid w:val="00CB6841"/>
    <w:rsid w:val="00CC33CD"/>
    <w:rsid w:val="00CC7AC8"/>
    <w:rsid w:val="00CD0459"/>
    <w:rsid w:val="00CD1F68"/>
    <w:rsid w:val="00CD3E6A"/>
    <w:rsid w:val="00CE1C4A"/>
    <w:rsid w:val="00CE1DB6"/>
    <w:rsid w:val="00CE224F"/>
    <w:rsid w:val="00CE515C"/>
    <w:rsid w:val="00CE5718"/>
    <w:rsid w:val="00CF050B"/>
    <w:rsid w:val="00CF1BF6"/>
    <w:rsid w:val="00CF6CCE"/>
    <w:rsid w:val="00CF7955"/>
    <w:rsid w:val="00D00C36"/>
    <w:rsid w:val="00D0145D"/>
    <w:rsid w:val="00D02424"/>
    <w:rsid w:val="00D0681D"/>
    <w:rsid w:val="00D07A16"/>
    <w:rsid w:val="00D07F73"/>
    <w:rsid w:val="00D12DE0"/>
    <w:rsid w:val="00D14E81"/>
    <w:rsid w:val="00D1647F"/>
    <w:rsid w:val="00D16C96"/>
    <w:rsid w:val="00D20F95"/>
    <w:rsid w:val="00D2587A"/>
    <w:rsid w:val="00D301A1"/>
    <w:rsid w:val="00D3720E"/>
    <w:rsid w:val="00D3779C"/>
    <w:rsid w:val="00D37DCA"/>
    <w:rsid w:val="00D43AF6"/>
    <w:rsid w:val="00D54373"/>
    <w:rsid w:val="00D62225"/>
    <w:rsid w:val="00D65D20"/>
    <w:rsid w:val="00D67261"/>
    <w:rsid w:val="00D745DA"/>
    <w:rsid w:val="00D77DA5"/>
    <w:rsid w:val="00D84420"/>
    <w:rsid w:val="00D85438"/>
    <w:rsid w:val="00D8732D"/>
    <w:rsid w:val="00D87B54"/>
    <w:rsid w:val="00D90643"/>
    <w:rsid w:val="00D92691"/>
    <w:rsid w:val="00D927DB"/>
    <w:rsid w:val="00DA0C62"/>
    <w:rsid w:val="00DA0D76"/>
    <w:rsid w:val="00DA1274"/>
    <w:rsid w:val="00DA133C"/>
    <w:rsid w:val="00DA2B1D"/>
    <w:rsid w:val="00DA30A3"/>
    <w:rsid w:val="00DB66F7"/>
    <w:rsid w:val="00DB7EE7"/>
    <w:rsid w:val="00DC0474"/>
    <w:rsid w:val="00DC0540"/>
    <w:rsid w:val="00DC3E82"/>
    <w:rsid w:val="00DC529B"/>
    <w:rsid w:val="00DD0017"/>
    <w:rsid w:val="00DD2940"/>
    <w:rsid w:val="00DD53AE"/>
    <w:rsid w:val="00DD563C"/>
    <w:rsid w:val="00DD6D85"/>
    <w:rsid w:val="00DE0060"/>
    <w:rsid w:val="00DE06EE"/>
    <w:rsid w:val="00DF0141"/>
    <w:rsid w:val="00DF0807"/>
    <w:rsid w:val="00DF2AD6"/>
    <w:rsid w:val="00DF513B"/>
    <w:rsid w:val="00DF71E8"/>
    <w:rsid w:val="00E0352C"/>
    <w:rsid w:val="00E07BB2"/>
    <w:rsid w:val="00E11E1A"/>
    <w:rsid w:val="00E12C95"/>
    <w:rsid w:val="00E14157"/>
    <w:rsid w:val="00E14566"/>
    <w:rsid w:val="00E14911"/>
    <w:rsid w:val="00E22660"/>
    <w:rsid w:val="00E232E0"/>
    <w:rsid w:val="00E23A5B"/>
    <w:rsid w:val="00E24DF3"/>
    <w:rsid w:val="00E269B0"/>
    <w:rsid w:val="00E3030C"/>
    <w:rsid w:val="00E32EAF"/>
    <w:rsid w:val="00E34BF8"/>
    <w:rsid w:val="00E44F7F"/>
    <w:rsid w:val="00E50CC8"/>
    <w:rsid w:val="00E51FE8"/>
    <w:rsid w:val="00E5244F"/>
    <w:rsid w:val="00E55E57"/>
    <w:rsid w:val="00E56249"/>
    <w:rsid w:val="00E648C7"/>
    <w:rsid w:val="00E67ACE"/>
    <w:rsid w:val="00E67BA7"/>
    <w:rsid w:val="00E7015E"/>
    <w:rsid w:val="00E7142E"/>
    <w:rsid w:val="00E75766"/>
    <w:rsid w:val="00E757FD"/>
    <w:rsid w:val="00E82140"/>
    <w:rsid w:val="00E828CC"/>
    <w:rsid w:val="00E84140"/>
    <w:rsid w:val="00E93D69"/>
    <w:rsid w:val="00E94FA8"/>
    <w:rsid w:val="00EA6E38"/>
    <w:rsid w:val="00EB4FD7"/>
    <w:rsid w:val="00EC564B"/>
    <w:rsid w:val="00EC6F58"/>
    <w:rsid w:val="00ED3207"/>
    <w:rsid w:val="00ED4634"/>
    <w:rsid w:val="00ED50D8"/>
    <w:rsid w:val="00ED7CB3"/>
    <w:rsid w:val="00EE1123"/>
    <w:rsid w:val="00EE1706"/>
    <w:rsid w:val="00EE237A"/>
    <w:rsid w:val="00EE3A4F"/>
    <w:rsid w:val="00EF0C91"/>
    <w:rsid w:val="00EF14B0"/>
    <w:rsid w:val="00EF1AB4"/>
    <w:rsid w:val="00EF2660"/>
    <w:rsid w:val="00EF26A2"/>
    <w:rsid w:val="00EF3664"/>
    <w:rsid w:val="00EF369D"/>
    <w:rsid w:val="00F06892"/>
    <w:rsid w:val="00F150D4"/>
    <w:rsid w:val="00F1668A"/>
    <w:rsid w:val="00F20EB0"/>
    <w:rsid w:val="00F24107"/>
    <w:rsid w:val="00F269DE"/>
    <w:rsid w:val="00F26A4B"/>
    <w:rsid w:val="00F31636"/>
    <w:rsid w:val="00F376E3"/>
    <w:rsid w:val="00F37ED4"/>
    <w:rsid w:val="00F40A46"/>
    <w:rsid w:val="00F41D12"/>
    <w:rsid w:val="00F45235"/>
    <w:rsid w:val="00F50B3C"/>
    <w:rsid w:val="00F53798"/>
    <w:rsid w:val="00F5592A"/>
    <w:rsid w:val="00F57E9D"/>
    <w:rsid w:val="00F63F99"/>
    <w:rsid w:val="00F65ECA"/>
    <w:rsid w:val="00F66E1A"/>
    <w:rsid w:val="00F71EBB"/>
    <w:rsid w:val="00F728DA"/>
    <w:rsid w:val="00F7381E"/>
    <w:rsid w:val="00F760A8"/>
    <w:rsid w:val="00F76968"/>
    <w:rsid w:val="00F76C5F"/>
    <w:rsid w:val="00F8489B"/>
    <w:rsid w:val="00F8554D"/>
    <w:rsid w:val="00F86558"/>
    <w:rsid w:val="00F86C18"/>
    <w:rsid w:val="00FA04CF"/>
    <w:rsid w:val="00FB38B1"/>
    <w:rsid w:val="00FB4E60"/>
    <w:rsid w:val="00FC3FCA"/>
    <w:rsid w:val="00FC4351"/>
    <w:rsid w:val="00FC4ACC"/>
    <w:rsid w:val="00FD0892"/>
    <w:rsid w:val="00FD0D1B"/>
    <w:rsid w:val="00FD6782"/>
    <w:rsid w:val="00FE1367"/>
    <w:rsid w:val="00FF19B7"/>
    <w:rsid w:val="00FF2838"/>
    <w:rsid w:val="00FF3986"/>
    <w:rsid w:val="00FF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nhideWhenUsed/>
    <w:qFormat/>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576">
      <w:bodyDiv w:val="1"/>
      <w:marLeft w:val="0"/>
      <w:marRight w:val="0"/>
      <w:marTop w:val="0"/>
      <w:marBottom w:val="0"/>
      <w:divBdr>
        <w:top w:val="none" w:sz="0" w:space="0" w:color="auto"/>
        <w:left w:val="none" w:sz="0" w:space="0" w:color="auto"/>
        <w:bottom w:val="none" w:sz="0" w:space="0" w:color="auto"/>
        <w:right w:val="none" w:sz="0" w:space="0" w:color="auto"/>
      </w:divBdr>
    </w:div>
    <w:div w:id="13575748">
      <w:bodyDiv w:val="1"/>
      <w:marLeft w:val="0"/>
      <w:marRight w:val="0"/>
      <w:marTop w:val="0"/>
      <w:marBottom w:val="0"/>
      <w:divBdr>
        <w:top w:val="none" w:sz="0" w:space="0" w:color="auto"/>
        <w:left w:val="none" w:sz="0" w:space="0" w:color="auto"/>
        <w:bottom w:val="none" w:sz="0" w:space="0" w:color="auto"/>
        <w:right w:val="none" w:sz="0" w:space="0" w:color="auto"/>
      </w:divBdr>
    </w:div>
    <w:div w:id="87166383">
      <w:bodyDiv w:val="1"/>
      <w:marLeft w:val="0"/>
      <w:marRight w:val="0"/>
      <w:marTop w:val="0"/>
      <w:marBottom w:val="0"/>
      <w:divBdr>
        <w:top w:val="none" w:sz="0" w:space="0" w:color="auto"/>
        <w:left w:val="none" w:sz="0" w:space="0" w:color="auto"/>
        <w:bottom w:val="none" w:sz="0" w:space="0" w:color="auto"/>
        <w:right w:val="none" w:sz="0" w:space="0" w:color="auto"/>
      </w:divBdr>
    </w:div>
    <w:div w:id="114106019">
      <w:bodyDiv w:val="1"/>
      <w:marLeft w:val="0"/>
      <w:marRight w:val="0"/>
      <w:marTop w:val="0"/>
      <w:marBottom w:val="0"/>
      <w:divBdr>
        <w:top w:val="none" w:sz="0" w:space="0" w:color="auto"/>
        <w:left w:val="none" w:sz="0" w:space="0" w:color="auto"/>
        <w:bottom w:val="none" w:sz="0" w:space="0" w:color="auto"/>
        <w:right w:val="none" w:sz="0" w:space="0" w:color="auto"/>
      </w:divBdr>
    </w:div>
    <w:div w:id="239561532">
      <w:bodyDiv w:val="1"/>
      <w:marLeft w:val="0"/>
      <w:marRight w:val="0"/>
      <w:marTop w:val="0"/>
      <w:marBottom w:val="0"/>
      <w:divBdr>
        <w:top w:val="none" w:sz="0" w:space="0" w:color="auto"/>
        <w:left w:val="none" w:sz="0" w:space="0" w:color="auto"/>
        <w:bottom w:val="none" w:sz="0" w:space="0" w:color="auto"/>
        <w:right w:val="none" w:sz="0" w:space="0" w:color="auto"/>
      </w:divBdr>
    </w:div>
    <w:div w:id="337971810">
      <w:bodyDiv w:val="1"/>
      <w:marLeft w:val="0"/>
      <w:marRight w:val="0"/>
      <w:marTop w:val="0"/>
      <w:marBottom w:val="0"/>
      <w:divBdr>
        <w:top w:val="none" w:sz="0" w:space="0" w:color="auto"/>
        <w:left w:val="none" w:sz="0" w:space="0" w:color="auto"/>
        <w:bottom w:val="none" w:sz="0" w:space="0" w:color="auto"/>
        <w:right w:val="none" w:sz="0" w:space="0" w:color="auto"/>
      </w:divBdr>
    </w:div>
    <w:div w:id="566845082">
      <w:bodyDiv w:val="1"/>
      <w:marLeft w:val="0"/>
      <w:marRight w:val="0"/>
      <w:marTop w:val="0"/>
      <w:marBottom w:val="0"/>
      <w:divBdr>
        <w:top w:val="none" w:sz="0" w:space="0" w:color="auto"/>
        <w:left w:val="none" w:sz="0" w:space="0" w:color="auto"/>
        <w:bottom w:val="none" w:sz="0" w:space="0" w:color="auto"/>
        <w:right w:val="none" w:sz="0" w:space="0" w:color="auto"/>
      </w:divBdr>
    </w:div>
    <w:div w:id="861209142">
      <w:bodyDiv w:val="1"/>
      <w:marLeft w:val="0"/>
      <w:marRight w:val="0"/>
      <w:marTop w:val="0"/>
      <w:marBottom w:val="0"/>
      <w:divBdr>
        <w:top w:val="none" w:sz="0" w:space="0" w:color="auto"/>
        <w:left w:val="none" w:sz="0" w:space="0" w:color="auto"/>
        <w:bottom w:val="none" w:sz="0" w:space="0" w:color="auto"/>
        <w:right w:val="none" w:sz="0" w:space="0" w:color="auto"/>
      </w:divBdr>
    </w:div>
    <w:div w:id="1188105558">
      <w:bodyDiv w:val="1"/>
      <w:marLeft w:val="0"/>
      <w:marRight w:val="0"/>
      <w:marTop w:val="0"/>
      <w:marBottom w:val="0"/>
      <w:divBdr>
        <w:top w:val="none" w:sz="0" w:space="0" w:color="auto"/>
        <w:left w:val="none" w:sz="0" w:space="0" w:color="auto"/>
        <w:bottom w:val="none" w:sz="0" w:space="0" w:color="auto"/>
        <w:right w:val="none" w:sz="0" w:space="0" w:color="auto"/>
      </w:divBdr>
    </w:div>
    <w:div w:id="1227299848">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856571079">
      <w:bodyDiv w:val="1"/>
      <w:marLeft w:val="0"/>
      <w:marRight w:val="0"/>
      <w:marTop w:val="0"/>
      <w:marBottom w:val="0"/>
      <w:divBdr>
        <w:top w:val="none" w:sz="0" w:space="0" w:color="auto"/>
        <w:left w:val="none" w:sz="0" w:space="0" w:color="auto"/>
        <w:bottom w:val="none" w:sz="0" w:space="0" w:color="auto"/>
        <w:right w:val="none" w:sz="0" w:space="0" w:color="auto"/>
      </w:divBdr>
    </w:div>
    <w:div w:id="1936672799">
      <w:bodyDiv w:val="1"/>
      <w:marLeft w:val="0"/>
      <w:marRight w:val="0"/>
      <w:marTop w:val="0"/>
      <w:marBottom w:val="0"/>
      <w:divBdr>
        <w:top w:val="none" w:sz="0" w:space="0" w:color="auto"/>
        <w:left w:val="none" w:sz="0" w:space="0" w:color="auto"/>
        <w:bottom w:val="none" w:sz="0" w:space="0" w:color="auto"/>
        <w:right w:val="none" w:sz="0" w:space="0" w:color="auto"/>
      </w:divBdr>
    </w:div>
    <w:div w:id="2012488027">
      <w:bodyDiv w:val="1"/>
      <w:marLeft w:val="0"/>
      <w:marRight w:val="0"/>
      <w:marTop w:val="0"/>
      <w:marBottom w:val="0"/>
      <w:divBdr>
        <w:top w:val="none" w:sz="0" w:space="0" w:color="auto"/>
        <w:left w:val="none" w:sz="0" w:space="0" w:color="auto"/>
        <w:bottom w:val="none" w:sz="0" w:space="0" w:color="auto"/>
        <w:right w:val="none" w:sz="0" w:space="0" w:color="auto"/>
      </w:divBdr>
    </w:div>
    <w:div w:id="2041279542">
      <w:bodyDiv w:val="1"/>
      <w:marLeft w:val="0"/>
      <w:marRight w:val="0"/>
      <w:marTop w:val="0"/>
      <w:marBottom w:val="0"/>
      <w:divBdr>
        <w:top w:val="none" w:sz="0" w:space="0" w:color="auto"/>
        <w:left w:val="none" w:sz="0" w:space="0" w:color="auto"/>
        <w:bottom w:val="none" w:sz="0" w:space="0" w:color="auto"/>
        <w:right w:val="none" w:sz="0" w:space="0" w:color="auto"/>
      </w:divBdr>
    </w:div>
    <w:div w:id="21434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icip.gov.md/ro/document/stages/*/143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1424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icip.gov.m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7</Pages>
  <Words>2709</Words>
  <Characters>15715</Characters>
  <Application>Microsoft Office Word</Application>
  <DocSecurity>0</DocSecurity>
  <Lines>130</Lines>
  <Paragraphs>36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Sergiu Sofronii</cp:lastModifiedBy>
  <cp:revision>203</cp:revision>
  <cp:lastPrinted>2024-03-11T11:21:00Z</cp:lastPrinted>
  <dcterms:created xsi:type="dcterms:W3CDTF">2024-03-25T08:15:00Z</dcterms:created>
  <dcterms:modified xsi:type="dcterms:W3CDTF">2025-06-18T08:45:00Z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