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43CDD" w14:textId="77777777" w:rsidR="00D41299" w:rsidRPr="00F13AFC" w:rsidRDefault="00AD3BC7" w:rsidP="000B1767">
      <w:pPr>
        <w:shd w:val="clear" w:color="auto" w:fill="FFFFFF"/>
        <w:spacing w:after="0"/>
        <w:jc w:val="center"/>
        <w:rPr>
          <w:b/>
          <w:sz w:val="26"/>
          <w:szCs w:val="26"/>
        </w:rPr>
      </w:pPr>
      <w:r w:rsidRPr="00F13AFC">
        <w:rPr>
          <w:b/>
          <w:sz w:val="26"/>
          <w:szCs w:val="26"/>
        </w:rPr>
        <w:t>cu privire la aprobarea Programului</w:t>
      </w:r>
    </w:p>
    <w:p w14:paraId="532FE863" w14:textId="77777777" w:rsidR="00D41299" w:rsidRPr="00F13AFC" w:rsidRDefault="00AD3BC7" w:rsidP="000B1767">
      <w:pPr>
        <w:shd w:val="clear" w:color="auto" w:fill="FFFFFF"/>
        <w:spacing w:after="0"/>
        <w:jc w:val="center"/>
        <w:rPr>
          <w:sz w:val="26"/>
          <w:szCs w:val="26"/>
        </w:rPr>
      </w:pPr>
      <w:r w:rsidRPr="00F13AFC">
        <w:rPr>
          <w:b/>
          <w:sz w:val="26"/>
          <w:szCs w:val="26"/>
        </w:rPr>
        <w:t>de constituire și dezvoltare a platformelor industriale multifuncționale</w:t>
      </w:r>
    </w:p>
    <w:p w14:paraId="6FF312C7" w14:textId="77777777" w:rsidR="00D41299" w:rsidRPr="00F13AFC" w:rsidRDefault="00AD3BC7">
      <w:pPr>
        <w:spacing w:after="0"/>
        <w:ind w:firstLine="709"/>
        <w:jc w:val="both"/>
        <w:rPr>
          <w:sz w:val="26"/>
          <w:szCs w:val="26"/>
          <w:highlight w:val="white"/>
        </w:rPr>
      </w:pPr>
      <w:r w:rsidRPr="00F13AFC">
        <w:rPr>
          <w:sz w:val="26"/>
          <w:szCs w:val="26"/>
          <w:highlight w:val="white"/>
        </w:rPr>
        <w:t> </w:t>
      </w:r>
    </w:p>
    <w:p w14:paraId="5B243CF3" w14:textId="77777777" w:rsidR="00D41299" w:rsidRPr="00F13AFC" w:rsidRDefault="00AD3BC7">
      <w:pPr>
        <w:spacing w:after="0" w:line="276" w:lineRule="auto"/>
        <w:ind w:firstLine="539"/>
        <w:jc w:val="both"/>
        <w:rPr>
          <w:sz w:val="26"/>
          <w:szCs w:val="26"/>
          <w:highlight w:val="white"/>
        </w:rPr>
      </w:pPr>
      <w:r w:rsidRPr="00F13AFC">
        <w:rPr>
          <w:sz w:val="26"/>
          <w:szCs w:val="26"/>
          <w:highlight w:val="white"/>
        </w:rPr>
        <w:t>În temeiul art. 9 alin. (1) lit. a) și art. 11 din Legea nr. 179/2016 cu privire la întreprinderile mici şi mijlocii (Monitorul Oficial al Republicii Moldova, 2016, nr. 306-313, art. 651), cu modificările ulterioare, art. 5</w:t>
      </w:r>
      <w:r w:rsidRPr="00F13AFC">
        <w:rPr>
          <w:sz w:val="26"/>
          <w:szCs w:val="26"/>
          <w:highlight w:val="white"/>
          <w:vertAlign w:val="superscript"/>
        </w:rPr>
        <w:t>1</w:t>
      </w:r>
      <w:r w:rsidRPr="00F13AFC">
        <w:rPr>
          <w:sz w:val="26"/>
          <w:szCs w:val="26"/>
          <w:highlight w:val="white"/>
        </w:rPr>
        <w:t>, art.6 alin. (2), art.8 și 11 din Legea nr.182/2010 cu privire la parcurile industriale (Monitorul Oficial al Republicii Moldova, 2010, nr. 155-158, art. 561), cu modificările ulterioare, Guvernul HOTĂRĂŞTE:</w:t>
      </w:r>
    </w:p>
    <w:p w14:paraId="18431C68" w14:textId="77777777" w:rsidR="00D41299" w:rsidRPr="00F13AFC" w:rsidRDefault="00D41299">
      <w:pPr>
        <w:spacing w:after="0" w:line="276" w:lineRule="auto"/>
        <w:ind w:firstLine="539"/>
        <w:jc w:val="both"/>
        <w:rPr>
          <w:sz w:val="26"/>
          <w:szCs w:val="26"/>
          <w:highlight w:val="white"/>
        </w:rPr>
      </w:pPr>
    </w:p>
    <w:p w14:paraId="61A58B5C" w14:textId="77777777" w:rsidR="00D41299" w:rsidRPr="00F13AFC" w:rsidRDefault="00AD3BC7">
      <w:pPr>
        <w:numPr>
          <w:ilvl w:val="0"/>
          <w:numId w:val="18"/>
        </w:numPr>
        <w:pBdr>
          <w:top w:val="nil"/>
          <w:left w:val="nil"/>
          <w:bottom w:val="nil"/>
          <w:right w:val="nil"/>
          <w:between w:val="nil"/>
        </w:pBdr>
        <w:spacing w:after="0" w:line="276" w:lineRule="auto"/>
        <w:ind w:left="0" w:firstLine="709"/>
        <w:jc w:val="both"/>
        <w:rPr>
          <w:color w:val="000000"/>
          <w:sz w:val="26"/>
          <w:szCs w:val="26"/>
          <w:highlight w:val="white"/>
        </w:rPr>
      </w:pPr>
      <w:r w:rsidRPr="00F13AFC">
        <w:rPr>
          <w:color w:val="000000"/>
          <w:sz w:val="26"/>
          <w:szCs w:val="26"/>
          <w:highlight w:val="white"/>
        </w:rPr>
        <w:t>Se aprobă Programul de constituire și dezvoltare a platformelor industriale multifuncționale (se anexează).</w:t>
      </w:r>
    </w:p>
    <w:p w14:paraId="26E03080" w14:textId="77777777" w:rsidR="00D41299" w:rsidRPr="00F13AFC" w:rsidRDefault="00AD3BC7">
      <w:pPr>
        <w:numPr>
          <w:ilvl w:val="0"/>
          <w:numId w:val="18"/>
        </w:numPr>
        <w:pBdr>
          <w:top w:val="nil"/>
          <w:left w:val="nil"/>
          <w:bottom w:val="nil"/>
          <w:right w:val="nil"/>
          <w:between w:val="nil"/>
        </w:pBdr>
        <w:tabs>
          <w:tab w:val="left" w:pos="180"/>
          <w:tab w:val="left" w:pos="360"/>
          <w:tab w:val="left" w:pos="900"/>
        </w:tabs>
        <w:spacing w:after="0" w:line="276" w:lineRule="auto"/>
        <w:ind w:left="0" w:firstLine="709"/>
        <w:jc w:val="both"/>
        <w:rPr>
          <w:color w:val="000000"/>
          <w:sz w:val="26"/>
          <w:szCs w:val="26"/>
          <w:highlight w:val="white"/>
        </w:rPr>
      </w:pPr>
      <w:r w:rsidRPr="00F13AFC">
        <w:rPr>
          <w:color w:val="000000"/>
          <w:sz w:val="26"/>
          <w:szCs w:val="26"/>
          <w:highlight w:val="white"/>
        </w:rPr>
        <w:t>Se desemnează Instituția Publică Organizația pentru Dezvoltarea Antreprenoriatului în calitate de Unitate de implementare a Programului de constituire și dezvoltare a platformelor industriale multifuncționale.</w:t>
      </w:r>
    </w:p>
    <w:p w14:paraId="01B15D72" w14:textId="77777777" w:rsidR="00D41299" w:rsidRPr="00F13AFC" w:rsidRDefault="00AD3BC7">
      <w:pPr>
        <w:numPr>
          <w:ilvl w:val="0"/>
          <w:numId w:val="18"/>
        </w:numPr>
        <w:pBdr>
          <w:top w:val="nil"/>
          <w:left w:val="nil"/>
          <w:bottom w:val="nil"/>
          <w:right w:val="nil"/>
          <w:between w:val="nil"/>
        </w:pBdr>
        <w:spacing w:after="0" w:line="276" w:lineRule="auto"/>
        <w:ind w:left="0" w:firstLine="709"/>
        <w:jc w:val="both"/>
        <w:rPr>
          <w:color w:val="000000"/>
          <w:sz w:val="26"/>
          <w:szCs w:val="26"/>
          <w:highlight w:val="white"/>
        </w:rPr>
      </w:pPr>
      <w:r w:rsidRPr="00F13AFC">
        <w:rPr>
          <w:color w:val="000000"/>
          <w:sz w:val="26"/>
          <w:szCs w:val="26"/>
          <w:highlight w:val="white"/>
        </w:rPr>
        <w:t>Finanțarea activităților indicate în Programul de implementare și dezvoltare a platformelor industriale multifuncționale se va efectua din contul şi în limitele alocațiilor prevăzute în bugetul de stat şi altor surse neinterzise de cadrul normativ.</w:t>
      </w:r>
    </w:p>
    <w:p w14:paraId="0C5A81B5" w14:textId="5E93472C" w:rsidR="00D41299" w:rsidRPr="00F13AFC" w:rsidRDefault="00AD3BC7">
      <w:pPr>
        <w:numPr>
          <w:ilvl w:val="0"/>
          <w:numId w:val="18"/>
        </w:numPr>
        <w:pBdr>
          <w:top w:val="nil"/>
          <w:left w:val="nil"/>
          <w:bottom w:val="nil"/>
          <w:right w:val="nil"/>
          <w:between w:val="nil"/>
        </w:pBdr>
        <w:spacing w:after="0" w:line="276" w:lineRule="auto"/>
        <w:ind w:left="0" w:firstLine="709"/>
        <w:jc w:val="both"/>
        <w:rPr>
          <w:color w:val="000000"/>
          <w:sz w:val="26"/>
          <w:szCs w:val="26"/>
          <w:highlight w:val="white"/>
        </w:rPr>
      </w:pPr>
      <w:r w:rsidRPr="00F13AFC">
        <w:rPr>
          <w:color w:val="000000"/>
          <w:sz w:val="26"/>
          <w:szCs w:val="26"/>
          <w:highlight w:val="white"/>
        </w:rPr>
        <w:t>Controlul asupra executării prezentei hotărâri se pune în sarcina Ministerului Dezvoltării Economice și Digitalizării</w:t>
      </w:r>
    </w:p>
    <w:p w14:paraId="566987DD" w14:textId="5907FB59" w:rsidR="002B1F39" w:rsidRPr="00F13AFC" w:rsidRDefault="002B1F39" w:rsidP="002B1F39">
      <w:pPr>
        <w:numPr>
          <w:ilvl w:val="0"/>
          <w:numId w:val="18"/>
        </w:numPr>
        <w:pBdr>
          <w:top w:val="nil"/>
          <w:left w:val="nil"/>
          <w:bottom w:val="nil"/>
          <w:right w:val="nil"/>
          <w:between w:val="nil"/>
        </w:pBdr>
        <w:tabs>
          <w:tab w:val="left" w:pos="180"/>
          <w:tab w:val="left" w:pos="360"/>
          <w:tab w:val="left" w:pos="900"/>
        </w:tabs>
        <w:spacing w:after="0" w:line="276" w:lineRule="auto"/>
        <w:ind w:left="0" w:firstLine="709"/>
        <w:jc w:val="both"/>
        <w:rPr>
          <w:color w:val="000000"/>
          <w:sz w:val="26"/>
          <w:szCs w:val="26"/>
        </w:rPr>
      </w:pPr>
      <w:r w:rsidRPr="00F13AFC">
        <w:rPr>
          <w:color w:val="000000"/>
          <w:sz w:val="26"/>
          <w:szCs w:val="26"/>
        </w:rPr>
        <w:t>Prezenta hotărâre intră în vigoare la expirarea a 30 de zile de la data publicării acesteia în Monitorul Oficial al Republicii Moldova cu excepția secțiunii a 9</w:t>
      </w:r>
      <w:r w:rsidR="006E18A8" w:rsidRPr="00F13AFC">
        <w:rPr>
          <w:color w:val="000000"/>
          <w:sz w:val="26"/>
          <w:szCs w:val="26"/>
        </w:rPr>
        <w:t>-a</w:t>
      </w:r>
      <w:r w:rsidRPr="00F13AFC">
        <w:rPr>
          <w:color w:val="000000"/>
          <w:sz w:val="26"/>
          <w:szCs w:val="26"/>
        </w:rPr>
        <w:t xml:space="preserve"> din Programul de constituire și dezvoltare a platformelor industriale multifuncționale.</w:t>
      </w:r>
    </w:p>
    <w:p w14:paraId="314BE09C" w14:textId="77777777" w:rsidR="00204268" w:rsidRPr="00F13AFC" w:rsidRDefault="00204268">
      <w:pPr>
        <w:spacing w:after="0"/>
        <w:ind w:firstLine="539"/>
        <w:jc w:val="both"/>
        <w:rPr>
          <w:color w:val="000000"/>
          <w:sz w:val="26"/>
          <w:szCs w:val="26"/>
          <w:highlight w:val="white"/>
        </w:rPr>
      </w:pPr>
    </w:p>
    <w:p w14:paraId="74A2111F" w14:textId="77777777" w:rsidR="002A7631" w:rsidRPr="00F13AFC" w:rsidRDefault="002A7631">
      <w:pPr>
        <w:spacing w:after="0"/>
        <w:ind w:firstLine="539"/>
        <w:jc w:val="both"/>
        <w:rPr>
          <w:b/>
          <w:sz w:val="26"/>
          <w:szCs w:val="26"/>
          <w:highlight w:val="white"/>
        </w:rPr>
      </w:pPr>
    </w:p>
    <w:tbl>
      <w:tblPr>
        <w:tblStyle w:val="a"/>
        <w:tblW w:w="9344"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2"/>
      </w:tblGrid>
      <w:tr w:rsidR="00D41299" w:rsidRPr="00F13AFC" w14:paraId="6B230192" w14:textId="77777777">
        <w:trPr>
          <w:trHeight w:val="454"/>
        </w:trPr>
        <w:tc>
          <w:tcPr>
            <w:tcW w:w="4672" w:type="dxa"/>
          </w:tcPr>
          <w:p w14:paraId="7FE6A591" w14:textId="77777777" w:rsidR="00D41299" w:rsidRPr="00F13AFC" w:rsidRDefault="00AD3BC7">
            <w:pPr>
              <w:jc w:val="both"/>
              <w:rPr>
                <w:b/>
                <w:sz w:val="26"/>
                <w:szCs w:val="26"/>
                <w:highlight w:val="white"/>
              </w:rPr>
            </w:pPr>
            <w:r w:rsidRPr="00F13AFC">
              <w:rPr>
                <w:b/>
                <w:sz w:val="26"/>
                <w:szCs w:val="26"/>
                <w:highlight w:val="white"/>
              </w:rPr>
              <w:t xml:space="preserve">PRIM-MINISTRU                                                            </w:t>
            </w:r>
          </w:p>
        </w:tc>
        <w:tc>
          <w:tcPr>
            <w:tcW w:w="4672" w:type="dxa"/>
          </w:tcPr>
          <w:p w14:paraId="4E6A9D57" w14:textId="77777777" w:rsidR="00D41299" w:rsidRPr="00F13AFC" w:rsidRDefault="00AD3BC7">
            <w:pPr>
              <w:jc w:val="right"/>
              <w:rPr>
                <w:b/>
                <w:sz w:val="26"/>
                <w:szCs w:val="26"/>
                <w:highlight w:val="white"/>
              </w:rPr>
            </w:pPr>
            <w:r w:rsidRPr="00F13AFC">
              <w:rPr>
                <w:b/>
                <w:sz w:val="26"/>
                <w:szCs w:val="26"/>
                <w:highlight w:val="white"/>
              </w:rPr>
              <w:t>Dorin RECEAN</w:t>
            </w:r>
          </w:p>
        </w:tc>
      </w:tr>
      <w:tr w:rsidR="00D41299" w:rsidRPr="00F13AFC" w14:paraId="129B4303" w14:textId="77777777">
        <w:trPr>
          <w:trHeight w:val="454"/>
        </w:trPr>
        <w:tc>
          <w:tcPr>
            <w:tcW w:w="4672" w:type="dxa"/>
          </w:tcPr>
          <w:p w14:paraId="39003E9E" w14:textId="77777777" w:rsidR="00D41299" w:rsidRPr="00F13AFC" w:rsidRDefault="00AD3BC7">
            <w:pPr>
              <w:spacing w:line="276" w:lineRule="auto"/>
              <w:jc w:val="both"/>
              <w:rPr>
                <w:b/>
                <w:sz w:val="26"/>
                <w:szCs w:val="26"/>
                <w:highlight w:val="white"/>
              </w:rPr>
            </w:pPr>
            <w:r w:rsidRPr="00F13AFC">
              <w:rPr>
                <w:b/>
                <w:sz w:val="26"/>
                <w:szCs w:val="26"/>
                <w:highlight w:val="white"/>
              </w:rPr>
              <w:t>Contrasemnează:</w:t>
            </w:r>
          </w:p>
        </w:tc>
        <w:tc>
          <w:tcPr>
            <w:tcW w:w="4672" w:type="dxa"/>
          </w:tcPr>
          <w:p w14:paraId="596F018C" w14:textId="77777777" w:rsidR="00D41299" w:rsidRPr="00F13AFC" w:rsidRDefault="00D41299">
            <w:pPr>
              <w:jc w:val="both"/>
              <w:rPr>
                <w:b/>
                <w:sz w:val="26"/>
                <w:szCs w:val="26"/>
                <w:highlight w:val="white"/>
              </w:rPr>
            </w:pPr>
          </w:p>
        </w:tc>
      </w:tr>
      <w:tr w:rsidR="00D41299" w:rsidRPr="00F13AFC" w14:paraId="466E6AEF" w14:textId="77777777">
        <w:trPr>
          <w:trHeight w:val="454"/>
        </w:trPr>
        <w:tc>
          <w:tcPr>
            <w:tcW w:w="4672" w:type="dxa"/>
          </w:tcPr>
          <w:p w14:paraId="696673D3" w14:textId="77777777" w:rsidR="00D41299" w:rsidRPr="00F13AFC" w:rsidRDefault="00AD3BC7">
            <w:pPr>
              <w:spacing w:line="276" w:lineRule="auto"/>
              <w:rPr>
                <w:b/>
                <w:sz w:val="26"/>
                <w:szCs w:val="26"/>
                <w:highlight w:val="white"/>
              </w:rPr>
            </w:pPr>
            <w:r w:rsidRPr="00F13AFC">
              <w:rPr>
                <w:b/>
                <w:sz w:val="26"/>
                <w:szCs w:val="26"/>
                <w:highlight w:val="white"/>
              </w:rPr>
              <w:t>Viceprim-ministru, ministrul dezvoltării economice și digitalizării</w:t>
            </w:r>
          </w:p>
        </w:tc>
        <w:tc>
          <w:tcPr>
            <w:tcW w:w="4672" w:type="dxa"/>
          </w:tcPr>
          <w:p w14:paraId="1A76462A" w14:textId="77777777" w:rsidR="00D41299" w:rsidRPr="00F13AFC" w:rsidRDefault="00AD3BC7">
            <w:pPr>
              <w:jc w:val="right"/>
              <w:rPr>
                <w:b/>
                <w:sz w:val="26"/>
                <w:szCs w:val="26"/>
                <w:highlight w:val="white"/>
              </w:rPr>
            </w:pPr>
            <w:r w:rsidRPr="00F13AFC">
              <w:rPr>
                <w:b/>
                <w:sz w:val="26"/>
                <w:szCs w:val="26"/>
                <w:highlight w:val="white"/>
              </w:rPr>
              <w:t>Doina NISTOR</w:t>
            </w:r>
          </w:p>
        </w:tc>
      </w:tr>
      <w:tr w:rsidR="00D41299" w:rsidRPr="00F13AFC" w14:paraId="1B14B668" w14:textId="77777777">
        <w:trPr>
          <w:trHeight w:val="454"/>
        </w:trPr>
        <w:tc>
          <w:tcPr>
            <w:tcW w:w="4672" w:type="dxa"/>
          </w:tcPr>
          <w:p w14:paraId="15093D13" w14:textId="77777777" w:rsidR="00D41299" w:rsidRPr="00F13AFC" w:rsidRDefault="00AD3BC7">
            <w:pPr>
              <w:jc w:val="both"/>
              <w:rPr>
                <w:b/>
                <w:sz w:val="26"/>
                <w:szCs w:val="26"/>
                <w:highlight w:val="white"/>
              </w:rPr>
            </w:pPr>
            <w:r w:rsidRPr="00F13AFC">
              <w:rPr>
                <w:b/>
                <w:sz w:val="26"/>
                <w:szCs w:val="26"/>
                <w:highlight w:val="white"/>
              </w:rPr>
              <w:t>Ministrul finanțelor</w:t>
            </w:r>
          </w:p>
        </w:tc>
        <w:tc>
          <w:tcPr>
            <w:tcW w:w="4672" w:type="dxa"/>
          </w:tcPr>
          <w:p w14:paraId="1E78CB1C" w14:textId="77777777" w:rsidR="00D41299" w:rsidRPr="00F13AFC" w:rsidRDefault="00AD3BC7">
            <w:pPr>
              <w:jc w:val="right"/>
              <w:rPr>
                <w:b/>
                <w:sz w:val="26"/>
                <w:szCs w:val="26"/>
                <w:highlight w:val="white"/>
              </w:rPr>
            </w:pPr>
            <w:r w:rsidRPr="00F13AFC">
              <w:rPr>
                <w:b/>
                <w:sz w:val="26"/>
                <w:szCs w:val="26"/>
                <w:highlight w:val="white"/>
              </w:rPr>
              <w:t>Victoria BELOUS</w:t>
            </w:r>
          </w:p>
        </w:tc>
      </w:tr>
    </w:tbl>
    <w:p w14:paraId="04A68755" w14:textId="77777777" w:rsidR="00D41299" w:rsidRDefault="00AD3BC7">
      <w:pPr>
        <w:spacing w:after="0"/>
        <w:ind w:firstLine="539"/>
        <w:jc w:val="both"/>
        <w:rPr>
          <w:highlight w:val="white"/>
        </w:rPr>
      </w:pPr>
      <w:r>
        <w:rPr>
          <w:highlight w:val="white"/>
        </w:rPr>
        <w:t> </w:t>
      </w:r>
    </w:p>
    <w:p w14:paraId="05E69A07" w14:textId="77777777" w:rsidR="00F13AFC" w:rsidRDefault="00F13AFC" w:rsidP="000B1767">
      <w:pPr>
        <w:spacing w:after="0"/>
        <w:ind w:firstLine="7830"/>
        <w:rPr>
          <w:highlight w:val="white"/>
        </w:rPr>
      </w:pPr>
    </w:p>
    <w:p w14:paraId="03A2694D" w14:textId="74E7F79F" w:rsidR="00D41299" w:rsidRDefault="00AD3BC7" w:rsidP="000B1767">
      <w:pPr>
        <w:spacing w:after="0"/>
        <w:ind w:firstLine="7830"/>
        <w:rPr>
          <w:highlight w:val="white"/>
        </w:rPr>
      </w:pPr>
      <w:bookmarkStart w:id="0" w:name="_GoBack"/>
      <w:bookmarkEnd w:id="0"/>
      <w:r>
        <w:rPr>
          <w:highlight w:val="white"/>
        </w:rPr>
        <w:lastRenderedPageBreak/>
        <w:t>Aprobat prin</w:t>
      </w:r>
    </w:p>
    <w:p w14:paraId="08AE62E7" w14:textId="77777777" w:rsidR="00D41299" w:rsidRDefault="00AD3BC7">
      <w:pPr>
        <w:spacing w:after="0"/>
        <w:ind w:firstLine="539"/>
        <w:jc w:val="right"/>
        <w:rPr>
          <w:highlight w:val="white"/>
        </w:rPr>
      </w:pPr>
      <w:r>
        <w:rPr>
          <w:highlight w:val="white"/>
        </w:rPr>
        <w:t>Hotărârea Guvernului nr. ___/2025</w:t>
      </w:r>
    </w:p>
    <w:p w14:paraId="2514E6AD" w14:textId="77777777" w:rsidR="00D41299" w:rsidRDefault="00D41299">
      <w:pPr>
        <w:spacing w:after="0"/>
        <w:rPr>
          <w:b/>
          <w:highlight w:val="white"/>
        </w:rPr>
      </w:pPr>
    </w:p>
    <w:p w14:paraId="2DE23B83" w14:textId="77777777" w:rsidR="00D41299" w:rsidRDefault="00D41299">
      <w:pPr>
        <w:spacing w:after="0"/>
        <w:ind w:firstLine="539"/>
        <w:jc w:val="center"/>
        <w:rPr>
          <w:b/>
          <w:highlight w:val="white"/>
        </w:rPr>
      </w:pPr>
    </w:p>
    <w:p w14:paraId="5B11E110" w14:textId="77777777" w:rsidR="00D41299" w:rsidRDefault="00AD3BC7">
      <w:pPr>
        <w:spacing w:after="0"/>
        <w:ind w:firstLine="539"/>
        <w:jc w:val="center"/>
        <w:rPr>
          <w:b/>
          <w:highlight w:val="white"/>
        </w:rPr>
      </w:pPr>
      <w:r>
        <w:rPr>
          <w:b/>
          <w:highlight w:val="white"/>
        </w:rPr>
        <w:t>PROGRAM</w:t>
      </w:r>
    </w:p>
    <w:p w14:paraId="57F3FFCC" w14:textId="77777777" w:rsidR="00D41299" w:rsidRDefault="00AD3BC7">
      <w:pPr>
        <w:spacing w:after="0"/>
        <w:ind w:firstLine="539"/>
        <w:jc w:val="center"/>
        <w:rPr>
          <w:b/>
        </w:rPr>
      </w:pPr>
      <w:r>
        <w:rPr>
          <w:b/>
        </w:rPr>
        <w:t xml:space="preserve">de constituire și dezvoltare a </w:t>
      </w:r>
    </w:p>
    <w:p w14:paraId="46A91EE8" w14:textId="77777777" w:rsidR="00D41299" w:rsidRDefault="00AD3BC7">
      <w:pPr>
        <w:spacing w:after="0"/>
        <w:ind w:firstLine="539"/>
        <w:jc w:val="center"/>
        <w:rPr>
          <w:highlight w:val="white"/>
        </w:rPr>
      </w:pPr>
      <w:r>
        <w:rPr>
          <w:b/>
        </w:rPr>
        <w:t>platformelor industriale multifuncționale</w:t>
      </w:r>
    </w:p>
    <w:p w14:paraId="61139667" w14:textId="77777777" w:rsidR="00D41299" w:rsidRDefault="00D41299">
      <w:pPr>
        <w:spacing w:after="0"/>
        <w:ind w:firstLine="539"/>
        <w:jc w:val="center"/>
        <w:rPr>
          <w:b/>
          <w:highlight w:val="white"/>
        </w:rPr>
      </w:pPr>
    </w:p>
    <w:p w14:paraId="477DCB61" w14:textId="77777777" w:rsidR="00D41299" w:rsidRDefault="00AD3BC7">
      <w:pPr>
        <w:spacing w:after="0"/>
        <w:ind w:firstLine="539"/>
        <w:jc w:val="center"/>
        <w:rPr>
          <w:highlight w:val="white"/>
        </w:rPr>
      </w:pPr>
      <w:r>
        <w:rPr>
          <w:b/>
          <w:highlight w:val="white"/>
        </w:rPr>
        <w:t>Secțiunea 1</w:t>
      </w:r>
    </w:p>
    <w:p w14:paraId="3FF01989" w14:textId="77777777" w:rsidR="00D41299" w:rsidRDefault="00AD3BC7">
      <w:pPr>
        <w:spacing w:after="0"/>
        <w:ind w:firstLine="539"/>
        <w:jc w:val="center"/>
        <w:rPr>
          <w:b/>
          <w:highlight w:val="white"/>
        </w:rPr>
      </w:pPr>
      <w:r>
        <w:rPr>
          <w:b/>
          <w:highlight w:val="white"/>
        </w:rPr>
        <w:t>Identificarea problemei</w:t>
      </w:r>
    </w:p>
    <w:p w14:paraId="791079AD" w14:textId="77777777" w:rsidR="00D41299" w:rsidRDefault="00D41299">
      <w:pPr>
        <w:spacing w:after="0" w:line="276" w:lineRule="auto"/>
        <w:ind w:firstLine="539"/>
        <w:jc w:val="center"/>
        <w:rPr>
          <w:highlight w:val="white"/>
        </w:rPr>
      </w:pPr>
    </w:p>
    <w:p w14:paraId="0818EB0C" w14:textId="77777777" w:rsidR="00D41299" w:rsidRDefault="00AD3BC7">
      <w:pPr>
        <w:spacing w:after="0" w:line="276" w:lineRule="auto"/>
        <w:ind w:firstLine="720"/>
        <w:jc w:val="both"/>
        <w:rPr>
          <w:highlight w:val="white"/>
        </w:rPr>
      </w:pPr>
      <w:r>
        <w:rPr>
          <w:highlight w:val="white"/>
        </w:rPr>
        <w:t>La etapa actuală, în economiile moderne, contribuția multilaterală a sectorului industrial este crucială și iminentă, iar aspectul inovațional al acestuia, prin aplicarea deopotrivă a tehnologiilor de nivel mediu și înalt în diverse domenii ale industriei, oferă o importantă valoare adăugată sistemului economic per ansamblu.</w:t>
      </w:r>
    </w:p>
    <w:p w14:paraId="3EFDCEF3" w14:textId="77777777" w:rsidR="00D41299" w:rsidRDefault="00AD3BC7">
      <w:pPr>
        <w:spacing w:after="0" w:line="276" w:lineRule="auto"/>
        <w:ind w:firstLine="720"/>
        <w:jc w:val="both"/>
        <w:rPr>
          <w:highlight w:val="white"/>
        </w:rPr>
      </w:pPr>
      <w:r>
        <w:rPr>
          <w:highlight w:val="white"/>
        </w:rPr>
        <w:t>Potrivit datelor Biroului Național de Statistică, în anul 2023 în industria prelucrătoare au activat 5 mii de întreprinderi mici și mijlocii (ÎMM), sau 7,9% din totalul IMM, care au înregistrat un venit din vânzări de 28 mld lei, sau 10,1% din venitul din vânzări total generat de ÎMM. În anul 2023, industria a contribuit cu10,6% la formarea PIB-lui, din care industria prelucrătoare a avut o contribuție de 9,3%.</w:t>
      </w:r>
    </w:p>
    <w:p w14:paraId="29F924D5" w14:textId="77777777" w:rsidR="00D41299" w:rsidRDefault="00AD3BC7">
      <w:pPr>
        <w:spacing w:after="0" w:line="276" w:lineRule="auto"/>
        <w:ind w:firstLine="720"/>
        <w:jc w:val="both"/>
        <w:rPr>
          <w:highlight w:val="white"/>
        </w:rPr>
      </w:pPr>
      <w:r>
        <w:rPr>
          <w:highlight w:val="white"/>
        </w:rPr>
        <w:t>Contribuția activității industriale la dezvoltarea economiei naționale este cea mai mică din regiune, dacă se compară cu Ucraina, Belarus sau cu unele țări-membre ale UE ca Lituania, România, dar și cu state candidate la aderarea la UE care dispun de capacități de valorificare a industriei comparabile cu Republica Moldova, cum ar fi Macedonia sau Georgia. Mai mult decât atât, chiar și nivelul de ocupare a populației economic active în sectorul industrial este de circa 13,4%, or acesta ar fi inferior mediei mondiale, care este de 22,4%.</w:t>
      </w:r>
    </w:p>
    <w:p w14:paraId="5606D013" w14:textId="77777777" w:rsidR="00D41299" w:rsidRDefault="00AD3BC7">
      <w:pPr>
        <w:spacing w:after="0" w:line="276" w:lineRule="auto"/>
        <w:ind w:firstLine="720"/>
        <w:jc w:val="both"/>
        <w:rPr>
          <w:highlight w:val="white"/>
        </w:rPr>
      </w:pPr>
      <w:r>
        <w:rPr>
          <w:highlight w:val="white"/>
        </w:rPr>
        <w:t>Dezvoltarea regională reprezintă o prerogativă de bază a politicilor statului, care poate fi realizată, în special, prin sporirea competitivității economice a regiunilor. Potrivit statisticilor oficiale, se constată menținerea discrepanțelor esențiale în dezvoltarea industrială în profil regional a Republicii Moldova (Tabelul nr. 1). Cea mai mare discrepanță în profil regional o constituie concentrarea excesivă a activităților economice, inclusiv industriale, în municipiul Chișinău. Sectorul industrial deține o pondere semnificativă în Regiunea de Dezvoltare „Municipiul Chișinău”, specializată, pe când celelalte regiuni sunt specializate în agricultură.</w:t>
      </w:r>
    </w:p>
    <w:p w14:paraId="5E695ACB" w14:textId="77777777" w:rsidR="00D41299" w:rsidRDefault="00D41299">
      <w:pPr>
        <w:spacing w:after="0" w:line="276" w:lineRule="auto"/>
        <w:ind w:firstLine="720"/>
        <w:jc w:val="both"/>
        <w:rPr>
          <w:highlight w:val="white"/>
        </w:rPr>
      </w:pPr>
    </w:p>
    <w:p w14:paraId="77AA8A65" w14:textId="77777777" w:rsidR="00D41299" w:rsidRDefault="00D41299">
      <w:pPr>
        <w:spacing w:after="0" w:line="276" w:lineRule="auto"/>
        <w:jc w:val="both"/>
        <w:rPr>
          <w:highlight w:val="white"/>
        </w:rPr>
      </w:pPr>
    </w:p>
    <w:p w14:paraId="08135F7B" w14:textId="77777777" w:rsidR="00BB2B4A" w:rsidRDefault="00BB2B4A">
      <w:pPr>
        <w:spacing w:after="0" w:line="276" w:lineRule="auto"/>
        <w:jc w:val="both"/>
        <w:rPr>
          <w:highlight w:val="white"/>
        </w:rPr>
      </w:pPr>
    </w:p>
    <w:p w14:paraId="648C4B56" w14:textId="77777777" w:rsidR="00D41299" w:rsidRDefault="00D41299">
      <w:pPr>
        <w:spacing w:after="0"/>
        <w:ind w:right="84" w:firstLine="539"/>
        <w:jc w:val="right"/>
        <w:rPr>
          <w:i/>
          <w:highlight w:val="white"/>
        </w:rPr>
      </w:pPr>
    </w:p>
    <w:p w14:paraId="75330BD0" w14:textId="77777777" w:rsidR="00D41299" w:rsidRDefault="00AD3BC7">
      <w:pPr>
        <w:spacing w:after="0"/>
        <w:ind w:right="84" w:firstLine="539"/>
        <w:jc w:val="right"/>
        <w:rPr>
          <w:sz w:val="24"/>
          <w:szCs w:val="24"/>
          <w:highlight w:val="white"/>
        </w:rPr>
      </w:pPr>
      <w:r>
        <w:rPr>
          <w:i/>
          <w:sz w:val="24"/>
          <w:szCs w:val="24"/>
          <w:highlight w:val="white"/>
        </w:rPr>
        <w:t>Tabelul 1</w:t>
      </w:r>
    </w:p>
    <w:p w14:paraId="42592824" w14:textId="77777777" w:rsidR="00D41299" w:rsidRDefault="00D41299">
      <w:pPr>
        <w:spacing w:after="0"/>
        <w:ind w:firstLine="539"/>
        <w:jc w:val="center"/>
        <w:rPr>
          <w:b/>
          <w:sz w:val="24"/>
          <w:szCs w:val="24"/>
          <w:highlight w:val="white"/>
        </w:rPr>
      </w:pPr>
    </w:p>
    <w:p w14:paraId="7165D766" w14:textId="77777777" w:rsidR="00D41299" w:rsidRDefault="00AD3BC7">
      <w:pPr>
        <w:spacing w:after="0"/>
        <w:ind w:firstLine="539"/>
        <w:jc w:val="center"/>
        <w:rPr>
          <w:sz w:val="24"/>
          <w:szCs w:val="24"/>
          <w:highlight w:val="white"/>
        </w:rPr>
      </w:pPr>
      <w:r>
        <w:rPr>
          <w:b/>
          <w:sz w:val="24"/>
          <w:szCs w:val="24"/>
          <w:highlight w:val="white"/>
        </w:rPr>
        <w:lastRenderedPageBreak/>
        <w:t>Ponderea sectoarelor economice per ansamblu economiei</w:t>
      </w:r>
    </w:p>
    <w:p w14:paraId="6B055A97" w14:textId="77777777" w:rsidR="00D41299" w:rsidRDefault="00AD3BC7">
      <w:pPr>
        <w:spacing w:after="0"/>
        <w:ind w:firstLine="539"/>
        <w:jc w:val="center"/>
        <w:rPr>
          <w:b/>
          <w:sz w:val="24"/>
          <w:szCs w:val="24"/>
          <w:highlight w:val="white"/>
        </w:rPr>
      </w:pPr>
      <w:r>
        <w:rPr>
          <w:b/>
          <w:sz w:val="24"/>
          <w:szCs w:val="24"/>
          <w:highlight w:val="white"/>
        </w:rPr>
        <w:t>și regiuni de dezvoltare,  2022%</w:t>
      </w:r>
    </w:p>
    <w:p w14:paraId="47713A7B" w14:textId="77777777" w:rsidR="00D41299" w:rsidRDefault="00D41299">
      <w:pPr>
        <w:spacing w:after="0"/>
        <w:ind w:firstLine="539"/>
        <w:jc w:val="center"/>
        <w:rPr>
          <w:highlight w:val="white"/>
        </w:rPr>
      </w:pPr>
    </w:p>
    <w:tbl>
      <w:tblPr>
        <w:tblStyle w:val="a0"/>
        <w:tblW w:w="9170" w:type="dxa"/>
        <w:jc w:val="center"/>
        <w:tblLayout w:type="fixed"/>
        <w:tblLook w:val="0400" w:firstRow="0" w:lastRow="0" w:firstColumn="0" w:lastColumn="0" w:noHBand="0" w:noVBand="1"/>
      </w:tblPr>
      <w:tblGrid>
        <w:gridCol w:w="2117"/>
        <w:gridCol w:w="1592"/>
        <w:gridCol w:w="1266"/>
        <w:gridCol w:w="1319"/>
        <w:gridCol w:w="1256"/>
        <w:gridCol w:w="1620"/>
      </w:tblGrid>
      <w:tr w:rsidR="00D41299" w14:paraId="22243A47" w14:textId="77777777">
        <w:trPr>
          <w:trHeight w:val="15"/>
          <w:jc w:val="center"/>
        </w:trPr>
        <w:tc>
          <w:tcPr>
            <w:tcW w:w="2117" w:type="dxa"/>
            <w:vMerge w:val="restart"/>
            <w:tcBorders>
              <w:top w:val="single" w:sz="8" w:space="0" w:color="B4C6E7"/>
              <w:left w:val="single" w:sz="8" w:space="0" w:color="B4C6E7"/>
              <w:bottom w:val="single" w:sz="12" w:space="0" w:color="8EAADB"/>
              <w:right w:val="single" w:sz="8" w:space="0" w:color="B4C6E7"/>
            </w:tcBorders>
            <w:shd w:val="clear" w:color="auto" w:fill="auto"/>
            <w:tcMar>
              <w:top w:w="100" w:type="dxa"/>
              <w:left w:w="100" w:type="dxa"/>
              <w:bottom w:w="100" w:type="dxa"/>
              <w:right w:w="100" w:type="dxa"/>
            </w:tcMar>
          </w:tcPr>
          <w:p w14:paraId="5DDD629D" w14:textId="77777777" w:rsidR="00D41299" w:rsidRDefault="00AD3BC7">
            <w:pPr>
              <w:spacing w:after="0"/>
              <w:jc w:val="both"/>
              <w:rPr>
                <w:sz w:val="24"/>
                <w:szCs w:val="24"/>
              </w:rPr>
            </w:pPr>
            <w:r>
              <w:rPr>
                <w:b/>
                <w:sz w:val="24"/>
                <w:szCs w:val="24"/>
              </w:rPr>
              <w:t>Sectoarele economice</w:t>
            </w:r>
          </w:p>
        </w:tc>
        <w:tc>
          <w:tcPr>
            <w:tcW w:w="7053" w:type="dxa"/>
            <w:gridSpan w:val="5"/>
            <w:tcBorders>
              <w:top w:val="single" w:sz="8" w:space="0" w:color="B4C6E7"/>
              <w:left w:val="nil"/>
              <w:bottom w:val="single" w:sz="12" w:space="0" w:color="8EAADB"/>
              <w:right w:val="single" w:sz="8" w:space="0" w:color="B4C6E7"/>
            </w:tcBorders>
            <w:shd w:val="clear" w:color="auto" w:fill="auto"/>
            <w:tcMar>
              <w:top w:w="100" w:type="dxa"/>
              <w:left w:w="100" w:type="dxa"/>
              <w:bottom w:w="100" w:type="dxa"/>
              <w:right w:w="100" w:type="dxa"/>
            </w:tcMar>
          </w:tcPr>
          <w:p w14:paraId="111D0A63" w14:textId="77777777" w:rsidR="00D41299" w:rsidRDefault="00AD3BC7">
            <w:pPr>
              <w:spacing w:after="0"/>
              <w:ind w:firstLine="851"/>
              <w:jc w:val="center"/>
              <w:rPr>
                <w:sz w:val="24"/>
                <w:szCs w:val="24"/>
              </w:rPr>
            </w:pPr>
            <w:r>
              <w:rPr>
                <w:b/>
                <w:sz w:val="24"/>
                <w:szCs w:val="24"/>
              </w:rPr>
              <w:t>Regiunea de dezvoltare</w:t>
            </w:r>
          </w:p>
        </w:tc>
      </w:tr>
      <w:tr w:rsidR="00D41299" w14:paraId="2FEF5B73" w14:textId="77777777">
        <w:trPr>
          <w:trHeight w:val="15"/>
          <w:jc w:val="center"/>
        </w:trPr>
        <w:tc>
          <w:tcPr>
            <w:tcW w:w="2117" w:type="dxa"/>
            <w:vMerge/>
            <w:tcBorders>
              <w:top w:val="single" w:sz="8" w:space="0" w:color="B4C6E7"/>
              <w:left w:val="single" w:sz="8" w:space="0" w:color="B4C6E7"/>
              <w:bottom w:val="single" w:sz="12" w:space="0" w:color="8EAADB"/>
              <w:right w:val="single" w:sz="8" w:space="0" w:color="B4C6E7"/>
            </w:tcBorders>
            <w:shd w:val="clear" w:color="auto" w:fill="auto"/>
            <w:tcMar>
              <w:top w:w="100" w:type="dxa"/>
              <w:left w:w="100" w:type="dxa"/>
              <w:bottom w:w="100" w:type="dxa"/>
              <w:right w:w="100" w:type="dxa"/>
            </w:tcMar>
          </w:tcPr>
          <w:p w14:paraId="62DC861D" w14:textId="77777777" w:rsidR="00D41299" w:rsidRDefault="00D41299">
            <w:pPr>
              <w:widowControl w:val="0"/>
              <w:pBdr>
                <w:top w:val="nil"/>
                <w:left w:val="nil"/>
                <w:bottom w:val="nil"/>
                <w:right w:val="nil"/>
                <w:between w:val="nil"/>
              </w:pBdr>
              <w:spacing w:after="0" w:line="276" w:lineRule="auto"/>
              <w:rPr>
                <w:sz w:val="24"/>
                <w:szCs w:val="24"/>
              </w:rPr>
            </w:pPr>
          </w:p>
        </w:tc>
        <w:tc>
          <w:tcPr>
            <w:tcW w:w="1592" w:type="dxa"/>
            <w:tcBorders>
              <w:top w:val="nil"/>
              <w:left w:val="nil"/>
              <w:bottom w:val="single" w:sz="12" w:space="0" w:color="8EAADB"/>
              <w:right w:val="single" w:sz="8" w:space="0" w:color="B4C6E7"/>
            </w:tcBorders>
            <w:shd w:val="clear" w:color="auto" w:fill="auto"/>
            <w:tcMar>
              <w:top w:w="100" w:type="dxa"/>
              <w:left w:w="100" w:type="dxa"/>
              <w:bottom w:w="100" w:type="dxa"/>
              <w:right w:w="100" w:type="dxa"/>
            </w:tcMar>
          </w:tcPr>
          <w:p w14:paraId="4111FBF3" w14:textId="77777777" w:rsidR="00D41299" w:rsidRDefault="00AD3BC7">
            <w:pPr>
              <w:spacing w:after="0"/>
              <w:jc w:val="both"/>
              <w:rPr>
                <w:sz w:val="24"/>
                <w:szCs w:val="24"/>
              </w:rPr>
            </w:pPr>
            <w:r>
              <w:rPr>
                <w:b/>
                <w:sz w:val="24"/>
                <w:szCs w:val="24"/>
              </w:rPr>
              <w:t>Municipiul Chișinău</w:t>
            </w:r>
          </w:p>
        </w:tc>
        <w:tc>
          <w:tcPr>
            <w:tcW w:w="1266" w:type="dxa"/>
            <w:tcBorders>
              <w:top w:val="nil"/>
              <w:left w:val="nil"/>
              <w:bottom w:val="single" w:sz="12" w:space="0" w:color="8EAADB"/>
              <w:right w:val="single" w:sz="8" w:space="0" w:color="B4C6E7"/>
            </w:tcBorders>
            <w:shd w:val="clear" w:color="auto" w:fill="auto"/>
            <w:tcMar>
              <w:top w:w="100" w:type="dxa"/>
              <w:left w:w="100" w:type="dxa"/>
              <w:bottom w:w="100" w:type="dxa"/>
              <w:right w:w="100" w:type="dxa"/>
            </w:tcMar>
          </w:tcPr>
          <w:p w14:paraId="69FB64F4" w14:textId="77777777" w:rsidR="00D41299" w:rsidRDefault="00AD3BC7">
            <w:pPr>
              <w:spacing w:after="0"/>
              <w:jc w:val="both"/>
              <w:rPr>
                <w:sz w:val="24"/>
                <w:szCs w:val="24"/>
              </w:rPr>
            </w:pPr>
            <w:r>
              <w:rPr>
                <w:b/>
                <w:sz w:val="24"/>
                <w:szCs w:val="24"/>
              </w:rPr>
              <w:t>Centru</w:t>
            </w:r>
          </w:p>
        </w:tc>
        <w:tc>
          <w:tcPr>
            <w:tcW w:w="1319" w:type="dxa"/>
            <w:tcBorders>
              <w:top w:val="nil"/>
              <w:left w:val="nil"/>
              <w:bottom w:val="single" w:sz="12" w:space="0" w:color="8EAADB"/>
              <w:right w:val="single" w:sz="8" w:space="0" w:color="B4C6E7"/>
            </w:tcBorders>
            <w:shd w:val="clear" w:color="auto" w:fill="auto"/>
            <w:tcMar>
              <w:top w:w="100" w:type="dxa"/>
              <w:left w:w="100" w:type="dxa"/>
              <w:bottom w:w="100" w:type="dxa"/>
              <w:right w:w="100" w:type="dxa"/>
            </w:tcMar>
          </w:tcPr>
          <w:p w14:paraId="6C5CD003" w14:textId="77777777" w:rsidR="00D41299" w:rsidRDefault="00AD3BC7">
            <w:pPr>
              <w:spacing w:after="0"/>
              <w:jc w:val="both"/>
              <w:rPr>
                <w:sz w:val="24"/>
                <w:szCs w:val="24"/>
              </w:rPr>
            </w:pPr>
            <w:r>
              <w:rPr>
                <w:b/>
                <w:sz w:val="24"/>
                <w:szCs w:val="24"/>
              </w:rPr>
              <w:t>Nord</w:t>
            </w:r>
          </w:p>
        </w:tc>
        <w:tc>
          <w:tcPr>
            <w:tcW w:w="1256" w:type="dxa"/>
            <w:tcBorders>
              <w:top w:val="nil"/>
              <w:left w:val="nil"/>
              <w:bottom w:val="single" w:sz="12" w:space="0" w:color="8EAADB"/>
              <w:right w:val="single" w:sz="8" w:space="0" w:color="B4C6E7"/>
            </w:tcBorders>
            <w:shd w:val="clear" w:color="auto" w:fill="auto"/>
            <w:tcMar>
              <w:top w:w="100" w:type="dxa"/>
              <w:left w:w="100" w:type="dxa"/>
              <w:bottom w:w="100" w:type="dxa"/>
              <w:right w:w="100" w:type="dxa"/>
            </w:tcMar>
          </w:tcPr>
          <w:p w14:paraId="3FA4E818" w14:textId="77777777" w:rsidR="00D41299" w:rsidRDefault="00AD3BC7">
            <w:pPr>
              <w:spacing w:after="0"/>
              <w:jc w:val="both"/>
              <w:rPr>
                <w:sz w:val="24"/>
                <w:szCs w:val="24"/>
              </w:rPr>
            </w:pPr>
            <w:r>
              <w:rPr>
                <w:b/>
                <w:sz w:val="24"/>
                <w:szCs w:val="24"/>
              </w:rPr>
              <w:t>Sud</w:t>
            </w:r>
          </w:p>
        </w:tc>
        <w:tc>
          <w:tcPr>
            <w:tcW w:w="1620" w:type="dxa"/>
            <w:tcBorders>
              <w:top w:val="nil"/>
              <w:left w:val="nil"/>
              <w:bottom w:val="single" w:sz="12" w:space="0" w:color="8EAADB"/>
              <w:right w:val="single" w:sz="8" w:space="0" w:color="B4C6E7"/>
            </w:tcBorders>
            <w:shd w:val="clear" w:color="auto" w:fill="auto"/>
            <w:tcMar>
              <w:top w:w="100" w:type="dxa"/>
              <w:left w:w="100" w:type="dxa"/>
              <w:bottom w:w="100" w:type="dxa"/>
              <w:right w:w="100" w:type="dxa"/>
            </w:tcMar>
          </w:tcPr>
          <w:p w14:paraId="3468B4DD" w14:textId="77777777" w:rsidR="00D41299" w:rsidRDefault="00AD3BC7">
            <w:pPr>
              <w:spacing w:after="0"/>
              <w:jc w:val="both"/>
              <w:rPr>
                <w:sz w:val="24"/>
                <w:szCs w:val="24"/>
              </w:rPr>
            </w:pPr>
            <w:r>
              <w:rPr>
                <w:b/>
                <w:sz w:val="24"/>
                <w:szCs w:val="24"/>
              </w:rPr>
              <w:t>UTA Găgăuzia</w:t>
            </w:r>
          </w:p>
        </w:tc>
      </w:tr>
      <w:tr w:rsidR="00D41299" w14:paraId="327387B9" w14:textId="77777777">
        <w:trPr>
          <w:trHeight w:val="15"/>
          <w:jc w:val="center"/>
        </w:trPr>
        <w:tc>
          <w:tcPr>
            <w:tcW w:w="2117" w:type="dxa"/>
            <w:tcBorders>
              <w:top w:val="nil"/>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tcPr>
          <w:p w14:paraId="0C942A77" w14:textId="77777777" w:rsidR="00D41299" w:rsidRDefault="00AD3BC7">
            <w:pPr>
              <w:spacing w:after="0"/>
              <w:jc w:val="both"/>
              <w:rPr>
                <w:sz w:val="24"/>
                <w:szCs w:val="24"/>
              </w:rPr>
            </w:pPr>
            <w:r>
              <w:rPr>
                <w:b/>
                <w:i/>
                <w:sz w:val="24"/>
                <w:szCs w:val="24"/>
              </w:rPr>
              <w:t>Agricultură</w:t>
            </w:r>
          </w:p>
        </w:tc>
        <w:tc>
          <w:tcPr>
            <w:tcW w:w="1592"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2B2DC8FC" w14:textId="77777777" w:rsidR="00D41299" w:rsidRDefault="00AD3BC7">
            <w:pPr>
              <w:spacing w:after="0"/>
              <w:jc w:val="center"/>
              <w:rPr>
                <w:sz w:val="24"/>
                <w:szCs w:val="24"/>
              </w:rPr>
            </w:pPr>
            <w:r>
              <w:rPr>
                <w:b/>
                <w:sz w:val="24"/>
                <w:szCs w:val="24"/>
              </w:rPr>
              <w:t>1</w:t>
            </w:r>
          </w:p>
        </w:tc>
        <w:tc>
          <w:tcPr>
            <w:tcW w:w="126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16843667" w14:textId="77777777" w:rsidR="00D41299" w:rsidRDefault="00AD3BC7">
            <w:pPr>
              <w:spacing w:after="0"/>
              <w:jc w:val="center"/>
              <w:rPr>
                <w:sz w:val="24"/>
                <w:szCs w:val="24"/>
              </w:rPr>
            </w:pPr>
            <w:r>
              <w:rPr>
                <w:b/>
                <w:sz w:val="24"/>
                <w:szCs w:val="24"/>
              </w:rPr>
              <w:t>34</w:t>
            </w:r>
          </w:p>
        </w:tc>
        <w:tc>
          <w:tcPr>
            <w:tcW w:w="1319"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6927D280" w14:textId="77777777" w:rsidR="00D41299" w:rsidRDefault="00AD3BC7">
            <w:pPr>
              <w:spacing w:after="0"/>
              <w:jc w:val="center"/>
              <w:rPr>
                <w:sz w:val="24"/>
                <w:szCs w:val="24"/>
              </w:rPr>
            </w:pPr>
            <w:r>
              <w:rPr>
                <w:b/>
                <w:sz w:val="24"/>
                <w:szCs w:val="24"/>
              </w:rPr>
              <w:t>36</w:t>
            </w:r>
          </w:p>
        </w:tc>
        <w:tc>
          <w:tcPr>
            <w:tcW w:w="125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37C36479" w14:textId="77777777" w:rsidR="00D41299" w:rsidRDefault="00AD3BC7">
            <w:pPr>
              <w:spacing w:after="0"/>
              <w:jc w:val="center"/>
              <w:rPr>
                <w:sz w:val="24"/>
                <w:szCs w:val="24"/>
              </w:rPr>
            </w:pPr>
            <w:r>
              <w:rPr>
                <w:b/>
                <w:sz w:val="24"/>
                <w:szCs w:val="24"/>
              </w:rPr>
              <w:t>22</w:t>
            </w:r>
          </w:p>
        </w:tc>
        <w:tc>
          <w:tcPr>
            <w:tcW w:w="1620"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5DF245FB" w14:textId="77777777" w:rsidR="00D41299" w:rsidRDefault="00AD3BC7">
            <w:pPr>
              <w:spacing w:after="0"/>
              <w:jc w:val="center"/>
              <w:rPr>
                <w:sz w:val="24"/>
                <w:szCs w:val="24"/>
              </w:rPr>
            </w:pPr>
            <w:r>
              <w:rPr>
                <w:b/>
                <w:sz w:val="24"/>
                <w:szCs w:val="24"/>
              </w:rPr>
              <w:t>6</w:t>
            </w:r>
          </w:p>
        </w:tc>
      </w:tr>
      <w:tr w:rsidR="00D41299" w14:paraId="5F6BE618" w14:textId="77777777">
        <w:trPr>
          <w:trHeight w:val="15"/>
          <w:jc w:val="center"/>
        </w:trPr>
        <w:tc>
          <w:tcPr>
            <w:tcW w:w="2117" w:type="dxa"/>
            <w:tcBorders>
              <w:top w:val="nil"/>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tcPr>
          <w:p w14:paraId="152AA05F" w14:textId="77777777" w:rsidR="00D41299" w:rsidRDefault="00AD3BC7">
            <w:pPr>
              <w:spacing w:after="0"/>
              <w:jc w:val="both"/>
              <w:rPr>
                <w:sz w:val="24"/>
                <w:szCs w:val="24"/>
              </w:rPr>
            </w:pPr>
            <w:r>
              <w:rPr>
                <w:b/>
                <w:i/>
                <w:sz w:val="24"/>
                <w:szCs w:val="24"/>
              </w:rPr>
              <w:t>Industrie</w:t>
            </w:r>
          </w:p>
        </w:tc>
        <w:tc>
          <w:tcPr>
            <w:tcW w:w="1592"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1F572006" w14:textId="77777777" w:rsidR="00D41299" w:rsidRDefault="00AD3BC7">
            <w:pPr>
              <w:spacing w:after="0"/>
              <w:jc w:val="center"/>
              <w:rPr>
                <w:sz w:val="24"/>
                <w:szCs w:val="24"/>
              </w:rPr>
            </w:pPr>
            <w:r>
              <w:rPr>
                <w:b/>
                <w:sz w:val="24"/>
                <w:szCs w:val="24"/>
              </w:rPr>
              <w:t>50</w:t>
            </w:r>
          </w:p>
        </w:tc>
        <w:tc>
          <w:tcPr>
            <w:tcW w:w="126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6C7452E7" w14:textId="77777777" w:rsidR="00D41299" w:rsidRDefault="00AD3BC7">
            <w:pPr>
              <w:spacing w:after="0"/>
              <w:jc w:val="center"/>
              <w:rPr>
                <w:sz w:val="24"/>
                <w:szCs w:val="24"/>
              </w:rPr>
            </w:pPr>
            <w:r>
              <w:rPr>
                <w:b/>
                <w:sz w:val="24"/>
                <w:szCs w:val="24"/>
              </w:rPr>
              <w:t>20</w:t>
            </w:r>
          </w:p>
        </w:tc>
        <w:tc>
          <w:tcPr>
            <w:tcW w:w="1319"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459D681F" w14:textId="77777777" w:rsidR="00D41299" w:rsidRDefault="00AD3BC7">
            <w:pPr>
              <w:spacing w:after="0"/>
              <w:jc w:val="center"/>
              <w:rPr>
                <w:sz w:val="24"/>
                <w:szCs w:val="24"/>
              </w:rPr>
            </w:pPr>
            <w:r>
              <w:rPr>
                <w:b/>
                <w:sz w:val="24"/>
                <w:szCs w:val="24"/>
              </w:rPr>
              <w:t>22</w:t>
            </w:r>
          </w:p>
        </w:tc>
        <w:tc>
          <w:tcPr>
            <w:tcW w:w="125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42B03F02" w14:textId="77777777" w:rsidR="00D41299" w:rsidRDefault="00AD3BC7">
            <w:pPr>
              <w:spacing w:after="0"/>
              <w:jc w:val="center"/>
              <w:rPr>
                <w:sz w:val="24"/>
                <w:szCs w:val="24"/>
              </w:rPr>
            </w:pPr>
            <w:r>
              <w:rPr>
                <w:b/>
                <w:sz w:val="24"/>
                <w:szCs w:val="24"/>
              </w:rPr>
              <w:t>5</w:t>
            </w:r>
          </w:p>
        </w:tc>
        <w:tc>
          <w:tcPr>
            <w:tcW w:w="1620"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7E6E1015" w14:textId="77777777" w:rsidR="00D41299" w:rsidRDefault="00AD3BC7">
            <w:pPr>
              <w:spacing w:after="0"/>
              <w:jc w:val="center"/>
              <w:rPr>
                <w:sz w:val="24"/>
                <w:szCs w:val="24"/>
              </w:rPr>
            </w:pPr>
            <w:r>
              <w:rPr>
                <w:b/>
                <w:sz w:val="24"/>
                <w:szCs w:val="24"/>
              </w:rPr>
              <w:t>3</w:t>
            </w:r>
          </w:p>
        </w:tc>
      </w:tr>
      <w:tr w:rsidR="00D41299" w14:paraId="6E60F92E" w14:textId="77777777">
        <w:trPr>
          <w:trHeight w:val="15"/>
          <w:jc w:val="center"/>
        </w:trPr>
        <w:tc>
          <w:tcPr>
            <w:tcW w:w="2117" w:type="dxa"/>
            <w:tcBorders>
              <w:top w:val="nil"/>
              <w:left w:val="single" w:sz="8" w:space="0" w:color="B4C6E7"/>
              <w:bottom w:val="single" w:sz="8" w:space="0" w:color="B4C6E7"/>
              <w:right w:val="single" w:sz="8" w:space="0" w:color="B4C6E7"/>
            </w:tcBorders>
            <w:shd w:val="clear" w:color="auto" w:fill="auto"/>
            <w:tcMar>
              <w:top w:w="100" w:type="dxa"/>
              <w:left w:w="100" w:type="dxa"/>
              <w:bottom w:w="100" w:type="dxa"/>
              <w:right w:w="100" w:type="dxa"/>
            </w:tcMar>
          </w:tcPr>
          <w:p w14:paraId="49671949" w14:textId="77777777" w:rsidR="00D41299" w:rsidRDefault="00AD3BC7">
            <w:pPr>
              <w:spacing w:after="0"/>
              <w:jc w:val="both"/>
              <w:rPr>
                <w:sz w:val="24"/>
                <w:szCs w:val="24"/>
              </w:rPr>
            </w:pPr>
            <w:r>
              <w:rPr>
                <w:b/>
                <w:i/>
                <w:sz w:val="24"/>
                <w:szCs w:val="24"/>
              </w:rPr>
              <w:t>Servicii</w:t>
            </w:r>
          </w:p>
        </w:tc>
        <w:tc>
          <w:tcPr>
            <w:tcW w:w="1592"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1341D4F2" w14:textId="77777777" w:rsidR="00D41299" w:rsidRDefault="00AD3BC7">
            <w:pPr>
              <w:spacing w:after="0"/>
              <w:jc w:val="center"/>
              <w:rPr>
                <w:sz w:val="24"/>
                <w:szCs w:val="24"/>
              </w:rPr>
            </w:pPr>
            <w:r>
              <w:rPr>
                <w:b/>
                <w:sz w:val="24"/>
                <w:szCs w:val="24"/>
              </w:rPr>
              <w:t>72</w:t>
            </w:r>
          </w:p>
        </w:tc>
        <w:tc>
          <w:tcPr>
            <w:tcW w:w="126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5F931012" w14:textId="77777777" w:rsidR="00D41299" w:rsidRDefault="00AD3BC7">
            <w:pPr>
              <w:spacing w:after="0"/>
              <w:jc w:val="center"/>
              <w:rPr>
                <w:sz w:val="24"/>
                <w:szCs w:val="24"/>
              </w:rPr>
            </w:pPr>
            <w:r>
              <w:rPr>
                <w:b/>
                <w:sz w:val="24"/>
                <w:szCs w:val="24"/>
              </w:rPr>
              <w:t>11</w:t>
            </w:r>
          </w:p>
        </w:tc>
        <w:tc>
          <w:tcPr>
            <w:tcW w:w="1319"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27DC594F" w14:textId="77777777" w:rsidR="00D41299" w:rsidRDefault="00AD3BC7">
            <w:pPr>
              <w:spacing w:after="0"/>
              <w:jc w:val="center"/>
              <w:rPr>
                <w:sz w:val="24"/>
                <w:szCs w:val="24"/>
              </w:rPr>
            </w:pPr>
            <w:r>
              <w:rPr>
                <w:b/>
                <w:sz w:val="24"/>
                <w:szCs w:val="24"/>
              </w:rPr>
              <w:t>10</w:t>
            </w:r>
          </w:p>
        </w:tc>
        <w:tc>
          <w:tcPr>
            <w:tcW w:w="1256"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4B5AEC36" w14:textId="77777777" w:rsidR="00D41299" w:rsidRDefault="00AD3BC7">
            <w:pPr>
              <w:spacing w:after="0"/>
              <w:jc w:val="center"/>
              <w:rPr>
                <w:sz w:val="24"/>
                <w:szCs w:val="24"/>
              </w:rPr>
            </w:pPr>
            <w:r>
              <w:rPr>
                <w:b/>
                <w:sz w:val="24"/>
                <w:szCs w:val="24"/>
              </w:rPr>
              <w:t>5</w:t>
            </w:r>
          </w:p>
        </w:tc>
        <w:tc>
          <w:tcPr>
            <w:tcW w:w="1620" w:type="dxa"/>
            <w:tcBorders>
              <w:top w:val="nil"/>
              <w:left w:val="nil"/>
              <w:bottom w:val="single" w:sz="8" w:space="0" w:color="B4C6E7"/>
              <w:right w:val="single" w:sz="8" w:space="0" w:color="B4C6E7"/>
            </w:tcBorders>
            <w:shd w:val="clear" w:color="auto" w:fill="auto"/>
            <w:tcMar>
              <w:top w:w="100" w:type="dxa"/>
              <w:left w:w="100" w:type="dxa"/>
              <w:bottom w:w="100" w:type="dxa"/>
              <w:right w:w="100" w:type="dxa"/>
            </w:tcMar>
          </w:tcPr>
          <w:p w14:paraId="7A24BC83" w14:textId="77777777" w:rsidR="00D41299" w:rsidRDefault="00AD3BC7">
            <w:pPr>
              <w:spacing w:after="0"/>
              <w:jc w:val="center"/>
              <w:rPr>
                <w:sz w:val="24"/>
                <w:szCs w:val="24"/>
              </w:rPr>
            </w:pPr>
            <w:r>
              <w:rPr>
                <w:b/>
                <w:sz w:val="24"/>
                <w:szCs w:val="24"/>
              </w:rPr>
              <w:t>2</w:t>
            </w:r>
          </w:p>
        </w:tc>
      </w:tr>
    </w:tbl>
    <w:p w14:paraId="194442D7" w14:textId="77777777" w:rsidR="00D41299" w:rsidRDefault="00D41299">
      <w:pPr>
        <w:spacing w:after="0"/>
        <w:ind w:firstLine="539"/>
        <w:jc w:val="right"/>
        <w:rPr>
          <w:b/>
          <w:i/>
          <w:highlight w:val="white"/>
        </w:rPr>
      </w:pPr>
    </w:p>
    <w:p w14:paraId="6AC4DF96" w14:textId="77777777" w:rsidR="00D41299" w:rsidRDefault="00AD3BC7">
      <w:pPr>
        <w:spacing w:after="0"/>
        <w:ind w:right="84" w:firstLine="539"/>
        <w:jc w:val="right"/>
        <w:rPr>
          <w:sz w:val="20"/>
          <w:szCs w:val="20"/>
          <w:highlight w:val="white"/>
        </w:rPr>
      </w:pPr>
      <w:r>
        <w:rPr>
          <w:b/>
          <w:i/>
          <w:sz w:val="20"/>
          <w:szCs w:val="20"/>
          <w:highlight w:val="white"/>
        </w:rPr>
        <w:t>Sursa</w:t>
      </w:r>
      <w:r>
        <w:rPr>
          <w:i/>
          <w:sz w:val="20"/>
          <w:szCs w:val="20"/>
          <w:highlight w:val="white"/>
        </w:rPr>
        <w:t>: Datele Biroului Național de Statistică</w:t>
      </w:r>
    </w:p>
    <w:p w14:paraId="1DC26126" w14:textId="77777777" w:rsidR="00D41299" w:rsidRDefault="00AD3BC7">
      <w:pPr>
        <w:spacing w:after="0"/>
        <w:ind w:firstLine="539"/>
        <w:jc w:val="both"/>
        <w:rPr>
          <w:highlight w:val="white"/>
        </w:rPr>
      </w:pPr>
      <w:r>
        <w:rPr>
          <w:highlight w:val="white"/>
        </w:rPr>
        <w:t> </w:t>
      </w:r>
    </w:p>
    <w:p w14:paraId="4515B8C2" w14:textId="77777777" w:rsidR="00D41299" w:rsidRDefault="00AD3BC7">
      <w:pPr>
        <w:spacing w:after="0" w:line="276" w:lineRule="auto"/>
        <w:ind w:firstLine="720"/>
        <w:jc w:val="both"/>
        <w:rPr>
          <w:highlight w:val="white"/>
        </w:rPr>
      </w:pPr>
      <w:r>
        <w:rPr>
          <w:highlight w:val="white"/>
        </w:rPr>
        <w:t>Datele din Tabelul nr.1 arată că pentru toată țara (excepție fiind Regiunea de Dezvoltare „Nord” și Regiunea de Dezvoltare „Municipiul Chișinău”) economia este specific agricolă, pe când pentru Regiunea de Dezvoltare „Municipiul Chișinău” aceasta este mai mult axată pe servicii și industrie, în particular prelucrătoare.</w:t>
      </w:r>
    </w:p>
    <w:p w14:paraId="6D5DCF07" w14:textId="77777777" w:rsidR="00D41299" w:rsidRDefault="00AD3BC7">
      <w:pPr>
        <w:pBdr>
          <w:top w:val="nil"/>
          <w:left w:val="nil"/>
          <w:bottom w:val="nil"/>
          <w:right w:val="nil"/>
          <w:between w:val="nil"/>
        </w:pBdr>
        <w:spacing w:after="0" w:line="276" w:lineRule="auto"/>
        <w:ind w:firstLine="567"/>
        <w:jc w:val="both"/>
        <w:rPr>
          <w:color w:val="000000"/>
        </w:rPr>
      </w:pPr>
      <w:r>
        <w:rPr>
          <w:color w:val="000000"/>
          <w:highlight w:val="white"/>
        </w:rPr>
        <w:t xml:space="preserve">De asemenea, </w:t>
      </w:r>
      <w:r>
        <w:rPr>
          <w:color w:val="000000"/>
        </w:rPr>
        <w:t>conform structurii regionale a economiei naționale (Diagrama 1), în anul 2022, ponderea sectorului industrial în Regiunea „Municipiul Chișinău” a fost de 62%, urmată de Regiunile „Nord” (14%) și „Centru” (15%). În contrast, regiunile „Sud” și „UTA Găgăuzia” dețin ponderi nesemnificative de 6% și, respectiv, 2%. Aceeași tendință este confirmată și de structura valorii adăugate brute, care indică o concentrare disproporționată a activităților industriale în zona capitalei.</w:t>
      </w:r>
    </w:p>
    <w:p w14:paraId="42DC369B" w14:textId="77777777" w:rsidR="00D41299" w:rsidRDefault="00D41299">
      <w:pPr>
        <w:pBdr>
          <w:top w:val="nil"/>
          <w:left w:val="nil"/>
          <w:bottom w:val="nil"/>
          <w:right w:val="nil"/>
          <w:between w:val="nil"/>
        </w:pBdr>
        <w:spacing w:after="0" w:line="276" w:lineRule="auto"/>
        <w:ind w:firstLine="567"/>
        <w:jc w:val="both"/>
        <w:rPr>
          <w:color w:val="000000"/>
        </w:rPr>
      </w:pPr>
    </w:p>
    <w:p w14:paraId="1527A3EA" w14:textId="77777777" w:rsidR="00D41299" w:rsidRDefault="00AD3BC7">
      <w:pPr>
        <w:spacing w:after="0" w:line="276" w:lineRule="auto"/>
        <w:ind w:firstLine="720"/>
        <w:jc w:val="center"/>
        <w:rPr>
          <w:b/>
          <w:i/>
          <w:sz w:val="24"/>
          <w:szCs w:val="24"/>
          <w:highlight w:val="white"/>
        </w:rPr>
      </w:pPr>
      <w:r>
        <w:rPr>
          <w:b/>
          <w:i/>
          <w:sz w:val="24"/>
          <w:szCs w:val="24"/>
          <w:highlight w:val="white"/>
        </w:rPr>
        <w:t>Diagrama 1 Produsul Intern Brut Regional, mii lei pe Regiuni de dezvoltare.</w:t>
      </w:r>
    </w:p>
    <w:p w14:paraId="2CC8060D" w14:textId="77777777" w:rsidR="00D41299" w:rsidRDefault="00AD3BC7">
      <w:pPr>
        <w:pBdr>
          <w:top w:val="nil"/>
          <w:left w:val="nil"/>
          <w:bottom w:val="nil"/>
          <w:right w:val="nil"/>
          <w:between w:val="nil"/>
        </w:pBdr>
        <w:spacing w:after="0" w:line="276" w:lineRule="auto"/>
        <w:ind w:firstLine="567"/>
        <w:jc w:val="center"/>
        <w:rPr>
          <w:color w:val="000000"/>
          <w:sz w:val="24"/>
          <w:szCs w:val="24"/>
        </w:rPr>
      </w:pPr>
      <w:r>
        <w:rPr>
          <w:b/>
          <w:i/>
          <w:color w:val="000000"/>
          <w:sz w:val="24"/>
          <w:szCs w:val="24"/>
          <w:highlight w:val="white"/>
        </w:rPr>
        <w:t>Total valoarea adăugata bruta, 2022.</w:t>
      </w:r>
    </w:p>
    <w:p w14:paraId="109CE37D" w14:textId="77777777" w:rsidR="00D41299" w:rsidRDefault="00AD3BC7">
      <w:pPr>
        <w:pBdr>
          <w:top w:val="nil"/>
          <w:left w:val="nil"/>
          <w:bottom w:val="nil"/>
          <w:right w:val="nil"/>
          <w:between w:val="nil"/>
        </w:pBdr>
        <w:spacing w:after="0" w:line="276" w:lineRule="auto"/>
        <w:ind w:firstLine="567"/>
        <w:jc w:val="both"/>
        <w:rPr>
          <w:color w:val="000000"/>
        </w:rPr>
      </w:pPr>
      <w:r>
        <w:rPr>
          <w:noProof/>
          <w:lang w:val="en-US"/>
        </w:rPr>
        <w:drawing>
          <wp:anchor distT="0" distB="0" distL="114300" distR="114300" simplePos="0" relativeHeight="251658240" behindDoc="0" locked="0" layoutInCell="1" hidden="0" allowOverlap="1" wp14:anchorId="54CEEFF2" wp14:editId="21D7EDE8">
            <wp:simplePos x="0" y="0"/>
            <wp:positionH relativeFrom="column">
              <wp:posOffset>933767</wp:posOffset>
            </wp:positionH>
            <wp:positionV relativeFrom="paragraph">
              <wp:posOffset>11430</wp:posOffset>
            </wp:positionV>
            <wp:extent cx="4072255" cy="2647950"/>
            <wp:effectExtent l="0" t="0" r="0" b="0"/>
            <wp:wrapSquare wrapText="bothSides" distT="0" distB="0" distL="114300" distR="114300"/>
            <wp:docPr id="8" name="image1.jpg" descr="C:\Users\Vernica Mihalas\Downloads\CNT270100reg_20250508-145608.jpg"/>
            <wp:cNvGraphicFramePr/>
            <a:graphic xmlns:a="http://schemas.openxmlformats.org/drawingml/2006/main">
              <a:graphicData uri="http://schemas.openxmlformats.org/drawingml/2006/picture">
                <pic:pic xmlns:pic="http://schemas.openxmlformats.org/drawingml/2006/picture">
                  <pic:nvPicPr>
                    <pic:cNvPr id="0" name="image1.jpg" descr="C:\Users\Vernica Mihalas\Downloads\CNT270100reg_20250508-145608.jpg"/>
                    <pic:cNvPicPr preferRelativeResize="0"/>
                  </pic:nvPicPr>
                  <pic:blipFill>
                    <a:blip r:embed="rId8"/>
                    <a:srcRect l="722" t="8687" r="1346" b="1124"/>
                    <a:stretch>
                      <a:fillRect/>
                    </a:stretch>
                  </pic:blipFill>
                  <pic:spPr>
                    <a:xfrm>
                      <a:off x="0" y="0"/>
                      <a:ext cx="4072255" cy="2647950"/>
                    </a:xfrm>
                    <a:prstGeom prst="rect">
                      <a:avLst/>
                    </a:prstGeom>
                    <a:ln/>
                  </pic:spPr>
                </pic:pic>
              </a:graphicData>
            </a:graphic>
          </wp:anchor>
        </w:drawing>
      </w:r>
    </w:p>
    <w:p w14:paraId="6DCFDFD0" w14:textId="77777777" w:rsidR="00D41299" w:rsidRDefault="00D41299">
      <w:pPr>
        <w:spacing w:after="0" w:line="276" w:lineRule="auto"/>
        <w:ind w:firstLine="720"/>
        <w:jc w:val="both"/>
      </w:pPr>
    </w:p>
    <w:p w14:paraId="5ACA319C" w14:textId="77777777" w:rsidR="00D41299" w:rsidRDefault="00D41299">
      <w:pPr>
        <w:spacing w:after="0" w:line="276" w:lineRule="auto"/>
        <w:ind w:firstLine="720"/>
        <w:jc w:val="both"/>
      </w:pPr>
    </w:p>
    <w:p w14:paraId="19DE220A" w14:textId="77777777" w:rsidR="00D41299" w:rsidRDefault="00D41299">
      <w:pPr>
        <w:spacing w:after="0" w:line="276" w:lineRule="auto"/>
        <w:ind w:firstLine="720"/>
        <w:jc w:val="both"/>
      </w:pPr>
    </w:p>
    <w:p w14:paraId="79CC907A" w14:textId="77777777" w:rsidR="00D41299" w:rsidRDefault="00D41299">
      <w:pPr>
        <w:spacing w:after="0" w:line="276" w:lineRule="auto"/>
        <w:ind w:firstLine="720"/>
        <w:jc w:val="both"/>
      </w:pPr>
    </w:p>
    <w:p w14:paraId="37CF9706" w14:textId="77777777" w:rsidR="00D41299" w:rsidRDefault="00D41299">
      <w:pPr>
        <w:spacing w:after="0" w:line="276" w:lineRule="auto"/>
        <w:ind w:firstLine="720"/>
        <w:jc w:val="both"/>
      </w:pPr>
    </w:p>
    <w:p w14:paraId="31E1A104" w14:textId="77777777" w:rsidR="00D41299" w:rsidRDefault="00D41299">
      <w:pPr>
        <w:spacing w:after="0" w:line="276" w:lineRule="auto"/>
        <w:ind w:firstLine="720"/>
        <w:jc w:val="both"/>
      </w:pPr>
    </w:p>
    <w:p w14:paraId="37EAD625" w14:textId="77777777" w:rsidR="00D41299" w:rsidRDefault="00D41299">
      <w:pPr>
        <w:spacing w:after="0" w:line="276" w:lineRule="auto"/>
        <w:ind w:firstLine="720"/>
        <w:jc w:val="both"/>
      </w:pPr>
    </w:p>
    <w:p w14:paraId="47260C0D" w14:textId="77777777" w:rsidR="00D41299" w:rsidRDefault="00D41299">
      <w:pPr>
        <w:spacing w:after="0" w:line="276" w:lineRule="auto"/>
        <w:ind w:firstLine="720"/>
        <w:jc w:val="both"/>
      </w:pPr>
    </w:p>
    <w:p w14:paraId="19A93AEC" w14:textId="77777777" w:rsidR="00D41299" w:rsidRDefault="00D41299">
      <w:pPr>
        <w:spacing w:after="0" w:line="276" w:lineRule="auto"/>
        <w:ind w:firstLine="720"/>
        <w:jc w:val="both"/>
      </w:pPr>
    </w:p>
    <w:p w14:paraId="0C462E4E" w14:textId="77777777" w:rsidR="00D41299" w:rsidRDefault="00D41299">
      <w:pPr>
        <w:spacing w:after="0" w:line="276" w:lineRule="auto"/>
        <w:ind w:firstLine="720"/>
        <w:jc w:val="both"/>
      </w:pPr>
    </w:p>
    <w:p w14:paraId="7B6B0D25"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 xml:space="preserve">Dezvoltarea industrială regională a Republicii Moldova, până în anul 2020, a fost concentrată în jurul platformelor industriale tradiționale – Zonele Economice Libere și Parcurile Industriale – care au oferit un cadru atractiv pentru investiții, în special cele străine directe. Cu toate acestea, extinderea acestora s-a realizat într-un </w:t>
      </w:r>
      <w:r>
        <w:rPr>
          <w:color w:val="000000"/>
          <w:highlight w:val="white"/>
        </w:rPr>
        <w:lastRenderedPageBreak/>
        <w:t>mod neuniform la nivel teritorial, fapt care a evidențiat lipsa acută a unor infrastructuri industriale specializate în majoritatea unităților administrativ-teritoriale ale țării. Această situație a limitat capacitatea autorităților locale de a atrage investiții productive și a contribuit la adâncirea disparităților economice regionale.</w:t>
      </w:r>
    </w:p>
    <w:p w14:paraId="54E44817"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Pentru a răspunde acestei probleme, în anul 2020 a fost lansat Programul-pilot de creare a Platformelor Industriale Multifuncționale (PIM), aprobat prin Hotărârea Guvernului nr. 748/2020. Programul a fost implementat în perioada 2020–2024, de către Instituția Publică Organizația pentru Dezvoltarea Antreprenorială, și a urmărit dezvoltarea infrastructurii industriale în regiunile care nu dispuneau de astfel de capacități. În cadrul programului, 18 autorități publice locale și-au exprimat interesul de participare, iar pentru 7 dintre acestea au fost semnate acorduri de colaborare și elaborate studii de pre-proiectare și proiecte tehnice complete. Dintre acestea, PIM Glodeni și PIM Ocnița au atins cele mai avansate etape de implementare, fiind inițiate și lucrările de construcție.</w:t>
      </w:r>
    </w:p>
    <w:p w14:paraId="54AE79BD"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Implementarea Programului-pilot a evidențiat atât potențialul ridicat al acestui instrument de politică publică, cât și o serie de constrângeri structurale care trebuie adresate în continuare. Dificultățile legate de lipsa capacităților administrative și a resurselor financiare la nivel local, precum și întârzierile generate de procedurile de achiziții publice au limitat extinderea și impactul imediat al intervențiilor planificate. Cu toate acestea, rezultatele obținute confirmă fezabilitatea și eficiența intervenției guvernamentale prin investiții directe în infrastructura industrială publică.</w:t>
      </w:r>
    </w:p>
    <w:p w14:paraId="44812A44"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Necesitatea lansării unui nou program derivă din următoarele considerente fundamentale:</w:t>
      </w:r>
    </w:p>
    <w:p w14:paraId="2A3F4E0B" w14:textId="77777777" w:rsidR="00D41299" w:rsidRDefault="00AD3BC7">
      <w:pPr>
        <w:numPr>
          <w:ilvl w:val="0"/>
          <w:numId w:val="24"/>
        </w:numPr>
        <w:pBdr>
          <w:top w:val="nil"/>
          <w:left w:val="nil"/>
          <w:bottom w:val="nil"/>
          <w:right w:val="nil"/>
          <w:between w:val="nil"/>
        </w:pBdr>
        <w:spacing w:after="0" w:line="276" w:lineRule="auto"/>
        <w:jc w:val="both"/>
        <w:rPr>
          <w:color w:val="000000"/>
        </w:rPr>
      </w:pPr>
      <w:r>
        <w:rPr>
          <w:color w:val="000000"/>
        </w:rPr>
        <w:t xml:space="preserve">Mai multe raioane dispun de documentație tehnică completă sau parțial elaborată, dar nu au beneficiat încă de finanțare pentru lucrările de execuție. </w:t>
      </w:r>
    </w:p>
    <w:p w14:paraId="59A1BF95" w14:textId="77777777" w:rsidR="00D41299" w:rsidRDefault="00AD3BC7">
      <w:pPr>
        <w:numPr>
          <w:ilvl w:val="0"/>
          <w:numId w:val="24"/>
        </w:numPr>
        <w:pBdr>
          <w:top w:val="nil"/>
          <w:left w:val="nil"/>
          <w:bottom w:val="nil"/>
          <w:right w:val="nil"/>
          <w:between w:val="nil"/>
        </w:pBdr>
        <w:spacing w:after="0" w:line="276" w:lineRule="auto"/>
        <w:jc w:val="both"/>
        <w:rPr>
          <w:color w:val="000000"/>
        </w:rPr>
      </w:pPr>
      <w:r>
        <w:rPr>
          <w:color w:val="000000"/>
        </w:rPr>
        <w:t>Multe regiuni ale țării rămân fără infrastructură industrială adecvată, ceea ce limitează accesul la oportunități economice, locuri de muncă și dezvoltare antreprenorială. Noul program va asigura extinderea acestor facilități în teritorii cu potențial industrial, dar insuficient valorificat.</w:t>
      </w:r>
    </w:p>
    <w:p w14:paraId="2D3F8AD3" w14:textId="77777777" w:rsidR="00D41299" w:rsidRDefault="00AD3BC7">
      <w:pPr>
        <w:numPr>
          <w:ilvl w:val="0"/>
          <w:numId w:val="24"/>
        </w:numPr>
        <w:pBdr>
          <w:top w:val="nil"/>
          <w:left w:val="nil"/>
          <w:bottom w:val="nil"/>
          <w:right w:val="nil"/>
          <w:between w:val="nil"/>
        </w:pBdr>
        <w:spacing w:after="0" w:line="276" w:lineRule="auto"/>
        <w:jc w:val="both"/>
        <w:rPr>
          <w:color w:val="000000"/>
        </w:rPr>
      </w:pPr>
      <w:r>
        <w:rPr>
          <w:color w:val="000000"/>
        </w:rPr>
        <w:t>Obiectivele noului program sunt în concordanță cu Programul național de dezvoltare industrială pentru anii 2024–2028, care prevăd măsuri clare pentru extinderea infrastructurii economice și atragerea de investiții în regiunile mai puțin dezvoltate, și totodată crearea a cel puțin 4 PIM-uri.</w:t>
      </w:r>
    </w:p>
    <w:p w14:paraId="79BD965E" w14:textId="77777777" w:rsidR="00D41299" w:rsidRDefault="00AD3BC7">
      <w:pPr>
        <w:numPr>
          <w:ilvl w:val="0"/>
          <w:numId w:val="24"/>
        </w:numPr>
        <w:pBdr>
          <w:top w:val="nil"/>
          <w:left w:val="nil"/>
          <w:bottom w:val="nil"/>
          <w:right w:val="nil"/>
          <w:between w:val="nil"/>
        </w:pBdr>
        <w:spacing w:after="0" w:line="276" w:lineRule="auto"/>
        <w:jc w:val="both"/>
        <w:rPr>
          <w:color w:val="000000"/>
        </w:rPr>
      </w:pPr>
      <w:r>
        <w:rPr>
          <w:color w:val="000000"/>
        </w:rPr>
        <w:t>Investițiile în infrastructura industrială publică contribuie la creșterea atractivității regiunilor, crearea de locuri de muncă, sporirea veniturilor fiscale locale și reducerea migrației economice interne și externe.</w:t>
      </w:r>
    </w:p>
    <w:p w14:paraId="793E8C8E" w14:textId="77777777" w:rsidR="00D41299" w:rsidRDefault="00AD3BC7">
      <w:pPr>
        <w:numPr>
          <w:ilvl w:val="0"/>
          <w:numId w:val="24"/>
        </w:numPr>
        <w:pBdr>
          <w:top w:val="nil"/>
          <w:left w:val="nil"/>
          <w:bottom w:val="nil"/>
          <w:right w:val="nil"/>
          <w:between w:val="nil"/>
        </w:pBdr>
        <w:spacing w:after="0" w:line="276" w:lineRule="auto"/>
        <w:jc w:val="both"/>
        <w:rPr>
          <w:color w:val="000000"/>
          <w:highlight w:val="white"/>
        </w:rPr>
      </w:pPr>
      <w:bookmarkStart w:id="1" w:name="_heading=h.gj5u19w9pnt9" w:colFirst="0" w:colLast="0"/>
      <w:bookmarkEnd w:id="1"/>
      <w:r>
        <w:rPr>
          <w:color w:val="000000"/>
        </w:rPr>
        <w:lastRenderedPageBreak/>
        <w:t>Crearea de infrastructuri industriale moderne, precum PIM-urile, sunt integrate în Planul de Creștere al Uniunii Europene pentru Republica Moldova pentru perioada 2025–2027.</w:t>
      </w:r>
    </w:p>
    <w:p w14:paraId="6FA31FE4" w14:textId="77777777" w:rsidR="00D41299" w:rsidRDefault="00D41299">
      <w:pPr>
        <w:pBdr>
          <w:top w:val="nil"/>
          <w:left w:val="nil"/>
          <w:bottom w:val="nil"/>
          <w:right w:val="nil"/>
          <w:between w:val="nil"/>
        </w:pBdr>
        <w:spacing w:after="0" w:line="276" w:lineRule="auto"/>
        <w:ind w:left="720"/>
        <w:jc w:val="both"/>
        <w:rPr>
          <w:color w:val="000000"/>
          <w:highlight w:val="white"/>
        </w:rPr>
      </w:pPr>
    </w:p>
    <w:p w14:paraId="600B54DA"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În contextul noilor modificări legislative privind regimul juridic al parcurilor industriale (Legea nr. 182/2010), platformele PIM pot fi instituționalizate ca parcuri industriale de categoria „C”, cu un statut juridic clar, ceea ce le conferă o bază solidă pentru atragerea de investiții directe și pentru dezvoltarea parteneriatelor public-private.</w:t>
      </w:r>
    </w:p>
    <w:p w14:paraId="2DC3261C"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Noul program va avea un accent sporit pe implementarea etapizată și eficientă, punând prioritate pe dezvoltarea infrastructurii fizice și pe racordarea platformelor la utilitățile publice, în vederea operaționalizării rapide a spațiilor industriale. În contrast cu abordările tradiționale bazate pe facilități fiscale, intervențiile planificate vor crea un cadru predictibil, funcțional și eficient pentru desfășurarea activităților industriale în regiunile vizate.</w:t>
      </w:r>
    </w:p>
    <w:p w14:paraId="3299BDC4" w14:textId="77777777" w:rsidR="00D41299" w:rsidRDefault="00AD3BC7">
      <w:pPr>
        <w:pBdr>
          <w:top w:val="nil"/>
          <w:left w:val="nil"/>
          <w:bottom w:val="nil"/>
          <w:right w:val="nil"/>
          <w:between w:val="nil"/>
        </w:pBdr>
        <w:spacing w:after="0" w:line="276" w:lineRule="auto"/>
        <w:ind w:firstLine="567"/>
        <w:jc w:val="both"/>
        <w:rPr>
          <w:color w:val="000000"/>
          <w:highlight w:val="white"/>
        </w:rPr>
      </w:pPr>
      <w:r>
        <w:rPr>
          <w:color w:val="000000"/>
          <w:highlight w:val="white"/>
        </w:rPr>
        <w:t>Prin urmare, lansarea unui nou Program național de constituire și dezvoltare a Platformelor Industriale Multifuncționale este esențială pentru accelerarea reindustrializării Republicii Moldova, valorificarea capitalului local și atragerea de investiții private, contribuind astfel la o dezvoltare economică durabilă și echilibrată la nivel național.</w:t>
      </w:r>
    </w:p>
    <w:p w14:paraId="4F11C784" w14:textId="77777777" w:rsidR="00D41299" w:rsidRDefault="00D41299">
      <w:pPr>
        <w:spacing w:after="0" w:line="276" w:lineRule="auto"/>
        <w:ind w:firstLine="540"/>
        <w:jc w:val="center"/>
        <w:rPr>
          <w:b/>
          <w:highlight w:val="white"/>
        </w:rPr>
      </w:pPr>
    </w:p>
    <w:p w14:paraId="781FFF72" w14:textId="77777777" w:rsidR="00D41299" w:rsidRDefault="00AD3BC7">
      <w:pPr>
        <w:spacing w:after="0" w:line="276" w:lineRule="auto"/>
        <w:ind w:firstLine="540"/>
        <w:jc w:val="center"/>
        <w:rPr>
          <w:highlight w:val="white"/>
        </w:rPr>
      </w:pPr>
      <w:r>
        <w:rPr>
          <w:b/>
          <w:highlight w:val="white"/>
        </w:rPr>
        <w:t>Secțiune a 2-a</w:t>
      </w:r>
    </w:p>
    <w:p w14:paraId="7E97B936" w14:textId="77777777" w:rsidR="00D41299" w:rsidRDefault="00AD3BC7">
      <w:pPr>
        <w:spacing w:after="0" w:line="276" w:lineRule="auto"/>
        <w:ind w:firstLine="540"/>
        <w:jc w:val="center"/>
        <w:rPr>
          <w:b/>
          <w:highlight w:val="white"/>
        </w:rPr>
      </w:pPr>
      <w:r>
        <w:rPr>
          <w:b/>
          <w:highlight w:val="white"/>
        </w:rPr>
        <w:t>Definiții</w:t>
      </w:r>
    </w:p>
    <w:p w14:paraId="1DA9561D" w14:textId="77777777" w:rsidR="00D41299" w:rsidRDefault="00D41299">
      <w:pPr>
        <w:spacing w:after="0"/>
        <w:ind w:firstLine="540"/>
        <w:jc w:val="center"/>
        <w:rPr>
          <w:highlight w:val="white"/>
        </w:rPr>
      </w:pPr>
    </w:p>
    <w:p w14:paraId="04595601" w14:textId="77777777" w:rsidR="00D41299" w:rsidRDefault="00AD3BC7">
      <w:pPr>
        <w:spacing w:after="0" w:line="276" w:lineRule="auto"/>
        <w:ind w:firstLine="540"/>
        <w:jc w:val="both"/>
        <w:rPr>
          <w:highlight w:val="white"/>
        </w:rPr>
      </w:pPr>
      <w:r>
        <w:rPr>
          <w:highlight w:val="white"/>
        </w:rPr>
        <w:t>În sensul prezentului Program se definesc următoarele noțiuni principale:</w:t>
      </w:r>
    </w:p>
    <w:p w14:paraId="72451211" w14:textId="77777777" w:rsidR="00D41299" w:rsidRDefault="00AD3BC7">
      <w:pPr>
        <w:spacing w:after="0" w:line="276" w:lineRule="auto"/>
        <w:ind w:firstLine="540"/>
        <w:jc w:val="both"/>
        <w:rPr>
          <w:highlight w:val="white"/>
        </w:rPr>
      </w:pPr>
      <w:r>
        <w:rPr>
          <w:i/>
          <w:highlight w:val="white"/>
        </w:rPr>
        <w:t xml:space="preserve">platformă industrială multifuncțională (în continuare-PIM) </w:t>
      </w:r>
      <w:r>
        <w:rPr>
          <w:highlight w:val="white"/>
        </w:rPr>
        <w:t>–</w:t>
      </w:r>
      <w:r>
        <w:t xml:space="preserve"> </w:t>
      </w:r>
      <w:r>
        <w:rPr>
          <w:highlight w:val="white"/>
        </w:rPr>
        <w:t>teritoriu delimitat, ce dispune de infrastructură tehnică și de producție necesară, unde se desfășoară mai multe activități economice, preponderent în domeniul industrial și de mică producție, având drept scop valorificarea resurselor umane și materiale ale regiunii, dezvoltarea economică locală și atragerea investițiilor;</w:t>
      </w:r>
    </w:p>
    <w:p w14:paraId="5ED30EBC" w14:textId="77777777" w:rsidR="00D41299" w:rsidRDefault="00AD3BC7">
      <w:pPr>
        <w:spacing w:after="0" w:line="276" w:lineRule="auto"/>
        <w:ind w:firstLine="540"/>
        <w:jc w:val="both"/>
        <w:rPr>
          <w:highlight w:val="white"/>
        </w:rPr>
      </w:pPr>
      <w:r>
        <w:rPr>
          <w:i/>
          <w:highlight w:val="white"/>
        </w:rPr>
        <w:t>parc industrial de categoria „C”</w:t>
      </w:r>
      <w:r>
        <w:rPr>
          <w:highlight w:val="white"/>
        </w:rPr>
        <w:t xml:space="preserve"> -   definit conform prevederilor Legii nr. 182/2010 cu privire la parcurile industriale.</w:t>
      </w:r>
    </w:p>
    <w:p w14:paraId="61E9262D" w14:textId="77777777" w:rsidR="00D41299" w:rsidRDefault="00AD3BC7">
      <w:pPr>
        <w:spacing w:after="0" w:line="276" w:lineRule="auto"/>
        <w:ind w:firstLine="540"/>
        <w:jc w:val="both"/>
        <w:rPr>
          <w:highlight w:val="white"/>
        </w:rPr>
      </w:pPr>
      <w:r>
        <w:rPr>
          <w:i/>
          <w:highlight w:val="white"/>
        </w:rPr>
        <w:t xml:space="preserve">infrastructură tehnică și de producție </w:t>
      </w:r>
      <w:r>
        <w:rPr>
          <w:highlight w:val="white"/>
        </w:rPr>
        <w:t>– clădiri și instalații, sisteme de alimentare cu energie electrică, sisteme de colectare și selectare a deșeurilor, rețele de telecomunicații, rețele de alimentare cu gaze și apă, rețele de canalizare, inclusiv pluvială, căi de transport, iluminatul public etc.;</w:t>
      </w:r>
    </w:p>
    <w:p w14:paraId="486A6B0F" w14:textId="77777777" w:rsidR="00D41299" w:rsidRDefault="00AD3BC7">
      <w:pPr>
        <w:spacing w:after="0" w:line="276" w:lineRule="auto"/>
        <w:ind w:firstLine="540"/>
        <w:jc w:val="both"/>
        <w:rPr>
          <w:highlight w:val="white"/>
        </w:rPr>
      </w:pPr>
      <w:r>
        <w:rPr>
          <w:i/>
          <w:highlight w:val="white"/>
        </w:rPr>
        <w:t xml:space="preserve">unitate de implementare </w:t>
      </w:r>
      <w:r>
        <w:rPr>
          <w:highlight w:val="white"/>
        </w:rPr>
        <w:t>– structura organizațională responsabilă conform Legii nr. 179/2016 cu privire la întreprinderile mici şi mijlocii, desemnată de Guvern pentru implementarea Programului;</w:t>
      </w:r>
    </w:p>
    <w:p w14:paraId="3599E8B4" w14:textId="77777777" w:rsidR="00D41299" w:rsidRDefault="00AD3BC7">
      <w:pPr>
        <w:spacing w:after="0" w:line="276" w:lineRule="auto"/>
        <w:ind w:firstLine="540"/>
        <w:jc w:val="both"/>
        <w:rPr>
          <w:highlight w:val="white"/>
        </w:rPr>
      </w:pPr>
      <w:proofErr w:type="spellStart"/>
      <w:r>
        <w:rPr>
          <w:i/>
          <w:highlight w:val="white"/>
        </w:rPr>
        <w:lastRenderedPageBreak/>
        <w:t>aplicant</w:t>
      </w:r>
      <w:proofErr w:type="spellEnd"/>
      <w:r>
        <w:rPr>
          <w:i/>
          <w:highlight w:val="white"/>
        </w:rPr>
        <w:t xml:space="preserve"> </w:t>
      </w:r>
      <w:r>
        <w:rPr>
          <w:highlight w:val="white"/>
        </w:rPr>
        <w:t>– autoritatea publică locală de nivelul I sau II, titular al dreptului de proprietate publică domeniul privat asupra terenurilor;</w:t>
      </w:r>
    </w:p>
    <w:p w14:paraId="6C811B74" w14:textId="77777777" w:rsidR="00D41299" w:rsidRDefault="00AD3BC7">
      <w:pPr>
        <w:spacing w:after="0" w:line="276" w:lineRule="auto"/>
        <w:ind w:firstLine="540"/>
        <w:jc w:val="both"/>
        <w:rPr>
          <w:highlight w:val="white"/>
        </w:rPr>
      </w:pPr>
      <w:r>
        <w:rPr>
          <w:i/>
          <w:highlight w:val="white"/>
        </w:rPr>
        <w:t xml:space="preserve">proiect </w:t>
      </w:r>
      <w:r>
        <w:rPr>
          <w:highlight w:val="white"/>
        </w:rPr>
        <w:t>– o serie de activități și o investiție de resurse pe o perioadă determinată, menite să răspundă unei nevoi reale și să conducă la realizarea obiectivelor propuse;</w:t>
      </w:r>
    </w:p>
    <w:p w14:paraId="300717B8" w14:textId="77777777" w:rsidR="00D41299" w:rsidRDefault="00AD3BC7">
      <w:pPr>
        <w:spacing w:after="0" w:line="276" w:lineRule="auto"/>
        <w:ind w:firstLine="540"/>
        <w:jc w:val="both"/>
        <w:rPr>
          <w:highlight w:val="white"/>
        </w:rPr>
      </w:pPr>
      <w:r>
        <w:rPr>
          <w:i/>
          <w:highlight w:val="white"/>
        </w:rPr>
        <w:t xml:space="preserve">rezident PIM </w:t>
      </w:r>
      <w:r>
        <w:rPr>
          <w:highlight w:val="white"/>
        </w:rPr>
        <w:t>– companie activă care își desfășoară activitatea antreprenorială în cadrul PIM.</w:t>
      </w:r>
    </w:p>
    <w:p w14:paraId="1B25BAF3" w14:textId="77777777" w:rsidR="00D41299" w:rsidRDefault="00AD3BC7">
      <w:pPr>
        <w:spacing w:after="0" w:line="276" w:lineRule="auto"/>
        <w:ind w:firstLine="540"/>
        <w:jc w:val="both"/>
        <w:rPr>
          <w:highlight w:val="white"/>
        </w:rPr>
      </w:pPr>
      <w:r>
        <w:rPr>
          <w:i/>
          <w:highlight w:val="white"/>
        </w:rPr>
        <w:t>întreprindere administratoare</w:t>
      </w:r>
      <w:r>
        <w:rPr>
          <w:highlight w:val="white"/>
        </w:rPr>
        <w:t xml:space="preserve"> – o entitate constituită de către autoritatea publică locală care a obținut titlul de parc industrial prin hotărâre de Guvern și are ca obiect principal de activitate administrarea platformei industriale multifuncțională,  organizate  sub forma de Parcuri Industrial de categoria „C”, precum și prestarea de servicii rezidenților acesteia;</w:t>
      </w:r>
    </w:p>
    <w:p w14:paraId="1181AC3C" w14:textId="77777777" w:rsidR="00D41299" w:rsidRDefault="00AD3BC7">
      <w:pPr>
        <w:spacing w:after="0" w:line="276" w:lineRule="auto"/>
        <w:ind w:firstLine="720"/>
        <w:jc w:val="both"/>
      </w:pPr>
      <w:r>
        <w:rPr>
          <w:i/>
        </w:rPr>
        <w:t>memorandum de colaborare</w:t>
      </w:r>
      <w:r>
        <w:t xml:space="preserve"> - documentul formal semnat între autoritățile publice locale și Unitatea de implementare a programului, prin care se stabilesc obligațiile și responsabilitățile părților implicate în crearea și administrarea PIM;</w:t>
      </w:r>
    </w:p>
    <w:p w14:paraId="36B936DD" w14:textId="77777777" w:rsidR="00D41299" w:rsidRDefault="00AD3BC7">
      <w:pPr>
        <w:spacing w:after="0" w:line="276" w:lineRule="auto"/>
        <w:ind w:firstLine="720"/>
        <w:jc w:val="both"/>
      </w:pPr>
      <w:r>
        <w:rPr>
          <w:i/>
        </w:rPr>
        <w:t>platformă industrială multifuncțională parțial dezvoltată</w:t>
      </w:r>
      <w:r>
        <w:t xml:space="preserve"> – platformă industrială multifuncțională constituită în cadrul etapelor anterioare ale Programului-pilot aprobat prin Hotărârea Guvernului nr.748/2020, care dispune de o infrastructură funcțională minimă, dar care necesită extindere, modernizare sau completare pentru a deveni pe deplin operațională. </w:t>
      </w:r>
    </w:p>
    <w:p w14:paraId="7A7A978B" w14:textId="77777777" w:rsidR="00D41299" w:rsidRDefault="00AD3BC7">
      <w:pPr>
        <w:spacing w:after="0" w:line="276" w:lineRule="auto"/>
        <w:ind w:firstLine="720"/>
        <w:jc w:val="both"/>
      </w:pPr>
      <w:r>
        <w:rPr>
          <w:i/>
        </w:rPr>
        <w:t>capacitate de administrare</w:t>
      </w:r>
      <w:r>
        <w:t xml:space="preserve"> – ansamblul de resurse, competențe instituționale, umane și financiare de care dispune o autoritate publică locală sau o entitate desemnată pentru a asigura gestionarea eficientă a unei PIM pe termen mediu și lung.</w:t>
      </w:r>
    </w:p>
    <w:p w14:paraId="4C14B8D7" w14:textId="77777777" w:rsidR="00D41299" w:rsidRDefault="00D41299">
      <w:pPr>
        <w:spacing w:after="0"/>
        <w:ind w:firstLine="540"/>
        <w:jc w:val="center"/>
        <w:rPr>
          <w:b/>
          <w:highlight w:val="white"/>
        </w:rPr>
      </w:pPr>
    </w:p>
    <w:p w14:paraId="5203E7FF" w14:textId="77777777" w:rsidR="00D41299" w:rsidRDefault="00AD3BC7">
      <w:pPr>
        <w:spacing w:after="0"/>
        <w:ind w:firstLine="540"/>
        <w:jc w:val="center"/>
        <w:rPr>
          <w:highlight w:val="white"/>
        </w:rPr>
      </w:pPr>
      <w:r>
        <w:rPr>
          <w:b/>
          <w:highlight w:val="white"/>
        </w:rPr>
        <w:t>Secțiunea a 3-a</w:t>
      </w:r>
    </w:p>
    <w:p w14:paraId="7AE7FDF2" w14:textId="77777777" w:rsidR="00D41299" w:rsidRDefault="00AD3BC7">
      <w:pPr>
        <w:spacing w:after="0"/>
        <w:ind w:firstLine="540"/>
        <w:jc w:val="center"/>
        <w:rPr>
          <w:b/>
          <w:highlight w:val="white"/>
        </w:rPr>
      </w:pPr>
      <w:r>
        <w:rPr>
          <w:b/>
          <w:highlight w:val="white"/>
        </w:rPr>
        <w:t>Scopul şi obiectivele Programului</w:t>
      </w:r>
    </w:p>
    <w:p w14:paraId="310624BA"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rPr>
      </w:pPr>
      <w:r>
        <w:rPr>
          <w:color w:val="000000"/>
        </w:rPr>
        <w:t xml:space="preserve">Scopul Programului de constituire și dezvoltare a platformelor industriale multifuncționale </w:t>
      </w:r>
      <w:r>
        <w:rPr>
          <w:i/>
          <w:color w:val="000000"/>
        </w:rPr>
        <w:t>(în continuare – Programul)</w:t>
      </w:r>
      <w:r>
        <w:rPr>
          <w:color w:val="000000"/>
        </w:rPr>
        <w:t xml:space="preserve"> constă în valorificarea și consolidarea rezultatelor obținute prin Programul-pilot de creare a platformelor industriale multifuncționale, aprobat prin Hotărârea Guvernului nr. 748/2020, prin promovarea în continuare a măsurilor orientate spre dezvoltarea infrastructurii industriale regionale, atragerea investițiilor locale și străine, stimularea creării locurilor de muncă și creșterea competitivității economice a Republicii Moldova.</w:t>
      </w:r>
    </w:p>
    <w:p w14:paraId="53BBB821"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rPr>
      </w:pPr>
      <w:r>
        <w:rPr>
          <w:color w:val="000000"/>
        </w:rPr>
        <w:t>Pentru atingerea scopului, Programul are următoarele obiective specifice:</w:t>
      </w:r>
    </w:p>
    <w:p w14:paraId="6393AB8B" w14:textId="77777777" w:rsidR="00D41299" w:rsidRDefault="00AD3BC7">
      <w:pPr>
        <w:numPr>
          <w:ilvl w:val="0"/>
          <w:numId w:val="1"/>
        </w:numPr>
        <w:pBdr>
          <w:top w:val="nil"/>
          <w:left w:val="nil"/>
          <w:bottom w:val="nil"/>
          <w:right w:val="nil"/>
          <w:between w:val="nil"/>
        </w:pBdr>
        <w:spacing w:after="0" w:line="276" w:lineRule="auto"/>
        <w:ind w:left="0" w:firstLine="720"/>
        <w:jc w:val="both"/>
        <w:rPr>
          <w:color w:val="000000"/>
          <w:highlight w:val="white"/>
        </w:rPr>
      </w:pPr>
      <w:r>
        <w:rPr>
          <w:color w:val="000000"/>
        </w:rPr>
        <w:t>crearea și dezvoltarea infrastructurii tehnice și de producției a platformelor industriale multifuncționale parțial dezvoltate, prin valorificarea bunelor practici și lecțiilor învățate;</w:t>
      </w:r>
    </w:p>
    <w:p w14:paraId="3328E05E" w14:textId="77777777" w:rsidR="00D41299" w:rsidRDefault="00AD3BC7">
      <w:pPr>
        <w:numPr>
          <w:ilvl w:val="0"/>
          <w:numId w:val="1"/>
        </w:numPr>
        <w:pBdr>
          <w:top w:val="nil"/>
          <w:left w:val="nil"/>
          <w:bottom w:val="nil"/>
          <w:right w:val="nil"/>
          <w:between w:val="nil"/>
        </w:pBdr>
        <w:spacing w:after="0" w:line="276" w:lineRule="auto"/>
        <w:ind w:left="0" w:firstLine="720"/>
        <w:jc w:val="both"/>
        <w:rPr>
          <w:color w:val="000000"/>
          <w:highlight w:val="white"/>
        </w:rPr>
      </w:pPr>
      <w:r>
        <w:rPr>
          <w:color w:val="000000"/>
        </w:rPr>
        <w:t>susținerea autorităților administrației publice locale în constituirea de noi platforme industriale multifuncționale;</w:t>
      </w:r>
    </w:p>
    <w:p w14:paraId="42344D11" w14:textId="77777777" w:rsidR="00D41299" w:rsidRDefault="00AD3BC7">
      <w:pPr>
        <w:numPr>
          <w:ilvl w:val="0"/>
          <w:numId w:val="1"/>
        </w:numPr>
        <w:pBdr>
          <w:top w:val="nil"/>
          <w:left w:val="nil"/>
          <w:bottom w:val="nil"/>
          <w:right w:val="nil"/>
          <w:between w:val="nil"/>
        </w:pBdr>
        <w:spacing w:after="0" w:line="276" w:lineRule="auto"/>
        <w:ind w:left="0" w:firstLine="720"/>
        <w:jc w:val="both"/>
        <w:rPr>
          <w:color w:val="000000"/>
        </w:rPr>
      </w:pPr>
      <w:r>
        <w:rPr>
          <w:color w:val="000000"/>
        </w:rPr>
        <w:lastRenderedPageBreak/>
        <w:t>facilitarea parteneriatelor durabile între autoritățile publice și mediul de afaceri în procesul de industrializare regională;</w:t>
      </w:r>
    </w:p>
    <w:p w14:paraId="6B7D53A0" w14:textId="77777777" w:rsidR="00D41299" w:rsidRDefault="00AD3BC7">
      <w:pPr>
        <w:numPr>
          <w:ilvl w:val="0"/>
          <w:numId w:val="1"/>
        </w:numPr>
        <w:pBdr>
          <w:top w:val="nil"/>
          <w:left w:val="nil"/>
          <w:bottom w:val="nil"/>
          <w:right w:val="nil"/>
          <w:between w:val="nil"/>
        </w:pBdr>
        <w:spacing w:after="0" w:line="276" w:lineRule="auto"/>
        <w:ind w:left="0" w:firstLine="720"/>
        <w:jc w:val="both"/>
        <w:rPr>
          <w:color w:val="000000"/>
        </w:rPr>
      </w:pPr>
      <w:r>
        <w:rPr>
          <w:color w:val="000000"/>
        </w:rPr>
        <w:t>creșterea atractivității investiționale a regiunilor, în special a celor mai puțin dezvoltate.</w:t>
      </w:r>
    </w:p>
    <w:p w14:paraId="41FE01C8" w14:textId="77777777" w:rsidR="00D41299" w:rsidRDefault="00D41299">
      <w:pPr>
        <w:spacing w:after="0"/>
        <w:ind w:firstLine="540"/>
        <w:jc w:val="both"/>
        <w:rPr>
          <w:highlight w:val="white"/>
        </w:rPr>
      </w:pPr>
    </w:p>
    <w:p w14:paraId="48973BC9" w14:textId="77777777" w:rsidR="00D41299" w:rsidRDefault="00D41299">
      <w:pPr>
        <w:spacing w:after="0"/>
        <w:rPr>
          <w:b/>
          <w:highlight w:val="white"/>
        </w:rPr>
      </w:pPr>
    </w:p>
    <w:p w14:paraId="6CDD5799" w14:textId="77777777" w:rsidR="00D41299" w:rsidRDefault="00AD3BC7">
      <w:pPr>
        <w:spacing w:after="0"/>
        <w:ind w:firstLine="540"/>
        <w:jc w:val="center"/>
        <w:rPr>
          <w:highlight w:val="white"/>
        </w:rPr>
      </w:pPr>
      <w:r>
        <w:rPr>
          <w:b/>
          <w:highlight w:val="white"/>
        </w:rPr>
        <w:t>Secțiunea a 4-a</w:t>
      </w:r>
    </w:p>
    <w:p w14:paraId="027670A9" w14:textId="77777777" w:rsidR="00D41299" w:rsidRDefault="00AD3BC7">
      <w:pPr>
        <w:spacing w:after="0"/>
        <w:ind w:firstLine="540"/>
        <w:jc w:val="center"/>
        <w:rPr>
          <w:b/>
          <w:highlight w:val="white"/>
        </w:rPr>
      </w:pPr>
      <w:r>
        <w:rPr>
          <w:b/>
          <w:highlight w:val="white"/>
        </w:rPr>
        <w:t>Criterii de eligibilitate pentru crearea și dezvoltarea PIM</w:t>
      </w:r>
    </w:p>
    <w:p w14:paraId="14CCC26A"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highlight w:val="white"/>
        </w:rPr>
      </w:pPr>
      <w:r>
        <w:rPr>
          <w:color w:val="000000"/>
        </w:rPr>
        <w:t>Programul se aplică autorităților administrației publice locale de nivelul I și II care întrunesc următoarele condiții:</w:t>
      </w:r>
    </w:p>
    <w:p w14:paraId="0E4B06C6" w14:textId="77777777" w:rsidR="00D41299" w:rsidRDefault="00AD3BC7">
      <w:pPr>
        <w:numPr>
          <w:ilvl w:val="0"/>
          <w:numId w:val="12"/>
        </w:numPr>
        <w:pBdr>
          <w:top w:val="nil"/>
          <w:left w:val="nil"/>
          <w:bottom w:val="nil"/>
          <w:right w:val="nil"/>
          <w:between w:val="nil"/>
        </w:pBdr>
        <w:spacing w:after="0" w:line="276" w:lineRule="auto"/>
        <w:ind w:left="0" w:firstLine="720"/>
        <w:jc w:val="both"/>
        <w:rPr>
          <w:color w:val="000000"/>
        </w:rPr>
      </w:pPr>
      <w:r>
        <w:rPr>
          <w:color w:val="000000"/>
        </w:rPr>
        <w:t>dispun de terenuri publice disponibile pentru dezvoltarea de noi platforme industriale multifuncționale;</w:t>
      </w:r>
    </w:p>
    <w:p w14:paraId="6F4F8F20" w14:textId="77777777" w:rsidR="00D41299" w:rsidRDefault="00AD3BC7">
      <w:pPr>
        <w:numPr>
          <w:ilvl w:val="0"/>
          <w:numId w:val="12"/>
        </w:numPr>
        <w:pBdr>
          <w:top w:val="nil"/>
          <w:left w:val="nil"/>
          <w:bottom w:val="nil"/>
          <w:right w:val="nil"/>
          <w:between w:val="nil"/>
        </w:pBdr>
        <w:spacing w:after="0" w:line="276" w:lineRule="auto"/>
        <w:ind w:left="0" w:firstLine="720"/>
        <w:jc w:val="both"/>
        <w:rPr>
          <w:color w:val="000000"/>
        </w:rPr>
      </w:pPr>
      <w:r>
        <w:rPr>
          <w:color w:val="000000"/>
        </w:rPr>
        <w:t>administrează platformelor industriale multifuncționale parțial dezvoltate, create în cadrul etapelor anterioare ale Programului-pilot, care necesită extindere, modernizare, reconfigurare funcțională sau digitalizare.</w:t>
      </w:r>
    </w:p>
    <w:p w14:paraId="5A32BD7A" w14:textId="77777777" w:rsidR="00D41299" w:rsidRDefault="00AD3BC7">
      <w:pPr>
        <w:numPr>
          <w:ilvl w:val="0"/>
          <w:numId w:val="12"/>
        </w:numPr>
        <w:pBdr>
          <w:top w:val="nil"/>
          <w:left w:val="nil"/>
          <w:bottom w:val="nil"/>
          <w:right w:val="nil"/>
          <w:between w:val="nil"/>
        </w:pBdr>
        <w:spacing w:after="0" w:line="276" w:lineRule="auto"/>
        <w:ind w:left="0" w:firstLine="720"/>
        <w:jc w:val="both"/>
        <w:rPr>
          <w:color w:val="000000"/>
        </w:rPr>
      </w:pPr>
      <w:r>
        <w:rPr>
          <w:color w:val="000000"/>
        </w:rPr>
        <w:t>dispunerea de studii pre-fezabilitate și documentație tehnică, elaborată inclusiv în cadrul Programului-pilor, aprobat prin hotărârea Guvernului nr. 748/2020, pentru PIM parțial dezvoltate, constituie un avantaj.</w:t>
      </w:r>
    </w:p>
    <w:p w14:paraId="679BDF17"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rPr>
      </w:pPr>
      <w:r>
        <w:rPr>
          <w:color w:val="000000"/>
        </w:rPr>
        <w:t>Terenul destinat PIM, împreună cu clădirile și utilitățile amplasate pe acesta, trebuie să îndeplinească cumulativ următoarele condiții:</w:t>
      </w:r>
    </w:p>
    <w:p w14:paraId="61CA532A"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fie cu destinație pentru construcție sau industrială;</w:t>
      </w:r>
    </w:p>
    <w:p w14:paraId="29E55BFC"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fie liber de orice sarcini;</w:t>
      </w:r>
    </w:p>
    <w:p w14:paraId="5F069156"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nu constituie obiectul unor litigii în curs de examinare și/sau soluționare în instanțele judecătorești sau arbitraj;</w:t>
      </w:r>
    </w:p>
    <w:p w14:paraId="1A027253"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dispună de acces la căile de transport;</w:t>
      </w:r>
    </w:p>
    <w:p w14:paraId="6AE8AB13"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fie accesibilă racordarea infrastructurii tehnice și de producție a PIM la utilitățile publice;</w:t>
      </w:r>
    </w:p>
    <w:p w14:paraId="7AF7D855" w14:textId="77777777" w:rsidR="00D41299" w:rsidRDefault="00AD3BC7">
      <w:pPr>
        <w:numPr>
          <w:ilvl w:val="0"/>
          <w:numId w:val="14"/>
        </w:numPr>
        <w:pBdr>
          <w:top w:val="nil"/>
          <w:left w:val="nil"/>
          <w:bottom w:val="nil"/>
          <w:right w:val="nil"/>
          <w:between w:val="nil"/>
        </w:pBdr>
        <w:spacing w:after="0" w:line="276" w:lineRule="auto"/>
        <w:ind w:left="0" w:firstLine="709"/>
        <w:jc w:val="both"/>
        <w:rPr>
          <w:color w:val="000000"/>
        </w:rPr>
      </w:pPr>
      <w:r>
        <w:rPr>
          <w:color w:val="000000"/>
        </w:rPr>
        <w:t>să dispună de o suprafață de cel puțin 5 hectare.</w:t>
      </w:r>
    </w:p>
    <w:p w14:paraId="11332C65" w14:textId="77777777" w:rsidR="00D41299" w:rsidRDefault="00D41299">
      <w:pPr>
        <w:spacing w:after="0"/>
        <w:ind w:firstLine="540"/>
        <w:jc w:val="center"/>
      </w:pPr>
    </w:p>
    <w:p w14:paraId="733AC760" w14:textId="77777777" w:rsidR="00D41299" w:rsidRDefault="00AD3BC7">
      <w:pPr>
        <w:spacing w:after="0"/>
        <w:ind w:firstLine="540"/>
        <w:jc w:val="center"/>
        <w:rPr>
          <w:highlight w:val="white"/>
        </w:rPr>
      </w:pPr>
      <w:r>
        <w:rPr>
          <w:b/>
          <w:highlight w:val="white"/>
        </w:rPr>
        <w:t>Secțiunea a 5-a</w:t>
      </w:r>
    </w:p>
    <w:p w14:paraId="30FF9FEB" w14:textId="77777777" w:rsidR="00D41299" w:rsidRDefault="00AD3BC7">
      <w:pPr>
        <w:spacing w:after="0"/>
        <w:ind w:firstLine="540"/>
        <w:jc w:val="center"/>
        <w:rPr>
          <w:b/>
          <w:highlight w:val="white"/>
        </w:rPr>
      </w:pPr>
      <w:r>
        <w:rPr>
          <w:b/>
          <w:highlight w:val="white"/>
        </w:rPr>
        <w:t>Perioada de implementare</w:t>
      </w:r>
    </w:p>
    <w:p w14:paraId="59A6BF87" w14:textId="77777777" w:rsidR="00D41299" w:rsidRDefault="00AD3BC7" w:rsidP="008A31F8">
      <w:pPr>
        <w:numPr>
          <w:ilvl w:val="0"/>
          <w:numId w:val="25"/>
        </w:numPr>
        <w:pBdr>
          <w:top w:val="nil"/>
          <w:left w:val="nil"/>
          <w:bottom w:val="nil"/>
          <w:right w:val="nil"/>
          <w:between w:val="nil"/>
        </w:pBdr>
        <w:tabs>
          <w:tab w:val="left" w:pos="1170"/>
        </w:tabs>
        <w:spacing w:after="0" w:line="276" w:lineRule="auto"/>
        <w:ind w:left="0" w:firstLine="709"/>
        <w:jc w:val="both"/>
        <w:rPr>
          <w:color w:val="000000"/>
          <w:highlight w:val="white"/>
        </w:rPr>
      </w:pPr>
      <w:r>
        <w:rPr>
          <w:color w:val="000000"/>
        </w:rPr>
        <w:t>Perioada de implementare a programului este 2025–2028, cu posibilitatea de extindere, în funcție de progresul înregistrat, rezultatele evaluărilor intermediare și necesitățile identificate pe parcursul implementării, conform deciziilor Comitetului de coordonare a Programului.</w:t>
      </w:r>
    </w:p>
    <w:p w14:paraId="6D0E90FB" w14:textId="77777777" w:rsidR="00D41299" w:rsidRDefault="00D41299">
      <w:pPr>
        <w:spacing w:after="0"/>
        <w:ind w:firstLine="540"/>
        <w:jc w:val="center"/>
        <w:rPr>
          <w:b/>
          <w:highlight w:val="white"/>
        </w:rPr>
      </w:pPr>
    </w:p>
    <w:p w14:paraId="62DCDF73" w14:textId="77777777" w:rsidR="00D41299" w:rsidRDefault="00AD3BC7">
      <w:pPr>
        <w:spacing w:after="0"/>
        <w:ind w:firstLine="540"/>
        <w:jc w:val="center"/>
        <w:rPr>
          <w:highlight w:val="white"/>
        </w:rPr>
      </w:pPr>
      <w:r>
        <w:rPr>
          <w:b/>
          <w:highlight w:val="white"/>
        </w:rPr>
        <w:t>Secțiunea a 6-a</w:t>
      </w:r>
    </w:p>
    <w:p w14:paraId="4E7518C4" w14:textId="77777777" w:rsidR="00D41299" w:rsidRDefault="00AD3BC7">
      <w:pPr>
        <w:spacing w:after="0"/>
        <w:ind w:firstLine="540"/>
        <w:jc w:val="center"/>
        <w:rPr>
          <w:b/>
          <w:highlight w:val="white"/>
        </w:rPr>
      </w:pPr>
      <w:r>
        <w:rPr>
          <w:b/>
          <w:highlight w:val="white"/>
        </w:rPr>
        <w:t>Finanțarea și costul Programului</w:t>
      </w:r>
    </w:p>
    <w:p w14:paraId="7D43F6CF"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rPr>
      </w:pPr>
      <w:r>
        <w:rPr>
          <w:color w:val="000000"/>
        </w:rPr>
        <w:t xml:space="preserve">Programul se finanțează anual din bugetul de stat, în limita alocațiilor bugetare aprobate în acest scop, precum și din alte surse de finanțare permise de legislația în vigoare. În cadrul Planului de Creștere al Republicii Moldova pentru </w:t>
      </w:r>
      <w:r>
        <w:rPr>
          <w:color w:val="000000"/>
        </w:rPr>
        <w:lastRenderedPageBreak/>
        <w:t>perioada 2025–2027, pentru crearea Platformei Industriale Multifuncționale (PIM) sunt prevăzute mijloace financiare în sumă de 250,0 mil lei, inclusiv 50,0 mil lei pentru 2025.</w:t>
      </w:r>
    </w:p>
    <w:p w14:paraId="33605AB6" w14:textId="77777777" w:rsidR="00D41299" w:rsidRDefault="00AD3BC7">
      <w:pPr>
        <w:numPr>
          <w:ilvl w:val="0"/>
          <w:numId w:val="25"/>
        </w:numPr>
        <w:pBdr>
          <w:top w:val="nil"/>
          <w:left w:val="nil"/>
          <w:bottom w:val="nil"/>
          <w:right w:val="nil"/>
          <w:between w:val="nil"/>
        </w:pBdr>
        <w:spacing w:after="0" w:line="276" w:lineRule="auto"/>
        <w:ind w:left="0" w:firstLine="709"/>
        <w:jc w:val="both"/>
        <w:rPr>
          <w:color w:val="000000"/>
        </w:rPr>
      </w:pPr>
      <w:r>
        <w:rPr>
          <w:color w:val="000000"/>
        </w:rPr>
        <w:t>Mijlocele financiare prevăzute pentru acest Program pot fi utilizate pentru:</w:t>
      </w:r>
    </w:p>
    <w:p w14:paraId="1284C72B" w14:textId="77777777" w:rsidR="00D41299" w:rsidRDefault="00AD3BC7" w:rsidP="008A31F8">
      <w:pPr>
        <w:numPr>
          <w:ilvl w:val="0"/>
          <w:numId w:val="23"/>
        </w:numPr>
        <w:pBdr>
          <w:top w:val="nil"/>
          <w:left w:val="nil"/>
          <w:bottom w:val="nil"/>
          <w:right w:val="nil"/>
          <w:between w:val="nil"/>
        </w:pBdr>
        <w:spacing w:after="0" w:line="276" w:lineRule="auto"/>
        <w:ind w:left="0" w:firstLine="720"/>
        <w:jc w:val="both"/>
        <w:rPr>
          <w:color w:val="000000"/>
        </w:rPr>
      </w:pPr>
      <w:r>
        <w:rPr>
          <w:color w:val="000000"/>
        </w:rPr>
        <w:t>Constituirea și dezvoltarea noilor platforme industriale multifuncționale.</w:t>
      </w:r>
    </w:p>
    <w:p w14:paraId="0AD9884D" w14:textId="77777777" w:rsidR="00D41299" w:rsidRDefault="00AD3BC7" w:rsidP="008A31F8">
      <w:pPr>
        <w:numPr>
          <w:ilvl w:val="0"/>
          <w:numId w:val="23"/>
        </w:numPr>
        <w:pBdr>
          <w:top w:val="nil"/>
          <w:left w:val="nil"/>
          <w:bottom w:val="nil"/>
          <w:right w:val="nil"/>
          <w:between w:val="nil"/>
        </w:pBdr>
        <w:spacing w:after="0" w:line="276" w:lineRule="auto"/>
        <w:ind w:left="0" w:firstLine="720"/>
        <w:jc w:val="both"/>
        <w:rPr>
          <w:color w:val="000000"/>
        </w:rPr>
      </w:pPr>
      <w:r>
        <w:rPr>
          <w:color w:val="000000"/>
        </w:rPr>
        <w:t>Consolidarea infrastructurii tehnice și de producție a platformelor industriale multifuncționale parțial dezvoltate.</w:t>
      </w:r>
    </w:p>
    <w:p w14:paraId="564EB6FB" w14:textId="77777777" w:rsidR="00D41299" w:rsidRDefault="00D41299">
      <w:pPr>
        <w:spacing w:after="0"/>
        <w:ind w:firstLine="540"/>
        <w:jc w:val="center"/>
        <w:rPr>
          <w:b/>
          <w:highlight w:val="white"/>
        </w:rPr>
      </w:pPr>
    </w:p>
    <w:p w14:paraId="24CEA030" w14:textId="77777777" w:rsidR="00D41299" w:rsidRDefault="00AD3BC7">
      <w:pPr>
        <w:spacing w:after="0"/>
        <w:ind w:firstLine="540"/>
        <w:jc w:val="center"/>
        <w:rPr>
          <w:highlight w:val="white"/>
        </w:rPr>
      </w:pPr>
      <w:r>
        <w:rPr>
          <w:b/>
          <w:highlight w:val="white"/>
        </w:rPr>
        <w:t>Secțiunea a 7-a</w:t>
      </w:r>
    </w:p>
    <w:p w14:paraId="25E42595" w14:textId="77777777" w:rsidR="00D41299" w:rsidRDefault="00AD3BC7">
      <w:pPr>
        <w:spacing w:after="0"/>
        <w:ind w:firstLine="540"/>
        <w:jc w:val="center"/>
        <w:rPr>
          <w:b/>
          <w:highlight w:val="white"/>
        </w:rPr>
      </w:pPr>
      <w:r>
        <w:rPr>
          <w:b/>
          <w:highlight w:val="white"/>
        </w:rPr>
        <w:t>Etapele și activitățile Programului</w:t>
      </w:r>
    </w:p>
    <w:p w14:paraId="3C829E4B" w14:textId="785E8CCC" w:rsidR="00D41299" w:rsidRPr="008B7A94" w:rsidRDefault="00AD3BC7">
      <w:pPr>
        <w:numPr>
          <w:ilvl w:val="0"/>
          <w:numId w:val="25"/>
        </w:numPr>
        <w:pBdr>
          <w:top w:val="nil"/>
          <w:left w:val="nil"/>
          <w:bottom w:val="nil"/>
          <w:right w:val="nil"/>
          <w:between w:val="nil"/>
        </w:pBdr>
        <w:spacing w:after="0" w:line="276" w:lineRule="auto"/>
        <w:ind w:left="0" w:firstLine="709"/>
        <w:jc w:val="both"/>
        <w:rPr>
          <w:color w:val="000000"/>
        </w:rPr>
      </w:pPr>
      <w:r w:rsidRPr="008B7A94">
        <w:rPr>
          <w:color w:val="000000"/>
        </w:rPr>
        <w:t xml:space="preserve">Prezentul Program </w:t>
      </w:r>
      <w:r w:rsidR="00587A14" w:rsidRPr="008B7A94">
        <w:rPr>
          <w:color w:val="000000"/>
        </w:rPr>
        <w:t>prevede etape pentru instituirea, funcționarea și dezvoltarea platformelor industriale multifuncționale în dependență de</w:t>
      </w:r>
      <w:r w:rsidR="009416EB" w:rsidRPr="008B7A94">
        <w:rPr>
          <w:color w:val="000000"/>
        </w:rPr>
        <w:t xml:space="preserve"> </w:t>
      </w:r>
      <w:r w:rsidRPr="008B7A94">
        <w:rPr>
          <w:color w:val="000000"/>
        </w:rPr>
        <w:t xml:space="preserve">stadiul de dezvoltare </w:t>
      </w:r>
      <w:r w:rsidR="00587A14" w:rsidRPr="008B7A94">
        <w:rPr>
          <w:color w:val="000000"/>
        </w:rPr>
        <w:t>ale acestora, fie PIM noi sau PIM parțial dezvoltate</w:t>
      </w:r>
      <w:r w:rsidR="009416EB" w:rsidRPr="008B7A94">
        <w:rPr>
          <w:color w:val="000000"/>
        </w:rPr>
        <w:t>.</w:t>
      </w:r>
    </w:p>
    <w:p w14:paraId="79FF82ED" w14:textId="77777777" w:rsidR="00D41299" w:rsidRDefault="00AD3BC7">
      <w:pPr>
        <w:numPr>
          <w:ilvl w:val="0"/>
          <w:numId w:val="15"/>
        </w:numPr>
        <w:pBdr>
          <w:top w:val="nil"/>
          <w:left w:val="nil"/>
          <w:bottom w:val="nil"/>
          <w:right w:val="nil"/>
          <w:between w:val="nil"/>
        </w:pBdr>
        <w:spacing w:after="0" w:line="276" w:lineRule="auto"/>
        <w:jc w:val="both"/>
        <w:rPr>
          <w:b/>
          <w:color w:val="000000"/>
          <w:highlight w:val="white"/>
        </w:rPr>
      </w:pPr>
      <w:r>
        <w:rPr>
          <w:b/>
          <w:color w:val="000000"/>
        </w:rPr>
        <w:t>Platforme industriale multifuncționale noi</w:t>
      </w:r>
    </w:p>
    <w:p w14:paraId="5A4EBC93" w14:textId="77777777" w:rsidR="00D41299" w:rsidRPr="003806E9" w:rsidRDefault="00AD3BC7">
      <w:pPr>
        <w:numPr>
          <w:ilvl w:val="0"/>
          <w:numId w:val="26"/>
        </w:numPr>
        <w:pBdr>
          <w:top w:val="nil"/>
          <w:left w:val="nil"/>
          <w:bottom w:val="nil"/>
          <w:right w:val="nil"/>
          <w:between w:val="nil"/>
        </w:pBdr>
        <w:spacing w:after="0" w:line="276" w:lineRule="auto"/>
        <w:ind w:left="0" w:firstLine="709"/>
        <w:jc w:val="both"/>
        <w:rPr>
          <w:bCs/>
          <w:iCs/>
          <w:color w:val="000000"/>
          <w:highlight w:val="white"/>
        </w:rPr>
      </w:pPr>
      <w:r w:rsidRPr="003806E9">
        <w:rPr>
          <w:bCs/>
          <w:iCs/>
          <w:color w:val="000000"/>
          <w:highlight w:val="white"/>
        </w:rPr>
        <w:t xml:space="preserve">Etapa I: Identificarea și selectarea terenurilor destinate creării PIM </w:t>
      </w:r>
    </w:p>
    <w:p w14:paraId="19A5449F" w14:textId="77777777" w:rsidR="00D41299" w:rsidRDefault="00AD3BC7">
      <w:pPr>
        <w:numPr>
          <w:ilvl w:val="0"/>
          <w:numId w:val="27"/>
        </w:numPr>
        <w:pBdr>
          <w:top w:val="nil"/>
          <w:left w:val="nil"/>
          <w:bottom w:val="nil"/>
          <w:right w:val="nil"/>
          <w:between w:val="nil"/>
        </w:pBdr>
        <w:spacing w:after="0" w:line="276" w:lineRule="auto"/>
        <w:ind w:left="0" w:firstLine="709"/>
        <w:jc w:val="both"/>
        <w:rPr>
          <w:color w:val="000000"/>
        </w:rPr>
      </w:pPr>
      <w:r>
        <w:rPr>
          <w:color w:val="000000"/>
        </w:rPr>
        <w:t xml:space="preserve">Pentru constituirea noilor PIM, autoritățile publice locale vor depune cereri la Unitatea de implementare, conform criteriilor de eligibilitate stabilite, precum și documentele conexe, prevăzute în manualul operațional aprobat de Comitetul de coordonare a Programului. </w:t>
      </w:r>
    </w:p>
    <w:p w14:paraId="74464CD8" w14:textId="77777777" w:rsidR="00D41299" w:rsidRDefault="00AD3BC7">
      <w:pPr>
        <w:numPr>
          <w:ilvl w:val="0"/>
          <w:numId w:val="27"/>
        </w:numPr>
        <w:pBdr>
          <w:top w:val="nil"/>
          <w:left w:val="nil"/>
          <w:bottom w:val="nil"/>
          <w:right w:val="nil"/>
          <w:between w:val="nil"/>
        </w:pBdr>
        <w:spacing w:after="0" w:line="276" w:lineRule="auto"/>
        <w:ind w:left="0" w:firstLine="709"/>
        <w:jc w:val="both"/>
        <w:rPr>
          <w:color w:val="000000"/>
        </w:rPr>
      </w:pPr>
      <w:r>
        <w:rPr>
          <w:color w:val="000000"/>
        </w:rPr>
        <w:t xml:space="preserve">Unitatea de implementare va oferi informații și consultanță aplicaților la identificarea celui mai potrivit teren destinat creării PIM și în procesul depunerii cererilor. </w:t>
      </w:r>
    </w:p>
    <w:p w14:paraId="47FEE671" w14:textId="77777777" w:rsidR="00D41299" w:rsidRDefault="00AD3BC7">
      <w:pPr>
        <w:numPr>
          <w:ilvl w:val="0"/>
          <w:numId w:val="27"/>
        </w:numPr>
        <w:pBdr>
          <w:top w:val="nil"/>
          <w:left w:val="nil"/>
          <w:bottom w:val="nil"/>
          <w:right w:val="nil"/>
          <w:between w:val="nil"/>
        </w:pBdr>
        <w:spacing w:after="0" w:line="276" w:lineRule="auto"/>
        <w:ind w:left="0" w:firstLine="709"/>
        <w:jc w:val="both"/>
        <w:rPr>
          <w:color w:val="000000"/>
        </w:rPr>
      </w:pPr>
      <w:r>
        <w:rPr>
          <w:color w:val="000000"/>
        </w:rPr>
        <w:t>Evaluarea cererilor depuse din partea autorităților publice locale și selectarea terenurilor pentru crearea PIM se vor efectua de către Comitetul de coordonare a Programului în baza:</w:t>
      </w:r>
    </w:p>
    <w:p w14:paraId="18DB4D27" w14:textId="77777777" w:rsidR="00D41299" w:rsidRDefault="00AD3BC7" w:rsidP="00F272C1">
      <w:pPr>
        <w:numPr>
          <w:ilvl w:val="0"/>
          <w:numId w:val="28"/>
        </w:numPr>
        <w:pBdr>
          <w:top w:val="nil"/>
          <w:left w:val="nil"/>
          <w:bottom w:val="nil"/>
          <w:right w:val="nil"/>
          <w:between w:val="nil"/>
        </w:pBdr>
        <w:tabs>
          <w:tab w:val="left" w:pos="1800"/>
        </w:tabs>
        <w:spacing w:after="0" w:line="276" w:lineRule="auto"/>
        <w:ind w:left="0" w:firstLine="709"/>
        <w:jc w:val="both"/>
        <w:rPr>
          <w:color w:val="000000"/>
        </w:rPr>
      </w:pPr>
      <w:r>
        <w:rPr>
          <w:color w:val="000000"/>
        </w:rPr>
        <w:t>Respectarea criteriilor de eligibilitate;</w:t>
      </w:r>
    </w:p>
    <w:p w14:paraId="302B8B50" w14:textId="77777777" w:rsidR="00D41299" w:rsidRDefault="00AD3BC7" w:rsidP="00F272C1">
      <w:pPr>
        <w:numPr>
          <w:ilvl w:val="0"/>
          <w:numId w:val="28"/>
        </w:numPr>
        <w:pBdr>
          <w:top w:val="nil"/>
          <w:left w:val="nil"/>
          <w:bottom w:val="nil"/>
          <w:right w:val="nil"/>
          <w:between w:val="nil"/>
        </w:pBdr>
        <w:tabs>
          <w:tab w:val="left" w:pos="1800"/>
        </w:tabs>
        <w:spacing w:after="0" w:line="276" w:lineRule="auto"/>
        <w:ind w:left="0" w:firstLine="709"/>
        <w:jc w:val="both"/>
        <w:rPr>
          <w:color w:val="000000"/>
        </w:rPr>
      </w:pPr>
      <w:r>
        <w:rPr>
          <w:color w:val="000000"/>
        </w:rPr>
        <w:t>Respectarea termenelor stabilite;</w:t>
      </w:r>
    </w:p>
    <w:p w14:paraId="118C541B" w14:textId="77777777" w:rsidR="00D41299" w:rsidRDefault="00AD3BC7" w:rsidP="00F272C1">
      <w:pPr>
        <w:numPr>
          <w:ilvl w:val="0"/>
          <w:numId w:val="28"/>
        </w:numPr>
        <w:pBdr>
          <w:top w:val="nil"/>
          <w:left w:val="nil"/>
          <w:bottom w:val="nil"/>
          <w:right w:val="nil"/>
          <w:between w:val="nil"/>
        </w:pBdr>
        <w:tabs>
          <w:tab w:val="left" w:pos="1800"/>
        </w:tabs>
        <w:spacing w:after="0" w:line="276" w:lineRule="auto"/>
        <w:ind w:left="0" w:firstLine="709"/>
        <w:jc w:val="both"/>
        <w:rPr>
          <w:color w:val="000000"/>
        </w:rPr>
      </w:pPr>
      <w:r>
        <w:rPr>
          <w:color w:val="000000"/>
        </w:rPr>
        <w:t>Completitudinea documentației depuse;</w:t>
      </w:r>
    </w:p>
    <w:p w14:paraId="4F8353B1" w14:textId="77777777" w:rsidR="00D41299" w:rsidRDefault="00AD3BC7" w:rsidP="00F272C1">
      <w:pPr>
        <w:numPr>
          <w:ilvl w:val="0"/>
          <w:numId w:val="28"/>
        </w:numPr>
        <w:pBdr>
          <w:top w:val="nil"/>
          <w:left w:val="nil"/>
          <w:bottom w:val="nil"/>
          <w:right w:val="nil"/>
          <w:between w:val="nil"/>
        </w:pBdr>
        <w:tabs>
          <w:tab w:val="left" w:pos="1800"/>
        </w:tabs>
        <w:spacing w:after="0" w:line="276" w:lineRule="auto"/>
        <w:ind w:left="0" w:firstLine="709"/>
        <w:jc w:val="both"/>
        <w:rPr>
          <w:color w:val="000000"/>
        </w:rPr>
      </w:pPr>
      <w:r>
        <w:rPr>
          <w:color w:val="000000"/>
        </w:rPr>
        <w:t>Aplicarea principiului „primul venit, primul servit”.</w:t>
      </w:r>
    </w:p>
    <w:p w14:paraId="7C2E9CDE" w14:textId="77777777" w:rsidR="00D41299" w:rsidRDefault="00AD3BC7">
      <w:pPr>
        <w:numPr>
          <w:ilvl w:val="0"/>
          <w:numId w:val="27"/>
        </w:numPr>
        <w:pBdr>
          <w:top w:val="nil"/>
          <w:left w:val="nil"/>
          <w:bottom w:val="nil"/>
          <w:right w:val="nil"/>
          <w:between w:val="nil"/>
        </w:pBdr>
        <w:spacing w:after="0" w:line="276" w:lineRule="auto"/>
        <w:ind w:left="0" w:firstLine="709"/>
        <w:jc w:val="both"/>
        <w:rPr>
          <w:b/>
          <w:color w:val="000000"/>
          <w:highlight w:val="white"/>
        </w:rPr>
      </w:pPr>
      <w:r>
        <w:rPr>
          <w:color w:val="000000"/>
        </w:rPr>
        <w:t>În cazul fiecărui teren selectat, Unitatea de implementare va încheia cu autoritatea publică locală un memorandum de colaborare, care va stabili atribuțiile şi responsabilitățile fiecărei părți pentru asigurarea creării, funcționării și dezvoltării PIM. Memorandumul de colaborare include un plan detaliat privind măsurile necesare pentru constituirea PIM.</w:t>
      </w:r>
    </w:p>
    <w:p w14:paraId="2344DC3F" w14:textId="77777777" w:rsidR="00D41299" w:rsidRPr="003806E9" w:rsidRDefault="00AD3BC7">
      <w:pPr>
        <w:numPr>
          <w:ilvl w:val="0"/>
          <w:numId w:val="26"/>
        </w:numPr>
        <w:pBdr>
          <w:top w:val="nil"/>
          <w:left w:val="nil"/>
          <w:bottom w:val="nil"/>
          <w:right w:val="nil"/>
          <w:between w:val="nil"/>
        </w:pBdr>
        <w:spacing w:after="0" w:line="276" w:lineRule="auto"/>
        <w:ind w:left="0" w:firstLine="709"/>
        <w:jc w:val="both"/>
        <w:rPr>
          <w:bCs/>
          <w:iCs/>
          <w:color w:val="000000"/>
          <w:highlight w:val="white"/>
        </w:rPr>
      </w:pPr>
      <w:r w:rsidRPr="003806E9">
        <w:rPr>
          <w:bCs/>
          <w:iCs/>
          <w:color w:val="000000"/>
          <w:highlight w:val="white"/>
        </w:rPr>
        <w:t xml:space="preserve">Etapa a II-a: </w:t>
      </w:r>
      <w:r w:rsidRPr="003806E9">
        <w:rPr>
          <w:bCs/>
          <w:iCs/>
          <w:color w:val="000000"/>
        </w:rPr>
        <w:t xml:space="preserve">Dezvoltarea conceptului PIM și planificarea infrastructurii </w:t>
      </w:r>
    </w:p>
    <w:p w14:paraId="23C2306F" w14:textId="77777777" w:rsidR="00D41299" w:rsidRDefault="00AD3BC7">
      <w:pPr>
        <w:numPr>
          <w:ilvl w:val="0"/>
          <w:numId w:val="29"/>
        </w:numPr>
        <w:pBdr>
          <w:top w:val="nil"/>
          <w:left w:val="nil"/>
          <w:bottom w:val="nil"/>
          <w:right w:val="nil"/>
          <w:between w:val="nil"/>
        </w:pBdr>
        <w:spacing w:after="0" w:line="276" w:lineRule="auto"/>
        <w:ind w:left="0" w:firstLine="709"/>
        <w:jc w:val="both"/>
        <w:rPr>
          <w:color w:val="000000"/>
        </w:rPr>
      </w:pPr>
      <w:r>
        <w:rPr>
          <w:color w:val="000000"/>
        </w:rPr>
        <w:t xml:space="preserve">Pentru regiunile selectate pentru dezvoltarea și crearea PIM, cu care au fost semnate memorandumurile de colaborare, vor fi efectuate studii de fezabilitate. </w:t>
      </w:r>
    </w:p>
    <w:p w14:paraId="6BC8DA1A" w14:textId="77777777" w:rsidR="00D41299" w:rsidRDefault="00AD3BC7">
      <w:pPr>
        <w:numPr>
          <w:ilvl w:val="0"/>
          <w:numId w:val="29"/>
        </w:numPr>
        <w:pBdr>
          <w:top w:val="nil"/>
          <w:left w:val="nil"/>
          <w:bottom w:val="nil"/>
          <w:right w:val="nil"/>
          <w:between w:val="nil"/>
        </w:pBdr>
        <w:spacing w:after="0" w:line="276" w:lineRule="auto"/>
        <w:ind w:left="0" w:firstLine="709"/>
        <w:jc w:val="both"/>
        <w:rPr>
          <w:color w:val="000000"/>
        </w:rPr>
      </w:pPr>
      <w:r>
        <w:rPr>
          <w:color w:val="000000"/>
        </w:rPr>
        <w:t xml:space="preserve">Acestea vor scoate în evidență: </w:t>
      </w:r>
    </w:p>
    <w:p w14:paraId="1364181A" w14:textId="77777777" w:rsidR="00D41299" w:rsidRDefault="00AD3BC7" w:rsidP="00F272C1">
      <w:pPr>
        <w:numPr>
          <w:ilvl w:val="0"/>
          <w:numId w:val="2"/>
        </w:numPr>
        <w:pBdr>
          <w:top w:val="nil"/>
          <w:left w:val="nil"/>
          <w:bottom w:val="nil"/>
          <w:right w:val="nil"/>
          <w:between w:val="nil"/>
        </w:pBdr>
        <w:tabs>
          <w:tab w:val="left" w:pos="1710"/>
        </w:tabs>
        <w:spacing w:after="0" w:line="276" w:lineRule="auto"/>
        <w:ind w:left="0" w:firstLine="709"/>
        <w:jc w:val="both"/>
        <w:rPr>
          <w:color w:val="000000"/>
        </w:rPr>
      </w:pPr>
      <w:r>
        <w:rPr>
          <w:color w:val="000000"/>
        </w:rPr>
        <w:lastRenderedPageBreak/>
        <w:t>punctele forte și slabe ale regiunii și ale infrastructurii existente;</w:t>
      </w:r>
    </w:p>
    <w:p w14:paraId="01FD4C48" w14:textId="77777777" w:rsidR="00D41299" w:rsidRDefault="00AD3BC7" w:rsidP="00F272C1">
      <w:pPr>
        <w:numPr>
          <w:ilvl w:val="0"/>
          <w:numId w:val="2"/>
        </w:numPr>
        <w:pBdr>
          <w:top w:val="nil"/>
          <w:left w:val="nil"/>
          <w:bottom w:val="nil"/>
          <w:right w:val="nil"/>
          <w:between w:val="nil"/>
        </w:pBdr>
        <w:tabs>
          <w:tab w:val="left" w:pos="1710"/>
        </w:tabs>
        <w:spacing w:after="0" w:line="276" w:lineRule="auto"/>
        <w:ind w:left="0" w:firstLine="709"/>
        <w:jc w:val="both"/>
        <w:rPr>
          <w:color w:val="000000"/>
        </w:rPr>
      </w:pPr>
      <w:r>
        <w:rPr>
          <w:color w:val="000000"/>
        </w:rPr>
        <w:t>oportunitățile de dezvoltare economică suplimentară și integrarea PIM parțial dezvoltate în cadrul noilor proiecte;</w:t>
      </w:r>
    </w:p>
    <w:p w14:paraId="6D64076C" w14:textId="77777777" w:rsidR="00D41299" w:rsidRDefault="00AD3BC7" w:rsidP="00F272C1">
      <w:pPr>
        <w:numPr>
          <w:ilvl w:val="0"/>
          <w:numId w:val="2"/>
        </w:numPr>
        <w:pBdr>
          <w:top w:val="nil"/>
          <w:left w:val="nil"/>
          <w:bottom w:val="nil"/>
          <w:right w:val="nil"/>
          <w:between w:val="nil"/>
        </w:pBdr>
        <w:tabs>
          <w:tab w:val="left" w:pos="1710"/>
        </w:tabs>
        <w:spacing w:after="0" w:line="276" w:lineRule="auto"/>
        <w:ind w:left="0" w:firstLine="709"/>
        <w:jc w:val="both"/>
        <w:rPr>
          <w:color w:val="000000"/>
        </w:rPr>
      </w:pPr>
      <w:r>
        <w:rPr>
          <w:color w:val="000000"/>
        </w:rPr>
        <w:t>impactul asupra mediului, inclusiv evaluarea necesității de îmbunătățiri ale infrastructurii ecologice și sustenabile.</w:t>
      </w:r>
    </w:p>
    <w:p w14:paraId="317DACF4" w14:textId="77777777" w:rsidR="00D41299" w:rsidRDefault="00AD3BC7">
      <w:pPr>
        <w:numPr>
          <w:ilvl w:val="0"/>
          <w:numId w:val="29"/>
        </w:numPr>
        <w:pBdr>
          <w:top w:val="nil"/>
          <w:left w:val="nil"/>
          <w:bottom w:val="nil"/>
          <w:right w:val="nil"/>
          <w:between w:val="nil"/>
        </w:pBdr>
        <w:spacing w:after="0" w:line="276" w:lineRule="auto"/>
        <w:ind w:left="0" w:firstLine="709"/>
        <w:jc w:val="both"/>
        <w:rPr>
          <w:color w:val="000000"/>
        </w:rPr>
      </w:pPr>
      <w:r>
        <w:rPr>
          <w:color w:val="000000"/>
        </w:rPr>
        <w:t>Pentru regiunile selectate, Unitatea de implementare în comun cu autoritățile publice locale și ați parteneri vor stabili obiectivele și prioritățile de dezvoltare a PIM.</w:t>
      </w:r>
    </w:p>
    <w:p w14:paraId="3D60DAA4" w14:textId="77777777" w:rsidR="00D41299" w:rsidRDefault="00AD3BC7">
      <w:pPr>
        <w:numPr>
          <w:ilvl w:val="0"/>
          <w:numId w:val="29"/>
        </w:numPr>
        <w:pBdr>
          <w:top w:val="nil"/>
          <w:left w:val="nil"/>
          <w:bottom w:val="nil"/>
          <w:right w:val="nil"/>
          <w:between w:val="nil"/>
        </w:pBdr>
        <w:spacing w:after="0" w:line="276" w:lineRule="auto"/>
        <w:ind w:left="0" w:firstLine="709"/>
        <w:jc w:val="both"/>
        <w:rPr>
          <w:color w:val="000000"/>
        </w:rPr>
      </w:pPr>
      <w:bookmarkStart w:id="2" w:name="_heading=h.fmqqguw11m0" w:colFirst="0" w:colLast="0"/>
      <w:bookmarkEnd w:id="2"/>
      <w:r>
        <w:rPr>
          <w:color w:val="000000"/>
        </w:rPr>
        <w:t xml:space="preserve">Pe baza studiilor de fezabilitate și obiectivelor strategice, se va dezvolta conceptul pentru fiecare PIM, cu stabilirea: </w:t>
      </w:r>
    </w:p>
    <w:p w14:paraId="47B0A2CA" w14:textId="77777777" w:rsidR="00D41299" w:rsidRDefault="00AD3BC7" w:rsidP="00F272C1">
      <w:pPr>
        <w:numPr>
          <w:ilvl w:val="0"/>
          <w:numId w:val="19"/>
        </w:numPr>
        <w:pBdr>
          <w:top w:val="nil"/>
          <w:left w:val="nil"/>
          <w:bottom w:val="nil"/>
          <w:right w:val="nil"/>
          <w:between w:val="nil"/>
        </w:pBdr>
        <w:tabs>
          <w:tab w:val="left" w:pos="1710"/>
        </w:tabs>
        <w:spacing w:after="0" w:line="276" w:lineRule="auto"/>
        <w:ind w:left="0" w:firstLine="709"/>
        <w:jc w:val="both"/>
        <w:rPr>
          <w:color w:val="000000"/>
        </w:rPr>
      </w:pPr>
      <w:r>
        <w:rPr>
          <w:color w:val="000000"/>
        </w:rPr>
        <w:t>planificării suprafețelor de teren destinate amplasării potențialilor rezidenți, inclusiv a administrației PIM;</w:t>
      </w:r>
    </w:p>
    <w:p w14:paraId="5E61F7B9" w14:textId="77777777" w:rsidR="00D41299" w:rsidRDefault="00AD3BC7" w:rsidP="00F272C1">
      <w:pPr>
        <w:numPr>
          <w:ilvl w:val="0"/>
          <w:numId w:val="19"/>
        </w:numPr>
        <w:pBdr>
          <w:top w:val="nil"/>
          <w:left w:val="nil"/>
          <w:bottom w:val="nil"/>
          <w:right w:val="nil"/>
          <w:between w:val="nil"/>
        </w:pBdr>
        <w:tabs>
          <w:tab w:val="left" w:pos="1710"/>
        </w:tabs>
        <w:spacing w:after="0" w:line="276" w:lineRule="auto"/>
        <w:ind w:left="0" w:firstLine="709"/>
        <w:jc w:val="both"/>
        <w:rPr>
          <w:color w:val="000000"/>
        </w:rPr>
      </w:pPr>
      <w:r>
        <w:rPr>
          <w:color w:val="000000"/>
        </w:rPr>
        <w:t>planificării infrastructurii tehnice și de producție;</w:t>
      </w:r>
    </w:p>
    <w:p w14:paraId="6F6953F6" w14:textId="77777777" w:rsidR="00D41299" w:rsidRDefault="00AD3BC7" w:rsidP="00F272C1">
      <w:pPr>
        <w:numPr>
          <w:ilvl w:val="0"/>
          <w:numId w:val="19"/>
        </w:numPr>
        <w:pBdr>
          <w:top w:val="nil"/>
          <w:left w:val="nil"/>
          <w:bottom w:val="nil"/>
          <w:right w:val="nil"/>
          <w:between w:val="nil"/>
        </w:pBdr>
        <w:tabs>
          <w:tab w:val="left" w:pos="1710"/>
        </w:tabs>
        <w:spacing w:after="0" w:line="276" w:lineRule="auto"/>
        <w:ind w:left="0" w:firstLine="709"/>
        <w:jc w:val="both"/>
        <w:rPr>
          <w:color w:val="000000"/>
        </w:rPr>
      </w:pPr>
      <w:r>
        <w:rPr>
          <w:color w:val="000000"/>
        </w:rPr>
        <w:t>profilului „industrial” al PIM și a potențialilor rezidenți.</w:t>
      </w:r>
    </w:p>
    <w:p w14:paraId="36C709D1" w14:textId="77777777" w:rsidR="00D41299" w:rsidRDefault="00AD3BC7">
      <w:pPr>
        <w:numPr>
          <w:ilvl w:val="0"/>
          <w:numId w:val="29"/>
        </w:numPr>
        <w:pBdr>
          <w:top w:val="nil"/>
          <w:left w:val="nil"/>
          <w:bottom w:val="nil"/>
          <w:right w:val="nil"/>
          <w:between w:val="nil"/>
        </w:pBdr>
        <w:spacing w:after="0" w:line="276" w:lineRule="auto"/>
        <w:ind w:left="0" w:firstLine="709"/>
        <w:jc w:val="both"/>
        <w:rPr>
          <w:color w:val="000000"/>
        </w:rPr>
      </w:pPr>
      <w:r>
        <w:rPr>
          <w:color w:val="000000"/>
        </w:rPr>
        <w:t>Planificarea infrastructurii tehnice și de producție va include evaluarea nevoilor pentru energie, transport, utilități și telecomunicații, în scopul integrării infrastructurii existente și completării acesteia, în vederea unei dezvoltări sustenabile.</w:t>
      </w:r>
    </w:p>
    <w:p w14:paraId="0CD05DBD" w14:textId="77777777" w:rsidR="00D41299" w:rsidRDefault="00D41299">
      <w:pPr>
        <w:pBdr>
          <w:top w:val="nil"/>
          <w:left w:val="nil"/>
          <w:bottom w:val="nil"/>
          <w:right w:val="nil"/>
          <w:between w:val="nil"/>
        </w:pBdr>
        <w:spacing w:after="0" w:line="276" w:lineRule="auto"/>
        <w:ind w:left="709"/>
        <w:jc w:val="both"/>
        <w:rPr>
          <w:color w:val="000000"/>
        </w:rPr>
      </w:pPr>
      <w:bookmarkStart w:id="3" w:name="_heading=h.4xdkum50zvpn" w:colFirst="0" w:colLast="0"/>
      <w:bookmarkEnd w:id="3"/>
    </w:p>
    <w:p w14:paraId="30A8C1BA" w14:textId="77777777" w:rsidR="00D41299" w:rsidRDefault="00AD3BC7">
      <w:pPr>
        <w:numPr>
          <w:ilvl w:val="0"/>
          <w:numId w:val="15"/>
        </w:numPr>
        <w:pBdr>
          <w:top w:val="nil"/>
          <w:left w:val="nil"/>
          <w:bottom w:val="nil"/>
          <w:right w:val="nil"/>
          <w:between w:val="nil"/>
        </w:pBdr>
        <w:spacing w:after="0" w:line="276" w:lineRule="auto"/>
        <w:jc w:val="both"/>
        <w:rPr>
          <w:b/>
          <w:color w:val="000000"/>
        </w:rPr>
      </w:pPr>
      <w:r>
        <w:rPr>
          <w:b/>
          <w:color w:val="000000"/>
        </w:rPr>
        <w:t xml:space="preserve">Platforme industriale multifuncționale parțial dezvoltate </w:t>
      </w:r>
    </w:p>
    <w:p w14:paraId="551CBA89" w14:textId="77777777" w:rsidR="00D41299" w:rsidRPr="003806E9" w:rsidRDefault="00AD3BC7">
      <w:pPr>
        <w:numPr>
          <w:ilvl w:val="0"/>
          <w:numId w:val="26"/>
        </w:numPr>
        <w:pBdr>
          <w:top w:val="nil"/>
          <w:left w:val="nil"/>
          <w:bottom w:val="nil"/>
          <w:right w:val="nil"/>
          <w:between w:val="nil"/>
        </w:pBdr>
        <w:spacing w:after="0" w:line="276" w:lineRule="auto"/>
        <w:ind w:left="0" w:firstLine="709"/>
        <w:jc w:val="both"/>
        <w:rPr>
          <w:bCs/>
          <w:iCs/>
          <w:color w:val="000000"/>
        </w:rPr>
      </w:pPr>
      <w:r w:rsidRPr="003806E9">
        <w:rPr>
          <w:bCs/>
          <w:iCs/>
          <w:color w:val="000000"/>
        </w:rPr>
        <w:t>Etapa I. Confirmarea eligibilității și semnarea memorandumului</w:t>
      </w:r>
    </w:p>
    <w:p w14:paraId="4A2CFBED" w14:textId="77777777" w:rsidR="00D41299" w:rsidRDefault="00AD3BC7">
      <w:pPr>
        <w:numPr>
          <w:ilvl w:val="0"/>
          <w:numId w:val="16"/>
        </w:numPr>
        <w:pBdr>
          <w:top w:val="nil"/>
          <w:left w:val="nil"/>
          <w:bottom w:val="nil"/>
          <w:right w:val="nil"/>
          <w:between w:val="nil"/>
        </w:pBdr>
        <w:spacing w:after="0" w:line="276" w:lineRule="auto"/>
        <w:ind w:left="0" w:firstLine="709"/>
        <w:jc w:val="both"/>
        <w:rPr>
          <w:color w:val="000000"/>
        </w:rPr>
      </w:pPr>
      <w:r>
        <w:rPr>
          <w:color w:val="000000"/>
        </w:rPr>
        <w:t>Autoritatea publică locală care are încheiat memorandum de colaborare privind crearea, funcționarea și dezvoltarea PIM cu Unitatea de implementare în cadrul Programului-pilot, aprobat prin hotărârea Guvernului nr.748/2020, poate solicita includerea PIM respectiv în noul Program pentru crearea și dezvoltarea infrastructurii tehnice și de producție.</w:t>
      </w:r>
    </w:p>
    <w:p w14:paraId="3AC98AFD" w14:textId="77777777" w:rsidR="00D41299" w:rsidRDefault="00AD3BC7">
      <w:pPr>
        <w:numPr>
          <w:ilvl w:val="0"/>
          <w:numId w:val="16"/>
        </w:numPr>
        <w:pBdr>
          <w:top w:val="nil"/>
          <w:left w:val="nil"/>
          <w:bottom w:val="nil"/>
          <w:right w:val="nil"/>
          <w:between w:val="nil"/>
        </w:pBdr>
        <w:spacing w:after="0" w:line="276" w:lineRule="auto"/>
        <w:ind w:left="0" w:firstLine="709"/>
        <w:jc w:val="both"/>
        <w:rPr>
          <w:color w:val="000000"/>
        </w:rPr>
      </w:pPr>
      <w:r>
        <w:rPr>
          <w:color w:val="000000"/>
        </w:rPr>
        <w:t xml:space="preserve">Comitetul de coordonare a Programului va examina solicitarea, iar în cazul în care PIM îndeplinește criteriile de eligibilitate, implicit dispunerea de studii pre-fezabilitate și documentație tehnică, elaborată în cadrul Programului-pilor, aprobat prin hotărârea Guvernului nr. 748/2020, va valida statutul tehnic al infrastructurii existente și va recomanda includerea acesteia în Program. </w:t>
      </w:r>
    </w:p>
    <w:p w14:paraId="60E5E838" w14:textId="77777777" w:rsidR="00D41299" w:rsidRDefault="00AD3BC7">
      <w:pPr>
        <w:numPr>
          <w:ilvl w:val="0"/>
          <w:numId w:val="16"/>
        </w:numPr>
        <w:pBdr>
          <w:top w:val="nil"/>
          <w:left w:val="nil"/>
          <w:bottom w:val="nil"/>
          <w:right w:val="nil"/>
          <w:between w:val="nil"/>
        </w:pBdr>
        <w:spacing w:after="0" w:line="276" w:lineRule="auto"/>
        <w:ind w:left="0" w:firstLine="709"/>
        <w:jc w:val="both"/>
        <w:rPr>
          <w:color w:val="000000"/>
        </w:rPr>
      </w:pPr>
      <w:r>
        <w:rPr>
          <w:color w:val="000000"/>
        </w:rPr>
        <w:t>Unitatea de implementare în baza deciziei Comitetului de coordonare va semna un nou memorandum de colaborare cu Autoritatea publică locală în vederea continuării dezvoltării infrastructurii tehnice și de producție a PIM în cadrul noului Program, incluzând angajamente actualizate privind investițiile, responsabilitățile și termenele de realizare.</w:t>
      </w:r>
    </w:p>
    <w:p w14:paraId="6F0AA427" w14:textId="77777777" w:rsidR="00D41299" w:rsidRPr="003806E9" w:rsidRDefault="00AD3BC7">
      <w:pPr>
        <w:numPr>
          <w:ilvl w:val="0"/>
          <w:numId w:val="26"/>
        </w:numPr>
        <w:pBdr>
          <w:top w:val="nil"/>
          <w:left w:val="nil"/>
          <w:bottom w:val="nil"/>
          <w:right w:val="nil"/>
          <w:between w:val="nil"/>
        </w:pBdr>
        <w:spacing w:after="0" w:line="276" w:lineRule="auto"/>
        <w:ind w:left="0" w:firstLine="709"/>
        <w:jc w:val="both"/>
        <w:rPr>
          <w:bCs/>
          <w:iCs/>
          <w:color w:val="000000"/>
        </w:rPr>
      </w:pPr>
      <w:r w:rsidRPr="003806E9">
        <w:rPr>
          <w:bCs/>
          <w:iCs/>
          <w:color w:val="000000"/>
        </w:rPr>
        <w:t>Etapa II. Actualizarea studiilor de fezabilitate și conceptului PIM</w:t>
      </w:r>
    </w:p>
    <w:p w14:paraId="06485705" w14:textId="77777777" w:rsidR="00D41299" w:rsidRDefault="00AD3BC7">
      <w:pPr>
        <w:numPr>
          <w:ilvl w:val="0"/>
          <w:numId w:val="17"/>
        </w:numPr>
        <w:pBdr>
          <w:top w:val="nil"/>
          <w:left w:val="nil"/>
          <w:bottom w:val="nil"/>
          <w:right w:val="nil"/>
          <w:between w:val="nil"/>
        </w:pBdr>
        <w:spacing w:after="0" w:line="276" w:lineRule="auto"/>
        <w:ind w:left="0" w:firstLine="709"/>
        <w:jc w:val="both"/>
        <w:rPr>
          <w:color w:val="000000"/>
        </w:rPr>
      </w:pPr>
      <w:r>
        <w:rPr>
          <w:color w:val="000000"/>
        </w:rPr>
        <w:t xml:space="preserve">Pentru regiunile acceptate de Comitetului de coordonare se va elabora sau actualiza, după caz, studiile de fezabilitate pentru crearea și dezvoltarea infrastructurii tehnice și de producție. Studiile de fezabilitate trebuie să fie conforme </w:t>
      </w:r>
      <w:r>
        <w:rPr>
          <w:color w:val="000000"/>
        </w:rPr>
        <w:lastRenderedPageBreak/>
        <w:t>cu cerințele stabilite la pct. 8.2.2 al Programului și să fundamenteze necesitatea și fezabilitatea continuării investițiilor în PIM.</w:t>
      </w:r>
    </w:p>
    <w:p w14:paraId="203F0F32" w14:textId="77777777" w:rsidR="00D41299" w:rsidRDefault="00AD3BC7">
      <w:pPr>
        <w:numPr>
          <w:ilvl w:val="0"/>
          <w:numId w:val="17"/>
        </w:numPr>
        <w:pBdr>
          <w:top w:val="nil"/>
          <w:left w:val="nil"/>
          <w:bottom w:val="nil"/>
          <w:right w:val="nil"/>
          <w:between w:val="nil"/>
        </w:pBdr>
        <w:spacing w:after="0"/>
        <w:ind w:left="0" w:firstLine="709"/>
        <w:jc w:val="both"/>
        <w:rPr>
          <w:color w:val="000000"/>
        </w:rPr>
      </w:pPr>
      <w:r>
        <w:rPr>
          <w:color w:val="000000"/>
        </w:rPr>
        <w:t>Pe baza studiilor de fezabilitate</w:t>
      </w:r>
      <w:r>
        <w:rPr>
          <w:b/>
          <w:color w:val="000000"/>
        </w:rPr>
        <w:t xml:space="preserve"> </w:t>
      </w:r>
      <w:r>
        <w:rPr>
          <w:color w:val="000000"/>
        </w:rPr>
        <w:t>se va dezvolta/actualiza conceptul pentru fiecare PIM, se va elabora/actualiza planul general al zonei, inclusiv amplasamentele pentru potențialii rezidenți și alocarea terenurilor pentru diverse activități economice.</w:t>
      </w:r>
    </w:p>
    <w:p w14:paraId="2E36A35E" w14:textId="758C5D52" w:rsidR="00D41299" w:rsidRPr="004E03EB" w:rsidRDefault="0027653F">
      <w:pPr>
        <w:numPr>
          <w:ilvl w:val="0"/>
          <w:numId w:val="25"/>
        </w:numPr>
        <w:pBdr>
          <w:top w:val="nil"/>
          <w:left w:val="nil"/>
          <w:bottom w:val="nil"/>
          <w:right w:val="nil"/>
          <w:between w:val="nil"/>
        </w:pBdr>
        <w:spacing w:after="0" w:line="276" w:lineRule="auto"/>
        <w:ind w:left="0" w:firstLine="709"/>
        <w:jc w:val="both"/>
        <w:rPr>
          <w:color w:val="000000"/>
        </w:rPr>
      </w:pPr>
      <w:r w:rsidRPr="004E03EB">
        <w:t xml:space="preserve">Platformele industriale multifuncționale care au parcurs activitățile </w:t>
      </w:r>
      <w:r w:rsidRPr="004E03EB">
        <w:rPr>
          <w:color w:val="000000"/>
        </w:rPr>
        <w:t xml:space="preserve">prevăzute la pct.8, </w:t>
      </w:r>
      <w:r w:rsidRPr="004E03EB">
        <w:t>indiferent de stadiul lor de dezvoltare (noi sau parțial dezvoltate)</w:t>
      </w:r>
      <w:r w:rsidR="00E86C2E" w:rsidRPr="004E03EB">
        <w:t xml:space="preserve"> </w:t>
      </w:r>
      <w:r w:rsidRPr="004E03EB">
        <w:t>sunt eligibile pentru etapele următoare</w:t>
      </w:r>
      <w:r w:rsidRPr="004E03EB">
        <w:rPr>
          <w:color w:val="000000"/>
        </w:rPr>
        <w:t>.</w:t>
      </w:r>
    </w:p>
    <w:p w14:paraId="01261B74" w14:textId="77777777" w:rsidR="00D41299" w:rsidRPr="003806E9" w:rsidRDefault="00AD3BC7">
      <w:pPr>
        <w:numPr>
          <w:ilvl w:val="0"/>
          <w:numId w:val="20"/>
        </w:numPr>
        <w:pBdr>
          <w:top w:val="nil"/>
          <w:left w:val="nil"/>
          <w:bottom w:val="nil"/>
          <w:right w:val="nil"/>
          <w:between w:val="nil"/>
        </w:pBdr>
        <w:spacing w:after="0" w:line="276" w:lineRule="auto"/>
        <w:ind w:left="0" w:firstLine="709"/>
        <w:jc w:val="both"/>
        <w:rPr>
          <w:bCs/>
          <w:color w:val="000000"/>
        </w:rPr>
      </w:pPr>
      <w:r w:rsidRPr="003806E9">
        <w:rPr>
          <w:bCs/>
          <w:color w:val="000000"/>
        </w:rPr>
        <w:t>Etapa a I-a: Înregistrarea și administrarea PIM</w:t>
      </w:r>
    </w:p>
    <w:p w14:paraId="2DF7DD80" w14:textId="77777777" w:rsidR="00D41299" w:rsidRPr="00E86C2E" w:rsidRDefault="00AD3BC7">
      <w:pPr>
        <w:numPr>
          <w:ilvl w:val="0"/>
          <w:numId w:val="21"/>
        </w:numPr>
        <w:pBdr>
          <w:top w:val="nil"/>
          <w:left w:val="nil"/>
          <w:bottom w:val="nil"/>
          <w:right w:val="nil"/>
          <w:between w:val="nil"/>
        </w:pBdr>
        <w:spacing w:after="0" w:line="276" w:lineRule="auto"/>
        <w:ind w:left="0" w:firstLine="709"/>
        <w:jc w:val="both"/>
        <w:rPr>
          <w:color w:val="000000"/>
        </w:rPr>
      </w:pPr>
      <w:r w:rsidRPr="00E86C2E">
        <w:rPr>
          <w:color w:val="000000"/>
        </w:rPr>
        <w:t xml:space="preserve">PIM urmează a fi înregistrate în calitate de parcuri industriale de categoria „C”, în conformitate cu Legea nr. 182/2010 cu privire la parcurile industriale, dacă această înregistrare nu a fost realizată anterior. </w:t>
      </w:r>
    </w:p>
    <w:p w14:paraId="18F93F5C" w14:textId="77777777" w:rsidR="00D41299" w:rsidRPr="00E86C2E" w:rsidRDefault="00AD3BC7">
      <w:pPr>
        <w:numPr>
          <w:ilvl w:val="0"/>
          <w:numId w:val="21"/>
        </w:numPr>
        <w:pBdr>
          <w:top w:val="nil"/>
          <w:left w:val="nil"/>
          <w:bottom w:val="nil"/>
          <w:right w:val="nil"/>
          <w:between w:val="nil"/>
        </w:pBdr>
        <w:spacing w:after="0" w:line="276" w:lineRule="auto"/>
        <w:ind w:left="0" w:firstLine="709"/>
        <w:jc w:val="both"/>
        <w:rPr>
          <w:color w:val="000000"/>
        </w:rPr>
      </w:pPr>
      <w:r w:rsidRPr="00E86C2E">
        <w:rPr>
          <w:color w:val="000000"/>
        </w:rPr>
        <w:t>Administrarea PIM va fi asigurată de o entitate (întreprindere administratoare) constituită de către autoritatea publică locală, care deține sau va obține, în condițiile legii, titlul de întreprindere administratoare a parcului industrial de categoria „C”.</w:t>
      </w:r>
    </w:p>
    <w:p w14:paraId="2D0072D2" w14:textId="77777777" w:rsidR="00D41299" w:rsidRPr="00E86C2E" w:rsidRDefault="00AD3BC7">
      <w:pPr>
        <w:numPr>
          <w:ilvl w:val="0"/>
          <w:numId w:val="21"/>
        </w:numPr>
        <w:pBdr>
          <w:top w:val="nil"/>
          <w:left w:val="nil"/>
          <w:bottom w:val="nil"/>
          <w:right w:val="nil"/>
          <w:between w:val="nil"/>
        </w:pBdr>
        <w:spacing w:after="0" w:line="276" w:lineRule="auto"/>
        <w:ind w:left="0" w:firstLine="709"/>
        <w:jc w:val="both"/>
        <w:rPr>
          <w:color w:val="000000"/>
        </w:rPr>
      </w:pPr>
      <w:r w:rsidRPr="00E86C2E">
        <w:rPr>
          <w:color w:val="000000"/>
        </w:rPr>
        <w:t>Terenul și/sau obiectivele infrastructurii tehnice și de producție vor fi transmise în folosință sau în superficie întreprinderii administratoare, pe perioada valabilității titlului de parc industrial.</w:t>
      </w:r>
    </w:p>
    <w:p w14:paraId="05419B93" w14:textId="77777777" w:rsidR="00D41299" w:rsidRPr="00E86C2E" w:rsidRDefault="00AD3BC7">
      <w:pPr>
        <w:numPr>
          <w:ilvl w:val="0"/>
          <w:numId w:val="21"/>
        </w:numPr>
        <w:pBdr>
          <w:top w:val="nil"/>
          <w:left w:val="nil"/>
          <w:bottom w:val="nil"/>
          <w:right w:val="nil"/>
          <w:between w:val="nil"/>
        </w:pBdr>
        <w:spacing w:after="0" w:line="276" w:lineRule="auto"/>
        <w:ind w:left="0" w:firstLine="709"/>
        <w:jc w:val="both"/>
        <w:rPr>
          <w:color w:val="000000"/>
        </w:rPr>
      </w:pPr>
      <w:r w:rsidRPr="00E86C2E">
        <w:rPr>
          <w:color w:val="000000"/>
        </w:rPr>
        <w:t>Activitatea întreprinderii administratoare va fi supusă unui audit anual efectuat de o persoană juridică sau fizică neafiliată, specializată și autorizată în domeniu, în condițiile legii.</w:t>
      </w:r>
    </w:p>
    <w:p w14:paraId="40FA17DA" w14:textId="77777777" w:rsidR="00D41299" w:rsidRPr="003806E9" w:rsidRDefault="00AD3BC7">
      <w:pPr>
        <w:numPr>
          <w:ilvl w:val="0"/>
          <w:numId w:val="20"/>
        </w:numPr>
        <w:pBdr>
          <w:top w:val="nil"/>
          <w:left w:val="nil"/>
          <w:bottom w:val="nil"/>
          <w:right w:val="nil"/>
          <w:between w:val="nil"/>
        </w:pBdr>
        <w:spacing w:after="0" w:line="276" w:lineRule="auto"/>
        <w:ind w:left="0" w:firstLine="709"/>
        <w:jc w:val="both"/>
        <w:rPr>
          <w:bCs/>
          <w:color w:val="000000"/>
        </w:rPr>
      </w:pPr>
      <w:r w:rsidRPr="003806E9">
        <w:rPr>
          <w:bCs/>
          <w:color w:val="000000"/>
        </w:rPr>
        <w:t>Etapa a II-a: Crearea și dezvoltarea infrastructurii tehnice și de producție, precum și monitorizarea acestui proces</w:t>
      </w:r>
    </w:p>
    <w:p w14:paraId="5571E64A" w14:textId="77777777" w:rsidR="00D41299" w:rsidRPr="00E86C2E" w:rsidRDefault="00AD3BC7">
      <w:pPr>
        <w:numPr>
          <w:ilvl w:val="0"/>
          <w:numId w:val="22"/>
        </w:numPr>
        <w:pBdr>
          <w:top w:val="nil"/>
          <w:left w:val="nil"/>
          <w:bottom w:val="nil"/>
          <w:right w:val="nil"/>
          <w:between w:val="nil"/>
        </w:pBdr>
        <w:spacing w:after="0" w:line="276" w:lineRule="auto"/>
        <w:ind w:left="0" w:firstLine="709"/>
        <w:jc w:val="both"/>
        <w:rPr>
          <w:color w:val="000000"/>
        </w:rPr>
      </w:pPr>
      <w:r w:rsidRPr="00E86C2E">
        <w:rPr>
          <w:color w:val="000000"/>
        </w:rPr>
        <w:t xml:space="preserve"> După înregistrarea PIM în calitate de parc industrial de categoria „C”, Unitatea de implementare va organiza procedurile legale de achiziție pentru serviciile și lucrările necesare creării sau completării infrastructurii tehnice și de producție, în conformitate cu Legea nr. 131/2015 privind achizițiile publice.</w:t>
      </w:r>
    </w:p>
    <w:p w14:paraId="0D9C902F" w14:textId="77777777" w:rsidR="00D41299" w:rsidRPr="00E86C2E" w:rsidRDefault="00AD3BC7">
      <w:pPr>
        <w:numPr>
          <w:ilvl w:val="0"/>
          <w:numId w:val="22"/>
        </w:numPr>
        <w:pBdr>
          <w:top w:val="nil"/>
          <w:left w:val="nil"/>
          <w:bottom w:val="nil"/>
          <w:right w:val="nil"/>
          <w:between w:val="nil"/>
        </w:pBdr>
        <w:spacing w:after="0" w:line="276" w:lineRule="auto"/>
        <w:ind w:left="0" w:firstLine="709"/>
        <w:jc w:val="both"/>
        <w:rPr>
          <w:color w:val="000000"/>
        </w:rPr>
      </w:pPr>
      <w:r w:rsidRPr="00E86C2E">
        <w:rPr>
          <w:color w:val="000000"/>
        </w:rPr>
        <w:t>Pe tot parcursul procesului de creare sau dezvoltare a infrastructurii tehnice și de producție, Unitatea de implementare va monitoriza progresul în mod continuu, efectuând ajustări și intervenții, dacă este cazul, pentru a asigura respectarea standardelor tehnice, indicatorilor de calitate și termenelor stabilite.</w:t>
      </w:r>
    </w:p>
    <w:p w14:paraId="4A5412BF" w14:textId="77777777" w:rsidR="00D41299" w:rsidRPr="00E86C2E" w:rsidRDefault="00AD3BC7">
      <w:pPr>
        <w:numPr>
          <w:ilvl w:val="0"/>
          <w:numId w:val="22"/>
        </w:numPr>
        <w:pBdr>
          <w:top w:val="nil"/>
          <w:left w:val="nil"/>
          <w:bottom w:val="nil"/>
          <w:right w:val="nil"/>
          <w:between w:val="nil"/>
        </w:pBdr>
        <w:spacing w:after="0" w:line="276" w:lineRule="auto"/>
        <w:ind w:left="0" w:firstLine="709"/>
        <w:jc w:val="both"/>
        <w:rPr>
          <w:color w:val="000000"/>
        </w:rPr>
      </w:pPr>
      <w:r w:rsidRPr="00E86C2E">
        <w:rPr>
          <w:color w:val="000000"/>
        </w:rPr>
        <w:t xml:space="preserve"> La etapa de finalizare a lucrărilor, vor fi analizați indicatorii de rezultat, iar concluziile procesului de control și monitorizare vor servi drept bază pentru formularea unor recomandări sau pentru perfecționarea documentației și proceselor de creare și dezvoltare a altor PIM-uri.</w:t>
      </w:r>
    </w:p>
    <w:p w14:paraId="166001A8" w14:textId="77777777" w:rsidR="00D41299" w:rsidRPr="00E86C2E" w:rsidRDefault="00AD3BC7">
      <w:pPr>
        <w:numPr>
          <w:ilvl w:val="0"/>
          <w:numId w:val="22"/>
        </w:numPr>
        <w:pBdr>
          <w:top w:val="nil"/>
          <w:left w:val="nil"/>
          <w:bottom w:val="nil"/>
          <w:right w:val="nil"/>
          <w:between w:val="nil"/>
        </w:pBdr>
        <w:spacing w:after="0" w:line="276" w:lineRule="auto"/>
        <w:ind w:left="0" w:firstLine="709"/>
        <w:jc w:val="both"/>
        <w:rPr>
          <w:color w:val="000000"/>
        </w:rPr>
      </w:pPr>
      <w:r w:rsidRPr="00E86C2E">
        <w:rPr>
          <w:color w:val="000000"/>
        </w:rPr>
        <w:t>Unitatea de implementare, în comun cu autoritatea publică locală și întreprinderea administratoare, va institui mecanisme clare de coordonare instituțională și comunicare operațională pentru o gestionare eficientă a procesului de dezvoltare.</w:t>
      </w:r>
    </w:p>
    <w:p w14:paraId="7C2C3C74" w14:textId="77777777" w:rsidR="00D41299" w:rsidRPr="00E86C2E" w:rsidRDefault="00D41299">
      <w:pPr>
        <w:spacing w:after="0"/>
        <w:ind w:firstLine="720"/>
        <w:jc w:val="both"/>
        <w:rPr>
          <w:highlight w:val="white"/>
        </w:rPr>
      </w:pPr>
    </w:p>
    <w:p w14:paraId="481837B5" w14:textId="77777777" w:rsidR="00D41299" w:rsidRDefault="00AD3BC7">
      <w:pPr>
        <w:spacing w:after="0"/>
        <w:ind w:firstLine="720"/>
        <w:jc w:val="center"/>
        <w:rPr>
          <w:highlight w:val="white"/>
        </w:rPr>
      </w:pPr>
      <w:r>
        <w:rPr>
          <w:b/>
          <w:highlight w:val="white"/>
        </w:rPr>
        <w:t>Secțiunea a 8-a</w:t>
      </w:r>
    </w:p>
    <w:p w14:paraId="641E0779" w14:textId="77777777" w:rsidR="00D41299" w:rsidRDefault="00AD3BC7">
      <w:pPr>
        <w:spacing w:after="0"/>
        <w:ind w:firstLine="720"/>
        <w:jc w:val="center"/>
        <w:rPr>
          <w:b/>
          <w:highlight w:val="white"/>
        </w:rPr>
      </w:pPr>
      <w:r>
        <w:rPr>
          <w:b/>
          <w:highlight w:val="white"/>
        </w:rPr>
        <w:t>Partenerii Programului</w:t>
      </w:r>
    </w:p>
    <w:p w14:paraId="0877C162" w14:textId="77777777" w:rsidR="002A7631" w:rsidRDefault="002A7631">
      <w:pPr>
        <w:spacing w:after="0"/>
        <w:ind w:firstLine="720"/>
        <w:jc w:val="center"/>
        <w:rPr>
          <w:b/>
          <w:highlight w:val="white"/>
        </w:rPr>
      </w:pPr>
    </w:p>
    <w:p w14:paraId="6F119C4C"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Partenerii Programului vor avea un rol esențial în sprijinirea procesului de constituire, dezvoltare și funcționare continuă a PIM, atât pentru cele noi, cât și pentru cele dezvoltate parțial. Principalele responsabilități ale partenerilor vor fi:</w:t>
      </w:r>
    </w:p>
    <w:p w14:paraId="11A60CAB" w14:textId="77777777" w:rsidR="00D41299" w:rsidRDefault="00AD3BC7">
      <w:pPr>
        <w:numPr>
          <w:ilvl w:val="0"/>
          <w:numId w:val="3"/>
        </w:numPr>
        <w:pBdr>
          <w:top w:val="nil"/>
          <w:left w:val="nil"/>
          <w:bottom w:val="nil"/>
          <w:right w:val="nil"/>
          <w:between w:val="nil"/>
        </w:pBdr>
        <w:spacing w:after="0" w:line="276" w:lineRule="auto"/>
        <w:ind w:left="0" w:firstLine="709"/>
        <w:jc w:val="both"/>
        <w:rPr>
          <w:color w:val="000000"/>
        </w:rPr>
      </w:pPr>
      <w:r>
        <w:rPr>
          <w:color w:val="000000"/>
        </w:rPr>
        <w:t>Autoritățile publice locale:</w:t>
      </w:r>
    </w:p>
    <w:p w14:paraId="2A40B5BE" w14:textId="77777777" w:rsidR="00D41299" w:rsidRDefault="00AD3BC7" w:rsidP="00FF0B99">
      <w:pPr>
        <w:numPr>
          <w:ilvl w:val="0"/>
          <w:numId w:val="4"/>
        </w:numPr>
        <w:pBdr>
          <w:top w:val="nil"/>
          <w:left w:val="nil"/>
          <w:bottom w:val="nil"/>
          <w:right w:val="nil"/>
          <w:between w:val="nil"/>
        </w:pBdr>
        <w:tabs>
          <w:tab w:val="left" w:pos="1800"/>
        </w:tabs>
        <w:spacing w:after="0" w:line="276" w:lineRule="auto"/>
        <w:ind w:left="0" w:firstLine="709"/>
        <w:jc w:val="both"/>
        <w:rPr>
          <w:color w:val="000000"/>
        </w:rPr>
      </w:pPr>
      <w:r>
        <w:rPr>
          <w:color w:val="000000"/>
        </w:rPr>
        <w:t>Acordă suport activ în constituirea, dezvoltarea și funcționarea PIM, atât pentru PIM parțial dezvoltate, cât și pentru cele noi;</w:t>
      </w:r>
    </w:p>
    <w:p w14:paraId="0F8907A7" w14:textId="77777777" w:rsidR="00D41299" w:rsidRDefault="00AD3BC7" w:rsidP="00FF0B99">
      <w:pPr>
        <w:numPr>
          <w:ilvl w:val="0"/>
          <w:numId w:val="4"/>
        </w:numPr>
        <w:pBdr>
          <w:top w:val="nil"/>
          <w:left w:val="nil"/>
          <w:bottom w:val="nil"/>
          <w:right w:val="nil"/>
          <w:between w:val="nil"/>
        </w:pBdr>
        <w:tabs>
          <w:tab w:val="left" w:pos="1800"/>
        </w:tabs>
        <w:spacing w:after="0" w:line="276" w:lineRule="auto"/>
        <w:ind w:left="0" w:firstLine="709"/>
        <w:jc w:val="both"/>
        <w:rPr>
          <w:color w:val="000000"/>
        </w:rPr>
      </w:pPr>
      <w:r>
        <w:rPr>
          <w:color w:val="000000"/>
        </w:rPr>
        <w:t>Întreprind măsuri pentru atragerea agenților economici în calitate de rezidenți ai PIM, oferind suport administrativ, facilități și oportunități de dezvoltare;</w:t>
      </w:r>
    </w:p>
    <w:p w14:paraId="16F74C0A" w14:textId="77777777" w:rsidR="00D41299" w:rsidRDefault="00AD3BC7" w:rsidP="00FF0B99">
      <w:pPr>
        <w:numPr>
          <w:ilvl w:val="0"/>
          <w:numId w:val="4"/>
        </w:numPr>
        <w:pBdr>
          <w:top w:val="nil"/>
          <w:left w:val="nil"/>
          <w:bottom w:val="nil"/>
          <w:right w:val="nil"/>
          <w:between w:val="nil"/>
        </w:pBdr>
        <w:tabs>
          <w:tab w:val="left" w:pos="1710"/>
        </w:tabs>
        <w:spacing w:after="0" w:line="276" w:lineRule="auto"/>
        <w:ind w:left="0" w:firstLine="709"/>
        <w:jc w:val="both"/>
        <w:rPr>
          <w:color w:val="000000"/>
        </w:rPr>
      </w:pPr>
      <w:r>
        <w:rPr>
          <w:color w:val="000000"/>
        </w:rPr>
        <w:t>Asigură identificarea și soluționarea, la nivel local, a problemelor care survin în procesul de executare a lucrărilor de construcție a infrastructurii tehnice și de producție, atât pentru PIM parțial dezvoltate, cât și pentru cele noi;</w:t>
      </w:r>
    </w:p>
    <w:p w14:paraId="282CE238" w14:textId="77777777" w:rsidR="00D41299" w:rsidRDefault="00AD3BC7" w:rsidP="00FF0B99">
      <w:pPr>
        <w:numPr>
          <w:ilvl w:val="0"/>
          <w:numId w:val="4"/>
        </w:numPr>
        <w:pBdr>
          <w:top w:val="nil"/>
          <w:left w:val="nil"/>
          <w:bottom w:val="nil"/>
          <w:right w:val="nil"/>
          <w:between w:val="nil"/>
        </w:pBdr>
        <w:tabs>
          <w:tab w:val="left" w:pos="1710"/>
        </w:tabs>
        <w:spacing w:after="0" w:line="276" w:lineRule="auto"/>
        <w:ind w:left="0" w:firstLine="709"/>
        <w:jc w:val="both"/>
        <w:rPr>
          <w:color w:val="000000"/>
        </w:rPr>
      </w:pPr>
      <w:r>
        <w:rPr>
          <w:color w:val="000000"/>
        </w:rPr>
        <w:t>Identifică și atrag surse suplimentare de finanțare pentru infrastructura PIM, inclusiv din Fondul Național pentru Dezvoltare Regională sau din alte surse disponibile, conform prevederilor legale.</w:t>
      </w:r>
    </w:p>
    <w:p w14:paraId="5CEF35DD" w14:textId="77777777" w:rsidR="00D41299" w:rsidRDefault="00AD3BC7">
      <w:pPr>
        <w:numPr>
          <w:ilvl w:val="0"/>
          <w:numId w:val="3"/>
        </w:numPr>
        <w:pBdr>
          <w:top w:val="nil"/>
          <w:left w:val="nil"/>
          <w:bottom w:val="nil"/>
          <w:right w:val="nil"/>
          <w:between w:val="nil"/>
        </w:pBdr>
        <w:spacing w:after="0" w:line="276" w:lineRule="auto"/>
        <w:ind w:left="0" w:firstLine="709"/>
        <w:jc w:val="both"/>
        <w:rPr>
          <w:color w:val="000000"/>
        </w:rPr>
      </w:pPr>
      <w:r>
        <w:rPr>
          <w:color w:val="000000"/>
        </w:rPr>
        <w:t>Ministerul Dezvoltării Economice și Digitalizării:</w:t>
      </w:r>
    </w:p>
    <w:p w14:paraId="5FF24FFA" w14:textId="77777777" w:rsidR="00D41299" w:rsidRDefault="00AD3BC7" w:rsidP="00FF0B99">
      <w:pPr>
        <w:numPr>
          <w:ilvl w:val="0"/>
          <w:numId w:val="5"/>
        </w:numPr>
        <w:pBdr>
          <w:top w:val="nil"/>
          <w:left w:val="nil"/>
          <w:bottom w:val="nil"/>
          <w:right w:val="nil"/>
          <w:between w:val="nil"/>
        </w:pBdr>
        <w:tabs>
          <w:tab w:val="left" w:pos="1710"/>
        </w:tabs>
        <w:spacing w:after="0" w:line="276" w:lineRule="auto"/>
        <w:ind w:left="0" w:firstLine="709"/>
        <w:jc w:val="both"/>
        <w:rPr>
          <w:color w:val="000000"/>
        </w:rPr>
      </w:pPr>
      <w:r>
        <w:rPr>
          <w:color w:val="000000"/>
        </w:rPr>
        <w:t>Ajustează cadrul de politici pentru crearea, funcționarea și dezvoltarea continuă a PIM.</w:t>
      </w:r>
    </w:p>
    <w:p w14:paraId="6DF30ADA" w14:textId="77777777" w:rsidR="00D41299" w:rsidRDefault="00AD3BC7" w:rsidP="00FF0B99">
      <w:pPr>
        <w:numPr>
          <w:ilvl w:val="0"/>
          <w:numId w:val="5"/>
        </w:numPr>
        <w:pBdr>
          <w:top w:val="nil"/>
          <w:left w:val="nil"/>
          <w:bottom w:val="nil"/>
          <w:right w:val="nil"/>
          <w:between w:val="nil"/>
        </w:pBdr>
        <w:tabs>
          <w:tab w:val="left" w:pos="1710"/>
        </w:tabs>
        <w:spacing w:after="0" w:line="276" w:lineRule="auto"/>
        <w:ind w:left="0" w:firstLine="709"/>
        <w:jc w:val="both"/>
        <w:rPr>
          <w:color w:val="000000"/>
        </w:rPr>
      </w:pPr>
      <w:r>
        <w:rPr>
          <w:color w:val="000000"/>
        </w:rPr>
        <w:t>Elaborează și promovează hotărâri de Guvern referitoare la acordarea titlului de parc industrial de categoria „C”, inclusiv pentru PIM parțial dezvoltate și pentru cele noi, conform cerilor depuse de către întreprinderile desemnate de autoritățile publice locale pentru administrarea PIM.</w:t>
      </w:r>
    </w:p>
    <w:p w14:paraId="1FF42FA7" w14:textId="77777777" w:rsidR="00D41299" w:rsidRDefault="00AD3BC7">
      <w:pPr>
        <w:numPr>
          <w:ilvl w:val="0"/>
          <w:numId w:val="3"/>
        </w:numPr>
        <w:pBdr>
          <w:top w:val="nil"/>
          <w:left w:val="nil"/>
          <w:bottom w:val="nil"/>
          <w:right w:val="nil"/>
          <w:between w:val="nil"/>
        </w:pBdr>
        <w:spacing w:after="0" w:line="276" w:lineRule="auto"/>
        <w:ind w:left="0" w:firstLine="709"/>
        <w:jc w:val="both"/>
        <w:rPr>
          <w:color w:val="000000"/>
        </w:rPr>
      </w:pPr>
      <w:r>
        <w:rPr>
          <w:color w:val="000000"/>
        </w:rPr>
        <w:t xml:space="preserve">Agenția de Investiții: </w:t>
      </w:r>
    </w:p>
    <w:p w14:paraId="75D4E737" w14:textId="77777777" w:rsidR="00D41299" w:rsidRDefault="00AD3BC7" w:rsidP="00FF0B99">
      <w:pPr>
        <w:numPr>
          <w:ilvl w:val="0"/>
          <w:numId w:val="6"/>
        </w:numPr>
        <w:pBdr>
          <w:top w:val="nil"/>
          <w:left w:val="nil"/>
          <w:bottom w:val="nil"/>
          <w:right w:val="nil"/>
          <w:between w:val="nil"/>
        </w:pBdr>
        <w:tabs>
          <w:tab w:val="left" w:pos="1620"/>
        </w:tabs>
        <w:spacing w:after="0" w:line="276" w:lineRule="auto"/>
        <w:ind w:left="0" w:firstLine="709"/>
        <w:jc w:val="both"/>
        <w:rPr>
          <w:color w:val="000000"/>
        </w:rPr>
      </w:pPr>
      <w:r>
        <w:rPr>
          <w:color w:val="000000"/>
        </w:rPr>
        <w:t>Oferă suport pentru rezidenții PIM în procesul de lansare și implementare a proiectelor investiționale, inclusiv pentru PIM parțial dezvoltate și pentru cele noi;</w:t>
      </w:r>
    </w:p>
    <w:p w14:paraId="03B7291D" w14:textId="77777777" w:rsidR="00D41299" w:rsidRDefault="00AD3BC7" w:rsidP="00FF0B99">
      <w:pPr>
        <w:numPr>
          <w:ilvl w:val="0"/>
          <w:numId w:val="6"/>
        </w:numPr>
        <w:pBdr>
          <w:top w:val="nil"/>
          <w:left w:val="nil"/>
          <w:bottom w:val="nil"/>
          <w:right w:val="nil"/>
          <w:between w:val="nil"/>
        </w:pBdr>
        <w:tabs>
          <w:tab w:val="left" w:pos="1620"/>
        </w:tabs>
        <w:spacing w:after="0" w:line="276" w:lineRule="auto"/>
        <w:ind w:left="0" w:firstLine="709"/>
        <w:jc w:val="both"/>
        <w:rPr>
          <w:color w:val="000000"/>
        </w:rPr>
      </w:pPr>
      <w:r>
        <w:rPr>
          <w:color w:val="000000"/>
        </w:rPr>
        <w:t>Oferă acces la informații detaliate privind aspectele legale și oportunitățile de implementare a proiectelor investiționale, atât pentru PIM existente, cât și pentru cele noi;</w:t>
      </w:r>
    </w:p>
    <w:p w14:paraId="24B0E207" w14:textId="77777777" w:rsidR="00D41299" w:rsidRDefault="00AD3BC7" w:rsidP="00FF0B99">
      <w:pPr>
        <w:numPr>
          <w:ilvl w:val="0"/>
          <w:numId w:val="6"/>
        </w:numPr>
        <w:pBdr>
          <w:top w:val="nil"/>
          <w:left w:val="nil"/>
          <w:bottom w:val="nil"/>
          <w:right w:val="nil"/>
          <w:between w:val="nil"/>
        </w:pBdr>
        <w:tabs>
          <w:tab w:val="left" w:pos="1620"/>
        </w:tabs>
        <w:spacing w:after="0" w:line="276" w:lineRule="auto"/>
        <w:ind w:left="0" w:firstLine="709"/>
        <w:jc w:val="both"/>
        <w:rPr>
          <w:color w:val="000000"/>
        </w:rPr>
      </w:pPr>
      <w:r>
        <w:rPr>
          <w:color w:val="000000"/>
        </w:rPr>
        <w:t>Asistă rezidenții PIM în identificarea partenerilor de afaceri, piețelor de desfacere și promovarea produselor pe piețele externe;</w:t>
      </w:r>
    </w:p>
    <w:p w14:paraId="30DBEBA1" w14:textId="77777777" w:rsidR="00D41299" w:rsidRDefault="00AD3BC7" w:rsidP="00FF0B99">
      <w:pPr>
        <w:numPr>
          <w:ilvl w:val="0"/>
          <w:numId w:val="6"/>
        </w:numPr>
        <w:pBdr>
          <w:top w:val="nil"/>
          <w:left w:val="nil"/>
          <w:bottom w:val="nil"/>
          <w:right w:val="nil"/>
          <w:between w:val="nil"/>
        </w:pBdr>
        <w:tabs>
          <w:tab w:val="left" w:pos="1620"/>
        </w:tabs>
        <w:spacing w:after="0" w:line="276" w:lineRule="auto"/>
        <w:ind w:left="0" w:firstLine="709"/>
        <w:jc w:val="both"/>
        <w:rPr>
          <w:color w:val="000000"/>
        </w:rPr>
      </w:pPr>
      <w:r>
        <w:rPr>
          <w:color w:val="000000"/>
        </w:rPr>
        <w:t>Promovează PIM ca o oportunitate relevante de investiție în Republica Moldova.</w:t>
      </w:r>
    </w:p>
    <w:p w14:paraId="7FEB4518" w14:textId="77777777" w:rsidR="00D41299" w:rsidRDefault="00AD3BC7">
      <w:pPr>
        <w:numPr>
          <w:ilvl w:val="0"/>
          <w:numId w:val="3"/>
        </w:numPr>
        <w:pBdr>
          <w:top w:val="nil"/>
          <w:left w:val="nil"/>
          <w:bottom w:val="nil"/>
          <w:right w:val="nil"/>
          <w:between w:val="nil"/>
        </w:pBdr>
        <w:spacing w:after="0" w:line="276" w:lineRule="auto"/>
        <w:ind w:left="0" w:firstLine="709"/>
        <w:jc w:val="both"/>
        <w:rPr>
          <w:color w:val="000000"/>
        </w:rPr>
      </w:pPr>
      <w:r>
        <w:rPr>
          <w:color w:val="000000"/>
        </w:rPr>
        <w:t>Ministerul Afacerilor Externe contribuie la promovarea PIM prin intermediul ambasadelor și birourilor comercial-economice ale Republicii Moldova din străinătate.</w:t>
      </w:r>
    </w:p>
    <w:p w14:paraId="7FC6A01A" w14:textId="77777777" w:rsidR="00D41299" w:rsidRDefault="00AD3BC7">
      <w:pPr>
        <w:numPr>
          <w:ilvl w:val="0"/>
          <w:numId w:val="3"/>
        </w:numPr>
        <w:pBdr>
          <w:top w:val="nil"/>
          <w:left w:val="nil"/>
          <w:bottom w:val="nil"/>
          <w:right w:val="nil"/>
          <w:between w:val="nil"/>
        </w:pBdr>
        <w:spacing w:after="0" w:line="276" w:lineRule="auto"/>
        <w:ind w:left="0" w:firstLine="709"/>
        <w:jc w:val="both"/>
        <w:rPr>
          <w:color w:val="000000"/>
          <w:highlight w:val="white"/>
        </w:rPr>
      </w:pPr>
      <w:r>
        <w:rPr>
          <w:color w:val="000000"/>
        </w:rPr>
        <w:t xml:space="preserve">Ministerul Infrastructurii și Dezvoltării Regionale analizează oportunitatea includerii unor măsuri specifice privind funcționarea și dezvoltarea </w:t>
      </w:r>
      <w:r>
        <w:rPr>
          <w:color w:val="000000"/>
        </w:rPr>
        <w:lastRenderedPageBreak/>
        <w:t>PIM în cadrul documentelor de politici de dezvoltare regională, având în vedere atât PIM parțial dezvoltate cât și cele noi.</w:t>
      </w:r>
    </w:p>
    <w:p w14:paraId="01F9055A" w14:textId="77777777" w:rsidR="00D41299" w:rsidRDefault="00D41299">
      <w:pPr>
        <w:spacing w:after="0"/>
        <w:ind w:firstLine="720"/>
        <w:jc w:val="center"/>
        <w:rPr>
          <w:b/>
          <w:highlight w:val="white"/>
        </w:rPr>
      </w:pPr>
    </w:p>
    <w:p w14:paraId="494F0392" w14:textId="77777777" w:rsidR="00D41299" w:rsidRDefault="00D41299">
      <w:pPr>
        <w:spacing w:after="0"/>
        <w:ind w:firstLine="720"/>
        <w:jc w:val="center"/>
        <w:rPr>
          <w:b/>
          <w:highlight w:val="white"/>
        </w:rPr>
      </w:pPr>
    </w:p>
    <w:p w14:paraId="7748C284" w14:textId="77777777" w:rsidR="00D41299" w:rsidRDefault="00AD3BC7">
      <w:pPr>
        <w:spacing w:after="0"/>
        <w:ind w:firstLine="720"/>
        <w:jc w:val="center"/>
        <w:rPr>
          <w:highlight w:val="white"/>
        </w:rPr>
      </w:pPr>
      <w:r>
        <w:rPr>
          <w:b/>
          <w:highlight w:val="white"/>
        </w:rPr>
        <w:t>Secțiunea a 9-a</w:t>
      </w:r>
    </w:p>
    <w:p w14:paraId="3D5B47ED" w14:textId="77777777" w:rsidR="00D41299" w:rsidRDefault="00AD3BC7">
      <w:pPr>
        <w:spacing w:after="0"/>
        <w:ind w:firstLine="720"/>
        <w:jc w:val="center"/>
        <w:rPr>
          <w:b/>
          <w:highlight w:val="white"/>
        </w:rPr>
      </w:pPr>
      <w:r>
        <w:rPr>
          <w:b/>
          <w:highlight w:val="white"/>
        </w:rPr>
        <w:t>Implementarea și supravegherea Programului</w:t>
      </w:r>
    </w:p>
    <w:p w14:paraId="71E3203E" w14:textId="77777777" w:rsidR="00D41299" w:rsidRDefault="00D41299">
      <w:pPr>
        <w:spacing w:after="0"/>
        <w:ind w:firstLine="720"/>
        <w:jc w:val="center"/>
        <w:rPr>
          <w:highlight w:val="white"/>
        </w:rPr>
      </w:pPr>
    </w:p>
    <w:p w14:paraId="3158DFDD"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Programul va fi implementat de către Instituția Publică Organizația pentru Dezvoltarea Antreprenoriatului</w:t>
      </w:r>
      <w:r>
        <w:rPr>
          <w:b/>
          <w:color w:val="000000"/>
        </w:rPr>
        <w:t>,</w:t>
      </w:r>
      <w:r>
        <w:rPr>
          <w:color w:val="000000"/>
        </w:rPr>
        <w:t xml:space="preserve"> desemnată ca Unitate de Implementare. Implementarea va include atât etapele de dezvoltare a PIM parțial dezvoltate, cât și constituirea și dezvoltarea celor noi.</w:t>
      </w:r>
    </w:p>
    <w:p w14:paraId="3990E625"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Toate procedurile operaționale vor fi reglementate în manualul operațional al Programului, aprobat de către Comitetul de coordonare a Programului.</w:t>
      </w:r>
    </w:p>
    <w:p w14:paraId="2D94113D" w14:textId="77777777" w:rsidR="0069741D"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Activitățile și implementarea Programului vor fi coordonate, supravegheate și evaluate de către Comitetul de coordonare a Programului</w:t>
      </w:r>
      <w:r w:rsidR="0069741D">
        <w:rPr>
          <w:color w:val="000000"/>
        </w:rPr>
        <w:t>.</w:t>
      </w:r>
    </w:p>
    <w:p w14:paraId="1F5615E5" w14:textId="637B9923" w:rsidR="0087571F" w:rsidRPr="00A6760F" w:rsidRDefault="0087571F" w:rsidP="00F638A4">
      <w:pPr>
        <w:pBdr>
          <w:top w:val="nil"/>
          <w:left w:val="nil"/>
          <w:bottom w:val="nil"/>
          <w:right w:val="nil"/>
          <w:between w:val="nil"/>
        </w:pBdr>
        <w:spacing w:after="0" w:line="276" w:lineRule="auto"/>
        <w:ind w:firstLine="720"/>
        <w:jc w:val="both"/>
      </w:pPr>
      <w:r>
        <w:rPr>
          <w:color w:val="000000"/>
        </w:rPr>
        <w:t xml:space="preserve">13.1. </w:t>
      </w:r>
      <w:r w:rsidRPr="00A6760F">
        <w:t xml:space="preserve">Instituția Publică „Organizația pentru </w:t>
      </w:r>
      <w:r w:rsidR="009B69A4" w:rsidRPr="00A6760F">
        <w:t>D</w:t>
      </w:r>
      <w:r w:rsidR="00B47C9B" w:rsidRPr="00A6760F">
        <w:t xml:space="preserve">ezvoltarea Antreprenoriatului” va prezenta spre aprobare Comitetului de coordonare al Programului, Manualul operațional al Programului, </w:t>
      </w:r>
      <w:r w:rsidR="009B69A4" w:rsidRPr="00A6760F">
        <w:t>în termen de 1</w:t>
      </w:r>
      <w:r w:rsidRPr="00A6760F">
        <w:t xml:space="preserve">0 zile de la data </w:t>
      </w:r>
      <w:r w:rsidR="009B69A4" w:rsidRPr="00A6760F">
        <w:t>constituirii</w:t>
      </w:r>
      <w:r w:rsidR="00B47C9B" w:rsidRPr="00A6760F">
        <w:t xml:space="preserve"> acestuia</w:t>
      </w:r>
      <w:r w:rsidR="002D1EFC" w:rsidRPr="00A6760F">
        <w:t xml:space="preserve">, </w:t>
      </w:r>
      <w:r w:rsidR="00B47C9B" w:rsidRPr="00A6760F">
        <w:t xml:space="preserve">document </w:t>
      </w:r>
      <w:r w:rsidR="002D1EFC" w:rsidRPr="00A6760F">
        <w:t>care va fi aplicabil din data intrării în vigoare a prezentei hotărâri.</w:t>
      </w:r>
    </w:p>
    <w:p w14:paraId="77B80AA4" w14:textId="009E83A5" w:rsidR="002A7631" w:rsidRPr="00A6760F" w:rsidRDefault="00631889" w:rsidP="00F638A4">
      <w:pPr>
        <w:pStyle w:val="ListParagraph"/>
        <w:numPr>
          <w:ilvl w:val="0"/>
          <w:numId w:val="25"/>
        </w:numPr>
        <w:spacing w:before="100" w:beforeAutospacing="1" w:after="0" w:line="276" w:lineRule="auto"/>
        <w:ind w:left="0" w:firstLine="720"/>
        <w:jc w:val="both"/>
      </w:pPr>
      <w:r w:rsidRPr="00A6760F">
        <w:t>Comitetul de coordonare al Programului se constituie</w:t>
      </w:r>
      <w:r w:rsidR="00DF12FD" w:rsidRPr="00A6760F">
        <w:t>,</w:t>
      </w:r>
      <w:r w:rsidRPr="00A6760F">
        <w:t xml:space="preserve"> prin ordin al Viceprim-ministrului, ministrul dezvoltării economice și digitalizării</w:t>
      </w:r>
      <w:r w:rsidR="002A7631" w:rsidRPr="00A6760F">
        <w:t>, în termen de</w:t>
      </w:r>
      <w:r w:rsidR="0096555B" w:rsidRPr="00A6760F">
        <w:t xml:space="preserve"> până la</w:t>
      </w:r>
      <w:r w:rsidR="002A7631" w:rsidRPr="00A6760F">
        <w:t xml:space="preserve"> </w:t>
      </w:r>
      <w:r w:rsidR="009B69A4" w:rsidRPr="00A6760F">
        <w:t>10</w:t>
      </w:r>
      <w:r w:rsidR="002A7631" w:rsidRPr="00A6760F">
        <w:t xml:space="preserve"> zile de la d</w:t>
      </w:r>
      <w:proofErr w:type="spellStart"/>
      <w:r w:rsidR="002A7631" w:rsidRPr="00A6760F">
        <w:rPr>
          <w:lang w:val="ro-MD"/>
        </w:rPr>
        <w:t>ata</w:t>
      </w:r>
      <w:proofErr w:type="spellEnd"/>
      <w:r w:rsidR="002A7631" w:rsidRPr="00A6760F">
        <w:rPr>
          <w:lang w:val="ro-MD"/>
        </w:rPr>
        <w:t xml:space="preserve"> </w:t>
      </w:r>
      <w:r w:rsidR="009B69A4" w:rsidRPr="00A6760F">
        <w:rPr>
          <w:lang w:val="ro-MD"/>
        </w:rPr>
        <w:t>publicării</w:t>
      </w:r>
      <w:r w:rsidR="00DF12FD" w:rsidRPr="00A6760F">
        <w:rPr>
          <w:lang w:val="ro-MD"/>
        </w:rPr>
        <w:t xml:space="preserve"> prezentei hotărâri </w:t>
      </w:r>
      <w:r w:rsidR="009B69A4" w:rsidRPr="00A6760F">
        <w:rPr>
          <w:lang w:val="ro-MD"/>
        </w:rPr>
        <w:t>în Monitorul Oficial a</w:t>
      </w:r>
      <w:r w:rsidR="00DF12FD" w:rsidRPr="00A6760F">
        <w:rPr>
          <w:lang w:val="ro-MD"/>
        </w:rPr>
        <w:t>l Republicii Moldova</w:t>
      </w:r>
      <w:r w:rsidR="002A7631" w:rsidRPr="00A6760F">
        <w:t>.</w:t>
      </w:r>
    </w:p>
    <w:p w14:paraId="2363F158" w14:textId="6C8F2DAB" w:rsidR="00CD54A9" w:rsidRPr="00A6760F" w:rsidRDefault="00CD54A9" w:rsidP="00F638A4">
      <w:pPr>
        <w:pStyle w:val="ListParagraph"/>
        <w:numPr>
          <w:ilvl w:val="0"/>
          <w:numId w:val="25"/>
        </w:numPr>
        <w:spacing w:before="100" w:beforeAutospacing="1" w:after="0" w:line="276" w:lineRule="auto"/>
        <w:ind w:left="0" w:firstLine="720"/>
        <w:jc w:val="both"/>
      </w:pPr>
      <w:r w:rsidRPr="00A6760F">
        <w:t>Comitetul de coordonare al Programului va aproba Manualul operațional al Programului în prima ședință ordinară, dar nu mai târziu decât data intr</w:t>
      </w:r>
      <w:r w:rsidR="00596319" w:rsidRPr="00A6760F">
        <w:t>ării în vigoare a prezentei hotă</w:t>
      </w:r>
      <w:r w:rsidRPr="00A6760F">
        <w:t>râri.</w:t>
      </w:r>
    </w:p>
    <w:p w14:paraId="7630F10B" w14:textId="3795D0F9" w:rsidR="00631889" w:rsidRPr="00631889" w:rsidRDefault="00631889" w:rsidP="00631889">
      <w:pPr>
        <w:pStyle w:val="ListParagraph"/>
        <w:numPr>
          <w:ilvl w:val="0"/>
          <w:numId w:val="25"/>
        </w:numPr>
        <w:spacing w:before="100" w:beforeAutospacing="1" w:after="100" w:afterAutospacing="1" w:line="276" w:lineRule="auto"/>
        <w:ind w:left="0" w:firstLine="720"/>
        <w:jc w:val="both"/>
      </w:pPr>
      <w:r w:rsidRPr="00631889">
        <w:t xml:space="preserve"> </w:t>
      </w:r>
      <w:r w:rsidR="002A7631" w:rsidRPr="00631889">
        <w:t>Comitetul de coordonare al Programului</w:t>
      </w:r>
      <w:r w:rsidRPr="00631889">
        <w:t xml:space="preserve"> </w:t>
      </w:r>
      <w:r w:rsidR="002567CE">
        <w:t>se</w:t>
      </w:r>
      <w:r w:rsidRPr="00631889">
        <w:t xml:space="preserve"> form</w:t>
      </w:r>
      <w:r w:rsidR="002567CE">
        <w:t>ează</w:t>
      </w:r>
      <w:r w:rsidRPr="00631889">
        <w:t xml:space="preserve"> dintr-un număr impar de membri, dar nu mai puțin de cinci, desemnați dintre reprezentanții Ministerului Dezvoltării Economice și Digitalizării, Ministerului Finanțelor, Ministerului Infrastructurii și Dezvoltării Regionale, Congresului Autorităților Locale din Moldova, Instituției Publice „Organizația pentru Dezvoltarea Antreprenoriatului”, precum și din alte autorități publice centrale sau instituții publice, după caz.</w:t>
      </w:r>
    </w:p>
    <w:p w14:paraId="4E9C2975" w14:textId="52164CD4" w:rsidR="00631889" w:rsidRPr="00631889" w:rsidRDefault="00631889" w:rsidP="00631889">
      <w:pPr>
        <w:pStyle w:val="ListParagraph"/>
        <w:numPr>
          <w:ilvl w:val="0"/>
          <w:numId w:val="25"/>
        </w:numPr>
        <w:spacing w:before="100" w:beforeAutospacing="1" w:after="100" w:afterAutospacing="1" w:line="276" w:lineRule="auto"/>
        <w:ind w:left="0" w:firstLine="720"/>
        <w:jc w:val="both"/>
      </w:pPr>
      <w:r w:rsidRPr="00631889">
        <w:t>Activitatea Comitetului de coordonare al Programului este condusă de președintele acestuia, iar funcțiile de secretariat sunt asigurate de Instituția Publică „Organizația pentru Dezvoltarea Antreprenoriatului”.</w:t>
      </w:r>
    </w:p>
    <w:p w14:paraId="57EF4E16" w14:textId="3929A193" w:rsidR="00631889" w:rsidRPr="00631889" w:rsidRDefault="00631889" w:rsidP="00631889">
      <w:pPr>
        <w:pStyle w:val="ListParagraph"/>
        <w:numPr>
          <w:ilvl w:val="0"/>
          <w:numId w:val="25"/>
        </w:numPr>
        <w:spacing w:before="100" w:beforeAutospacing="1" w:after="100" w:afterAutospacing="1" w:line="276" w:lineRule="auto"/>
        <w:ind w:left="0" w:firstLine="720"/>
        <w:jc w:val="both"/>
      </w:pPr>
      <w:r w:rsidRPr="00631889">
        <w:t>Ședințele Comitetului de coordonare al Programului sunt deliberative în condițiile participării a cel puțin două treimi din numărul total al membrilor acestuia.</w:t>
      </w:r>
    </w:p>
    <w:p w14:paraId="12938101" w14:textId="479342C2" w:rsidR="00631889" w:rsidRPr="00631889" w:rsidRDefault="00631889" w:rsidP="00631889">
      <w:pPr>
        <w:pStyle w:val="ListParagraph"/>
        <w:numPr>
          <w:ilvl w:val="0"/>
          <w:numId w:val="25"/>
        </w:numPr>
        <w:spacing w:before="100" w:beforeAutospacing="1" w:after="100" w:afterAutospacing="1" w:line="276" w:lineRule="auto"/>
        <w:ind w:left="0" w:firstLine="720"/>
        <w:jc w:val="both"/>
      </w:pPr>
      <w:r w:rsidRPr="00631889">
        <w:lastRenderedPageBreak/>
        <w:t>Deciziile Comitetului de coordonare al Programului se adoptă cu votul majorității simple a membrilor. Fiecare membru al Comitetului beneficiază de un singur vot.</w:t>
      </w:r>
    </w:p>
    <w:p w14:paraId="3FC8C321" w14:textId="59F3EBC3" w:rsidR="00631889" w:rsidRPr="00631889" w:rsidRDefault="00631889" w:rsidP="00631889">
      <w:pPr>
        <w:pStyle w:val="ListParagraph"/>
        <w:numPr>
          <w:ilvl w:val="0"/>
          <w:numId w:val="25"/>
        </w:numPr>
        <w:spacing w:before="100" w:beforeAutospacing="1" w:after="100" w:afterAutospacing="1" w:line="276" w:lineRule="auto"/>
        <w:ind w:left="0" w:firstLine="720"/>
        <w:jc w:val="both"/>
      </w:pPr>
      <w:r w:rsidRPr="00631889">
        <w:t>Rezultatele ședințelor Comitetului de coordonare al Programului se consemnează într-un proces-verbal, semnat de către toți membrii prezenți.</w:t>
      </w:r>
    </w:p>
    <w:p w14:paraId="672E848F" w14:textId="77777777" w:rsidR="00D41299" w:rsidRPr="00631889" w:rsidRDefault="00D41299">
      <w:pPr>
        <w:spacing w:after="0"/>
        <w:ind w:firstLine="720"/>
        <w:jc w:val="both"/>
        <w:rPr>
          <w:lang w:val="en-US"/>
        </w:rPr>
      </w:pPr>
    </w:p>
    <w:p w14:paraId="724A3C2F" w14:textId="77777777" w:rsidR="00245712" w:rsidRDefault="00245712">
      <w:pPr>
        <w:spacing w:after="0"/>
        <w:ind w:firstLine="540"/>
        <w:jc w:val="center"/>
        <w:rPr>
          <w:b/>
          <w:highlight w:val="white"/>
        </w:rPr>
      </w:pPr>
    </w:p>
    <w:p w14:paraId="7EA05C27" w14:textId="77777777" w:rsidR="00D41299" w:rsidRDefault="00AD3BC7">
      <w:pPr>
        <w:spacing w:after="0"/>
        <w:ind w:firstLine="540"/>
        <w:jc w:val="center"/>
        <w:rPr>
          <w:highlight w:val="white"/>
        </w:rPr>
      </w:pPr>
      <w:r>
        <w:rPr>
          <w:b/>
          <w:highlight w:val="white"/>
        </w:rPr>
        <w:t>Secțiunea a 10-a</w:t>
      </w:r>
    </w:p>
    <w:p w14:paraId="68FC4E2F" w14:textId="77777777" w:rsidR="00D41299" w:rsidRDefault="00AD3BC7">
      <w:pPr>
        <w:spacing w:after="0"/>
        <w:ind w:firstLine="540"/>
        <w:jc w:val="center"/>
        <w:rPr>
          <w:b/>
          <w:highlight w:val="white"/>
        </w:rPr>
      </w:pPr>
      <w:r>
        <w:rPr>
          <w:b/>
          <w:highlight w:val="white"/>
        </w:rPr>
        <w:t>Rezultatele scontate</w:t>
      </w:r>
    </w:p>
    <w:p w14:paraId="32505165" w14:textId="77777777" w:rsidR="00D41299" w:rsidRDefault="00D41299">
      <w:pPr>
        <w:spacing w:after="0" w:line="276" w:lineRule="auto"/>
        <w:ind w:firstLine="540"/>
        <w:jc w:val="center"/>
        <w:rPr>
          <w:highlight w:val="white"/>
        </w:rPr>
      </w:pPr>
    </w:p>
    <w:p w14:paraId="4E4F4DE2"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Programul va contribui la atingerea următorilor indicatori de rezultat:</w:t>
      </w:r>
    </w:p>
    <w:p w14:paraId="536BA7CC" w14:textId="77777777" w:rsidR="00D41299" w:rsidRDefault="00AD3BC7">
      <w:pPr>
        <w:numPr>
          <w:ilvl w:val="0"/>
          <w:numId w:val="8"/>
        </w:numPr>
        <w:pBdr>
          <w:top w:val="nil"/>
          <w:left w:val="nil"/>
          <w:bottom w:val="nil"/>
          <w:right w:val="nil"/>
          <w:between w:val="nil"/>
        </w:pBdr>
        <w:spacing w:after="0" w:line="276" w:lineRule="auto"/>
        <w:ind w:left="0" w:firstLine="709"/>
        <w:jc w:val="both"/>
        <w:rPr>
          <w:strike/>
          <w:color w:val="000000"/>
        </w:rPr>
      </w:pPr>
      <w:r>
        <w:rPr>
          <w:color w:val="000000"/>
        </w:rPr>
        <w:t xml:space="preserve">Crearea și dezvoltarea infrastructurii tehnice și de producție pentru cel puțin 4 PIM-uri. </w:t>
      </w:r>
    </w:p>
    <w:p w14:paraId="64112F00" w14:textId="77777777" w:rsidR="00D41299" w:rsidRDefault="00AD3BC7">
      <w:pPr>
        <w:numPr>
          <w:ilvl w:val="0"/>
          <w:numId w:val="8"/>
        </w:numPr>
        <w:pBdr>
          <w:top w:val="nil"/>
          <w:left w:val="nil"/>
          <w:bottom w:val="nil"/>
          <w:right w:val="nil"/>
          <w:between w:val="nil"/>
        </w:pBdr>
        <w:spacing w:after="0" w:line="276" w:lineRule="auto"/>
        <w:ind w:left="0" w:firstLine="709"/>
        <w:jc w:val="both"/>
        <w:rPr>
          <w:color w:val="000000"/>
        </w:rPr>
      </w:pPr>
      <w:r>
        <w:rPr>
          <w:color w:val="000000"/>
        </w:rPr>
        <w:t>Atragerea investițiilor în cadrul fiecărui PIM de cel puțin 20 mil. de lei sau înregistrarea a cel puțin 7 rezidenți;</w:t>
      </w:r>
    </w:p>
    <w:p w14:paraId="0244F071" w14:textId="77777777" w:rsidR="00D41299" w:rsidRDefault="00AD3BC7">
      <w:pPr>
        <w:numPr>
          <w:ilvl w:val="0"/>
          <w:numId w:val="8"/>
        </w:numPr>
        <w:pBdr>
          <w:top w:val="nil"/>
          <w:left w:val="nil"/>
          <w:bottom w:val="nil"/>
          <w:right w:val="nil"/>
          <w:between w:val="nil"/>
        </w:pBdr>
        <w:spacing w:after="0" w:line="276" w:lineRule="auto"/>
        <w:ind w:left="0" w:firstLine="709"/>
        <w:jc w:val="both"/>
        <w:rPr>
          <w:color w:val="000000"/>
          <w:highlight w:val="white"/>
        </w:rPr>
      </w:pPr>
      <w:r>
        <w:rPr>
          <w:color w:val="000000"/>
        </w:rPr>
        <w:t xml:space="preserve">Dezvoltarea </w:t>
      </w:r>
      <w:proofErr w:type="spellStart"/>
      <w:r>
        <w:rPr>
          <w:color w:val="000000"/>
        </w:rPr>
        <w:t>socio</w:t>
      </w:r>
      <w:proofErr w:type="spellEnd"/>
      <w:r>
        <w:rPr>
          <w:color w:val="000000"/>
        </w:rPr>
        <w:t xml:space="preserve">-economică a autorității publice locale pe teritoriul cărora au fost constituite PIM. </w:t>
      </w:r>
    </w:p>
    <w:p w14:paraId="29C8BF92" w14:textId="77777777" w:rsidR="00D41299" w:rsidRDefault="00D41299">
      <w:pPr>
        <w:spacing w:after="0"/>
        <w:ind w:firstLine="540"/>
        <w:jc w:val="center"/>
        <w:rPr>
          <w:b/>
          <w:highlight w:val="white"/>
        </w:rPr>
      </w:pPr>
    </w:p>
    <w:p w14:paraId="156A1771" w14:textId="77777777" w:rsidR="00D41299" w:rsidRDefault="00AD3BC7">
      <w:pPr>
        <w:spacing w:after="0" w:line="276" w:lineRule="auto"/>
        <w:ind w:firstLine="540"/>
        <w:jc w:val="center"/>
        <w:rPr>
          <w:highlight w:val="white"/>
        </w:rPr>
      </w:pPr>
      <w:r>
        <w:rPr>
          <w:b/>
          <w:highlight w:val="white"/>
        </w:rPr>
        <w:t>Secțiunea a 11-a</w:t>
      </w:r>
    </w:p>
    <w:p w14:paraId="2211F48A" w14:textId="77777777" w:rsidR="00D41299" w:rsidRDefault="00AD3BC7">
      <w:pPr>
        <w:spacing w:after="0" w:line="276" w:lineRule="auto"/>
        <w:ind w:firstLine="540"/>
        <w:jc w:val="center"/>
        <w:rPr>
          <w:b/>
          <w:highlight w:val="white"/>
        </w:rPr>
      </w:pPr>
      <w:r>
        <w:rPr>
          <w:b/>
          <w:highlight w:val="white"/>
        </w:rPr>
        <w:t>Procedura de raportare și evaluare</w:t>
      </w:r>
    </w:p>
    <w:p w14:paraId="25DF053C" w14:textId="77777777" w:rsidR="00D41299" w:rsidRDefault="00D41299">
      <w:pPr>
        <w:spacing w:after="0" w:line="276" w:lineRule="auto"/>
        <w:ind w:firstLine="540"/>
        <w:jc w:val="center"/>
        <w:rPr>
          <w:highlight w:val="white"/>
        </w:rPr>
      </w:pPr>
    </w:p>
    <w:p w14:paraId="77D8A3FD"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Raportarea privind implementarea Programului se va realiza, după cum urmează:</w:t>
      </w:r>
    </w:p>
    <w:p w14:paraId="4D180EE8" w14:textId="77777777" w:rsidR="00D41299" w:rsidRDefault="00AD3BC7">
      <w:pPr>
        <w:numPr>
          <w:ilvl w:val="0"/>
          <w:numId w:val="9"/>
        </w:numPr>
        <w:pBdr>
          <w:top w:val="nil"/>
          <w:left w:val="nil"/>
          <w:bottom w:val="nil"/>
          <w:right w:val="nil"/>
          <w:between w:val="nil"/>
        </w:pBdr>
        <w:spacing w:after="0" w:line="276" w:lineRule="auto"/>
        <w:ind w:left="0" w:firstLine="709"/>
        <w:jc w:val="both"/>
        <w:rPr>
          <w:color w:val="000000"/>
        </w:rPr>
      </w:pPr>
      <w:r>
        <w:rPr>
          <w:color w:val="000000"/>
        </w:rPr>
        <w:t>Semestrial</w:t>
      </w:r>
      <w:r>
        <w:rPr>
          <w:b/>
          <w:color w:val="000000"/>
        </w:rPr>
        <w:t>,</w:t>
      </w:r>
      <w:r>
        <w:rPr>
          <w:color w:val="000000"/>
        </w:rPr>
        <w:t xml:space="preserve"> în termen de 30 de zile de la data expirării semestrului de gestiune, Unitatea de implementare va elabora raportul de progres care va fi prezentat Comitetului de coordonare a Programului și va include informații privind:</w:t>
      </w:r>
    </w:p>
    <w:p w14:paraId="2F00A6A2" w14:textId="77777777" w:rsidR="00D41299" w:rsidRDefault="00AD3BC7" w:rsidP="00E757D0">
      <w:pPr>
        <w:numPr>
          <w:ilvl w:val="0"/>
          <w:numId w:val="10"/>
        </w:numPr>
        <w:pBdr>
          <w:top w:val="nil"/>
          <w:left w:val="nil"/>
          <w:bottom w:val="nil"/>
          <w:right w:val="nil"/>
          <w:between w:val="nil"/>
        </w:pBdr>
        <w:tabs>
          <w:tab w:val="left" w:pos="1530"/>
        </w:tabs>
        <w:spacing w:after="0" w:line="276" w:lineRule="auto"/>
        <w:ind w:left="0" w:firstLine="709"/>
        <w:jc w:val="both"/>
        <w:rPr>
          <w:color w:val="000000"/>
        </w:rPr>
      </w:pPr>
      <w:r>
        <w:rPr>
          <w:color w:val="000000"/>
        </w:rPr>
        <w:t>derularea etapelor proiectului;</w:t>
      </w:r>
    </w:p>
    <w:p w14:paraId="47057236" w14:textId="77777777" w:rsidR="00D41299" w:rsidRDefault="00AD3BC7" w:rsidP="00E757D0">
      <w:pPr>
        <w:numPr>
          <w:ilvl w:val="0"/>
          <w:numId w:val="10"/>
        </w:numPr>
        <w:pBdr>
          <w:top w:val="nil"/>
          <w:left w:val="nil"/>
          <w:bottom w:val="nil"/>
          <w:right w:val="nil"/>
          <w:between w:val="nil"/>
        </w:pBdr>
        <w:tabs>
          <w:tab w:val="left" w:pos="1530"/>
        </w:tabs>
        <w:spacing w:after="0" w:line="276" w:lineRule="auto"/>
        <w:ind w:left="0" w:firstLine="709"/>
        <w:jc w:val="both"/>
        <w:rPr>
          <w:color w:val="000000"/>
        </w:rPr>
      </w:pPr>
      <w:r>
        <w:rPr>
          <w:color w:val="000000"/>
        </w:rPr>
        <w:t>indicatorii de rezultat pentru PIM parțial dezvoltate și cele noi;</w:t>
      </w:r>
    </w:p>
    <w:p w14:paraId="36FB67E5" w14:textId="77777777" w:rsidR="00D41299" w:rsidRDefault="00AD3BC7" w:rsidP="00E757D0">
      <w:pPr>
        <w:numPr>
          <w:ilvl w:val="0"/>
          <w:numId w:val="10"/>
        </w:numPr>
        <w:pBdr>
          <w:top w:val="nil"/>
          <w:left w:val="nil"/>
          <w:bottom w:val="nil"/>
          <w:right w:val="nil"/>
          <w:between w:val="nil"/>
        </w:pBdr>
        <w:tabs>
          <w:tab w:val="left" w:pos="1530"/>
        </w:tabs>
        <w:spacing w:after="0" w:line="276" w:lineRule="auto"/>
        <w:ind w:left="0" w:firstLine="709"/>
        <w:jc w:val="both"/>
        <w:rPr>
          <w:color w:val="000000"/>
        </w:rPr>
      </w:pPr>
      <w:r>
        <w:rPr>
          <w:color w:val="000000"/>
        </w:rPr>
        <w:t>gradul de realizare a obiectivelor și al progresului privind noile PIM;</w:t>
      </w:r>
    </w:p>
    <w:p w14:paraId="65CD93B5" w14:textId="77777777" w:rsidR="00D41299" w:rsidRDefault="00AD3BC7" w:rsidP="00E757D0">
      <w:pPr>
        <w:numPr>
          <w:ilvl w:val="0"/>
          <w:numId w:val="10"/>
        </w:numPr>
        <w:pBdr>
          <w:top w:val="nil"/>
          <w:left w:val="nil"/>
          <w:bottom w:val="nil"/>
          <w:right w:val="nil"/>
          <w:between w:val="nil"/>
        </w:pBdr>
        <w:tabs>
          <w:tab w:val="left" w:pos="1530"/>
        </w:tabs>
        <w:spacing w:after="0" w:line="276" w:lineRule="auto"/>
        <w:ind w:left="0" w:firstLine="709"/>
        <w:jc w:val="both"/>
        <w:rPr>
          <w:color w:val="000000"/>
        </w:rPr>
      </w:pPr>
      <w:r>
        <w:rPr>
          <w:color w:val="000000"/>
        </w:rPr>
        <w:t>eficiența utilizării fondurilor publice alocate și estimarea necesarului de finanțare pentru etapele următoare;</w:t>
      </w:r>
    </w:p>
    <w:p w14:paraId="1AA86697" w14:textId="77777777" w:rsidR="00D41299" w:rsidRDefault="00AD3BC7" w:rsidP="00E757D0">
      <w:pPr>
        <w:numPr>
          <w:ilvl w:val="0"/>
          <w:numId w:val="10"/>
        </w:numPr>
        <w:pBdr>
          <w:top w:val="nil"/>
          <w:left w:val="nil"/>
          <w:bottom w:val="nil"/>
          <w:right w:val="nil"/>
          <w:between w:val="nil"/>
        </w:pBdr>
        <w:tabs>
          <w:tab w:val="left" w:pos="1530"/>
        </w:tabs>
        <w:spacing w:after="0" w:line="276" w:lineRule="auto"/>
        <w:ind w:left="0" w:firstLine="709"/>
        <w:jc w:val="both"/>
        <w:rPr>
          <w:color w:val="000000"/>
        </w:rPr>
      </w:pPr>
      <w:r>
        <w:rPr>
          <w:color w:val="000000"/>
        </w:rPr>
        <w:t>orice ajustări necesare în dezvoltarea infrastructurii pentru PIM parțial dezvoltate, precum și planurile de creare a noilor PIM.</w:t>
      </w:r>
    </w:p>
    <w:p w14:paraId="49746E8B" w14:textId="77777777" w:rsidR="00D41299" w:rsidRDefault="00AD3BC7">
      <w:pPr>
        <w:numPr>
          <w:ilvl w:val="0"/>
          <w:numId w:val="9"/>
        </w:numPr>
        <w:pBdr>
          <w:top w:val="nil"/>
          <w:left w:val="nil"/>
          <w:bottom w:val="nil"/>
          <w:right w:val="nil"/>
          <w:between w:val="nil"/>
        </w:pBdr>
        <w:spacing w:after="0" w:line="276" w:lineRule="auto"/>
        <w:ind w:left="0" w:firstLine="709"/>
        <w:jc w:val="both"/>
        <w:rPr>
          <w:color w:val="000000"/>
        </w:rPr>
      </w:pPr>
      <w:r>
        <w:rPr>
          <w:color w:val="000000"/>
        </w:rPr>
        <w:t>Anual,</w:t>
      </w:r>
      <w:r>
        <w:rPr>
          <w:b/>
          <w:color w:val="000000"/>
        </w:rPr>
        <w:t xml:space="preserve"> </w:t>
      </w:r>
      <w:r>
        <w:rPr>
          <w:color w:val="000000"/>
        </w:rPr>
        <w:t>până la data de 15 februarie a anului următor anului de gestiune, Unitatea de implementare va elabora raportul de progres care va fi prezentat Ministerului Dezvoltării Economice și Digitalizării, și ulterior Guvernului, și va include informații detaliate privind implementarea fiecărei etape a proiectului, incluzând:</w:t>
      </w:r>
    </w:p>
    <w:p w14:paraId="12C1B379" w14:textId="77777777" w:rsidR="00D41299" w:rsidRDefault="00AD3BC7" w:rsidP="001258C5">
      <w:pPr>
        <w:numPr>
          <w:ilvl w:val="0"/>
          <w:numId w:val="11"/>
        </w:numPr>
        <w:pBdr>
          <w:top w:val="nil"/>
          <w:left w:val="nil"/>
          <w:bottom w:val="nil"/>
          <w:right w:val="nil"/>
          <w:between w:val="nil"/>
        </w:pBdr>
        <w:tabs>
          <w:tab w:val="left" w:pos="1620"/>
        </w:tabs>
        <w:spacing w:after="0" w:line="276" w:lineRule="auto"/>
        <w:ind w:left="0" w:firstLine="709"/>
        <w:jc w:val="both"/>
        <w:rPr>
          <w:color w:val="000000"/>
        </w:rPr>
      </w:pPr>
      <w:r>
        <w:rPr>
          <w:color w:val="000000"/>
        </w:rPr>
        <w:t>analiza stadiului PIM parțial dezvoltate și progresul acestora;</w:t>
      </w:r>
    </w:p>
    <w:p w14:paraId="2C0EEECB" w14:textId="77777777" w:rsidR="00D41299" w:rsidRDefault="00AD3BC7" w:rsidP="001258C5">
      <w:pPr>
        <w:numPr>
          <w:ilvl w:val="0"/>
          <w:numId w:val="11"/>
        </w:numPr>
        <w:pBdr>
          <w:top w:val="nil"/>
          <w:left w:val="nil"/>
          <w:bottom w:val="nil"/>
          <w:right w:val="nil"/>
          <w:between w:val="nil"/>
        </w:pBdr>
        <w:tabs>
          <w:tab w:val="left" w:pos="1620"/>
        </w:tabs>
        <w:spacing w:after="0" w:line="276" w:lineRule="auto"/>
        <w:ind w:left="0" w:firstLine="709"/>
        <w:jc w:val="both"/>
        <w:rPr>
          <w:color w:val="000000"/>
        </w:rPr>
      </w:pPr>
      <w:r>
        <w:rPr>
          <w:color w:val="000000"/>
        </w:rPr>
        <w:t>stadiul noilor PIM și termenele estimate pentru finalizarea acestora;</w:t>
      </w:r>
    </w:p>
    <w:p w14:paraId="53EBA04F" w14:textId="77777777" w:rsidR="00D41299" w:rsidRDefault="00AD3BC7" w:rsidP="00EB65C2">
      <w:pPr>
        <w:numPr>
          <w:ilvl w:val="0"/>
          <w:numId w:val="11"/>
        </w:numPr>
        <w:pBdr>
          <w:top w:val="nil"/>
          <w:left w:val="nil"/>
          <w:bottom w:val="nil"/>
          <w:right w:val="nil"/>
          <w:between w:val="nil"/>
        </w:pBdr>
        <w:tabs>
          <w:tab w:val="left" w:pos="1620"/>
        </w:tabs>
        <w:spacing w:after="0" w:line="276" w:lineRule="auto"/>
        <w:ind w:left="0" w:firstLine="720"/>
        <w:jc w:val="both"/>
        <w:rPr>
          <w:color w:val="000000"/>
        </w:rPr>
      </w:pPr>
      <w:r>
        <w:rPr>
          <w:color w:val="000000"/>
        </w:rPr>
        <w:lastRenderedPageBreak/>
        <w:t>analiza cantitativă și calitativă a indicatorilor de rezultat, inclusiv atragerea investițiilor și crearea locurilor de muncă, după caz;</w:t>
      </w:r>
    </w:p>
    <w:p w14:paraId="1171EA3E" w14:textId="77777777" w:rsidR="00D41299" w:rsidRDefault="00AD3BC7" w:rsidP="00EB65C2">
      <w:pPr>
        <w:numPr>
          <w:ilvl w:val="0"/>
          <w:numId w:val="11"/>
        </w:numPr>
        <w:pBdr>
          <w:top w:val="nil"/>
          <w:left w:val="nil"/>
          <w:bottom w:val="nil"/>
          <w:right w:val="nil"/>
          <w:between w:val="nil"/>
        </w:pBdr>
        <w:tabs>
          <w:tab w:val="left" w:pos="1620"/>
        </w:tabs>
        <w:spacing w:after="0" w:line="276" w:lineRule="auto"/>
        <w:ind w:left="0" w:firstLine="720"/>
        <w:jc w:val="both"/>
        <w:rPr>
          <w:color w:val="000000"/>
        </w:rPr>
      </w:pPr>
      <w:r>
        <w:rPr>
          <w:color w:val="000000"/>
        </w:rPr>
        <w:t>detalii despre utilizarea fondurilor alocate și necesitățile financiare pentru etapele viitoare.</w:t>
      </w:r>
    </w:p>
    <w:p w14:paraId="5A340372" w14:textId="77777777" w:rsidR="00D41299" w:rsidRDefault="00AD3BC7" w:rsidP="00EB65C2">
      <w:pPr>
        <w:numPr>
          <w:ilvl w:val="0"/>
          <w:numId w:val="11"/>
        </w:numPr>
        <w:pBdr>
          <w:top w:val="nil"/>
          <w:left w:val="nil"/>
          <w:bottom w:val="nil"/>
          <w:right w:val="nil"/>
          <w:between w:val="nil"/>
        </w:pBdr>
        <w:tabs>
          <w:tab w:val="left" w:pos="1620"/>
        </w:tabs>
        <w:spacing w:after="0" w:line="276" w:lineRule="auto"/>
        <w:ind w:left="0" w:firstLine="720"/>
        <w:jc w:val="both"/>
        <w:rPr>
          <w:color w:val="000000"/>
        </w:rPr>
      </w:pPr>
      <w:r>
        <w:rPr>
          <w:color w:val="000000"/>
        </w:rPr>
        <w:t>evoluția rezultatelor scontate, inclusiv numărul de locuri de muncă create și investițiile atrase</w:t>
      </w:r>
    </w:p>
    <w:p w14:paraId="18750BBA" w14:textId="77777777" w:rsidR="00D41299" w:rsidRDefault="00AD3BC7" w:rsidP="001258C5">
      <w:pPr>
        <w:numPr>
          <w:ilvl w:val="0"/>
          <w:numId w:val="11"/>
        </w:numPr>
        <w:pBdr>
          <w:top w:val="nil"/>
          <w:left w:val="nil"/>
          <w:bottom w:val="nil"/>
          <w:right w:val="nil"/>
          <w:between w:val="nil"/>
        </w:pBdr>
        <w:tabs>
          <w:tab w:val="left" w:pos="1620"/>
        </w:tabs>
        <w:spacing w:after="0" w:line="276" w:lineRule="auto"/>
        <w:jc w:val="both"/>
        <w:rPr>
          <w:color w:val="000000"/>
        </w:rPr>
      </w:pPr>
      <w:r>
        <w:rPr>
          <w:color w:val="000000"/>
        </w:rPr>
        <w:t>un rezumat privind evoluția PIM.</w:t>
      </w:r>
    </w:p>
    <w:p w14:paraId="5D4F93D8" w14:textId="77777777" w:rsidR="00D41299" w:rsidRDefault="00D41299">
      <w:pPr>
        <w:spacing w:after="0" w:line="276" w:lineRule="auto"/>
        <w:ind w:firstLine="720"/>
        <w:jc w:val="both"/>
      </w:pPr>
    </w:p>
    <w:p w14:paraId="50E7A4ED" w14:textId="77777777" w:rsidR="00D41299" w:rsidRDefault="00AD3BC7">
      <w:pPr>
        <w:spacing w:after="0" w:line="276" w:lineRule="auto"/>
        <w:ind w:firstLine="540"/>
        <w:jc w:val="center"/>
        <w:rPr>
          <w:highlight w:val="white"/>
        </w:rPr>
      </w:pPr>
      <w:r>
        <w:rPr>
          <w:b/>
          <w:highlight w:val="white"/>
        </w:rPr>
        <w:t>Secțiunea a 12-a</w:t>
      </w:r>
    </w:p>
    <w:p w14:paraId="61AF01AB" w14:textId="77777777" w:rsidR="00D41299" w:rsidRDefault="00AD3BC7">
      <w:pPr>
        <w:spacing w:after="0" w:line="276" w:lineRule="auto"/>
        <w:ind w:firstLine="720"/>
        <w:jc w:val="center"/>
        <w:rPr>
          <w:b/>
          <w:highlight w:val="white"/>
        </w:rPr>
      </w:pPr>
      <w:r>
        <w:rPr>
          <w:b/>
          <w:highlight w:val="white"/>
        </w:rPr>
        <w:t>Principii directoare ale Programului</w:t>
      </w:r>
    </w:p>
    <w:p w14:paraId="11DFFAB4" w14:textId="77777777" w:rsidR="00D41299" w:rsidRDefault="00AD3BC7" w:rsidP="00C57697">
      <w:pPr>
        <w:numPr>
          <w:ilvl w:val="0"/>
          <w:numId w:val="25"/>
        </w:numPr>
        <w:pBdr>
          <w:top w:val="nil"/>
          <w:left w:val="nil"/>
          <w:bottom w:val="nil"/>
          <w:right w:val="nil"/>
          <w:between w:val="nil"/>
        </w:pBdr>
        <w:spacing w:after="0" w:line="276" w:lineRule="auto"/>
        <w:ind w:left="0" w:firstLine="709"/>
        <w:jc w:val="both"/>
        <w:rPr>
          <w:color w:val="000000"/>
        </w:rPr>
      </w:pPr>
      <w:r>
        <w:rPr>
          <w:color w:val="000000"/>
        </w:rPr>
        <w:t xml:space="preserve">În procesul de implementare a Programului, vor fi respectate următoarele principii directoare: </w:t>
      </w:r>
    </w:p>
    <w:p w14:paraId="58A18F59" w14:textId="77777777" w:rsidR="00D41299" w:rsidRDefault="00AD3BC7">
      <w:pPr>
        <w:numPr>
          <w:ilvl w:val="0"/>
          <w:numId w:val="13"/>
        </w:numPr>
        <w:pBdr>
          <w:top w:val="nil"/>
          <w:left w:val="nil"/>
          <w:bottom w:val="nil"/>
          <w:right w:val="nil"/>
          <w:between w:val="nil"/>
        </w:pBdr>
        <w:spacing w:after="0" w:line="276" w:lineRule="auto"/>
        <w:ind w:left="0" w:firstLine="709"/>
        <w:jc w:val="both"/>
        <w:rPr>
          <w:color w:val="000000"/>
        </w:rPr>
      </w:pPr>
      <w:r>
        <w:rPr>
          <w:color w:val="000000"/>
        </w:rPr>
        <w:t>Promovarea dezvoltării durabile, prin asigurarea unei creșteri economice echilibrate și responsabile, corelate cu protecția mediului și utilizarea eficientă a resurselor naturale;</w:t>
      </w:r>
    </w:p>
    <w:p w14:paraId="49053FDE" w14:textId="77777777" w:rsidR="00D41299" w:rsidRDefault="00AD3BC7">
      <w:pPr>
        <w:numPr>
          <w:ilvl w:val="0"/>
          <w:numId w:val="13"/>
        </w:numPr>
        <w:pBdr>
          <w:top w:val="nil"/>
          <w:left w:val="nil"/>
          <w:bottom w:val="nil"/>
          <w:right w:val="nil"/>
          <w:between w:val="nil"/>
        </w:pBdr>
        <w:spacing w:after="0" w:line="276" w:lineRule="auto"/>
        <w:ind w:left="0" w:firstLine="709"/>
        <w:jc w:val="both"/>
        <w:rPr>
          <w:color w:val="000000"/>
        </w:rPr>
      </w:pPr>
      <w:r>
        <w:rPr>
          <w:color w:val="000000"/>
        </w:rPr>
        <w:t>Urmărirea echității regionale, prin orientarea sprijinului către regiunile mai puțin dezvoltate, în vederea reducerii dezechilibrelor teritoriale și promovării unei dezvoltări uniforme.</w:t>
      </w:r>
    </w:p>
    <w:p w14:paraId="69700F1F" w14:textId="77777777" w:rsidR="00D41299" w:rsidRDefault="00AD3BC7">
      <w:pPr>
        <w:numPr>
          <w:ilvl w:val="0"/>
          <w:numId w:val="13"/>
        </w:numPr>
        <w:pBdr>
          <w:top w:val="nil"/>
          <w:left w:val="nil"/>
          <w:bottom w:val="nil"/>
          <w:right w:val="nil"/>
          <w:between w:val="nil"/>
        </w:pBdr>
        <w:spacing w:after="0" w:line="276" w:lineRule="auto"/>
        <w:ind w:left="0" w:firstLine="709"/>
        <w:jc w:val="both"/>
        <w:rPr>
          <w:color w:val="000000"/>
        </w:rPr>
      </w:pPr>
      <w:r>
        <w:rPr>
          <w:color w:val="000000"/>
        </w:rPr>
        <w:t>Încurajarea valorificării resurselor locale, prin sprijinirea autorităților publice locale în exploatarea potențialului economic specific fiecărei regiuni și în crearea infrastructurii industriale necesare;</w:t>
      </w:r>
    </w:p>
    <w:p w14:paraId="0B01128C" w14:textId="77777777" w:rsidR="00D41299" w:rsidRDefault="00AD3BC7">
      <w:pPr>
        <w:numPr>
          <w:ilvl w:val="0"/>
          <w:numId w:val="13"/>
        </w:numPr>
        <w:pBdr>
          <w:top w:val="nil"/>
          <w:left w:val="nil"/>
          <w:bottom w:val="nil"/>
          <w:right w:val="nil"/>
          <w:between w:val="nil"/>
        </w:pBdr>
        <w:spacing w:after="0" w:line="276" w:lineRule="auto"/>
        <w:ind w:left="0" w:firstLine="709"/>
        <w:jc w:val="both"/>
        <w:rPr>
          <w:color w:val="000000"/>
        </w:rPr>
      </w:pPr>
      <w:r>
        <w:rPr>
          <w:color w:val="000000"/>
        </w:rPr>
        <w:t>Asigurarea unui grad ridicat de transparență și responsabilitate în toate etapele de selecție, finanțare și monitorizare a proiectelor, pentru a garanta utilizarea eficientă a fondurilor publice;</w:t>
      </w:r>
    </w:p>
    <w:p w14:paraId="4331491F" w14:textId="77777777" w:rsidR="00D41299" w:rsidRDefault="00AD3BC7">
      <w:pPr>
        <w:numPr>
          <w:ilvl w:val="0"/>
          <w:numId w:val="13"/>
        </w:numPr>
        <w:pBdr>
          <w:top w:val="nil"/>
          <w:left w:val="nil"/>
          <w:bottom w:val="nil"/>
          <w:right w:val="nil"/>
          <w:between w:val="nil"/>
        </w:pBdr>
        <w:spacing w:after="0" w:line="276" w:lineRule="auto"/>
        <w:ind w:left="0" w:firstLine="709"/>
        <w:jc w:val="both"/>
        <w:rPr>
          <w:color w:val="000000"/>
        </w:rPr>
      </w:pPr>
      <w:r>
        <w:rPr>
          <w:color w:val="000000"/>
        </w:rPr>
        <w:t>Promovarea parteneriatului public-privat, prin stimularea colaborării între autoritățile publice și sectorul privat, în vederea sporirii impactului economic și a sustenabilității proiectelor implementate.</w:t>
      </w:r>
    </w:p>
    <w:sectPr w:rsidR="00D41299" w:rsidSect="00F13AFC">
      <w:headerReference w:type="first" r:id="rId9"/>
      <w:pgSz w:w="11906" w:h="16838"/>
      <w:pgMar w:top="630" w:right="851" w:bottom="1260" w:left="1701" w:header="426"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0FB44" w14:textId="77777777" w:rsidR="007A1E64" w:rsidRDefault="007A1E64">
      <w:pPr>
        <w:spacing w:after="0"/>
      </w:pPr>
      <w:r>
        <w:separator/>
      </w:r>
    </w:p>
  </w:endnote>
  <w:endnote w:type="continuationSeparator" w:id="0">
    <w:p w14:paraId="54FE88DC" w14:textId="77777777" w:rsidR="007A1E64" w:rsidRDefault="007A1E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charset w:val="00"/>
    <w:family w:val="auto"/>
    <w:pitch w:val="default"/>
    <w:embedRegular r:id="rId1" w:fontKey="{89E43AFC-8B0D-47C3-9AFF-48B50CB06338}"/>
  </w:font>
  <w:font w:name="Courier New">
    <w:panose1 w:val="02070309020205020404"/>
    <w:charset w:val="CC"/>
    <w:family w:val="modern"/>
    <w:pitch w:val="fixed"/>
    <w:sig w:usb0="E0002EFF" w:usb1="C0007843" w:usb2="00000009" w:usb3="00000000" w:csb0="000001FF" w:csb1="00000000"/>
  </w:font>
  <w:font w:name="$Caslon">
    <w:altName w:val="Calibri"/>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embedRegular r:id="rId2" w:fontKey="{0B1BAE73-D410-4C2A-B74B-2B38CA0BA185}"/>
  </w:font>
  <w:font w:name="Segoe UI">
    <w:panose1 w:val="020B0502040204020203"/>
    <w:charset w:val="CC"/>
    <w:family w:val="swiss"/>
    <w:pitch w:val="variable"/>
    <w:sig w:usb0="E4002EFF" w:usb1="C000E47F" w:usb2="00000009" w:usb3="00000000" w:csb0="000001FF" w:csb1="00000000"/>
    <w:embedRegular r:id="rId3" w:fontKey="{918812A3-318F-4265-99F1-46418D9919D9}"/>
  </w:font>
  <w:font w:name="Georgia">
    <w:panose1 w:val="02040502050405020303"/>
    <w:charset w:val="CC"/>
    <w:family w:val="roman"/>
    <w:pitch w:val="variable"/>
    <w:sig w:usb0="00000287" w:usb1="00000000" w:usb2="00000000" w:usb3="00000000" w:csb0="0000009F" w:csb1="00000000"/>
    <w:embedRegular r:id="rId4" w:fontKey="{C7D6C02D-77AF-4663-8C58-65DA80AD2D27}"/>
    <w:embedItalic r:id="rId5" w:fontKey="{C397F5C7-39E0-4DA4-8DA2-743554059D09}"/>
  </w:font>
  <w:font w:name="Calibri">
    <w:panose1 w:val="020F0502020204030204"/>
    <w:charset w:val="CC"/>
    <w:family w:val="swiss"/>
    <w:pitch w:val="variable"/>
    <w:sig w:usb0="E4002EFF" w:usb1="C000247B" w:usb2="00000009" w:usb3="00000000" w:csb0="000001FF" w:csb1="00000000"/>
    <w:embedRegular r:id="rId6" w:fontKey="{96D5B1B7-116F-4400-995A-A9F8C98A8D2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CA0C8" w14:textId="77777777" w:rsidR="007A1E64" w:rsidRDefault="007A1E64">
      <w:pPr>
        <w:spacing w:after="0"/>
      </w:pPr>
      <w:r>
        <w:separator/>
      </w:r>
    </w:p>
  </w:footnote>
  <w:footnote w:type="continuationSeparator" w:id="0">
    <w:p w14:paraId="5908F884" w14:textId="77777777" w:rsidR="007A1E64" w:rsidRDefault="007A1E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A736E" w14:textId="77777777" w:rsidR="00D41299" w:rsidRDefault="00D41299">
    <w:pPr>
      <w:widowControl w:val="0"/>
      <w:pBdr>
        <w:top w:val="nil"/>
        <w:left w:val="nil"/>
        <w:bottom w:val="nil"/>
        <w:right w:val="nil"/>
        <w:between w:val="nil"/>
      </w:pBdr>
      <w:spacing w:after="0" w:line="276" w:lineRule="auto"/>
      <w:rPr>
        <w:color w:val="000000"/>
      </w:rPr>
    </w:pPr>
  </w:p>
  <w:tbl>
    <w:tblPr>
      <w:tblStyle w:val="a1"/>
      <w:tblW w:w="9728" w:type="dxa"/>
      <w:tblBorders>
        <w:top w:val="nil"/>
        <w:left w:val="nil"/>
        <w:bottom w:val="nil"/>
        <w:right w:val="nil"/>
        <w:insideH w:val="nil"/>
        <w:insideV w:val="nil"/>
      </w:tblBorders>
      <w:tblLayout w:type="fixed"/>
      <w:tblLook w:val="0400" w:firstRow="0" w:lastRow="0" w:firstColumn="0" w:lastColumn="0" w:noHBand="0" w:noVBand="1"/>
    </w:tblPr>
    <w:tblGrid>
      <w:gridCol w:w="9728"/>
    </w:tblGrid>
    <w:tr w:rsidR="00D41299" w14:paraId="76684E5D" w14:textId="77777777">
      <w:trPr>
        <w:trHeight w:val="1276"/>
      </w:trPr>
      <w:tc>
        <w:tcPr>
          <w:tcW w:w="9728" w:type="dxa"/>
          <w:vAlign w:val="center"/>
        </w:tcPr>
        <w:p w14:paraId="63BB09EB" w14:textId="77777777" w:rsidR="00D41299" w:rsidRDefault="00AD3BC7">
          <w:pPr>
            <w:tabs>
              <w:tab w:val="left" w:pos="7980"/>
            </w:tabs>
            <w:jc w:val="center"/>
            <w:rPr>
              <w:i/>
              <w:sz w:val="26"/>
              <w:szCs w:val="26"/>
            </w:rPr>
          </w:pPr>
          <w:r>
            <w:rPr>
              <w:i/>
              <w:sz w:val="26"/>
              <w:szCs w:val="26"/>
            </w:rPr>
            <w:t>Proiect</w:t>
          </w:r>
          <w:r>
            <w:rPr>
              <w:noProof/>
              <w:lang w:val="en-US"/>
            </w:rPr>
            <w:drawing>
              <wp:anchor distT="0" distB="0" distL="114300" distR="114300" simplePos="0" relativeHeight="251658240" behindDoc="0" locked="0" layoutInCell="1" hidden="0" allowOverlap="1" wp14:anchorId="270B8C46" wp14:editId="01112988">
                <wp:simplePos x="0" y="0"/>
                <wp:positionH relativeFrom="column">
                  <wp:posOffset>2593694</wp:posOffset>
                </wp:positionH>
                <wp:positionV relativeFrom="paragraph">
                  <wp:posOffset>0</wp:posOffset>
                </wp:positionV>
                <wp:extent cx="752400" cy="86040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13761" t="5073" r="11009"/>
                        <a:stretch>
                          <a:fillRect/>
                        </a:stretch>
                      </pic:blipFill>
                      <pic:spPr>
                        <a:xfrm>
                          <a:off x="0" y="0"/>
                          <a:ext cx="752400" cy="860400"/>
                        </a:xfrm>
                        <a:prstGeom prst="rect">
                          <a:avLst/>
                        </a:prstGeom>
                        <a:ln/>
                      </pic:spPr>
                    </pic:pic>
                  </a:graphicData>
                </a:graphic>
              </wp:anchor>
            </w:drawing>
          </w:r>
        </w:p>
        <w:p w14:paraId="197856BD" w14:textId="77777777" w:rsidR="00D41299" w:rsidRDefault="00D41299">
          <w:pPr>
            <w:jc w:val="center"/>
            <w:rPr>
              <w:sz w:val="24"/>
              <w:szCs w:val="24"/>
            </w:rPr>
          </w:pPr>
        </w:p>
        <w:p w14:paraId="38A44662" w14:textId="77777777" w:rsidR="00D41299" w:rsidRDefault="00D41299">
          <w:pPr>
            <w:jc w:val="center"/>
            <w:rPr>
              <w:sz w:val="24"/>
              <w:szCs w:val="24"/>
            </w:rPr>
          </w:pPr>
        </w:p>
        <w:p w14:paraId="112D0083" w14:textId="77777777" w:rsidR="00D41299" w:rsidRDefault="00D41299">
          <w:pPr>
            <w:jc w:val="center"/>
            <w:rPr>
              <w:sz w:val="24"/>
              <w:szCs w:val="24"/>
            </w:rPr>
          </w:pPr>
        </w:p>
        <w:p w14:paraId="06794C14" w14:textId="77777777" w:rsidR="00D41299" w:rsidRDefault="00D41299">
          <w:pPr>
            <w:jc w:val="center"/>
            <w:rPr>
              <w:sz w:val="24"/>
              <w:szCs w:val="24"/>
            </w:rPr>
          </w:pPr>
        </w:p>
      </w:tc>
    </w:tr>
    <w:tr w:rsidR="00D41299" w14:paraId="5EE3275B" w14:textId="77777777">
      <w:trPr>
        <w:trHeight w:val="2103"/>
      </w:trPr>
      <w:tc>
        <w:tcPr>
          <w:tcW w:w="9728" w:type="dxa"/>
        </w:tcPr>
        <w:p w14:paraId="1A934158" w14:textId="77777777" w:rsidR="00D41299" w:rsidRDefault="00D41299">
          <w:pPr>
            <w:keepNext/>
            <w:keepLines/>
            <w:pBdr>
              <w:top w:val="nil"/>
              <w:left w:val="nil"/>
              <w:bottom w:val="nil"/>
              <w:right w:val="nil"/>
              <w:between w:val="nil"/>
            </w:pBdr>
            <w:spacing w:before="40" w:line="259" w:lineRule="auto"/>
            <w:rPr>
              <w:color w:val="000080"/>
              <w:sz w:val="10"/>
              <w:szCs w:val="10"/>
            </w:rPr>
          </w:pPr>
        </w:p>
        <w:p w14:paraId="1E3E94AD" w14:textId="77777777" w:rsidR="00D41299" w:rsidRDefault="00AD3BC7">
          <w:pPr>
            <w:keepNext/>
            <w:keepLines/>
            <w:pBdr>
              <w:top w:val="nil"/>
              <w:left w:val="nil"/>
              <w:bottom w:val="nil"/>
              <w:right w:val="nil"/>
              <w:between w:val="nil"/>
            </w:pBdr>
            <w:spacing w:before="40" w:line="259" w:lineRule="auto"/>
            <w:jc w:val="center"/>
            <w:rPr>
              <w:b/>
              <w:color w:val="272727"/>
              <w:sz w:val="40"/>
              <w:szCs w:val="40"/>
            </w:rPr>
          </w:pPr>
          <w:r>
            <w:rPr>
              <w:b/>
              <w:color w:val="272727"/>
              <w:sz w:val="40"/>
              <w:szCs w:val="40"/>
            </w:rPr>
            <w:t>GUVERNUL  REPUBLICII  MOLDOVA</w:t>
          </w:r>
        </w:p>
        <w:p w14:paraId="61DA842B" w14:textId="77777777" w:rsidR="00D41299" w:rsidRDefault="00D41299">
          <w:pPr>
            <w:jc w:val="center"/>
            <w:rPr>
              <w:b/>
            </w:rPr>
          </w:pPr>
        </w:p>
        <w:p w14:paraId="170D3EDD" w14:textId="77777777" w:rsidR="00D41299" w:rsidRDefault="00AD3BC7">
          <w:pPr>
            <w:keepNext/>
            <w:keepLines/>
            <w:pBdr>
              <w:top w:val="nil"/>
              <w:left w:val="nil"/>
              <w:bottom w:val="nil"/>
              <w:right w:val="nil"/>
              <w:between w:val="nil"/>
            </w:pBdr>
            <w:spacing w:line="259" w:lineRule="auto"/>
            <w:jc w:val="center"/>
            <w:rPr>
              <w:b/>
              <w:color w:val="272727"/>
            </w:rPr>
          </w:pPr>
          <w:r>
            <w:rPr>
              <w:b/>
              <w:color w:val="272727"/>
            </w:rPr>
            <w:t>HOTĂRÂRE nr. ____</w:t>
          </w:r>
        </w:p>
        <w:p w14:paraId="72316492" w14:textId="77777777" w:rsidR="00D41299" w:rsidRDefault="00AD3BC7">
          <w:pPr>
            <w:jc w:val="center"/>
            <w:rPr>
              <w:b/>
            </w:rPr>
          </w:pPr>
          <w:r>
            <w:rPr>
              <w:b/>
              <w:u w:val="single"/>
            </w:rPr>
            <w:t>din                                        2025</w:t>
          </w:r>
        </w:p>
        <w:p w14:paraId="6BEC2F65" w14:textId="77777777" w:rsidR="00D41299" w:rsidRDefault="00AD3BC7">
          <w:pPr>
            <w:spacing w:before="120"/>
            <w:jc w:val="center"/>
            <w:rPr>
              <w:b/>
              <w:sz w:val="24"/>
              <w:szCs w:val="24"/>
            </w:rPr>
          </w:pPr>
          <w:r>
            <w:rPr>
              <w:b/>
              <w:sz w:val="24"/>
              <w:szCs w:val="24"/>
            </w:rPr>
            <w:t>Chișinău</w:t>
          </w:r>
        </w:p>
      </w:tc>
    </w:tr>
  </w:tbl>
  <w:p w14:paraId="4B69BD07" w14:textId="77777777" w:rsidR="00D41299" w:rsidRDefault="00D41299">
    <w:pPr>
      <w:pBdr>
        <w:top w:val="nil"/>
        <w:left w:val="nil"/>
        <w:bottom w:val="nil"/>
        <w:right w:val="nil"/>
        <w:between w:val="nil"/>
      </w:pBdr>
      <w:tabs>
        <w:tab w:val="center" w:pos="4844"/>
        <w:tab w:val="right" w:pos="9689"/>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F0BF8"/>
    <w:multiLevelType w:val="multilevel"/>
    <w:tmpl w:val="9FCE19AE"/>
    <w:lvl w:ilvl="0">
      <w:start w:val="1"/>
      <w:numFmt w:val="decimal"/>
      <w:lvlText w:val="9.%1."/>
      <w:lvlJc w:val="left"/>
      <w:pPr>
        <w:ind w:left="1069" w:hanging="360"/>
      </w:pPr>
    </w:lvl>
    <w:lvl w:ilvl="1">
      <w:start w:val="1"/>
      <w:numFmt w:val="lowerLetter"/>
      <w:lvlText w:val="%2."/>
      <w:lvlJc w:val="left"/>
      <w:pPr>
        <w:ind w:left="1069" w:hanging="360"/>
      </w:pPr>
    </w:lvl>
    <w:lvl w:ilvl="2">
      <w:start w:val="1"/>
      <w:numFmt w:val="lowerRoman"/>
      <w:lvlText w:val="%3."/>
      <w:lvlJc w:val="right"/>
      <w:pPr>
        <w:ind w:left="1789" w:hanging="180"/>
      </w:pPr>
    </w:lvl>
    <w:lvl w:ilvl="3">
      <w:start w:val="1"/>
      <w:numFmt w:val="decimal"/>
      <w:lvlText w:val="%4."/>
      <w:lvlJc w:val="left"/>
      <w:pPr>
        <w:ind w:left="2509" w:hanging="360"/>
      </w:pPr>
    </w:lvl>
    <w:lvl w:ilvl="4">
      <w:start w:val="1"/>
      <w:numFmt w:val="lowerLetter"/>
      <w:lvlText w:val="%5."/>
      <w:lvlJc w:val="left"/>
      <w:pPr>
        <w:ind w:left="3229" w:hanging="360"/>
      </w:pPr>
    </w:lvl>
    <w:lvl w:ilvl="5">
      <w:start w:val="1"/>
      <w:numFmt w:val="lowerRoman"/>
      <w:lvlText w:val="%6."/>
      <w:lvlJc w:val="right"/>
      <w:pPr>
        <w:ind w:left="3949" w:hanging="180"/>
      </w:pPr>
    </w:lvl>
    <w:lvl w:ilvl="6">
      <w:start w:val="1"/>
      <w:numFmt w:val="decimal"/>
      <w:lvlText w:val="%7."/>
      <w:lvlJc w:val="left"/>
      <w:pPr>
        <w:ind w:left="4669" w:hanging="360"/>
      </w:pPr>
    </w:lvl>
    <w:lvl w:ilvl="7">
      <w:start w:val="1"/>
      <w:numFmt w:val="lowerLetter"/>
      <w:lvlText w:val="%8."/>
      <w:lvlJc w:val="left"/>
      <w:pPr>
        <w:ind w:left="5389" w:hanging="360"/>
      </w:pPr>
    </w:lvl>
    <w:lvl w:ilvl="8">
      <w:start w:val="1"/>
      <w:numFmt w:val="lowerRoman"/>
      <w:lvlText w:val="%9."/>
      <w:lvlJc w:val="right"/>
      <w:pPr>
        <w:ind w:left="6109" w:hanging="180"/>
      </w:pPr>
    </w:lvl>
  </w:abstractNum>
  <w:abstractNum w:abstractNumId="1" w15:restartNumberingAfterBreak="0">
    <w:nsid w:val="0A7B3BEC"/>
    <w:multiLevelType w:val="multilevel"/>
    <w:tmpl w:val="318AF512"/>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1C71E3"/>
    <w:multiLevelType w:val="multilevel"/>
    <w:tmpl w:val="84F069D4"/>
    <w:lvl w:ilvl="0">
      <w:start w:val="1"/>
      <w:numFmt w:val="decimal"/>
      <w:lvlText w:val="10.2.%1."/>
      <w:lvlJc w:val="left"/>
      <w:pPr>
        <w:ind w:left="108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2876F7F"/>
    <w:multiLevelType w:val="multilevel"/>
    <w:tmpl w:val="3EEEB5AA"/>
    <w:lvl w:ilvl="0">
      <w:start w:val="1"/>
      <w:numFmt w:val="decimal"/>
      <w:lvlText w:val="8.4.%1"/>
      <w:lvlJc w:val="left"/>
      <w:pPr>
        <w:ind w:left="1776" w:hanging="360"/>
      </w:pPr>
      <w:rPr>
        <w:b w:val="0"/>
        <w:sz w:val="28"/>
        <w:szCs w:val="28"/>
      </w:r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4" w15:restartNumberingAfterBreak="0">
    <w:nsid w:val="140E1FB7"/>
    <w:multiLevelType w:val="multilevel"/>
    <w:tmpl w:val="CF881838"/>
    <w:lvl w:ilvl="0">
      <w:start w:val="1"/>
      <w:numFmt w:val="decimal"/>
      <w:lvlText w:val="8.1.%1"/>
      <w:lvlJc w:val="left"/>
      <w:pPr>
        <w:ind w:left="1776" w:hanging="360"/>
      </w:pPr>
      <w:rPr>
        <w:b w:val="0"/>
      </w:r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5" w15:restartNumberingAfterBreak="0">
    <w:nsid w:val="184F532D"/>
    <w:multiLevelType w:val="multilevel"/>
    <w:tmpl w:val="F3C44688"/>
    <w:lvl w:ilvl="0">
      <w:start w:val="1"/>
      <w:numFmt w:val="decimal"/>
      <w:lvlText w:val="8.%1"/>
      <w:lvlJc w:val="left"/>
      <w:pPr>
        <w:ind w:left="1776" w:hanging="360"/>
      </w:pPr>
      <w:rPr>
        <w:b w:val="0"/>
        <w:bCs w:val="0"/>
        <w:i w:val="0"/>
        <w:iCs/>
        <w:sz w:val="28"/>
        <w:szCs w:val="28"/>
      </w:r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6" w15:restartNumberingAfterBreak="0">
    <w:nsid w:val="1FA41163"/>
    <w:multiLevelType w:val="multilevel"/>
    <w:tmpl w:val="15B8BC6E"/>
    <w:lvl w:ilvl="0">
      <w:start w:val="1"/>
      <w:numFmt w:val="decimal"/>
      <w:lvlText w:val="20.2.%1."/>
      <w:lvlJc w:val="left"/>
      <w:pPr>
        <w:ind w:left="108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1BC532E"/>
    <w:multiLevelType w:val="multilevel"/>
    <w:tmpl w:val="41104EB2"/>
    <w:lvl w:ilvl="0">
      <w:start w:val="1"/>
      <w:numFmt w:val="decimal"/>
      <w:lvlText w:val="10.3.%1."/>
      <w:lvlJc w:val="left"/>
      <w:pPr>
        <w:ind w:left="108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58E01CE"/>
    <w:multiLevelType w:val="multilevel"/>
    <w:tmpl w:val="E8D4AC44"/>
    <w:lvl w:ilvl="0">
      <w:start w:val="1"/>
      <w:numFmt w:val="decimal"/>
      <w:lvlText w:val="8.2.4.%1"/>
      <w:lvlJc w:val="left"/>
      <w:pPr>
        <w:ind w:left="1776" w:hanging="360"/>
      </w:p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9" w15:restartNumberingAfterBreak="0">
    <w:nsid w:val="27F233D8"/>
    <w:multiLevelType w:val="multilevel"/>
    <w:tmpl w:val="8730C570"/>
    <w:lvl w:ilvl="0">
      <w:start w:val="1"/>
      <w:numFmt w:val="decimal"/>
      <w:lvlText w:val="13.%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1F58A3"/>
    <w:multiLevelType w:val="multilevel"/>
    <w:tmpl w:val="675A6126"/>
    <w:lvl w:ilvl="0">
      <w:start w:val="1"/>
      <w:numFmt w:val="decimal"/>
      <w:lvlText w:val="9.1.%1."/>
      <w:lvlJc w:val="left"/>
      <w:pPr>
        <w:ind w:left="1069" w:hanging="360"/>
      </w:pPr>
    </w:lvl>
    <w:lvl w:ilvl="1">
      <w:start w:val="1"/>
      <w:numFmt w:val="lowerLetter"/>
      <w:lvlText w:val="%2."/>
      <w:lvlJc w:val="left"/>
      <w:pPr>
        <w:ind w:left="1069" w:hanging="360"/>
      </w:pPr>
    </w:lvl>
    <w:lvl w:ilvl="2">
      <w:start w:val="1"/>
      <w:numFmt w:val="lowerRoman"/>
      <w:lvlText w:val="%3."/>
      <w:lvlJc w:val="right"/>
      <w:pPr>
        <w:ind w:left="1789" w:hanging="180"/>
      </w:pPr>
    </w:lvl>
    <w:lvl w:ilvl="3">
      <w:start w:val="1"/>
      <w:numFmt w:val="decimal"/>
      <w:lvlText w:val="%4."/>
      <w:lvlJc w:val="left"/>
      <w:pPr>
        <w:ind w:left="2509" w:hanging="360"/>
      </w:pPr>
    </w:lvl>
    <w:lvl w:ilvl="4">
      <w:start w:val="1"/>
      <w:numFmt w:val="lowerLetter"/>
      <w:lvlText w:val="%5."/>
      <w:lvlJc w:val="left"/>
      <w:pPr>
        <w:ind w:left="3229" w:hanging="360"/>
      </w:pPr>
    </w:lvl>
    <w:lvl w:ilvl="5">
      <w:start w:val="1"/>
      <w:numFmt w:val="lowerRoman"/>
      <w:lvlText w:val="%6."/>
      <w:lvlJc w:val="right"/>
      <w:pPr>
        <w:ind w:left="3949" w:hanging="180"/>
      </w:pPr>
    </w:lvl>
    <w:lvl w:ilvl="6">
      <w:start w:val="1"/>
      <w:numFmt w:val="decimal"/>
      <w:lvlText w:val="%7."/>
      <w:lvlJc w:val="left"/>
      <w:pPr>
        <w:ind w:left="4669" w:hanging="360"/>
      </w:pPr>
    </w:lvl>
    <w:lvl w:ilvl="7">
      <w:start w:val="1"/>
      <w:numFmt w:val="lowerLetter"/>
      <w:lvlText w:val="%8."/>
      <w:lvlJc w:val="left"/>
      <w:pPr>
        <w:ind w:left="5389" w:hanging="360"/>
      </w:pPr>
    </w:lvl>
    <w:lvl w:ilvl="8">
      <w:start w:val="1"/>
      <w:numFmt w:val="lowerRoman"/>
      <w:lvlText w:val="%9."/>
      <w:lvlJc w:val="right"/>
      <w:pPr>
        <w:ind w:left="6109" w:hanging="180"/>
      </w:pPr>
    </w:lvl>
  </w:abstractNum>
  <w:abstractNum w:abstractNumId="11" w15:restartNumberingAfterBreak="0">
    <w:nsid w:val="3E8A6EC4"/>
    <w:multiLevelType w:val="multilevel"/>
    <w:tmpl w:val="3F56271C"/>
    <w:lvl w:ilvl="0">
      <w:start w:val="1"/>
      <w:numFmt w:val="decimal"/>
      <w:lvlText w:val="9.2.%1."/>
      <w:lvlJc w:val="left"/>
      <w:pPr>
        <w:ind w:left="1069" w:hanging="360"/>
      </w:pPr>
    </w:lvl>
    <w:lvl w:ilvl="1">
      <w:start w:val="1"/>
      <w:numFmt w:val="lowerLetter"/>
      <w:lvlText w:val="%2."/>
      <w:lvlJc w:val="left"/>
      <w:pPr>
        <w:ind w:left="1069" w:hanging="360"/>
      </w:pPr>
    </w:lvl>
    <w:lvl w:ilvl="2">
      <w:start w:val="1"/>
      <w:numFmt w:val="lowerRoman"/>
      <w:lvlText w:val="%3."/>
      <w:lvlJc w:val="right"/>
      <w:pPr>
        <w:ind w:left="1789" w:hanging="180"/>
      </w:pPr>
    </w:lvl>
    <w:lvl w:ilvl="3">
      <w:start w:val="1"/>
      <w:numFmt w:val="decimal"/>
      <w:lvlText w:val="%4."/>
      <w:lvlJc w:val="left"/>
      <w:pPr>
        <w:ind w:left="2509" w:hanging="360"/>
      </w:pPr>
    </w:lvl>
    <w:lvl w:ilvl="4">
      <w:start w:val="1"/>
      <w:numFmt w:val="lowerLetter"/>
      <w:lvlText w:val="%5."/>
      <w:lvlJc w:val="left"/>
      <w:pPr>
        <w:ind w:left="3229" w:hanging="360"/>
      </w:pPr>
    </w:lvl>
    <w:lvl w:ilvl="5">
      <w:start w:val="1"/>
      <w:numFmt w:val="lowerRoman"/>
      <w:lvlText w:val="%6."/>
      <w:lvlJc w:val="right"/>
      <w:pPr>
        <w:ind w:left="3949" w:hanging="180"/>
      </w:pPr>
    </w:lvl>
    <w:lvl w:ilvl="6">
      <w:start w:val="1"/>
      <w:numFmt w:val="decimal"/>
      <w:lvlText w:val="%7."/>
      <w:lvlJc w:val="left"/>
      <w:pPr>
        <w:ind w:left="4669" w:hanging="360"/>
      </w:pPr>
    </w:lvl>
    <w:lvl w:ilvl="7">
      <w:start w:val="1"/>
      <w:numFmt w:val="lowerLetter"/>
      <w:lvlText w:val="%8."/>
      <w:lvlJc w:val="left"/>
      <w:pPr>
        <w:ind w:left="5389" w:hanging="360"/>
      </w:pPr>
    </w:lvl>
    <w:lvl w:ilvl="8">
      <w:start w:val="1"/>
      <w:numFmt w:val="lowerRoman"/>
      <w:lvlText w:val="%9."/>
      <w:lvlJc w:val="right"/>
      <w:pPr>
        <w:ind w:left="6109" w:hanging="180"/>
      </w:pPr>
    </w:lvl>
  </w:abstractNum>
  <w:abstractNum w:abstractNumId="12" w15:restartNumberingAfterBreak="0">
    <w:nsid w:val="41D96233"/>
    <w:multiLevelType w:val="multilevel"/>
    <w:tmpl w:val="0FD8352E"/>
    <w:lvl w:ilvl="0">
      <w:start w:val="1"/>
      <w:numFmt w:val="decimal"/>
      <w:lvlText w:val="8.2.2.%1"/>
      <w:lvlJc w:val="left"/>
      <w:pPr>
        <w:ind w:left="1069" w:hanging="360"/>
      </w:pPr>
    </w:lvl>
    <w:lvl w:ilvl="1">
      <w:start w:val="1"/>
      <w:numFmt w:val="lowerLetter"/>
      <w:lvlText w:val="%2."/>
      <w:lvlJc w:val="left"/>
      <w:pPr>
        <w:ind w:left="349" w:hanging="360"/>
      </w:pPr>
    </w:lvl>
    <w:lvl w:ilvl="2">
      <w:start w:val="1"/>
      <w:numFmt w:val="lowerRoman"/>
      <w:lvlText w:val="%3."/>
      <w:lvlJc w:val="right"/>
      <w:pPr>
        <w:ind w:left="1069" w:hanging="180"/>
      </w:pPr>
    </w:lvl>
    <w:lvl w:ilvl="3">
      <w:start w:val="1"/>
      <w:numFmt w:val="decimal"/>
      <w:lvlText w:val="%4."/>
      <w:lvlJc w:val="left"/>
      <w:pPr>
        <w:ind w:left="1789" w:hanging="360"/>
      </w:pPr>
    </w:lvl>
    <w:lvl w:ilvl="4">
      <w:start w:val="1"/>
      <w:numFmt w:val="lowerLetter"/>
      <w:lvlText w:val="%5."/>
      <w:lvlJc w:val="left"/>
      <w:pPr>
        <w:ind w:left="2509" w:hanging="360"/>
      </w:pPr>
    </w:lvl>
    <w:lvl w:ilvl="5">
      <w:start w:val="1"/>
      <w:numFmt w:val="lowerRoman"/>
      <w:lvlText w:val="%6."/>
      <w:lvlJc w:val="right"/>
      <w:pPr>
        <w:ind w:left="3229" w:hanging="180"/>
      </w:pPr>
    </w:lvl>
    <w:lvl w:ilvl="6">
      <w:start w:val="1"/>
      <w:numFmt w:val="decimal"/>
      <w:lvlText w:val="%7."/>
      <w:lvlJc w:val="left"/>
      <w:pPr>
        <w:ind w:left="3949" w:hanging="360"/>
      </w:pPr>
    </w:lvl>
    <w:lvl w:ilvl="7">
      <w:start w:val="1"/>
      <w:numFmt w:val="lowerLetter"/>
      <w:lvlText w:val="%8."/>
      <w:lvlJc w:val="left"/>
      <w:pPr>
        <w:ind w:left="4669" w:hanging="360"/>
      </w:pPr>
    </w:lvl>
    <w:lvl w:ilvl="8">
      <w:start w:val="1"/>
      <w:numFmt w:val="lowerRoman"/>
      <w:lvlText w:val="%9."/>
      <w:lvlJc w:val="right"/>
      <w:pPr>
        <w:ind w:left="5389" w:hanging="180"/>
      </w:pPr>
    </w:lvl>
  </w:abstractNum>
  <w:abstractNum w:abstractNumId="13" w15:restartNumberingAfterBreak="0">
    <w:nsid w:val="424176BE"/>
    <w:multiLevelType w:val="multilevel"/>
    <w:tmpl w:val="61847E2C"/>
    <w:lvl w:ilvl="0">
      <w:start w:val="1"/>
      <w:numFmt w:val="decimal"/>
      <w:lvlText w:val="7.%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2AF0102"/>
    <w:multiLevelType w:val="multilevel"/>
    <w:tmpl w:val="A3C2F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5FB6B91"/>
    <w:multiLevelType w:val="multilevel"/>
    <w:tmpl w:val="37866D94"/>
    <w:lvl w:ilvl="0">
      <w:start w:val="1"/>
      <w:numFmt w:val="decimal"/>
      <w:lvlText w:val="10.1.%1."/>
      <w:lvlJc w:val="left"/>
      <w:pPr>
        <w:ind w:left="108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79563A4"/>
    <w:multiLevelType w:val="multilevel"/>
    <w:tmpl w:val="AA143218"/>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7E14950"/>
    <w:multiLevelType w:val="multilevel"/>
    <w:tmpl w:val="96C6D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753A49"/>
    <w:multiLevelType w:val="multilevel"/>
    <w:tmpl w:val="23C0F3CC"/>
    <w:lvl w:ilvl="0">
      <w:start w:val="1"/>
      <w:numFmt w:val="decimal"/>
      <w:lvlText w:val="20.%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7F3421"/>
    <w:multiLevelType w:val="multilevel"/>
    <w:tmpl w:val="093699C6"/>
    <w:lvl w:ilvl="0">
      <w:start w:val="1"/>
      <w:numFmt w:val="decimal"/>
      <w:lvlText w:val="8.2.%1"/>
      <w:lvlJc w:val="left"/>
      <w:pPr>
        <w:ind w:left="1776" w:hanging="360"/>
      </w:p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20" w15:restartNumberingAfterBreak="0">
    <w:nsid w:val="5A326B73"/>
    <w:multiLevelType w:val="multilevel"/>
    <w:tmpl w:val="BF387F72"/>
    <w:lvl w:ilvl="0">
      <w:start w:val="1"/>
      <w:numFmt w:val="decimal"/>
      <w:lvlText w:val="4.%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9D30F7"/>
    <w:multiLevelType w:val="multilevel"/>
    <w:tmpl w:val="5596F67E"/>
    <w:lvl w:ilvl="0">
      <w:start w:val="1"/>
      <w:numFmt w:val="decimal"/>
      <w:lvlText w:val="8.3.%1"/>
      <w:lvlJc w:val="left"/>
      <w:pPr>
        <w:ind w:left="1776" w:hanging="360"/>
      </w:pPr>
      <w:rPr>
        <w:b w:val="0"/>
        <w:sz w:val="28"/>
        <w:szCs w:val="28"/>
      </w:rPr>
    </w:lvl>
    <w:lvl w:ilvl="1">
      <w:start w:val="1"/>
      <w:numFmt w:val="lowerLetter"/>
      <w:lvlText w:val="%2."/>
      <w:lvlJc w:val="left"/>
      <w:pPr>
        <w:ind w:left="1056" w:hanging="360"/>
      </w:pPr>
    </w:lvl>
    <w:lvl w:ilvl="2">
      <w:start w:val="1"/>
      <w:numFmt w:val="lowerRoman"/>
      <w:lvlText w:val="%3."/>
      <w:lvlJc w:val="right"/>
      <w:pPr>
        <w:ind w:left="1776" w:hanging="180"/>
      </w:pPr>
    </w:lvl>
    <w:lvl w:ilvl="3">
      <w:start w:val="1"/>
      <w:numFmt w:val="decimal"/>
      <w:lvlText w:val="%4."/>
      <w:lvlJc w:val="left"/>
      <w:pPr>
        <w:ind w:left="2496" w:hanging="360"/>
      </w:pPr>
    </w:lvl>
    <w:lvl w:ilvl="4">
      <w:start w:val="1"/>
      <w:numFmt w:val="lowerLetter"/>
      <w:lvlText w:val="%5."/>
      <w:lvlJc w:val="left"/>
      <w:pPr>
        <w:ind w:left="3216" w:hanging="360"/>
      </w:pPr>
    </w:lvl>
    <w:lvl w:ilvl="5">
      <w:start w:val="1"/>
      <w:numFmt w:val="lowerRoman"/>
      <w:lvlText w:val="%6."/>
      <w:lvlJc w:val="right"/>
      <w:pPr>
        <w:ind w:left="3936" w:hanging="180"/>
      </w:pPr>
    </w:lvl>
    <w:lvl w:ilvl="6">
      <w:start w:val="1"/>
      <w:numFmt w:val="decimal"/>
      <w:lvlText w:val="%7."/>
      <w:lvlJc w:val="left"/>
      <w:pPr>
        <w:ind w:left="4656" w:hanging="360"/>
      </w:pPr>
    </w:lvl>
    <w:lvl w:ilvl="7">
      <w:start w:val="1"/>
      <w:numFmt w:val="lowerLetter"/>
      <w:lvlText w:val="%8."/>
      <w:lvlJc w:val="left"/>
      <w:pPr>
        <w:ind w:left="5376" w:hanging="360"/>
      </w:pPr>
    </w:lvl>
    <w:lvl w:ilvl="8">
      <w:start w:val="1"/>
      <w:numFmt w:val="lowerRoman"/>
      <w:lvlText w:val="%9."/>
      <w:lvlJc w:val="right"/>
      <w:pPr>
        <w:ind w:left="6096" w:hanging="180"/>
      </w:pPr>
    </w:lvl>
  </w:abstractNum>
  <w:abstractNum w:abstractNumId="22" w15:restartNumberingAfterBreak="0">
    <w:nsid w:val="5CF03006"/>
    <w:multiLevelType w:val="multilevel"/>
    <w:tmpl w:val="361427D0"/>
    <w:lvl w:ilvl="0">
      <w:start w:val="1"/>
      <w:numFmt w:val="decimal"/>
      <w:lvlText w:val="20.1.%1."/>
      <w:lvlJc w:val="left"/>
      <w:pPr>
        <w:ind w:left="108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211788C"/>
    <w:multiLevelType w:val="multilevel"/>
    <w:tmpl w:val="A606AF2A"/>
    <w:lvl w:ilvl="0">
      <w:start w:val="1"/>
      <w:numFmt w:val="decimal"/>
      <w:lvlText w:val="8.1.3.%1"/>
      <w:lvlJc w:val="left"/>
      <w:pPr>
        <w:ind w:left="1069" w:hanging="360"/>
      </w:pPr>
    </w:lvl>
    <w:lvl w:ilvl="1">
      <w:start w:val="1"/>
      <w:numFmt w:val="lowerLetter"/>
      <w:lvlText w:val="%2."/>
      <w:lvlJc w:val="left"/>
      <w:pPr>
        <w:ind w:left="349" w:hanging="360"/>
      </w:pPr>
    </w:lvl>
    <w:lvl w:ilvl="2">
      <w:start w:val="1"/>
      <w:numFmt w:val="lowerRoman"/>
      <w:lvlText w:val="%3."/>
      <w:lvlJc w:val="right"/>
      <w:pPr>
        <w:ind w:left="1069" w:hanging="180"/>
      </w:pPr>
    </w:lvl>
    <w:lvl w:ilvl="3">
      <w:start w:val="1"/>
      <w:numFmt w:val="decimal"/>
      <w:lvlText w:val="%4."/>
      <w:lvlJc w:val="left"/>
      <w:pPr>
        <w:ind w:left="1789" w:hanging="360"/>
      </w:pPr>
    </w:lvl>
    <w:lvl w:ilvl="4">
      <w:start w:val="1"/>
      <w:numFmt w:val="lowerLetter"/>
      <w:lvlText w:val="%5."/>
      <w:lvlJc w:val="left"/>
      <w:pPr>
        <w:ind w:left="2509" w:hanging="360"/>
      </w:pPr>
    </w:lvl>
    <w:lvl w:ilvl="5">
      <w:start w:val="1"/>
      <w:numFmt w:val="lowerRoman"/>
      <w:lvlText w:val="%6."/>
      <w:lvlJc w:val="right"/>
      <w:pPr>
        <w:ind w:left="3229" w:hanging="180"/>
      </w:pPr>
    </w:lvl>
    <w:lvl w:ilvl="6">
      <w:start w:val="1"/>
      <w:numFmt w:val="decimal"/>
      <w:lvlText w:val="%7."/>
      <w:lvlJc w:val="left"/>
      <w:pPr>
        <w:ind w:left="3949" w:hanging="360"/>
      </w:pPr>
    </w:lvl>
    <w:lvl w:ilvl="7">
      <w:start w:val="1"/>
      <w:numFmt w:val="lowerLetter"/>
      <w:lvlText w:val="%8."/>
      <w:lvlJc w:val="left"/>
      <w:pPr>
        <w:ind w:left="4669" w:hanging="360"/>
      </w:pPr>
    </w:lvl>
    <w:lvl w:ilvl="8">
      <w:start w:val="1"/>
      <w:numFmt w:val="lowerRoman"/>
      <w:lvlText w:val="%9."/>
      <w:lvlJc w:val="right"/>
      <w:pPr>
        <w:ind w:left="5389" w:hanging="180"/>
      </w:pPr>
    </w:lvl>
  </w:abstractNum>
  <w:abstractNum w:abstractNumId="24" w15:restartNumberingAfterBreak="0">
    <w:nsid w:val="657C17AD"/>
    <w:multiLevelType w:val="multilevel"/>
    <w:tmpl w:val="26DAE308"/>
    <w:lvl w:ilvl="0">
      <w:start w:val="1"/>
      <w:numFmt w:val="decimal"/>
      <w:lvlText w:val="21.%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3E2EB6"/>
    <w:multiLevelType w:val="multilevel"/>
    <w:tmpl w:val="EB049A2C"/>
    <w:lvl w:ilvl="0">
      <w:start w:val="1"/>
      <w:numFmt w:val="decimal"/>
      <w:lvlText w:val="10.%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FC2D31"/>
    <w:multiLevelType w:val="multilevel"/>
    <w:tmpl w:val="90327338"/>
    <w:lvl w:ilvl="0">
      <w:start w:val="1"/>
      <w:numFmt w:val="decimal"/>
      <w:lvlText w:val="19.%1."/>
      <w:lvlJc w:val="left"/>
      <w:pPr>
        <w:ind w:left="1440"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9D676C"/>
    <w:multiLevelType w:val="multilevel"/>
    <w:tmpl w:val="EB326EC2"/>
    <w:lvl w:ilvl="0">
      <w:start w:val="1"/>
      <w:numFmt w:val="upp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78EC58EB"/>
    <w:multiLevelType w:val="multilevel"/>
    <w:tmpl w:val="112871EE"/>
    <w:lvl w:ilvl="0">
      <w:start w:val="1"/>
      <w:numFmt w:val="decimal"/>
      <w:lvlText w:val="2.%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8"/>
  </w:num>
  <w:num w:numId="2">
    <w:abstractNumId w:val="12"/>
  </w:num>
  <w:num w:numId="3">
    <w:abstractNumId w:val="25"/>
  </w:num>
  <w:num w:numId="4">
    <w:abstractNumId w:val="15"/>
  </w:num>
  <w:num w:numId="5">
    <w:abstractNumId w:val="2"/>
  </w:num>
  <w:num w:numId="6">
    <w:abstractNumId w:val="7"/>
  </w:num>
  <w:num w:numId="7">
    <w:abstractNumId w:val="9"/>
  </w:num>
  <w:num w:numId="8">
    <w:abstractNumId w:val="26"/>
  </w:num>
  <w:num w:numId="9">
    <w:abstractNumId w:val="18"/>
  </w:num>
  <w:num w:numId="10">
    <w:abstractNumId w:val="22"/>
  </w:num>
  <w:num w:numId="11">
    <w:abstractNumId w:val="6"/>
  </w:num>
  <w:num w:numId="12">
    <w:abstractNumId w:val="16"/>
  </w:num>
  <w:num w:numId="13">
    <w:abstractNumId w:val="24"/>
  </w:num>
  <w:num w:numId="14">
    <w:abstractNumId w:val="20"/>
  </w:num>
  <w:num w:numId="15">
    <w:abstractNumId w:val="27"/>
  </w:num>
  <w:num w:numId="16">
    <w:abstractNumId w:val="21"/>
  </w:num>
  <w:num w:numId="17">
    <w:abstractNumId w:val="3"/>
  </w:num>
  <w:num w:numId="18">
    <w:abstractNumId w:val="17"/>
  </w:num>
  <w:num w:numId="19">
    <w:abstractNumId w:val="8"/>
  </w:num>
  <w:num w:numId="20">
    <w:abstractNumId w:val="0"/>
  </w:num>
  <w:num w:numId="21">
    <w:abstractNumId w:val="10"/>
  </w:num>
  <w:num w:numId="22">
    <w:abstractNumId w:val="11"/>
  </w:num>
  <w:num w:numId="23">
    <w:abstractNumId w:val="13"/>
  </w:num>
  <w:num w:numId="24">
    <w:abstractNumId w:val="14"/>
  </w:num>
  <w:num w:numId="25">
    <w:abstractNumId w:val="1"/>
  </w:num>
  <w:num w:numId="26">
    <w:abstractNumId w:val="5"/>
  </w:num>
  <w:num w:numId="27">
    <w:abstractNumId w:val="4"/>
  </w:num>
  <w:num w:numId="28">
    <w:abstractNumId w:val="2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299"/>
    <w:rsid w:val="00077814"/>
    <w:rsid w:val="000B1767"/>
    <w:rsid w:val="0012190A"/>
    <w:rsid w:val="001258C5"/>
    <w:rsid w:val="001542EC"/>
    <w:rsid w:val="001B0A42"/>
    <w:rsid w:val="00204268"/>
    <w:rsid w:val="00245712"/>
    <w:rsid w:val="002567CE"/>
    <w:rsid w:val="0027653F"/>
    <w:rsid w:val="002A7631"/>
    <w:rsid w:val="002B1F39"/>
    <w:rsid w:val="002D1EFC"/>
    <w:rsid w:val="00317E94"/>
    <w:rsid w:val="003806E9"/>
    <w:rsid w:val="00421B87"/>
    <w:rsid w:val="0044429D"/>
    <w:rsid w:val="004E03EB"/>
    <w:rsid w:val="005208A1"/>
    <w:rsid w:val="00526FF2"/>
    <w:rsid w:val="00587A14"/>
    <w:rsid w:val="00596319"/>
    <w:rsid w:val="005E30E6"/>
    <w:rsid w:val="00606D91"/>
    <w:rsid w:val="00631889"/>
    <w:rsid w:val="0069741D"/>
    <w:rsid w:val="006E18A8"/>
    <w:rsid w:val="00736A57"/>
    <w:rsid w:val="007A1E64"/>
    <w:rsid w:val="007A560F"/>
    <w:rsid w:val="007F1730"/>
    <w:rsid w:val="0087571F"/>
    <w:rsid w:val="008A31F8"/>
    <w:rsid w:val="008B7A94"/>
    <w:rsid w:val="009416EB"/>
    <w:rsid w:val="0096555B"/>
    <w:rsid w:val="009B69A4"/>
    <w:rsid w:val="00A56C07"/>
    <w:rsid w:val="00A6760F"/>
    <w:rsid w:val="00AD3BC7"/>
    <w:rsid w:val="00B23FB8"/>
    <w:rsid w:val="00B3347E"/>
    <w:rsid w:val="00B47C9B"/>
    <w:rsid w:val="00B51F5D"/>
    <w:rsid w:val="00BB2B4A"/>
    <w:rsid w:val="00BB5E89"/>
    <w:rsid w:val="00C57697"/>
    <w:rsid w:val="00CB468F"/>
    <w:rsid w:val="00CD54A9"/>
    <w:rsid w:val="00CD6A32"/>
    <w:rsid w:val="00D41299"/>
    <w:rsid w:val="00D74A87"/>
    <w:rsid w:val="00D9081C"/>
    <w:rsid w:val="00DA2A7F"/>
    <w:rsid w:val="00DF12FD"/>
    <w:rsid w:val="00E56E38"/>
    <w:rsid w:val="00E757D0"/>
    <w:rsid w:val="00E85C59"/>
    <w:rsid w:val="00E86C2E"/>
    <w:rsid w:val="00EB65C2"/>
    <w:rsid w:val="00F13AFC"/>
    <w:rsid w:val="00F272C1"/>
    <w:rsid w:val="00F638A4"/>
    <w:rsid w:val="00F97636"/>
    <w:rsid w:val="00FF091A"/>
    <w:rsid w:val="00FF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F943"/>
  <w15:docId w15:val="{E8EDCC13-B386-45D3-AE8D-6B849F9BA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o-RO"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5464E1"/>
    <w:pPr>
      <w:keepNext/>
      <w:spacing w:after="0"/>
      <w:ind w:firstLine="709"/>
      <w:jc w:val="center"/>
      <w:outlineLvl w:val="4"/>
    </w:pPr>
    <w:rPr>
      <w:rFonts w:ascii="$Caslon" w:hAnsi="$Caslon"/>
      <w:sz w:val="24"/>
      <w:szCs w:val="20"/>
      <w:lang w:val="en-US"/>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unhideWhenUsed/>
    <w:qFormat/>
    <w:rsid w:val="009B38B6"/>
    <w:pPr>
      <w:keepNext/>
      <w:keepLines/>
      <w:spacing w:before="40" w:after="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2812A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2A9"/>
    <w:rPr>
      <w:rFonts w:ascii="Segoe UI" w:hAnsi="Segoe UI" w:cs="Segoe UI"/>
      <w:sz w:val="18"/>
      <w:szCs w:val="18"/>
    </w:rPr>
  </w:style>
  <w:style w:type="paragraph" w:styleId="ListParagraph">
    <w:name w:val="List Paragraph"/>
    <w:basedOn w:val="Normal"/>
    <w:uiPriority w:val="34"/>
    <w:qFormat/>
    <w:rsid w:val="0053663A"/>
    <w:pPr>
      <w:ind w:left="720"/>
      <w:contextualSpacing/>
    </w:pPr>
  </w:style>
  <w:style w:type="character" w:styleId="Strong">
    <w:name w:val="Strong"/>
    <w:basedOn w:val="DefaultParagraphFont"/>
    <w:uiPriority w:val="22"/>
    <w:qFormat/>
    <w:rsid w:val="006A0026"/>
    <w:rPr>
      <w:b/>
      <w:bCs/>
    </w:rPr>
  </w:style>
  <w:style w:type="paragraph" w:styleId="NormalWeb">
    <w:name w:val="Normal (Web)"/>
    <w:basedOn w:val="Normal"/>
    <w:uiPriority w:val="99"/>
    <w:unhideWhenUsed/>
    <w:rsid w:val="005464E1"/>
    <w:pPr>
      <w:spacing w:after="0"/>
      <w:ind w:firstLine="567"/>
      <w:jc w:val="both"/>
    </w:pPr>
    <w:rPr>
      <w:sz w:val="24"/>
      <w:szCs w:val="24"/>
      <w:lang w:val="ru-RU" w:eastAsia="ru-RU"/>
    </w:rPr>
  </w:style>
  <w:style w:type="character" w:customStyle="1" w:styleId="fadeinpfttw8">
    <w:name w:val="_fadein_pfttw_8"/>
    <w:basedOn w:val="DefaultParagraphFont"/>
    <w:rsid w:val="005464E1"/>
  </w:style>
  <w:style w:type="character" w:customStyle="1" w:styleId="Heading5Char">
    <w:name w:val="Heading 5 Char"/>
    <w:basedOn w:val="DefaultParagraphFont"/>
    <w:link w:val="Heading5"/>
    <w:rsid w:val="005464E1"/>
    <w:rPr>
      <w:rFonts w:ascii="$Caslon" w:eastAsia="Times New Roman" w:hAnsi="$Caslon" w:cs="Times New Roman"/>
      <w:sz w:val="24"/>
      <w:szCs w:val="20"/>
      <w:lang w:val="en-US"/>
    </w:rPr>
  </w:style>
  <w:style w:type="paragraph" w:styleId="Header">
    <w:name w:val="header"/>
    <w:basedOn w:val="Normal"/>
    <w:link w:val="HeaderChar"/>
    <w:uiPriority w:val="99"/>
    <w:unhideWhenUsed/>
    <w:rsid w:val="009B38B6"/>
    <w:pPr>
      <w:tabs>
        <w:tab w:val="center" w:pos="4844"/>
        <w:tab w:val="right" w:pos="9689"/>
      </w:tabs>
      <w:spacing w:after="0"/>
    </w:pPr>
  </w:style>
  <w:style w:type="character" w:customStyle="1" w:styleId="HeaderChar">
    <w:name w:val="Header Char"/>
    <w:basedOn w:val="DefaultParagraphFont"/>
    <w:link w:val="Header"/>
    <w:uiPriority w:val="99"/>
    <w:rsid w:val="009B38B6"/>
    <w:rPr>
      <w:rFonts w:ascii="Times New Roman" w:hAnsi="Times New Roman"/>
      <w:sz w:val="28"/>
    </w:rPr>
  </w:style>
  <w:style w:type="paragraph" w:styleId="Footer">
    <w:name w:val="footer"/>
    <w:basedOn w:val="Normal"/>
    <w:link w:val="FooterChar"/>
    <w:uiPriority w:val="99"/>
    <w:unhideWhenUsed/>
    <w:rsid w:val="009B38B6"/>
    <w:pPr>
      <w:tabs>
        <w:tab w:val="center" w:pos="4844"/>
        <w:tab w:val="right" w:pos="9689"/>
      </w:tabs>
      <w:spacing w:after="0"/>
    </w:pPr>
  </w:style>
  <w:style w:type="character" w:customStyle="1" w:styleId="FooterChar">
    <w:name w:val="Footer Char"/>
    <w:basedOn w:val="DefaultParagraphFont"/>
    <w:link w:val="Footer"/>
    <w:uiPriority w:val="99"/>
    <w:rsid w:val="009B38B6"/>
    <w:rPr>
      <w:rFonts w:ascii="Times New Roman" w:hAnsi="Times New Roman"/>
      <w:sz w:val="28"/>
    </w:rPr>
  </w:style>
  <w:style w:type="character" w:customStyle="1" w:styleId="Heading8Char">
    <w:name w:val="Heading 8 Char"/>
    <w:basedOn w:val="DefaultParagraphFont"/>
    <w:link w:val="Heading8"/>
    <w:uiPriority w:val="9"/>
    <w:rsid w:val="009B38B6"/>
    <w:rPr>
      <w:rFonts w:asciiTheme="majorHAnsi" w:eastAsiaTheme="majorEastAsia" w:hAnsiTheme="majorHAnsi" w:cstheme="majorBidi"/>
      <w:color w:val="272727" w:themeColor="text1" w:themeTint="D8"/>
      <w:sz w:val="21"/>
      <w:szCs w:val="21"/>
    </w:rPr>
  </w:style>
  <w:style w:type="table" w:styleId="TableGrid">
    <w:name w:val="Table Grid"/>
    <w:basedOn w:val="TableNormal"/>
    <w:uiPriority w:val="39"/>
    <w:rsid w:val="009B38B6"/>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3DEE"/>
    <w:rPr>
      <w:sz w:val="16"/>
      <w:szCs w:val="16"/>
    </w:rPr>
  </w:style>
  <w:style w:type="paragraph" w:styleId="CommentText">
    <w:name w:val="annotation text"/>
    <w:basedOn w:val="Normal"/>
    <w:link w:val="CommentTextChar"/>
    <w:uiPriority w:val="99"/>
    <w:semiHidden/>
    <w:unhideWhenUsed/>
    <w:rsid w:val="00033DEE"/>
    <w:rPr>
      <w:sz w:val="20"/>
      <w:szCs w:val="20"/>
    </w:rPr>
  </w:style>
  <w:style w:type="character" w:customStyle="1" w:styleId="CommentTextChar">
    <w:name w:val="Comment Text Char"/>
    <w:basedOn w:val="DefaultParagraphFont"/>
    <w:link w:val="CommentText"/>
    <w:uiPriority w:val="99"/>
    <w:semiHidden/>
    <w:rsid w:val="00033DE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33DEE"/>
    <w:rPr>
      <w:b/>
      <w:bCs/>
    </w:rPr>
  </w:style>
  <w:style w:type="character" w:customStyle="1" w:styleId="CommentSubjectChar">
    <w:name w:val="Comment Subject Char"/>
    <w:basedOn w:val="CommentTextChar"/>
    <w:link w:val="CommentSubject"/>
    <w:uiPriority w:val="99"/>
    <w:semiHidden/>
    <w:rsid w:val="00033DEE"/>
    <w:rPr>
      <w:rFonts w:ascii="Times New Roman" w:hAnsi="Times New Roman"/>
      <w:b/>
      <w:bCs/>
      <w:sz w:val="20"/>
      <w:szCs w:val="20"/>
    </w:rPr>
  </w:style>
  <w:style w:type="character" w:customStyle="1" w:styleId="fadeinm1hgl8">
    <w:name w:val="_fadein_m1hgl_8"/>
    <w:basedOn w:val="DefaultParagraphFont"/>
    <w:rsid w:val="003975E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127010">
      <w:bodyDiv w:val="1"/>
      <w:marLeft w:val="0"/>
      <w:marRight w:val="0"/>
      <w:marTop w:val="0"/>
      <w:marBottom w:val="0"/>
      <w:divBdr>
        <w:top w:val="none" w:sz="0" w:space="0" w:color="auto"/>
        <w:left w:val="none" w:sz="0" w:space="0" w:color="auto"/>
        <w:bottom w:val="none" w:sz="0" w:space="0" w:color="auto"/>
        <w:right w:val="none" w:sz="0" w:space="0" w:color="auto"/>
      </w:divBdr>
    </w:div>
    <w:div w:id="1890723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LCI9eWdv+dOCcrw5bdWV/KEjJA==">CgMxLjAyDmguZ2o1dTE5dzlwbnQ5Mg1oLmZtcXFndXcxMW0wMg5oLjR4ZGt1bTUwenZwbjgAciExQ0F0Qzl4WV9CTHBaeUZNUDdHWDFzZng5QUJnZ2NQYUo=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4643</Words>
  <Characters>26470</Characters>
  <Application>Microsoft Office Word</Application>
  <DocSecurity>0</DocSecurity>
  <Lines>220</Lines>
  <Paragraphs>62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31051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Raulet</dc:creator>
  <cp:lastModifiedBy>Vernica Mihalas</cp:lastModifiedBy>
  <cp:revision>4</cp:revision>
  <cp:lastPrinted>2025-05-23T06:35:00Z</cp:lastPrinted>
  <dcterms:created xsi:type="dcterms:W3CDTF">2025-05-23T06:50:00Z</dcterms:created>
  <dcterms:modified xsi:type="dcterms:W3CDTF">2025-05-23T11:22:00Z</dcterms:modified>
</cp:coreProperties>
</file>