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00" w:rsidRPr="0084585D" w:rsidRDefault="00347000" w:rsidP="00347000">
      <w:pPr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</w:pPr>
      <w:r w:rsidRPr="0084585D"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  <w:t>TABEL DE CONCORDANȚĂ</w:t>
      </w:r>
    </w:p>
    <w:p w:rsidR="00347000" w:rsidRPr="0084585D" w:rsidRDefault="00347000" w:rsidP="00347000">
      <w:pPr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</w:pPr>
    </w:p>
    <w:p w:rsidR="00347000" w:rsidRPr="0084585D" w:rsidRDefault="001F702A" w:rsidP="00347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sz w:val="20"/>
          <w:szCs w:val="20"/>
          <w:lang w:val="ro-MD" w:eastAsia="ro-RO"/>
        </w:rPr>
      </w:pPr>
      <w:r w:rsidRPr="0084585D">
        <w:rPr>
          <w:rFonts w:ascii="Times New Roman" w:eastAsia="Times New Roman" w:hAnsi="Times New Roman" w:cs="Times New Roman"/>
          <w:b/>
          <w:bCs/>
          <w:noProof/>
          <w:spacing w:val="10"/>
          <w:sz w:val="20"/>
          <w:szCs w:val="20"/>
          <w:lang w:val="ro-MD" w:eastAsia="ro-RO"/>
        </w:rPr>
        <w:t>a proiectului Hotărârii  de Guvern pentru aprobarea Cerințelor</w:t>
      </w:r>
      <w:r w:rsidR="00347000" w:rsidRPr="0084585D">
        <w:rPr>
          <w:rFonts w:ascii="Times New Roman" w:eastAsia="Times New Roman" w:hAnsi="Times New Roman" w:cs="Times New Roman"/>
          <w:b/>
          <w:bCs/>
          <w:noProof/>
          <w:spacing w:val="10"/>
          <w:sz w:val="20"/>
          <w:szCs w:val="20"/>
          <w:lang w:val="ro-MD" w:eastAsia="ro-RO"/>
        </w:rPr>
        <w:t xml:space="preserve"> specifice de igienă care se aplică alimentelor de origine animală.</w:t>
      </w:r>
    </w:p>
    <w:tbl>
      <w:tblPr>
        <w:tblpPr w:leftFromText="180" w:rightFromText="180" w:vertAnchor="text" w:horzAnchor="page" w:tblpX="316" w:tblpY="670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4791"/>
      </w:tblGrid>
      <w:tr w:rsidR="00663F6D" w:rsidRPr="0084585D" w:rsidTr="00663F6D">
        <w:trPr>
          <w:trHeight w:val="733"/>
        </w:trPr>
        <w:tc>
          <w:tcPr>
            <w:tcW w:w="131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4869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</w:pPr>
          </w:p>
          <w:p w:rsidR="00663F6D" w:rsidRPr="0084585D" w:rsidRDefault="00070685" w:rsidP="00A92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>Regulamentul</w:t>
            </w:r>
            <w:r w:rsidR="00A92B85" w:rsidRPr="0084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 xml:space="preserve"> (UE) nr</w:t>
            </w:r>
            <w:r w:rsidRPr="0084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 xml:space="preserve">. 101/2013 </w:t>
            </w:r>
            <w:r w:rsidR="00A92B85" w:rsidRPr="0084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>al</w:t>
            </w:r>
            <w:r w:rsidRPr="0084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 xml:space="preserve"> C</w:t>
            </w:r>
            <w:r w:rsidR="00A92B85" w:rsidRPr="0084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>omisiei</w:t>
            </w:r>
            <w:r w:rsidRPr="0084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 xml:space="preserve"> din 4 februarie 2013 privind utilizarea acidului lactic pentru reducerea contaminării microbiologice de suprafață a carcaselor de bovine</w:t>
            </w:r>
          </w:p>
        </w:tc>
      </w:tr>
      <w:tr w:rsidR="00663F6D" w:rsidRPr="0084585D" w:rsidTr="00690331">
        <w:trPr>
          <w:trHeight w:val="442"/>
        </w:trPr>
        <w:tc>
          <w:tcPr>
            <w:tcW w:w="131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4869" w:type="pct"/>
            <w:shd w:val="clear" w:color="auto" w:fill="auto"/>
          </w:tcPr>
          <w:p w:rsidR="00663F6D" w:rsidRPr="0084585D" w:rsidRDefault="00690331" w:rsidP="00663F6D">
            <w:pPr>
              <w:shd w:val="clear" w:color="auto" w:fill="FFFFFF"/>
              <w:spacing w:before="120" w:after="0" w:line="312" w:lineRule="atLeast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ro-MD" w:eastAsia="ro-RO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0"/>
                <w:szCs w:val="20"/>
                <w:lang w:val="ro-MD" w:eastAsia="ro-RO"/>
              </w:rPr>
              <w:t>P</w:t>
            </w:r>
            <w:r w:rsidR="001F702A" w:rsidRPr="0084585D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0"/>
                <w:szCs w:val="20"/>
                <w:lang w:val="ro-MD" w:eastAsia="ro-RO"/>
              </w:rPr>
              <w:t>roiectului Hotărârii  de Guvern pentru aprobarea Cerințelor specifice de igienă care se aplică alimentelor de origine animală</w:t>
            </w:r>
          </w:p>
        </w:tc>
      </w:tr>
      <w:tr w:rsidR="00663F6D" w:rsidRPr="0084585D" w:rsidTr="00663F6D">
        <w:trPr>
          <w:trHeight w:val="238"/>
        </w:trPr>
        <w:tc>
          <w:tcPr>
            <w:tcW w:w="131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4869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Gradul general de compatibilitate</w:t>
            </w:r>
            <w:r w:rsidR="00690331"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 - compatibil</w:t>
            </w:r>
          </w:p>
        </w:tc>
      </w:tr>
      <w:tr w:rsidR="00663F6D" w:rsidRPr="0084585D" w:rsidTr="00663F6D">
        <w:trPr>
          <w:trHeight w:val="238"/>
        </w:trPr>
        <w:tc>
          <w:tcPr>
            <w:tcW w:w="131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4869" w:type="pct"/>
            <w:shd w:val="clear" w:color="auto" w:fill="auto"/>
          </w:tcPr>
          <w:p w:rsidR="00663F6D" w:rsidRPr="0084585D" w:rsidRDefault="00F66120" w:rsidP="00663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Autoritatea/persoana responsabilă,  </w:t>
            </w:r>
            <w:r w:rsidR="00690331"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MAIA – Rodica FOTESCU</w:t>
            </w:r>
          </w:p>
        </w:tc>
      </w:tr>
      <w:tr w:rsidR="00663F6D" w:rsidRPr="0084585D" w:rsidTr="00663F6D">
        <w:trPr>
          <w:trHeight w:val="238"/>
        </w:trPr>
        <w:tc>
          <w:tcPr>
            <w:tcW w:w="131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4869" w:type="pct"/>
            <w:shd w:val="clear" w:color="auto" w:fill="auto"/>
          </w:tcPr>
          <w:p w:rsidR="00663F6D" w:rsidRPr="0084585D" w:rsidRDefault="00663F6D" w:rsidP="00663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Data întocmirii/actualizării </w:t>
            </w:r>
            <w:r w:rsidR="00E97368"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– 5.03</w:t>
            </w:r>
            <w:r w:rsidR="00F66120" w:rsidRPr="008458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.2025</w:t>
            </w:r>
          </w:p>
        </w:tc>
      </w:tr>
    </w:tbl>
    <w:tbl>
      <w:tblPr>
        <w:tblStyle w:val="TableGrid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5386"/>
        <w:gridCol w:w="1418"/>
        <w:gridCol w:w="2977"/>
      </w:tblGrid>
      <w:tr w:rsidR="00347000" w:rsidRPr="0084585D" w:rsidTr="00EB158B">
        <w:trPr>
          <w:trHeight w:val="316"/>
          <w:jc w:val="center"/>
        </w:trPr>
        <w:tc>
          <w:tcPr>
            <w:tcW w:w="5382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Actul Uniunii Europene</w:t>
            </w:r>
          </w:p>
        </w:tc>
        <w:tc>
          <w:tcPr>
            <w:tcW w:w="5386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Proiectul de act normativ național</w:t>
            </w:r>
          </w:p>
        </w:tc>
        <w:tc>
          <w:tcPr>
            <w:tcW w:w="1418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Gradul de compatibilitate</w:t>
            </w:r>
          </w:p>
        </w:tc>
        <w:tc>
          <w:tcPr>
            <w:tcW w:w="2977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Observațiile</w:t>
            </w:r>
          </w:p>
        </w:tc>
      </w:tr>
      <w:tr w:rsidR="00347000" w:rsidRPr="0084585D" w:rsidTr="00EB158B">
        <w:trPr>
          <w:trHeight w:val="218"/>
          <w:jc w:val="center"/>
        </w:trPr>
        <w:tc>
          <w:tcPr>
            <w:tcW w:w="5382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6</w:t>
            </w:r>
          </w:p>
        </w:tc>
        <w:tc>
          <w:tcPr>
            <w:tcW w:w="5386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7</w:t>
            </w:r>
          </w:p>
        </w:tc>
        <w:tc>
          <w:tcPr>
            <w:tcW w:w="1418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8</w:t>
            </w:r>
          </w:p>
        </w:tc>
        <w:tc>
          <w:tcPr>
            <w:tcW w:w="2977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lang w:val="ro-MD"/>
              </w:rPr>
              <w:t>9</w:t>
            </w:r>
          </w:p>
        </w:tc>
      </w:tr>
      <w:tr w:rsidR="00347000" w:rsidRPr="0084585D" w:rsidTr="00C66969">
        <w:tblPrEx>
          <w:jc w:val="left"/>
        </w:tblPrEx>
        <w:trPr>
          <w:trHeight w:val="1616"/>
        </w:trPr>
        <w:tc>
          <w:tcPr>
            <w:tcW w:w="5382" w:type="dxa"/>
          </w:tcPr>
          <w:p w:rsidR="0050501F" w:rsidRPr="0084585D" w:rsidRDefault="0050501F" w:rsidP="0050501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bCs/>
                <w:i/>
                <w:iCs/>
                <w:lang w:val="ro-MD"/>
              </w:rPr>
              <w:t>Articolul 1</w:t>
            </w:r>
          </w:p>
          <w:p w:rsidR="0050501F" w:rsidRPr="0084585D" w:rsidRDefault="0050501F" w:rsidP="0050501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84585D">
              <w:rPr>
                <w:rFonts w:ascii="Times New Roman" w:eastAsia="Times New Roman" w:hAnsi="Times New Roman"/>
                <w:bCs/>
                <w:lang w:val="ro-MD"/>
              </w:rPr>
              <w:t xml:space="preserve">Operatorii din industria alimentară pot utiliza acidul lactic pentru a reduce contaminarea microbiologică de suprafață a carcaselor sau </w:t>
            </w:r>
            <w:proofErr w:type="spellStart"/>
            <w:r w:rsidRPr="0084585D">
              <w:rPr>
                <w:rFonts w:ascii="Times New Roman" w:eastAsia="Times New Roman" w:hAnsi="Times New Roman"/>
                <w:bCs/>
                <w:lang w:val="ro-MD"/>
              </w:rPr>
              <w:t>semicarcaselor</w:t>
            </w:r>
            <w:proofErr w:type="spellEnd"/>
            <w:r w:rsidRPr="0084585D">
              <w:rPr>
                <w:rFonts w:ascii="Times New Roman" w:eastAsia="Times New Roman" w:hAnsi="Times New Roman"/>
                <w:bCs/>
                <w:lang w:val="ro-MD"/>
              </w:rPr>
              <w:t xml:space="preserve"> ori sferturilor de carcase de bovine la nivelul abatorului, cu condiția ca aceștia să respecte condițiile stabilite în anexa la prezentul regulament.</w:t>
            </w:r>
          </w:p>
          <w:p w:rsidR="00347000" w:rsidRPr="0084585D" w:rsidRDefault="00347000" w:rsidP="00DD2EDA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val="ro-MD"/>
              </w:rPr>
            </w:pPr>
          </w:p>
        </w:tc>
        <w:tc>
          <w:tcPr>
            <w:tcW w:w="5386" w:type="dxa"/>
          </w:tcPr>
          <w:p w:rsidR="007B071F" w:rsidRPr="007B071F" w:rsidRDefault="003F0066" w:rsidP="003F0066">
            <w:pPr>
              <w:rPr>
                <w:rFonts w:ascii="Times New Roman" w:eastAsia="Times New Roman" w:hAnsi="Times New Roman"/>
                <w:bCs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lang w:val="ro-MD"/>
              </w:rPr>
              <w:t xml:space="preserve">                                                                                 </w:t>
            </w:r>
            <w:bookmarkStart w:id="0" w:name="_GoBack"/>
            <w:bookmarkEnd w:id="0"/>
            <w:r w:rsidR="007B071F" w:rsidRPr="007B071F">
              <w:rPr>
                <w:rFonts w:ascii="Times New Roman" w:eastAsia="Times New Roman" w:hAnsi="Times New Roman"/>
                <w:bCs/>
                <w:lang w:val="ro-MD"/>
              </w:rPr>
              <w:t>Anexa nr.5 la</w:t>
            </w:r>
          </w:p>
          <w:p w:rsidR="007B071F" w:rsidRPr="007B071F" w:rsidRDefault="007B071F" w:rsidP="007B071F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7B071F">
              <w:rPr>
                <w:rFonts w:ascii="Times New Roman" w:eastAsia="Times New Roman" w:hAnsi="Times New Roman"/>
                <w:bCs/>
                <w:lang w:val="ro-MD"/>
              </w:rPr>
              <w:t xml:space="preserve">Cerințele specifice de igienă </w:t>
            </w:r>
          </w:p>
          <w:p w:rsidR="007B071F" w:rsidRPr="007B071F" w:rsidRDefault="007B071F" w:rsidP="007B071F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7B071F">
              <w:rPr>
                <w:rFonts w:ascii="Times New Roman" w:eastAsia="Times New Roman" w:hAnsi="Times New Roman"/>
                <w:bCs/>
                <w:lang w:val="ro-MD"/>
              </w:rPr>
              <w:t xml:space="preserve">care se aplică alimentelor de </w:t>
            </w:r>
          </w:p>
          <w:p w:rsidR="007B071F" w:rsidRPr="007B071F" w:rsidRDefault="007B071F" w:rsidP="007B071F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7B071F">
              <w:rPr>
                <w:rFonts w:ascii="Times New Roman" w:eastAsia="Times New Roman" w:hAnsi="Times New Roman"/>
                <w:bCs/>
                <w:lang w:val="ro-MD"/>
              </w:rPr>
              <w:t>origine animală</w:t>
            </w:r>
          </w:p>
          <w:p w:rsidR="007B071F" w:rsidRPr="007B071F" w:rsidRDefault="007B071F" w:rsidP="007B071F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B071F" w:rsidRPr="007B071F" w:rsidRDefault="007B071F" w:rsidP="007B071F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B071F">
              <w:rPr>
                <w:rFonts w:ascii="Times New Roman" w:eastAsia="Times New Roman" w:hAnsi="Times New Roman"/>
                <w:bCs/>
                <w:lang w:val="ro-MD"/>
              </w:rPr>
              <w:t xml:space="preserve">1. Operatorii din industria alimentară pot utiliza acidul lactic pentru a reduce contaminarea microbiologică de suprafață a carcaselor sau </w:t>
            </w:r>
            <w:proofErr w:type="spellStart"/>
            <w:r w:rsidRPr="007B071F">
              <w:rPr>
                <w:rFonts w:ascii="Times New Roman" w:eastAsia="Times New Roman" w:hAnsi="Times New Roman"/>
                <w:bCs/>
                <w:lang w:val="ro-MD"/>
              </w:rPr>
              <w:t>semicarcaselor</w:t>
            </w:r>
            <w:proofErr w:type="spellEnd"/>
            <w:r w:rsidRPr="007B071F">
              <w:rPr>
                <w:rFonts w:ascii="Times New Roman" w:eastAsia="Times New Roman" w:hAnsi="Times New Roman"/>
                <w:bCs/>
                <w:lang w:val="ro-MD"/>
              </w:rPr>
              <w:t xml:space="preserve"> ori sferturilor de carcase de bovine la nivelul abatorului, cu condiția ca aceștia să respecte condițiile stabilite la prezenta anexă.</w:t>
            </w:r>
          </w:p>
          <w:p w:rsidR="00347000" w:rsidRPr="0084585D" w:rsidRDefault="00347000" w:rsidP="00347000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noProof/>
                <w:color w:val="FF0000"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t>Compatibil</w:t>
            </w:r>
          </w:p>
        </w:tc>
        <w:tc>
          <w:tcPr>
            <w:tcW w:w="2977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  <w:tr w:rsidR="00347000" w:rsidRPr="0084585D" w:rsidTr="00EB158B">
        <w:tblPrEx>
          <w:jc w:val="left"/>
        </w:tblPrEx>
        <w:trPr>
          <w:trHeight w:val="1995"/>
        </w:trPr>
        <w:tc>
          <w:tcPr>
            <w:tcW w:w="5382" w:type="dxa"/>
          </w:tcPr>
          <w:p w:rsidR="003A3E01" w:rsidRPr="0084585D" w:rsidRDefault="003A3E01" w:rsidP="003A3E01">
            <w:pPr>
              <w:jc w:val="both"/>
              <w:rPr>
                <w:rFonts w:ascii="Times New Roman" w:eastAsia="Times New Roman" w:hAnsi="Times New Roman"/>
                <w:i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/>
                <w:iCs/>
                <w:lang w:val="ro-MD"/>
              </w:rPr>
              <w:t>Articolul 2</w:t>
            </w:r>
          </w:p>
          <w:p w:rsidR="0050501F" w:rsidRPr="0084585D" w:rsidRDefault="0050501F" w:rsidP="0050501F">
            <w:pPr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84585D">
              <w:rPr>
                <w:rFonts w:ascii="Times New Roman" w:eastAsia="Times New Roman" w:hAnsi="Times New Roman"/>
                <w:lang w:val="ro-MD"/>
              </w:rPr>
              <w:t>Prezentul regulament intră în vigoare în a douăzecea zi de la data publicării în Jurnal</w:t>
            </w:r>
            <w:r w:rsidRPr="0084585D">
              <w:rPr>
                <w:rFonts w:ascii="Times New Roman" w:eastAsia="Times New Roman" w:hAnsi="Times New Roman"/>
                <w:lang w:val="ro-MD"/>
              </w:rPr>
              <w:t>ul Oficial al Uniunii Europene.</w:t>
            </w:r>
          </w:p>
          <w:p w:rsidR="00347000" w:rsidRPr="0084585D" w:rsidRDefault="0050501F" w:rsidP="0050501F">
            <w:pPr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84585D">
              <w:rPr>
                <w:rFonts w:ascii="Times New Roman" w:eastAsia="Times New Roman" w:hAnsi="Times New Roman"/>
                <w:lang w:val="ro-MD"/>
              </w:rPr>
              <w:t>Prezentul regulament este obligatoriu în toate elementele sale și se aplică direct în toate statele membre.</w:t>
            </w:r>
          </w:p>
          <w:p w:rsidR="00347000" w:rsidRPr="0084585D" w:rsidRDefault="00347000" w:rsidP="00347000">
            <w:pPr>
              <w:ind w:firstLine="720"/>
              <w:jc w:val="both"/>
              <w:rPr>
                <w:rFonts w:ascii="Times New Roman" w:eastAsia="Times New Roman" w:hAnsi="Times New Roman"/>
                <w:lang w:val="ro-MD"/>
              </w:rPr>
            </w:pPr>
          </w:p>
          <w:p w:rsidR="00347000" w:rsidRPr="0084585D" w:rsidRDefault="00347000" w:rsidP="0034700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MD" w:eastAsia="ro-RO"/>
              </w:rPr>
            </w:pPr>
          </w:p>
        </w:tc>
        <w:tc>
          <w:tcPr>
            <w:tcW w:w="5386" w:type="dxa"/>
          </w:tcPr>
          <w:p w:rsidR="00347000" w:rsidRPr="0084585D" w:rsidRDefault="00347000" w:rsidP="0050501F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:rsidR="00347000" w:rsidRPr="0084585D" w:rsidRDefault="007B071F" w:rsidP="00347000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t>Neaplicabil</w:t>
            </w:r>
          </w:p>
        </w:tc>
        <w:tc>
          <w:tcPr>
            <w:tcW w:w="2977" w:type="dxa"/>
          </w:tcPr>
          <w:p w:rsidR="00347000" w:rsidRPr="0084585D" w:rsidRDefault="00347000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  <w:tr w:rsidR="003A3E01" w:rsidRPr="0084585D" w:rsidTr="00F74A5E">
        <w:tblPrEx>
          <w:jc w:val="left"/>
        </w:tblPrEx>
        <w:trPr>
          <w:trHeight w:val="1842"/>
        </w:trPr>
        <w:tc>
          <w:tcPr>
            <w:tcW w:w="5382" w:type="dxa"/>
          </w:tcPr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iCs/>
                <w:lang w:val="ro-MD"/>
              </w:rPr>
              <w:lastRenderedPageBreak/>
              <w:t>ANEXĂ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iCs/>
                <w:lang w:val="ro-MD"/>
              </w:rPr>
              <w:t>PARTEA I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Condițiile de utilizare a acidului lactic pentru reducerea contaminării microbiologice de suprafață a carcaselor sau a </w:t>
            </w:r>
            <w:proofErr w:type="spellStart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semicarcaselor</w:t>
            </w:r>
            <w:proofErr w:type="spellEnd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 ori sferturilor de carcase de bovine la nivelul abatorului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1.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Soluțiile de acid lactic trebuie preparate exclusiv din acid lactic care respectă specificațiile stabilite în Regulamentul (UE) nr. 231/2012.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2.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Soluțiile de acid lactic trebuie: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(a)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să fie aplicate numai pe carcase întregi sau pe </w:t>
            </w:r>
            <w:proofErr w:type="spellStart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semicarcase</w:t>
            </w:r>
            <w:proofErr w:type="spellEnd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 ori sferturi de carcase de carne provenite de la bovine domestice (inclusiv din speciile </w:t>
            </w:r>
            <w:proofErr w:type="spellStart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Bubalus</w:t>
            </w:r>
            <w:proofErr w:type="spellEnd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 și </w:t>
            </w:r>
            <w:proofErr w:type="spellStart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Bison</w:t>
            </w:r>
            <w:proofErr w:type="spellEnd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) la nivelul abatorului;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(b)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să fie aplicate numai prin pulverizare sau stropire, utilizând o soluție de acid lactic în apă potabilă de 2 %-5 %, la temperaturi de cel mult 55 °C;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(c)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să fie aplicate sub control și în condiții verificabile, integrate într-un sistem de gestionare bazat pe HACCP, incluzând cel puțin criteriile stabilite în partea II.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3.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Soluțiile de acid lactic nu trebuie aplicate pe carcase cu contaminare fecală vizibilă.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4.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Aplicarea soluțiilor de acid lactic nu trebuie să ducă la nicio modificare fizică ireversibilă a cărnii.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iCs/>
                <w:lang w:val="ro-MD"/>
              </w:rPr>
              <w:t>PARTEA II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iCs/>
                <w:lang w:val="ro-MD"/>
              </w:rPr>
              <w:t>Criterii și parametri de control HACCP minimi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1.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Eșantionarea carcaselor în scopul evaluării conformității cu criteriile microbiologice în sensul Regulamentului (CE) nr. 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lastRenderedPageBreak/>
              <w:t xml:space="preserve">2073/2005 trebuie efectuată înainte de aplicarea soluțiilor de acid lactic pe carcase sau </w:t>
            </w:r>
            <w:proofErr w:type="spellStart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semicarcase</w:t>
            </w:r>
            <w:proofErr w:type="spellEnd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 ori sferturi de carcase.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2.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Concentrația acidului lactic în timpul tratamentului trebuie verificată, ca parte a planului HACCP, printr-o monitorizare efectuată periodic, documentată și înregistrată.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3.</w:t>
            </w:r>
            <w:r w:rsidRPr="0084585D">
              <w:rPr>
                <w:rFonts w:ascii="Times New Roman" w:eastAsia="Times New Roman" w:hAnsi="Times New Roman"/>
                <w:iCs/>
                <w:lang w:val="ro-MD"/>
              </w:rPr>
              <w:t>Temperatura soluției de acid lactic în timpul tratamentului trebuie monitorizată în permanență, ca parte a planului HACCP, prin măsurători efectuate cu instrumente, documentată și înregistrată.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iCs/>
                <w:lang w:val="ro-MD"/>
              </w:rPr>
              <w:t>PARTEA III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b/>
                <w:iCs/>
                <w:lang w:val="ro-MD"/>
              </w:rPr>
              <w:t>Informații privind tratamentul</w:t>
            </w: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F13EB" w:rsidRPr="0084585D" w:rsidRDefault="009F13EB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Operatorii din industria alimentară care gestionează abatoare în care se utilizează soluții de acid lactic pentru a reduce contaminarea microbiană de suprafață a carcaselor întregi sau a </w:t>
            </w:r>
            <w:proofErr w:type="spellStart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semicarcaselor</w:t>
            </w:r>
            <w:proofErr w:type="spellEnd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 ori sferturilor de carcase trebuie să informeze operatorul din industria alimentară care recepționează carcasele sau </w:t>
            </w:r>
            <w:proofErr w:type="spellStart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>semicarcasele</w:t>
            </w:r>
            <w:proofErr w:type="spellEnd"/>
            <w:r w:rsidRPr="0084585D">
              <w:rPr>
                <w:rFonts w:ascii="Times New Roman" w:eastAsia="Times New Roman" w:hAnsi="Times New Roman"/>
                <w:iCs/>
                <w:lang w:val="ro-MD"/>
              </w:rPr>
              <w:t xml:space="preserve"> ori sferturile de carcasă asupra unei astfel de utilizări. Aceste informații trebuie documentate.</w:t>
            </w:r>
          </w:p>
          <w:p w:rsidR="003A3E01" w:rsidRPr="0084585D" w:rsidRDefault="003A3E01" w:rsidP="009F13EB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</w:tc>
        <w:tc>
          <w:tcPr>
            <w:tcW w:w="5386" w:type="dxa"/>
          </w:tcPr>
          <w:p w:rsid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>PARTEA I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 xml:space="preserve">Condițiile de utilizare a acidului lactic pentru reducerea contaminării microbiologice de suprafață a carcaselor sau a </w:t>
            </w:r>
            <w:proofErr w:type="spellStart"/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>semicarcaselor</w:t>
            </w:r>
            <w:proofErr w:type="spellEnd"/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 xml:space="preserve"> ori sferturilor de carcase de bovine la nivelul abatorului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>2. Soluțiile de acid lactic trebuie preparate exclusiv din acid lactic care respectă specificațiile stabilite în Regulamentul sanitar privind aditivii alimentari aprobat prin Hotărârea Guvernului nr.229/2013.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>3. Soluțiile de acid lactic trebuie: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3.1 să fie aplicate numai pe carcase întregi sau pe </w:t>
            </w:r>
            <w:proofErr w:type="spellStart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>semicarcase</w:t>
            </w:r>
            <w:proofErr w:type="spellEnd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 ori sferturi de carcase de carne provenite de la bovine domestice (inclusiv din speciile </w:t>
            </w:r>
            <w:proofErr w:type="spellStart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>Bubalus</w:t>
            </w:r>
            <w:proofErr w:type="spellEnd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 și </w:t>
            </w:r>
            <w:proofErr w:type="spellStart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>Bison</w:t>
            </w:r>
            <w:proofErr w:type="spellEnd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>) la nivelul abatorului;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485D37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lang w:val="ro-MD"/>
              </w:rPr>
              <w:t xml:space="preserve"> </w:t>
            </w:r>
            <w:r w:rsidR="007D2B44" w:rsidRPr="007D2B44">
              <w:rPr>
                <w:rFonts w:ascii="Times New Roman" w:eastAsia="Times New Roman" w:hAnsi="Times New Roman"/>
                <w:bCs/>
                <w:lang w:val="ro-MD"/>
              </w:rPr>
              <w:t>3.2 să fie aplicate numai prin pulverizare sau stropire, utilizând o soluție de acid lactic în apă potabilă de 2 %-5 %, la temperaturi de cel mult 55 °C;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>3.3 să fie aplicate sub control și în condiții verificabile, integrate într-un sistem de gestionare bazat pe HACCP, incluzând cel puțin criteriile stabilite în partea II.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>4. Soluțiile de acid lactic nu trebuie aplicate pe carcase cu contaminare fecală vizibilă.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>5. Aplicarea soluțiilor de acid lactic nu trebuie să ducă la nicio modificare fizică ireversibilă a cărnii.</w:t>
            </w:r>
          </w:p>
          <w:p w:rsid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>PARTEA II</w:t>
            </w:r>
          </w:p>
          <w:p w:rsid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>Criterii și parametri de control HACCP minimi</w:t>
            </w:r>
          </w:p>
          <w:p w:rsidR="00485D37" w:rsidRPr="007D2B44" w:rsidRDefault="00485D37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6. Eșantionarea carcaselor în scopul evaluării conformității cu criteriile microbiologice în sensul Cerințelor privind criteriile microbiologice pentru produsele alimentare aprobat prin Hotărârea Guvernului nr. 221/2009, trebuie efectuată înainte de </w:t>
            </w:r>
            <w:r w:rsidRPr="007D2B44">
              <w:rPr>
                <w:rFonts w:ascii="Times New Roman" w:eastAsia="Times New Roman" w:hAnsi="Times New Roman"/>
                <w:bCs/>
                <w:lang w:val="ro-MD"/>
              </w:rPr>
              <w:lastRenderedPageBreak/>
              <w:t xml:space="preserve">aplicarea soluțiilor de acid lactic pe carcase sau </w:t>
            </w:r>
            <w:proofErr w:type="spellStart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>semicarcase</w:t>
            </w:r>
            <w:proofErr w:type="spellEnd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 ori sferturi de carcase.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>7.  Concentrația acidului lactic în timpul tratamentului trebuie verificată, ca parte a planului HACCP, printr-o monitorizare efectuată periodic, documentată și înregistrată.</w:t>
            </w: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>8. Temperatura soluției de acid lactic în timpul tratamentului trebuie monitorizată în permanență, ca parte a planului HACCP, prin măsurători efectuate cu instrumente, documentată și înregistrată.</w:t>
            </w:r>
          </w:p>
          <w:p w:rsid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>PARTEA III</w:t>
            </w:r>
          </w:p>
          <w:p w:rsidR="007D2B44" w:rsidRDefault="007D2B44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/>
                <w:bCs/>
                <w:lang w:val="ro-MD"/>
              </w:rPr>
              <w:t>Informații privind tratamentul</w:t>
            </w:r>
          </w:p>
          <w:p w:rsidR="00485D37" w:rsidRPr="007D2B44" w:rsidRDefault="00485D37" w:rsidP="007D2B44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7D2B44" w:rsidRPr="007D2B44" w:rsidRDefault="007D2B44" w:rsidP="007D2B44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9. Operatorii din industria alimentară care gestionează abatoare în care se utilizează soluții de acid lactic pentru a reduce contaminarea microbiană de suprafață a carcaselor întregi sau a </w:t>
            </w:r>
            <w:proofErr w:type="spellStart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>semicarcaselor</w:t>
            </w:r>
            <w:proofErr w:type="spellEnd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 ori sferturilor de carcase trebuie să informeze operatorul din industria alimentară care recepționează carcasele sau </w:t>
            </w:r>
            <w:proofErr w:type="spellStart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>semicarcasele</w:t>
            </w:r>
            <w:proofErr w:type="spellEnd"/>
            <w:r w:rsidRPr="007D2B44">
              <w:rPr>
                <w:rFonts w:ascii="Times New Roman" w:eastAsia="Times New Roman" w:hAnsi="Times New Roman"/>
                <w:bCs/>
                <w:lang w:val="ro-MD"/>
              </w:rPr>
              <w:t xml:space="preserve"> ori sferturile de carcasă asupra unei astfel de utilizări. Aceste informații trebuie documentate.</w:t>
            </w:r>
          </w:p>
          <w:p w:rsidR="003A3E01" w:rsidRPr="0084585D" w:rsidRDefault="003A3E01" w:rsidP="00DD2EDA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:rsidR="00A96B69" w:rsidRDefault="00A96B69" w:rsidP="00347000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</w:pPr>
          </w:p>
          <w:p w:rsidR="003A3E01" w:rsidRPr="0084585D" w:rsidRDefault="00D3033D" w:rsidP="00347000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</w:pPr>
            <w:r w:rsidRPr="00D3033D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t>Compatibil</w:t>
            </w:r>
          </w:p>
        </w:tc>
        <w:tc>
          <w:tcPr>
            <w:tcW w:w="2977" w:type="dxa"/>
          </w:tcPr>
          <w:p w:rsidR="003A3E01" w:rsidRPr="0084585D" w:rsidRDefault="003A3E01" w:rsidP="00347000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</w:tbl>
    <w:p w:rsidR="00AF1882" w:rsidRPr="0084585D" w:rsidRDefault="00AF1882">
      <w:pPr>
        <w:rPr>
          <w:lang w:val="ro-MD"/>
        </w:rPr>
      </w:pPr>
    </w:p>
    <w:sectPr w:rsidR="00AF1882" w:rsidRPr="0084585D" w:rsidSect="00663F6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F63"/>
    <w:multiLevelType w:val="hybridMultilevel"/>
    <w:tmpl w:val="D69E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908A3"/>
    <w:multiLevelType w:val="hybridMultilevel"/>
    <w:tmpl w:val="84B0F922"/>
    <w:lvl w:ilvl="0" w:tplc="1B40C18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82518"/>
    <w:multiLevelType w:val="hybridMultilevel"/>
    <w:tmpl w:val="87400ECA"/>
    <w:lvl w:ilvl="0" w:tplc="9D94E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00"/>
    <w:rsid w:val="0006756D"/>
    <w:rsid w:val="00070685"/>
    <w:rsid w:val="000B2F24"/>
    <w:rsid w:val="001501FF"/>
    <w:rsid w:val="00195A5A"/>
    <w:rsid w:val="001A39C0"/>
    <w:rsid w:val="001C6778"/>
    <w:rsid w:val="001E2616"/>
    <w:rsid w:val="001F702A"/>
    <w:rsid w:val="002D2E17"/>
    <w:rsid w:val="00347000"/>
    <w:rsid w:val="003A3E01"/>
    <w:rsid w:val="003B7D51"/>
    <w:rsid w:val="003F0066"/>
    <w:rsid w:val="00485D37"/>
    <w:rsid w:val="004973EE"/>
    <w:rsid w:val="004A4830"/>
    <w:rsid w:val="0050501F"/>
    <w:rsid w:val="00507524"/>
    <w:rsid w:val="005E0DF7"/>
    <w:rsid w:val="00663F6D"/>
    <w:rsid w:val="00690331"/>
    <w:rsid w:val="00750FFD"/>
    <w:rsid w:val="007B071F"/>
    <w:rsid w:val="007D2B44"/>
    <w:rsid w:val="00837D9D"/>
    <w:rsid w:val="0084585D"/>
    <w:rsid w:val="00866E85"/>
    <w:rsid w:val="00883F7B"/>
    <w:rsid w:val="008C03A8"/>
    <w:rsid w:val="009F13EB"/>
    <w:rsid w:val="00A63A2B"/>
    <w:rsid w:val="00A92B85"/>
    <w:rsid w:val="00A96B69"/>
    <w:rsid w:val="00AE44A6"/>
    <w:rsid w:val="00AF1882"/>
    <w:rsid w:val="00B178AA"/>
    <w:rsid w:val="00BC59E9"/>
    <w:rsid w:val="00C66969"/>
    <w:rsid w:val="00CF1A87"/>
    <w:rsid w:val="00D3033D"/>
    <w:rsid w:val="00DD2EDA"/>
    <w:rsid w:val="00E0068B"/>
    <w:rsid w:val="00E859C3"/>
    <w:rsid w:val="00E97368"/>
    <w:rsid w:val="00F66120"/>
    <w:rsid w:val="00F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58544-3F82-43A4-AEC5-7548962F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1">
    <w:name w:val="Table Grid1"/>
    <w:basedOn w:val="TabelNormal"/>
    <w:next w:val="Tabelgril"/>
    <w:rsid w:val="003470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34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C66969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0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404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4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0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6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7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1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1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5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6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1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9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FOTESCU</dc:creator>
  <cp:keywords/>
  <dc:description/>
  <cp:lastModifiedBy>Rodica FOTESCU</cp:lastModifiedBy>
  <cp:revision>54</cp:revision>
  <dcterms:created xsi:type="dcterms:W3CDTF">2024-10-16T07:11:00Z</dcterms:created>
  <dcterms:modified xsi:type="dcterms:W3CDTF">2025-03-05T12:44:00Z</dcterms:modified>
</cp:coreProperties>
</file>