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4552DD" w:rsidRPr="005030A8" w14:paraId="0985FFD4" w14:textId="77777777" w:rsidTr="0086079E">
        <w:trPr>
          <w:cantSplit/>
          <w:jc w:val="center"/>
        </w:trPr>
        <w:tc>
          <w:tcPr>
            <w:tcW w:w="9072" w:type="dxa"/>
            <w:tcBorders>
              <w:top w:val="nil"/>
              <w:bottom w:val="nil"/>
            </w:tcBorders>
          </w:tcPr>
          <w:p w14:paraId="36BA5E87" w14:textId="77777777" w:rsidR="00A974F8" w:rsidRPr="004552DD" w:rsidRDefault="00A974F8" w:rsidP="0086079E">
            <w:pPr>
              <w:keepNext/>
              <w:spacing w:after="0"/>
              <w:jc w:val="right"/>
              <w:outlineLvl w:val="7"/>
              <w:rPr>
                <w:b/>
                <w:sz w:val="10"/>
                <w:szCs w:val="20"/>
                <w:lang w:val="ro-MO"/>
              </w:rPr>
            </w:pPr>
          </w:p>
          <w:p w14:paraId="26C92395" w14:textId="77777777" w:rsidR="00A974F8" w:rsidRPr="004552DD" w:rsidRDefault="00A974F8" w:rsidP="0086079E">
            <w:pPr>
              <w:keepNext/>
              <w:spacing w:after="0"/>
              <w:jc w:val="right"/>
              <w:outlineLvl w:val="7"/>
              <w:rPr>
                <w:b/>
                <w:spacing w:val="20"/>
                <w:sz w:val="24"/>
                <w:szCs w:val="24"/>
                <w:lang w:val="ro-MO"/>
              </w:rPr>
            </w:pPr>
          </w:p>
          <w:tbl>
            <w:tblPr>
              <w:tblpPr w:leftFromText="180" w:rightFromText="180" w:vertAnchor="page" w:horzAnchor="margin" w:tblpXSpec="center" w:tblpY="207"/>
              <w:tblOverlap w:val="never"/>
              <w:tblW w:w="0" w:type="auto"/>
              <w:tblBorders>
                <w:top w:val="nil"/>
                <w:left w:val="nil"/>
                <w:bottom w:val="nil"/>
                <w:right w:val="nil"/>
                <w:insideH w:val="nil"/>
                <w:insideV w:val="nil"/>
              </w:tblBorders>
              <w:tblLayout w:type="fixed"/>
              <w:tblLook w:val="00A0" w:firstRow="1" w:lastRow="0" w:firstColumn="1" w:lastColumn="0" w:noHBand="0" w:noVBand="0"/>
            </w:tblPr>
            <w:tblGrid>
              <w:gridCol w:w="2015"/>
            </w:tblGrid>
            <w:tr w:rsidR="004552DD" w:rsidRPr="004552DD" w14:paraId="42F7212A" w14:textId="77777777" w:rsidTr="00D401CE">
              <w:trPr>
                <w:cantSplit/>
                <w:trHeight w:val="860"/>
              </w:trPr>
              <w:tc>
                <w:tcPr>
                  <w:tcW w:w="2015" w:type="dxa"/>
                </w:tcPr>
                <w:bookmarkStart w:id="0" w:name="_MON_1360509887"/>
                <w:bookmarkEnd w:id="0"/>
                <w:p w14:paraId="76AC16E4" w14:textId="77777777" w:rsidR="00D401CE" w:rsidRPr="004552DD" w:rsidRDefault="00D401CE" w:rsidP="00D401CE">
                  <w:pPr>
                    <w:jc w:val="center"/>
                    <w:rPr>
                      <w:lang w:val="ro-MO"/>
                    </w:rPr>
                  </w:pPr>
                  <w:r w:rsidRPr="004552DD">
                    <w:rPr>
                      <w:lang w:val="ro-MO"/>
                    </w:rPr>
                    <w:object w:dxaOrig="1263" w:dyaOrig="1574" w14:anchorId="67104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76pt" o:ole="" fillcolor="window">
                        <v:imagedata r:id="rId7" o:title=""/>
                      </v:shape>
                      <o:OLEObject Type="Embed" ProgID="Word.Picture.8" ShapeID="_x0000_i1025" DrawAspect="Content" ObjectID="_1804317759" r:id="rId8"/>
                    </w:object>
                  </w:r>
                </w:p>
              </w:tc>
            </w:tr>
          </w:tbl>
          <w:p w14:paraId="21045054" w14:textId="77777777" w:rsidR="00D401CE" w:rsidRPr="004552DD" w:rsidRDefault="00D401CE" w:rsidP="00D401CE">
            <w:pPr>
              <w:pStyle w:val="BodyText"/>
              <w:jc w:val="right"/>
              <w:rPr>
                <w:lang w:val="ro-MO"/>
              </w:rPr>
            </w:pPr>
          </w:p>
          <w:p w14:paraId="3D8A57AB" w14:textId="77777777" w:rsidR="00D401CE" w:rsidRPr="004552DD" w:rsidRDefault="00D401CE" w:rsidP="00D401CE">
            <w:pPr>
              <w:pStyle w:val="BlockText"/>
              <w:ind w:left="680" w:right="680"/>
              <w:rPr>
                <w:sz w:val="20"/>
                <w:lang w:val="ro-MO"/>
              </w:rPr>
            </w:pPr>
          </w:p>
          <w:p w14:paraId="7F521AF3" w14:textId="77777777" w:rsidR="00D401CE" w:rsidRPr="004552DD" w:rsidRDefault="00D401CE" w:rsidP="00D401CE">
            <w:pPr>
              <w:pStyle w:val="BlockText"/>
              <w:ind w:left="0" w:right="-30"/>
              <w:jc w:val="center"/>
              <w:rPr>
                <w:b/>
                <w:bCs/>
                <w:sz w:val="44"/>
                <w:szCs w:val="44"/>
                <w:lang w:val="ro-MO"/>
              </w:rPr>
            </w:pPr>
          </w:p>
          <w:p w14:paraId="0BE0E8B2" w14:textId="77777777" w:rsidR="00D401CE" w:rsidRPr="004552DD" w:rsidRDefault="00D401CE" w:rsidP="00D401CE">
            <w:pPr>
              <w:pStyle w:val="BlockText"/>
              <w:ind w:left="0" w:right="-30"/>
              <w:jc w:val="center"/>
              <w:rPr>
                <w:b/>
                <w:bCs/>
                <w:sz w:val="44"/>
                <w:szCs w:val="44"/>
                <w:lang w:val="ro-MO"/>
              </w:rPr>
            </w:pPr>
          </w:p>
          <w:p w14:paraId="49C8A45E" w14:textId="77777777" w:rsidR="00D401CE" w:rsidRPr="004552DD" w:rsidRDefault="00D401CE" w:rsidP="00D401CE">
            <w:pPr>
              <w:pStyle w:val="BlockText"/>
              <w:ind w:left="0" w:right="-30"/>
              <w:jc w:val="center"/>
              <w:rPr>
                <w:b/>
                <w:bCs/>
                <w:sz w:val="40"/>
                <w:szCs w:val="40"/>
                <w:lang w:val="ro-MO"/>
              </w:rPr>
            </w:pPr>
            <w:r w:rsidRPr="004552DD">
              <w:rPr>
                <w:b/>
                <w:bCs/>
                <w:sz w:val="40"/>
                <w:szCs w:val="40"/>
                <w:lang w:val="ro-MO"/>
              </w:rPr>
              <w:t>GUVERNUL  REPUBLICII  MOLDOVA</w:t>
            </w:r>
          </w:p>
          <w:p w14:paraId="6CAC82F4" w14:textId="77777777" w:rsidR="00A974F8" w:rsidRPr="004552DD" w:rsidRDefault="00A974F8" w:rsidP="0086079E">
            <w:pPr>
              <w:keepNext/>
              <w:spacing w:after="0"/>
              <w:jc w:val="center"/>
              <w:outlineLvl w:val="7"/>
              <w:rPr>
                <w:b/>
                <w:sz w:val="32"/>
                <w:szCs w:val="32"/>
                <w:lang w:val="ro-MO"/>
              </w:rPr>
            </w:pPr>
          </w:p>
          <w:p w14:paraId="3128AB73" w14:textId="77777777" w:rsidR="00A974F8" w:rsidRPr="004552DD" w:rsidRDefault="00A974F8" w:rsidP="0086079E">
            <w:pPr>
              <w:keepNext/>
              <w:spacing w:after="0"/>
              <w:jc w:val="center"/>
              <w:outlineLvl w:val="7"/>
              <w:rPr>
                <w:b/>
                <w:sz w:val="24"/>
                <w:szCs w:val="24"/>
                <w:lang w:val="ro-MO"/>
              </w:rPr>
            </w:pPr>
            <w:r w:rsidRPr="004552DD">
              <w:rPr>
                <w:b/>
                <w:sz w:val="32"/>
                <w:szCs w:val="32"/>
                <w:lang w:val="ro-MO"/>
              </w:rPr>
              <w:t>H O T Ă R Â R E</w:t>
            </w:r>
            <w:r w:rsidRPr="004552DD">
              <w:rPr>
                <w:b/>
                <w:szCs w:val="28"/>
                <w:lang w:val="ro-MO"/>
              </w:rPr>
              <w:t xml:space="preserve">  </w:t>
            </w:r>
            <w:r w:rsidRPr="004552DD">
              <w:rPr>
                <w:b/>
                <w:sz w:val="24"/>
                <w:szCs w:val="24"/>
                <w:lang w:val="ro-MO"/>
              </w:rPr>
              <w:t>nr</w:t>
            </w:r>
            <w:r w:rsidRPr="004552DD">
              <w:rPr>
                <w:sz w:val="24"/>
                <w:szCs w:val="24"/>
                <w:lang w:val="ro-MO"/>
              </w:rPr>
              <w:t>.</w:t>
            </w:r>
            <w:r w:rsidRPr="004552DD">
              <w:rPr>
                <w:b/>
                <w:sz w:val="24"/>
                <w:szCs w:val="24"/>
                <w:lang w:val="ro-MO"/>
              </w:rPr>
              <w:t xml:space="preserve">_______  </w:t>
            </w:r>
          </w:p>
          <w:p w14:paraId="00462855" w14:textId="77777777" w:rsidR="00A974F8" w:rsidRPr="004552DD" w:rsidRDefault="00A974F8" w:rsidP="0086079E">
            <w:pPr>
              <w:keepNext/>
              <w:spacing w:after="0"/>
              <w:jc w:val="center"/>
              <w:outlineLvl w:val="7"/>
              <w:rPr>
                <w:sz w:val="20"/>
                <w:szCs w:val="20"/>
                <w:lang w:val="ro-MO"/>
              </w:rPr>
            </w:pPr>
          </w:p>
          <w:p w14:paraId="1E85F848" w14:textId="77777777" w:rsidR="00A974F8" w:rsidRPr="004552DD" w:rsidRDefault="00A974F8" w:rsidP="0086079E">
            <w:pPr>
              <w:spacing w:after="0"/>
              <w:jc w:val="center"/>
              <w:rPr>
                <w:sz w:val="20"/>
                <w:szCs w:val="20"/>
                <w:lang w:val="ro-MO"/>
              </w:rPr>
            </w:pPr>
            <w:r w:rsidRPr="004552DD">
              <w:rPr>
                <w:b/>
                <w:sz w:val="24"/>
                <w:szCs w:val="24"/>
                <w:lang w:val="ro-MO"/>
              </w:rPr>
              <w:t>din</w:t>
            </w:r>
            <w:r w:rsidRPr="004552DD">
              <w:rPr>
                <w:sz w:val="20"/>
                <w:szCs w:val="20"/>
                <w:lang w:val="ro-MO"/>
              </w:rPr>
              <w:t xml:space="preserve"> ____________________________________</w:t>
            </w:r>
          </w:p>
          <w:p w14:paraId="1492ACDD" w14:textId="77777777" w:rsidR="00A974F8" w:rsidRPr="004552DD" w:rsidRDefault="00A974F8" w:rsidP="0086079E">
            <w:pPr>
              <w:spacing w:after="0"/>
              <w:jc w:val="center"/>
              <w:rPr>
                <w:b/>
                <w:sz w:val="16"/>
                <w:szCs w:val="16"/>
                <w:lang w:val="ro-MO"/>
              </w:rPr>
            </w:pPr>
          </w:p>
          <w:p w14:paraId="59FE5FD1" w14:textId="0BE3452F" w:rsidR="00A974F8" w:rsidRPr="004552DD" w:rsidRDefault="00A974F8" w:rsidP="0086079E">
            <w:pPr>
              <w:spacing w:after="0"/>
              <w:jc w:val="center"/>
              <w:rPr>
                <w:b/>
                <w:sz w:val="24"/>
                <w:szCs w:val="24"/>
                <w:lang w:val="ro-MO"/>
              </w:rPr>
            </w:pPr>
            <w:r w:rsidRPr="004552DD">
              <w:rPr>
                <w:b/>
                <w:sz w:val="24"/>
                <w:szCs w:val="24"/>
                <w:lang w:val="ro-MO"/>
              </w:rPr>
              <w:t>Chișinău</w:t>
            </w:r>
          </w:p>
          <w:p w14:paraId="28E1C4B0" w14:textId="77777777" w:rsidR="00A974F8" w:rsidRPr="004552DD" w:rsidRDefault="00A974F8" w:rsidP="0086079E">
            <w:pPr>
              <w:spacing w:after="0"/>
              <w:jc w:val="center"/>
              <w:rPr>
                <w:b/>
                <w:sz w:val="24"/>
                <w:szCs w:val="24"/>
                <w:lang w:val="ro-MO"/>
              </w:rPr>
            </w:pPr>
          </w:p>
          <w:p w14:paraId="24DF5AE3" w14:textId="6CAC8B7C" w:rsidR="00A974F8" w:rsidRPr="004552DD" w:rsidRDefault="00A974F8" w:rsidP="00A974F8">
            <w:pPr>
              <w:spacing w:after="0"/>
              <w:jc w:val="center"/>
              <w:rPr>
                <w:rFonts w:eastAsia="Calibri" w:cs="Times New Roman"/>
                <w:b/>
                <w:szCs w:val="28"/>
                <w:lang w:val="ro-MO"/>
              </w:rPr>
            </w:pPr>
            <w:r w:rsidRPr="004552DD">
              <w:rPr>
                <w:rFonts w:eastAsia="Calibri" w:cs="Times New Roman"/>
                <w:b/>
                <w:szCs w:val="28"/>
                <w:lang w:val="ro-MO"/>
              </w:rPr>
              <w:t>cu privire la încorporarea cetățenilor în serviciul militar</w:t>
            </w:r>
          </w:p>
          <w:p w14:paraId="0EAEC459" w14:textId="61C7607C" w:rsidR="00A974F8" w:rsidRPr="004552DD" w:rsidRDefault="00A974F8" w:rsidP="00A974F8">
            <w:pPr>
              <w:spacing w:after="0"/>
              <w:jc w:val="center"/>
              <w:rPr>
                <w:rFonts w:eastAsia="Calibri" w:cs="Times New Roman"/>
                <w:b/>
                <w:szCs w:val="28"/>
                <w:lang w:val="ro-MO"/>
              </w:rPr>
            </w:pPr>
            <w:r w:rsidRPr="004552DD">
              <w:rPr>
                <w:rFonts w:eastAsia="Calibri" w:cs="Times New Roman"/>
                <w:b/>
                <w:szCs w:val="28"/>
                <w:lang w:val="ro-MO"/>
              </w:rPr>
              <w:t xml:space="preserve">în termen şi cu termen redus în perioada </w:t>
            </w:r>
            <w:r w:rsidR="0040489E">
              <w:rPr>
                <w:rFonts w:eastAsia="Calibri" w:cs="Times New Roman"/>
                <w:b/>
                <w:szCs w:val="28"/>
                <w:lang w:val="ro-MO"/>
              </w:rPr>
              <w:t>aprilie</w:t>
            </w:r>
            <w:r w:rsidR="00DC596D" w:rsidRPr="004552DD">
              <w:rPr>
                <w:rFonts w:eastAsia="Calibri" w:cs="Times New Roman"/>
                <w:b/>
                <w:szCs w:val="28"/>
                <w:lang w:val="ro-MO"/>
              </w:rPr>
              <w:t xml:space="preserve"> – </w:t>
            </w:r>
            <w:r w:rsidR="0040489E">
              <w:rPr>
                <w:rFonts w:eastAsia="Calibri" w:cs="Times New Roman"/>
                <w:b/>
                <w:szCs w:val="28"/>
                <w:lang w:val="ro-MO"/>
              </w:rPr>
              <w:t>iulie</w:t>
            </w:r>
            <w:r w:rsidR="00DC596D" w:rsidRPr="004552DD">
              <w:rPr>
                <w:rFonts w:eastAsia="Calibri" w:cs="Times New Roman"/>
                <w:b/>
                <w:szCs w:val="28"/>
                <w:lang w:val="ro-MO"/>
              </w:rPr>
              <w:t xml:space="preserve"> </w:t>
            </w:r>
            <w:r w:rsidR="001F772A" w:rsidRPr="004552DD">
              <w:rPr>
                <w:rFonts w:eastAsia="Calibri" w:cs="Times New Roman"/>
                <w:b/>
                <w:szCs w:val="28"/>
                <w:lang w:val="ro-MO"/>
              </w:rPr>
              <w:t>202</w:t>
            </w:r>
            <w:r w:rsidR="00DC596D" w:rsidRPr="004552DD">
              <w:rPr>
                <w:rFonts w:eastAsia="Calibri" w:cs="Times New Roman"/>
                <w:b/>
                <w:szCs w:val="28"/>
                <w:lang w:val="ro-MO"/>
              </w:rPr>
              <w:t>5</w:t>
            </w:r>
          </w:p>
          <w:p w14:paraId="1B759947" w14:textId="77777777" w:rsidR="00A974F8" w:rsidRPr="004552DD" w:rsidRDefault="00A974F8" w:rsidP="00A974F8">
            <w:pPr>
              <w:keepNext/>
              <w:spacing w:after="0"/>
              <w:jc w:val="center"/>
              <w:outlineLvl w:val="7"/>
              <w:rPr>
                <w:sz w:val="16"/>
                <w:szCs w:val="20"/>
                <w:lang w:val="ro-MO"/>
              </w:rPr>
            </w:pPr>
          </w:p>
        </w:tc>
      </w:tr>
    </w:tbl>
    <w:p w14:paraId="6FF85F60" w14:textId="5C1AE028" w:rsidR="009453D1" w:rsidRDefault="009453D1" w:rsidP="009453D1">
      <w:pPr>
        <w:pStyle w:val="Bodytext20"/>
        <w:shd w:val="clear" w:color="auto" w:fill="auto"/>
        <w:tabs>
          <w:tab w:val="left" w:pos="990"/>
        </w:tabs>
        <w:spacing w:line="240" w:lineRule="auto"/>
        <w:ind w:firstLine="720"/>
        <w:jc w:val="both"/>
        <w:rPr>
          <w:rStyle w:val="Bodytext2"/>
          <w:color w:val="000000" w:themeColor="text1"/>
          <w:lang w:val="ro-MO" w:eastAsia="ro-RO"/>
        </w:rPr>
      </w:pPr>
      <w:r w:rsidRPr="004552DD">
        <w:rPr>
          <w:rStyle w:val="Bodytext2"/>
          <w:lang w:val="ro-MO" w:eastAsia="ro-RO"/>
        </w:rPr>
        <w:t xml:space="preserve">În temeiul </w:t>
      </w:r>
      <w:r w:rsidRPr="004552DD">
        <w:rPr>
          <w:rStyle w:val="Bodytext2"/>
          <w:lang w:val="ro-MO"/>
        </w:rPr>
        <w:t xml:space="preserve">art. </w:t>
      </w:r>
      <w:r w:rsidRPr="004552DD">
        <w:rPr>
          <w:rStyle w:val="Bodytext2"/>
          <w:lang w:val="ro-MO" w:eastAsia="ro-RO"/>
        </w:rPr>
        <w:t xml:space="preserve">28 alin. (3) din Legea nr.1245/2002 cu privire la pregătirea cetățenilor pentru </w:t>
      </w:r>
      <w:r w:rsidRPr="004430F5">
        <w:rPr>
          <w:rStyle w:val="Bodytext2"/>
          <w:color w:val="000000" w:themeColor="text1"/>
          <w:lang w:val="ro-MO" w:eastAsia="ro-RO"/>
        </w:rPr>
        <w:t xml:space="preserve">apărarea Patriei (Monitorul Oficial al Republicii Moldova, 2002, nr.137-138, art.1054), </w:t>
      </w:r>
      <w:r w:rsidRPr="004552DD">
        <w:rPr>
          <w:rStyle w:val="Bodytext2"/>
          <w:lang w:val="ro-MO" w:eastAsia="ro-RO"/>
        </w:rPr>
        <w:t xml:space="preserve">cu modificările ulterioare, şi al Decretului Președintelui Republicii Moldova </w:t>
      </w:r>
      <w:r w:rsidRPr="004430F5">
        <w:rPr>
          <w:rStyle w:val="Bodytext2"/>
          <w:color w:val="000000" w:themeColor="text1"/>
          <w:lang w:val="ro-MO" w:eastAsia="ro-RO"/>
        </w:rPr>
        <w:t xml:space="preserve">nr. </w:t>
      </w:r>
      <w:r w:rsidR="004430F5" w:rsidRPr="004430F5">
        <w:rPr>
          <w:rStyle w:val="Bodytext2"/>
          <w:color w:val="000000" w:themeColor="text1"/>
          <w:lang w:val="ro-MO" w:eastAsia="ro-RO"/>
        </w:rPr>
        <w:t>85</w:t>
      </w:r>
      <w:r w:rsidR="006A09EF" w:rsidRPr="004430F5">
        <w:rPr>
          <w:rStyle w:val="Bodytext2"/>
          <w:color w:val="000000" w:themeColor="text1"/>
          <w:lang w:val="ro-MO" w:eastAsia="ru-RU"/>
        </w:rPr>
        <w:t>/</w:t>
      </w:r>
      <w:r w:rsidR="004430F5" w:rsidRPr="004430F5">
        <w:rPr>
          <w:rStyle w:val="Bodytext2"/>
          <w:color w:val="000000" w:themeColor="text1"/>
          <w:lang w:val="ro-MO" w:eastAsia="ru-RU"/>
        </w:rPr>
        <w:t>2025</w:t>
      </w:r>
      <w:r w:rsidRPr="004430F5">
        <w:rPr>
          <w:rStyle w:val="Bodytext2"/>
          <w:color w:val="000000" w:themeColor="text1"/>
          <w:lang w:val="ro-MO" w:eastAsia="ru-RU"/>
        </w:rPr>
        <w:t xml:space="preserve"> </w:t>
      </w:r>
      <w:r w:rsidRPr="004430F5">
        <w:rPr>
          <w:rStyle w:val="Bodytext2"/>
          <w:color w:val="000000" w:themeColor="text1"/>
          <w:lang w:val="ro-MO" w:eastAsia="ro-RO"/>
        </w:rPr>
        <w:t xml:space="preserve">privind </w:t>
      </w:r>
      <w:r w:rsidRPr="004552DD">
        <w:rPr>
          <w:rStyle w:val="Bodytext2"/>
          <w:lang w:val="ro-MO" w:eastAsia="ro-RO"/>
        </w:rPr>
        <w:t xml:space="preserve">eliberarea din serviciul militar în </w:t>
      </w:r>
      <w:r w:rsidRPr="004552DD">
        <w:rPr>
          <w:rStyle w:val="Bodytext2"/>
          <w:lang w:val="ro-MO" w:eastAsia="de-DE"/>
        </w:rPr>
        <w:t xml:space="preserve">termen </w:t>
      </w:r>
      <w:r w:rsidRPr="004552DD">
        <w:rPr>
          <w:rStyle w:val="Bodytext2"/>
          <w:lang w:val="ro-MO" w:eastAsia="ro-RO"/>
        </w:rPr>
        <w:t xml:space="preserve">şi cu </w:t>
      </w:r>
      <w:r w:rsidRPr="004552DD">
        <w:rPr>
          <w:rStyle w:val="Bodytext2"/>
          <w:lang w:val="ro-MO" w:eastAsia="de-DE"/>
        </w:rPr>
        <w:t xml:space="preserve">termen </w:t>
      </w:r>
      <w:r w:rsidRPr="004552DD">
        <w:rPr>
          <w:rStyle w:val="Bodytext2"/>
          <w:lang w:val="ro-MO" w:eastAsia="ro-RO"/>
        </w:rPr>
        <w:t xml:space="preserve">redus şi trecerea în rezervă a militarilor, durata serviciului militar al cărora a expirat, precum şi </w:t>
      </w:r>
      <w:r w:rsidRPr="004430F5">
        <w:rPr>
          <w:rStyle w:val="Bodytext2"/>
          <w:color w:val="000000" w:themeColor="text1"/>
          <w:lang w:val="ro-MO" w:eastAsia="ro-RO"/>
        </w:rPr>
        <w:t xml:space="preserve">încorporarea cetățenilor în serviciul militar în </w:t>
      </w:r>
      <w:r w:rsidRPr="004430F5">
        <w:rPr>
          <w:rStyle w:val="Bodytext2"/>
          <w:color w:val="000000" w:themeColor="text1"/>
          <w:lang w:val="ro-MO" w:eastAsia="de-DE"/>
        </w:rPr>
        <w:t xml:space="preserve">termen </w:t>
      </w:r>
      <w:r w:rsidRPr="004430F5">
        <w:rPr>
          <w:rStyle w:val="Bodytext2"/>
          <w:color w:val="000000" w:themeColor="text1"/>
          <w:lang w:val="ro-MO" w:eastAsia="ro-RO"/>
        </w:rPr>
        <w:t xml:space="preserve">şi cu </w:t>
      </w:r>
      <w:r w:rsidRPr="004430F5">
        <w:rPr>
          <w:rStyle w:val="Bodytext2"/>
          <w:color w:val="000000" w:themeColor="text1"/>
          <w:lang w:val="ro-MO" w:eastAsia="de-DE"/>
        </w:rPr>
        <w:t xml:space="preserve">termen </w:t>
      </w:r>
      <w:r w:rsidRPr="004430F5">
        <w:rPr>
          <w:rStyle w:val="Bodytext2"/>
          <w:color w:val="000000" w:themeColor="text1"/>
          <w:lang w:val="ro-MO" w:eastAsia="fr-FR"/>
        </w:rPr>
        <w:t xml:space="preserve">redus, </w:t>
      </w:r>
      <w:r w:rsidRPr="004430F5">
        <w:rPr>
          <w:rStyle w:val="Bodytext2"/>
          <w:color w:val="000000" w:themeColor="text1"/>
          <w:lang w:val="ro-MO" w:eastAsia="ro-RO"/>
        </w:rPr>
        <w:t xml:space="preserve">în </w:t>
      </w:r>
      <w:r w:rsidR="00173EB1" w:rsidRPr="004430F5">
        <w:rPr>
          <w:rStyle w:val="Bodytext2"/>
          <w:color w:val="000000" w:themeColor="text1"/>
          <w:lang w:val="ro-MO" w:eastAsia="ro-RO"/>
        </w:rPr>
        <w:t>aprilie</w:t>
      </w:r>
      <w:r w:rsidR="00DC596D" w:rsidRPr="004430F5">
        <w:rPr>
          <w:rStyle w:val="Bodytext2"/>
          <w:color w:val="000000" w:themeColor="text1"/>
          <w:lang w:val="ro-MO" w:eastAsia="ro-RO"/>
        </w:rPr>
        <w:t xml:space="preserve"> – </w:t>
      </w:r>
      <w:r w:rsidR="00173EB1" w:rsidRPr="004430F5">
        <w:rPr>
          <w:rStyle w:val="Bodytext2"/>
          <w:color w:val="000000" w:themeColor="text1"/>
          <w:lang w:val="ro-MO" w:eastAsia="ro-RO"/>
        </w:rPr>
        <w:t>iulie</w:t>
      </w:r>
      <w:r w:rsidR="00DC596D" w:rsidRPr="004430F5">
        <w:rPr>
          <w:rStyle w:val="Bodytext2"/>
          <w:color w:val="000000" w:themeColor="text1"/>
          <w:lang w:val="ro-MO" w:eastAsia="ro-RO"/>
        </w:rPr>
        <w:t xml:space="preserve"> 2025</w:t>
      </w:r>
      <w:r w:rsidRPr="004430F5">
        <w:rPr>
          <w:rStyle w:val="Bodytext2"/>
          <w:color w:val="000000" w:themeColor="text1"/>
          <w:lang w:val="ro-MO" w:eastAsia="ro-RO"/>
        </w:rPr>
        <w:t xml:space="preserve"> (Monitorul Oficial al Republicii Moldova, </w:t>
      </w:r>
      <w:r w:rsidR="004430F5" w:rsidRPr="004430F5">
        <w:rPr>
          <w:rStyle w:val="Bodytext2"/>
          <w:color w:val="000000" w:themeColor="text1"/>
          <w:lang w:val="ro-MO" w:eastAsia="ro-RO"/>
        </w:rPr>
        <w:t>2025</w:t>
      </w:r>
      <w:r w:rsidR="00363BA7" w:rsidRPr="004430F5">
        <w:rPr>
          <w:rStyle w:val="Bodytext2"/>
          <w:color w:val="000000" w:themeColor="text1"/>
          <w:lang w:val="ro-MO" w:eastAsia="ro-RO"/>
        </w:rPr>
        <w:t xml:space="preserve">, </w:t>
      </w:r>
      <w:r w:rsidRPr="004430F5">
        <w:rPr>
          <w:rStyle w:val="Bodytext2"/>
          <w:color w:val="000000" w:themeColor="text1"/>
          <w:lang w:val="ro-MO" w:eastAsia="ro-RO"/>
        </w:rPr>
        <w:t xml:space="preserve">nr. </w:t>
      </w:r>
      <w:r w:rsidR="00ED07DA">
        <w:rPr>
          <w:rStyle w:val="Bodytext2"/>
          <w:color w:val="000000" w:themeColor="text1"/>
          <w:lang w:val="ro-MO" w:eastAsia="ro-RO"/>
        </w:rPr>
        <w:t>104</w:t>
      </w:r>
      <w:r w:rsidR="00363BA7" w:rsidRPr="004430F5">
        <w:rPr>
          <w:rStyle w:val="Bodytext2"/>
          <w:color w:val="000000" w:themeColor="text1"/>
          <w:lang w:val="ro-MO" w:eastAsia="ro-RO"/>
        </w:rPr>
        <w:t>-</w:t>
      </w:r>
      <w:r w:rsidR="00ED07DA">
        <w:rPr>
          <w:rStyle w:val="Bodytext2"/>
          <w:color w:val="000000" w:themeColor="text1"/>
          <w:lang w:val="ro-MO" w:eastAsia="ro-RO"/>
        </w:rPr>
        <w:t>107</w:t>
      </w:r>
      <w:r w:rsidRPr="004430F5">
        <w:rPr>
          <w:rStyle w:val="Bodytext2"/>
          <w:color w:val="000000" w:themeColor="text1"/>
          <w:lang w:val="ro-MO" w:eastAsia="ro-RO"/>
        </w:rPr>
        <w:t xml:space="preserve"> </w:t>
      </w:r>
      <w:r w:rsidRPr="004430F5">
        <w:rPr>
          <w:rStyle w:val="Bodytext2"/>
          <w:color w:val="000000" w:themeColor="text1"/>
          <w:lang w:val="ro-MO"/>
        </w:rPr>
        <w:t xml:space="preserve">art. </w:t>
      </w:r>
      <w:r w:rsidR="00ED07DA">
        <w:rPr>
          <w:rStyle w:val="Bodytext2"/>
          <w:color w:val="000000" w:themeColor="text1"/>
          <w:lang w:val="ro-MO" w:eastAsia="ro-RO"/>
        </w:rPr>
        <w:t>110</w:t>
      </w:r>
      <w:r w:rsidRPr="004430F5">
        <w:rPr>
          <w:rStyle w:val="Bodytext2"/>
          <w:color w:val="000000" w:themeColor="text1"/>
          <w:lang w:val="ro-MO" w:eastAsia="ro-RO"/>
        </w:rPr>
        <w:t>), Guvernul HOTĂRĂŞTE:</w:t>
      </w:r>
    </w:p>
    <w:p w14:paraId="02BE400C" w14:textId="77777777" w:rsidR="005030A8" w:rsidRPr="004552DD" w:rsidRDefault="005030A8" w:rsidP="009453D1">
      <w:pPr>
        <w:pStyle w:val="Bodytext20"/>
        <w:shd w:val="clear" w:color="auto" w:fill="auto"/>
        <w:tabs>
          <w:tab w:val="left" w:pos="990"/>
        </w:tabs>
        <w:spacing w:line="240" w:lineRule="auto"/>
        <w:ind w:firstLine="720"/>
        <w:jc w:val="both"/>
        <w:rPr>
          <w:lang w:val="ro-MO"/>
        </w:rPr>
      </w:pPr>
    </w:p>
    <w:p w14:paraId="266FD406" w14:textId="0BDE26BA" w:rsidR="009453D1" w:rsidRPr="004552DD" w:rsidRDefault="009453D1" w:rsidP="009453D1">
      <w:pPr>
        <w:pStyle w:val="Bodytext20"/>
        <w:numPr>
          <w:ilvl w:val="0"/>
          <w:numId w:val="4"/>
        </w:numPr>
        <w:shd w:val="clear" w:color="auto" w:fill="auto"/>
        <w:tabs>
          <w:tab w:val="left" w:pos="990"/>
          <w:tab w:val="left" w:pos="1048"/>
        </w:tabs>
        <w:spacing w:line="240" w:lineRule="auto"/>
        <w:ind w:left="0" w:firstLine="720"/>
        <w:jc w:val="both"/>
        <w:rPr>
          <w:lang w:val="ro-MO"/>
        </w:rPr>
      </w:pPr>
      <w:r w:rsidRPr="004552DD">
        <w:rPr>
          <w:rStyle w:val="Bodytext2"/>
          <w:lang w:val="ro-MO" w:eastAsia="ro-RO"/>
        </w:rPr>
        <w:t>Se stabilește următoarea sarcină de încorporare în</w:t>
      </w:r>
      <w:r w:rsidR="00A974F8" w:rsidRPr="004552DD">
        <w:rPr>
          <w:rStyle w:val="Bodytext2"/>
          <w:lang w:val="ro-MO" w:eastAsia="ro-RO"/>
        </w:rPr>
        <w:t xml:space="preserve"> perioada</w:t>
      </w:r>
      <w:r w:rsidR="006F7A0D" w:rsidRPr="004552DD">
        <w:rPr>
          <w:rStyle w:val="Bodytext2"/>
          <w:lang w:val="ro-MO" w:eastAsia="ro-RO"/>
        </w:rPr>
        <w:t xml:space="preserve"> </w:t>
      </w:r>
      <w:r w:rsidR="00C47A49">
        <w:rPr>
          <w:rStyle w:val="Bodytext2"/>
          <w:lang w:val="ro-MO" w:eastAsia="ro-RO"/>
        </w:rPr>
        <w:t>aprilie</w:t>
      </w:r>
      <w:r w:rsidR="00DC596D" w:rsidRPr="004552DD">
        <w:rPr>
          <w:rStyle w:val="Bodytext2"/>
          <w:lang w:val="ro-MO" w:eastAsia="ro-RO"/>
        </w:rPr>
        <w:t xml:space="preserve"> – </w:t>
      </w:r>
      <w:r w:rsidR="00C47A49">
        <w:rPr>
          <w:rStyle w:val="Bodytext2"/>
          <w:lang w:val="ro-MO" w:eastAsia="ro-RO"/>
        </w:rPr>
        <w:t xml:space="preserve">iulie </w:t>
      </w:r>
      <w:r w:rsidR="00DC596D" w:rsidRPr="004552DD">
        <w:rPr>
          <w:rStyle w:val="Bodytext2"/>
          <w:lang w:val="ro-MO" w:eastAsia="ro-RO"/>
        </w:rPr>
        <w:t>2025</w:t>
      </w:r>
      <w:r w:rsidRPr="004552DD">
        <w:rPr>
          <w:rStyle w:val="Bodytext2"/>
          <w:lang w:val="ro-MO" w:eastAsia="ro-RO"/>
        </w:rPr>
        <w:t xml:space="preserve"> pentru îndeplinirea:</w:t>
      </w:r>
    </w:p>
    <w:p w14:paraId="2B259E42" w14:textId="28C24CE6" w:rsidR="009453D1" w:rsidRPr="004552DD" w:rsidRDefault="00C4545A" w:rsidP="00C4545A">
      <w:pPr>
        <w:pStyle w:val="Bodytext20"/>
        <w:shd w:val="clear" w:color="auto" w:fill="auto"/>
        <w:tabs>
          <w:tab w:val="left" w:pos="709"/>
          <w:tab w:val="left" w:pos="990"/>
        </w:tabs>
        <w:spacing w:line="240" w:lineRule="auto"/>
        <w:jc w:val="both"/>
        <w:rPr>
          <w:lang w:val="ro-MO"/>
        </w:rPr>
      </w:pPr>
      <w:r>
        <w:rPr>
          <w:rStyle w:val="Bodytext2"/>
          <w:lang w:val="ro-MO" w:eastAsia="ro-RO"/>
        </w:rPr>
        <w:tab/>
        <w:t xml:space="preserve">1.1 </w:t>
      </w:r>
      <w:r w:rsidR="009453D1" w:rsidRPr="004552DD">
        <w:rPr>
          <w:rStyle w:val="Bodytext2"/>
          <w:lang w:val="ro-MO" w:eastAsia="ro-RO"/>
        </w:rPr>
        <w:t xml:space="preserve">serviciului militar în termen în Armata Națională - </w:t>
      </w:r>
      <w:r w:rsidR="009453D1" w:rsidRPr="00ED07DA">
        <w:rPr>
          <w:rStyle w:val="Bodytext2"/>
          <w:color w:val="000000" w:themeColor="text1"/>
          <w:lang w:val="ro-MO" w:eastAsia="ro-RO"/>
        </w:rPr>
        <w:t xml:space="preserve">până la 1 </w:t>
      </w:r>
      <w:r w:rsidR="00ED07DA" w:rsidRPr="00ED07DA">
        <w:rPr>
          <w:rStyle w:val="Bodytext2"/>
          <w:color w:val="000000" w:themeColor="text1"/>
          <w:lang w:val="ro-MO" w:eastAsia="ro-RO"/>
        </w:rPr>
        <w:t>400</w:t>
      </w:r>
      <w:r w:rsidR="009453D1" w:rsidRPr="00ED07DA">
        <w:rPr>
          <w:rStyle w:val="Bodytext2"/>
          <w:color w:val="000000" w:themeColor="text1"/>
          <w:lang w:val="ro-MO" w:eastAsia="ro-RO"/>
        </w:rPr>
        <w:t xml:space="preserve"> de recruți;</w:t>
      </w:r>
    </w:p>
    <w:p w14:paraId="5D3506AB" w14:textId="6F7C2618" w:rsidR="009453D1" w:rsidRPr="005030A8" w:rsidRDefault="00C4545A" w:rsidP="00C4545A">
      <w:pPr>
        <w:pStyle w:val="Bodytext20"/>
        <w:numPr>
          <w:ilvl w:val="1"/>
          <w:numId w:val="4"/>
        </w:numPr>
        <w:shd w:val="clear" w:color="auto" w:fill="auto"/>
        <w:tabs>
          <w:tab w:val="left" w:pos="990"/>
          <w:tab w:val="left" w:pos="1090"/>
        </w:tabs>
        <w:spacing w:line="240" w:lineRule="auto"/>
        <w:ind w:left="0" w:firstLine="709"/>
        <w:jc w:val="both"/>
        <w:rPr>
          <w:rStyle w:val="Bodytext2"/>
          <w:shd w:val="clear" w:color="auto" w:fill="auto"/>
          <w:lang w:val="ro-MO"/>
        </w:rPr>
      </w:pPr>
      <w:r>
        <w:rPr>
          <w:rStyle w:val="Bodytext2"/>
          <w:lang w:val="ro-MO" w:eastAsia="ro-RO"/>
        </w:rPr>
        <w:t xml:space="preserve"> </w:t>
      </w:r>
      <w:r w:rsidR="009453D1" w:rsidRPr="004552DD">
        <w:rPr>
          <w:rStyle w:val="Bodytext2"/>
          <w:lang w:val="ro-MO" w:eastAsia="ro-RO"/>
        </w:rPr>
        <w:t xml:space="preserve">serviciului militar cu termen redus în Armata Națională - până la </w:t>
      </w:r>
      <w:r w:rsidR="009453D1" w:rsidRPr="00ED07DA">
        <w:rPr>
          <w:rStyle w:val="Bodytext2"/>
          <w:color w:val="000000" w:themeColor="text1"/>
          <w:lang w:val="ro-MO" w:eastAsia="ro-RO"/>
        </w:rPr>
        <w:t>10</w:t>
      </w:r>
      <w:r w:rsidR="009453D1" w:rsidRPr="004552DD">
        <w:rPr>
          <w:rStyle w:val="Bodytext2"/>
          <w:lang w:val="ro-MO" w:eastAsia="ro-RO"/>
        </w:rPr>
        <w:t xml:space="preserve"> recruți.</w:t>
      </w:r>
    </w:p>
    <w:p w14:paraId="57ABCB4C" w14:textId="77777777" w:rsidR="005030A8" w:rsidRPr="004552DD" w:rsidRDefault="005030A8" w:rsidP="005030A8">
      <w:pPr>
        <w:pStyle w:val="Bodytext20"/>
        <w:shd w:val="clear" w:color="auto" w:fill="auto"/>
        <w:tabs>
          <w:tab w:val="left" w:pos="990"/>
          <w:tab w:val="left" w:pos="1090"/>
        </w:tabs>
        <w:spacing w:line="240" w:lineRule="auto"/>
        <w:ind w:left="709"/>
        <w:jc w:val="both"/>
        <w:rPr>
          <w:lang w:val="ro-MO"/>
        </w:rPr>
      </w:pPr>
    </w:p>
    <w:p w14:paraId="2B68D59C" w14:textId="7F3A1255" w:rsidR="00DC7FF5" w:rsidRDefault="00DC7FF5" w:rsidP="009453D1">
      <w:pPr>
        <w:pStyle w:val="Bodytext20"/>
        <w:numPr>
          <w:ilvl w:val="0"/>
          <w:numId w:val="4"/>
        </w:numPr>
        <w:shd w:val="clear" w:color="auto" w:fill="auto"/>
        <w:tabs>
          <w:tab w:val="left" w:pos="990"/>
          <w:tab w:val="left" w:pos="1067"/>
        </w:tabs>
        <w:spacing w:line="240" w:lineRule="auto"/>
        <w:ind w:left="0" w:firstLine="720"/>
        <w:jc w:val="both"/>
        <w:rPr>
          <w:rStyle w:val="Bodytext2"/>
          <w:shd w:val="clear" w:color="auto" w:fill="auto"/>
          <w:lang w:val="ro-MO"/>
        </w:rPr>
      </w:pPr>
      <w:r w:rsidRPr="004552DD">
        <w:rPr>
          <w:rStyle w:val="Bodytext2"/>
          <w:shd w:val="clear" w:color="auto" w:fill="auto"/>
          <w:lang w:val="ro-MO"/>
        </w:rPr>
        <w:t xml:space="preserve">Încorporarea cetățenilor în serviciul militar se efectuează în condițiile Regulamentului cu privire la încorporarea cetățenilor în serviciul militar în termen sau în cel cu termen redus, aprobat prin Hotărârea Guvernului nr. 864/2005, pe etape, conform graficului elaborat și aprobat de către Ministerul Apărării, </w:t>
      </w:r>
      <w:r w:rsidR="001F772A" w:rsidRPr="004552DD">
        <w:rPr>
          <w:rStyle w:val="Bodytext2"/>
          <w:shd w:val="clear" w:color="auto" w:fill="auto"/>
          <w:lang w:val="ro-MO"/>
        </w:rPr>
        <w:t xml:space="preserve">în perioada </w:t>
      </w:r>
      <w:r w:rsidR="00D50051">
        <w:rPr>
          <w:rStyle w:val="Bodytext2"/>
          <w:lang w:val="ro-MO" w:eastAsia="ro-RO"/>
        </w:rPr>
        <w:t>aprilie</w:t>
      </w:r>
      <w:r w:rsidR="00D50051" w:rsidRPr="004552DD">
        <w:rPr>
          <w:rStyle w:val="Bodytext2"/>
          <w:lang w:val="ro-MO" w:eastAsia="ro-RO"/>
        </w:rPr>
        <w:t xml:space="preserve"> – </w:t>
      </w:r>
      <w:r w:rsidR="00D50051">
        <w:rPr>
          <w:rStyle w:val="Bodytext2"/>
          <w:lang w:val="ro-MO" w:eastAsia="ro-RO"/>
        </w:rPr>
        <w:t xml:space="preserve">iulie </w:t>
      </w:r>
      <w:r w:rsidR="00D50051" w:rsidRPr="004552DD">
        <w:rPr>
          <w:rStyle w:val="Bodytext2"/>
          <w:lang w:val="ro-MO" w:eastAsia="ro-RO"/>
        </w:rPr>
        <w:t>2025</w:t>
      </w:r>
      <w:r w:rsidRPr="004552DD">
        <w:rPr>
          <w:rStyle w:val="Bodytext2"/>
          <w:shd w:val="clear" w:color="auto" w:fill="auto"/>
          <w:lang w:val="ro-MO"/>
        </w:rPr>
        <w:t xml:space="preserve">, </w:t>
      </w:r>
      <w:r w:rsidR="005030A8" w:rsidRPr="004552DD">
        <w:rPr>
          <w:rStyle w:val="Bodytext2"/>
          <w:shd w:val="clear" w:color="auto" w:fill="auto"/>
          <w:lang w:val="ro-MO"/>
        </w:rPr>
        <w:t xml:space="preserve">conform </w:t>
      </w:r>
      <w:r w:rsidR="005030A8">
        <w:rPr>
          <w:rStyle w:val="Bodytext2"/>
          <w:shd w:val="clear" w:color="auto" w:fill="auto"/>
          <w:lang w:val="ro-MO"/>
        </w:rPr>
        <w:t>sarcinii de încorporare (se anexează)</w:t>
      </w:r>
      <w:r w:rsidRPr="004552DD">
        <w:rPr>
          <w:rStyle w:val="Bodytext2"/>
          <w:shd w:val="clear" w:color="auto" w:fill="auto"/>
          <w:lang w:val="ro-MO"/>
        </w:rPr>
        <w:t>.</w:t>
      </w:r>
    </w:p>
    <w:p w14:paraId="74A312A0" w14:textId="77777777" w:rsidR="005030A8" w:rsidRPr="004552DD" w:rsidRDefault="005030A8" w:rsidP="005030A8">
      <w:pPr>
        <w:pStyle w:val="Bodytext20"/>
        <w:shd w:val="clear" w:color="auto" w:fill="auto"/>
        <w:tabs>
          <w:tab w:val="left" w:pos="990"/>
          <w:tab w:val="left" w:pos="1067"/>
        </w:tabs>
        <w:spacing w:line="240" w:lineRule="auto"/>
        <w:ind w:left="720"/>
        <w:jc w:val="both"/>
        <w:rPr>
          <w:rStyle w:val="Bodytext2"/>
          <w:shd w:val="clear" w:color="auto" w:fill="auto"/>
          <w:lang w:val="ro-MO"/>
        </w:rPr>
      </w:pPr>
    </w:p>
    <w:p w14:paraId="7CEF1180" w14:textId="0211E886" w:rsidR="009453D1" w:rsidRPr="005030A8" w:rsidRDefault="009453D1" w:rsidP="009453D1">
      <w:pPr>
        <w:pStyle w:val="Bodytext20"/>
        <w:numPr>
          <w:ilvl w:val="0"/>
          <w:numId w:val="4"/>
        </w:numPr>
        <w:shd w:val="clear" w:color="auto" w:fill="auto"/>
        <w:tabs>
          <w:tab w:val="left" w:pos="990"/>
          <w:tab w:val="left" w:pos="1067"/>
        </w:tabs>
        <w:spacing w:line="240" w:lineRule="auto"/>
        <w:ind w:left="0" w:firstLine="720"/>
        <w:jc w:val="both"/>
        <w:rPr>
          <w:rStyle w:val="Bodytext2"/>
          <w:shd w:val="clear" w:color="auto" w:fill="auto"/>
          <w:lang w:val="ro-MO"/>
        </w:rPr>
      </w:pPr>
      <w:r w:rsidRPr="004552DD">
        <w:rPr>
          <w:rStyle w:val="Bodytext2"/>
          <w:lang w:val="ro-MO" w:eastAsia="ro-RO"/>
        </w:rPr>
        <w:t xml:space="preserve">Se propune autorităților administrației publice de </w:t>
      </w:r>
      <w:r w:rsidR="005F35FA" w:rsidRPr="004552DD">
        <w:rPr>
          <w:rStyle w:val="Bodytext2"/>
          <w:lang w:val="ro-MO" w:eastAsia="ro-RO"/>
        </w:rPr>
        <w:t>nivelul al doilea</w:t>
      </w:r>
      <w:r w:rsidRPr="004552DD">
        <w:rPr>
          <w:rStyle w:val="Bodytext2"/>
          <w:lang w:val="ro-MO" w:eastAsia="ro-RO"/>
        </w:rPr>
        <w:t xml:space="preserve"> să întreprindă măsurile de rigoare pentru înlăturarea neajunsurilor depistate în perioada desfășurării campaniei de încorporare menționate.</w:t>
      </w:r>
    </w:p>
    <w:p w14:paraId="71DE40B6" w14:textId="77777777" w:rsidR="005030A8" w:rsidRPr="004552DD" w:rsidRDefault="005030A8" w:rsidP="005030A8">
      <w:pPr>
        <w:pStyle w:val="Bodytext20"/>
        <w:shd w:val="clear" w:color="auto" w:fill="auto"/>
        <w:tabs>
          <w:tab w:val="left" w:pos="990"/>
          <w:tab w:val="left" w:pos="1067"/>
        </w:tabs>
        <w:spacing w:line="240" w:lineRule="auto"/>
        <w:jc w:val="both"/>
        <w:rPr>
          <w:lang w:val="ro-MO"/>
        </w:rPr>
      </w:pPr>
    </w:p>
    <w:p w14:paraId="7A7F57CE" w14:textId="0FF857BD" w:rsidR="009453D1" w:rsidRPr="004552DD" w:rsidRDefault="009453D1" w:rsidP="009453D1">
      <w:pPr>
        <w:pStyle w:val="Bodytext20"/>
        <w:numPr>
          <w:ilvl w:val="0"/>
          <w:numId w:val="4"/>
        </w:numPr>
        <w:shd w:val="clear" w:color="auto" w:fill="auto"/>
        <w:tabs>
          <w:tab w:val="left" w:pos="990"/>
          <w:tab w:val="left" w:pos="1097"/>
        </w:tabs>
        <w:spacing w:line="240" w:lineRule="auto"/>
        <w:ind w:left="0" w:firstLine="720"/>
        <w:jc w:val="both"/>
        <w:rPr>
          <w:lang w:val="ro-MO"/>
        </w:rPr>
      </w:pPr>
      <w:bookmarkStart w:id="1" w:name="_Hlk128578419"/>
      <w:r w:rsidRPr="004552DD">
        <w:rPr>
          <w:rStyle w:val="Bodytext2"/>
          <w:lang w:val="ro-MO" w:eastAsia="ro-RO"/>
        </w:rPr>
        <w:t>Autoritățile administrației publice locale</w:t>
      </w:r>
      <w:bookmarkEnd w:id="1"/>
      <w:r w:rsidR="005F35FA" w:rsidRPr="004552DD">
        <w:rPr>
          <w:rStyle w:val="Bodytext2"/>
          <w:lang w:val="ro-MO" w:eastAsia="ro-RO"/>
        </w:rPr>
        <w:t xml:space="preserve"> de nivelul al doilea</w:t>
      </w:r>
      <w:r w:rsidRPr="004552DD">
        <w:rPr>
          <w:rStyle w:val="Bodytext2"/>
          <w:lang w:val="ro-MO" w:eastAsia="ro-RO"/>
        </w:rPr>
        <w:t>:</w:t>
      </w:r>
    </w:p>
    <w:p w14:paraId="557F3751" w14:textId="1C71A004" w:rsidR="00642D3F" w:rsidRPr="004552DD" w:rsidRDefault="00C4545A" w:rsidP="00C4545A">
      <w:pPr>
        <w:pStyle w:val="Bodytext20"/>
        <w:shd w:val="clear" w:color="auto" w:fill="auto"/>
        <w:tabs>
          <w:tab w:val="left" w:pos="426"/>
          <w:tab w:val="left" w:pos="709"/>
          <w:tab w:val="left" w:pos="990"/>
        </w:tabs>
        <w:spacing w:line="240" w:lineRule="auto"/>
        <w:ind w:firstLine="709"/>
        <w:jc w:val="both"/>
        <w:rPr>
          <w:lang w:val="ro-MO"/>
        </w:rPr>
      </w:pPr>
      <w:r>
        <w:rPr>
          <w:rStyle w:val="Bodytext2"/>
          <w:lang w:val="ro-MO" w:eastAsia="ro-RO"/>
        </w:rPr>
        <w:t xml:space="preserve">4.1 </w:t>
      </w:r>
      <w:r w:rsidR="009453D1" w:rsidRPr="004552DD">
        <w:rPr>
          <w:rStyle w:val="Bodytext2"/>
          <w:lang w:val="ro-MO" w:eastAsia="ro-RO"/>
        </w:rPr>
        <w:t xml:space="preserve">în comun cu Ministerul Apărării, vor organiza, potrivit atribuțiilor stabilite de legislație, încorporarea cetățenilor în serviciul militar în </w:t>
      </w:r>
      <w:r w:rsidR="009453D1" w:rsidRPr="004552DD">
        <w:rPr>
          <w:rStyle w:val="Bodytext2"/>
          <w:lang w:val="ro-MO" w:eastAsia="de-DE"/>
        </w:rPr>
        <w:t xml:space="preserve">termen </w:t>
      </w:r>
      <w:r w:rsidR="009453D1" w:rsidRPr="004552DD">
        <w:rPr>
          <w:rStyle w:val="Bodytext2"/>
          <w:lang w:val="ro-MO" w:eastAsia="ro-RO"/>
        </w:rPr>
        <w:t xml:space="preserve">și serviciul militar cu termen redus </w:t>
      </w:r>
      <w:bookmarkStart w:id="2" w:name="_Hlk128578351"/>
      <w:r w:rsidR="006F7A0D" w:rsidRPr="004552DD">
        <w:rPr>
          <w:rStyle w:val="Bodytext2"/>
          <w:lang w:val="ro-MO" w:eastAsia="ro-RO"/>
        </w:rPr>
        <w:t xml:space="preserve">în perioada </w:t>
      </w:r>
      <w:r w:rsidR="00E97D1A">
        <w:rPr>
          <w:rStyle w:val="Bodytext2"/>
          <w:lang w:val="ro-MO" w:eastAsia="ro-RO"/>
        </w:rPr>
        <w:t>aprilie</w:t>
      </w:r>
      <w:r w:rsidR="00E97D1A" w:rsidRPr="004552DD">
        <w:rPr>
          <w:rStyle w:val="Bodytext2"/>
          <w:lang w:val="ro-MO" w:eastAsia="ro-RO"/>
        </w:rPr>
        <w:t xml:space="preserve"> – </w:t>
      </w:r>
      <w:r w:rsidR="00E97D1A">
        <w:rPr>
          <w:rStyle w:val="Bodytext2"/>
          <w:lang w:val="ro-MO" w:eastAsia="ro-RO"/>
        </w:rPr>
        <w:t xml:space="preserve">iulie </w:t>
      </w:r>
      <w:r w:rsidR="00E97D1A" w:rsidRPr="004552DD">
        <w:rPr>
          <w:rStyle w:val="Bodytext2"/>
          <w:lang w:val="ro-MO" w:eastAsia="ro-RO"/>
        </w:rPr>
        <w:t>2025</w:t>
      </w:r>
      <w:r w:rsidR="009453D1" w:rsidRPr="004552DD">
        <w:rPr>
          <w:rStyle w:val="Bodytext2"/>
          <w:lang w:val="ro-MO" w:eastAsia="ro-RO"/>
        </w:rPr>
        <w:t>, conform anexei;</w:t>
      </w:r>
      <w:bookmarkEnd w:id="2"/>
    </w:p>
    <w:p w14:paraId="73E8F3FD" w14:textId="7E8A17F4" w:rsidR="00642D3F" w:rsidRPr="004552DD" w:rsidRDefault="00C4545A" w:rsidP="00C4545A">
      <w:pPr>
        <w:pStyle w:val="Bodytext20"/>
        <w:shd w:val="clear" w:color="auto" w:fill="auto"/>
        <w:tabs>
          <w:tab w:val="left" w:pos="0"/>
          <w:tab w:val="left" w:pos="990"/>
        </w:tabs>
        <w:spacing w:line="240" w:lineRule="auto"/>
        <w:ind w:firstLine="709"/>
        <w:jc w:val="both"/>
        <w:rPr>
          <w:rStyle w:val="Bodytext2"/>
          <w:strike/>
          <w:shd w:val="clear" w:color="auto" w:fill="auto"/>
          <w:lang w:val="ro-MO"/>
        </w:rPr>
      </w:pPr>
      <w:r>
        <w:rPr>
          <w:rStyle w:val="Bodytext2"/>
          <w:lang w:val="ro-MO" w:eastAsia="ro-RO"/>
        </w:rPr>
        <w:t xml:space="preserve">4.2 </w:t>
      </w:r>
      <w:r w:rsidR="009453D1" w:rsidRPr="004552DD">
        <w:rPr>
          <w:rStyle w:val="Bodytext2"/>
          <w:lang w:val="ro-MO" w:eastAsia="ro-RO"/>
        </w:rPr>
        <w:t xml:space="preserve">în comun cu centrele militare, </w:t>
      </w:r>
      <w:r w:rsidR="009453D1" w:rsidRPr="004552DD">
        <w:rPr>
          <w:rStyle w:val="Bodytext2"/>
          <w:lang w:val="ro-MO" w:eastAsia="de-DE"/>
        </w:rPr>
        <w:t xml:space="preserve">vor </w:t>
      </w:r>
      <w:r w:rsidR="009453D1" w:rsidRPr="004552DD">
        <w:rPr>
          <w:rStyle w:val="Bodytext2"/>
          <w:lang w:val="ro-MO" w:eastAsia="ro-RO"/>
        </w:rPr>
        <w:t>stabili sarcina de încorporare pentru primăriile municipiilor, orașelor, comunelor și satelor;</w:t>
      </w:r>
    </w:p>
    <w:p w14:paraId="3A182404" w14:textId="739A3903" w:rsidR="009453D1" w:rsidRPr="004552DD" w:rsidRDefault="00C4545A" w:rsidP="00C4545A">
      <w:pPr>
        <w:pStyle w:val="Bodytext20"/>
        <w:shd w:val="clear" w:color="auto" w:fill="auto"/>
        <w:tabs>
          <w:tab w:val="left" w:pos="0"/>
          <w:tab w:val="left" w:pos="990"/>
        </w:tabs>
        <w:spacing w:line="240" w:lineRule="auto"/>
        <w:ind w:firstLine="709"/>
        <w:jc w:val="both"/>
        <w:rPr>
          <w:lang w:val="ro-MO"/>
        </w:rPr>
      </w:pPr>
      <w:r>
        <w:rPr>
          <w:lang w:val="ro-MO"/>
        </w:rPr>
        <w:t xml:space="preserve">4.3 </w:t>
      </w:r>
      <w:r w:rsidR="009453D1" w:rsidRPr="004552DD">
        <w:rPr>
          <w:lang w:val="ro-MO"/>
        </w:rPr>
        <w:t xml:space="preserve">în comun cu Ministerul Educației și Cercetării și centrele militare, vor </w:t>
      </w:r>
      <w:r w:rsidR="009453D1" w:rsidRPr="004552DD">
        <w:rPr>
          <w:lang w:val="ro-MO"/>
        </w:rPr>
        <w:lastRenderedPageBreak/>
        <w:t>asigura desfășurarea activităților educative cu tematică militar</w:t>
      </w:r>
      <w:r w:rsidR="00DE6C2B" w:rsidRPr="004552DD">
        <w:rPr>
          <w:strike/>
          <w:lang w:val="ro-MO"/>
        </w:rPr>
        <w:t>-</w:t>
      </w:r>
      <w:r w:rsidR="009453D1" w:rsidRPr="004552DD">
        <w:rPr>
          <w:lang w:val="ro-MO"/>
        </w:rPr>
        <w:t>patriotică, consacrate datelor remarcabile din istoria Armatei Naționale, în scopul susținerii campaniei de încorporare și propagării prestigiului s</w:t>
      </w:r>
      <w:r w:rsidR="00335D30" w:rsidRPr="004552DD">
        <w:rPr>
          <w:lang w:val="ro-MO"/>
        </w:rPr>
        <w:t>erviciului militar în societate;</w:t>
      </w:r>
    </w:p>
    <w:p w14:paraId="5B015B84" w14:textId="0AEE40B8" w:rsidR="00826D31" w:rsidRDefault="001545D9" w:rsidP="001545D9">
      <w:pPr>
        <w:pStyle w:val="Bodytext20"/>
        <w:shd w:val="clear" w:color="auto" w:fill="auto"/>
        <w:tabs>
          <w:tab w:val="left" w:pos="0"/>
        </w:tabs>
        <w:spacing w:line="240" w:lineRule="auto"/>
        <w:ind w:firstLine="709"/>
        <w:jc w:val="both"/>
        <w:rPr>
          <w:lang w:val="ro-MO"/>
        </w:rPr>
      </w:pPr>
      <w:r>
        <w:rPr>
          <w:lang w:val="ro-MO"/>
        </w:rPr>
        <w:t xml:space="preserve">4.4 </w:t>
      </w:r>
      <w:r w:rsidR="00335D30" w:rsidRPr="004552DD">
        <w:rPr>
          <w:lang w:val="ro-MO"/>
        </w:rPr>
        <w:t xml:space="preserve">în comun cu </w:t>
      </w:r>
      <w:r w:rsidR="00826D31" w:rsidRPr="004552DD">
        <w:rPr>
          <w:lang w:val="ro-MO"/>
        </w:rPr>
        <w:t xml:space="preserve">Ministerul Sănătății </w:t>
      </w:r>
      <w:r w:rsidR="00A31AEA" w:rsidRPr="004552DD">
        <w:rPr>
          <w:lang w:val="ro-MO"/>
        </w:rPr>
        <w:t>v</w:t>
      </w:r>
      <w:r w:rsidR="00C9234A" w:rsidRPr="004552DD">
        <w:rPr>
          <w:lang w:val="ro-MO"/>
        </w:rPr>
        <w:t>or</w:t>
      </w:r>
      <w:r w:rsidR="00826D31" w:rsidRPr="004552DD">
        <w:rPr>
          <w:lang w:val="ro-MO"/>
        </w:rPr>
        <w:t xml:space="preserve"> </w:t>
      </w:r>
      <w:r w:rsidR="005F35FA" w:rsidRPr="004552DD">
        <w:rPr>
          <w:lang w:val="ro-MO"/>
        </w:rPr>
        <w:t>asigur</w:t>
      </w:r>
      <w:r w:rsidR="00A31AEA" w:rsidRPr="004552DD">
        <w:rPr>
          <w:lang w:val="ro-MO"/>
        </w:rPr>
        <w:t>a</w:t>
      </w:r>
      <w:r w:rsidR="005F35FA" w:rsidRPr="004552DD">
        <w:rPr>
          <w:lang w:val="ro-MO"/>
        </w:rPr>
        <w:t xml:space="preserve"> </w:t>
      </w:r>
      <w:r w:rsidR="00826D31" w:rsidRPr="004552DD">
        <w:rPr>
          <w:lang w:val="ro-MO"/>
        </w:rPr>
        <w:t>efectuarea la nivel îna</w:t>
      </w:r>
      <w:r w:rsidR="00614DF7" w:rsidRPr="004552DD">
        <w:rPr>
          <w:lang w:val="ro-MO"/>
        </w:rPr>
        <w:t xml:space="preserve">lt a </w:t>
      </w:r>
      <w:r w:rsidR="00335D30" w:rsidRPr="004552DD">
        <w:rPr>
          <w:lang w:val="ro-MO"/>
        </w:rPr>
        <w:t xml:space="preserve">examenului medical și a </w:t>
      </w:r>
      <w:r w:rsidR="00614DF7" w:rsidRPr="004552DD">
        <w:rPr>
          <w:lang w:val="ro-MO"/>
        </w:rPr>
        <w:t>expertizei medico-militare</w:t>
      </w:r>
      <w:r w:rsidR="00826D31" w:rsidRPr="004552DD">
        <w:rPr>
          <w:lang w:val="ro-MO"/>
        </w:rPr>
        <w:t xml:space="preserve"> </w:t>
      </w:r>
      <w:r w:rsidR="00490339" w:rsidRPr="004552DD">
        <w:rPr>
          <w:lang w:val="ro-MO"/>
        </w:rPr>
        <w:t xml:space="preserve">a </w:t>
      </w:r>
      <w:r w:rsidR="005774BF">
        <w:rPr>
          <w:lang w:val="ro-MO"/>
        </w:rPr>
        <w:t>recruților și rezerviștilor.</w:t>
      </w:r>
      <w:r w:rsidR="00E07BA7" w:rsidRPr="004552DD">
        <w:rPr>
          <w:lang w:val="ro-MO"/>
        </w:rPr>
        <w:t xml:space="preserve"> </w:t>
      </w:r>
    </w:p>
    <w:p w14:paraId="2C247479" w14:textId="77777777" w:rsidR="005030A8" w:rsidRPr="004552DD" w:rsidRDefault="005030A8" w:rsidP="001545D9">
      <w:pPr>
        <w:pStyle w:val="Bodytext20"/>
        <w:shd w:val="clear" w:color="auto" w:fill="auto"/>
        <w:tabs>
          <w:tab w:val="left" w:pos="0"/>
        </w:tabs>
        <w:spacing w:line="240" w:lineRule="auto"/>
        <w:ind w:firstLine="709"/>
        <w:jc w:val="both"/>
        <w:rPr>
          <w:lang w:val="ro-MO"/>
        </w:rPr>
      </w:pPr>
    </w:p>
    <w:p w14:paraId="4B2A84E5" w14:textId="7F6BDCEE" w:rsidR="009453D1" w:rsidRDefault="009453D1" w:rsidP="001545D9">
      <w:pPr>
        <w:pStyle w:val="ListParagraph"/>
        <w:numPr>
          <w:ilvl w:val="0"/>
          <w:numId w:val="4"/>
        </w:numPr>
        <w:tabs>
          <w:tab w:val="left" w:pos="990"/>
        </w:tabs>
        <w:spacing w:after="0"/>
        <w:ind w:left="0" w:firstLine="709"/>
        <w:jc w:val="both"/>
        <w:rPr>
          <w:lang w:val="ro-MO"/>
        </w:rPr>
      </w:pPr>
      <w:r w:rsidRPr="001545D9">
        <w:rPr>
          <w:lang w:val="ro-MO"/>
        </w:rPr>
        <w:t xml:space="preserve">Unitățile administrativ-teritoriale de nivelul al doilea și unitatea teritorială autonomă cu statut special vor asigura organizarea efectuării examenului medical și a expertizei medico-militare a recruților de către comisiile medico-militare de pe lângă organele administrativ-militare, în volumul și modul prevăzute de </w:t>
      </w:r>
      <w:bookmarkStart w:id="3" w:name="_Hlk128579707"/>
      <w:r w:rsidRPr="001545D9">
        <w:rPr>
          <w:lang w:val="ro-MO"/>
        </w:rPr>
        <w:t>legislație</w:t>
      </w:r>
      <w:bookmarkEnd w:id="3"/>
      <w:r w:rsidRPr="001545D9">
        <w:rPr>
          <w:lang w:val="ro-MO"/>
        </w:rPr>
        <w:t>.</w:t>
      </w:r>
    </w:p>
    <w:p w14:paraId="0D951981" w14:textId="77777777" w:rsidR="005030A8" w:rsidRPr="001545D9" w:rsidRDefault="005030A8" w:rsidP="005030A8">
      <w:pPr>
        <w:pStyle w:val="ListParagraph"/>
        <w:tabs>
          <w:tab w:val="left" w:pos="990"/>
        </w:tabs>
        <w:spacing w:after="0"/>
        <w:ind w:left="709"/>
        <w:jc w:val="both"/>
        <w:rPr>
          <w:lang w:val="ro-MO"/>
        </w:rPr>
      </w:pPr>
    </w:p>
    <w:p w14:paraId="39391E0F" w14:textId="025CA8DC" w:rsidR="009453D1" w:rsidRPr="004552DD" w:rsidRDefault="009453D1" w:rsidP="001545D9">
      <w:pPr>
        <w:pStyle w:val="ListParagraph"/>
        <w:numPr>
          <w:ilvl w:val="0"/>
          <w:numId w:val="4"/>
        </w:numPr>
        <w:tabs>
          <w:tab w:val="left" w:pos="990"/>
        </w:tabs>
        <w:spacing w:after="0"/>
        <w:ind w:left="0" w:firstLine="720"/>
        <w:jc w:val="both"/>
        <w:rPr>
          <w:lang w:val="ro-MO"/>
        </w:rPr>
      </w:pPr>
      <w:r w:rsidRPr="004552DD">
        <w:rPr>
          <w:lang w:val="ro-MO"/>
        </w:rPr>
        <w:t>Ministerul Apărării:</w:t>
      </w:r>
    </w:p>
    <w:p w14:paraId="5F42E942" w14:textId="0BD4DCE3" w:rsidR="009453D1" w:rsidRPr="004552DD" w:rsidRDefault="001545D9" w:rsidP="001545D9">
      <w:pPr>
        <w:tabs>
          <w:tab w:val="left" w:pos="990"/>
        </w:tabs>
        <w:spacing w:after="0"/>
        <w:ind w:firstLine="709"/>
        <w:jc w:val="both"/>
        <w:rPr>
          <w:lang w:val="ro-MO"/>
        </w:rPr>
      </w:pPr>
      <w:r>
        <w:rPr>
          <w:lang w:val="ro-MO"/>
        </w:rPr>
        <w:t xml:space="preserve">6.1 </w:t>
      </w:r>
      <w:r w:rsidR="009453D1" w:rsidRPr="004552DD">
        <w:rPr>
          <w:lang w:val="ro-MO"/>
        </w:rPr>
        <w:t>va elabora planul de repartizare a recruților și va redistribui sarcina de încorporare între centrele militare, fără emiterea altei hotărâri a Guvernului, în scopul îndeplinirii în volum deplin a sarcinii de încorporare;</w:t>
      </w:r>
    </w:p>
    <w:p w14:paraId="24FB7194" w14:textId="77E44917" w:rsidR="009453D1" w:rsidRDefault="001545D9" w:rsidP="001545D9">
      <w:pPr>
        <w:tabs>
          <w:tab w:val="left" w:pos="990"/>
        </w:tabs>
        <w:spacing w:after="0"/>
        <w:ind w:firstLine="709"/>
        <w:jc w:val="both"/>
        <w:rPr>
          <w:lang w:val="ro-MO"/>
        </w:rPr>
      </w:pPr>
      <w:bookmarkStart w:id="4" w:name="_Hlk128580097"/>
      <w:r>
        <w:rPr>
          <w:lang w:val="ro-MO"/>
        </w:rPr>
        <w:t xml:space="preserve">6.2 </w:t>
      </w:r>
      <w:r w:rsidR="009453D1" w:rsidRPr="004552DD">
        <w:rPr>
          <w:lang w:val="ro-MO"/>
        </w:rPr>
        <w:t>la sfârșitul încorporării</w:t>
      </w:r>
      <w:bookmarkEnd w:id="4"/>
      <w:r w:rsidR="009453D1" w:rsidRPr="004552DD">
        <w:rPr>
          <w:lang w:val="ro-MO"/>
        </w:rPr>
        <w:t xml:space="preserve">, va generaliza neajunsurile depistate în perioada </w:t>
      </w:r>
      <w:r w:rsidR="002B4346" w:rsidRPr="004552DD">
        <w:rPr>
          <w:lang w:val="ro-MO"/>
        </w:rPr>
        <w:t>desfășurării</w:t>
      </w:r>
      <w:r w:rsidR="009453D1" w:rsidRPr="004552DD">
        <w:rPr>
          <w:lang w:val="ro-MO"/>
        </w:rPr>
        <w:t xml:space="preserve"> campaniei de încorporare în activitatea comisiilor medico-militare de pe lângă organele administrativ-militare, cu informarea ulterioară a Ministerului </w:t>
      </w:r>
      <w:r w:rsidR="002B4346" w:rsidRPr="004552DD">
        <w:rPr>
          <w:lang w:val="ro-MO"/>
        </w:rPr>
        <w:t>Sănătății</w:t>
      </w:r>
      <w:r w:rsidR="009453D1" w:rsidRPr="004552DD">
        <w:rPr>
          <w:lang w:val="ro-MO"/>
        </w:rPr>
        <w:t>.</w:t>
      </w:r>
    </w:p>
    <w:p w14:paraId="2C0031A5" w14:textId="77777777" w:rsidR="005030A8" w:rsidRPr="004552DD" w:rsidRDefault="005030A8" w:rsidP="001545D9">
      <w:pPr>
        <w:tabs>
          <w:tab w:val="left" w:pos="990"/>
        </w:tabs>
        <w:spacing w:after="0"/>
        <w:ind w:firstLine="709"/>
        <w:jc w:val="both"/>
        <w:rPr>
          <w:lang w:val="ro-MO"/>
        </w:rPr>
      </w:pPr>
    </w:p>
    <w:p w14:paraId="5D41041E" w14:textId="2FF4A6D0" w:rsidR="009453D1" w:rsidRPr="004552DD" w:rsidRDefault="009453D1" w:rsidP="001545D9">
      <w:pPr>
        <w:pStyle w:val="ListParagraph"/>
        <w:numPr>
          <w:ilvl w:val="0"/>
          <w:numId w:val="4"/>
        </w:numPr>
        <w:tabs>
          <w:tab w:val="left" w:pos="990"/>
        </w:tabs>
        <w:spacing w:after="0"/>
        <w:ind w:left="0" w:firstLine="720"/>
        <w:jc w:val="both"/>
        <w:rPr>
          <w:lang w:val="ro-MO"/>
        </w:rPr>
      </w:pPr>
      <w:r w:rsidRPr="004552DD">
        <w:rPr>
          <w:lang w:val="ro-MO"/>
        </w:rPr>
        <w:t xml:space="preserve">Se eliberează din serviciul militar </w:t>
      </w:r>
      <w:r w:rsidR="002B4346" w:rsidRPr="004552DD">
        <w:rPr>
          <w:lang w:val="ro-MO"/>
        </w:rPr>
        <w:t>și</w:t>
      </w:r>
      <w:r w:rsidRPr="004552DD">
        <w:rPr>
          <w:lang w:val="ro-MO"/>
        </w:rPr>
        <w:t xml:space="preserve"> se trec în rezerva </w:t>
      </w:r>
      <w:r w:rsidR="002B4346" w:rsidRPr="004552DD">
        <w:rPr>
          <w:lang w:val="ro-MO"/>
        </w:rPr>
        <w:t>Forțelor</w:t>
      </w:r>
      <w:r w:rsidRPr="004552DD">
        <w:rPr>
          <w:lang w:val="ro-MO"/>
        </w:rPr>
        <w:t xml:space="preserve"> Armate </w:t>
      </w:r>
      <w:r w:rsidR="00DE6C2B" w:rsidRPr="004552DD">
        <w:rPr>
          <w:lang w:val="ro-MO"/>
        </w:rPr>
        <w:t>la data îndeplinirii duratei serviciului militar</w:t>
      </w:r>
      <w:r w:rsidRPr="004552DD">
        <w:rPr>
          <w:lang w:val="ro-MO"/>
        </w:rPr>
        <w:t>:</w:t>
      </w:r>
    </w:p>
    <w:p w14:paraId="2247EC6F" w14:textId="6C0431F5" w:rsidR="009453D1" w:rsidRPr="00D04B69" w:rsidRDefault="001545D9" w:rsidP="001545D9">
      <w:pPr>
        <w:tabs>
          <w:tab w:val="left" w:pos="990"/>
          <w:tab w:val="left" w:pos="1276"/>
        </w:tabs>
        <w:spacing w:after="0"/>
        <w:ind w:firstLine="709"/>
        <w:jc w:val="both"/>
        <w:rPr>
          <w:color w:val="000000" w:themeColor="text1"/>
          <w:lang w:val="ro-MO"/>
        </w:rPr>
      </w:pPr>
      <w:r w:rsidRPr="00D04B69">
        <w:rPr>
          <w:color w:val="000000" w:themeColor="text1"/>
          <w:lang w:val="ro-MO"/>
        </w:rPr>
        <w:t xml:space="preserve">7.1 </w:t>
      </w:r>
      <w:r w:rsidR="009453D1" w:rsidRPr="00D04B69">
        <w:rPr>
          <w:color w:val="000000" w:themeColor="text1"/>
          <w:lang w:val="ro-MO"/>
        </w:rPr>
        <w:t xml:space="preserve">în </w:t>
      </w:r>
      <w:r w:rsidR="00DB0473" w:rsidRPr="00D04B69">
        <w:rPr>
          <w:color w:val="000000" w:themeColor="text1"/>
          <w:lang w:val="ro-MO"/>
        </w:rPr>
        <w:t>perioada</w:t>
      </w:r>
      <w:r w:rsidR="00652F6D" w:rsidRPr="00D04B69">
        <w:rPr>
          <w:color w:val="000000" w:themeColor="text1"/>
          <w:lang w:val="ro-MO"/>
        </w:rPr>
        <w:t xml:space="preserve"> </w:t>
      </w:r>
      <w:r w:rsidR="004430F5" w:rsidRPr="00D04B69">
        <w:rPr>
          <w:color w:val="000000" w:themeColor="text1"/>
          <w:lang w:val="ro-MO"/>
        </w:rPr>
        <w:t>aprilie</w:t>
      </w:r>
      <w:r w:rsidR="00DC596D" w:rsidRPr="00D04B69">
        <w:rPr>
          <w:color w:val="000000" w:themeColor="text1"/>
          <w:lang w:val="ro-MO"/>
        </w:rPr>
        <w:t xml:space="preserve"> – </w:t>
      </w:r>
      <w:r w:rsidR="004430F5" w:rsidRPr="00D04B69">
        <w:rPr>
          <w:color w:val="000000" w:themeColor="text1"/>
          <w:lang w:val="ro-MO"/>
        </w:rPr>
        <w:t>iulie</w:t>
      </w:r>
      <w:r w:rsidR="00DC596D" w:rsidRPr="00D04B69">
        <w:rPr>
          <w:color w:val="000000" w:themeColor="text1"/>
          <w:lang w:val="ro-MO"/>
        </w:rPr>
        <w:t xml:space="preserve"> 2025</w:t>
      </w:r>
      <w:r w:rsidR="00D04B69">
        <w:rPr>
          <w:color w:val="000000" w:themeColor="text1"/>
          <w:lang w:val="ro-MO"/>
        </w:rPr>
        <w:t xml:space="preserve"> - </w:t>
      </w:r>
      <w:r w:rsidR="009453D1" w:rsidRPr="00D04B69">
        <w:rPr>
          <w:color w:val="000000" w:themeColor="text1"/>
          <w:lang w:val="ro-MO"/>
        </w:rPr>
        <w:t xml:space="preserve">militarii care au fost </w:t>
      </w:r>
      <w:r w:rsidR="002B4346" w:rsidRPr="00D04B69">
        <w:rPr>
          <w:color w:val="000000" w:themeColor="text1"/>
          <w:lang w:val="ro-MO"/>
        </w:rPr>
        <w:t>încorporați</w:t>
      </w:r>
      <w:r w:rsidR="009453D1" w:rsidRPr="00D04B69">
        <w:rPr>
          <w:color w:val="000000" w:themeColor="text1"/>
          <w:lang w:val="ro-MO"/>
        </w:rPr>
        <w:t xml:space="preserve"> în serviciul militar în termen în </w:t>
      </w:r>
      <w:r w:rsidR="00DB0473" w:rsidRPr="00D04B69">
        <w:rPr>
          <w:color w:val="000000" w:themeColor="text1"/>
          <w:lang w:val="ro-MO"/>
        </w:rPr>
        <w:t>perioada</w:t>
      </w:r>
      <w:r w:rsidR="00652F6D" w:rsidRPr="00D04B69">
        <w:rPr>
          <w:color w:val="000000" w:themeColor="text1"/>
          <w:lang w:val="ro-MO"/>
        </w:rPr>
        <w:t xml:space="preserve"> </w:t>
      </w:r>
      <w:r w:rsidR="004430F5" w:rsidRPr="00D04B69">
        <w:rPr>
          <w:color w:val="000000" w:themeColor="text1"/>
          <w:lang w:val="ro-MO"/>
        </w:rPr>
        <w:t xml:space="preserve">aprilie – iulie </w:t>
      </w:r>
      <w:r w:rsidR="00DC596D" w:rsidRPr="00D04B69">
        <w:rPr>
          <w:color w:val="000000" w:themeColor="text1"/>
          <w:lang w:val="ro-MO"/>
        </w:rPr>
        <w:t>2024</w:t>
      </w:r>
      <w:r w:rsidR="009453D1" w:rsidRPr="00D04B69">
        <w:rPr>
          <w:color w:val="000000" w:themeColor="text1"/>
          <w:lang w:val="ro-MO"/>
        </w:rPr>
        <w:t>;</w:t>
      </w:r>
    </w:p>
    <w:p w14:paraId="3C4629A1" w14:textId="42B72166" w:rsidR="009453D1" w:rsidRDefault="001545D9" w:rsidP="001545D9">
      <w:pPr>
        <w:tabs>
          <w:tab w:val="left" w:pos="990"/>
        </w:tabs>
        <w:spacing w:after="0"/>
        <w:ind w:firstLine="709"/>
        <w:jc w:val="both"/>
        <w:rPr>
          <w:color w:val="000000" w:themeColor="text1"/>
          <w:lang w:val="ro-MO"/>
        </w:rPr>
      </w:pPr>
      <w:r w:rsidRPr="00D04B69">
        <w:rPr>
          <w:color w:val="000000" w:themeColor="text1"/>
          <w:lang w:val="ro-MO"/>
        </w:rPr>
        <w:t xml:space="preserve">7.2  </w:t>
      </w:r>
      <w:r w:rsidR="00652F6D" w:rsidRPr="00D04B69">
        <w:rPr>
          <w:color w:val="000000" w:themeColor="text1"/>
          <w:lang w:val="ro-MO"/>
        </w:rPr>
        <w:t xml:space="preserve">în luna </w:t>
      </w:r>
      <w:r w:rsidR="00D04B69" w:rsidRPr="00D04B69">
        <w:rPr>
          <w:color w:val="000000" w:themeColor="text1"/>
          <w:lang w:val="ro-MO"/>
        </w:rPr>
        <w:t>aprilie</w:t>
      </w:r>
      <w:r w:rsidR="00652F6D" w:rsidRPr="00D04B69">
        <w:rPr>
          <w:color w:val="000000" w:themeColor="text1"/>
          <w:lang w:val="ro-MO"/>
        </w:rPr>
        <w:t xml:space="preserve"> 202</w:t>
      </w:r>
      <w:r w:rsidR="0018155E">
        <w:rPr>
          <w:color w:val="000000" w:themeColor="text1"/>
          <w:lang w:val="ro-MO"/>
        </w:rPr>
        <w:t>5</w:t>
      </w:r>
      <w:r w:rsidR="009453D1" w:rsidRPr="00D04B69">
        <w:rPr>
          <w:color w:val="000000" w:themeColor="text1"/>
          <w:lang w:val="ro-MO"/>
        </w:rPr>
        <w:t xml:space="preserve"> - militarii </w:t>
      </w:r>
      <w:r w:rsidR="00FB6B8F" w:rsidRPr="00D04B69">
        <w:rPr>
          <w:color w:val="000000" w:themeColor="text1"/>
          <w:lang w:val="ro-MO"/>
        </w:rPr>
        <w:t>încorporați</w:t>
      </w:r>
      <w:r w:rsidR="00652F6D" w:rsidRPr="00D04B69">
        <w:rPr>
          <w:color w:val="000000" w:themeColor="text1"/>
          <w:lang w:val="ro-MO"/>
        </w:rPr>
        <w:t xml:space="preserve"> în luna </w:t>
      </w:r>
      <w:r w:rsidR="00D04B69" w:rsidRPr="00D04B69">
        <w:rPr>
          <w:color w:val="000000" w:themeColor="text1"/>
          <w:lang w:val="ro-MO"/>
        </w:rPr>
        <w:t>ianuarie</w:t>
      </w:r>
      <w:r w:rsidR="00652F6D" w:rsidRPr="00D04B69">
        <w:rPr>
          <w:color w:val="000000" w:themeColor="text1"/>
          <w:lang w:val="ro-MO"/>
        </w:rPr>
        <w:t xml:space="preserve"> 202</w:t>
      </w:r>
      <w:r w:rsidR="0018155E">
        <w:rPr>
          <w:color w:val="000000" w:themeColor="text1"/>
          <w:lang w:val="ro-MO"/>
        </w:rPr>
        <w:t>5</w:t>
      </w:r>
      <w:r w:rsidR="009453D1" w:rsidRPr="00D04B69">
        <w:rPr>
          <w:color w:val="000000" w:themeColor="text1"/>
          <w:lang w:val="ro-MO"/>
        </w:rPr>
        <w:t xml:space="preserve"> în serviciul militar cu termen redus.</w:t>
      </w:r>
    </w:p>
    <w:p w14:paraId="1E7D613B" w14:textId="77777777" w:rsidR="005030A8" w:rsidRPr="00D04B69" w:rsidRDefault="005030A8" w:rsidP="001545D9">
      <w:pPr>
        <w:tabs>
          <w:tab w:val="left" w:pos="990"/>
        </w:tabs>
        <w:spacing w:after="0"/>
        <w:ind w:firstLine="709"/>
        <w:jc w:val="both"/>
        <w:rPr>
          <w:color w:val="000000" w:themeColor="text1"/>
          <w:lang w:val="ro-MO"/>
        </w:rPr>
      </w:pPr>
    </w:p>
    <w:p w14:paraId="6AB7CE04" w14:textId="70347413" w:rsidR="009453D1" w:rsidRDefault="009453D1" w:rsidP="001545D9">
      <w:pPr>
        <w:pStyle w:val="ListParagraph"/>
        <w:numPr>
          <w:ilvl w:val="0"/>
          <w:numId w:val="4"/>
        </w:numPr>
        <w:tabs>
          <w:tab w:val="left" w:pos="990"/>
        </w:tabs>
        <w:spacing w:after="0"/>
        <w:ind w:left="0" w:firstLine="720"/>
        <w:jc w:val="both"/>
        <w:rPr>
          <w:lang w:val="ro-MO"/>
        </w:rPr>
      </w:pPr>
      <w:r w:rsidRPr="004552DD">
        <w:rPr>
          <w:lang w:val="ro-MO"/>
        </w:rPr>
        <w:t xml:space="preserve">Controlul asupra executării prezentei hotărâri se pune în sarcina </w:t>
      </w:r>
      <w:r w:rsidR="00034286" w:rsidRPr="004552DD">
        <w:rPr>
          <w:lang w:val="ro-MO"/>
        </w:rPr>
        <w:t>președintelui</w:t>
      </w:r>
      <w:r w:rsidRPr="004552DD">
        <w:rPr>
          <w:lang w:val="ro-MO"/>
        </w:rPr>
        <w:t xml:space="preserve"> Comisiei de Stat pentru Încorporare.</w:t>
      </w:r>
    </w:p>
    <w:p w14:paraId="4B07E98D" w14:textId="77777777" w:rsidR="005030A8" w:rsidRPr="004552DD" w:rsidRDefault="005030A8" w:rsidP="005030A8">
      <w:pPr>
        <w:pStyle w:val="ListParagraph"/>
        <w:tabs>
          <w:tab w:val="left" w:pos="990"/>
        </w:tabs>
        <w:spacing w:after="0"/>
        <w:jc w:val="both"/>
        <w:rPr>
          <w:lang w:val="ro-MO"/>
        </w:rPr>
      </w:pPr>
    </w:p>
    <w:p w14:paraId="24FDD2A5" w14:textId="384184F8" w:rsidR="00F12C76" w:rsidRPr="004552DD" w:rsidRDefault="009453D1" w:rsidP="001545D9">
      <w:pPr>
        <w:pStyle w:val="ListParagraph"/>
        <w:numPr>
          <w:ilvl w:val="0"/>
          <w:numId w:val="4"/>
        </w:numPr>
        <w:tabs>
          <w:tab w:val="left" w:pos="990"/>
        </w:tabs>
        <w:spacing w:after="0"/>
        <w:ind w:left="0" w:firstLine="720"/>
        <w:jc w:val="both"/>
        <w:rPr>
          <w:lang w:val="ro-MO"/>
        </w:rPr>
      </w:pPr>
      <w:r w:rsidRPr="004552DD">
        <w:rPr>
          <w:lang w:val="ro-MO"/>
        </w:rPr>
        <w:t>Prezenta hotărâre intră în vigoare la data publicării în Monitorul Oficial al Republicii Moldova.</w:t>
      </w:r>
    </w:p>
    <w:p w14:paraId="4496F6BC" w14:textId="1D2EBC52" w:rsidR="00234B56" w:rsidRPr="004552DD" w:rsidRDefault="00234B56" w:rsidP="00234B56">
      <w:pPr>
        <w:tabs>
          <w:tab w:val="left" w:pos="990"/>
        </w:tabs>
        <w:spacing w:after="0"/>
        <w:jc w:val="both"/>
        <w:rPr>
          <w:lang w:val="ro-MO"/>
        </w:rPr>
      </w:pPr>
    </w:p>
    <w:p w14:paraId="24FB4D9D" w14:textId="57DD3FDF" w:rsidR="00234B56" w:rsidRPr="004552DD" w:rsidRDefault="00234B56" w:rsidP="00234B56">
      <w:pPr>
        <w:tabs>
          <w:tab w:val="left" w:pos="990"/>
        </w:tabs>
        <w:spacing w:after="0"/>
        <w:jc w:val="both"/>
        <w:rPr>
          <w:lang w:val="ro-MO"/>
        </w:rPr>
      </w:pPr>
    </w:p>
    <w:p w14:paraId="0CC17ACC" w14:textId="396F9831" w:rsidR="003E62C2" w:rsidRPr="004552DD" w:rsidRDefault="003E62C2" w:rsidP="003E62C2">
      <w:pPr>
        <w:tabs>
          <w:tab w:val="left" w:pos="990"/>
        </w:tabs>
        <w:spacing w:after="0"/>
        <w:jc w:val="both"/>
        <w:rPr>
          <w:b/>
          <w:bCs/>
          <w:lang w:val="ro-MO"/>
        </w:rPr>
      </w:pPr>
      <w:r w:rsidRPr="004552DD">
        <w:rPr>
          <w:b/>
          <w:bCs/>
          <w:lang w:val="ro-MO"/>
        </w:rPr>
        <w:t>PRIM-MINISTRU</w:t>
      </w:r>
      <w:r w:rsidRPr="004552DD">
        <w:rPr>
          <w:b/>
          <w:bCs/>
          <w:lang w:val="ro-MO"/>
        </w:rPr>
        <w:tab/>
      </w:r>
      <w:r w:rsidRPr="004552DD">
        <w:rPr>
          <w:b/>
          <w:bCs/>
          <w:lang w:val="ro-MO"/>
        </w:rPr>
        <w:tab/>
      </w:r>
      <w:r w:rsidRPr="004552DD">
        <w:rPr>
          <w:b/>
          <w:bCs/>
          <w:lang w:val="ro-MO"/>
        </w:rPr>
        <w:tab/>
      </w:r>
      <w:r w:rsidRPr="004552DD">
        <w:rPr>
          <w:b/>
          <w:bCs/>
          <w:lang w:val="ro-MO"/>
        </w:rPr>
        <w:tab/>
      </w:r>
      <w:r w:rsidRPr="004552DD">
        <w:rPr>
          <w:b/>
          <w:bCs/>
          <w:lang w:val="ro-MO"/>
        </w:rPr>
        <w:tab/>
      </w:r>
      <w:r w:rsidRPr="004552DD">
        <w:rPr>
          <w:b/>
          <w:bCs/>
          <w:lang w:val="ro-MO"/>
        </w:rPr>
        <w:tab/>
        <w:t>Dorin RECEAN</w:t>
      </w:r>
    </w:p>
    <w:p w14:paraId="3087DF72" w14:textId="77777777" w:rsidR="003E62C2" w:rsidRPr="004552DD" w:rsidRDefault="003E62C2" w:rsidP="003E62C2">
      <w:pPr>
        <w:tabs>
          <w:tab w:val="left" w:pos="990"/>
        </w:tabs>
        <w:spacing w:after="0"/>
        <w:jc w:val="both"/>
        <w:rPr>
          <w:lang w:val="ro-MO"/>
        </w:rPr>
      </w:pPr>
    </w:p>
    <w:p w14:paraId="53D9D2C9" w14:textId="6BA83F0E" w:rsidR="003E62C2" w:rsidRPr="004552DD" w:rsidRDefault="003E62C2" w:rsidP="003E62C2">
      <w:pPr>
        <w:tabs>
          <w:tab w:val="left" w:pos="990"/>
        </w:tabs>
        <w:spacing w:after="0"/>
        <w:jc w:val="both"/>
        <w:rPr>
          <w:lang w:val="ro-MO"/>
        </w:rPr>
      </w:pPr>
      <w:r w:rsidRPr="004552DD">
        <w:rPr>
          <w:lang w:val="ro-MO"/>
        </w:rPr>
        <w:t>Contrasemnează:</w:t>
      </w:r>
      <w:r w:rsidRPr="004552DD">
        <w:rPr>
          <w:lang w:val="ro-MO"/>
        </w:rPr>
        <w:br/>
      </w:r>
    </w:p>
    <w:p w14:paraId="46003394" w14:textId="42E29261" w:rsidR="003E62C2" w:rsidRPr="004552DD" w:rsidRDefault="003E62C2" w:rsidP="003E62C2">
      <w:pPr>
        <w:tabs>
          <w:tab w:val="left" w:pos="990"/>
        </w:tabs>
        <w:spacing w:after="0"/>
        <w:jc w:val="both"/>
        <w:rPr>
          <w:lang w:val="ro-MO"/>
        </w:rPr>
      </w:pPr>
      <w:r w:rsidRPr="004552DD">
        <w:rPr>
          <w:lang w:val="ro-MO"/>
        </w:rPr>
        <w:t>Ministrul Apărării</w:t>
      </w:r>
      <w:r w:rsidRPr="004552DD">
        <w:rPr>
          <w:lang w:val="ro-MO"/>
        </w:rPr>
        <w:tab/>
      </w:r>
      <w:r w:rsidRPr="004552DD">
        <w:rPr>
          <w:lang w:val="ro-MO"/>
        </w:rPr>
        <w:tab/>
      </w:r>
      <w:r w:rsidRPr="004552DD">
        <w:rPr>
          <w:lang w:val="ro-MO"/>
        </w:rPr>
        <w:tab/>
      </w:r>
      <w:r w:rsidRPr="004552DD">
        <w:rPr>
          <w:lang w:val="ro-MO"/>
        </w:rPr>
        <w:tab/>
      </w:r>
      <w:r w:rsidRPr="004552DD">
        <w:rPr>
          <w:lang w:val="ro-MO"/>
        </w:rPr>
        <w:tab/>
      </w:r>
      <w:r w:rsidRPr="004552DD">
        <w:rPr>
          <w:lang w:val="ro-MO"/>
        </w:rPr>
        <w:tab/>
      </w:r>
      <w:r w:rsidRPr="004552DD">
        <w:rPr>
          <w:lang w:val="ro-MO"/>
        </w:rPr>
        <w:tab/>
        <w:t xml:space="preserve">Anatolie </w:t>
      </w:r>
      <w:proofErr w:type="spellStart"/>
      <w:r w:rsidRPr="004552DD">
        <w:rPr>
          <w:lang w:val="ro-MO"/>
        </w:rPr>
        <w:t>Nosatîi</w:t>
      </w:r>
      <w:proofErr w:type="spellEnd"/>
    </w:p>
    <w:p w14:paraId="0E5EB830" w14:textId="77777777" w:rsidR="003E62C2" w:rsidRPr="004552DD" w:rsidRDefault="003E62C2" w:rsidP="003E62C2">
      <w:pPr>
        <w:tabs>
          <w:tab w:val="left" w:pos="990"/>
        </w:tabs>
        <w:spacing w:after="0"/>
        <w:jc w:val="both"/>
        <w:rPr>
          <w:lang w:val="ro-MO"/>
        </w:rPr>
      </w:pPr>
    </w:p>
    <w:p w14:paraId="7CDA8DEB" w14:textId="22825598" w:rsidR="0011529C" w:rsidRDefault="003E62C2" w:rsidP="0011529C">
      <w:pPr>
        <w:shd w:val="clear" w:color="auto" w:fill="FFFFFF"/>
        <w:textAlignment w:val="baseline"/>
        <w:rPr>
          <w:lang w:val="ro-MO"/>
        </w:rPr>
      </w:pPr>
      <w:r w:rsidRPr="004552DD">
        <w:rPr>
          <w:lang w:val="ro-MO"/>
        </w:rPr>
        <w:t>Ministrul Afacerilor Interne</w:t>
      </w:r>
      <w:r w:rsidRPr="004552DD">
        <w:rPr>
          <w:lang w:val="ro-MO"/>
        </w:rPr>
        <w:tab/>
      </w:r>
      <w:r w:rsidRPr="004552DD">
        <w:rPr>
          <w:lang w:val="ro-MO"/>
        </w:rPr>
        <w:tab/>
      </w:r>
      <w:r w:rsidRPr="004552DD">
        <w:rPr>
          <w:lang w:val="ro-MO"/>
        </w:rPr>
        <w:tab/>
      </w:r>
      <w:r w:rsidRPr="004552DD">
        <w:rPr>
          <w:lang w:val="ro-MO"/>
        </w:rPr>
        <w:tab/>
      </w:r>
      <w:r w:rsidRPr="004552DD">
        <w:rPr>
          <w:lang w:val="ro-MO"/>
        </w:rPr>
        <w:tab/>
      </w:r>
      <w:proofErr w:type="spellStart"/>
      <w:r w:rsidR="0011529C">
        <w:rPr>
          <w:lang w:val="ro-MO"/>
        </w:rPr>
        <w:t>Daniella</w:t>
      </w:r>
      <w:proofErr w:type="spellEnd"/>
      <w:r w:rsidR="0011529C">
        <w:rPr>
          <w:lang w:val="ro-MO"/>
        </w:rPr>
        <w:t xml:space="preserve"> </w:t>
      </w:r>
      <w:proofErr w:type="spellStart"/>
      <w:r w:rsidR="0011529C">
        <w:rPr>
          <w:lang w:val="ro-MO"/>
        </w:rPr>
        <w:t>Misail</w:t>
      </w:r>
      <w:r w:rsidR="00CF35FE">
        <w:rPr>
          <w:lang w:val="ro-MO"/>
        </w:rPr>
        <w:t>-Nichitin</w:t>
      </w:r>
      <w:proofErr w:type="spellEnd"/>
    </w:p>
    <w:p w14:paraId="669D0A77" w14:textId="77777777" w:rsidR="003E62C2" w:rsidRPr="004552DD" w:rsidRDefault="003E62C2" w:rsidP="003E62C2">
      <w:pPr>
        <w:tabs>
          <w:tab w:val="left" w:pos="990"/>
        </w:tabs>
        <w:spacing w:after="0"/>
        <w:jc w:val="both"/>
        <w:rPr>
          <w:lang w:val="ro-MO"/>
        </w:rPr>
      </w:pPr>
    </w:p>
    <w:p w14:paraId="61BDFC42" w14:textId="62CCD1E4" w:rsidR="003E62C2" w:rsidRPr="004552DD" w:rsidRDefault="003E62C2" w:rsidP="003E62C2">
      <w:pPr>
        <w:tabs>
          <w:tab w:val="left" w:pos="990"/>
        </w:tabs>
        <w:spacing w:after="0"/>
        <w:jc w:val="both"/>
        <w:rPr>
          <w:lang w:val="ro-MO"/>
        </w:rPr>
      </w:pPr>
      <w:r w:rsidRPr="004552DD">
        <w:rPr>
          <w:lang w:val="ro-MO"/>
        </w:rPr>
        <w:t>Ministrul Sănătăţii</w:t>
      </w:r>
      <w:r w:rsidRPr="004552DD">
        <w:rPr>
          <w:lang w:val="ro-MO"/>
        </w:rPr>
        <w:tab/>
      </w:r>
      <w:r w:rsidRPr="004552DD">
        <w:rPr>
          <w:lang w:val="ro-MO"/>
        </w:rPr>
        <w:tab/>
      </w:r>
      <w:r w:rsidRPr="004552DD">
        <w:rPr>
          <w:lang w:val="ro-MO"/>
        </w:rPr>
        <w:tab/>
      </w:r>
      <w:r w:rsidRPr="004552DD">
        <w:rPr>
          <w:lang w:val="ro-MO"/>
        </w:rPr>
        <w:tab/>
      </w:r>
      <w:r w:rsidRPr="004552DD">
        <w:rPr>
          <w:lang w:val="ro-MO"/>
        </w:rPr>
        <w:tab/>
      </w:r>
      <w:r w:rsidRPr="004552DD">
        <w:rPr>
          <w:lang w:val="ro-MO"/>
        </w:rPr>
        <w:tab/>
      </w:r>
      <w:r w:rsidRPr="004552DD">
        <w:rPr>
          <w:lang w:val="ro-MO"/>
        </w:rPr>
        <w:tab/>
        <w:t xml:space="preserve">Ala </w:t>
      </w:r>
      <w:proofErr w:type="spellStart"/>
      <w:r w:rsidRPr="004552DD">
        <w:rPr>
          <w:lang w:val="ro-MO"/>
        </w:rPr>
        <w:t>Nemerenco</w:t>
      </w:r>
      <w:proofErr w:type="spellEnd"/>
    </w:p>
    <w:p w14:paraId="001974F3" w14:textId="77777777" w:rsidR="003E62C2" w:rsidRPr="004552DD" w:rsidRDefault="003E62C2" w:rsidP="003E62C2">
      <w:pPr>
        <w:tabs>
          <w:tab w:val="left" w:pos="990"/>
        </w:tabs>
        <w:spacing w:after="0"/>
        <w:jc w:val="both"/>
        <w:rPr>
          <w:lang w:val="ro-MO"/>
        </w:rPr>
      </w:pPr>
    </w:p>
    <w:p w14:paraId="5DE844EC" w14:textId="18C68BCC" w:rsidR="00234B56" w:rsidRPr="004552DD" w:rsidRDefault="003E62C2" w:rsidP="003E62C2">
      <w:pPr>
        <w:tabs>
          <w:tab w:val="left" w:pos="990"/>
        </w:tabs>
        <w:spacing w:after="0"/>
        <w:jc w:val="both"/>
        <w:rPr>
          <w:lang w:val="ro-MO"/>
        </w:rPr>
      </w:pPr>
      <w:r w:rsidRPr="004552DD">
        <w:rPr>
          <w:lang w:val="ro-MO"/>
        </w:rPr>
        <w:t>Ministrul Educaţiei şi Cercetării</w:t>
      </w:r>
      <w:r w:rsidRPr="004552DD">
        <w:rPr>
          <w:lang w:val="ro-MO"/>
        </w:rPr>
        <w:tab/>
      </w:r>
      <w:r w:rsidRPr="004552DD">
        <w:rPr>
          <w:lang w:val="ro-MO"/>
        </w:rPr>
        <w:tab/>
      </w:r>
      <w:r w:rsidRPr="004552DD">
        <w:rPr>
          <w:lang w:val="ro-MO"/>
        </w:rPr>
        <w:tab/>
      </w:r>
      <w:r w:rsidRPr="004552DD">
        <w:rPr>
          <w:lang w:val="ro-MO"/>
        </w:rPr>
        <w:tab/>
      </w:r>
      <w:r w:rsidR="001525FF" w:rsidRPr="004552DD">
        <w:rPr>
          <w:lang w:val="ro-MO"/>
        </w:rPr>
        <w:t>Dan Perciun</w:t>
      </w:r>
    </w:p>
    <w:p w14:paraId="252FFADD" w14:textId="77777777" w:rsidR="00483419" w:rsidRPr="004552DD" w:rsidRDefault="00483419" w:rsidP="003E62C2">
      <w:pPr>
        <w:tabs>
          <w:tab w:val="left" w:pos="990"/>
        </w:tabs>
        <w:spacing w:after="0"/>
        <w:jc w:val="both"/>
        <w:rPr>
          <w:lang w:val="ro-MO"/>
        </w:rPr>
      </w:pPr>
    </w:p>
    <w:p w14:paraId="523AEE74" w14:textId="49700841" w:rsidR="00BA6572" w:rsidRDefault="00B82E3B" w:rsidP="00641CA3">
      <w:pPr>
        <w:pStyle w:val="Heading1"/>
        <w:rPr>
          <w:lang w:val="ro-MO" w:bidi="en-US"/>
        </w:rPr>
      </w:pPr>
      <w:bookmarkStart w:id="5" w:name="_GoBack"/>
      <w:bookmarkEnd w:id="5"/>
      <w:r w:rsidRPr="004552DD">
        <w:rPr>
          <w:lang w:val="ro-MO"/>
        </w:rPr>
        <w:lastRenderedPageBreak/>
        <w:t xml:space="preserve">        </w:t>
      </w:r>
      <w:r w:rsidR="00641CA3">
        <w:rPr>
          <w:lang w:val="ro-MO" w:eastAsia="en-US" w:bidi="en-US"/>
        </w:rPr>
        <w:t>Aprobată</w:t>
      </w:r>
    </w:p>
    <w:p w14:paraId="3CAE57DF" w14:textId="6AEB51C2" w:rsidR="00BA6572" w:rsidRDefault="00BA6572" w:rsidP="00641CA3">
      <w:pPr>
        <w:pStyle w:val="Heading1"/>
        <w:rPr>
          <w:lang w:val="ro-MO"/>
        </w:rPr>
      </w:pPr>
      <w:r w:rsidRPr="00A537E7">
        <w:rPr>
          <w:rFonts w:cs="Times New Roman"/>
          <w:color w:val="000000"/>
          <w:sz w:val="24"/>
          <w:szCs w:val="24"/>
          <w:lang w:val="ro-MO" w:bidi="en-US"/>
        </w:rPr>
        <w:t xml:space="preserve">prin Hotărârea </w:t>
      </w:r>
      <w:r w:rsidR="00641CA3">
        <w:rPr>
          <w:rFonts w:cs="Times New Roman"/>
          <w:color w:val="000000"/>
          <w:sz w:val="24"/>
          <w:szCs w:val="24"/>
          <w:lang w:val="ro-MO" w:bidi="en-US"/>
        </w:rPr>
        <w:t>Guvernului N</w:t>
      </w:r>
      <w:r w:rsidRPr="00A537E7">
        <w:rPr>
          <w:rFonts w:cs="Times New Roman"/>
          <w:color w:val="000000"/>
          <w:sz w:val="24"/>
          <w:szCs w:val="24"/>
          <w:lang w:val="ro-MO" w:bidi="en-US"/>
        </w:rPr>
        <w:t>r._</w:t>
      </w:r>
      <w:r w:rsidR="00641CA3">
        <w:rPr>
          <w:rFonts w:cs="Times New Roman"/>
          <w:color w:val="000000"/>
          <w:sz w:val="24"/>
          <w:szCs w:val="24"/>
          <w:lang w:val="ro-MO" w:bidi="en-US"/>
        </w:rPr>
        <w:t>_</w:t>
      </w:r>
      <w:r>
        <w:rPr>
          <w:color w:val="000000"/>
          <w:sz w:val="24"/>
          <w:szCs w:val="24"/>
          <w:lang w:val="ro-MO" w:bidi="en-US"/>
        </w:rPr>
        <w:t>__</w:t>
      </w:r>
      <w:r w:rsidR="00603F18">
        <w:rPr>
          <w:rFonts w:cs="Times New Roman"/>
          <w:color w:val="000000"/>
          <w:sz w:val="24"/>
          <w:szCs w:val="24"/>
          <w:lang w:val="ro-MO" w:eastAsia="en-US" w:bidi="en-US"/>
        </w:rPr>
        <w:t>/2025</w:t>
      </w:r>
      <w:r w:rsidR="00B82E3B" w:rsidRPr="004552DD">
        <w:rPr>
          <w:lang w:val="ro-MO"/>
        </w:rPr>
        <w:t xml:space="preserve">                                                        </w:t>
      </w:r>
    </w:p>
    <w:p w14:paraId="2A5532A5" w14:textId="17C226A6" w:rsidR="00483419" w:rsidRPr="004552DD" w:rsidRDefault="00B82E3B" w:rsidP="00641CA3">
      <w:pPr>
        <w:pStyle w:val="Heading1"/>
        <w:rPr>
          <w:sz w:val="24"/>
          <w:szCs w:val="24"/>
          <w:lang w:val="ro-MO"/>
        </w:rPr>
      </w:pPr>
      <w:r w:rsidRPr="004552DD">
        <w:rPr>
          <w:lang w:val="ro-MO"/>
        </w:rPr>
        <w:t xml:space="preserve"> </w:t>
      </w:r>
    </w:p>
    <w:p w14:paraId="2184A25C" w14:textId="77777777" w:rsidR="00483419" w:rsidRPr="004552DD" w:rsidRDefault="00483419" w:rsidP="00483419">
      <w:pPr>
        <w:tabs>
          <w:tab w:val="center" w:pos="4393"/>
          <w:tab w:val="right" w:pos="8787"/>
        </w:tabs>
        <w:rPr>
          <w:sz w:val="24"/>
          <w:szCs w:val="24"/>
          <w:lang w:val="ro-MO"/>
        </w:rPr>
      </w:pPr>
    </w:p>
    <w:p w14:paraId="785562A9" w14:textId="77777777" w:rsidR="00483419" w:rsidRPr="004552DD" w:rsidRDefault="00483419" w:rsidP="00483419">
      <w:pPr>
        <w:jc w:val="center"/>
        <w:rPr>
          <w:b/>
          <w:sz w:val="24"/>
          <w:szCs w:val="24"/>
          <w:lang w:val="ro-MO"/>
        </w:rPr>
      </w:pPr>
      <w:r w:rsidRPr="004552DD">
        <w:rPr>
          <w:b/>
          <w:sz w:val="24"/>
          <w:szCs w:val="24"/>
          <w:lang w:val="ro-MO"/>
        </w:rPr>
        <w:t>SARCINA</w:t>
      </w:r>
    </w:p>
    <w:p w14:paraId="7EB6D2EB" w14:textId="1A70BA81" w:rsidR="00483419" w:rsidRPr="004552DD" w:rsidRDefault="00483419" w:rsidP="00483419">
      <w:pPr>
        <w:jc w:val="center"/>
        <w:rPr>
          <w:b/>
          <w:sz w:val="24"/>
          <w:szCs w:val="24"/>
          <w:lang w:val="ro-MO"/>
        </w:rPr>
      </w:pPr>
      <w:r w:rsidRPr="004552DD">
        <w:rPr>
          <w:b/>
          <w:sz w:val="24"/>
          <w:szCs w:val="24"/>
          <w:lang w:val="ro-MO"/>
        </w:rPr>
        <w:t xml:space="preserve">de încorporare în Armata Națională în </w:t>
      </w:r>
      <w:r w:rsidR="00E27E1F" w:rsidRPr="004552DD">
        <w:rPr>
          <w:rFonts w:eastAsia="Calibri" w:cs="Times New Roman"/>
          <w:b/>
          <w:sz w:val="24"/>
          <w:szCs w:val="24"/>
          <w:lang w:val="ro-MO"/>
        </w:rPr>
        <w:t>perioada</w:t>
      </w:r>
      <w:r w:rsidRPr="004552DD">
        <w:rPr>
          <w:b/>
          <w:sz w:val="24"/>
          <w:szCs w:val="24"/>
          <w:lang w:val="ro-MO"/>
        </w:rPr>
        <w:t xml:space="preserve"> </w:t>
      </w:r>
      <w:r w:rsidR="00603F18">
        <w:rPr>
          <w:b/>
          <w:sz w:val="24"/>
          <w:szCs w:val="24"/>
          <w:lang w:val="ro-MO"/>
        </w:rPr>
        <w:t>aprilie</w:t>
      </w:r>
      <w:r w:rsidR="00576E5C" w:rsidRPr="004552DD">
        <w:rPr>
          <w:b/>
          <w:sz w:val="24"/>
          <w:szCs w:val="24"/>
          <w:lang w:val="ro-MO"/>
        </w:rPr>
        <w:t xml:space="preserve"> – </w:t>
      </w:r>
      <w:r w:rsidR="00603F18">
        <w:rPr>
          <w:b/>
          <w:sz w:val="24"/>
          <w:szCs w:val="24"/>
          <w:lang w:val="ro-MO"/>
        </w:rPr>
        <w:t>iulie</w:t>
      </w:r>
      <w:r w:rsidR="00576E5C" w:rsidRPr="004552DD">
        <w:rPr>
          <w:b/>
          <w:sz w:val="24"/>
          <w:szCs w:val="24"/>
          <w:lang w:val="ro-MO"/>
        </w:rPr>
        <w:t xml:space="preserve"> 2025</w:t>
      </w:r>
    </w:p>
    <w:tbl>
      <w:tblPr>
        <w:tblW w:w="85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678"/>
        <w:gridCol w:w="1559"/>
        <w:gridCol w:w="1560"/>
      </w:tblGrid>
      <w:tr w:rsidR="004552DD" w:rsidRPr="005030A8" w14:paraId="1D69BC0C" w14:textId="77777777" w:rsidTr="00BA54BC">
        <w:trPr>
          <w:trHeight w:val="20"/>
        </w:trPr>
        <w:tc>
          <w:tcPr>
            <w:tcW w:w="709" w:type="dxa"/>
            <w:vMerge w:val="restart"/>
            <w:vAlign w:val="center"/>
          </w:tcPr>
          <w:p w14:paraId="79DDC7FE"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Nr. crt.</w:t>
            </w:r>
          </w:p>
        </w:tc>
        <w:tc>
          <w:tcPr>
            <w:tcW w:w="4678" w:type="dxa"/>
            <w:vMerge w:val="restart"/>
            <w:vAlign w:val="center"/>
          </w:tcPr>
          <w:p w14:paraId="4C4E63F1" w14:textId="77777777" w:rsidR="002B427E" w:rsidRPr="004552DD" w:rsidRDefault="002B427E" w:rsidP="00BA54BC">
            <w:pPr>
              <w:spacing w:after="0"/>
              <w:rPr>
                <w:rFonts w:cs="Times New Roman"/>
                <w:sz w:val="24"/>
                <w:szCs w:val="24"/>
                <w:lang w:val="ro-MO"/>
              </w:rPr>
            </w:pPr>
            <w:r w:rsidRPr="004552DD">
              <w:rPr>
                <w:rFonts w:cs="Times New Roman"/>
                <w:sz w:val="24"/>
                <w:szCs w:val="24"/>
                <w:lang w:val="ro-MO"/>
              </w:rPr>
              <w:t>Consiliile unităţii administrativ-teritoriale de nivelul al doilea /organul executiv al unităţii teritoriale autonome cu statut special</w:t>
            </w:r>
          </w:p>
        </w:tc>
        <w:tc>
          <w:tcPr>
            <w:tcW w:w="3119" w:type="dxa"/>
            <w:gridSpan w:val="2"/>
            <w:vAlign w:val="center"/>
          </w:tcPr>
          <w:p w14:paraId="765CFA60"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 xml:space="preserve">Numărul de recruţi pentru </w:t>
            </w:r>
          </w:p>
          <w:p w14:paraId="67FE2F4E"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serviciul militar</w:t>
            </w:r>
          </w:p>
        </w:tc>
      </w:tr>
      <w:tr w:rsidR="004552DD" w:rsidRPr="004552DD" w14:paraId="77EA817A" w14:textId="77777777" w:rsidTr="00BA54BC">
        <w:trPr>
          <w:trHeight w:val="20"/>
        </w:trPr>
        <w:tc>
          <w:tcPr>
            <w:tcW w:w="709" w:type="dxa"/>
            <w:vMerge/>
            <w:vAlign w:val="center"/>
          </w:tcPr>
          <w:p w14:paraId="7C5FE3BC" w14:textId="77777777" w:rsidR="002B427E" w:rsidRPr="004552DD" w:rsidRDefault="002B427E" w:rsidP="00BA54BC">
            <w:pPr>
              <w:spacing w:after="0"/>
              <w:jc w:val="center"/>
              <w:rPr>
                <w:rFonts w:cs="Times New Roman"/>
                <w:sz w:val="24"/>
                <w:szCs w:val="24"/>
                <w:lang w:val="ro-MO"/>
              </w:rPr>
            </w:pPr>
          </w:p>
        </w:tc>
        <w:tc>
          <w:tcPr>
            <w:tcW w:w="4678" w:type="dxa"/>
            <w:vMerge/>
            <w:vAlign w:val="center"/>
          </w:tcPr>
          <w:p w14:paraId="05B0992A" w14:textId="77777777" w:rsidR="002B427E" w:rsidRPr="004552DD" w:rsidRDefault="002B427E" w:rsidP="00BA54BC">
            <w:pPr>
              <w:spacing w:after="0"/>
              <w:jc w:val="center"/>
              <w:rPr>
                <w:rFonts w:cs="Times New Roman"/>
                <w:sz w:val="24"/>
                <w:szCs w:val="24"/>
                <w:lang w:val="ro-MO"/>
              </w:rPr>
            </w:pPr>
          </w:p>
        </w:tc>
        <w:tc>
          <w:tcPr>
            <w:tcW w:w="1559" w:type="dxa"/>
            <w:vAlign w:val="center"/>
          </w:tcPr>
          <w:p w14:paraId="62F08918"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în termen</w:t>
            </w:r>
          </w:p>
        </w:tc>
        <w:tc>
          <w:tcPr>
            <w:tcW w:w="1560" w:type="dxa"/>
            <w:vAlign w:val="center"/>
          </w:tcPr>
          <w:p w14:paraId="40C83755"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cu termen</w:t>
            </w:r>
          </w:p>
          <w:p w14:paraId="5BFF9B02" w14:textId="77777777" w:rsidR="002B427E" w:rsidRPr="004552DD" w:rsidRDefault="002B427E" w:rsidP="00BA54BC">
            <w:pPr>
              <w:spacing w:after="0"/>
              <w:jc w:val="center"/>
              <w:rPr>
                <w:rFonts w:cs="Times New Roman"/>
                <w:sz w:val="24"/>
                <w:szCs w:val="24"/>
                <w:lang w:val="ro-MO"/>
              </w:rPr>
            </w:pPr>
            <w:r w:rsidRPr="004552DD">
              <w:rPr>
                <w:rFonts w:cs="Times New Roman"/>
                <w:sz w:val="24"/>
                <w:szCs w:val="24"/>
                <w:lang w:val="ro-MO"/>
              </w:rPr>
              <w:t xml:space="preserve"> redus</w:t>
            </w:r>
          </w:p>
        </w:tc>
      </w:tr>
      <w:tr w:rsidR="00ED07DA" w:rsidRPr="004552DD" w14:paraId="32659076" w14:textId="77777777" w:rsidTr="00770964">
        <w:trPr>
          <w:trHeight w:val="20"/>
        </w:trPr>
        <w:tc>
          <w:tcPr>
            <w:tcW w:w="709" w:type="dxa"/>
            <w:vAlign w:val="center"/>
          </w:tcPr>
          <w:p w14:paraId="7A7618C8"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w:t>
            </w:r>
          </w:p>
        </w:tc>
        <w:tc>
          <w:tcPr>
            <w:tcW w:w="4678" w:type="dxa"/>
            <w:vAlign w:val="center"/>
          </w:tcPr>
          <w:p w14:paraId="1FA1AD6A"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Mun. Chişinău</w:t>
            </w:r>
          </w:p>
        </w:tc>
        <w:tc>
          <w:tcPr>
            <w:tcW w:w="1559" w:type="dxa"/>
            <w:vAlign w:val="center"/>
          </w:tcPr>
          <w:p w14:paraId="18867F9F" w14:textId="5F0FEA52" w:rsidR="00ED07DA" w:rsidRPr="00ED07DA" w:rsidRDefault="00ED07DA" w:rsidP="004552DD">
            <w:pPr>
              <w:spacing w:after="0"/>
              <w:jc w:val="center"/>
              <w:rPr>
                <w:rFonts w:cs="Times New Roman"/>
                <w:color w:val="FF0000"/>
                <w:sz w:val="24"/>
                <w:szCs w:val="24"/>
                <w:lang w:val="ro-MO"/>
              </w:rPr>
            </w:pPr>
            <w:r w:rsidRPr="00ED07DA">
              <w:rPr>
                <w:color w:val="000000"/>
                <w:sz w:val="24"/>
                <w:szCs w:val="24"/>
              </w:rPr>
              <w:t>190</w:t>
            </w:r>
          </w:p>
        </w:tc>
        <w:tc>
          <w:tcPr>
            <w:tcW w:w="1560" w:type="dxa"/>
            <w:vAlign w:val="center"/>
          </w:tcPr>
          <w:p w14:paraId="7ADAAE81" w14:textId="27CAA263"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2DFF8C1B" w14:textId="77777777" w:rsidTr="00770964">
        <w:trPr>
          <w:trHeight w:val="20"/>
        </w:trPr>
        <w:tc>
          <w:tcPr>
            <w:tcW w:w="709" w:type="dxa"/>
            <w:vAlign w:val="center"/>
          </w:tcPr>
          <w:p w14:paraId="7D63D39C"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w:t>
            </w:r>
          </w:p>
        </w:tc>
        <w:tc>
          <w:tcPr>
            <w:tcW w:w="4678" w:type="dxa"/>
            <w:vAlign w:val="center"/>
          </w:tcPr>
          <w:p w14:paraId="79B9F237" w14:textId="77777777" w:rsidR="00ED07DA" w:rsidRPr="004552DD" w:rsidRDefault="00ED07DA" w:rsidP="00BA54BC">
            <w:pPr>
              <w:pStyle w:val="Heading4"/>
              <w:rPr>
                <w:szCs w:val="24"/>
                <w:lang w:val="ro-MO"/>
              </w:rPr>
            </w:pPr>
            <w:r w:rsidRPr="004552DD">
              <w:rPr>
                <w:szCs w:val="24"/>
                <w:lang w:val="ro-MO"/>
              </w:rPr>
              <w:t>Mun. Bălţi</w:t>
            </w:r>
          </w:p>
        </w:tc>
        <w:tc>
          <w:tcPr>
            <w:tcW w:w="1559" w:type="dxa"/>
            <w:vAlign w:val="center"/>
          </w:tcPr>
          <w:p w14:paraId="6D8E3392" w14:textId="4221AC77"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52</w:t>
            </w:r>
          </w:p>
        </w:tc>
        <w:tc>
          <w:tcPr>
            <w:tcW w:w="1560" w:type="dxa"/>
            <w:vAlign w:val="center"/>
          </w:tcPr>
          <w:p w14:paraId="035D512B" w14:textId="1C8616C0"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2849A9B6" w14:textId="77777777" w:rsidTr="00770964">
        <w:trPr>
          <w:trHeight w:val="20"/>
        </w:trPr>
        <w:tc>
          <w:tcPr>
            <w:tcW w:w="709" w:type="dxa"/>
            <w:vAlign w:val="center"/>
          </w:tcPr>
          <w:p w14:paraId="3FAEA51A"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w:t>
            </w:r>
          </w:p>
        </w:tc>
        <w:tc>
          <w:tcPr>
            <w:tcW w:w="4678" w:type="dxa"/>
            <w:vAlign w:val="center"/>
          </w:tcPr>
          <w:p w14:paraId="2A00A040"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Anenii Noi</w:t>
            </w:r>
          </w:p>
        </w:tc>
        <w:tc>
          <w:tcPr>
            <w:tcW w:w="1559" w:type="dxa"/>
            <w:vAlign w:val="center"/>
          </w:tcPr>
          <w:p w14:paraId="75108DDD" w14:textId="71E3583C"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37</w:t>
            </w:r>
          </w:p>
        </w:tc>
        <w:tc>
          <w:tcPr>
            <w:tcW w:w="1560" w:type="dxa"/>
            <w:vAlign w:val="center"/>
          </w:tcPr>
          <w:p w14:paraId="171F5697" w14:textId="39BCEFB5"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8566481" w14:textId="77777777" w:rsidTr="00770964">
        <w:trPr>
          <w:trHeight w:val="20"/>
        </w:trPr>
        <w:tc>
          <w:tcPr>
            <w:tcW w:w="709" w:type="dxa"/>
            <w:vAlign w:val="center"/>
          </w:tcPr>
          <w:p w14:paraId="2D007034"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4.</w:t>
            </w:r>
          </w:p>
        </w:tc>
        <w:tc>
          <w:tcPr>
            <w:tcW w:w="4678" w:type="dxa"/>
            <w:vAlign w:val="center"/>
          </w:tcPr>
          <w:p w14:paraId="04DD4081"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Basarabeasca</w:t>
            </w:r>
          </w:p>
        </w:tc>
        <w:tc>
          <w:tcPr>
            <w:tcW w:w="1559" w:type="dxa"/>
            <w:vAlign w:val="center"/>
          </w:tcPr>
          <w:p w14:paraId="37003E86" w14:textId="07B7D3E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14</w:t>
            </w:r>
          </w:p>
        </w:tc>
        <w:tc>
          <w:tcPr>
            <w:tcW w:w="1560" w:type="dxa"/>
            <w:vAlign w:val="center"/>
          </w:tcPr>
          <w:p w14:paraId="1F6B7439" w14:textId="324A2276"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280FC8D2" w14:textId="77777777" w:rsidTr="00770964">
        <w:trPr>
          <w:trHeight w:val="20"/>
        </w:trPr>
        <w:tc>
          <w:tcPr>
            <w:tcW w:w="709" w:type="dxa"/>
            <w:vAlign w:val="center"/>
          </w:tcPr>
          <w:p w14:paraId="255A92B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5.</w:t>
            </w:r>
          </w:p>
        </w:tc>
        <w:tc>
          <w:tcPr>
            <w:tcW w:w="4678" w:type="dxa"/>
            <w:vAlign w:val="center"/>
          </w:tcPr>
          <w:p w14:paraId="1EBC2977"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Briceni</w:t>
            </w:r>
          </w:p>
        </w:tc>
        <w:tc>
          <w:tcPr>
            <w:tcW w:w="1559" w:type="dxa"/>
            <w:vAlign w:val="center"/>
          </w:tcPr>
          <w:p w14:paraId="338F74AD" w14:textId="0F06963C"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32</w:t>
            </w:r>
          </w:p>
        </w:tc>
        <w:tc>
          <w:tcPr>
            <w:tcW w:w="1560" w:type="dxa"/>
            <w:vAlign w:val="center"/>
          </w:tcPr>
          <w:p w14:paraId="217BDE67" w14:textId="0ABE442E"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578A650" w14:textId="77777777" w:rsidTr="00770964">
        <w:trPr>
          <w:trHeight w:val="20"/>
        </w:trPr>
        <w:tc>
          <w:tcPr>
            <w:tcW w:w="709" w:type="dxa"/>
            <w:vAlign w:val="center"/>
          </w:tcPr>
          <w:p w14:paraId="0097EAFF"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6.</w:t>
            </w:r>
          </w:p>
        </w:tc>
        <w:tc>
          <w:tcPr>
            <w:tcW w:w="4678" w:type="dxa"/>
            <w:vAlign w:val="center"/>
          </w:tcPr>
          <w:p w14:paraId="5F1EEFC8"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Cahul</w:t>
            </w:r>
          </w:p>
        </w:tc>
        <w:tc>
          <w:tcPr>
            <w:tcW w:w="1559" w:type="dxa"/>
            <w:vAlign w:val="center"/>
          </w:tcPr>
          <w:p w14:paraId="40E1BFDF" w14:textId="0005C056"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56</w:t>
            </w:r>
          </w:p>
        </w:tc>
        <w:tc>
          <w:tcPr>
            <w:tcW w:w="1560" w:type="dxa"/>
            <w:vAlign w:val="center"/>
          </w:tcPr>
          <w:p w14:paraId="2F8AA8C0" w14:textId="3FA8C8C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2D45DE98" w14:textId="77777777" w:rsidTr="00770964">
        <w:trPr>
          <w:trHeight w:val="20"/>
        </w:trPr>
        <w:tc>
          <w:tcPr>
            <w:tcW w:w="709" w:type="dxa"/>
            <w:vAlign w:val="center"/>
          </w:tcPr>
          <w:p w14:paraId="30913FBA"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7.</w:t>
            </w:r>
          </w:p>
        </w:tc>
        <w:tc>
          <w:tcPr>
            <w:tcW w:w="4678" w:type="dxa"/>
            <w:vAlign w:val="center"/>
          </w:tcPr>
          <w:p w14:paraId="4F46955E"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Cantemir</w:t>
            </w:r>
          </w:p>
        </w:tc>
        <w:tc>
          <w:tcPr>
            <w:tcW w:w="1559" w:type="dxa"/>
            <w:vAlign w:val="center"/>
          </w:tcPr>
          <w:p w14:paraId="61DD05F9" w14:textId="3BE0991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35</w:t>
            </w:r>
          </w:p>
        </w:tc>
        <w:tc>
          <w:tcPr>
            <w:tcW w:w="1560" w:type="dxa"/>
            <w:vAlign w:val="center"/>
          </w:tcPr>
          <w:p w14:paraId="773AFE97" w14:textId="325F0D5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6CA1BBDA" w14:textId="77777777" w:rsidTr="00770964">
        <w:trPr>
          <w:trHeight w:val="20"/>
        </w:trPr>
        <w:tc>
          <w:tcPr>
            <w:tcW w:w="709" w:type="dxa"/>
            <w:vAlign w:val="center"/>
          </w:tcPr>
          <w:p w14:paraId="6C792AE2"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8.</w:t>
            </w:r>
          </w:p>
        </w:tc>
        <w:tc>
          <w:tcPr>
            <w:tcW w:w="4678" w:type="dxa"/>
            <w:vAlign w:val="center"/>
          </w:tcPr>
          <w:p w14:paraId="7F6F0CBE"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Călăraşi</w:t>
            </w:r>
          </w:p>
        </w:tc>
        <w:tc>
          <w:tcPr>
            <w:tcW w:w="1559" w:type="dxa"/>
            <w:vAlign w:val="center"/>
          </w:tcPr>
          <w:p w14:paraId="6248E3E9" w14:textId="50F74D21"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36</w:t>
            </w:r>
          </w:p>
        </w:tc>
        <w:tc>
          <w:tcPr>
            <w:tcW w:w="1560" w:type="dxa"/>
            <w:vAlign w:val="center"/>
          </w:tcPr>
          <w:p w14:paraId="215C4A79" w14:textId="3A56BDD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41180686" w14:textId="77777777" w:rsidTr="00770964">
        <w:trPr>
          <w:trHeight w:val="20"/>
        </w:trPr>
        <w:tc>
          <w:tcPr>
            <w:tcW w:w="709" w:type="dxa"/>
            <w:vAlign w:val="center"/>
          </w:tcPr>
          <w:p w14:paraId="13B0875E"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9.</w:t>
            </w:r>
          </w:p>
        </w:tc>
        <w:tc>
          <w:tcPr>
            <w:tcW w:w="4678" w:type="dxa"/>
            <w:vAlign w:val="center"/>
          </w:tcPr>
          <w:p w14:paraId="7645EDA6"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Căuşeni</w:t>
            </w:r>
          </w:p>
        </w:tc>
        <w:tc>
          <w:tcPr>
            <w:tcW w:w="1559" w:type="dxa"/>
            <w:vAlign w:val="center"/>
          </w:tcPr>
          <w:p w14:paraId="73BAE499" w14:textId="21DD237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44</w:t>
            </w:r>
          </w:p>
        </w:tc>
        <w:tc>
          <w:tcPr>
            <w:tcW w:w="1560" w:type="dxa"/>
            <w:vAlign w:val="center"/>
          </w:tcPr>
          <w:p w14:paraId="63E0C5FA" w14:textId="266E0E76"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1896906F" w14:textId="77777777" w:rsidTr="00770964">
        <w:trPr>
          <w:trHeight w:val="20"/>
        </w:trPr>
        <w:tc>
          <w:tcPr>
            <w:tcW w:w="709" w:type="dxa"/>
            <w:vAlign w:val="center"/>
          </w:tcPr>
          <w:p w14:paraId="51BF2270"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10.</w:t>
            </w:r>
          </w:p>
        </w:tc>
        <w:tc>
          <w:tcPr>
            <w:tcW w:w="4678" w:type="dxa"/>
            <w:vAlign w:val="center"/>
          </w:tcPr>
          <w:p w14:paraId="2C9901C6"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Cimişlia</w:t>
            </w:r>
          </w:p>
        </w:tc>
        <w:tc>
          <w:tcPr>
            <w:tcW w:w="1559" w:type="dxa"/>
            <w:vAlign w:val="center"/>
          </w:tcPr>
          <w:p w14:paraId="04E5CFAA" w14:textId="59D2B295"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34</w:t>
            </w:r>
          </w:p>
        </w:tc>
        <w:tc>
          <w:tcPr>
            <w:tcW w:w="1560" w:type="dxa"/>
            <w:vAlign w:val="center"/>
          </w:tcPr>
          <w:p w14:paraId="7F5C7236" w14:textId="0319ECF4"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69EB01E9" w14:textId="77777777" w:rsidTr="00770964">
        <w:trPr>
          <w:trHeight w:val="20"/>
        </w:trPr>
        <w:tc>
          <w:tcPr>
            <w:tcW w:w="709" w:type="dxa"/>
            <w:vAlign w:val="center"/>
          </w:tcPr>
          <w:p w14:paraId="632FADE4"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11.</w:t>
            </w:r>
          </w:p>
        </w:tc>
        <w:tc>
          <w:tcPr>
            <w:tcW w:w="4678" w:type="dxa"/>
            <w:vAlign w:val="center"/>
          </w:tcPr>
          <w:p w14:paraId="372EED2E"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Criuleni</w:t>
            </w:r>
          </w:p>
        </w:tc>
        <w:tc>
          <w:tcPr>
            <w:tcW w:w="1559" w:type="dxa"/>
            <w:vAlign w:val="center"/>
          </w:tcPr>
          <w:p w14:paraId="1E4DC006" w14:textId="709D07FA"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35</w:t>
            </w:r>
          </w:p>
        </w:tc>
        <w:tc>
          <w:tcPr>
            <w:tcW w:w="1560" w:type="dxa"/>
            <w:vAlign w:val="center"/>
          </w:tcPr>
          <w:p w14:paraId="27CC7681" w14:textId="53480338"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14668EE2" w14:textId="77777777" w:rsidTr="00770964">
        <w:trPr>
          <w:trHeight w:val="20"/>
        </w:trPr>
        <w:tc>
          <w:tcPr>
            <w:tcW w:w="709" w:type="dxa"/>
            <w:vAlign w:val="center"/>
          </w:tcPr>
          <w:p w14:paraId="77B539AF"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12.</w:t>
            </w:r>
          </w:p>
        </w:tc>
        <w:tc>
          <w:tcPr>
            <w:tcW w:w="4678" w:type="dxa"/>
            <w:vAlign w:val="center"/>
          </w:tcPr>
          <w:p w14:paraId="7E72D9F1"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Donduşeni</w:t>
            </w:r>
          </w:p>
        </w:tc>
        <w:tc>
          <w:tcPr>
            <w:tcW w:w="1559" w:type="dxa"/>
            <w:vAlign w:val="center"/>
          </w:tcPr>
          <w:p w14:paraId="171FFDFF" w14:textId="67C00FB4"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19</w:t>
            </w:r>
          </w:p>
        </w:tc>
        <w:tc>
          <w:tcPr>
            <w:tcW w:w="1560" w:type="dxa"/>
            <w:vAlign w:val="center"/>
          </w:tcPr>
          <w:p w14:paraId="415FD476" w14:textId="4E2762DA"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B3CB8DB" w14:textId="77777777" w:rsidTr="00770964">
        <w:trPr>
          <w:trHeight w:val="20"/>
        </w:trPr>
        <w:tc>
          <w:tcPr>
            <w:tcW w:w="709" w:type="dxa"/>
            <w:vAlign w:val="center"/>
          </w:tcPr>
          <w:p w14:paraId="3D8429A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13.</w:t>
            </w:r>
          </w:p>
        </w:tc>
        <w:tc>
          <w:tcPr>
            <w:tcW w:w="4678" w:type="dxa"/>
            <w:vAlign w:val="center"/>
          </w:tcPr>
          <w:p w14:paraId="123FA6D2"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Drochia</w:t>
            </w:r>
          </w:p>
        </w:tc>
        <w:tc>
          <w:tcPr>
            <w:tcW w:w="1559" w:type="dxa"/>
            <w:vAlign w:val="center"/>
          </w:tcPr>
          <w:p w14:paraId="2EEF7904" w14:textId="4B9B426E"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34</w:t>
            </w:r>
          </w:p>
        </w:tc>
        <w:tc>
          <w:tcPr>
            <w:tcW w:w="1560" w:type="dxa"/>
            <w:vAlign w:val="center"/>
          </w:tcPr>
          <w:p w14:paraId="3402672B" w14:textId="1E506036"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18BE540" w14:textId="77777777" w:rsidTr="00770964">
        <w:trPr>
          <w:trHeight w:val="20"/>
        </w:trPr>
        <w:tc>
          <w:tcPr>
            <w:tcW w:w="709" w:type="dxa"/>
            <w:vAlign w:val="center"/>
          </w:tcPr>
          <w:p w14:paraId="438C9A67"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14.</w:t>
            </w:r>
          </w:p>
        </w:tc>
        <w:tc>
          <w:tcPr>
            <w:tcW w:w="4678" w:type="dxa"/>
            <w:vAlign w:val="center"/>
          </w:tcPr>
          <w:p w14:paraId="040C2A07"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Dubăsari</w:t>
            </w:r>
          </w:p>
        </w:tc>
        <w:tc>
          <w:tcPr>
            <w:tcW w:w="1559" w:type="dxa"/>
            <w:vAlign w:val="center"/>
          </w:tcPr>
          <w:p w14:paraId="61B50264" w14:textId="4EFD23E3"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15</w:t>
            </w:r>
          </w:p>
        </w:tc>
        <w:tc>
          <w:tcPr>
            <w:tcW w:w="1560" w:type="dxa"/>
            <w:vAlign w:val="center"/>
          </w:tcPr>
          <w:p w14:paraId="7829AAD7" w14:textId="60568F02"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10C54260" w14:textId="77777777" w:rsidTr="00770964">
        <w:trPr>
          <w:trHeight w:val="20"/>
        </w:trPr>
        <w:tc>
          <w:tcPr>
            <w:tcW w:w="709" w:type="dxa"/>
            <w:vAlign w:val="center"/>
          </w:tcPr>
          <w:p w14:paraId="1EE6BED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15.</w:t>
            </w:r>
          </w:p>
        </w:tc>
        <w:tc>
          <w:tcPr>
            <w:tcW w:w="4678" w:type="dxa"/>
            <w:vAlign w:val="center"/>
          </w:tcPr>
          <w:p w14:paraId="1534EC72"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Edineţ</w:t>
            </w:r>
          </w:p>
        </w:tc>
        <w:tc>
          <w:tcPr>
            <w:tcW w:w="1559" w:type="dxa"/>
            <w:vAlign w:val="center"/>
          </w:tcPr>
          <w:p w14:paraId="2A5F81D2" w14:textId="22219E4D"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34</w:t>
            </w:r>
          </w:p>
        </w:tc>
        <w:tc>
          <w:tcPr>
            <w:tcW w:w="1560" w:type="dxa"/>
            <w:vAlign w:val="center"/>
          </w:tcPr>
          <w:p w14:paraId="2D0415CE" w14:textId="1112CA41"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1AD2920C" w14:textId="77777777" w:rsidTr="00770964">
        <w:trPr>
          <w:trHeight w:val="20"/>
        </w:trPr>
        <w:tc>
          <w:tcPr>
            <w:tcW w:w="709" w:type="dxa"/>
            <w:vAlign w:val="center"/>
          </w:tcPr>
          <w:p w14:paraId="7A901BB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16.</w:t>
            </w:r>
          </w:p>
        </w:tc>
        <w:tc>
          <w:tcPr>
            <w:tcW w:w="4678" w:type="dxa"/>
            <w:vAlign w:val="center"/>
          </w:tcPr>
          <w:p w14:paraId="05850AB7"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Făleşti</w:t>
            </w:r>
          </w:p>
        </w:tc>
        <w:tc>
          <w:tcPr>
            <w:tcW w:w="1559" w:type="dxa"/>
            <w:vAlign w:val="center"/>
          </w:tcPr>
          <w:p w14:paraId="5BF8B511" w14:textId="479A4017"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37</w:t>
            </w:r>
          </w:p>
        </w:tc>
        <w:tc>
          <w:tcPr>
            <w:tcW w:w="1560" w:type="dxa"/>
            <w:vAlign w:val="center"/>
          </w:tcPr>
          <w:p w14:paraId="6F473BEB" w14:textId="039998A3"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8CB5A18" w14:textId="77777777" w:rsidTr="00770964">
        <w:trPr>
          <w:trHeight w:val="20"/>
        </w:trPr>
        <w:tc>
          <w:tcPr>
            <w:tcW w:w="709" w:type="dxa"/>
            <w:vAlign w:val="center"/>
          </w:tcPr>
          <w:p w14:paraId="1B398A96"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17.</w:t>
            </w:r>
          </w:p>
        </w:tc>
        <w:tc>
          <w:tcPr>
            <w:tcW w:w="4678" w:type="dxa"/>
            <w:vAlign w:val="center"/>
          </w:tcPr>
          <w:p w14:paraId="09866720"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Floreşti</w:t>
            </w:r>
          </w:p>
        </w:tc>
        <w:tc>
          <w:tcPr>
            <w:tcW w:w="1559" w:type="dxa"/>
            <w:vAlign w:val="center"/>
          </w:tcPr>
          <w:p w14:paraId="042EE6CF" w14:textId="1ADB33FC"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40</w:t>
            </w:r>
          </w:p>
        </w:tc>
        <w:tc>
          <w:tcPr>
            <w:tcW w:w="1560" w:type="dxa"/>
            <w:vAlign w:val="center"/>
          </w:tcPr>
          <w:p w14:paraId="16593ECF" w14:textId="66660A3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C55AEFE" w14:textId="77777777" w:rsidTr="00770964">
        <w:trPr>
          <w:trHeight w:val="20"/>
        </w:trPr>
        <w:tc>
          <w:tcPr>
            <w:tcW w:w="709" w:type="dxa"/>
            <w:vAlign w:val="center"/>
          </w:tcPr>
          <w:p w14:paraId="2C4C5530"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18.</w:t>
            </w:r>
          </w:p>
        </w:tc>
        <w:tc>
          <w:tcPr>
            <w:tcW w:w="4678" w:type="dxa"/>
            <w:vAlign w:val="center"/>
          </w:tcPr>
          <w:p w14:paraId="076CDFB1"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Glodeni</w:t>
            </w:r>
          </w:p>
        </w:tc>
        <w:tc>
          <w:tcPr>
            <w:tcW w:w="1559" w:type="dxa"/>
            <w:vAlign w:val="center"/>
          </w:tcPr>
          <w:p w14:paraId="76CE4730" w14:textId="63C2D9C3"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29</w:t>
            </w:r>
          </w:p>
        </w:tc>
        <w:tc>
          <w:tcPr>
            <w:tcW w:w="1560" w:type="dxa"/>
            <w:vAlign w:val="center"/>
          </w:tcPr>
          <w:p w14:paraId="628DFDFD" w14:textId="4528F2C5"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784C23FC" w14:textId="77777777" w:rsidTr="00770964">
        <w:trPr>
          <w:trHeight w:val="20"/>
        </w:trPr>
        <w:tc>
          <w:tcPr>
            <w:tcW w:w="709" w:type="dxa"/>
            <w:vAlign w:val="center"/>
          </w:tcPr>
          <w:p w14:paraId="7E274F8A"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19.</w:t>
            </w:r>
          </w:p>
        </w:tc>
        <w:tc>
          <w:tcPr>
            <w:tcW w:w="4678" w:type="dxa"/>
            <w:vAlign w:val="center"/>
          </w:tcPr>
          <w:p w14:paraId="45235858"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Hînceşti</w:t>
            </w:r>
          </w:p>
        </w:tc>
        <w:tc>
          <w:tcPr>
            <w:tcW w:w="1559" w:type="dxa"/>
            <w:vAlign w:val="center"/>
          </w:tcPr>
          <w:p w14:paraId="78010181" w14:textId="5785224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55</w:t>
            </w:r>
          </w:p>
        </w:tc>
        <w:tc>
          <w:tcPr>
            <w:tcW w:w="1560" w:type="dxa"/>
            <w:vAlign w:val="center"/>
          </w:tcPr>
          <w:p w14:paraId="59A3B463" w14:textId="7DACF85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7B3AA6E9" w14:textId="77777777" w:rsidTr="00770964">
        <w:trPr>
          <w:trHeight w:val="20"/>
        </w:trPr>
        <w:tc>
          <w:tcPr>
            <w:tcW w:w="709" w:type="dxa"/>
            <w:vAlign w:val="center"/>
          </w:tcPr>
          <w:p w14:paraId="1C0D7B93"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20.</w:t>
            </w:r>
          </w:p>
        </w:tc>
        <w:tc>
          <w:tcPr>
            <w:tcW w:w="4678" w:type="dxa"/>
            <w:vAlign w:val="center"/>
          </w:tcPr>
          <w:p w14:paraId="4C4A8826"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Ialoveni</w:t>
            </w:r>
          </w:p>
        </w:tc>
        <w:tc>
          <w:tcPr>
            <w:tcW w:w="1559" w:type="dxa"/>
            <w:vAlign w:val="center"/>
          </w:tcPr>
          <w:p w14:paraId="6255FA29" w14:textId="56741F3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40</w:t>
            </w:r>
          </w:p>
        </w:tc>
        <w:tc>
          <w:tcPr>
            <w:tcW w:w="1560" w:type="dxa"/>
            <w:vAlign w:val="center"/>
          </w:tcPr>
          <w:p w14:paraId="176AE75D" w14:textId="3FDF991D"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3652E932" w14:textId="77777777" w:rsidTr="00770964">
        <w:trPr>
          <w:trHeight w:val="20"/>
        </w:trPr>
        <w:tc>
          <w:tcPr>
            <w:tcW w:w="709" w:type="dxa"/>
            <w:vAlign w:val="center"/>
          </w:tcPr>
          <w:p w14:paraId="14222777"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21.</w:t>
            </w:r>
          </w:p>
        </w:tc>
        <w:tc>
          <w:tcPr>
            <w:tcW w:w="4678" w:type="dxa"/>
            <w:vAlign w:val="center"/>
          </w:tcPr>
          <w:p w14:paraId="7D50CC94"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Leova</w:t>
            </w:r>
          </w:p>
        </w:tc>
        <w:tc>
          <w:tcPr>
            <w:tcW w:w="1559" w:type="dxa"/>
            <w:vAlign w:val="center"/>
          </w:tcPr>
          <w:p w14:paraId="1FC54D7E" w14:textId="6192054B"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30</w:t>
            </w:r>
          </w:p>
        </w:tc>
        <w:tc>
          <w:tcPr>
            <w:tcW w:w="1560" w:type="dxa"/>
            <w:vAlign w:val="center"/>
          </w:tcPr>
          <w:p w14:paraId="6F3A9AD6" w14:textId="39E1EF0E"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63EB52E" w14:textId="77777777" w:rsidTr="00770964">
        <w:trPr>
          <w:trHeight w:val="20"/>
        </w:trPr>
        <w:tc>
          <w:tcPr>
            <w:tcW w:w="709" w:type="dxa"/>
            <w:vAlign w:val="center"/>
          </w:tcPr>
          <w:p w14:paraId="25C8FAE8"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22.</w:t>
            </w:r>
          </w:p>
        </w:tc>
        <w:tc>
          <w:tcPr>
            <w:tcW w:w="4678" w:type="dxa"/>
            <w:vAlign w:val="center"/>
          </w:tcPr>
          <w:p w14:paraId="2A4E64A8"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Nisporeni</w:t>
            </w:r>
          </w:p>
        </w:tc>
        <w:tc>
          <w:tcPr>
            <w:tcW w:w="1559" w:type="dxa"/>
            <w:vAlign w:val="center"/>
          </w:tcPr>
          <w:p w14:paraId="1C785AB9" w14:textId="389E440E"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34</w:t>
            </w:r>
          </w:p>
        </w:tc>
        <w:tc>
          <w:tcPr>
            <w:tcW w:w="1560" w:type="dxa"/>
            <w:vAlign w:val="center"/>
          </w:tcPr>
          <w:p w14:paraId="503D2EF1" w14:textId="2AA59CA9"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643B18ED" w14:textId="77777777" w:rsidTr="00770964">
        <w:trPr>
          <w:trHeight w:val="20"/>
        </w:trPr>
        <w:tc>
          <w:tcPr>
            <w:tcW w:w="709" w:type="dxa"/>
            <w:vAlign w:val="center"/>
          </w:tcPr>
          <w:p w14:paraId="3EB9998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23.</w:t>
            </w:r>
          </w:p>
        </w:tc>
        <w:tc>
          <w:tcPr>
            <w:tcW w:w="4678" w:type="dxa"/>
            <w:vAlign w:val="center"/>
          </w:tcPr>
          <w:p w14:paraId="71448904"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Ocniţa</w:t>
            </w:r>
          </w:p>
        </w:tc>
        <w:tc>
          <w:tcPr>
            <w:tcW w:w="1559" w:type="dxa"/>
            <w:vAlign w:val="center"/>
          </w:tcPr>
          <w:p w14:paraId="6D4953A3" w14:textId="4645EAE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16</w:t>
            </w:r>
          </w:p>
        </w:tc>
        <w:tc>
          <w:tcPr>
            <w:tcW w:w="1560" w:type="dxa"/>
            <w:vAlign w:val="center"/>
          </w:tcPr>
          <w:p w14:paraId="311A97B7" w14:textId="0352BA74"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F90C065" w14:textId="77777777" w:rsidTr="00770964">
        <w:trPr>
          <w:trHeight w:val="20"/>
        </w:trPr>
        <w:tc>
          <w:tcPr>
            <w:tcW w:w="709" w:type="dxa"/>
            <w:vAlign w:val="center"/>
          </w:tcPr>
          <w:p w14:paraId="4A3826F2"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24.</w:t>
            </w:r>
          </w:p>
        </w:tc>
        <w:tc>
          <w:tcPr>
            <w:tcW w:w="4678" w:type="dxa"/>
            <w:vAlign w:val="center"/>
          </w:tcPr>
          <w:p w14:paraId="673AEC80"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Orhei</w:t>
            </w:r>
          </w:p>
        </w:tc>
        <w:tc>
          <w:tcPr>
            <w:tcW w:w="1559" w:type="dxa"/>
            <w:vAlign w:val="center"/>
          </w:tcPr>
          <w:p w14:paraId="5A8FDB7E" w14:textId="62A9BC3C"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53</w:t>
            </w:r>
          </w:p>
        </w:tc>
        <w:tc>
          <w:tcPr>
            <w:tcW w:w="1560" w:type="dxa"/>
            <w:vAlign w:val="center"/>
          </w:tcPr>
          <w:p w14:paraId="5BE44750" w14:textId="3B98EFAE"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59BDDAC8" w14:textId="77777777" w:rsidTr="00770964">
        <w:trPr>
          <w:trHeight w:val="20"/>
        </w:trPr>
        <w:tc>
          <w:tcPr>
            <w:tcW w:w="709" w:type="dxa"/>
            <w:vAlign w:val="center"/>
          </w:tcPr>
          <w:p w14:paraId="4F31D7F4"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25.</w:t>
            </w:r>
          </w:p>
        </w:tc>
        <w:tc>
          <w:tcPr>
            <w:tcW w:w="4678" w:type="dxa"/>
            <w:vAlign w:val="center"/>
          </w:tcPr>
          <w:p w14:paraId="46368FBF"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Rezina</w:t>
            </w:r>
          </w:p>
        </w:tc>
        <w:tc>
          <w:tcPr>
            <w:tcW w:w="1559" w:type="dxa"/>
            <w:vAlign w:val="center"/>
          </w:tcPr>
          <w:p w14:paraId="36355FA4" w14:textId="42F04F84"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23</w:t>
            </w:r>
          </w:p>
        </w:tc>
        <w:tc>
          <w:tcPr>
            <w:tcW w:w="1560" w:type="dxa"/>
            <w:vAlign w:val="center"/>
          </w:tcPr>
          <w:p w14:paraId="38A2D478" w14:textId="18275D7D"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6D6E7914" w14:textId="77777777" w:rsidTr="00770964">
        <w:trPr>
          <w:trHeight w:val="20"/>
        </w:trPr>
        <w:tc>
          <w:tcPr>
            <w:tcW w:w="709" w:type="dxa"/>
            <w:vAlign w:val="center"/>
          </w:tcPr>
          <w:p w14:paraId="637F06AB"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26.</w:t>
            </w:r>
          </w:p>
        </w:tc>
        <w:tc>
          <w:tcPr>
            <w:tcW w:w="4678" w:type="dxa"/>
            <w:vAlign w:val="center"/>
          </w:tcPr>
          <w:p w14:paraId="1B2FAA10"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 xml:space="preserve">R-nul </w:t>
            </w:r>
            <w:proofErr w:type="spellStart"/>
            <w:r w:rsidRPr="004552DD">
              <w:rPr>
                <w:rFonts w:cs="Times New Roman"/>
                <w:sz w:val="24"/>
                <w:szCs w:val="24"/>
                <w:lang w:val="ro-MO"/>
              </w:rPr>
              <w:t>Rîşcani</w:t>
            </w:r>
            <w:proofErr w:type="spellEnd"/>
          </w:p>
        </w:tc>
        <w:tc>
          <w:tcPr>
            <w:tcW w:w="1559" w:type="dxa"/>
            <w:vAlign w:val="center"/>
          </w:tcPr>
          <w:p w14:paraId="0E9BD66C" w14:textId="08ACFA95"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31</w:t>
            </w:r>
          </w:p>
        </w:tc>
        <w:tc>
          <w:tcPr>
            <w:tcW w:w="1560" w:type="dxa"/>
            <w:vAlign w:val="center"/>
          </w:tcPr>
          <w:p w14:paraId="0B7D9FF7" w14:textId="6F15D315"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18B668AE" w14:textId="77777777" w:rsidTr="00770964">
        <w:trPr>
          <w:trHeight w:val="20"/>
        </w:trPr>
        <w:tc>
          <w:tcPr>
            <w:tcW w:w="709" w:type="dxa"/>
            <w:vAlign w:val="center"/>
          </w:tcPr>
          <w:p w14:paraId="4227F6DE"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27.</w:t>
            </w:r>
          </w:p>
        </w:tc>
        <w:tc>
          <w:tcPr>
            <w:tcW w:w="4678" w:type="dxa"/>
            <w:vAlign w:val="center"/>
          </w:tcPr>
          <w:p w14:paraId="12366D35"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Sîngerei</w:t>
            </w:r>
          </w:p>
        </w:tc>
        <w:tc>
          <w:tcPr>
            <w:tcW w:w="1559" w:type="dxa"/>
            <w:vAlign w:val="center"/>
          </w:tcPr>
          <w:p w14:paraId="4D083377" w14:textId="175ADA2A"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39</w:t>
            </w:r>
          </w:p>
        </w:tc>
        <w:tc>
          <w:tcPr>
            <w:tcW w:w="1560" w:type="dxa"/>
            <w:vAlign w:val="center"/>
          </w:tcPr>
          <w:p w14:paraId="4EAB3253" w14:textId="137031DC"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BC66847" w14:textId="77777777" w:rsidTr="00770964">
        <w:trPr>
          <w:trHeight w:val="20"/>
        </w:trPr>
        <w:tc>
          <w:tcPr>
            <w:tcW w:w="709" w:type="dxa"/>
            <w:vAlign w:val="center"/>
          </w:tcPr>
          <w:p w14:paraId="28DA9C7A"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28.</w:t>
            </w:r>
          </w:p>
        </w:tc>
        <w:tc>
          <w:tcPr>
            <w:tcW w:w="4678" w:type="dxa"/>
            <w:vAlign w:val="center"/>
          </w:tcPr>
          <w:p w14:paraId="65B1AFD0"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Soroca</w:t>
            </w:r>
          </w:p>
        </w:tc>
        <w:tc>
          <w:tcPr>
            <w:tcW w:w="1559" w:type="dxa"/>
            <w:vAlign w:val="center"/>
          </w:tcPr>
          <w:p w14:paraId="6CB2A0F1" w14:textId="6B49D0D7"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40</w:t>
            </w:r>
          </w:p>
        </w:tc>
        <w:tc>
          <w:tcPr>
            <w:tcW w:w="1560" w:type="dxa"/>
            <w:vAlign w:val="center"/>
          </w:tcPr>
          <w:p w14:paraId="1BD52A59" w14:textId="1B745ACB"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01197818" w14:textId="77777777" w:rsidTr="00770964">
        <w:trPr>
          <w:trHeight w:val="20"/>
        </w:trPr>
        <w:tc>
          <w:tcPr>
            <w:tcW w:w="709" w:type="dxa"/>
            <w:vAlign w:val="center"/>
          </w:tcPr>
          <w:p w14:paraId="659B64BA"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29.</w:t>
            </w:r>
          </w:p>
        </w:tc>
        <w:tc>
          <w:tcPr>
            <w:tcW w:w="4678" w:type="dxa"/>
            <w:vAlign w:val="center"/>
          </w:tcPr>
          <w:p w14:paraId="157413DB"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Străşeni</w:t>
            </w:r>
          </w:p>
        </w:tc>
        <w:tc>
          <w:tcPr>
            <w:tcW w:w="1559" w:type="dxa"/>
            <w:vAlign w:val="center"/>
          </w:tcPr>
          <w:p w14:paraId="212A7BB2" w14:textId="7F8A36CF"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41</w:t>
            </w:r>
          </w:p>
        </w:tc>
        <w:tc>
          <w:tcPr>
            <w:tcW w:w="1560" w:type="dxa"/>
            <w:vAlign w:val="center"/>
          </w:tcPr>
          <w:p w14:paraId="75D82BE9" w14:textId="7465A2E0"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C64F615" w14:textId="77777777" w:rsidTr="00770964">
        <w:trPr>
          <w:trHeight w:val="20"/>
        </w:trPr>
        <w:tc>
          <w:tcPr>
            <w:tcW w:w="709" w:type="dxa"/>
            <w:vAlign w:val="center"/>
          </w:tcPr>
          <w:p w14:paraId="4920DA4E"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30.</w:t>
            </w:r>
          </w:p>
        </w:tc>
        <w:tc>
          <w:tcPr>
            <w:tcW w:w="4678" w:type="dxa"/>
            <w:vAlign w:val="center"/>
          </w:tcPr>
          <w:p w14:paraId="0C63B4E9"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Şoldăneşti</w:t>
            </w:r>
          </w:p>
        </w:tc>
        <w:tc>
          <w:tcPr>
            <w:tcW w:w="1559" w:type="dxa"/>
            <w:vAlign w:val="center"/>
          </w:tcPr>
          <w:p w14:paraId="68201407" w14:textId="2C30FE96"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25</w:t>
            </w:r>
          </w:p>
        </w:tc>
        <w:tc>
          <w:tcPr>
            <w:tcW w:w="1560" w:type="dxa"/>
            <w:vAlign w:val="center"/>
          </w:tcPr>
          <w:p w14:paraId="31AD3207" w14:textId="6EA39323"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5F5D3B71" w14:textId="77777777" w:rsidTr="00770964">
        <w:trPr>
          <w:trHeight w:val="20"/>
        </w:trPr>
        <w:tc>
          <w:tcPr>
            <w:tcW w:w="709" w:type="dxa"/>
            <w:vAlign w:val="center"/>
          </w:tcPr>
          <w:p w14:paraId="28415EAB"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31.</w:t>
            </w:r>
          </w:p>
        </w:tc>
        <w:tc>
          <w:tcPr>
            <w:tcW w:w="4678" w:type="dxa"/>
            <w:vAlign w:val="center"/>
          </w:tcPr>
          <w:p w14:paraId="6ED99432"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Ştefan Vodă</w:t>
            </w:r>
          </w:p>
        </w:tc>
        <w:tc>
          <w:tcPr>
            <w:tcW w:w="1559" w:type="dxa"/>
            <w:vAlign w:val="center"/>
          </w:tcPr>
          <w:p w14:paraId="2C172658" w14:textId="713CC541"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32</w:t>
            </w:r>
          </w:p>
        </w:tc>
        <w:tc>
          <w:tcPr>
            <w:tcW w:w="1560" w:type="dxa"/>
            <w:vAlign w:val="center"/>
          </w:tcPr>
          <w:p w14:paraId="0F26D244" w14:textId="43685389"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3481C008" w14:textId="77777777" w:rsidTr="00770964">
        <w:trPr>
          <w:trHeight w:val="20"/>
        </w:trPr>
        <w:tc>
          <w:tcPr>
            <w:tcW w:w="709" w:type="dxa"/>
            <w:vAlign w:val="center"/>
          </w:tcPr>
          <w:p w14:paraId="16BE357F"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32.</w:t>
            </w:r>
          </w:p>
        </w:tc>
        <w:tc>
          <w:tcPr>
            <w:tcW w:w="4678" w:type="dxa"/>
            <w:vAlign w:val="center"/>
          </w:tcPr>
          <w:p w14:paraId="1A16FBA4"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Taraclia</w:t>
            </w:r>
          </w:p>
        </w:tc>
        <w:tc>
          <w:tcPr>
            <w:tcW w:w="1559" w:type="dxa"/>
            <w:vAlign w:val="center"/>
          </w:tcPr>
          <w:p w14:paraId="7EC08662" w14:textId="4B338AD3"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18</w:t>
            </w:r>
          </w:p>
        </w:tc>
        <w:tc>
          <w:tcPr>
            <w:tcW w:w="1560" w:type="dxa"/>
            <w:vAlign w:val="center"/>
          </w:tcPr>
          <w:p w14:paraId="3AF06C91" w14:textId="13619E3E"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42C7D9AE" w14:textId="77777777" w:rsidTr="00770964">
        <w:trPr>
          <w:trHeight w:val="20"/>
        </w:trPr>
        <w:tc>
          <w:tcPr>
            <w:tcW w:w="709" w:type="dxa"/>
            <w:vAlign w:val="center"/>
          </w:tcPr>
          <w:p w14:paraId="70B0C613"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33.</w:t>
            </w:r>
          </w:p>
        </w:tc>
        <w:tc>
          <w:tcPr>
            <w:tcW w:w="4678" w:type="dxa"/>
            <w:vAlign w:val="center"/>
          </w:tcPr>
          <w:p w14:paraId="48ABB892"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Teleneşti</w:t>
            </w:r>
          </w:p>
        </w:tc>
        <w:tc>
          <w:tcPr>
            <w:tcW w:w="1559" w:type="dxa"/>
            <w:vAlign w:val="center"/>
          </w:tcPr>
          <w:p w14:paraId="7ED481A4" w14:textId="60488E56"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35</w:t>
            </w:r>
          </w:p>
        </w:tc>
        <w:tc>
          <w:tcPr>
            <w:tcW w:w="1560" w:type="dxa"/>
            <w:vAlign w:val="center"/>
          </w:tcPr>
          <w:p w14:paraId="397E7128" w14:textId="5A895A33"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 </w:t>
            </w:r>
          </w:p>
        </w:tc>
      </w:tr>
      <w:tr w:rsidR="00ED07DA" w:rsidRPr="004552DD" w14:paraId="641E4C8C" w14:textId="77777777" w:rsidTr="00770964">
        <w:trPr>
          <w:trHeight w:val="20"/>
        </w:trPr>
        <w:tc>
          <w:tcPr>
            <w:tcW w:w="709" w:type="dxa"/>
            <w:vAlign w:val="center"/>
          </w:tcPr>
          <w:p w14:paraId="07F6D35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34.</w:t>
            </w:r>
          </w:p>
        </w:tc>
        <w:tc>
          <w:tcPr>
            <w:tcW w:w="4678" w:type="dxa"/>
            <w:vAlign w:val="center"/>
          </w:tcPr>
          <w:p w14:paraId="23174086" w14:textId="77777777" w:rsidR="00ED07DA" w:rsidRPr="004552DD" w:rsidRDefault="00ED07DA" w:rsidP="00BA54BC">
            <w:pPr>
              <w:spacing w:after="0"/>
              <w:rPr>
                <w:rFonts w:cs="Times New Roman"/>
                <w:sz w:val="24"/>
                <w:szCs w:val="24"/>
                <w:lang w:val="ro-MO"/>
              </w:rPr>
            </w:pPr>
            <w:r w:rsidRPr="004552DD">
              <w:rPr>
                <w:rFonts w:cs="Times New Roman"/>
                <w:sz w:val="24"/>
                <w:szCs w:val="24"/>
                <w:lang w:val="ro-MO"/>
              </w:rPr>
              <w:t>R-nul Ungheni</w:t>
            </w:r>
          </w:p>
        </w:tc>
        <w:tc>
          <w:tcPr>
            <w:tcW w:w="1559" w:type="dxa"/>
            <w:vAlign w:val="center"/>
          </w:tcPr>
          <w:p w14:paraId="4E130ED3" w14:textId="1FC994FA"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57</w:t>
            </w:r>
          </w:p>
        </w:tc>
        <w:tc>
          <w:tcPr>
            <w:tcW w:w="1560" w:type="dxa"/>
            <w:vAlign w:val="center"/>
          </w:tcPr>
          <w:p w14:paraId="4C2C8CB1" w14:textId="25AE81E6"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ED07DA" w:rsidRPr="004552DD" w14:paraId="35774EFE" w14:textId="77777777" w:rsidTr="00770964">
        <w:trPr>
          <w:trHeight w:val="20"/>
        </w:trPr>
        <w:tc>
          <w:tcPr>
            <w:tcW w:w="709" w:type="dxa"/>
            <w:vAlign w:val="center"/>
          </w:tcPr>
          <w:p w14:paraId="796B866D" w14:textId="77777777" w:rsidR="00ED07DA" w:rsidRPr="004552DD" w:rsidRDefault="00ED07DA" w:rsidP="00BA54BC">
            <w:pPr>
              <w:spacing w:after="0"/>
              <w:jc w:val="center"/>
              <w:rPr>
                <w:rFonts w:cs="Times New Roman"/>
                <w:sz w:val="24"/>
                <w:szCs w:val="24"/>
                <w:lang w:val="ro-MO"/>
              </w:rPr>
            </w:pPr>
            <w:r w:rsidRPr="004552DD">
              <w:rPr>
                <w:rFonts w:cs="Times New Roman"/>
                <w:sz w:val="24"/>
                <w:szCs w:val="24"/>
                <w:lang w:val="ro-MO"/>
              </w:rPr>
              <w:t>35.</w:t>
            </w:r>
          </w:p>
        </w:tc>
        <w:tc>
          <w:tcPr>
            <w:tcW w:w="4678" w:type="dxa"/>
            <w:vAlign w:val="center"/>
          </w:tcPr>
          <w:p w14:paraId="2D10EF32" w14:textId="77777777" w:rsidR="00ED07DA" w:rsidRPr="004552DD" w:rsidRDefault="00ED07DA" w:rsidP="00BA54BC">
            <w:pPr>
              <w:spacing w:after="0"/>
              <w:jc w:val="both"/>
              <w:rPr>
                <w:rFonts w:cs="Times New Roman"/>
                <w:sz w:val="24"/>
                <w:szCs w:val="24"/>
                <w:lang w:val="ro-MO"/>
              </w:rPr>
            </w:pPr>
            <w:r w:rsidRPr="004552DD">
              <w:rPr>
                <w:rFonts w:cs="Times New Roman"/>
                <w:sz w:val="24"/>
                <w:szCs w:val="24"/>
                <w:lang w:val="ro-MO"/>
              </w:rPr>
              <w:t>Unitatea teritorială autonomă Găgăuzia</w:t>
            </w:r>
          </w:p>
        </w:tc>
        <w:tc>
          <w:tcPr>
            <w:tcW w:w="1559" w:type="dxa"/>
            <w:vAlign w:val="center"/>
          </w:tcPr>
          <w:p w14:paraId="7DB524B5" w14:textId="295983F9" w:rsidR="00ED07DA" w:rsidRPr="00ED07DA" w:rsidRDefault="00ED07DA" w:rsidP="00BA54BC">
            <w:pPr>
              <w:spacing w:after="0"/>
              <w:jc w:val="center"/>
              <w:rPr>
                <w:rFonts w:cs="Times New Roman"/>
                <w:color w:val="FF0000"/>
                <w:sz w:val="24"/>
                <w:szCs w:val="24"/>
                <w:lang w:val="ro-MO"/>
              </w:rPr>
            </w:pPr>
            <w:r w:rsidRPr="00ED07DA">
              <w:rPr>
                <w:color w:val="000000"/>
                <w:sz w:val="24"/>
                <w:szCs w:val="24"/>
              </w:rPr>
              <w:t>58</w:t>
            </w:r>
          </w:p>
        </w:tc>
        <w:tc>
          <w:tcPr>
            <w:tcW w:w="1560" w:type="dxa"/>
            <w:vAlign w:val="center"/>
          </w:tcPr>
          <w:p w14:paraId="294E21E6" w14:textId="3448036D" w:rsidR="00ED07DA" w:rsidRPr="00ED07DA" w:rsidRDefault="00ED07DA" w:rsidP="00BA54BC">
            <w:pPr>
              <w:spacing w:after="0"/>
              <w:jc w:val="center"/>
              <w:rPr>
                <w:rFonts w:eastAsia="SimSun" w:cs="Times New Roman"/>
                <w:color w:val="FF0000"/>
                <w:sz w:val="24"/>
                <w:szCs w:val="24"/>
                <w:lang w:val="ro-MO" w:eastAsia="zh-CN"/>
              </w:rPr>
            </w:pPr>
            <w:r w:rsidRPr="00ED07DA">
              <w:rPr>
                <w:color w:val="000000"/>
                <w:sz w:val="24"/>
                <w:szCs w:val="24"/>
              </w:rPr>
              <w:t>1</w:t>
            </w:r>
          </w:p>
        </w:tc>
      </w:tr>
      <w:tr w:rsidR="004552DD" w:rsidRPr="004552DD" w14:paraId="736CAD1B" w14:textId="77777777" w:rsidTr="00BA54BC">
        <w:trPr>
          <w:cantSplit/>
          <w:trHeight w:val="20"/>
        </w:trPr>
        <w:tc>
          <w:tcPr>
            <w:tcW w:w="5387" w:type="dxa"/>
            <w:gridSpan w:val="2"/>
            <w:vAlign w:val="center"/>
          </w:tcPr>
          <w:p w14:paraId="3D1E4954" w14:textId="77777777" w:rsidR="002B427E" w:rsidRPr="004552DD" w:rsidRDefault="002B427E" w:rsidP="00BA54BC">
            <w:pPr>
              <w:pStyle w:val="Heading5"/>
              <w:spacing w:before="0" w:after="0"/>
              <w:ind w:left="723"/>
              <w:rPr>
                <w:bCs w:val="0"/>
                <w:i w:val="0"/>
                <w:sz w:val="24"/>
                <w:szCs w:val="24"/>
                <w:lang w:val="ro-MO"/>
              </w:rPr>
            </w:pPr>
            <w:r w:rsidRPr="004552DD">
              <w:rPr>
                <w:bCs w:val="0"/>
                <w:i w:val="0"/>
                <w:sz w:val="24"/>
                <w:szCs w:val="24"/>
                <w:lang w:val="ro-MO"/>
              </w:rPr>
              <w:t>Total:</w:t>
            </w:r>
          </w:p>
        </w:tc>
        <w:tc>
          <w:tcPr>
            <w:tcW w:w="1559" w:type="dxa"/>
            <w:vAlign w:val="center"/>
          </w:tcPr>
          <w:p w14:paraId="4DEFFA4D" w14:textId="3C595509" w:rsidR="002B427E" w:rsidRPr="00ED07DA" w:rsidRDefault="004552DD" w:rsidP="00ED07DA">
            <w:pPr>
              <w:tabs>
                <w:tab w:val="left" w:pos="1168"/>
              </w:tabs>
              <w:spacing w:after="0"/>
              <w:ind w:right="459"/>
              <w:jc w:val="right"/>
              <w:rPr>
                <w:rFonts w:cs="Times New Roman"/>
                <w:b/>
                <w:bCs/>
                <w:color w:val="000000" w:themeColor="text1"/>
                <w:sz w:val="24"/>
                <w:szCs w:val="24"/>
                <w:lang w:val="ro-MO"/>
              </w:rPr>
            </w:pPr>
            <w:r w:rsidRPr="00ED07DA">
              <w:rPr>
                <w:rFonts w:cs="Times New Roman"/>
                <w:b/>
                <w:bCs/>
                <w:color w:val="000000" w:themeColor="text1"/>
                <w:sz w:val="24"/>
                <w:szCs w:val="24"/>
                <w:lang w:val="ro-MO"/>
              </w:rPr>
              <w:t>1</w:t>
            </w:r>
            <w:r w:rsidR="00ED07DA" w:rsidRPr="00ED07DA">
              <w:rPr>
                <w:rFonts w:cs="Times New Roman"/>
                <w:b/>
                <w:bCs/>
                <w:color w:val="000000" w:themeColor="text1"/>
                <w:sz w:val="24"/>
                <w:szCs w:val="24"/>
                <w:lang w:val="ro-MO"/>
              </w:rPr>
              <w:t>400</w:t>
            </w:r>
          </w:p>
        </w:tc>
        <w:tc>
          <w:tcPr>
            <w:tcW w:w="1560" w:type="dxa"/>
            <w:vAlign w:val="center"/>
          </w:tcPr>
          <w:p w14:paraId="0A622D33" w14:textId="77777777" w:rsidR="002B427E" w:rsidRPr="00ED07DA" w:rsidRDefault="002B427E" w:rsidP="00BA54BC">
            <w:pPr>
              <w:spacing w:after="0"/>
              <w:jc w:val="center"/>
              <w:rPr>
                <w:rFonts w:cs="Times New Roman"/>
                <w:b/>
                <w:bCs/>
                <w:color w:val="000000" w:themeColor="text1"/>
                <w:sz w:val="24"/>
                <w:szCs w:val="24"/>
                <w:lang w:val="ro-MO"/>
              </w:rPr>
            </w:pPr>
            <w:r w:rsidRPr="00ED07DA">
              <w:rPr>
                <w:rFonts w:cs="Times New Roman"/>
                <w:b/>
                <w:bCs/>
                <w:color w:val="000000" w:themeColor="text1"/>
                <w:sz w:val="24"/>
                <w:szCs w:val="24"/>
                <w:lang w:val="ro-MO"/>
              </w:rPr>
              <w:t>10</w:t>
            </w:r>
          </w:p>
        </w:tc>
      </w:tr>
    </w:tbl>
    <w:p w14:paraId="3503C8C9" w14:textId="77777777" w:rsidR="003C6500" w:rsidRDefault="00483419" w:rsidP="009B26DC">
      <w:pPr>
        <w:tabs>
          <w:tab w:val="left" w:pos="7965"/>
          <w:tab w:val="left" w:pos="8700"/>
        </w:tabs>
        <w:rPr>
          <w:rFonts w:cs="Times New Roman"/>
          <w:lang w:val="ro-MO"/>
        </w:rPr>
      </w:pPr>
      <w:r w:rsidRPr="004552DD">
        <w:rPr>
          <w:rFonts w:cs="Times New Roman"/>
          <w:lang w:val="ro-MO"/>
        </w:rPr>
        <w:tab/>
      </w:r>
    </w:p>
    <w:p w14:paraId="79CD3109" w14:textId="77777777" w:rsidR="003C6500" w:rsidRDefault="003C6500" w:rsidP="009B26DC">
      <w:pPr>
        <w:tabs>
          <w:tab w:val="left" w:pos="7965"/>
          <w:tab w:val="left" w:pos="8700"/>
        </w:tabs>
        <w:rPr>
          <w:rFonts w:cs="Times New Roman"/>
          <w:lang w:val="ro-MO"/>
        </w:rPr>
      </w:pPr>
    </w:p>
    <w:p w14:paraId="4FDF1D08" w14:textId="77777777" w:rsidR="003C6500" w:rsidRDefault="003C6500" w:rsidP="009B26DC">
      <w:pPr>
        <w:tabs>
          <w:tab w:val="left" w:pos="7965"/>
          <w:tab w:val="left" w:pos="8700"/>
        </w:tabs>
        <w:rPr>
          <w:rFonts w:cs="Times New Roman"/>
          <w:lang w:val="ro-MO"/>
        </w:rPr>
      </w:pPr>
    </w:p>
    <w:sectPr w:rsidR="003C6500" w:rsidSect="00D401CE">
      <w:pgSz w:w="11906" w:h="16838" w:code="9"/>
      <w:pgMar w:top="720" w:right="454" w:bottom="62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AAFAE12A"/>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14B4797A"/>
    <w:multiLevelType w:val="multilevel"/>
    <w:tmpl w:val="3EB89F9E"/>
    <w:lvl w:ilvl="0">
      <w:start w:val="4"/>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7D74C2"/>
    <w:multiLevelType w:val="multilevel"/>
    <w:tmpl w:val="E2685C80"/>
    <w:lvl w:ilvl="0">
      <w:start w:val="4"/>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2361A9D"/>
    <w:multiLevelType w:val="multilevel"/>
    <w:tmpl w:val="0A526E40"/>
    <w:lvl w:ilvl="0">
      <w:start w:val="1"/>
      <w:numFmt w:val="decimal"/>
      <w:lvlText w:val="%1."/>
      <w:lvlJc w:val="left"/>
      <w:pPr>
        <w:ind w:left="1440" w:hanging="360"/>
      </w:pPr>
      <w:rPr>
        <w:b/>
        <w:bCs/>
      </w:rPr>
    </w:lvl>
    <w:lvl w:ilvl="1">
      <w:start w:val="2"/>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242C5D84"/>
    <w:multiLevelType w:val="multilevel"/>
    <w:tmpl w:val="97E237EC"/>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2A5582A"/>
    <w:multiLevelType w:val="hybridMultilevel"/>
    <w:tmpl w:val="00E8FB8E"/>
    <w:lvl w:ilvl="0" w:tplc="09240EF4">
      <w:start w:val="7"/>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8">
    <w:nsid w:val="6ED10BAA"/>
    <w:multiLevelType w:val="hybridMultilevel"/>
    <w:tmpl w:val="63F07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C86B24"/>
    <w:multiLevelType w:val="hybridMultilevel"/>
    <w:tmpl w:val="47948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9"/>
  </w:num>
  <w:num w:numId="6">
    <w:abstractNumId w:val="8"/>
  </w:num>
  <w:num w:numId="7">
    <w:abstractNumId w:val="7"/>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D1"/>
    <w:rsid w:val="00034286"/>
    <w:rsid w:val="0004583F"/>
    <w:rsid w:val="000461C1"/>
    <w:rsid w:val="000466BD"/>
    <w:rsid w:val="00055231"/>
    <w:rsid w:val="0006698D"/>
    <w:rsid w:val="0009434C"/>
    <w:rsid w:val="000D1C76"/>
    <w:rsid w:val="000F4EA2"/>
    <w:rsid w:val="0011276C"/>
    <w:rsid w:val="001128A5"/>
    <w:rsid w:val="0011529C"/>
    <w:rsid w:val="001525FF"/>
    <w:rsid w:val="001545D9"/>
    <w:rsid w:val="00173EB1"/>
    <w:rsid w:val="00177EA2"/>
    <w:rsid w:val="0018155E"/>
    <w:rsid w:val="001A200E"/>
    <w:rsid w:val="001A6F36"/>
    <w:rsid w:val="001B67BF"/>
    <w:rsid w:val="001F6950"/>
    <w:rsid w:val="001F772A"/>
    <w:rsid w:val="00234B56"/>
    <w:rsid w:val="00244773"/>
    <w:rsid w:val="0027139C"/>
    <w:rsid w:val="00283E8A"/>
    <w:rsid w:val="002B427E"/>
    <w:rsid w:val="002B4346"/>
    <w:rsid w:val="002C1275"/>
    <w:rsid w:val="0031200B"/>
    <w:rsid w:val="00335D30"/>
    <w:rsid w:val="00363BA7"/>
    <w:rsid w:val="00365A11"/>
    <w:rsid w:val="003726C9"/>
    <w:rsid w:val="00374AE5"/>
    <w:rsid w:val="00381A01"/>
    <w:rsid w:val="00384375"/>
    <w:rsid w:val="003C6500"/>
    <w:rsid w:val="003E62C2"/>
    <w:rsid w:val="003F2722"/>
    <w:rsid w:val="0040489E"/>
    <w:rsid w:val="004057E8"/>
    <w:rsid w:val="004430F5"/>
    <w:rsid w:val="004552DD"/>
    <w:rsid w:val="00456436"/>
    <w:rsid w:val="00472829"/>
    <w:rsid w:val="00483419"/>
    <w:rsid w:val="00490339"/>
    <w:rsid w:val="00493FEB"/>
    <w:rsid w:val="005030A8"/>
    <w:rsid w:val="00504135"/>
    <w:rsid w:val="00511C9B"/>
    <w:rsid w:val="00576E5C"/>
    <w:rsid w:val="005774BF"/>
    <w:rsid w:val="005A171A"/>
    <w:rsid w:val="005D3B71"/>
    <w:rsid w:val="005F35FA"/>
    <w:rsid w:val="00603F18"/>
    <w:rsid w:val="00605AFE"/>
    <w:rsid w:val="00614DF7"/>
    <w:rsid w:val="0062011D"/>
    <w:rsid w:val="00622D3F"/>
    <w:rsid w:val="00623018"/>
    <w:rsid w:val="00631D12"/>
    <w:rsid w:val="00641CA3"/>
    <w:rsid w:val="00642D3F"/>
    <w:rsid w:val="00652F6D"/>
    <w:rsid w:val="006A09EF"/>
    <w:rsid w:val="006A4CAA"/>
    <w:rsid w:val="006A5003"/>
    <w:rsid w:val="006B03E1"/>
    <w:rsid w:val="006C0B77"/>
    <w:rsid w:val="006C1502"/>
    <w:rsid w:val="006D7F36"/>
    <w:rsid w:val="006F31FD"/>
    <w:rsid w:val="006F7A0D"/>
    <w:rsid w:val="00724A67"/>
    <w:rsid w:val="00751492"/>
    <w:rsid w:val="0076007E"/>
    <w:rsid w:val="00772F2D"/>
    <w:rsid w:val="00780751"/>
    <w:rsid w:val="007C2FA0"/>
    <w:rsid w:val="0082337F"/>
    <w:rsid w:val="00824220"/>
    <w:rsid w:val="008242FF"/>
    <w:rsid w:val="00826D31"/>
    <w:rsid w:val="008418DF"/>
    <w:rsid w:val="00870751"/>
    <w:rsid w:val="008729B3"/>
    <w:rsid w:val="00874266"/>
    <w:rsid w:val="0089251B"/>
    <w:rsid w:val="008946B3"/>
    <w:rsid w:val="008978A6"/>
    <w:rsid w:val="008B22D3"/>
    <w:rsid w:val="008C6084"/>
    <w:rsid w:val="008F1C05"/>
    <w:rsid w:val="00900F33"/>
    <w:rsid w:val="00922C48"/>
    <w:rsid w:val="00937B3B"/>
    <w:rsid w:val="009453D1"/>
    <w:rsid w:val="009944B9"/>
    <w:rsid w:val="009A60D1"/>
    <w:rsid w:val="009B26DC"/>
    <w:rsid w:val="009C4AC8"/>
    <w:rsid w:val="00A24BC6"/>
    <w:rsid w:val="00A31AEA"/>
    <w:rsid w:val="00A4758B"/>
    <w:rsid w:val="00A974F8"/>
    <w:rsid w:val="00AB4FA0"/>
    <w:rsid w:val="00AC10D2"/>
    <w:rsid w:val="00AC29DA"/>
    <w:rsid w:val="00AE1C9F"/>
    <w:rsid w:val="00AE6614"/>
    <w:rsid w:val="00AF3928"/>
    <w:rsid w:val="00B07BB2"/>
    <w:rsid w:val="00B14B6B"/>
    <w:rsid w:val="00B209C7"/>
    <w:rsid w:val="00B2379E"/>
    <w:rsid w:val="00B507A2"/>
    <w:rsid w:val="00B82E3B"/>
    <w:rsid w:val="00B915B7"/>
    <w:rsid w:val="00B97473"/>
    <w:rsid w:val="00BA6572"/>
    <w:rsid w:val="00BC58F6"/>
    <w:rsid w:val="00C140A6"/>
    <w:rsid w:val="00C25127"/>
    <w:rsid w:val="00C347E7"/>
    <w:rsid w:val="00C4545A"/>
    <w:rsid w:val="00C47A49"/>
    <w:rsid w:val="00C858EC"/>
    <w:rsid w:val="00C9234A"/>
    <w:rsid w:val="00CB0BA5"/>
    <w:rsid w:val="00CC694E"/>
    <w:rsid w:val="00CF35FE"/>
    <w:rsid w:val="00D04B69"/>
    <w:rsid w:val="00D06021"/>
    <w:rsid w:val="00D17382"/>
    <w:rsid w:val="00D2187B"/>
    <w:rsid w:val="00D401CE"/>
    <w:rsid w:val="00D50051"/>
    <w:rsid w:val="00D50519"/>
    <w:rsid w:val="00D601A1"/>
    <w:rsid w:val="00D61A3D"/>
    <w:rsid w:val="00D71EBA"/>
    <w:rsid w:val="00D84E86"/>
    <w:rsid w:val="00DB0473"/>
    <w:rsid w:val="00DB3582"/>
    <w:rsid w:val="00DC596D"/>
    <w:rsid w:val="00DC7FF5"/>
    <w:rsid w:val="00DD1BEE"/>
    <w:rsid w:val="00DE6C2B"/>
    <w:rsid w:val="00E07BA7"/>
    <w:rsid w:val="00E11BC1"/>
    <w:rsid w:val="00E27E1F"/>
    <w:rsid w:val="00E34782"/>
    <w:rsid w:val="00E543D9"/>
    <w:rsid w:val="00E62BBD"/>
    <w:rsid w:val="00E67AC4"/>
    <w:rsid w:val="00E97D1A"/>
    <w:rsid w:val="00EA422A"/>
    <w:rsid w:val="00EA59DF"/>
    <w:rsid w:val="00ED07DA"/>
    <w:rsid w:val="00EE4070"/>
    <w:rsid w:val="00EE48AD"/>
    <w:rsid w:val="00EF3511"/>
    <w:rsid w:val="00F12C76"/>
    <w:rsid w:val="00F203FF"/>
    <w:rsid w:val="00F26BEC"/>
    <w:rsid w:val="00F537FC"/>
    <w:rsid w:val="00F56CC7"/>
    <w:rsid w:val="00F7031B"/>
    <w:rsid w:val="00F86FF2"/>
    <w:rsid w:val="00FA0BCB"/>
    <w:rsid w:val="00FA0FFA"/>
    <w:rsid w:val="00FA6020"/>
    <w:rsid w:val="00FB6B8F"/>
    <w:rsid w:val="00FF3E29"/>
    <w:rsid w:val="00FF5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autoRedefine/>
    <w:qFormat/>
    <w:rsid w:val="00641CA3"/>
    <w:pPr>
      <w:keepNext/>
      <w:spacing w:after="0"/>
      <w:ind w:firstLine="5670"/>
      <w:jc w:val="center"/>
      <w:outlineLvl w:val="0"/>
    </w:pPr>
    <w:rPr>
      <w:rFonts w:eastAsia="Times New Roman" w:cs="Arial"/>
      <w:bCs/>
      <w:kern w:val="32"/>
      <w:szCs w:val="28"/>
      <w:lang w:eastAsia="ru-RU"/>
    </w:rPr>
  </w:style>
  <w:style w:type="paragraph" w:styleId="Heading4">
    <w:name w:val="heading 4"/>
    <w:basedOn w:val="Normal"/>
    <w:next w:val="Normal"/>
    <w:link w:val="Heading4Char"/>
    <w:qFormat/>
    <w:rsid w:val="00483419"/>
    <w:pPr>
      <w:keepNext/>
      <w:spacing w:after="0"/>
      <w:outlineLvl w:val="3"/>
    </w:pPr>
    <w:rPr>
      <w:rFonts w:eastAsia="Times New Roman" w:cs="Times New Roman"/>
      <w:sz w:val="24"/>
      <w:szCs w:val="20"/>
      <w:lang w:val="ro-RO" w:eastAsia="ru-RU"/>
    </w:rPr>
  </w:style>
  <w:style w:type="paragraph" w:styleId="Heading5">
    <w:name w:val="heading 5"/>
    <w:basedOn w:val="Normal"/>
    <w:next w:val="Normal"/>
    <w:link w:val="Heading5Char"/>
    <w:qFormat/>
    <w:rsid w:val="00483419"/>
    <w:pPr>
      <w:spacing w:before="240" w:after="60"/>
      <w:outlineLvl w:val="4"/>
    </w:pPr>
    <w:rPr>
      <w:rFonts w:eastAsia="SimSu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453D1"/>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9453D1"/>
    <w:pPr>
      <w:widowControl w:val="0"/>
      <w:shd w:val="clear" w:color="auto" w:fill="FFFFFF"/>
      <w:spacing w:after="0" w:line="240" w:lineRule="atLeast"/>
      <w:jc w:val="right"/>
    </w:pPr>
    <w:rPr>
      <w:rFonts w:cs="Times New Roman"/>
      <w:szCs w:val="28"/>
    </w:rPr>
  </w:style>
  <w:style w:type="paragraph" w:styleId="ListParagraph">
    <w:name w:val="List Paragraph"/>
    <w:basedOn w:val="Normal"/>
    <w:uiPriority w:val="34"/>
    <w:qFormat/>
    <w:rsid w:val="009453D1"/>
    <w:pPr>
      <w:ind w:left="720"/>
      <w:contextualSpacing/>
    </w:pPr>
  </w:style>
  <w:style w:type="character" w:styleId="CommentReference">
    <w:name w:val="annotation reference"/>
    <w:basedOn w:val="DefaultParagraphFont"/>
    <w:uiPriority w:val="99"/>
    <w:semiHidden/>
    <w:unhideWhenUsed/>
    <w:rsid w:val="006D7F36"/>
    <w:rPr>
      <w:sz w:val="16"/>
      <w:szCs w:val="16"/>
    </w:rPr>
  </w:style>
  <w:style w:type="paragraph" w:styleId="CommentText">
    <w:name w:val="annotation text"/>
    <w:basedOn w:val="Normal"/>
    <w:link w:val="CommentTextChar"/>
    <w:uiPriority w:val="99"/>
    <w:unhideWhenUsed/>
    <w:rsid w:val="006D7F36"/>
    <w:rPr>
      <w:sz w:val="20"/>
      <w:szCs w:val="20"/>
    </w:rPr>
  </w:style>
  <w:style w:type="character" w:customStyle="1" w:styleId="CommentTextChar">
    <w:name w:val="Comment Text Char"/>
    <w:basedOn w:val="DefaultParagraphFont"/>
    <w:link w:val="CommentText"/>
    <w:uiPriority w:val="99"/>
    <w:rsid w:val="006D7F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F36"/>
    <w:rPr>
      <w:b/>
      <w:bCs/>
    </w:rPr>
  </w:style>
  <w:style w:type="character" w:customStyle="1" w:styleId="CommentSubjectChar">
    <w:name w:val="Comment Subject Char"/>
    <w:basedOn w:val="CommentTextChar"/>
    <w:link w:val="CommentSubject"/>
    <w:uiPriority w:val="99"/>
    <w:semiHidden/>
    <w:rsid w:val="006D7F36"/>
    <w:rPr>
      <w:rFonts w:ascii="Times New Roman" w:hAnsi="Times New Roman"/>
      <w:b/>
      <w:bCs/>
      <w:sz w:val="20"/>
      <w:szCs w:val="20"/>
    </w:rPr>
  </w:style>
  <w:style w:type="character" w:customStyle="1" w:styleId="Heading1Char">
    <w:name w:val="Heading 1 Char"/>
    <w:basedOn w:val="DefaultParagraphFont"/>
    <w:link w:val="Heading1"/>
    <w:rsid w:val="00641CA3"/>
    <w:rPr>
      <w:rFonts w:ascii="Times New Roman" w:eastAsia="Times New Roman" w:hAnsi="Times New Roman" w:cs="Arial"/>
      <w:bCs/>
      <w:kern w:val="32"/>
      <w:sz w:val="28"/>
      <w:szCs w:val="28"/>
      <w:lang w:eastAsia="ru-RU"/>
    </w:rPr>
  </w:style>
  <w:style w:type="character" w:customStyle="1" w:styleId="Heading4Char">
    <w:name w:val="Heading 4 Char"/>
    <w:basedOn w:val="DefaultParagraphFont"/>
    <w:link w:val="Heading4"/>
    <w:rsid w:val="00483419"/>
    <w:rPr>
      <w:rFonts w:ascii="Times New Roman" w:eastAsia="Times New Roman" w:hAnsi="Times New Roman" w:cs="Times New Roman"/>
      <w:sz w:val="24"/>
      <w:szCs w:val="20"/>
      <w:lang w:val="ro-RO" w:eastAsia="ru-RU"/>
    </w:rPr>
  </w:style>
  <w:style w:type="character" w:customStyle="1" w:styleId="Heading5Char">
    <w:name w:val="Heading 5 Char"/>
    <w:basedOn w:val="DefaultParagraphFont"/>
    <w:link w:val="Heading5"/>
    <w:rsid w:val="00483419"/>
    <w:rPr>
      <w:rFonts w:ascii="Times New Roman" w:eastAsia="SimSun" w:hAnsi="Times New Roman" w:cs="Times New Roman"/>
      <w:b/>
      <w:bCs/>
      <w:i/>
      <w:iCs/>
      <w:sz w:val="26"/>
      <w:szCs w:val="26"/>
      <w:lang w:eastAsia="zh-CN"/>
    </w:rPr>
  </w:style>
  <w:style w:type="paragraph" w:styleId="BodyTextIndent">
    <w:name w:val="Body Text Indent"/>
    <w:basedOn w:val="Normal"/>
    <w:link w:val="BodyTextIndentChar"/>
    <w:rsid w:val="00483419"/>
    <w:pPr>
      <w:spacing w:after="0"/>
      <w:ind w:firstLine="720"/>
      <w:jc w:val="both"/>
    </w:pPr>
    <w:rPr>
      <w:rFonts w:eastAsia="Times New Roman" w:cs="Times New Roman"/>
      <w:sz w:val="20"/>
      <w:szCs w:val="20"/>
    </w:rPr>
  </w:style>
  <w:style w:type="character" w:customStyle="1" w:styleId="BodyTextIndentChar">
    <w:name w:val="Body Text Indent Char"/>
    <w:basedOn w:val="DefaultParagraphFont"/>
    <w:link w:val="BodyTextIndent"/>
    <w:rsid w:val="00483419"/>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27E1F"/>
    <w:pPr>
      <w:spacing w:after="120"/>
    </w:pPr>
  </w:style>
  <w:style w:type="character" w:customStyle="1" w:styleId="BodyTextChar">
    <w:name w:val="Body Text Char"/>
    <w:basedOn w:val="DefaultParagraphFont"/>
    <w:link w:val="BodyText"/>
    <w:uiPriority w:val="99"/>
    <w:semiHidden/>
    <w:rsid w:val="00E27E1F"/>
    <w:rPr>
      <w:rFonts w:ascii="Times New Roman" w:hAnsi="Times New Roman"/>
      <w:sz w:val="28"/>
    </w:rPr>
  </w:style>
  <w:style w:type="paragraph" w:styleId="BlockText">
    <w:name w:val="Block Text"/>
    <w:basedOn w:val="Normal"/>
    <w:rsid w:val="00D401CE"/>
    <w:pPr>
      <w:spacing w:after="0"/>
      <w:ind w:left="567" w:right="567"/>
    </w:pPr>
    <w:rPr>
      <w:rFonts w:eastAsia="Times New Roman" w:cs="Times New Roman"/>
      <w:szCs w:val="20"/>
      <w:lang w:val="ro-RO"/>
    </w:rPr>
  </w:style>
  <w:style w:type="paragraph" w:styleId="NormalWeb">
    <w:name w:val="Normal (Web)"/>
    <w:basedOn w:val="Normal"/>
    <w:uiPriority w:val="99"/>
    <w:rsid w:val="00B82E3B"/>
    <w:pPr>
      <w:spacing w:after="0"/>
      <w:ind w:firstLine="567"/>
      <w:jc w:val="both"/>
    </w:pPr>
    <w:rPr>
      <w:rFonts w:eastAsia="SimSun" w:cs="Times New Roman"/>
      <w:sz w:val="24"/>
      <w:szCs w:val="24"/>
      <w:lang w:eastAsia="zh-CN"/>
    </w:rPr>
  </w:style>
  <w:style w:type="character" w:styleId="Strong">
    <w:name w:val="Strong"/>
    <w:uiPriority w:val="22"/>
    <w:qFormat/>
    <w:rsid w:val="00B82E3B"/>
    <w:rPr>
      <w:b/>
      <w:bCs/>
    </w:rPr>
  </w:style>
  <w:style w:type="character" w:customStyle="1" w:styleId="docheader1">
    <w:name w:val="doc_header1"/>
    <w:rsid w:val="00B82E3B"/>
    <w:rPr>
      <w:rFonts w:ascii="Times New Roman" w:hAnsi="Times New Roman" w:cs="Times New Roman" w:hint="default"/>
      <w:b/>
      <w:bCs/>
      <w:color w:val="000000"/>
      <w:sz w:val="24"/>
      <w:szCs w:val="24"/>
    </w:rPr>
  </w:style>
  <w:style w:type="character" w:customStyle="1" w:styleId="docsign11">
    <w:name w:val="doc_sign11"/>
    <w:rsid w:val="00B82E3B"/>
    <w:rPr>
      <w:rFonts w:ascii="Times New Roman" w:hAnsi="Times New Roman" w:cs="Times New Roman" w:hint="default"/>
      <w:b/>
      <w:bCs/>
      <w:color w:val="000000"/>
      <w:sz w:val="22"/>
      <w:szCs w:val="22"/>
    </w:rPr>
  </w:style>
  <w:style w:type="character" w:customStyle="1" w:styleId="y2iqfc">
    <w:name w:val="y2iqfc"/>
    <w:basedOn w:val="DefaultParagraphFont"/>
    <w:rsid w:val="00B82E3B"/>
  </w:style>
  <w:style w:type="paragraph" w:styleId="BalloonText">
    <w:name w:val="Balloon Text"/>
    <w:basedOn w:val="Normal"/>
    <w:link w:val="BalloonTextChar"/>
    <w:uiPriority w:val="99"/>
    <w:semiHidden/>
    <w:unhideWhenUsed/>
    <w:rsid w:val="00B507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7A2"/>
    <w:rPr>
      <w:rFonts w:ascii="Tahoma" w:hAnsi="Tahoma" w:cs="Tahoma"/>
      <w:sz w:val="16"/>
      <w:szCs w:val="16"/>
    </w:rPr>
  </w:style>
  <w:style w:type="character" w:customStyle="1" w:styleId="bottom">
    <w:name w:val="bottom"/>
    <w:basedOn w:val="DefaultParagraphFont"/>
    <w:rsid w:val="008C6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autoRedefine/>
    <w:qFormat/>
    <w:rsid w:val="00641CA3"/>
    <w:pPr>
      <w:keepNext/>
      <w:spacing w:after="0"/>
      <w:ind w:firstLine="5670"/>
      <w:jc w:val="center"/>
      <w:outlineLvl w:val="0"/>
    </w:pPr>
    <w:rPr>
      <w:rFonts w:eastAsia="Times New Roman" w:cs="Arial"/>
      <w:bCs/>
      <w:kern w:val="32"/>
      <w:szCs w:val="28"/>
      <w:lang w:eastAsia="ru-RU"/>
    </w:rPr>
  </w:style>
  <w:style w:type="paragraph" w:styleId="Heading4">
    <w:name w:val="heading 4"/>
    <w:basedOn w:val="Normal"/>
    <w:next w:val="Normal"/>
    <w:link w:val="Heading4Char"/>
    <w:qFormat/>
    <w:rsid w:val="00483419"/>
    <w:pPr>
      <w:keepNext/>
      <w:spacing w:after="0"/>
      <w:outlineLvl w:val="3"/>
    </w:pPr>
    <w:rPr>
      <w:rFonts w:eastAsia="Times New Roman" w:cs="Times New Roman"/>
      <w:sz w:val="24"/>
      <w:szCs w:val="20"/>
      <w:lang w:val="ro-RO" w:eastAsia="ru-RU"/>
    </w:rPr>
  </w:style>
  <w:style w:type="paragraph" w:styleId="Heading5">
    <w:name w:val="heading 5"/>
    <w:basedOn w:val="Normal"/>
    <w:next w:val="Normal"/>
    <w:link w:val="Heading5Char"/>
    <w:qFormat/>
    <w:rsid w:val="00483419"/>
    <w:pPr>
      <w:spacing w:before="240" w:after="60"/>
      <w:outlineLvl w:val="4"/>
    </w:pPr>
    <w:rPr>
      <w:rFonts w:eastAsia="SimSu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453D1"/>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9453D1"/>
    <w:pPr>
      <w:widowControl w:val="0"/>
      <w:shd w:val="clear" w:color="auto" w:fill="FFFFFF"/>
      <w:spacing w:after="0" w:line="240" w:lineRule="atLeast"/>
      <w:jc w:val="right"/>
    </w:pPr>
    <w:rPr>
      <w:rFonts w:cs="Times New Roman"/>
      <w:szCs w:val="28"/>
    </w:rPr>
  </w:style>
  <w:style w:type="paragraph" w:styleId="ListParagraph">
    <w:name w:val="List Paragraph"/>
    <w:basedOn w:val="Normal"/>
    <w:uiPriority w:val="34"/>
    <w:qFormat/>
    <w:rsid w:val="009453D1"/>
    <w:pPr>
      <w:ind w:left="720"/>
      <w:contextualSpacing/>
    </w:pPr>
  </w:style>
  <w:style w:type="character" w:styleId="CommentReference">
    <w:name w:val="annotation reference"/>
    <w:basedOn w:val="DefaultParagraphFont"/>
    <w:uiPriority w:val="99"/>
    <w:semiHidden/>
    <w:unhideWhenUsed/>
    <w:rsid w:val="006D7F36"/>
    <w:rPr>
      <w:sz w:val="16"/>
      <w:szCs w:val="16"/>
    </w:rPr>
  </w:style>
  <w:style w:type="paragraph" w:styleId="CommentText">
    <w:name w:val="annotation text"/>
    <w:basedOn w:val="Normal"/>
    <w:link w:val="CommentTextChar"/>
    <w:uiPriority w:val="99"/>
    <w:unhideWhenUsed/>
    <w:rsid w:val="006D7F36"/>
    <w:rPr>
      <w:sz w:val="20"/>
      <w:szCs w:val="20"/>
    </w:rPr>
  </w:style>
  <w:style w:type="character" w:customStyle="1" w:styleId="CommentTextChar">
    <w:name w:val="Comment Text Char"/>
    <w:basedOn w:val="DefaultParagraphFont"/>
    <w:link w:val="CommentText"/>
    <w:uiPriority w:val="99"/>
    <w:rsid w:val="006D7F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F36"/>
    <w:rPr>
      <w:b/>
      <w:bCs/>
    </w:rPr>
  </w:style>
  <w:style w:type="character" w:customStyle="1" w:styleId="CommentSubjectChar">
    <w:name w:val="Comment Subject Char"/>
    <w:basedOn w:val="CommentTextChar"/>
    <w:link w:val="CommentSubject"/>
    <w:uiPriority w:val="99"/>
    <w:semiHidden/>
    <w:rsid w:val="006D7F36"/>
    <w:rPr>
      <w:rFonts w:ascii="Times New Roman" w:hAnsi="Times New Roman"/>
      <w:b/>
      <w:bCs/>
      <w:sz w:val="20"/>
      <w:szCs w:val="20"/>
    </w:rPr>
  </w:style>
  <w:style w:type="character" w:customStyle="1" w:styleId="Heading1Char">
    <w:name w:val="Heading 1 Char"/>
    <w:basedOn w:val="DefaultParagraphFont"/>
    <w:link w:val="Heading1"/>
    <w:rsid w:val="00641CA3"/>
    <w:rPr>
      <w:rFonts w:ascii="Times New Roman" w:eastAsia="Times New Roman" w:hAnsi="Times New Roman" w:cs="Arial"/>
      <w:bCs/>
      <w:kern w:val="32"/>
      <w:sz w:val="28"/>
      <w:szCs w:val="28"/>
      <w:lang w:eastAsia="ru-RU"/>
    </w:rPr>
  </w:style>
  <w:style w:type="character" w:customStyle="1" w:styleId="Heading4Char">
    <w:name w:val="Heading 4 Char"/>
    <w:basedOn w:val="DefaultParagraphFont"/>
    <w:link w:val="Heading4"/>
    <w:rsid w:val="00483419"/>
    <w:rPr>
      <w:rFonts w:ascii="Times New Roman" w:eastAsia="Times New Roman" w:hAnsi="Times New Roman" w:cs="Times New Roman"/>
      <w:sz w:val="24"/>
      <w:szCs w:val="20"/>
      <w:lang w:val="ro-RO" w:eastAsia="ru-RU"/>
    </w:rPr>
  </w:style>
  <w:style w:type="character" w:customStyle="1" w:styleId="Heading5Char">
    <w:name w:val="Heading 5 Char"/>
    <w:basedOn w:val="DefaultParagraphFont"/>
    <w:link w:val="Heading5"/>
    <w:rsid w:val="00483419"/>
    <w:rPr>
      <w:rFonts w:ascii="Times New Roman" w:eastAsia="SimSun" w:hAnsi="Times New Roman" w:cs="Times New Roman"/>
      <w:b/>
      <w:bCs/>
      <w:i/>
      <w:iCs/>
      <w:sz w:val="26"/>
      <w:szCs w:val="26"/>
      <w:lang w:eastAsia="zh-CN"/>
    </w:rPr>
  </w:style>
  <w:style w:type="paragraph" w:styleId="BodyTextIndent">
    <w:name w:val="Body Text Indent"/>
    <w:basedOn w:val="Normal"/>
    <w:link w:val="BodyTextIndentChar"/>
    <w:rsid w:val="00483419"/>
    <w:pPr>
      <w:spacing w:after="0"/>
      <w:ind w:firstLine="720"/>
      <w:jc w:val="both"/>
    </w:pPr>
    <w:rPr>
      <w:rFonts w:eastAsia="Times New Roman" w:cs="Times New Roman"/>
      <w:sz w:val="20"/>
      <w:szCs w:val="20"/>
    </w:rPr>
  </w:style>
  <w:style w:type="character" w:customStyle="1" w:styleId="BodyTextIndentChar">
    <w:name w:val="Body Text Indent Char"/>
    <w:basedOn w:val="DefaultParagraphFont"/>
    <w:link w:val="BodyTextIndent"/>
    <w:rsid w:val="00483419"/>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27E1F"/>
    <w:pPr>
      <w:spacing w:after="120"/>
    </w:pPr>
  </w:style>
  <w:style w:type="character" w:customStyle="1" w:styleId="BodyTextChar">
    <w:name w:val="Body Text Char"/>
    <w:basedOn w:val="DefaultParagraphFont"/>
    <w:link w:val="BodyText"/>
    <w:uiPriority w:val="99"/>
    <w:semiHidden/>
    <w:rsid w:val="00E27E1F"/>
    <w:rPr>
      <w:rFonts w:ascii="Times New Roman" w:hAnsi="Times New Roman"/>
      <w:sz w:val="28"/>
    </w:rPr>
  </w:style>
  <w:style w:type="paragraph" w:styleId="BlockText">
    <w:name w:val="Block Text"/>
    <w:basedOn w:val="Normal"/>
    <w:rsid w:val="00D401CE"/>
    <w:pPr>
      <w:spacing w:after="0"/>
      <w:ind w:left="567" w:right="567"/>
    </w:pPr>
    <w:rPr>
      <w:rFonts w:eastAsia="Times New Roman" w:cs="Times New Roman"/>
      <w:szCs w:val="20"/>
      <w:lang w:val="ro-RO"/>
    </w:rPr>
  </w:style>
  <w:style w:type="paragraph" w:styleId="NormalWeb">
    <w:name w:val="Normal (Web)"/>
    <w:basedOn w:val="Normal"/>
    <w:uiPriority w:val="99"/>
    <w:rsid w:val="00B82E3B"/>
    <w:pPr>
      <w:spacing w:after="0"/>
      <w:ind w:firstLine="567"/>
      <w:jc w:val="both"/>
    </w:pPr>
    <w:rPr>
      <w:rFonts w:eastAsia="SimSun" w:cs="Times New Roman"/>
      <w:sz w:val="24"/>
      <w:szCs w:val="24"/>
      <w:lang w:eastAsia="zh-CN"/>
    </w:rPr>
  </w:style>
  <w:style w:type="character" w:styleId="Strong">
    <w:name w:val="Strong"/>
    <w:uiPriority w:val="22"/>
    <w:qFormat/>
    <w:rsid w:val="00B82E3B"/>
    <w:rPr>
      <w:b/>
      <w:bCs/>
    </w:rPr>
  </w:style>
  <w:style w:type="character" w:customStyle="1" w:styleId="docheader1">
    <w:name w:val="doc_header1"/>
    <w:rsid w:val="00B82E3B"/>
    <w:rPr>
      <w:rFonts w:ascii="Times New Roman" w:hAnsi="Times New Roman" w:cs="Times New Roman" w:hint="default"/>
      <w:b/>
      <w:bCs/>
      <w:color w:val="000000"/>
      <w:sz w:val="24"/>
      <w:szCs w:val="24"/>
    </w:rPr>
  </w:style>
  <w:style w:type="character" w:customStyle="1" w:styleId="docsign11">
    <w:name w:val="doc_sign11"/>
    <w:rsid w:val="00B82E3B"/>
    <w:rPr>
      <w:rFonts w:ascii="Times New Roman" w:hAnsi="Times New Roman" w:cs="Times New Roman" w:hint="default"/>
      <w:b/>
      <w:bCs/>
      <w:color w:val="000000"/>
      <w:sz w:val="22"/>
      <w:szCs w:val="22"/>
    </w:rPr>
  </w:style>
  <w:style w:type="character" w:customStyle="1" w:styleId="y2iqfc">
    <w:name w:val="y2iqfc"/>
    <w:basedOn w:val="DefaultParagraphFont"/>
    <w:rsid w:val="00B82E3B"/>
  </w:style>
  <w:style w:type="paragraph" w:styleId="BalloonText">
    <w:name w:val="Balloon Text"/>
    <w:basedOn w:val="Normal"/>
    <w:link w:val="BalloonTextChar"/>
    <w:uiPriority w:val="99"/>
    <w:semiHidden/>
    <w:unhideWhenUsed/>
    <w:rsid w:val="00B507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7A2"/>
    <w:rPr>
      <w:rFonts w:ascii="Tahoma" w:hAnsi="Tahoma" w:cs="Tahoma"/>
      <w:sz w:val="16"/>
      <w:szCs w:val="16"/>
    </w:rPr>
  </w:style>
  <w:style w:type="character" w:customStyle="1" w:styleId="bottom">
    <w:name w:val="bottom"/>
    <w:basedOn w:val="DefaultParagraphFont"/>
    <w:rsid w:val="008C6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09676">
      <w:bodyDiv w:val="1"/>
      <w:marLeft w:val="0"/>
      <w:marRight w:val="0"/>
      <w:marTop w:val="0"/>
      <w:marBottom w:val="0"/>
      <w:divBdr>
        <w:top w:val="none" w:sz="0" w:space="0" w:color="auto"/>
        <w:left w:val="none" w:sz="0" w:space="0" w:color="auto"/>
        <w:bottom w:val="none" w:sz="0" w:space="0" w:color="auto"/>
        <w:right w:val="none" w:sz="0" w:space="0" w:color="auto"/>
      </w:divBdr>
    </w:div>
    <w:div w:id="448007899">
      <w:bodyDiv w:val="1"/>
      <w:marLeft w:val="0"/>
      <w:marRight w:val="0"/>
      <w:marTop w:val="0"/>
      <w:marBottom w:val="0"/>
      <w:divBdr>
        <w:top w:val="none" w:sz="0" w:space="0" w:color="auto"/>
        <w:left w:val="none" w:sz="0" w:space="0" w:color="auto"/>
        <w:bottom w:val="none" w:sz="0" w:space="0" w:color="auto"/>
        <w:right w:val="none" w:sz="0" w:space="0" w:color="auto"/>
      </w:divBdr>
    </w:div>
    <w:div w:id="451367481">
      <w:bodyDiv w:val="1"/>
      <w:marLeft w:val="0"/>
      <w:marRight w:val="0"/>
      <w:marTop w:val="0"/>
      <w:marBottom w:val="0"/>
      <w:divBdr>
        <w:top w:val="none" w:sz="0" w:space="0" w:color="auto"/>
        <w:left w:val="none" w:sz="0" w:space="0" w:color="auto"/>
        <w:bottom w:val="none" w:sz="0" w:space="0" w:color="auto"/>
        <w:right w:val="none" w:sz="0" w:space="0" w:color="auto"/>
      </w:divBdr>
    </w:div>
    <w:div w:id="881674429">
      <w:bodyDiv w:val="1"/>
      <w:marLeft w:val="0"/>
      <w:marRight w:val="0"/>
      <w:marTop w:val="0"/>
      <w:marBottom w:val="0"/>
      <w:divBdr>
        <w:top w:val="none" w:sz="0" w:space="0" w:color="auto"/>
        <w:left w:val="none" w:sz="0" w:space="0" w:color="auto"/>
        <w:bottom w:val="none" w:sz="0" w:space="0" w:color="auto"/>
        <w:right w:val="none" w:sz="0" w:space="0" w:color="auto"/>
      </w:divBdr>
    </w:div>
    <w:div w:id="1037704898">
      <w:bodyDiv w:val="1"/>
      <w:marLeft w:val="0"/>
      <w:marRight w:val="0"/>
      <w:marTop w:val="0"/>
      <w:marBottom w:val="0"/>
      <w:divBdr>
        <w:top w:val="none" w:sz="0" w:space="0" w:color="auto"/>
        <w:left w:val="none" w:sz="0" w:space="0" w:color="auto"/>
        <w:bottom w:val="none" w:sz="0" w:space="0" w:color="auto"/>
        <w:right w:val="none" w:sz="0" w:space="0" w:color="auto"/>
      </w:divBdr>
    </w:div>
    <w:div w:id="1083376634">
      <w:bodyDiv w:val="1"/>
      <w:marLeft w:val="0"/>
      <w:marRight w:val="0"/>
      <w:marTop w:val="0"/>
      <w:marBottom w:val="0"/>
      <w:divBdr>
        <w:top w:val="none" w:sz="0" w:space="0" w:color="auto"/>
        <w:left w:val="none" w:sz="0" w:space="0" w:color="auto"/>
        <w:bottom w:val="none" w:sz="0" w:space="0" w:color="auto"/>
        <w:right w:val="none" w:sz="0" w:space="0" w:color="auto"/>
      </w:divBdr>
    </w:div>
    <w:div w:id="1114209063">
      <w:bodyDiv w:val="1"/>
      <w:marLeft w:val="0"/>
      <w:marRight w:val="0"/>
      <w:marTop w:val="0"/>
      <w:marBottom w:val="0"/>
      <w:divBdr>
        <w:top w:val="none" w:sz="0" w:space="0" w:color="auto"/>
        <w:left w:val="none" w:sz="0" w:space="0" w:color="auto"/>
        <w:bottom w:val="none" w:sz="0" w:space="0" w:color="auto"/>
        <w:right w:val="none" w:sz="0" w:space="0" w:color="auto"/>
      </w:divBdr>
      <w:divsChild>
        <w:div w:id="684208494">
          <w:marLeft w:val="300"/>
          <w:marRight w:val="90"/>
          <w:marTop w:val="1425"/>
          <w:marBottom w:val="0"/>
          <w:divBdr>
            <w:top w:val="none" w:sz="0" w:space="0" w:color="auto"/>
            <w:left w:val="none" w:sz="0" w:space="0" w:color="auto"/>
            <w:bottom w:val="none" w:sz="0" w:space="0" w:color="auto"/>
            <w:right w:val="none" w:sz="0" w:space="0" w:color="auto"/>
          </w:divBdr>
          <w:divsChild>
            <w:div w:id="18088331">
              <w:marLeft w:val="0"/>
              <w:marRight w:val="0"/>
              <w:marTop w:val="0"/>
              <w:marBottom w:val="0"/>
              <w:divBdr>
                <w:top w:val="none" w:sz="0" w:space="0" w:color="auto"/>
                <w:left w:val="none" w:sz="0" w:space="0" w:color="auto"/>
                <w:bottom w:val="none" w:sz="0" w:space="0" w:color="auto"/>
                <w:right w:val="none" w:sz="0" w:space="0" w:color="auto"/>
              </w:divBdr>
              <w:divsChild>
                <w:div w:id="4550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6249">
          <w:marLeft w:val="0"/>
          <w:marRight w:val="0"/>
          <w:marTop w:val="1425"/>
          <w:marBottom w:val="0"/>
          <w:divBdr>
            <w:top w:val="none" w:sz="0" w:space="0" w:color="auto"/>
            <w:left w:val="none" w:sz="0" w:space="0" w:color="auto"/>
            <w:bottom w:val="none" w:sz="0" w:space="0" w:color="auto"/>
            <w:right w:val="none" w:sz="0" w:space="0" w:color="auto"/>
          </w:divBdr>
          <w:divsChild>
            <w:div w:id="1155150881">
              <w:marLeft w:val="0"/>
              <w:marRight w:val="0"/>
              <w:marTop w:val="0"/>
              <w:marBottom w:val="0"/>
              <w:divBdr>
                <w:top w:val="none" w:sz="0" w:space="0" w:color="auto"/>
                <w:left w:val="none" w:sz="0" w:space="0" w:color="auto"/>
                <w:bottom w:val="none" w:sz="0" w:space="0" w:color="auto"/>
                <w:right w:val="none" w:sz="0" w:space="0" w:color="auto"/>
              </w:divBdr>
              <w:divsChild>
                <w:div w:id="13680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11">
      <w:bodyDiv w:val="1"/>
      <w:marLeft w:val="0"/>
      <w:marRight w:val="0"/>
      <w:marTop w:val="0"/>
      <w:marBottom w:val="0"/>
      <w:divBdr>
        <w:top w:val="none" w:sz="0" w:space="0" w:color="auto"/>
        <w:left w:val="none" w:sz="0" w:space="0" w:color="auto"/>
        <w:bottom w:val="none" w:sz="0" w:space="0" w:color="auto"/>
        <w:right w:val="none" w:sz="0" w:space="0" w:color="auto"/>
      </w:divBdr>
    </w:div>
    <w:div w:id="1689983616">
      <w:bodyDiv w:val="1"/>
      <w:marLeft w:val="0"/>
      <w:marRight w:val="0"/>
      <w:marTop w:val="0"/>
      <w:marBottom w:val="0"/>
      <w:divBdr>
        <w:top w:val="none" w:sz="0" w:space="0" w:color="auto"/>
        <w:left w:val="none" w:sz="0" w:space="0" w:color="auto"/>
        <w:bottom w:val="none" w:sz="0" w:space="0" w:color="auto"/>
        <w:right w:val="none" w:sz="0" w:space="0" w:color="auto"/>
      </w:divBdr>
      <w:divsChild>
        <w:div w:id="1542404868">
          <w:marLeft w:val="300"/>
          <w:marRight w:val="90"/>
          <w:marTop w:val="1425"/>
          <w:marBottom w:val="0"/>
          <w:divBdr>
            <w:top w:val="none" w:sz="0" w:space="0" w:color="auto"/>
            <w:left w:val="none" w:sz="0" w:space="0" w:color="auto"/>
            <w:bottom w:val="none" w:sz="0" w:space="0" w:color="auto"/>
            <w:right w:val="none" w:sz="0" w:space="0" w:color="auto"/>
          </w:divBdr>
          <w:divsChild>
            <w:div w:id="1185169838">
              <w:marLeft w:val="0"/>
              <w:marRight w:val="0"/>
              <w:marTop w:val="0"/>
              <w:marBottom w:val="0"/>
              <w:divBdr>
                <w:top w:val="none" w:sz="0" w:space="0" w:color="auto"/>
                <w:left w:val="none" w:sz="0" w:space="0" w:color="auto"/>
                <w:bottom w:val="none" w:sz="0" w:space="0" w:color="auto"/>
                <w:right w:val="none" w:sz="0" w:space="0" w:color="auto"/>
              </w:divBdr>
              <w:divsChild>
                <w:div w:id="4600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2488">
          <w:marLeft w:val="0"/>
          <w:marRight w:val="0"/>
          <w:marTop w:val="1425"/>
          <w:marBottom w:val="0"/>
          <w:divBdr>
            <w:top w:val="none" w:sz="0" w:space="0" w:color="auto"/>
            <w:left w:val="none" w:sz="0" w:space="0" w:color="auto"/>
            <w:bottom w:val="none" w:sz="0" w:space="0" w:color="auto"/>
            <w:right w:val="none" w:sz="0" w:space="0" w:color="auto"/>
          </w:divBdr>
          <w:divsChild>
            <w:div w:id="283973969">
              <w:marLeft w:val="0"/>
              <w:marRight w:val="0"/>
              <w:marTop w:val="0"/>
              <w:marBottom w:val="0"/>
              <w:divBdr>
                <w:top w:val="none" w:sz="0" w:space="0" w:color="auto"/>
                <w:left w:val="none" w:sz="0" w:space="0" w:color="auto"/>
                <w:bottom w:val="none" w:sz="0" w:space="0" w:color="auto"/>
                <w:right w:val="none" w:sz="0" w:space="0" w:color="auto"/>
              </w:divBdr>
              <w:divsChild>
                <w:div w:id="7108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7282-AE04-42E3-A888-E22D0E2E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847</Words>
  <Characters>4831</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 Sviderscaia</dc:creator>
  <cp:lastModifiedBy>Minodora</cp:lastModifiedBy>
  <cp:revision>4</cp:revision>
  <cp:lastPrinted>2025-03-06T08:54:00Z</cp:lastPrinted>
  <dcterms:created xsi:type="dcterms:W3CDTF">2025-03-06T08:49:00Z</dcterms:created>
  <dcterms:modified xsi:type="dcterms:W3CDTF">2025-03-24T08:36:00Z</dcterms:modified>
</cp:coreProperties>
</file>