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AA6" w:rsidRDefault="00EA7AA6" w:rsidP="00084029">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8"/>
          <w:szCs w:val="28"/>
          <w:lang w:val="ro-RO"/>
        </w:rPr>
      </w:pPr>
    </w:p>
    <w:p w:rsidR="00084029" w:rsidRPr="00E07192" w:rsidRDefault="00084029" w:rsidP="00084029">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8"/>
          <w:lang w:val="ro-RO"/>
        </w:rPr>
      </w:pPr>
      <w:r w:rsidRPr="00E07192">
        <w:rPr>
          <w:b/>
          <w:sz w:val="28"/>
          <w:szCs w:val="28"/>
          <w:lang w:val="ro-RO"/>
        </w:rPr>
        <w:t>NOTA DE FUNDAMENTARE</w:t>
      </w:r>
    </w:p>
    <w:p w:rsidR="003B13A5" w:rsidRPr="003B13A5" w:rsidRDefault="00084029" w:rsidP="003B13A5">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i/>
          <w:sz w:val="28"/>
          <w:szCs w:val="28"/>
          <w:lang w:val="ro-RO"/>
        </w:rPr>
      </w:pPr>
      <w:r w:rsidRPr="00E07192">
        <w:rPr>
          <w:b/>
          <w:i/>
          <w:sz w:val="28"/>
          <w:szCs w:val="28"/>
          <w:lang w:val="ro-RO"/>
        </w:rPr>
        <w:t xml:space="preserve">la proiectul </w:t>
      </w:r>
      <w:r w:rsidR="003B13A5" w:rsidRPr="003B13A5">
        <w:rPr>
          <w:b/>
          <w:i/>
          <w:sz w:val="28"/>
          <w:szCs w:val="28"/>
          <w:lang w:val="ro-RO"/>
        </w:rPr>
        <w:t>Ordinul</w:t>
      </w:r>
      <w:r w:rsidR="003B13A5">
        <w:rPr>
          <w:b/>
          <w:i/>
          <w:sz w:val="28"/>
          <w:szCs w:val="28"/>
          <w:lang w:val="ro-RO"/>
        </w:rPr>
        <w:t>ui</w:t>
      </w:r>
      <w:r w:rsidR="003B13A5" w:rsidRPr="003B13A5">
        <w:rPr>
          <w:b/>
          <w:i/>
          <w:sz w:val="28"/>
          <w:szCs w:val="28"/>
          <w:lang w:val="ro-RO"/>
        </w:rPr>
        <w:t xml:space="preserve"> </w:t>
      </w:r>
      <w:r w:rsidR="00D6287F" w:rsidRPr="00D6287F">
        <w:rPr>
          <w:b/>
          <w:i/>
          <w:sz w:val="28"/>
          <w:szCs w:val="28"/>
          <w:lang w:val="ro-RO"/>
        </w:rPr>
        <w:t xml:space="preserve">viceprim-ministrului, ministrului </w:t>
      </w:r>
      <w:r w:rsidR="003B13A5" w:rsidRPr="003B13A5">
        <w:rPr>
          <w:b/>
          <w:i/>
          <w:sz w:val="28"/>
          <w:szCs w:val="28"/>
          <w:lang w:val="ro-RO"/>
        </w:rPr>
        <w:t xml:space="preserve">infrastructurii </w:t>
      </w:r>
    </w:p>
    <w:p w:rsidR="003B13A5" w:rsidRPr="003B13A5" w:rsidRDefault="003B13A5" w:rsidP="003B13A5">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i/>
          <w:sz w:val="28"/>
          <w:szCs w:val="28"/>
          <w:lang w:val="ro-RO"/>
        </w:rPr>
      </w:pPr>
      <w:r w:rsidRPr="003B13A5">
        <w:rPr>
          <w:b/>
          <w:i/>
          <w:sz w:val="28"/>
          <w:szCs w:val="28"/>
          <w:lang w:val="ro-RO"/>
        </w:rPr>
        <w:t>și dezvoltării regionale</w:t>
      </w:r>
      <w:r>
        <w:rPr>
          <w:b/>
          <w:i/>
          <w:sz w:val="28"/>
          <w:szCs w:val="28"/>
          <w:lang w:val="ro-RO"/>
        </w:rPr>
        <w:t xml:space="preserve"> c</w:t>
      </w:r>
      <w:r w:rsidRPr="003B13A5">
        <w:rPr>
          <w:b/>
          <w:i/>
          <w:sz w:val="28"/>
          <w:szCs w:val="28"/>
          <w:lang w:val="ro-RO"/>
        </w:rPr>
        <w:t xml:space="preserve">u privire la aprobarea Regulamentului </w:t>
      </w:r>
    </w:p>
    <w:p w:rsidR="003B13A5" w:rsidRPr="003B13A5" w:rsidRDefault="003B13A5" w:rsidP="003B13A5">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i/>
          <w:sz w:val="28"/>
          <w:szCs w:val="28"/>
          <w:lang w:val="ro-RO"/>
        </w:rPr>
      </w:pPr>
      <w:r w:rsidRPr="003B13A5">
        <w:rPr>
          <w:b/>
          <w:i/>
          <w:sz w:val="28"/>
          <w:szCs w:val="28"/>
          <w:lang w:val="ro-RO"/>
        </w:rPr>
        <w:t xml:space="preserve">privind </w:t>
      </w:r>
      <w:proofErr w:type="spellStart"/>
      <w:r w:rsidRPr="003B13A5">
        <w:rPr>
          <w:b/>
          <w:i/>
          <w:sz w:val="28"/>
          <w:szCs w:val="28"/>
          <w:lang w:val="ro-RO"/>
        </w:rPr>
        <w:t>specificaţia</w:t>
      </w:r>
      <w:proofErr w:type="spellEnd"/>
      <w:r w:rsidRPr="003B13A5">
        <w:rPr>
          <w:b/>
          <w:i/>
          <w:sz w:val="28"/>
          <w:szCs w:val="28"/>
          <w:lang w:val="ro-RO"/>
        </w:rPr>
        <w:t xml:space="preserve"> tehnică de interoperabilitate </w:t>
      </w:r>
    </w:p>
    <w:p w:rsidR="00084029" w:rsidRPr="003B13A5" w:rsidRDefault="003B13A5" w:rsidP="003B13A5">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i/>
          <w:sz w:val="28"/>
          <w:szCs w:val="28"/>
        </w:rPr>
      </w:pPr>
      <w:r w:rsidRPr="003B13A5">
        <w:rPr>
          <w:b/>
          <w:i/>
          <w:sz w:val="28"/>
          <w:szCs w:val="28"/>
          <w:lang w:val="ro-RO"/>
        </w:rPr>
        <w:t>referitoare la subsistemul „material rulant – zgomot”</w:t>
      </w:r>
    </w:p>
    <w:p w:rsidR="00084029" w:rsidRPr="0053294F" w:rsidRDefault="00084029" w:rsidP="00084029">
      <w:pPr>
        <w:pBdr>
          <w:top w:val="none" w:sz="4" w:space="0" w:color="000000"/>
          <w:left w:val="none" w:sz="4" w:space="0" w:color="000000"/>
          <w:bottom w:val="none" w:sz="4" w:space="0" w:color="000000"/>
          <w:right w:val="none" w:sz="4" w:space="0" w:color="000000"/>
        </w:pBdr>
        <w:tabs>
          <w:tab w:val="left" w:pos="884"/>
          <w:tab w:val="left" w:pos="1196"/>
        </w:tabs>
        <w:ind w:firstLine="0"/>
        <w:jc w:val="center"/>
        <w:rPr>
          <w:i/>
          <w:sz w:val="24"/>
          <w:szCs w:val="24"/>
          <w:lang w:val="ro-RO"/>
        </w:rPr>
      </w:pPr>
    </w:p>
    <w:tbl>
      <w:tblPr>
        <w:tblStyle w:val="TableGrid"/>
        <w:tblW w:w="10236" w:type="dxa"/>
        <w:tblInd w:w="-719"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0236"/>
      </w:tblGrid>
      <w:tr w:rsidR="00084029" w:rsidRPr="005535FB" w:rsidTr="00956901">
        <w:tc>
          <w:tcPr>
            <w:tcW w:w="10236"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084029" w:rsidRPr="001064C6" w:rsidRDefault="00084029" w:rsidP="00C1067B">
            <w:pPr>
              <w:ind w:firstLine="0"/>
              <w:rPr>
                <w:b/>
                <w:bCs/>
                <w:sz w:val="28"/>
                <w:szCs w:val="28"/>
                <w:lang w:val="ro-RO"/>
              </w:rPr>
            </w:pPr>
            <w:r w:rsidRPr="001064C6">
              <w:rPr>
                <w:b/>
                <w:bCs/>
                <w:sz w:val="28"/>
                <w:szCs w:val="28"/>
                <w:lang w:val="ro-RO"/>
              </w:rPr>
              <w:t>1. Denumirea sau numele autorului și, după caz, a/al participanților la elaborarea proiectului actului normativ</w:t>
            </w:r>
          </w:p>
        </w:tc>
      </w:tr>
      <w:tr w:rsidR="00084029" w:rsidRPr="005535FB" w:rsidTr="00956901">
        <w:tc>
          <w:tcPr>
            <w:tcW w:w="1023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084029" w:rsidRPr="00174F72" w:rsidRDefault="00084029" w:rsidP="00F02B54">
            <w:pPr>
              <w:ind w:firstLine="0"/>
              <w:rPr>
                <w:sz w:val="28"/>
                <w:szCs w:val="28"/>
                <w:lang w:val="ro-RO"/>
              </w:rPr>
            </w:pPr>
            <w:r w:rsidRPr="00E07192">
              <w:rPr>
                <w:sz w:val="28"/>
                <w:szCs w:val="28"/>
                <w:lang w:val="ro-RO"/>
              </w:rPr>
              <w:t xml:space="preserve">Proiectul </w:t>
            </w:r>
            <w:r w:rsidR="00F02B54" w:rsidRPr="00F02B54">
              <w:rPr>
                <w:sz w:val="28"/>
                <w:szCs w:val="28"/>
                <w:lang w:val="ro-RO"/>
              </w:rPr>
              <w:t>Ordinul</w:t>
            </w:r>
            <w:r w:rsidR="00F02B54">
              <w:rPr>
                <w:sz w:val="28"/>
                <w:szCs w:val="28"/>
                <w:lang w:val="ro-RO"/>
              </w:rPr>
              <w:t xml:space="preserve">ui </w:t>
            </w:r>
            <w:r w:rsidR="00D6287F" w:rsidRPr="00D6287F">
              <w:rPr>
                <w:sz w:val="28"/>
                <w:szCs w:val="28"/>
                <w:lang w:val="ro-RO"/>
              </w:rPr>
              <w:t>viceprim-ministrului, ministrului</w:t>
            </w:r>
            <w:r w:rsidR="00F02B54">
              <w:rPr>
                <w:sz w:val="28"/>
                <w:szCs w:val="28"/>
                <w:lang w:val="ro-RO"/>
              </w:rPr>
              <w:t xml:space="preserve"> infrastructurii </w:t>
            </w:r>
            <w:r w:rsidR="00F02B54" w:rsidRPr="00F02B54">
              <w:rPr>
                <w:sz w:val="28"/>
                <w:szCs w:val="28"/>
                <w:lang w:val="ro-RO"/>
              </w:rPr>
              <w:t>și dezvoltării regionale cu privi</w:t>
            </w:r>
            <w:r w:rsidR="00F02B54">
              <w:rPr>
                <w:sz w:val="28"/>
                <w:szCs w:val="28"/>
                <w:lang w:val="ro-RO"/>
              </w:rPr>
              <w:t xml:space="preserve">re la aprobarea Regulamentului  </w:t>
            </w:r>
            <w:r w:rsidR="00F02B54" w:rsidRPr="00F02B54">
              <w:rPr>
                <w:sz w:val="28"/>
                <w:szCs w:val="28"/>
                <w:lang w:val="ro-RO"/>
              </w:rPr>
              <w:t xml:space="preserve">privind </w:t>
            </w:r>
            <w:proofErr w:type="spellStart"/>
            <w:r w:rsidR="00F02B54" w:rsidRPr="00F02B54">
              <w:rPr>
                <w:sz w:val="28"/>
                <w:szCs w:val="28"/>
                <w:lang w:val="ro-RO"/>
              </w:rPr>
              <w:t>specificaţia</w:t>
            </w:r>
            <w:proofErr w:type="spellEnd"/>
            <w:r w:rsidR="00F02B54">
              <w:rPr>
                <w:sz w:val="28"/>
                <w:szCs w:val="28"/>
                <w:lang w:val="ro-RO"/>
              </w:rPr>
              <w:t xml:space="preserve"> tehnică de interoperabilitate  </w:t>
            </w:r>
            <w:r w:rsidR="00F02B54" w:rsidRPr="00F02B54">
              <w:rPr>
                <w:sz w:val="28"/>
                <w:szCs w:val="28"/>
                <w:lang w:val="ro-RO"/>
              </w:rPr>
              <w:t>referitoare la subsistemul „material rulant – zgomot”</w:t>
            </w:r>
            <w:r w:rsidR="00F02B54">
              <w:rPr>
                <w:sz w:val="28"/>
                <w:szCs w:val="28"/>
                <w:lang w:val="ro-RO"/>
              </w:rPr>
              <w:t xml:space="preserve"> </w:t>
            </w:r>
            <w:r w:rsidRPr="00E07192">
              <w:rPr>
                <w:sz w:val="28"/>
                <w:szCs w:val="28"/>
                <w:lang w:val="ro-RO"/>
              </w:rPr>
              <w:t>a fost elaborat de către Ministerul Infrastructurii și Dezvoltării Regionale.</w:t>
            </w:r>
          </w:p>
        </w:tc>
      </w:tr>
      <w:tr w:rsidR="00084029" w:rsidRPr="005535FB" w:rsidTr="00956901">
        <w:tc>
          <w:tcPr>
            <w:tcW w:w="1023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084029" w:rsidRPr="001064C6" w:rsidRDefault="00084029" w:rsidP="00C1067B">
            <w:pPr>
              <w:ind w:firstLine="0"/>
              <w:rPr>
                <w:b/>
                <w:bCs/>
                <w:sz w:val="28"/>
                <w:szCs w:val="28"/>
                <w:lang w:val="ro-RO"/>
              </w:rPr>
            </w:pPr>
            <w:r w:rsidRPr="001064C6">
              <w:rPr>
                <w:b/>
                <w:bCs/>
                <w:sz w:val="28"/>
                <w:szCs w:val="28"/>
                <w:lang w:val="ro-RO"/>
              </w:rPr>
              <w:t>2. Condițiile ce au impus elaborarea proiectului actului normativ</w:t>
            </w:r>
          </w:p>
        </w:tc>
      </w:tr>
      <w:tr w:rsidR="00084029" w:rsidRPr="005535FB" w:rsidTr="00956901">
        <w:tc>
          <w:tcPr>
            <w:tcW w:w="1023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084029" w:rsidRPr="001064C6" w:rsidRDefault="00084029" w:rsidP="00C1067B">
            <w:pPr>
              <w:ind w:firstLine="0"/>
              <w:rPr>
                <w:sz w:val="28"/>
                <w:szCs w:val="28"/>
                <w:lang w:val="ro-RO"/>
              </w:rPr>
            </w:pPr>
            <w:r w:rsidRPr="001064C6">
              <w:rPr>
                <w:sz w:val="28"/>
                <w:szCs w:val="28"/>
                <w:lang w:val="ro-RO"/>
              </w:rPr>
              <w:t>2.1. Temeiul legal sau, după caz, sursa proiectului actului normativ</w:t>
            </w:r>
          </w:p>
        </w:tc>
      </w:tr>
      <w:tr w:rsidR="00084029" w:rsidRPr="005535FB" w:rsidTr="00956901">
        <w:tc>
          <w:tcPr>
            <w:tcW w:w="1023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9222C" w:rsidRDefault="00084029" w:rsidP="00C1067B">
            <w:pPr>
              <w:ind w:firstLine="0"/>
              <w:rPr>
                <w:sz w:val="28"/>
                <w:szCs w:val="28"/>
                <w:lang w:val="ro-MD"/>
              </w:rPr>
            </w:pPr>
            <w:r w:rsidRPr="00E01702">
              <w:rPr>
                <w:sz w:val="28"/>
                <w:szCs w:val="28"/>
                <w:lang w:val="ro-MD"/>
              </w:rPr>
              <w:t xml:space="preserve">Proiectul de </w:t>
            </w:r>
            <w:r w:rsidR="0079222C">
              <w:rPr>
                <w:sz w:val="28"/>
                <w:szCs w:val="28"/>
                <w:lang w:val="ro-MD"/>
              </w:rPr>
              <w:t>ordin este elaborat în temeiul pct. 3 din Hotărârea Guvernului nr. 725/2024 cu privire la aprobarea unor regulamente în d</w:t>
            </w:r>
            <w:r w:rsidR="002C07CE">
              <w:rPr>
                <w:sz w:val="28"/>
                <w:szCs w:val="28"/>
                <w:lang w:val="ro-MD"/>
              </w:rPr>
              <w:t xml:space="preserve">omeniul transportului feroviar, prin care se prevede expres că, </w:t>
            </w:r>
            <w:r w:rsidR="002C07CE" w:rsidRPr="002C07CE">
              <w:rPr>
                <w:i/>
                <w:sz w:val="28"/>
                <w:szCs w:val="28"/>
                <w:lang w:val="ro-MD"/>
              </w:rPr>
              <w:t>până la aderarea Republicii Moldova la Uniunea Europeană, specificațiile tehnice de interoperabilitate se aprobă de organul central de specialitate în domeniul transportului feroviar conform Legii nr. 100/2017 cu privire la actele normative</w:t>
            </w:r>
            <w:r w:rsidR="002C07CE" w:rsidRPr="002C07CE">
              <w:rPr>
                <w:sz w:val="28"/>
                <w:szCs w:val="28"/>
                <w:lang w:val="ro-MD"/>
              </w:rPr>
              <w:t>.</w:t>
            </w:r>
          </w:p>
          <w:p w:rsidR="0079222C" w:rsidRDefault="0079222C" w:rsidP="00C1067B">
            <w:pPr>
              <w:ind w:firstLine="0"/>
              <w:rPr>
                <w:sz w:val="28"/>
                <w:szCs w:val="28"/>
                <w:lang w:val="ro-MD"/>
              </w:rPr>
            </w:pPr>
            <w:r>
              <w:rPr>
                <w:sz w:val="28"/>
                <w:szCs w:val="28"/>
                <w:lang w:val="ro-MD"/>
              </w:rPr>
              <w:t xml:space="preserve">Prin Hotărârea evocată a fost aprobat și </w:t>
            </w:r>
            <w:r w:rsidRPr="0079222C">
              <w:rPr>
                <w:sz w:val="28"/>
                <w:szCs w:val="28"/>
                <w:lang w:val="ro-MD"/>
              </w:rPr>
              <w:t>Regulamentul de interoperabilitate a sistemului feroviar</w:t>
            </w:r>
            <w:r>
              <w:rPr>
                <w:sz w:val="28"/>
                <w:szCs w:val="28"/>
                <w:lang w:val="ro-MD"/>
              </w:rPr>
              <w:t xml:space="preserve">. </w:t>
            </w:r>
          </w:p>
          <w:p w:rsidR="00084029" w:rsidRPr="00611130" w:rsidRDefault="00084029" w:rsidP="00C1067B">
            <w:pPr>
              <w:ind w:firstLine="0"/>
              <w:rPr>
                <w:i/>
                <w:iCs/>
                <w:sz w:val="16"/>
                <w:szCs w:val="16"/>
                <w:lang w:val="ro-MD"/>
              </w:rPr>
            </w:pPr>
          </w:p>
          <w:p w:rsidR="00084029" w:rsidRPr="00A827B8" w:rsidRDefault="00084029" w:rsidP="00305710">
            <w:pPr>
              <w:ind w:firstLine="0"/>
              <w:rPr>
                <w:sz w:val="28"/>
                <w:szCs w:val="28"/>
                <w:lang w:val="ro-RO"/>
              </w:rPr>
            </w:pPr>
            <w:r w:rsidRPr="00A827B8">
              <w:rPr>
                <w:iCs/>
                <w:sz w:val="28"/>
                <w:szCs w:val="28"/>
                <w:lang w:val="ro-MD"/>
              </w:rPr>
              <w:t xml:space="preserve">De asemenea, remarcăm că elaborarea proiectului de </w:t>
            </w:r>
            <w:r w:rsidR="00305710">
              <w:rPr>
                <w:iCs/>
                <w:sz w:val="28"/>
                <w:szCs w:val="28"/>
                <w:lang w:val="ro-MD"/>
              </w:rPr>
              <w:t>ordin</w:t>
            </w:r>
            <w:r w:rsidRPr="00A827B8">
              <w:rPr>
                <w:iCs/>
                <w:sz w:val="28"/>
                <w:szCs w:val="28"/>
                <w:lang w:val="ro-MD"/>
              </w:rPr>
              <w:t xml:space="preserve"> este</w:t>
            </w:r>
            <w:r w:rsidRPr="00A827B8">
              <w:rPr>
                <w:i/>
                <w:iCs/>
                <w:sz w:val="28"/>
                <w:szCs w:val="28"/>
                <w:lang w:val="ro-MD"/>
              </w:rPr>
              <w:t xml:space="preserve"> </w:t>
            </w:r>
            <w:r w:rsidRPr="00A827B8">
              <w:rPr>
                <w:sz w:val="28"/>
                <w:szCs w:val="28"/>
                <w:lang w:val="ro-RO"/>
              </w:rPr>
              <w:t xml:space="preserve">prevăzută la acțiunea </w:t>
            </w:r>
            <w:r w:rsidR="00305710">
              <w:rPr>
                <w:sz w:val="28"/>
                <w:szCs w:val="28"/>
                <w:lang w:val="ro-RO"/>
              </w:rPr>
              <w:t>19 din Capitolul 21 ,,Rețele transeuropene”</w:t>
            </w:r>
            <w:r w:rsidRPr="00A827B8">
              <w:rPr>
                <w:sz w:val="28"/>
                <w:szCs w:val="28"/>
                <w:lang w:val="ro-RO"/>
              </w:rPr>
              <w:t xml:space="preserve"> din Planul </w:t>
            </w:r>
            <w:r w:rsidR="00305710" w:rsidRPr="00305710">
              <w:rPr>
                <w:sz w:val="28"/>
                <w:szCs w:val="28"/>
                <w:lang w:val="ro-RO"/>
              </w:rPr>
              <w:t>național de acț</w:t>
            </w:r>
            <w:r w:rsidR="00305710">
              <w:rPr>
                <w:sz w:val="28"/>
                <w:szCs w:val="28"/>
                <w:lang w:val="ro-RO"/>
              </w:rPr>
              <w:t xml:space="preserve">iuni pentru aderarea Republicii </w:t>
            </w:r>
            <w:r w:rsidR="00305710" w:rsidRPr="00305710">
              <w:rPr>
                <w:sz w:val="28"/>
                <w:szCs w:val="28"/>
                <w:lang w:val="ro-RO"/>
              </w:rPr>
              <w:t>Moldova la Uniunea Europeană pe anii 2024-2027</w:t>
            </w:r>
            <w:r w:rsidRPr="00A827B8">
              <w:rPr>
                <w:sz w:val="28"/>
                <w:szCs w:val="28"/>
                <w:lang w:val="ro-RO"/>
              </w:rPr>
              <w:t xml:space="preserve">, aprobat </w:t>
            </w:r>
            <w:r w:rsidR="00305710">
              <w:rPr>
                <w:sz w:val="28"/>
                <w:szCs w:val="28"/>
                <w:lang w:val="ro-RO"/>
              </w:rPr>
              <w:t>prin Hotărârea Guvernului nr.829/2023</w:t>
            </w:r>
            <w:r w:rsidRPr="00A827B8">
              <w:rPr>
                <w:sz w:val="28"/>
                <w:szCs w:val="28"/>
                <w:lang w:val="ro-RO"/>
              </w:rPr>
              <w:t>.</w:t>
            </w:r>
          </w:p>
          <w:p w:rsidR="00084029" w:rsidRPr="00611130" w:rsidRDefault="00084029" w:rsidP="00C1067B">
            <w:pPr>
              <w:ind w:firstLine="0"/>
              <w:rPr>
                <w:iCs/>
                <w:sz w:val="16"/>
                <w:szCs w:val="16"/>
                <w:lang w:val="ro-RO"/>
              </w:rPr>
            </w:pPr>
          </w:p>
          <w:p w:rsidR="00436C9C" w:rsidRDefault="00084029" w:rsidP="00C1067B">
            <w:pPr>
              <w:ind w:firstLine="0"/>
              <w:rPr>
                <w:sz w:val="28"/>
                <w:szCs w:val="28"/>
                <w:lang w:val="ro-MD"/>
              </w:rPr>
            </w:pPr>
            <w:r>
              <w:rPr>
                <w:sz w:val="28"/>
                <w:szCs w:val="28"/>
                <w:lang w:val="ro-MD"/>
              </w:rPr>
              <w:t xml:space="preserve">Proiectul a fost elaborat </w:t>
            </w:r>
            <w:r w:rsidRPr="001311D2">
              <w:rPr>
                <w:sz w:val="28"/>
                <w:szCs w:val="28"/>
                <w:lang w:val="ro-MD"/>
              </w:rPr>
              <w:t xml:space="preserve">în scopul asigurării </w:t>
            </w:r>
            <w:r w:rsidR="00E32C55">
              <w:rPr>
                <w:sz w:val="28"/>
                <w:szCs w:val="28"/>
                <w:lang w:val="ro-MD"/>
              </w:rPr>
              <w:t>armonizării și eliminării diferențelor semnificative între reglementările și standardele naționale cu cele ale Uniunii Europene.</w:t>
            </w:r>
            <w:r w:rsidR="003673CA">
              <w:rPr>
                <w:sz w:val="28"/>
                <w:szCs w:val="28"/>
                <w:lang w:val="ro-MD"/>
              </w:rPr>
              <w:t xml:space="preserve"> Lipsa unei armonizări </w:t>
            </w:r>
            <w:r w:rsidR="00E84772">
              <w:rPr>
                <w:sz w:val="28"/>
                <w:szCs w:val="28"/>
                <w:lang w:val="ro-MD"/>
              </w:rPr>
              <w:t xml:space="preserve">între legislația națională cu cea a Uniunii afectează integritatea și coerența sistemului feroviar, creând în acest mod un mediu concurențial inechitabil care prejudiciază competitivitatea și sustenabilitatea mediului de afaceri în domeniul feroviar din Republica Moldova pe piața Uniunii Europene. </w:t>
            </w:r>
          </w:p>
          <w:p w:rsidR="00436C9C" w:rsidRPr="00436C9C" w:rsidRDefault="00436C9C" w:rsidP="00C1067B">
            <w:pPr>
              <w:ind w:firstLine="0"/>
              <w:rPr>
                <w:sz w:val="16"/>
                <w:szCs w:val="16"/>
                <w:lang w:val="ro-MD"/>
              </w:rPr>
            </w:pPr>
          </w:p>
          <w:p w:rsidR="00084029" w:rsidRPr="006A1D79" w:rsidRDefault="00436C9C" w:rsidP="00C1067B">
            <w:pPr>
              <w:ind w:firstLine="0"/>
              <w:rPr>
                <w:sz w:val="28"/>
                <w:szCs w:val="28"/>
                <w:lang w:val="ro-MD"/>
              </w:rPr>
            </w:pPr>
            <w:r>
              <w:rPr>
                <w:sz w:val="28"/>
                <w:szCs w:val="28"/>
                <w:lang w:val="ro-MD"/>
              </w:rPr>
              <w:t xml:space="preserve">Concomitent, proiectul a fost elaborat în vederea asigurării unei infrastructuri feroviare interoperabilă, ceea ce semnifică conform Codului transportului feroviar nr. 19/2022, o </w:t>
            </w:r>
            <w:proofErr w:type="spellStart"/>
            <w:r w:rsidRPr="00436C9C">
              <w:rPr>
                <w:sz w:val="28"/>
                <w:szCs w:val="28"/>
                <w:shd w:val="clear" w:color="auto" w:fill="FFFFFF"/>
              </w:rPr>
              <w:t>infrastruc</w:t>
            </w:r>
            <w:r>
              <w:rPr>
                <w:sz w:val="28"/>
                <w:szCs w:val="28"/>
                <w:shd w:val="clear" w:color="auto" w:fill="FFFFFF"/>
              </w:rPr>
              <w:t>tură</w:t>
            </w:r>
            <w:proofErr w:type="spellEnd"/>
            <w:r>
              <w:rPr>
                <w:sz w:val="28"/>
                <w:szCs w:val="28"/>
                <w:shd w:val="clear" w:color="auto" w:fill="FFFFFF"/>
              </w:rPr>
              <w:t xml:space="preserve"> </w:t>
            </w:r>
            <w:proofErr w:type="spellStart"/>
            <w:r>
              <w:rPr>
                <w:sz w:val="28"/>
                <w:szCs w:val="28"/>
                <w:shd w:val="clear" w:color="auto" w:fill="FFFFFF"/>
              </w:rPr>
              <w:t>feroviară</w:t>
            </w:r>
            <w:proofErr w:type="spellEnd"/>
            <w:r w:rsidRPr="00436C9C">
              <w:rPr>
                <w:sz w:val="28"/>
                <w:szCs w:val="28"/>
                <w:shd w:val="clear" w:color="auto" w:fill="FFFFFF"/>
              </w:rPr>
              <w:t xml:space="preserve"> a </w:t>
            </w:r>
            <w:proofErr w:type="spellStart"/>
            <w:r w:rsidRPr="00436C9C">
              <w:rPr>
                <w:sz w:val="28"/>
                <w:szCs w:val="28"/>
                <w:shd w:val="clear" w:color="auto" w:fill="FFFFFF"/>
              </w:rPr>
              <w:t>statului</w:t>
            </w:r>
            <w:proofErr w:type="spellEnd"/>
            <w:r w:rsidRPr="00436C9C">
              <w:rPr>
                <w:sz w:val="28"/>
                <w:szCs w:val="28"/>
                <w:shd w:val="clear" w:color="auto" w:fill="FFFFFF"/>
              </w:rPr>
              <w:t xml:space="preserve"> </w:t>
            </w:r>
            <w:proofErr w:type="spellStart"/>
            <w:r w:rsidRPr="00436C9C">
              <w:rPr>
                <w:sz w:val="28"/>
                <w:szCs w:val="28"/>
                <w:shd w:val="clear" w:color="auto" w:fill="FFFFFF"/>
              </w:rPr>
              <w:t>aferentă</w:t>
            </w:r>
            <w:proofErr w:type="spellEnd"/>
            <w:r w:rsidRPr="00436C9C">
              <w:rPr>
                <w:sz w:val="28"/>
                <w:szCs w:val="28"/>
                <w:shd w:val="clear" w:color="auto" w:fill="FFFFFF"/>
              </w:rPr>
              <w:t xml:space="preserve"> </w:t>
            </w:r>
            <w:proofErr w:type="spellStart"/>
            <w:r w:rsidRPr="00436C9C">
              <w:rPr>
                <w:sz w:val="28"/>
                <w:szCs w:val="28"/>
                <w:shd w:val="clear" w:color="auto" w:fill="FFFFFF"/>
              </w:rPr>
              <w:t>traficului</w:t>
            </w:r>
            <w:proofErr w:type="spellEnd"/>
            <w:r w:rsidRPr="00436C9C">
              <w:rPr>
                <w:sz w:val="28"/>
                <w:szCs w:val="28"/>
                <w:shd w:val="clear" w:color="auto" w:fill="FFFFFF"/>
              </w:rPr>
              <w:t xml:space="preserve"> </w:t>
            </w:r>
            <w:proofErr w:type="spellStart"/>
            <w:r w:rsidRPr="00436C9C">
              <w:rPr>
                <w:sz w:val="28"/>
                <w:szCs w:val="28"/>
                <w:shd w:val="clear" w:color="auto" w:fill="FFFFFF"/>
              </w:rPr>
              <w:t>naţional</w:t>
            </w:r>
            <w:proofErr w:type="spellEnd"/>
            <w:r w:rsidRPr="00436C9C">
              <w:rPr>
                <w:sz w:val="28"/>
                <w:szCs w:val="28"/>
                <w:shd w:val="clear" w:color="auto" w:fill="FFFFFF"/>
              </w:rPr>
              <w:t xml:space="preserve"> </w:t>
            </w:r>
            <w:proofErr w:type="spellStart"/>
            <w:r w:rsidRPr="00436C9C">
              <w:rPr>
                <w:sz w:val="28"/>
                <w:szCs w:val="28"/>
                <w:shd w:val="clear" w:color="auto" w:fill="FFFFFF"/>
              </w:rPr>
              <w:t>şi</w:t>
            </w:r>
            <w:proofErr w:type="spellEnd"/>
            <w:r w:rsidRPr="00436C9C">
              <w:rPr>
                <w:sz w:val="28"/>
                <w:szCs w:val="28"/>
                <w:shd w:val="clear" w:color="auto" w:fill="FFFFFF"/>
              </w:rPr>
              <w:t xml:space="preserve"> </w:t>
            </w:r>
            <w:proofErr w:type="spellStart"/>
            <w:r w:rsidRPr="00436C9C">
              <w:rPr>
                <w:sz w:val="28"/>
                <w:szCs w:val="28"/>
                <w:shd w:val="clear" w:color="auto" w:fill="FFFFFF"/>
              </w:rPr>
              <w:t>internaţional</w:t>
            </w:r>
            <w:proofErr w:type="spellEnd"/>
            <w:r w:rsidRPr="00436C9C">
              <w:rPr>
                <w:sz w:val="28"/>
                <w:szCs w:val="28"/>
                <w:shd w:val="clear" w:color="auto" w:fill="FFFFFF"/>
              </w:rPr>
              <w:t xml:space="preserve">, </w:t>
            </w:r>
            <w:proofErr w:type="spellStart"/>
            <w:r w:rsidRPr="00436C9C">
              <w:rPr>
                <w:sz w:val="28"/>
                <w:szCs w:val="28"/>
                <w:shd w:val="clear" w:color="auto" w:fill="FFFFFF"/>
              </w:rPr>
              <w:t>administrată</w:t>
            </w:r>
            <w:proofErr w:type="spellEnd"/>
            <w:r w:rsidRPr="00436C9C">
              <w:rPr>
                <w:sz w:val="28"/>
                <w:szCs w:val="28"/>
                <w:shd w:val="clear" w:color="auto" w:fill="FFFFFF"/>
              </w:rPr>
              <w:t xml:space="preserve"> în </w:t>
            </w:r>
            <w:proofErr w:type="spellStart"/>
            <w:r w:rsidRPr="00436C9C">
              <w:rPr>
                <w:sz w:val="28"/>
                <w:szCs w:val="28"/>
                <w:shd w:val="clear" w:color="auto" w:fill="FFFFFF"/>
              </w:rPr>
              <w:t>concordanţă</w:t>
            </w:r>
            <w:proofErr w:type="spellEnd"/>
            <w:r w:rsidRPr="00436C9C">
              <w:rPr>
                <w:sz w:val="28"/>
                <w:szCs w:val="28"/>
                <w:shd w:val="clear" w:color="auto" w:fill="FFFFFF"/>
              </w:rPr>
              <w:t xml:space="preserve"> cu </w:t>
            </w:r>
            <w:proofErr w:type="spellStart"/>
            <w:r w:rsidRPr="00436C9C">
              <w:rPr>
                <w:sz w:val="28"/>
                <w:szCs w:val="28"/>
                <w:shd w:val="clear" w:color="auto" w:fill="FFFFFF"/>
              </w:rPr>
              <w:t>cerințele</w:t>
            </w:r>
            <w:proofErr w:type="spellEnd"/>
            <w:r w:rsidRPr="00436C9C">
              <w:rPr>
                <w:sz w:val="28"/>
                <w:szCs w:val="28"/>
                <w:shd w:val="clear" w:color="auto" w:fill="FFFFFF"/>
              </w:rPr>
              <w:t xml:space="preserve"> </w:t>
            </w:r>
            <w:proofErr w:type="spellStart"/>
            <w:r w:rsidRPr="00436C9C">
              <w:rPr>
                <w:sz w:val="28"/>
                <w:szCs w:val="28"/>
                <w:shd w:val="clear" w:color="auto" w:fill="FFFFFF"/>
              </w:rPr>
              <w:t>privind</w:t>
            </w:r>
            <w:proofErr w:type="spellEnd"/>
            <w:r w:rsidRPr="00436C9C">
              <w:rPr>
                <w:sz w:val="28"/>
                <w:szCs w:val="28"/>
                <w:shd w:val="clear" w:color="auto" w:fill="FFFFFF"/>
              </w:rPr>
              <w:t xml:space="preserve"> </w:t>
            </w:r>
            <w:proofErr w:type="spellStart"/>
            <w:r w:rsidRPr="00436C9C">
              <w:rPr>
                <w:sz w:val="28"/>
                <w:szCs w:val="28"/>
                <w:shd w:val="clear" w:color="auto" w:fill="FFFFFF"/>
              </w:rPr>
              <w:t>accesul</w:t>
            </w:r>
            <w:proofErr w:type="spellEnd"/>
            <w:r w:rsidRPr="00436C9C">
              <w:rPr>
                <w:sz w:val="28"/>
                <w:szCs w:val="28"/>
                <w:shd w:val="clear" w:color="auto" w:fill="FFFFFF"/>
              </w:rPr>
              <w:t xml:space="preserve"> liber al </w:t>
            </w:r>
            <w:proofErr w:type="spellStart"/>
            <w:r w:rsidRPr="00436C9C">
              <w:rPr>
                <w:sz w:val="28"/>
                <w:szCs w:val="28"/>
                <w:shd w:val="clear" w:color="auto" w:fill="FFFFFF"/>
              </w:rPr>
              <w:t>întreprinderilor</w:t>
            </w:r>
            <w:proofErr w:type="spellEnd"/>
            <w:r w:rsidRPr="00436C9C">
              <w:rPr>
                <w:sz w:val="28"/>
                <w:szCs w:val="28"/>
                <w:shd w:val="clear" w:color="auto" w:fill="FFFFFF"/>
              </w:rPr>
              <w:t xml:space="preserve"> </w:t>
            </w:r>
            <w:proofErr w:type="spellStart"/>
            <w:r w:rsidRPr="00436C9C">
              <w:rPr>
                <w:sz w:val="28"/>
                <w:szCs w:val="28"/>
                <w:shd w:val="clear" w:color="auto" w:fill="FFFFFF"/>
              </w:rPr>
              <w:t>feroviare</w:t>
            </w:r>
            <w:proofErr w:type="spellEnd"/>
            <w:r w:rsidRPr="00436C9C">
              <w:rPr>
                <w:sz w:val="28"/>
                <w:szCs w:val="28"/>
                <w:shd w:val="clear" w:color="auto" w:fill="FFFFFF"/>
              </w:rPr>
              <w:t xml:space="preserve">, care se </w:t>
            </w:r>
            <w:proofErr w:type="spellStart"/>
            <w:r w:rsidRPr="00436C9C">
              <w:rPr>
                <w:sz w:val="28"/>
                <w:szCs w:val="28"/>
                <w:shd w:val="clear" w:color="auto" w:fill="FFFFFF"/>
              </w:rPr>
              <w:t>dezvoltă</w:t>
            </w:r>
            <w:proofErr w:type="spellEnd"/>
            <w:r w:rsidRPr="00436C9C">
              <w:rPr>
                <w:sz w:val="28"/>
                <w:szCs w:val="28"/>
                <w:shd w:val="clear" w:color="auto" w:fill="FFFFFF"/>
              </w:rPr>
              <w:t xml:space="preserve"> în </w:t>
            </w:r>
            <w:proofErr w:type="spellStart"/>
            <w:r w:rsidRPr="00436C9C">
              <w:rPr>
                <w:sz w:val="28"/>
                <w:szCs w:val="28"/>
                <w:shd w:val="clear" w:color="auto" w:fill="FFFFFF"/>
              </w:rPr>
              <w:t>conformitate</w:t>
            </w:r>
            <w:proofErr w:type="spellEnd"/>
            <w:r w:rsidRPr="00436C9C">
              <w:rPr>
                <w:sz w:val="28"/>
                <w:szCs w:val="28"/>
                <w:shd w:val="clear" w:color="auto" w:fill="FFFFFF"/>
              </w:rPr>
              <w:t xml:space="preserve"> cu </w:t>
            </w:r>
            <w:proofErr w:type="spellStart"/>
            <w:r w:rsidRPr="00436C9C">
              <w:rPr>
                <w:sz w:val="28"/>
                <w:szCs w:val="28"/>
                <w:shd w:val="clear" w:color="auto" w:fill="FFFFFF"/>
              </w:rPr>
              <w:t>normele</w:t>
            </w:r>
            <w:proofErr w:type="spellEnd"/>
            <w:r w:rsidRPr="00436C9C">
              <w:rPr>
                <w:sz w:val="28"/>
                <w:szCs w:val="28"/>
                <w:shd w:val="clear" w:color="auto" w:fill="FFFFFF"/>
              </w:rPr>
              <w:t xml:space="preserve"> </w:t>
            </w:r>
            <w:proofErr w:type="spellStart"/>
            <w:r w:rsidRPr="00436C9C">
              <w:rPr>
                <w:sz w:val="28"/>
                <w:szCs w:val="28"/>
                <w:shd w:val="clear" w:color="auto" w:fill="FFFFFF"/>
              </w:rPr>
              <w:t>tehnice</w:t>
            </w:r>
            <w:proofErr w:type="spellEnd"/>
            <w:r w:rsidRPr="00436C9C">
              <w:rPr>
                <w:sz w:val="28"/>
                <w:szCs w:val="28"/>
                <w:shd w:val="clear" w:color="auto" w:fill="FFFFFF"/>
              </w:rPr>
              <w:t xml:space="preserve"> de </w:t>
            </w:r>
            <w:proofErr w:type="spellStart"/>
            <w:r w:rsidRPr="00436C9C">
              <w:rPr>
                <w:sz w:val="28"/>
                <w:szCs w:val="28"/>
                <w:shd w:val="clear" w:color="auto" w:fill="FFFFFF"/>
              </w:rPr>
              <w:t>interoperabilitate</w:t>
            </w:r>
            <w:proofErr w:type="spellEnd"/>
            <w:r w:rsidRPr="00436C9C">
              <w:rPr>
                <w:sz w:val="28"/>
                <w:szCs w:val="28"/>
                <w:shd w:val="clear" w:color="auto" w:fill="FFFFFF"/>
              </w:rPr>
              <w:t xml:space="preserve"> </w:t>
            </w:r>
            <w:proofErr w:type="spellStart"/>
            <w:r w:rsidRPr="00436C9C">
              <w:rPr>
                <w:sz w:val="28"/>
                <w:szCs w:val="28"/>
                <w:shd w:val="clear" w:color="auto" w:fill="FFFFFF"/>
              </w:rPr>
              <w:t>adoptate</w:t>
            </w:r>
            <w:proofErr w:type="spellEnd"/>
            <w:r w:rsidRPr="00436C9C">
              <w:rPr>
                <w:sz w:val="28"/>
                <w:szCs w:val="28"/>
                <w:shd w:val="clear" w:color="auto" w:fill="FFFFFF"/>
              </w:rPr>
              <w:t xml:space="preserve"> </w:t>
            </w:r>
            <w:proofErr w:type="spellStart"/>
            <w:r w:rsidRPr="00436C9C">
              <w:rPr>
                <w:sz w:val="28"/>
                <w:szCs w:val="28"/>
                <w:shd w:val="clear" w:color="auto" w:fill="FFFFFF"/>
              </w:rPr>
              <w:t>pe</w:t>
            </w:r>
            <w:proofErr w:type="spellEnd"/>
            <w:r w:rsidRPr="00436C9C">
              <w:rPr>
                <w:sz w:val="28"/>
                <w:szCs w:val="28"/>
                <w:shd w:val="clear" w:color="auto" w:fill="FFFFFF"/>
              </w:rPr>
              <w:t xml:space="preserve"> plan </w:t>
            </w:r>
            <w:proofErr w:type="spellStart"/>
            <w:r w:rsidRPr="00436C9C">
              <w:rPr>
                <w:sz w:val="28"/>
                <w:szCs w:val="28"/>
                <w:shd w:val="clear" w:color="auto" w:fill="FFFFFF"/>
              </w:rPr>
              <w:t>european</w:t>
            </w:r>
            <w:proofErr w:type="spellEnd"/>
            <w:r w:rsidRPr="00436C9C">
              <w:rPr>
                <w:sz w:val="28"/>
                <w:szCs w:val="28"/>
                <w:shd w:val="clear" w:color="auto" w:fill="FFFFFF"/>
              </w:rPr>
              <w:t xml:space="preserve"> </w:t>
            </w:r>
            <w:proofErr w:type="spellStart"/>
            <w:r w:rsidRPr="00436C9C">
              <w:rPr>
                <w:sz w:val="28"/>
                <w:szCs w:val="28"/>
                <w:shd w:val="clear" w:color="auto" w:fill="FFFFFF"/>
              </w:rPr>
              <w:t>şi</w:t>
            </w:r>
            <w:proofErr w:type="spellEnd"/>
            <w:r w:rsidRPr="00436C9C">
              <w:rPr>
                <w:sz w:val="28"/>
                <w:szCs w:val="28"/>
                <w:shd w:val="clear" w:color="auto" w:fill="FFFFFF"/>
              </w:rPr>
              <w:t xml:space="preserve"> </w:t>
            </w:r>
            <w:proofErr w:type="spellStart"/>
            <w:r w:rsidRPr="00436C9C">
              <w:rPr>
                <w:sz w:val="28"/>
                <w:szCs w:val="28"/>
                <w:shd w:val="clear" w:color="auto" w:fill="FFFFFF"/>
              </w:rPr>
              <w:t>transpuse</w:t>
            </w:r>
            <w:proofErr w:type="spellEnd"/>
            <w:r w:rsidRPr="00436C9C">
              <w:rPr>
                <w:sz w:val="28"/>
                <w:szCs w:val="28"/>
                <w:shd w:val="clear" w:color="auto" w:fill="FFFFFF"/>
              </w:rPr>
              <w:t xml:space="preserve"> în </w:t>
            </w:r>
            <w:proofErr w:type="spellStart"/>
            <w:r w:rsidRPr="00436C9C">
              <w:rPr>
                <w:sz w:val="28"/>
                <w:szCs w:val="28"/>
                <w:shd w:val="clear" w:color="auto" w:fill="FFFFFF"/>
              </w:rPr>
              <w:t>legislația</w:t>
            </w:r>
            <w:proofErr w:type="spellEnd"/>
            <w:r w:rsidRPr="00436C9C">
              <w:rPr>
                <w:sz w:val="28"/>
                <w:szCs w:val="28"/>
                <w:shd w:val="clear" w:color="auto" w:fill="FFFFFF"/>
              </w:rPr>
              <w:t xml:space="preserve"> </w:t>
            </w:r>
            <w:proofErr w:type="spellStart"/>
            <w:r w:rsidRPr="00436C9C">
              <w:rPr>
                <w:sz w:val="28"/>
                <w:szCs w:val="28"/>
                <w:shd w:val="clear" w:color="auto" w:fill="FFFFFF"/>
              </w:rPr>
              <w:t>Republicii</w:t>
            </w:r>
            <w:proofErr w:type="spellEnd"/>
            <w:r w:rsidRPr="00436C9C">
              <w:rPr>
                <w:sz w:val="28"/>
                <w:szCs w:val="28"/>
                <w:shd w:val="clear" w:color="auto" w:fill="FFFFFF"/>
              </w:rPr>
              <w:t xml:space="preserve"> Moldova</w:t>
            </w:r>
            <w:r>
              <w:rPr>
                <w:sz w:val="28"/>
                <w:szCs w:val="28"/>
                <w:shd w:val="clear" w:color="auto" w:fill="FFFFFF"/>
              </w:rPr>
              <w:t>.</w:t>
            </w:r>
          </w:p>
        </w:tc>
      </w:tr>
      <w:tr w:rsidR="00084029" w:rsidRPr="005535FB" w:rsidTr="00956901">
        <w:tc>
          <w:tcPr>
            <w:tcW w:w="1023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084029" w:rsidRPr="001064C6" w:rsidRDefault="00084029" w:rsidP="00C1067B">
            <w:pPr>
              <w:ind w:firstLine="0"/>
              <w:rPr>
                <w:sz w:val="28"/>
                <w:szCs w:val="28"/>
                <w:lang w:val="ro-RO"/>
              </w:rPr>
            </w:pPr>
            <w:r w:rsidRPr="001064C6">
              <w:rPr>
                <w:sz w:val="28"/>
                <w:szCs w:val="28"/>
                <w:lang w:val="ro-RO"/>
              </w:rPr>
              <w:t>2.2. Descrierea situației actuale și a problemelor care impun intervenția, inclusiv a cadrului normativ aplicabil și a deficiențelor/lacunelor normative</w:t>
            </w:r>
          </w:p>
        </w:tc>
      </w:tr>
      <w:tr w:rsidR="00084029" w:rsidRPr="005535FB" w:rsidTr="00956901">
        <w:tc>
          <w:tcPr>
            <w:tcW w:w="1023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D524A" w:rsidRPr="00AD524A" w:rsidRDefault="00AD524A" w:rsidP="00AD524A">
            <w:pPr>
              <w:shd w:val="clear" w:color="auto" w:fill="FFFFFF"/>
              <w:ind w:firstLine="0"/>
              <w:rPr>
                <w:color w:val="000000" w:themeColor="text1"/>
                <w:sz w:val="28"/>
                <w:szCs w:val="28"/>
              </w:rPr>
            </w:pPr>
            <w:proofErr w:type="spellStart"/>
            <w:r w:rsidRPr="00AD524A">
              <w:rPr>
                <w:color w:val="000000" w:themeColor="text1"/>
                <w:sz w:val="28"/>
                <w:szCs w:val="28"/>
              </w:rPr>
              <w:t>Zgomotul</w:t>
            </w:r>
            <w:proofErr w:type="spellEnd"/>
            <w:r w:rsidRPr="00AD524A">
              <w:rPr>
                <w:color w:val="000000" w:themeColor="text1"/>
                <w:sz w:val="28"/>
                <w:szCs w:val="28"/>
              </w:rPr>
              <w:t xml:space="preserve"> </w:t>
            </w:r>
            <w:proofErr w:type="spellStart"/>
            <w:r w:rsidRPr="00AD524A">
              <w:rPr>
                <w:color w:val="000000" w:themeColor="text1"/>
                <w:sz w:val="28"/>
                <w:szCs w:val="28"/>
              </w:rPr>
              <w:t>generat</w:t>
            </w:r>
            <w:proofErr w:type="spellEnd"/>
            <w:r w:rsidRPr="00AD524A">
              <w:rPr>
                <w:color w:val="000000" w:themeColor="text1"/>
                <w:sz w:val="28"/>
                <w:szCs w:val="28"/>
              </w:rPr>
              <w:t xml:space="preserve"> de </w:t>
            </w:r>
            <w:proofErr w:type="spellStart"/>
            <w:r w:rsidRPr="00AD524A">
              <w:rPr>
                <w:color w:val="000000" w:themeColor="text1"/>
                <w:sz w:val="28"/>
                <w:szCs w:val="28"/>
              </w:rPr>
              <w:t>traficul</w:t>
            </w:r>
            <w:proofErr w:type="spellEnd"/>
            <w:r w:rsidRPr="00AD524A">
              <w:rPr>
                <w:color w:val="000000" w:themeColor="text1"/>
                <w:sz w:val="28"/>
                <w:szCs w:val="28"/>
              </w:rPr>
              <w:t xml:space="preserve"> feroviar </w:t>
            </w:r>
            <w:proofErr w:type="spellStart"/>
            <w:r w:rsidRPr="00AD524A">
              <w:rPr>
                <w:color w:val="000000" w:themeColor="text1"/>
                <w:sz w:val="28"/>
                <w:szCs w:val="28"/>
              </w:rPr>
              <w:t>este</w:t>
            </w:r>
            <w:proofErr w:type="spellEnd"/>
            <w:r w:rsidRPr="00AD524A">
              <w:rPr>
                <w:color w:val="000000" w:themeColor="text1"/>
                <w:sz w:val="28"/>
                <w:szCs w:val="28"/>
              </w:rPr>
              <w:t xml:space="preserve"> în mare </w:t>
            </w:r>
            <w:proofErr w:type="spellStart"/>
            <w:r w:rsidRPr="00AD524A">
              <w:rPr>
                <w:color w:val="000000" w:themeColor="text1"/>
                <w:sz w:val="28"/>
                <w:szCs w:val="28"/>
              </w:rPr>
              <w:t>măsură</w:t>
            </w:r>
            <w:proofErr w:type="spellEnd"/>
            <w:r w:rsidRPr="00AD524A">
              <w:rPr>
                <w:color w:val="000000" w:themeColor="text1"/>
                <w:sz w:val="28"/>
                <w:szCs w:val="28"/>
              </w:rPr>
              <w:t xml:space="preserve"> o </w:t>
            </w:r>
            <w:proofErr w:type="spellStart"/>
            <w:r w:rsidRPr="00AD524A">
              <w:rPr>
                <w:color w:val="000000" w:themeColor="text1"/>
                <w:sz w:val="28"/>
                <w:szCs w:val="28"/>
              </w:rPr>
              <w:t>problemă</w:t>
            </w:r>
            <w:proofErr w:type="spellEnd"/>
            <w:r w:rsidRPr="00AD524A">
              <w:rPr>
                <w:color w:val="000000" w:themeColor="text1"/>
                <w:sz w:val="28"/>
                <w:szCs w:val="28"/>
              </w:rPr>
              <w:t xml:space="preserve"> a </w:t>
            </w:r>
            <w:proofErr w:type="spellStart"/>
            <w:r w:rsidRPr="00AD524A">
              <w:rPr>
                <w:color w:val="000000" w:themeColor="text1"/>
                <w:sz w:val="28"/>
                <w:szCs w:val="28"/>
              </w:rPr>
              <w:t>trenurilor</w:t>
            </w:r>
            <w:proofErr w:type="spellEnd"/>
            <w:r w:rsidRPr="00AD524A">
              <w:rPr>
                <w:color w:val="000000" w:themeColor="text1"/>
                <w:sz w:val="28"/>
                <w:szCs w:val="28"/>
              </w:rPr>
              <w:t xml:space="preserve"> de </w:t>
            </w:r>
            <w:proofErr w:type="spellStart"/>
            <w:r w:rsidRPr="00AD524A">
              <w:rPr>
                <w:color w:val="000000" w:themeColor="text1"/>
                <w:sz w:val="28"/>
                <w:szCs w:val="28"/>
              </w:rPr>
              <w:t>marfă</w:t>
            </w:r>
            <w:proofErr w:type="spellEnd"/>
          </w:p>
          <w:p w:rsidR="00F112D5" w:rsidRDefault="00AD524A" w:rsidP="00AD524A">
            <w:pPr>
              <w:shd w:val="clear" w:color="auto" w:fill="FFFFFF"/>
              <w:ind w:firstLine="0"/>
              <w:rPr>
                <w:color w:val="000000" w:themeColor="text1"/>
                <w:sz w:val="28"/>
                <w:szCs w:val="28"/>
              </w:rPr>
            </w:pPr>
            <w:proofErr w:type="spellStart"/>
            <w:r w:rsidRPr="00AD524A">
              <w:rPr>
                <w:color w:val="000000" w:themeColor="text1"/>
                <w:sz w:val="28"/>
                <w:szCs w:val="28"/>
              </w:rPr>
              <w:t>și</w:t>
            </w:r>
            <w:proofErr w:type="spellEnd"/>
            <w:r w:rsidRPr="00AD524A">
              <w:rPr>
                <w:color w:val="000000" w:themeColor="text1"/>
                <w:sz w:val="28"/>
                <w:szCs w:val="28"/>
              </w:rPr>
              <w:t xml:space="preserve"> a </w:t>
            </w:r>
            <w:proofErr w:type="spellStart"/>
            <w:r w:rsidRPr="00AD524A">
              <w:rPr>
                <w:color w:val="000000" w:themeColor="text1"/>
                <w:sz w:val="28"/>
                <w:szCs w:val="28"/>
              </w:rPr>
              <w:t>celor</w:t>
            </w:r>
            <w:proofErr w:type="spellEnd"/>
            <w:r w:rsidRPr="00AD524A">
              <w:rPr>
                <w:color w:val="000000" w:themeColor="text1"/>
                <w:sz w:val="28"/>
                <w:szCs w:val="28"/>
              </w:rPr>
              <w:t xml:space="preserve"> care au </w:t>
            </w:r>
            <w:proofErr w:type="spellStart"/>
            <w:r w:rsidRPr="00AD524A">
              <w:rPr>
                <w:color w:val="000000" w:themeColor="text1"/>
                <w:sz w:val="28"/>
                <w:szCs w:val="28"/>
              </w:rPr>
              <w:t>vagoane</w:t>
            </w:r>
            <w:proofErr w:type="spellEnd"/>
            <w:r w:rsidRPr="00AD524A">
              <w:rPr>
                <w:color w:val="000000" w:themeColor="text1"/>
                <w:sz w:val="28"/>
                <w:szCs w:val="28"/>
              </w:rPr>
              <w:t xml:space="preserve"> </w:t>
            </w:r>
            <w:proofErr w:type="spellStart"/>
            <w:r w:rsidRPr="00AD524A">
              <w:rPr>
                <w:color w:val="000000" w:themeColor="text1"/>
                <w:sz w:val="28"/>
                <w:szCs w:val="28"/>
              </w:rPr>
              <w:t>sau</w:t>
            </w:r>
            <w:proofErr w:type="spellEnd"/>
            <w:r w:rsidRPr="00AD524A">
              <w:rPr>
                <w:color w:val="000000" w:themeColor="text1"/>
                <w:sz w:val="28"/>
                <w:szCs w:val="28"/>
              </w:rPr>
              <w:t xml:space="preserve"> locomotive </w:t>
            </w:r>
            <w:proofErr w:type="spellStart"/>
            <w:r w:rsidRPr="00AD524A">
              <w:rPr>
                <w:color w:val="000000" w:themeColor="text1"/>
                <w:sz w:val="28"/>
                <w:szCs w:val="28"/>
              </w:rPr>
              <w:t>mai</w:t>
            </w:r>
            <w:proofErr w:type="spellEnd"/>
            <w:r w:rsidRPr="00AD524A">
              <w:rPr>
                <w:color w:val="000000" w:themeColor="text1"/>
                <w:sz w:val="28"/>
                <w:szCs w:val="28"/>
              </w:rPr>
              <w:t xml:space="preserve"> </w:t>
            </w:r>
            <w:proofErr w:type="spellStart"/>
            <w:r w:rsidRPr="00AD524A">
              <w:rPr>
                <w:color w:val="000000" w:themeColor="text1"/>
                <w:sz w:val="28"/>
                <w:szCs w:val="28"/>
              </w:rPr>
              <w:t>vechi</w:t>
            </w:r>
            <w:proofErr w:type="spellEnd"/>
            <w:r w:rsidRPr="00AD524A">
              <w:rPr>
                <w:color w:val="000000" w:themeColor="text1"/>
                <w:sz w:val="28"/>
                <w:szCs w:val="28"/>
              </w:rPr>
              <w:t xml:space="preserve"> </w:t>
            </w:r>
            <w:proofErr w:type="spellStart"/>
            <w:r w:rsidRPr="00AD524A">
              <w:rPr>
                <w:color w:val="000000" w:themeColor="text1"/>
                <w:sz w:val="28"/>
                <w:szCs w:val="28"/>
              </w:rPr>
              <w:t>și</w:t>
            </w:r>
            <w:proofErr w:type="spellEnd"/>
            <w:r>
              <w:rPr>
                <w:color w:val="000000" w:themeColor="text1"/>
                <w:sz w:val="28"/>
                <w:szCs w:val="28"/>
              </w:rPr>
              <w:t xml:space="preserve"> </w:t>
            </w:r>
            <w:proofErr w:type="spellStart"/>
            <w:r>
              <w:rPr>
                <w:color w:val="000000" w:themeColor="text1"/>
                <w:sz w:val="28"/>
                <w:szCs w:val="28"/>
              </w:rPr>
              <w:t>reprezintă</w:t>
            </w:r>
            <w:proofErr w:type="spellEnd"/>
            <w:r>
              <w:rPr>
                <w:color w:val="000000" w:themeColor="text1"/>
                <w:sz w:val="28"/>
                <w:szCs w:val="28"/>
              </w:rPr>
              <w:t xml:space="preserve"> o </w:t>
            </w:r>
            <w:proofErr w:type="spellStart"/>
            <w:r>
              <w:rPr>
                <w:color w:val="000000" w:themeColor="text1"/>
                <w:sz w:val="28"/>
                <w:szCs w:val="28"/>
              </w:rPr>
              <w:t>problemă</w:t>
            </w:r>
            <w:proofErr w:type="spellEnd"/>
            <w:r>
              <w:rPr>
                <w:color w:val="000000" w:themeColor="text1"/>
                <w:sz w:val="28"/>
                <w:szCs w:val="28"/>
              </w:rPr>
              <w:t xml:space="preserve"> </w:t>
            </w:r>
            <w:proofErr w:type="spellStart"/>
            <w:r>
              <w:rPr>
                <w:color w:val="000000" w:themeColor="text1"/>
                <w:sz w:val="28"/>
                <w:szCs w:val="28"/>
              </w:rPr>
              <w:t>gravă</w:t>
            </w:r>
            <w:proofErr w:type="spellEnd"/>
            <w:r>
              <w:rPr>
                <w:color w:val="000000" w:themeColor="text1"/>
                <w:sz w:val="28"/>
                <w:szCs w:val="28"/>
              </w:rPr>
              <w:t xml:space="preserve"> în </w:t>
            </w:r>
            <w:r w:rsidRPr="00AD524A">
              <w:rPr>
                <w:color w:val="000000" w:themeColor="text1"/>
                <w:sz w:val="28"/>
                <w:szCs w:val="28"/>
              </w:rPr>
              <w:t xml:space="preserve">special în </w:t>
            </w:r>
            <w:proofErr w:type="spellStart"/>
            <w:r w:rsidRPr="00AD524A">
              <w:rPr>
                <w:color w:val="000000" w:themeColor="text1"/>
                <w:sz w:val="28"/>
                <w:szCs w:val="28"/>
              </w:rPr>
              <w:t>timpul</w:t>
            </w:r>
            <w:proofErr w:type="spellEnd"/>
            <w:r w:rsidRPr="00AD524A">
              <w:rPr>
                <w:color w:val="000000" w:themeColor="text1"/>
                <w:sz w:val="28"/>
                <w:szCs w:val="28"/>
              </w:rPr>
              <w:t xml:space="preserve"> </w:t>
            </w:r>
            <w:proofErr w:type="spellStart"/>
            <w:r w:rsidRPr="00AD524A">
              <w:rPr>
                <w:color w:val="000000" w:themeColor="text1"/>
                <w:sz w:val="28"/>
                <w:szCs w:val="28"/>
              </w:rPr>
              <w:t>nopţii</w:t>
            </w:r>
            <w:proofErr w:type="spellEnd"/>
            <w:r w:rsidRPr="00AD524A">
              <w:rPr>
                <w:color w:val="000000" w:themeColor="text1"/>
                <w:sz w:val="28"/>
                <w:szCs w:val="28"/>
              </w:rPr>
              <w:t xml:space="preserve">. </w:t>
            </w:r>
          </w:p>
          <w:p w:rsidR="00F112D5" w:rsidRPr="00F112D5" w:rsidRDefault="00F112D5" w:rsidP="00F112D5">
            <w:pPr>
              <w:shd w:val="clear" w:color="auto" w:fill="FFFFFF"/>
              <w:ind w:firstLine="0"/>
              <w:rPr>
                <w:color w:val="000000" w:themeColor="text1"/>
                <w:sz w:val="28"/>
                <w:szCs w:val="28"/>
              </w:rPr>
            </w:pPr>
            <w:r w:rsidRPr="00F112D5">
              <w:rPr>
                <w:color w:val="000000" w:themeColor="text1"/>
                <w:sz w:val="28"/>
                <w:szCs w:val="28"/>
              </w:rPr>
              <w:t xml:space="preserve">În general, </w:t>
            </w:r>
            <w:proofErr w:type="spellStart"/>
            <w:r w:rsidRPr="00F112D5">
              <w:rPr>
                <w:color w:val="000000" w:themeColor="text1"/>
                <w:sz w:val="28"/>
                <w:szCs w:val="28"/>
              </w:rPr>
              <w:t>sunt</w:t>
            </w:r>
            <w:proofErr w:type="spellEnd"/>
            <w:r w:rsidRPr="00F112D5">
              <w:rPr>
                <w:color w:val="000000" w:themeColor="text1"/>
                <w:sz w:val="28"/>
                <w:szCs w:val="28"/>
              </w:rPr>
              <w:t xml:space="preserve"> </w:t>
            </w:r>
            <w:proofErr w:type="spellStart"/>
            <w:r w:rsidRPr="00F112D5">
              <w:rPr>
                <w:color w:val="000000" w:themeColor="text1"/>
                <w:sz w:val="28"/>
                <w:szCs w:val="28"/>
              </w:rPr>
              <w:t>identificate</w:t>
            </w:r>
            <w:proofErr w:type="spellEnd"/>
            <w:r w:rsidRPr="00F112D5">
              <w:rPr>
                <w:color w:val="000000" w:themeColor="text1"/>
                <w:sz w:val="28"/>
                <w:szCs w:val="28"/>
              </w:rPr>
              <w:t xml:space="preserve"> </w:t>
            </w:r>
            <w:proofErr w:type="spellStart"/>
            <w:r w:rsidRPr="00F112D5">
              <w:rPr>
                <w:color w:val="000000" w:themeColor="text1"/>
                <w:sz w:val="28"/>
                <w:szCs w:val="28"/>
              </w:rPr>
              <w:t>trei</w:t>
            </w:r>
            <w:proofErr w:type="spellEnd"/>
            <w:r w:rsidRPr="00F112D5">
              <w:rPr>
                <w:color w:val="000000" w:themeColor="text1"/>
                <w:sz w:val="28"/>
                <w:szCs w:val="28"/>
              </w:rPr>
              <w:t xml:space="preserve"> </w:t>
            </w:r>
            <w:proofErr w:type="spellStart"/>
            <w:r w:rsidRPr="00F112D5">
              <w:rPr>
                <w:color w:val="000000" w:themeColor="text1"/>
                <w:sz w:val="28"/>
                <w:szCs w:val="28"/>
              </w:rPr>
              <w:t>surse</w:t>
            </w:r>
            <w:proofErr w:type="spellEnd"/>
            <w:r w:rsidRPr="00F112D5">
              <w:rPr>
                <w:color w:val="000000" w:themeColor="text1"/>
                <w:sz w:val="28"/>
                <w:szCs w:val="28"/>
              </w:rPr>
              <w:t xml:space="preserve"> </w:t>
            </w:r>
            <w:proofErr w:type="spellStart"/>
            <w:r w:rsidRPr="00F112D5">
              <w:rPr>
                <w:color w:val="000000" w:themeColor="text1"/>
                <w:sz w:val="28"/>
                <w:szCs w:val="28"/>
              </w:rPr>
              <w:t>diferite</w:t>
            </w:r>
            <w:proofErr w:type="spellEnd"/>
            <w:r w:rsidRPr="00F112D5">
              <w:rPr>
                <w:color w:val="000000" w:themeColor="text1"/>
                <w:sz w:val="28"/>
                <w:szCs w:val="28"/>
              </w:rPr>
              <w:t xml:space="preserve"> de </w:t>
            </w:r>
            <w:proofErr w:type="spellStart"/>
            <w:r w:rsidRPr="00F112D5">
              <w:rPr>
                <w:color w:val="000000" w:themeColor="text1"/>
                <w:sz w:val="28"/>
                <w:szCs w:val="28"/>
              </w:rPr>
              <w:t>zgomot</w:t>
            </w:r>
            <w:proofErr w:type="spellEnd"/>
            <w:r w:rsidRPr="00F112D5">
              <w:rPr>
                <w:color w:val="000000" w:themeColor="text1"/>
                <w:sz w:val="28"/>
                <w:szCs w:val="28"/>
              </w:rPr>
              <w:t xml:space="preserve"> </w:t>
            </w:r>
            <w:proofErr w:type="spellStart"/>
            <w:r w:rsidRPr="00F112D5">
              <w:rPr>
                <w:color w:val="000000" w:themeColor="text1"/>
                <w:sz w:val="28"/>
                <w:szCs w:val="28"/>
              </w:rPr>
              <w:t>generat</w:t>
            </w:r>
            <w:proofErr w:type="spellEnd"/>
            <w:r w:rsidRPr="00F112D5">
              <w:rPr>
                <w:color w:val="000000" w:themeColor="text1"/>
                <w:sz w:val="28"/>
                <w:szCs w:val="28"/>
              </w:rPr>
              <w:t xml:space="preserve"> de </w:t>
            </w:r>
            <w:proofErr w:type="spellStart"/>
            <w:r w:rsidRPr="00F112D5">
              <w:rPr>
                <w:color w:val="000000" w:themeColor="text1"/>
                <w:sz w:val="28"/>
                <w:szCs w:val="28"/>
              </w:rPr>
              <w:t>traficul</w:t>
            </w:r>
            <w:proofErr w:type="spellEnd"/>
            <w:r w:rsidRPr="00F112D5">
              <w:rPr>
                <w:color w:val="000000" w:themeColor="text1"/>
                <w:sz w:val="28"/>
                <w:szCs w:val="28"/>
              </w:rPr>
              <w:t xml:space="preserve"> feroviar:</w:t>
            </w:r>
          </w:p>
          <w:p w:rsidR="00F112D5" w:rsidRPr="00F112D5" w:rsidRDefault="006B68E6" w:rsidP="00F112D5">
            <w:pPr>
              <w:shd w:val="clear" w:color="auto" w:fill="FFFFFF"/>
              <w:ind w:firstLine="0"/>
              <w:rPr>
                <w:color w:val="000000" w:themeColor="text1"/>
                <w:sz w:val="28"/>
                <w:szCs w:val="28"/>
              </w:rPr>
            </w:pPr>
            <w:r>
              <w:rPr>
                <w:color w:val="000000" w:themeColor="text1"/>
                <w:sz w:val="28"/>
                <w:szCs w:val="28"/>
              </w:rPr>
              <w:t>-</w:t>
            </w:r>
            <w:r w:rsidR="00F112D5" w:rsidRPr="00F112D5">
              <w:rPr>
                <w:color w:val="000000" w:themeColor="text1"/>
                <w:sz w:val="28"/>
                <w:szCs w:val="28"/>
              </w:rPr>
              <w:t xml:space="preserve"> </w:t>
            </w:r>
            <w:proofErr w:type="spellStart"/>
            <w:r w:rsidR="00F112D5" w:rsidRPr="00F112D5">
              <w:rPr>
                <w:color w:val="000000" w:themeColor="text1"/>
                <w:sz w:val="28"/>
                <w:szCs w:val="28"/>
              </w:rPr>
              <w:t>zgomotul</w:t>
            </w:r>
            <w:proofErr w:type="spellEnd"/>
            <w:r w:rsidR="00F112D5" w:rsidRPr="00F112D5">
              <w:rPr>
                <w:color w:val="000000" w:themeColor="text1"/>
                <w:sz w:val="28"/>
                <w:szCs w:val="28"/>
              </w:rPr>
              <w:t xml:space="preserve"> </w:t>
            </w:r>
            <w:proofErr w:type="spellStart"/>
            <w:r w:rsidR="00F112D5" w:rsidRPr="00F112D5">
              <w:rPr>
                <w:color w:val="000000" w:themeColor="text1"/>
                <w:sz w:val="28"/>
                <w:szCs w:val="28"/>
              </w:rPr>
              <w:t>locomotivelor</w:t>
            </w:r>
            <w:proofErr w:type="spellEnd"/>
            <w:r w:rsidR="00F112D5" w:rsidRPr="00F112D5">
              <w:rPr>
                <w:color w:val="000000" w:themeColor="text1"/>
                <w:sz w:val="28"/>
                <w:szCs w:val="28"/>
              </w:rPr>
              <w:t>;</w:t>
            </w:r>
          </w:p>
          <w:p w:rsidR="00F112D5" w:rsidRPr="00F112D5" w:rsidRDefault="006B68E6" w:rsidP="00F112D5">
            <w:pPr>
              <w:shd w:val="clear" w:color="auto" w:fill="FFFFFF"/>
              <w:ind w:firstLine="0"/>
              <w:rPr>
                <w:color w:val="000000" w:themeColor="text1"/>
                <w:sz w:val="28"/>
                <w:szCs w:val="28"/>
              </w:rPr>
            </w:pPr>
            <w:r>
              <w:rPr>
                <w:color w:val="000000" w:themeColor="text1"/>
                <w:sz w:val="28"/>
                <w:szCs w:val="28"/>
              </w:rPr>
              <w:lastRenderedPageBreak/>
              <w:t xml:space="preserve">- </w:t>
            </w:r>
            <w:proofErr w:type="spellStart"/>
            <w:r w:rsidR="00F112D5" w:rsidRPr="00F112D5">
              <w:rPr>
                <w:color w:val="000000" w:themeColor="text1"/>
                <w:sz w:val="28"/>
                <w:szCs w:val="28"/>
              </w:rPr>
              <w:t>zgomotul</w:t>
            </w:r>
            <w:proofErr w:type="spellEnd"/>
            <w:r w:rsidR="00F112D5" w:rsidRPr="00F112D5">
              <w:rPr>
                <w:color w:val="000000" w:themeColor="text1"/>
                <w:sz w:val="28"/>
                <w:szCs w:val="28"/>
              </w:rPr>
              <w:t xml:space="preserve"> de </w:t>
            </w:r>
            <w:proofErr w:type="spellStart"/>
            <w:r w:rsidR="00F112D5" w:rsidRPr="00F112D5">
              <w:rPr>
                <w:color w:val="000000" w:themeColor="text1"/>
                <w:sz w:val="28"/>
                <w:szCs w:val="28"/>
              </w:rPr>
              <w:t>rulare</w:t>
            </w:r>
            <w:proofErr w:type="spellEnd"/>
            <w:r w:rsidR="00F112D5" w:rsidRPr="00F112D5">
              <w:rPr>
                <w:color w:val="000000" w:themeColor="text1"/>
                <w:sz w:val="28"/>
                <w:szCs w:val="28"/>
              </w:rPr>
              <w:t>;</w:t>
            </w:r>
          </w:p>
          <w:p w:rsidR="00F112D5" w:rsidRDefault="006B68E6" w:rsidP="00F112D5">
            <w:pPr>
              <w:shd w:val="clear" w:color="auto" w:fill="FFFFFF"/>
              <w:ind w:firstLine="0"/>
              <w:rPr>
                <w:color w:val="000000" w:themeColor="text1"/>
                <w:sz w:val="28"/>
                <w:szCs w:val="28"/>
              </w:rPr>
            </w:pPr>
            <w:r>
              <w:rPr>
                <w:color w:val="000000" w:themeColor="text1"/>
                <w:sz w:val="28"/>
                <w:szCs w:val="28"/>
              </w:rPr>
              <w:t xml:space="preserve">- </w:t>
            </w:r>
            <w:proofErr w:type="spellStart"/>
            <w:r w:rsidR="00F112D5" w:rsidRPr="00F112D5">
              <w:rPr>
                <w:color w:val="000000" w:themeColor="text1"/>
                <w:sz w:val="28"/>
                <w:szCs w:val="28"/>
              </w:rPr>
              <w:t>zgomotul</w:t>
            </w:r>
            <w:proofErr w:type="spellEnd"/>
            <w:r w:rsidR="00F112D5" w:rsidRPr="00F112D5">
              <w:rPr>
                <w:color w:val="000000" w:themeColor="text1"/>
                <w:sz w:val="28"/>
                <w:szCs w:val="28"/>
              </w:rPr>
              <w:t xml:space="preserve"> </w:t>
            </w:r>
            <w:proofErr w:type="spellStart"/>
            <w:r w:rsidR="00F112D5" w:rsidRPr="00F112D5">
              <w:rPr>
                <w:color w:val="000000" w:themeColor="text1"/>
                <w:sz w:val="28"/>
                <w:szCs w:val="28"/>
              </w:rPr>
              <w:t>aerodinamic</w:t>
            </w:r>
            <w:proofErr w:type="spellEnd"/>
            <w:r w:rsidR="00F112D5" w:rsidRPr="00F112D5">
              <w:rPr>
                <w:color w:val="000000" w:themeColor="text1"/>
                <w:sz w:val="28"/>
                <w:szCs w:val="28"/>
              </w:rPr>
              <w:t>.</w:t>
            </w:r>
          </w:p>
          <w:p w:rsidR="00F112D5" w:rsidRPr="001C2858" w:rsidRDefault="00F112D5" w:rsidP="00AD524A">
            <w:pPr>
              <w:shd w:val="clear" w:color="auto" w:fill="FFFFFF"/>
              <w:ind w:firstLine="0"/>
              <w:rPr>
                <w:color w:val="000000" w:themeColor="text1"/>
                <w:sz w:val="16"/>
                <w:szCs w:val="16"/>
              </w:rPr>
            </w:pPr>
          </w:p>
          <w:p w:rsidR="00AD524A" w:rsidRDefault="002F7965" w:rsidP="00396C27">
            <w:pPr>
              <w:shd w:val="clear" w:color="auto" w:fill="FFFFFF"/>
              <w:ind w:firstLine="0"/>
              <w:rPr>
                <w:color w:val="000000" w:themeColor="text1"/>
                <w:sz w:val="28"/>
                <w:szCs w:val="28"/>
              </w:rPr>
            </w:pPr>
            <w:proofErr w:type="spellStart"/>
            <w:r>
              <w:rPr>
                <w:color w:val="000000" w:themeColor="text1"/>
                <w:sz w:val="28"/>
                <w:szCs w:val="28"/>
              </w:rPr>
              <w:t>Z</w:t>
            </w:r>
            <w:r w:rsidR="00AD524A" w:rsidRPr="00AD524A">
              <w:rPr>
                <w:color w:val="000000" w:themeColor="text1"/>
                <w:sz w:val="28"/>
                <w:szCs w:val="28"/>
              </w:rPr>
              <w:t>gomotul</w:t>
            </w:r>
            <w:proofErr w:type="spellEnd"/>
            <w:r w:rsidR="00AD524A" w:rsidRPr="00AD524A">
              <w:rPr>
                <w:color w:val="000000" w:themeColor="text1"/>
                <w:sz w:val="28"/>
                <w:szCs w:val="28"/>
              </w:rPr>
              <w:t xml:space="preserve"> de </w:t>
            </w:r>
            <w:proofErr w:type="spellStart"/>
            <w:r w:rsidR="00AD524A" w:rsidRPr="00AD524A">
              <w:rPr>
                <w:color w:val="000000" w:themeColor="text1"/>
                <w:sz w:val="28"/>
                <w:szCs w:val="28"/>
              </w:rPr>
              <w:t>ru</w:t>
            </w:r>
            <w:r w:rsidR="00AD524A">
              <w:rPr>
                <w:color w:val="000000" w:themeColor="text1"/>
                <w:sz w:val="28"/>
                <w:szCs w:val="28"/>
              </w:rPr>
              <w:t>lare</w:t>
            </w:r>
            <w:proofErr w:type="spellEnd"/>
            <w:r w:rsidR="00AD524A">
              <w:rPr>
                <w:color w:val="000000" w:themeColor="text1"/>
                <w:sz w:val="28"/>
                <w:szCs w:val="28"/>
              </w:rPr>
              <w:t xml:space="preserve"> </w:t>
            </w:r>
            <w:proofErr w:type="spellStart"/>
            <w:r w:rsidR="00AD524A">
              <w:rPr>
                <w:color w:val="000000" w:themeColor="text1"/>
                <w:sz w:val="28"/>
                <w:szCs w:val="28"/>
              </w:rPr>
              <w:t>este</w:t>
            </w:r>
            <w:proofErr w:type="spellEnd"/>
            <w:r w:rsidR="00AD524A">
              <w:rPr>
                <w:color w:val="000000" w:themeColor="text1"/>
                <w:sz w:val="28"/>
                <w:szCs w:val="28"/>
              </w:rPr>
              <w:t xml:space="preserve"> </w:t>
            </w:r>
            <w:proofErr w:type="spellStart"/>
            <w:r w:rsidR="00AD524A">
              <w:rPr>
                <w:color w:val="000000" w:themeColor="text1"/>
                <w:sz w:val="28"/>
                <w:szCs w:val="28"/>
              </w:rPr>
              <w:t>mai</w:t>
            </w:r>
            <w:proofErr w:type="spellEnd"/>
            <w:r w:rsidR="00AD524A">
              <w:rPr>
                <w:color w:val="000000" w:themeColor="text1"/>
                <w:sz w:val="28"/>
                <w:szCs w:val="28"/>
              </w:rPr>
              <w:t xml:space="preserve"> </w:t>
            </w:r>
            <w:proofErr w:type="spellStart"/>
            <w:r w:rsidR="00AD524A">
              <w:rPr>
                <w:color w:val="000000" w:themeColor="text1"/>
                <w:sz w:val="28"/>
                <w:szCs w:val="28"/>
              </w:rPr>
              <w:t>ridicat</w:t>
            </w:r>
            <w:proofErr w:type="spellEnd"/>
            <w:r w:rsidR="00AD524A">
              <w:rPr>
                <w:color w:val="000000" w:themeColor="text1"/>
                <w:sz w:val="28"/>
                <w:szCs w:val="28"/>
              </w:rPr>
              <w:t xml:space="preserve"> din </w:t>
            </w:r>
            <w:proofErr w:type="spellStart"/>
            <w:r w:rsidR="00AD524A">
              <w:rPr>
                <w:color w:val="000000" w:themeColor="text1"/>
                <w:sz w:val="28"/>
                <w:szCs w:val="28"/>
              </w:rPr>
              <w:t>cauza</w:t>
            </w:r>
            <w:proofErr w:type="spellEnd"/>
            <w:r w:rsidR="00AD524A">
              <w:rPr>
                <w:color w:val="000000" w:themeColor="text1"/>
                <w:sz w:val="28"/>
                <w:szCs w:val="28"/>
              </w:rPr>
              <w:t xml:space="preserve"> </w:t>
            </w:r>
            <w:proofErr w:type="spellStart"/>
            <w:r w:rsidR="00AD524A" w:rsidRPr="00AD524A">
              <w:rPr>
                <w:color w:val="000000" w:themeColor="text1"/>
                <w:sz w:val="28"/>
                <w:szCs w:val="28"/>
              </w:rPr>
              <w:t>mijloacelor</w:t>
            </w:r>
            <w:proofErr w:type="spellEnd"/>
            <w:r w:rsidR="00AD524A" w:rsidRPr="00AD524A">
              <w:rPr>
                <w:color w:val="000000" w:themeColor="text1"/>
                <w:sz w:val="28"/>
                <w:szCs w:val="28"/>
              </w:rPr>
              <w:t xml:space="preserve"> </w:t>
            </w:r>
            <w:proofErr w:type="spellStart"/>
            <w:r w:rsidR="00AD524A" w:rsidRPr="00AD524A">
              <w:rPr>
                <w:color w:val="000000" w:themeColor="text1"/>
                <w:sz w:val="28"/>
                <w:szCs w:val="28"/>
              </w:rPr>
              <w:t>feroviare</w:t>
            </w:r>
            <w:proofErr w:type="spellEnd"/>
            <w:r w:rsidR="00AD524A" w:rsidRPr="00AD524A">
              <w:rPr>
                <w:color w:val="000000" w:themeColor="text1"/>
                <w:sz w:val="28"/>
                <w:szCs w:val="28"/>
              </w:rPr>
              <w:t xml:space="preserve"> slab </w:t>
            </w:r>
            <w:proofErr w:type="spellStart"/>
            <w:r w:rsidR="00AD524A" w:rsidRPr="00AD524A">
              <w:rPr>
                <w:color w:val="000000" w:themeColor="text1"/>
                <w:sz w:val="28"/>
                <w:szCs w:val="28"/>
              </w:rPr>
              <w:t>întreţinute</w:t>
            </w:r>
            <w:proofErr w:type="spellEnd"/>
            <w:r w:rsidR="00AD524A" w:rsidRPr="00AD524A">
              <w:rPr>
                <w:color w:val="000000" w:themeColor="text1"/>
                <w:sz w:val="28"/>
                <w:szCs w:val="28"/>
              </w:rPr>
              <w:t xml:space="preserve"> </w:t>
            </w:r>
            <w:proofErr w:type="spellStart"/>
            <w:r w:rsidR="00AD524A" w:rsidRPr="00AD524A">
              <w:rPr>
                <w:color w:val="000000" w:themeColor="text1"/>
                <w:sz w:val="28"/>
                <w:szCs w:val="28"/>
              </w:rPr>
              <w:t>și</w:t>
            </w:r>
            <w:proofErr w:type="spellEnd"/>
            <w:r w:rsidR="00AD524A" w:rsidRPr="00AD524A">
              <w:rPr>
                <w:color w:val="000000" w:themeColor="text1"/>
                <w:sz w:val="28"/>
                <w:szCs w:val="28"/>
              </w:rPr>
              <w:t xml:space="preserve"> a </w:t>
            </w:r>
            <w:proofErr w:type="spellStart"/>
            <w:r w:rsidR="00AD524A" w:rsidRPr="00AD524A">
              <w:rPr>
                <w:color w:val="000000" w:themeColor="text1"/>
                <w:sz w:val="28"/>
                <w:szCs w:val="28"/>
              </w:rPr>
              <w:t>trenurilor</w:t>
            </w:r>
            <w:proofErr w:type="spellEnd"/>
            <w:r w:rsidR="00AD524A" w:rsidRPr="00AD524A">
              <w:rPr>
                <w:color w:val="000000" w:themeColor="text1"/>
                <w:sz w:val="28"/>
                <w:szCs w:val="28"/>
              </w:rPr>
              <w:t xml:space="preserve"> care </w:t>
            </w:r>
            <w:proofErr w:type="spellStart"/>
            <w:r w:rsidR="00AD524A" w:rsidRPr="00AD524A">
              <w:rPr>
                <w:color w:val="000000" w:themeColor="text1"/>
                <w:sz w:val="28"/>
                <w:szCs w:val="28"/>
              </w:rPr>
              <w:t>r</w:t>
            </w:r>
            <w:r w:rsidR="00AD524A">
              <w:rPr>
                <w:color w:val="000000" w:themeColor="text1"/>
                <w:sz w:val="28"/>
                <w:szCs w:val="28"/>
              </w:rPr>
              <w:t>ulează</w:t>
            </w:r>
            <w:proofErr w:type="spellEnd"/>
            <w:r w:rsidR="00AD524A">
              <w:rPr>
                <w:color w:val="000000" w:themeColor="text1"/>
                <w:sz w:val="28"/>
                <w:szCs w:val="28"/>
              </w:rPr>
              <w:t xml:space="preserve"> </w:t>
            </w:r>
            <w:proofErr w:type="spellStart"/>
            <w:r w:rsidR="00AD524A">
              <w:rPr>
                <w:color w:val="000000" w:themeColor="text1"/>
                <w:sz w:val="28"/>
                <w:szCs w:val="28"/>
              </w:rPr>
              <w:t>pe</w:t>
            </w:r>
            <w:proofErr w:type="spellEnd"/>
            <w:r w:rsidR="00AD524A">
              <w:rPr>
                <w:color w:val="000000" w:themeColor="text1"/>
                <w:sz w:val="28"/>
                <w:szCs w:val="28"/>
              </w:rPr>
              <w:t xml:space="preserve"> o </w:t>
            </w:r>
            <w:proofErr w:type="spellStart"/>
            <w:r w:rsidR="00AD524A">
              <w:rPr>
                <w:color w:val="000000" w:themeColor="text1"/>
                <w:sz w:val="28"/>
                <w:szCs w:val="28"/>
              </w:rPr>
              <w:t>infrastructură</w:t>
            </w:r>
            <w:proofErr w:type="spellEnd"/>
            <w:r w:rsidR="00AD524A">
              <w:rPr>
                <w:color w:val="000000" w:themeColor="text1"/>
                <w:sz w:val="28"/>
                <w:szCs w:val="28"/>
              </w:rPr>
              <w:t xml:space="preserve"> slab </w:t>
            </w:r>
            <w:proofErr w:type="spellStart"/>
            <w:r w:rsidR="00AD524A" w:rsidRPr="00AD524A">
              <w:rPr>
                <w:color w:val="000000" w:themeColor="text1"/>
                <w:sz w:val="28"/>
                <w:szCs w:val="28"/>
              </w:rPr>
              <w:t>întreţinută</w:t>
            </w:r>
            <w:proofErr w:type="spellEnd"/>
            <w:r w:rsidR="00AD524A" w:rsidRPr="00AD524A">
              <w:rPr>
                <w:color w:val="000000" w:themeColor="text1"/>
                <w:sz w:val="28"/>
                <w:szCs w:val="28"/>
              </w:rPr>
              <w:t>.</w:t>
            </w:r>
            <w:r w:rsidR="00396C27">
              <w:rPr>
                <w:color w:val="000000" w:themeColor="text1"/>
                <w:sz w:val="28"/>
                <w:szCs w:val="28"/>
              </w:rPr>
              <w:t xml:space="preserve"> </w:t>
            </w:r>
            <w:proofErr w:type="spellStart"/>
            <w:r w:rsidR="00396C27" w:rsidRPr="00396C27">
              <w:rPr>
                <w:color w:val="000000" w:themeColor="text1"/>
                <w:sz w:val="28"/>
                <w:szCs w:val="28"/>
              </w:rPr>
              <w:t>Zgomotul</w:t>
            </w:r>
            <w:proofErr w:type="spellEnd"/>
            <w:r w:rsidR="00396C27" w:rsidRPr="00396C27">
              <w:rPr>
                <w:color w:val="000000" w:themeColor="text1"/>
                <w:sz w:val="28"/>
                <w:szCs w:val="28"/>
              </w:rPr>
              <w:t xml:space="preserve"> </w:t>
            </w:r>
            <w:proofErr w:type="spellStart"/>
            <w:r w:rsidR="00396C27" w:rsidRPr="00396C27">
              <w:rPr>
                <w:color w:val="000000" w:themeColor="text1"/>
                <w:sz w:val="28"/>
                <w:szCs w:val="28"/>
              </w:rPr>
              <w:t>aerodinamic</w:t>
            </w:r>
            <w:proofErr w:type="spellEnd"/>
            <w:r w:rsidR="00396C27" w:rsidRPr="00396C27">
              <w:rPr>
                <w:color w:val="000000" w:themeColor="text1"/>
                <w:sz w:val="28"/>
                <w:szCs w:val="28"/>
              </w:rPr>
              <w:t xml:space="preserve"> </w:t>
            </w:r>
            <w:proofErr w:type="spellStart"/>
            <w:r w:rsidR="00396C27" w:rsidRPr="00396C27">
              <w:rPr>
                <w:color w:val="000000" w:themeColor="text1"/>
                <w:sz w:val="28"/>
                <w:szCs w:val="28"/>
              </w:rPr>
              <w:t>este</w:t>
            </w:r>
            <w:proofErr w:type="spellEnd"/>
            <w:r w:rsidR="00396C27" w:rsidRPr="00396C27">
              <w:rPr>
                <w:color w:val="000000" w:themeColor="text1"/>
                <w:sz w:val="28"/>
                <w:szCs w:val="28"/>
              </w:rPr>
              <w:t xml:space="preserve"> relevant în mod specia</w:t>
            </w:r>
            <w:r w:rsidR="00396C27">
              <w:rPr>
                <w:color w:val="000000" w:themeColor="text1"/>
                <w:sz w:val="28"/>
                <w:szCs w:val="28"/>
              </w:rPr>
              <w:t xml:space="preserve">l </w:t>
            </w:r>
            <w:proofErr w:type="spellStart"/>
            <w:r w:rsidR="00396C27">
              <w:rPr>
                <w:color w:val="000000" w:themeColor="text1"/>
                <w:sz w:val="28"/>
                <w:szCs w:val="28"/>
              </w:rPr>
              <w:t>pentru</w:t>
            </w:r>
            <w:proofErr w:type="spellEnd"/>
            <w:r w:rsidR="00396C27">
              <w:rPr>
                <w:color w:val="000000" w:themeColor="text1"/>
                <w:sz w:val="28"/>
                <w:szCs w:val="28"/>
              </w:rPr>
              <w:t xml:space="preserve"> </w:t>
            </w:r>
            <w:proofErr w:type="spellStart"/>
            <w:r w:rsidR="00396C27">
              <w:rPr>
                <w:color w:val="000000" w:themeColor="text1"/>
                <w:sz w:val="28"/>
                <w:szCs w:val="28"/>
              </w:rPr>
              <w:t>liniile</w:t>
            </w:r>
            <w:proofErr w:type="spellEnd"/>
            <w:r w:rsidR="00396C27">
              <w:rPr>
                <w:color w:val="000000" w:themeColor="text1"/>
                <w:sz w:val="28"/>
                <w:szCs w:val="28"/>
              </w:rPr>
              <w:t xml:space="preserve"> de mare </w:t>
            </w:r>
            <w:proofErr w:type="spellStart"/>
            <w:r w:rsidR="00396C27">
              <w:rPr>
                <w:color w:val="000000" w:themeColor="text1"/>
                <w:sz w:val="28"/>
                <w:szCs w:val="28"/>
              </w:rPr>
              <w:t>viteză</w:t>
            </w:r>
            <w:proofErr w:type="spellEnd"/>
            <w:r w:rsidR="00396C27">
              <w:rPr>
                <w:color w:val="000000" w:themeColor="text1"/>
                <w:sz w:val="28"/>
                <w:szCs w:val="28"/>
              </w:rPr>
              <w:t xml:space="preserve"> </w:t>
            </w:r>
            <w:proofErr w:type="spellStart"/>
            <w:r w:rsidR="00396C27" w:rsidRPr="00396C27">
              <w:rPr>
                <w:color w:val="000000" w:themeColor="text1"/>
                <w:sz w:val="28"/>
                <w:szCs w:val="28"/>
              </w:rPr>
              <w:t>pentru</w:t>
            </w:r>
            <w:proofErr w:type="spellEnd"/>
            <w:r w:rsidR="00396C27" w:rsidRPr="00396C27">
              <w:rPr>
                <w:color w:val="000000" w:themeColor="text1"/>
                <w:sz w:val="28"/>
                <w:szCs w:val="28"/>
              </w:rPr>
              <w:t xml:space="preserve"> care, în </w:t>
            </w:r>
            <w:proofErr w:type="spellStart"/>
            <w:r w:rsidR="00396C27" w:rsidRPr="00396C27">
              <w:rPr>
                <w:color w:val="000000" w:themeColor="text1"/>
                <w:sz w:val="28"/>
                <w:szCs w:val="28"/>
              </w:rPr>
              <w:t>majoritatea</w:t>
            </w:r>
            <w:proofErr w:type="spellEnd"/>
            <w:r w:rsidR="00396C27" w:rsidRPr="00396C27">
              <w:rPr>
                <w:color w:val="000000" w:themeColor="text1"/>
                <w:sz w:val="28"/>
                <w:szCs w:val="28"/>
              </w:rPr>
              <w:t xml:space="preserve"> </w:t>
            </w:r>
            <w:proofErr w:type="spellStart"/>
            <w:r w:rsidR="00396C27" w:rsidRPr="00396C27">
              <w:rPr>
                <w:color w:val="000000" w:themeColor="text1"/>
                <w:sz w:val="28"/>
                <w:szCs w:val="28"/>
              </w:rPr>
              <w:t>cazurilor</w:t>
            </w:r>
            <w:proofErr w:type="spellEnd"/>
            <w:r w:rsidR="00396C27" w:rsidRPr="00396C27">
              <w:rPr>
                <w:color w:val="000000" w:themeColor="text1"/>
                <w:sz w:val="28"/>
                <w:szCs w:val="28"/>
              </w:rPr>
              <w:t xml:space="preserve">, au </w:t>
            </w:r>
            <w:proofErr w:type="spellStart"/>
            <w:r w:rsidR="00396C27" w:rsidRPr="00396C27">
              <w:rPr>
                <w:color w:val="000000" w:themeColor="text1"/>
                <w:sz w:val="28"/>
                <w:szCs w:val="28"/>
              </w:rPr>
              <w:t>fost</w:t>
            </w:r>
            <w:proofErr w:type="spellEnd"/>
            <w:r w:rsidR="00396C27" w:rsidRPr="00396C27">
              <w:rPr>
                <w:color w:val="000000" w:themeColor="text1"/>
                <w:sz w:val="28"/>
                <w:szCs w:val="28"/>
              </w:rPr>
              <w:t xml:space="preserve"> </w:t>
            </w:r>
            <w:proofErr w:type="spellStart"/>
            <w:r w:rsidR="00396C27" w:rsidRPr="00396C27">
              <w:rPr>
                <w:color w:val="000000" w:themeColor="text1"/>
                <w:sz w:val="28"/>
                <w:szCs w:val="28"/>
              </w:rPr>
              <w:t>implementate</w:t>
            </w:r>
            <w:proofErr w:type="spellEnd"/>
            <w:r w:rsidR="00396C27" w:rsidRPr="00396C27">
              <w:rPr>
                <w:color w:val="000000" w:themeColor="text1"/>
                <w:sz w:val="28"/>
                <w:szCs w:val="28"/>
              </w:rPr>
              <w:t xml:space="preserve"> </w:t>
            </w:r>
            <w:proofErr w:type="spellStart"/>
            <w:r w:rsidR="00396C27" w:rsidRPr="00396C27">
              <w:rPr>
                <w:color w:val="000000" w:themeColor="text1"/>
                <w:sz w:val="28"/>
                <w:szCs w:val="28"/>
              </w:rPr>
              <w:t>m</w:t>
            </w:r>
            <w:r w:rsidR="00396C27">
              <w:rPr>
                <w:color w:val="000000" w:themeColor="text1"/>
                <w:sz w:val="28"/>
                <w:szCs w:val="28"/>
              </w:rPr>
              <w:t>ăsuri</w:t>
            </w:r>
            <w:proofErr w:type="spellEnd"/>
            <w:r w:rsidR="00396C27">
              <w:rPr>
                <w:color w:val="000000" w:themeColor="text1"/>
                <w:sz w:val="28"/>
                <w:szCs w:val="28"/>
              </w:rPr>
              <w:t xml:space="preserve"> de </w:t>
            </w:r>
            <w:proofErr w:type="spellStart"/>
            <w:r w:rsidR="00396C27">
              <w:rPr>
                <w:color w:val="000000" w:themeColor="text1"/>
                <w:sz w:val="28"/>
                <w:szCs w:val="28"/>
              </w:rPr>
              <w:t>limitare</w:t>
            </w:r>
            <w:proofErr w:type="spellEnd"/>
            <w:r w:rsidR="00396C27">
              <w:rPr>
                <w:color w:val="000000" w:themeColor="text1"/>
                <w:sz w:val="28"/>
                <w:szCs w:val="28"/>
              </w:rPr>
              <w:t xml:space="preserve"> a </w:t>
            </w:r>
            <w:proofErr w:type="spellStart"/>
            <w:r w:rsidR="00396C27">
              <w:rPr>
                <w:color w:val="000000" w:themeColor="text1"/>
                <w:sz w:val="28"/>
                <w:szCs w:val="28"/>
              </w:rPr>
              <w:t>zgomotului</w:t>
            </w:r>
            <w:proofErr w:type="spellEnd"/>
            <w:r w:rsidR="00396C27">
              <w:rPr>
                <w:color w:val="000000" w:themeColor="text1"/>
                <w:sz w:val="28"/>
                <w:szCs w:val="28"/>
              </w:rPr>
              <w:t xml:space="preserve">, </w:t>
            </w:r>
            <w:proofErr w:type="spellStart"/>
            <w:r w:rsidR="00396C27" w:rsidRPr="00396C27">
              <w:rPr>
                <w:color w:val="000000" w:themeColor="text1"/>
                <w:sz w:val="28"/>
                <w:szCs w:val="28"/>
              </w:rPr>
              <w:t>precum</w:t>
            </w:r>
            <w:proofErr w:type="spellEnd"/>
            <w:r w:rsidR="00396C27" w:rsidRPr="00396C27">
              <w:rPr>
                <w:color w:val="000000" w:themeColor="text1"/>
                <w:sz w:val="28"/>
                <w:szCs w:val="28"/>
              </w:rPr>
              <w:t xml:space="preserve"> </w:t>
            </w:r>
            <w:proofErr w:type="spellStart"/>
            <w:r w:rsidR="00396C27" w:rsidRPr="00396C27">
              <w:rPr>
                <w:color w:val="000000" w:themeColor="text1"/>
                <w:sz w:val="28"/>
                <w:szCs w:val="28"/>
              </w:rPr>
              <w:t>bariere</w:t>
            </w:r>
            <w:proofErr w:type="spellEnd"/>
            <w:r w:rsidR="00396C27" w:rsidRPr="00396C27">
              <w:rPr>
                <w:color w:val="000000" w:themeColor="text1"/>
                <w:sz w:val="28"/>
                <w:szCs w:val="28"/>
              </w:rPr>
              <w:t xml:space="preserve"> </w:t>
            </w:r>
            <w:proofErr w:type="spellStart"/>
            <w:r w:rsidR="00396C27" w:rsidRPr="00396C27">
              <w:rPr>
                <w:color w:val="000000" w:themeColor="text1"/>
                <w:sz w:val="28"/>
                <w:szCs w:val="28"/>
              </w:rPr>
              <w:t>fonice</w:t>
            </w:r>
            <w:proofErr w:type="spellEnd"/>
            <w:r w:rsidR="00396C27" w:rsidRPr="00396C27">
              <w:rPr>
                <w:color w:val="000000" w:themeColor="text1"/>
                <w:sz w:val="28"/>
                <w:szCs w:val="28"/>
              </w:rPr>
              <w:t xml:space="preserve">. </w:t>
            </w:r>
            <w:r w:rsidR="00396C27">
              <w:rPr>
                <w:color w:val="000000" w:themeColor="text1"/>
                <w:sz w:val="28"/>
                <w:szCs w:val="28"/>
              </w:rPr>
              <w:t xml:space="preserve"> </w:t>
            </w:r>
            <w:proofErr w:type="spellStart"/>
            <w:r w:rsidR="00396C27" w:rsidRPr="00396C27">
              <w:rPr>
                <w:color w:val="000000" w:themeColor="text1"/>
                <w:sz w:val="28"/>
                <w:szCs w:val="28"/>
              </w:rPr>
              <w:t>Zgomotul</w:t>
            </w:r>
            <w:proofErr w:type="spellEnd"/>
            <w:r w:rsidR="00396C27" w:rsidRPr="00396C27">
              <w:rPr>
                <w:color w:val="000000" w:themeColor="text1"/>
                <w:sz w:val="28"/>
                <w:szCs w:val="28"/>
              </w:rPr>
              <w:t xml:space="preserve"> </w:t>
            </w:r>
            <w:proofErr w:type="spellStart"/>
            <w:r w:rsidR="00396C27" w:rsidRPr="00396C27">
              <w:rPr>
                <w:color w:val="000000" w:themeColor="text1"/>
                <w:sz w:val="28"/>
                <w:szCs w:val="28"/>
              </w:rPr>
              <w:t>locomotivelor</w:t>
            </w:r>
            <w:proofErr w:type="spellEnd"/>
            <w:r w:rsidR="00396C27" w:rsidRPr="00396C27">
              <w:rPr>
                <w:color w:val="000000" w:themeColor="text1"/>
                <w:sz w:val="28"/>
                <w:szCs w:val="28"/>
              </w:rPr>
              <w:t xml:space="preserve"> </w:t>
            </w:r>
            <w:proofErr w:type="spellStart"/>
            <w:r w:rsidR="00396C27" w:rsidRPr="00396C27">
              <w:rPr>
                <w:color w:val="000000" w:themeColor="text1"/>
                <w:sz w:val="28"/>
                <w:szCs w:val="28"/>
              </w:rPr>
              <w:t>este</w:t>
            </w:r>
            <w:proofErr w:type="spellEnd"/>
            <w:r w:rsidR="00396C27" w:rsidRPr="00396C27">
              <w:rPr>
                <w:color w:val="000000" w:themeColor="text1"/>
                <w:sz w:val="28"/>
                <w:szCs w:val="28"/>
              </w:rPr>
              <w:t xml:space="preserve"> </w:t>
            </w:r>
            <w:proofErr w:type="spellStart"/>
            <w:r w:rsidR="00396C27" w:rsidRPr="00396C27">
              <w:rPr>
                <w:color w:val="000000" w:themeColor="text1"/>
                <w:sz w:val="28"/>
                <w:szCs w:val="28"/>
              </w:rPr>
              <w:t>cel</w:t>
            </w:r>
            <w:proofErr w:type="spellEnd"/>
            <w:r w:rsidR="00396C27" w:rsidRPr="00396C27">
              <w:rPr>
                <w:color w:val="000000" w:themeColor="text1"/>
                <w:sz w:val="28"/>
                <w:szCs w:val="28"/>
              </w:rPr>
              <w:t xml:space="preserve"> </w:t>
            </w:r>
            <w:proofErr w:type="spellStart"/>
            <w:r w:rsidR="00396C27" w:rsidRPr="00396C27">
              <w:rPr>
                <w:color w:val="000000" w:themeColor="text1"/>
                <w:sz w:val="28"/>
                <w:szCs w:val="28"/>
              </w:rPr>
              <w:t>mai</w:t>
            </w:r>
            <w:proofErr w:type="spellEnd"/>
            <w:r w:rsidR="00396C27" w:rsidRPr="00396C27">
              <w:rPr>
                <w:color w:val="000000" w:themeColor="text1"/>
                <w:sz w:val="28"/>
                <w:szCs w:val="28"/>
              </w:rPr>
              <w:t xml:space="preserve"> relevant </w:t>
            </w:r>
            <w:proofErr w:type="spellStart"/>
            <w:r w:rsidR="00396C27" w:rsidRPr="00396C27">
              <w:rPr>
                <w:color w:val="000000" w:themeColor="text1"/>
                <w:sz w:val="28"/>
                <w:szCs w:val="28"/>
              </w:rPr>
              <w:t>pentru</w:t>
            </w:r>
            <w:proofErr w:type="spellEnd"/>
            <w:r w:rsidR="00396C27" w:rsidRPr="00396C27">
              <w:rPr>
                <w:color w:val="000000" w:themeColor="text1"/>
                <w:sz w:val="28"/>
                <w:szCs w:val="28"/>
              </w:rPr>
              <w:t xml:space="preserve"> </w:t>
            </w:r>
            <w:proofErr w:type="spellStart"/>
            <w:r w:rsidR="00396C27" w:rsidRPr="00396C27">
              <w:rPr>
                <w:color w:val="000000" w:themeColor="text1"/>
                <w:sz w:val="28"/>
                <w:szCs w:val="28"/>
              </w:rPr>
              <w:t>vitez</w:t>
            </w:r>
            <w:r w:rsidR="00396C27">
              <w:rPr>
                <w:color w:val="000000" w:themeColor="text1"/>
                <w:sz w:val="28"/>
                <w:szCs w:val="28"/>
              </w:rPr>
              <w:t>ele</w:t>
            </w:r>
            <w:proofErr w:type="spellEnd"/>
            <w:r w:rsidR="00396C27">
              <w:rPr>
                <w:color w:val="000000" w:themeColor="text1"/>
                <w:sz w:val="28"/>
                <w:szCs w:val="28"/>
              </w:rPr>
              <w:t xml:space="preserve"> </w:t>
            </w:r>
            <w:proofErr w:type="spellStart"/>
            <w:r w:rsidR="00396C27">
              <w:rPr>
                <w:color w:val="000000" w:themeColor="text1"/>
                <w:sz w:val="28"/>
                <w:szCs w:val="28"/>
              </w:rPr>
              <w:t>mici</w:t>
            </w:r>
            <w:proofErr w:type="spellEnd"/>
            <w:r w:rsidR="00396C27">
              <w:rPr>
                <w:color w:val="000000" w:themeColor="text1"/>
                <w:sz w:val="28"/>
                <w:szCs w:val="28"/>
              </w:rPr>
              <w:t xml:space="preserve"> de </w:t>
            </w:r>
            <w:proofErr w:type="spellStart"/>
            <w:r w:rsidR="00396C27">
              <w:rPr>
                <w:color w:val="000000" w:themeColor="text1"/>
                <w:sz w:val="28"/>
                <w:szCs w:val="28"/>
              </w:rPr>
              <w:t>până</w:t>
            </w:r>
            <w:proofErr w:type="spellEnd"/>
            <w:r w:rsidR="00396C27">
              <w:rPr>
                <w:color w:val="000000" w:themeColor="text1"/>
                <w:sz w:val="28"/>
                <w:szCs w:val="28"/>
              </w:rPr>
              <w:t xml:space="preserve"> la </w:t>
            </w:r>
            <w:proofErr w:type="spellStart"/>
            <w:r w:rsidR="00396C27">
              <w:rPr>
                <w:color w:val="000000" w:themeColor="text1"/>
                <w:sz w:val="28"/>
                <w:szCs w:val="28"/>
              </w:rPr>
              <w:t>aproximativ</w:t>
            </w:r>
            <w:proofErr w:type="spellEnd"/>
            <w:r w:rsidR="00396C27">
              <w:rPr>
                <w:color w:val="000000" w:themeColor="text1"/>
                <w:sz w:val="28"/>
                <w:szCs w:val="28"/>
              </w:rPr>
              <w:t xml:space="preserve"> </w:t>
            </w:r>
            <w:r w:rsidR="00396C27" w:rsidRPr="00396C27">
              <w:rPr>
                <w:color w:val="000000" w:themeColor="text1"/>
                <w:sz w:val="28"/>
                <w:szCs w:val="28"/>
              </w:rPr>
              <w:t xml:space="preserve">30 km/h, </w:t>
            </w:r>
            <w:proofErr w:type="spellStart"/>
            <w:r w:rsidR="00396C27" w:rsidRPr="00396C27">
              <w:rPr>
                <w:color w:val="000000" w:themeColor="text1"/>
                <w:sz w:val="28"/>
                <w:szCs w:val="28"/>
              </w:rPr>
              <w:t>zgomotul</w:t>
            </w:r>
            <w:proofErr w:type="spellEnd"/>
            <w:r w:rsidR="00396C27" w:rsidRPr="00396C27">
              <w:rPr>
                <w:color w:val="000000" w:themeColor="text1"/>
                <w:sz w:val="28"/>
                <w:szCs w:val="28"/>
              </w:rPr>
              <w:t xml:space="preserve"> de </w:t>
            </w:r>
            <w:proofErr w:type="spellStart"/>
            <w:r w:rsidR="00396C27" w:rsidRPr="00396C27">
              <w:rPr>
                <w:color w:val="000000" w:themeColor="text1"/>
                <w:sz w:val="28"/>
                <w:szCs w:val="28"/>
              </w:rPr>
              <w:t>rulare</w:t>
            </w:r>
            <w:proofErr w:type="spellEnd"/>
            <w:r w:rsidR="00396C27" w:rsidRPr="00396C27">
              <w:rPr>
                <w:color w:val="000000" w:themeColor="text1"/>
                <w:sz w:val="28"/>
                <w:szCs w:val="28"/>
              </w:rPr>
              <w:t xml:space="preserve"> la </w:t>
            </w:r>
            <w:proofErr w:type="spellStart"/>
            <w:r w:rsidR="00396C27" w:rsidRPr="00396C27">
              <w:rPr>
                <w:color w:val="000000" w:themeColor="text1"/>
                <w:sz w:val="28"/>
                <w:szCs w:val="28"/>
              </w:rPr>
              <w:t>viteze</w:t>
            </w:r>
            <w:proofErr w:type="spellEnd"/>
            <w:r w:rsidR="00396C27" w:rsidRPr="00396C27">
              <w:rPr>
                <w:color w:val="000000" w:themeColor="text1"/>
                <w:sz w:val="28"/>
                <w:szCs w:val="28"/>
              </w:rPr>
              <w:t xml:space="preserve"> de </w:t>
            </w:r>
            <w:proofErr w:type="spellStart"/>
            <w:r w:rsidR="00396C27" w:rsidRPr="00396C27">
              <w:rPr>
                <w:color w:val="000000" w:themeColor="text1"/>
                <w:sz w:val="28"/>
                <w:szCs w:val="28"/>
              </w:rPr>
              <w:t>peste</w:t>
            </w:r>
            <w:proofErr w:type="spellEnd"/>
            <w:r w:rsidR="00396C27" w:rsidRPr="00396C27">
              <w:rPr>
                <w:color w:val="000000" w:themeColor="text1"/>
                <w:sz w:val="28"/>
                <w:szCs w:val="28"/>
              </w:rPr>
              <w:t xml:space="preserve"> 30</w:t>
            </w:r>
            <w:r w:rsidR="00396C27">
              <w:rPr>
                <w:color w:val="000000" w:themeColor="text1"/>
                <w:sz w:val="28"/>
                <w:szCs w:val="28"/>
              </w:rPr>
              <w:t xml:space="preserve"> km/h, </w:t>
            </w:r>
            <w:proofErr w:type="spellStart"/>
            <w:r w:rsidR="00396C27">
              <w:rPr>
                <w:color w:val="000000" w:themeColor="text1"/>
                <w:sz w:val="28"/>
                <w:szCs w:val="28"/>
              </w:rPr>
              <w:t>iar</w:t>
            </w:r>
            <w:proofErr w:type="spellEnd"/>
            <w:r w:rsidR="00396C27">
              <w:rPr>
                <w:color w:val="000000" w:themeColor="text1"/>
                <w:sz w:val="28"/>
                <w:szCs w:val="28"/>
              </w:rPr>
              <w:t xml:space="preserve"> </w:t>
            </w:r>
            <w:proofErr w:type="spellStart"/>
            <w:r w:rsidR="00396C27">
              <w:rPr>
                <w:color w:val="000000" w:themeColor="text1"/>
                <w:sz w:val="28"/>
                <w:szCs w:val="28"/>
              </w:rPr>
              <w:t>zgomotul</w:t>
            </w:r>
            <w:proofErr w:type="spellEnd"/>
            <w:r w:rsidR="00396C27">
              <w:rPr>
                <w:color w:val="000000" w:themeColor="text1"/>
                <w:sz w:val="28"/>
                <w:szCs w:val="28"/>
              </w:rPr>
              <w:t xml:space="preserve"> </w:t>
            </w:r>
            <w:proofErr w:type="spellStart"/>
            <w:r w:rsidR="00396C27">
              <w:rPr>
                <w:color w:val="000000" w:themeColor="text1"/>
                <w:sz w:val="28"/>
                <w:szCs w:val="28"/>
              </w:rPr>
              <w:t>aerodinamic</w:t>
            </w:r>
            <w:proofErr w:type="spellEnd"/>
            <w:r w:rsidR="00396C27">
              <w:rPr>
                <w:color w:val="000000" w:themeColor="text1"/>
                <w:sz w:val="28"/>
                <w:szCs w:val="28"/>
              </w:rPr>
              <w:t xml:space="preserve"> </w:t>
            </w:r>
            <w:proofErr w:type="spellStart"/>
            <w:r w:rsidR="00396C27" w:rsidRPr="00396C27">
              <w:rPr>
                <w:color w:val="000000" w:themeColor="text1"/>
                <w:sz w:val="28"/>
                <w:szCs w:val="28"/>
              </w:rPr>
              <w:t>predomină</w:t>
            </w:r>
            <w:proofErr w:type="spellEnd"/>
            <w:r w:rsidR="00396C27" w:rsidRPr="00396C27">
              <w:rPr>
                <w:color w:val="000000" w:themeColor="text1"/>
                <w:sz w:val="28"/>
                <w:szCs w:val="28"/>
              </w:rPr>
              <w:t xml:space="preserve"> la </w:t>
            </w:r>
            <w:proofErr w:type="spellStart"/>
            <w:r w:rsidR="00396C27" w:rsidRPr="00396C27">
              <w:rPr>
                <w:color w:val="000000" w:themeColor="text1"/>
                <w:sz w:val="28"/>
                <w:szCs w:val="28"/>
              </w:rPr>
              <w:t>viteze</w:t>
            </w:r>
            <w:proofErr w:type="spellEnd"/>
            <w:r w:rsidR="00396C27" w:rsidRPr="00396C27">
              <w:rPr>
                <w:color w:val="000000" w:themeColor="text1"/>
                <w:sz w:val="28"/>
                <w:szCs w:val="28"/>
              </w:rPr>
              <w:t xml:space="preserve"> de </w:t>
            </w:r>
            <w:proofErr w:type="spellStart"/>
            <w:r w:rsidR="00396C27" w:rsidRPr="00396C27">
              <w:rPr>
                <w:color w:val="000000" w:themeColor="text1"/>
                <w:sz w:val="28"/>
                <w:szCs w:val="28"/>
              </w:rPr>
              <w:t>peste</w:t>
            </w:r>
            <w:proofErr w:type="spellEnd"/>
            <w:r w:rsidR="00396C27" w:rsidRPr="00396C27">
              <w:rPr>
                <w:color w:val="000000" w:themeColor="text1"/>
                <w:sz w:val="28"/>
                <w:szCs w:val="28"/>
              </w:rPr>
              <w:t xml:space="preserve"> 200 km/h. </w:t>
            </w:r>
            <w:proofErr w:type="spellStart"/>
            <w:r w:rsidR="00396C27" w:rsidRPr="00396C27">
              <w:rPr>
                <w:color w:val="000000" w:themeColor="text1"/>
                <w:sz w:val="28"/>
                <w:szCs w:val="28"/>
              </w:rPr>
              <w:t>Cea</w:t>
            </w:r>
            <w:proofErr w:type="spellEnd"/>
            <w:r w:rsidR="00396C27" w:rsidRPr="00396C27">
              <w:rPr>
                <w:color w:val="000000" w:themeColor="text1"/>
                <w:sz w:val="28"/>
                <w:szCs w:val="28"/>
              </w:rPr>
              <w:t xml:space="preserve"> </w:t>
            </w:r>
            <w:proofErr w:type="spellStart"/>
            <w:r w:rsidR="00396C27" w:rsidRPr="00396C27">
              <w:rPr>
                <w:color w:val="000000" w:themeColor="text1"/>
                <w:sz w:val="28"/>
                <w:szCs w:val="28"/>
              </w:rPr>
              <w:t>mai</w:t>
            </w:r>
            <w:proofErr w:type="spellEnd"/>
            <w:r w:rsidR="00396C27" w:rsidRPr="00396C27">
              <w:rPr>
                <w:color w:val="000000" w:themeColor="text1"/>
                <w:sz w:val="28"/>
                <w:szCs w:val="28"/>
              </w:rPr>
              <w:t xml:space="preserve"> </w:t>
            </w:r>
            <w:proofErr w:type="spellStart"/>
            <w:r w:rsidR="00396C27">
              <w:rPr>
                <w:color w:val="000000" w:themeColor="text1"/>
                <w:sz w:val="28"/>
                <w:szCs w:val="28"/>
              </w:rPr>
              <w:t>importantă</w:t>
            </w:r>
            <w:proofErr w:type="spellEnd"/>
            <w:r w:rsidR="00396C27">
              <w:rPr>
                <w:color w:val="000000" w:themeColor="text1"/>
                <w:sz w:val="28"/>
                <w:szCs w:val="28"/>
              </w:rPr>
              <w:t xml:space="preserve"> </w:t>
            </w:r>
            <w:proofErr w:type="spellStart"/>
            <w:r w:rsidR="00396C27">
              <w:rPr>
                <w:color w:val="000000" w:themeColor="text1"/>
                <w:sz w:val="28"/>
                <w:szCs w:val="28"/>
              </w:rPr>
              <w:t>sursă</w:t>
            </w:r>
            <w:proofErr w:type="spellEnd"/>
            <w:r w:rsidR="00396C27">
              <w:rPr>
                <w:color w:val="000000" w:themeColor="text1"/>
                <w:sz w:val="28"/>
                <w:szCs w:val="28"/>
              </w:rPr>
              <w:t xml:space="preserve"> de </w:t>
            </w:r>
            <w:proofErr w:type="spellStart"/>
            <w:r w:rsidR="00396C27">
              <w:rPr>
                <w:color w:val="000000" w:themeColor="text1"/>
                <w:sz w:val="28"/>
                <w:szCs w:val="28"/>
              </w:rPr>
              <w:t>zgomot</w:t>
            </w:r>
            <w:proofErr w:type="spellEnd"/>
            <w:r w:rsidR="00396C27">
              <w:rPr>
                <w:color w:val="000000" w:themeColor="text1"/>
                <w:sz w:val="28"/>
                <w:szCs w:val="28"/>
              </w:rPr>
              <w:t xml:space="preserve"> </w:t>
            </w:r>
            <w:proofErr w:type="spellStart"/>
            <w:r w:rsidR="00396C27">
              <w:rPr>
                <w:color w:val="000000" w:themeColor="text1"/>
                <w:sz w:val="28"/>
                <w:szCs w:val="28"/>
              </w:rPr>
              <w:t>este</w:t>
            </w:r>
            <w:proofErr w:type="spellEnd"/>
            <w:r w:rsidR="00396C27">
              <w:rPr>
                <w:color w:val="000000" w:themeColor="text1"/>
                <w:sz w:val="28"/>
                <w:szCs w:val="28"/>
              </w:rPr>
              <w:t xml:space="preserve"> </w:t>
            </w:r>
            <w:proofErr w:type="spellStart"/>
            <w:r w:rsidR="00396C27" w:rsidRPr="00396C27">
              <w:rPr>
                <w:color w:val="000000" w:themeColor="text1"/>
                <w:sz w:val="28"/>
                <w:szCs w:val="28"/>
              </w:rPr>
              <w:t>zgomotul</w:t>
            </w:r>
            <w:proofErr w:type="spellEnd"/>
            <w:r w:rsidR="00396C27" w:rsidRPr="00396C27">
              <w:rPr>
                <w:color w:val="000000" w:themeColor="text1"/>
                <w:sz w:val="28"/>
                <w:szCs w:val="28"/>
              </w:rPr>
              <w:t xml:space="preserve"> de </w:t>
            </w:r>
            <w:proofErr w:type="spellStart"/>
            <w:r w:rsidR="00396C27" w:rsidRPr="00396C27">
              <w:rPr>
                <w:color w:val="000000" w:themeColor="text1"/>
                <w:sz w:val="28"/>
                <w:szCs w:val="28"/>
              </w:rPr>
              <w:t>rulare</w:t>
            </w:r>
            <w:proofErr w:type="spellEnd"/>
            <w:r w:rsidR="00396C27" w:rsidRPr="00396C27">
              <w:rPr>
                <w:color w:val="000000" w:themeColor="text1"/>
                <w:sz w:val="28"/>
                <w:szCs w:val="28"/>
              </w:rPr>
              <w:t xml:space="preserve">, care </w:t>
            </w:r>
            <w:proofErr w:type="spellStart"/>
            <w:r w:rsidR="00396C27" w:rsidRPr="00396C27">
              <w:rPr>
                <w:color w:val="000000" w:themeColor="text1"/>
                <w:sz w:val="28"/>
                <w:szCs w:val="28"/>
              </w:rPr>
              <w:t>afectează</w:t>
            </w:r>
            <w:proofErr w:type="spellEnd"/>
            <w:r w:rsidR="00396C27" w:rsidRPr="00396C27">
              <w:rPr>
                <w:color w:val="000000" w:themeColor="text1"/>
                <w:sz w:val="28"/>
                <w:szCs w:val="28"/>
              </w:rPr>
              <w:t xml:space="preserve"> </w:t>
            </w:r>
            <w:proofErr w:type="spellStart"/>
            <w:r w:rsidR="00396C27" w:rsidRPr="00396C27">
              <w:rPr>
                <w:color w:val="000000" w:themeColor="text1"/>
                <w:sz w:val="28"/>
                <w:szCs w:val="28"/>
              </w:rPr>
              <w:t>toate</w:t>
            </w:r>
            <w:proofErr w:type="spellEnd"/>
            <w:r w:rsidR="00396C27" w:rsidRPr="00396C27">
              <w:rPr>
                <w:color w:val="000000" w:themeColor="text1"/>
                <w:sz w:val="28"/>
                <w:szCs w:val="28"/>
              </w:rPr>
              <w:t xml:space="preserve"> </w:t>
            </w:r>
            <w:proofErr w:type="spellStart"/>
            <w:r w:rsidR="00396C27" w:rsidRPr="00396C27">
              <w:rPr>
                <w:color w:val="000000" w:themeColor="text1"/>
                <w:sz w:val="28"/>
                <w:szCs w:val="28"/>
              </w:rPr>
              <w:t>tipurile</w:t>
            </w:r>
            <w:proofErr w:type="spellEnd"/>
            <w:r w:rsidR="00396C27" w:rsidRPr="00396C27">
              <w:rPr>
                <w:color w:val="000000" w:themeColor="text1"/>
                <w:sz w:val="28"/>
                <w:szCs w:val="28"/>
              </w:rPr>
              <w:t xml:space="preserve"> de </w:t>
            </w:r>
            <w:proofErr w:type="spellStart"/>
            <w:r w:rsidR="00396C27" w:rsidRPr="00396C27">
              <w:rPr>
                <w:color w:val="000000" w:themeColor="text1"/>
                <w:sz w:val="28"/>
                <w:szCs w:val="28"/>
              </w:rPr>
              <w:t>tren</w:t>
            </w:r>
            <w:proofErr w:type="spellEnd"/>
            <w:r w:rsidR="00396C27" w:rsidRPr="00396C27">
              <w:rPr>
                <w:color w:val="000000" w:themeColor="text1"/>
                <w:sz w:val="28"/>
                <w:szCs w:val="28"/>
              </w:rPr>
              <w:t>.</w:t>
            </w:r>
          </w:p>
          <w:p w:rsidR="00AD524A" w:rsidRPr="00832B0E" w:rsidRDefault="00AD524A" w:rsidP="00C1067B">
            <w:pPr>
              <w:shd w:val="clear" w:color="auto" w:fill="FFFFFF"/>
              <w:ind w:firstLine="0"/>
              <w:rPr>
                <w:color w:val="000000" w:themeColor="text1"/>
                <w:sz w:val="16"/>
                <w:szCs w:val="16"/>
              </w:rPr>
            </w:pPr>
          </w:p>
          <w:p w:rsidR="002F7965" w:rsidRDefault="002F7965" w:rsidP="00C1067B">
            <w:pPr>
              <w:shd w:val="clear" w:color="auto" w:fill="FFFFFF"/>
              <w:ind w:firstLine="0"/>
              <w:rPr>
                <w:color w:val="000000" w:themeColor="text1"/>
                <w:sz w:val="28"/>
                <w:szCs w:val="28"/>
              </w:rPr>
            </w:pPr>
            <w:r>
              <w:rPr>
                <w:color w:val="000000" w:themeColor="text1"/>
                <w:sz w:val="28"/>
                <w:szCs w:val="28"/>
              </w:rPr>
              <w:t xml:space="preserve">La </w:t>
            </w:r>
            <w:proofErr w:type="spellStart"/>
            <w:r>
              <w:rPr>
                <w:color w:val="000000" w:themeColor="text1"/>
                <w:sz w:val="28"/>
                <w:szCs w:val="28"/>
              </w:rPr>
              <w:t>etapa</w:t>
            </w:r>
            <w:proofErr w:type="spellEnd"/>
            <w:r>
              <w:rPr>
                <w:color w:val="000000" w:themeColor="text1"/>
                <w:sz w:val="28"/>
                <w:szCs w:val="28"/>
              </w:rPr>
              <w:t xml:space="preserve"> actuală Republica Moldova nu are </w:t>
            </w:r>
            <w:proofErr w:type="spellStart"/>
            <w:r>
              <w:rPr>
                <w:color w:val="000000" w:themeColor="text1"/>
                <w:sz w:val="28"/>
                <w:szCs w:val="28"/>
              </w:rPr>
              <w:t>aprobate</w:t>
            </w:r>
            <w:proofErr w:type="spellEnd"/>
            <w:r>
              <w:rPr>
                <w:color w:val="000000" w:themeColor="text1"/>
                <w:sz w:val="28"/>
                <w:szCs w:val="28"/>
              </w:rPr>
              <w:t xml:space="preserve"> acte normative </w:t>
            </w:r>
            <w:proofErr w:type="spellStart"/>
            <w:r>
              <w:rPr>
                <w:color w:val="000000" w:themeColor="text1"/>
                <w:sz w:val="28"/>
                <w:szCs w:val="28"/>
              </w:rPr>
              <w:t>sau</w:t>
            </w:r>
            <w:proofErr w:type="spellEnd"/>
            <w:r>
              <w:rPr>
                <w:color w:val="000000" w:themeColor="text1"/>
                <w:sz w:val="28"/>
                <w:szCs w:val="28"/>
              </w:rPr>
              <w:t xml:space="preserve"> </w:t>
            </w:r>
            <w:proofErr w:type="spellStart"/>
            <w:r>
              <w:rPr>
                <w:color w:val="000000" w:themeColor="text1"/>
                <w:sz w:val="28"/>
                <w:szCs w:val="28"/>
              </w:rPr>
              <w:t>careva</w:t>
            </w:r>
            <w:proofErr w:type="spellEnd"/>
            <w:r>
              <w:rPr>
                <w:color w:val="000000" w:themeColor="text1"/>
                <w:sz w:val="28"/>
                <w:szCs w:val="28"/>
              </w:rPr>
              <w:t xml:space="preserve"> </w:t>
            </w:r>
            <w:proofErr w:type="spellStart"/>
            <w:r w:rsidR="009173A6">
              <w:rPr>
                <w:color w:val="000000" w:themeColor="text1"/>
                <w:sz w:val="28"/>
                <w:szCs w:val="28"/>
              </w:rPr>
              <w:t>metode</w:t>
            </w:r>
            <w:proofErr w:type="spellEnd"/>
            <w:r w:rsidR="009173A6">
              <w:rPr>
                <w:color w:val="000000" w:themeColor="text1"/>
                <w:sz w:val="28"/>
                <w:szCs w:val="28"/>
              </w:rPr>
              <w:t xml:space="preserve"> de </w:t>
            </w:r>
            <w:proofErr w:type="spellStart"/>
            <w:r w:rsidR="009173A6">
              <w:rPr>
                <w:color w:val="000000" w:themeColor="text1"/>
                <w:sz w:val="28"/>
                <w:szCs w:val="28"/>
              </w:rPr>
              <w:t>c</w:t>
            </w:r>
            <w:r w:rsidR="003606CF">
              <w:rPr>
                <w:color w:val="000000" w:themeColor="text1"/>
                <w:sz w:val="28"/>
                <w:szCs w:val="28"/>
              </w:rPr>
              <w:t>ombatere</w:t>
            </w:r>
            <w:proofErr w:type="spellEnd"/>
            <w:r w:rsidR="003606CF">
              <w:rPr>
                <w:color w:val="000000" w:themeColor="text1"/>
                <w:sz w:val="28"/>
                <w:szCs w:val="28"/>
              </w:rPr>
              <w:t xml:space="preserve"> a </w:t>
            </w:r>
            <w:proofErr w:type="spellStart"/>
            <w:r w:rsidR="003606CF">
              <w:rPr>
                <w:color w:val="000000" w:themeColor="text1"/>
                <w:sz w:val="28"/>
                <w:szCs w:val="28"/>
              </w:rPr>
              <w:t>zgomotului</w:t>
            </w:r>
            <w:proofErr w:type="spellEnd"/>
            <w:r w:rsidR="003606CF">
              <w:rPr>
                <w:color w:val="000000" w:themeColor="text1"/>
                <w:sz w:val="28"/>
                <w:szCs w:val="28"/>
              </w:rPr>
              <w:t xml:space="preserve"> feroviar, </w:t>
            </w:r>
            <w:proofErr w:type="spellStart"/>
            <w:r w:rsidR="003606CF">
              <w:rPr>
                <w:color w:val="000000" w:themeColor="text1"/>
                <w:sz w:val="28"/>
                <w:szCs w:val="28"/>
              </w:rPr>
              <w:t>însă</w:t>
            </w:r>
            <w:proofErr w:type="spellEnd"/>
            <w:r w:rsidR="003606CF">
              <w:rPr>
                <w:color w:val="000000" w:themeColor="text1"/>
                <w:sz w:val="28"/>
                <w:szCs w:val="28"/>
              </w:rPr>
              <w:t xml:space="preserve"> </w:t>
            </w:r>
            <w:proofErr w:type="spellStart"/>
            <w:r w:rsidR="003606CF">
              <w:rPr>
                <w:color w:val="000000" w:themeColor="text1"/>
                <w:sz w:val="28"/>
                <w:szCs w:val="28"/>
              </w:rPr>
              <w:t>pentru</w:t>
            </w:r>
            <w:proofErr w:type="spellEnd"/>
            <w:r w:rsidR="003606CF">
              <w:rPr>
                <w:color w:val="000000" w:themeColor="text1"/>
                <w:sz w:val="28"/>
                <w:szCs w:val="28"/>
              </w:rPr>
              <w:t xml:space="preserve"> a reduce </w:t>
            </w:r>
            <w:proofErr w:type="spellStart"/>
            <w:r w:rsidR="003606CF">
              <w:rPr>
                <w:color w:val="000000" w:themeColor="text1"/>
                <w:sz w:val="28"/>
                <w:szCs w:val="28"/>
              </w:rPr>
              <w:t>nivelul</w:t>
            </w:r>
            <w:proofErr w:type="spellEnd"/>
            <w:r w:rsidR="003606CF">
              <w:rPr>
                <w:color w:val="000000" w:themeColor="text1"/>
                <w:sz w:val="28"/>
                <w:szCs w:val="28"/>
              </w:rPr>
              <w:t xml:space="preserve"> </w:t>
            </w:r>
            <w:proofErr w:type="spellStart"/>
            <w:r w:rsidR="003606CF">
              <w:rPr>
                <w:color w:val="000000" w:themeColor="text1"/>
                <w:sz w:val="28"/>
                <w:szCs w:val="28"/>
              </w:rPr>
              <w:t>zgomotului</w:t>
            </w:r>
            <w:proofErr w:type="spellEnd"/>
            <w:r w:rsidR="003606CF">
              <w:rPr>
                <w:color w:val="000000" w:themeColor="text1"/>
                <w:sz w:val="28"/>
                <w:szCs w:val="28"/>
              </w:rPr>
              <w:t xml:space="preserve"> la </w:t>
            </w:r>
            <w:proofErr w:type="spellStart"/>
            <w:r w:rsidR="003606CF">
              <w:rPr>
                <w:color w:val="000000" w:themeColor="text1"/>
                <w:sz w:val="28"/>
                <w:szCs w:val="28"/>
              </w:rPr>
              <w:t>nivelul</w:t>
            </w:r>
            <w:proofErr w:type="spellEnd"/>
            <w:r w:rsidR="003606CF">
              <w:rPr>
                <w:color w:val="000000" w:themeColor="text1"/>
                <w:sz w:val="28"/>
                <w:szCs w:val="28"/>
              </w:rPr>
              <w:t xml:space="preserve"> </w:t>
            </w:r>
            <w:proofErr w:type="spellStart"/>
            <w:r w:rsidR="003606CF">
              <w:rPr>
                <w:color w:val="000000" w:themeColor="text1"/>
                <w:sz w:val="28"/>
                <w:szCs w:val="28"/>
              </w:rPr>
              <w:t>întregului</w:t>
            </w:r>
            <w:proofErr w:type="spellEnd"/>
            <w:r w:rsidR="003606CF">
              <w:rPr>
                <w:color w:val="000000" w:themeColor="text1"/>
                <w:sz w:val="28"/>
                <w:szCs w:val="28"/>
              </w:rPr>
              <w:t xml:space="preserve"> </w:t>
            </w:r>
            <w:proofErr w:type="spellStart"/>
            <w:r w:rsidR="003606CF">
              <w:rPr>
                <w:color w:val="000000" w:themeColor="text1"/>
                <w:sz w:val="28"/>
                <w:szCs w:val="28"/>
              </w:rPr>
              <w:t>sistem</w:t>
            </w:r>
            <w:proofErr w:type="spellEnd"/>
            <w:r w:rsidR="003606CF">
              <w:rPr>
                <w:color w:val="000000" w:themeColor="text1"/>
                <w:sz w:val="28"/>
                <w:szCs w:val="28"/>
              </w:rPr>
              <w:t xml:space="preserve"> feroviar </w:t>
            </w:r>
            <w:proofErr w:type="spellStart"/>
            <w:r w:rsidR="003606CF">
              <w:rPr>
                <w:color w:val="000000" w:themeColor="text1"/>
                <w:sz w:val="28"/>
                <w:szCs w:val="28"/>
              </w:rPr>
              <w:t>este</w:t>
            </w:r>
            <w:proofErr w:type="spellEnd"/>
            <w:r w:rsidR="003606CF">
              <w:rPr>
                <w:color w:val="000000" w:themeColor="text1"/>
                <w:sz w:val="28"/>
                <w:szCs w:val="28"/>
              </w:rPr>
              <w:t xml:space="preserve"> </w:t>
            </w:r>
            <w:proofErr w:type="spellStart"/>
            <w:r w:rsidR="003606CF">
              <w:rPr>
                <w:color w:val="000000" w:themeColor="text1"/>
                <w:sz w:val="28"/>
                <w:szCs w:val="28"/>
              </w:rPr>
              <w:t>necesar</w:t>
            </w:r>
            <w:proofErr w:type="spellEnd"/>
            <w:r w:rsidR="003606CF">
              <w:rPr>
                <w:color w:val="000000" w:themeColor="text1"/>
                <w:sz w:val="28"/>
                <w:szCs w:val="28"/>
              </w:rPr>
              <w:t xml:space="preserve"> de </w:t>
            </w:r>
            <w:proofErr w:type="gramStart"/>
            <w:r w:rsidR="003606CF">
              <w:rPr>
                <w:color w:val="000000" w:themeColor="text1"/>
                <w:sz w:val="28"/>
                <w:szCs w:val="28"/>
              </w:rPr>
              <w:t>a</w:t>
            </w:r>
            <w:proofErr w:type="gramEnd"/>
            <w:r w:rsidR="003606CF">
              <w:rPr>
                <w:color w:val="000000" w:themeColor="text1"/>
                <w:sz w:val="28"/>
                <w:szCs w:val="28"/>
              </w:rPr>
              <w:t xml:space="preserve"> </w:t>
            </w:r>
            <w:proofErr w:type="spellStart"/>
            <w:r w:rsidR="003606CF">
              <w:rPr>
                <w:color w:val="000000" w:themeColor="text1"/>
                <w:sz w:val="28"/>
                <w:szCs w:val="28"/>
              </w:rPr>
              <w:t>întreprinde</w:t>
            </w:r>
            <w:proofErr w:type="spellEnd"/>
            <w:r w:rsidR="003606CF">
              <w:rPr>
                <w:color w:val="000000" w:themeColor="text1"/>
                <w:sz w:val="28"/>
                <w:szCs w:val="28"/>
              </w:rPr>
              <w:t xml:space="preserve"> </w:t>
            </w:r>
            <w:proofErr w:type="spellStart"/>
            <w:r w:rsidR="003606CF">
              <w:rPr>
                <w:color w:val="000000" w:themeColor="text1"/>
                <w:sz w:val="28"/>
                <w:szCs w:val="28"/>
              </w:rPr>
              <w:t>măsuri</w:t>
            </w:r>
            <w:proofErr w:type="spellEnd"/>
            <w:r w:rsidR="003606CF">
              <w:rPr>
                <w:color w:val="000000" w:themeColor="text1"/>
                <w:sz w:val="28"/>
                <w:szCs w:val="28"/>
              </w:rPr>
              <w:t xml:space="preserve"> orientate </w:t>
            </w:r>
            <w:proofErr w:type="spellStart"/>
            <w:r w:rsidR="003606CF">
              <w:rPr>
                <w:color w:val="000000" w:themeColor="text1"/>
                <w:sz w:val="28"/>
                <w:szCs w:val="28"/>
              </w:rPr>
              <w:t>către</w:t>
            </w:r>
            <w:proofErr w:type="spellEnd"/>
            <w:r w:rsidR="003606CF">
              <w:rPr>
                <w:color w:val="000000" w:themeColor="text1"/>
                <w:sz w:val="28"/>
                <w:szCs w:val="28"/>
              </w:rPr>
              <w:t xml:space="preserve"> </w:t>
            </w:r>
            <w:proofErr w:type="spellStart"/>
            <w:r w:rsidR="003606CF">
              <w:rPr>
                <w:color w:val="000000" w:themeColor="text1"/>
                <w:sz w:val="28"/>
                <w:szCs w:val="28"/>
              </w:rPr>
              <w:t>sursă</w:t>
            </w:r>
            <w:proofErr w:type="spellEnd"/>
            <w:r w:rsidR="003606CF">
              <w:rPr>
                <w:color w:val="000000" w:themeColor="text1"/>
                <w:sz w:val="28"/>
                <w:szCs w:val="28"/>
              </w:rPr>
              <w:t xml:space="preserve">. </w:t>
            </w:r>
          </w:p>
          <w:p w:rsidR="002230DC" w:rsidRPr="00126D77" w:rsidRDefault="002230DC" w:rsidP="00C1067B">
            <w:pPr>
              <w:shd w:val="clear" w:color="auto" w:fill="FFFFFF"/>
              <w:ind w:firstLine="0"/>
              <w:rPr>
                <w:color w:val="000000" w:themeColor="text1"/>
                <w:sz w:val="16"/>
                <w:szCs w:val="16"/>
              </w:rPr>
            </w:pPr>
          </w:p>
          <w:p w:rsidR="002230DC" w:rsidRDefault="00722687" w:rsidP="00BE4899">
            <w:pPr>
              <w:shd w:val="clear" w:color="auto" w:fill="FFFFFF"/>
              <w:ind w:firstLine="0"/>
              <w:rPr>
                <w:color w:val="000000" w:themeColor="text1"/>
                <w:sz w:val="28"/>
                <w:szCs w:val="28"/>
              </w:rPr>
            </w:pPr>
            <w:proofErr w:type="spellStart"/>
            <w:r>
              <w:rPr>
                <w:color w:val="000000" w:themeColor="text1"/>
                <w:sz w:val="28"/>
                <w:szCs w:val="28"/>
              </w:rPr>
              <w:t>Având</w:t>
            </w:r>
            <w:proofErr w:type="spellEnd"/>
            <w:r>
              <w:rPr>
                <w:color w:val="000000" w:themeColor="text1"/>
                <w:sz w:val="28"/>
                <w:szCs w:val="28"/>
              </w:rPr>
              <w:t xml:space="preserve"> în </w:t>
            </w:r>
            <w:proofErr w:type="spellStart"/>
            <w:r>
              <w:rPr>
                <w:color w:val="000000" w:themeColor="text1"/>
                <w:sz w:val="28"/>
                <w:szCs w:val="28"/>
              </w:rPr>
              <w:t>vedere</w:t>
            </w:r>
            <w:proofErr w:type="spellEnd"/>
            <w:r>
              <w:rPr>
                <w:color w:val="000000" w:themeColor="text1"/>
                <w:sz w:val="28"/>
                <w:szCs w:val="28"/>
              </w:rPr>
              <w:t xml:space="preserve"> </w:t>
            </w:r>
            <w:proofErr w:type="spellStart"/>
            <w:r>
              <w:rPr>
                <w:color w:val="000000" w:themeColor="text1"/>
                <w:sz w:val="28"/>
                <w:szCs w:val="28"/>
              </w:rPr>
              <w:t>lipsa</w:t>
            </w:r>
            <w:proofErr w:type="spellEnd"/>
            <w:r>
              <w:rPr>
                <w:color w:val="000000" w:themeColor="text1"/>
                <w:sz w:val="28"/>
                <w:szCs w:val="28"/>
              </w:rPr>
              <w:t xml:space="preserve"> </w:t>
            </w:r>
            <w:proofErr w:type="spellStart"/>
            <w:r w:rsidR="00775B91">
              <w:rPr>
                <w:color w:val="000000" w:themeColor="text1"/>
                <w:sz w:val="28"/>
                <w:szCs w:val="28"/>
              </w:rPr>
              <w:t>reglementărilor</w:t>
            </w:r>
            <w:proofErr w:type="spellEnd"/>
            <w:r w:rsidR="00775B91">
              <w:rPr>
                <w:color w:val="000000" w:themeColor="text1"/>
                <w:sz w:val="28"/>
                <w:szCs w:val="28"/>
              </w:rPr>
              <w:t xml:space="preserve"> legislative </w:t>
            </w:r>
            <w:proofErr w:type="spellStart"/>
            <w:r w:rsidR="00775B91">
              <w:rPr>
                <w:color w:val="000000" w:themeColor="text1"/>
                <w:sz w:val="28"/>
                <w:szCs w:val="28"/>
              </w:rPr>
              <w:t>corespunzătoare</w:t>
            </w:r>
            <w:proofErr w:type="spellEnd"/>
            <w:r w:rsidR="00775B91">
              <w:rPr>
                <w:color w:val="000000" w:themeColor="text1"/>
                <w:sz w:val="28"/>
                <w:szCs w:val="28"/>
              </w:rPr>
              <w:t xml:space="preserve"> </w:t>
            </w:r>
            <w:proofErr w:type="spellStart"/>
            <w:r w:rsidR="00775B91">
              <w:rPr>
                <w:color w:val="000000" w:themeColor="text1"/>
                <w:sz w:val="28"/>
                <w:szCs w:val="28"/>
              </w:rPr>
              <w:t>pentru</w:t>
            </w:r>
            <w:proofErr w:type="spellEnd"/>
            <w:r w:rsidR="00775B91">
              <w:rPr>
                <w:color w:val="000000" w:themeColor="text1"/>
                <w:sz w:val="28"/>
                <w:szCs w:val="28"/>
              </w:rPr>
              <w:t xml:space="preserve"> </w:t>
            </w:r>
            <w:proofErr w:type="gramStart"/>
            <w:r w:rsidR="00775B91">
              <w:rPr>
                <w:color w:val="000000" w:themeColor="text1"/>
                <w:sz w:val="28"/>
                <w:szCs w:val="28"/>
              </w:rPr>
              <w:t>a</w:t>
            </w:r>
            <w:proofErr w:type="gramEnd"/>
            <w:r w:rsidR="00775B91">
              <w:rPr>
                <w:color w:val="000000" w:themeColor="text1"/>
                <w:sz w:val="28"/>
                <w:szCs w:val="28"/>
              </w:rPr>
              <w:t xml:space="preserve"> </w:t>
            </w:r>
            <w:proofErr w:type="spellStart"/>
            <w:r w:rsidR="00775B91">
              <w:rPr>
                <w:color w:val="000000" w:themeColor="text1"/>
                <w:sz w:val="28"/>
                <w:szCs w:val="28"/>
              </w:rPr>
              <w:t>institui</w:t>
            </w:r>
            <w:proofErr w:type="spellEnd"/>
            <w:r w:rsidR="00775B91">
              <w:rPr>
                <w:color w:val="000000" w:themeColor="text1"/>
                <w:sz w:val="28"/>
                <w:szCs w:val="28"/>
              </w:rPr>
              <w:t xml:space="preserve"> un </w:t>
            </w:r>
            <w:proofErr w:type="spellStart"/>
            <w:r w:rsidR="00775B91">
              <w:rPr>
                <w:color w:val="000000" w:themeColor="text1"/>
                <w:sz w:val="28"/>
                <w:szCs w:val="28"/>
              </w:rPr>
              <w:t>cadru</w:t>
            </w:r>
            <w:proofErr w:type="spellEnd"/>
            <w:r w:rsidR="00775B91">
              <w:rPr>
                <w:color w:val="000000" w:themeColor="text1"/>
                <w:sz w:val="28"/>
                <w:szCs w:val="28"/>
              </w:rPr>
              <w:t xml:space="preserve"> </w:t>
            </w:r>
            <w:proofErr w:type="spellStart"/>
            <w:r w:rsidR="00775B91">
              <w:rPr>
                <w:color w:val="000000" w:themeColor="text1"/>
                <w:sz w:val="28"/>
                <w:szCs w:val="28"/>
              </w:rPr>
              <w:t>clar</w:t>
            </w:r>
            <w:proofErr w:type="spellEnd"/>
            <w:r w:rsidR="00775B91">
              <w:rPr>
                <w:color w:val="000000" w:themeColor="text1"/>
                <w:sz w:val="28"/>
                <w:szCs w:val="28"/>
              </w:rPr>
              <w:t xml:space="preserve"> </w:t>
            </w:r>
            <w:proofErr w:type="spellStart"/>
            <w:r w:rsidR="00775B91">
              <w:rPr>
                <w:color w:val="000000" w:themeColor="text1"/>
                <w:sz w:val="28"/>
                <w:szCs w:val="28"/>
              </w:rPr>
              <w:t>privind</w:t>
            </w:r>
            <w:proofErr w:type="spellEnd"/>
            <w:r w:rsidR="00775B91">
              <w:rPr>
                <w:color w:val="000000" w:themeColor="text1"/>
                <w:sz w:val="28"/>
                <w:szCs w:val="28"/>
              </w:rPr>
              <w:t xml:space="preserve"> </w:t>
            </w:r>
            <w:proofErr w:type="spellStart"/>
            <w:r w:rsidR="00775B91">
              <w:rPr>
                <w:color w:val="000000" w:themeColor="text1"/>
                <w:sz w:val="28"/>
                <w:szCs w:val="28"/>
              </w:rPr>
              <w:t>activitățile</w:t>
            </w:r>
            <w:proofErr w:type="spellEnd"/>
            <w:r w:rsidR="00775B91">
              <w:rPr>
                <w:color w:val="000000" w:themeColor="text1"/>
                <w:sz w:val="28"/>
                <w:szCs w:val="28"/>
              </w:rPr>
              <w:t xml:space="preserve"> </w:t>
            </w:r>
            <w:proofErr w:type="spellStart"/>
            <w:r w:rsidR="00775B91">
              <w:rPr>
                <w:color w:val="000000" w:themeColor="text1"/>
                <w:sz w:val="28"/>
                <w:szCs w:val="28"/>
              </w:rPr>
              <w:t>pe</w:t>
            </w:r>
            <w:proofErr w:type="spellEnd"/>
            <w:r w:rsidR="00775B91">
              <w:rPr>
                <w:color w:val="000000" w:themeColor="text1"/>
                <w:sz w:val="28"/>
                <w:szCs w:val="28"/>
              </w:rPr>
              <w:t xml:space="preserve"> </w:t>
            </w:r>
            <w:proofErr w:type="spellStart"/>
            <w:r w:rsidR="00775B91">
              <w:rPr>
                <w:color w:val="000000" w:themeColor="text1"/>
                <w:sz w:val="28"/>
                <w:szCs w:val="28"/>
              </w:rPr>
              <w:t>termen</w:t>
            </w:r>
            <w:proofErr w:type="spellEnd"/>
            <w:r w:rsidR="00775B91">
              <w:rPr>
                <w:color w:val="000000" w:themeColor="text1"/>
                <w:sz w:val="28"/>
                <w:szCs w:val="28"/>
              </w:rPr>
              <w:t xml:space="preserve"> lung de </w:t>
            </w:r>
            <w:proofErr w:type="spellStart"/>
            <w:r w:rsidR="00775B91">
              <w:rPr>
                <w:color w:val="000000" w:themeColor="text1"/>
                <w:sz w:val="28"/>
                <w:szCs w:val="28"/>
              </w:rPr>
              <w:t>reducere</w:t>
            </w:r>
            <w:proofErr w:type="spellEnd"/>
            <w:r w:rsidR="00775B91">
              <w:rPr>
                <w:color w:val="000000" w:themeColor="text1"/>
                <w:sz w:val="28"/>
                <w:szCs w:val="28"/>
              </w:rPr>
              <w:t xml:space="preserve"> a </w:t>
            </w:r>
            <w:proofErr w:type="spellStart"/>
            <w:r w:rsidR="00775B91">
              <w:rPr>
                <w:color w:val="000000" w:themeColor="text1"/>
                <w:sz w:val="28"/>
                <w:szCs w:val="28"/>
              </w:rPr>
              <w:t>zgomotului</w:t>
            </w:r>
            <w:proofErr w:type="spellEnd"/>
            <w:r w:rsidR="00775B91">
              <w:rPr>
                <w:color w:val="000000" w:themeColor="text1"/>
                <w:sz w:val="28"/>
                <w:szCs w:val="28"/>
              </w:rPr>
              <w:t xml:space="preserve"> </w:t>
            </w:r>
            <w:proofErr w:type="spellStart"/>
            <w:r w:rsidR="00775B91">
              <w:rPr>
                <w:color w:val="000000" w:themeColor="text1"/>
                <w:sz w:val="28"/>
                <w:szCs w:val="28"/>
              </w:rPr>
              <w:t>generat</w:t>
            </w:r>
            <w:proofErr w:type="spellEnd"/>
            <w:r w:rsidR="00775B91">
              <w:rPr>
                <w:color w:val="000000" w:themeColor="text1"/>
                <w:sz w:val="28"/>
                <w:szCs w:val="28"/>
              </w:rPr>
              <w:t xml:space="preserve"> de </w:t>
            </w:r>
            <w:proofErr w:type="spellStart"/>
            <w:r w:rsidR="00775B91">
              <w:rPr>
                <w:color w:val="000000" w:themeColor="text1"/>
                <w:sz w:val="28"/>
                <w:szCs w:val="28"/>
              </w:rPr>
              <w:t>traficul</w:t>
            </w:r>
            <w:proofErr w:type="spellEnd"/>
            <w:r w:rsidR="00775B91">
              <w:rPr>
                <w:color w:val="000000" w:themeColor="text1"/>
                <w:sz w:val="28"/>
                <w:szCs w:val="28"/>
              </w:rPr>
              <w:t xml:space="preserve"> feroviar, s-a </w:t>
            </w:r>
            <w:proofErr w:type="spellStart"/>
            <w:r w:rsidR="00775B91">
              <w:rPr>
                <w:color w:val="000000" w:themeColor="text1"/>
                <w:sz w:val="28"/>
                <w:szCs w:val="28"/>
              </w:rPr>
              <w:t>impus</w:t>
            </w:r>
            <w:proofErr w:type="spellEnd"/>
            <w:r w:rsidR="00775B91">
              <w:rPr>
                <w:color w:val="000000" w:themeColor="text1"/>
                <w:sz w:val="28"/>
                <w:szCs w:val="28"/>
              </w:rPr>
              <w:t xml:space="preserve"> </w:t>
            </w:r>
            <w:proofErr w:type="spellStart"/>
            <w:r w:rsidR="00775B91">
              <w:rPr>
                <w:color w:val="000000" w:themeColor="text1"/>
                <w:sz w:val="28"/>
                <w:szCs w:val="28"/>
              </w:rPr>
              <w:t>prezenta</w:t>
            </w:r>
            <w:proofErr w:type="spellEnd"/>
            <w:r w:rsidR="00775B91">
              <w:rPr>
                <w:color w:val="000000" w:themeColor="text1"/>
                <w:sz w:val="28"/>
                <w:szCs w:val="28"/>
              </w:rPr>
              <w:t xml:space="preserve"> </w:t>
            </w:r>
            <w:proofErr w:type="spellStart"/>
            <w:r w:rsidR="00775B91">
              <w:rPr>
                <w:color w:val="000000" w:themeColor="text1"/>
                <w:sz w:val="28"/>
                <w:szCs w:val="28"/>
              </w:rPr>
              <w:t>intervenție</w:t>
            </w:r>
            <w:proofErr w:type="spellEnd"/>
            <w:r w:rsidR="00775B91">
              <w:rPr>
                <w:color w:val="000000" w:themeColor="text1"/>
                <w:sz w:val="28"/>
                <w:szCs w:val="28"/>
              </w:rPr>
              <w:t xml:space="preserve"> de </w:t>
            </w:r>
            <w:proofErr w:type="spellStart"/>
            <w:r w:rsidR="00775B91">
              <w:rPr>
                <w:color w:val="000000" w:themeColor="text1"/>
                <w:sz w:val="28"/>
                <w:szCs w:val="28"/>
              </w:rPr>
              <w:t>transpunere</w:t>
            </w:r>
            <w:proofErr w:type="spellEnd"/>
            <w:r w:rsidR="00815020">
              <w:rPr>
                <w:color w:val="000000" w:themeColor="text1"/>
                <w:sz w:val="28"/>
                <w:szCs w:val="28"/>
              </w:rPr>
              <w:t xml:space="preserve"> </w:t>
            </w:r>
            <w:r w:rsidR="00BE4899">
              <w:rPr>
                <w:color w:val="000000" w:themeColor="text1"/>
                <w:sz w:val="28"/>
                <w:szCs w:val="28"/>
              </w:rPr>
              <w:t xml:space="preserve">a </w:t>
            </w:r>
            <w:proofErr w:type="spellStart"/>
            <w:r w:rsidR="00BE4899" w:rsidRPr="00BE4899">
              <w:rPr>
                <w:color w:val="000000" w:themeColor="text1"/>
                <w:sz w:val="28"/>
                <w:szCs w:val="28"/>
              </w:rPr>
              <w:t>R</w:t>
            </w:r>
            <w:r w:rsidR="00BE4899">
              <w:rPr>
                <w:color w:val="000000" w:themeColor="text1"/>
                <w:sz w:val="28"/>
                <w:szCs w:val="28"/>
              </w:rPr>
              <w:t>egulamentului</w:t>
            </w:r>
            <w:proofErr w:type="spellEnd"/>
            <w:r w:rsidR="00BE4899" w:rsidRPr="00BE4899">
              <w:rPr>
                <w:color w:val="000000" w:themeColor="text1"/>
                <w:sz w:val="28"/>
                <w:szCs w:val="28"/>
              </w:rPr>
              <w:t xml:space="preserve"> (UE) </w:t>
            </w:r>
            <w:proofErr w:type="spellStart"/>
            <w:r w:rsidR="00BE4899" w:rsidRPr="00BE4899">
              <w:rPr>
                <w:color w:val="000000" w:themeColor="text1"/>
                <w:sz w:val="28"/>
                <w:szCs w:val="28"/>
              </w:rPr>
              <w:t>nr</w:t>
            </w:r>
            <w:proofErr w:type="spellEnd"/>
            <w:r w:rsidR="00BE4899" w:rsidRPr="00BE4899">
              <w:rPr>
                <w:color w:val="000000" w:themeColor="text1"/>
                <w:sz w:val="28"/>
                <w:szCs w:val="28"/>
              </w:rPr>
              <w:t xml:space="preserve">. 1304/2014 al </w:t>
            </w:r>
            <w:proofErr w:type="spellStart"/>
            <w:r w:rsidR="00BE4899" w:rsidRPr="00BE4899">
              <w:rPr>
                <w:color w:val="000000" w:themeColor="text1"/>
                <w:sz w:val="28"/>
                <w:szCs w:val="28"/>
              </w:rPr>
              <w:t>Comisiei</w:t>
            </w:r>
            <w:proofErr w:type="spellEnd"/>
            <w:r w:rsidR="00BE4899">
              <w:rPr>
                <w:color w:val="000000" w:themeColor="text1"/>
                <w:sz w:val="28"/>
                <w:szCs w:val="28"/>
              </w:rPr>
              <w:t xml:space="preserve"> </w:t>
            </w:r>
            <w:r w:rsidR="00BE4899" w:rsidRPr="00BE4899">
              <w:rPr>
                <w:color w:val="000000" w:themeColor="text1"/>
                <w:sz w:val="28"/>
                <w:szCs w:val="28"/>
              </w:rPr>
              <w:t xml:space="preserve">din 26 </w:t>
            </w:r>
            <w:proofErr w:type="spellStart"/>
            <w:r w:rsidR="00BE4899">
              <w:rPr>
                <w:color w:val="000000" w:themeColor="text1"/>
                <w:sz w:val="28"/>
                <w:szCs w:val="28"/>
              </w:rPr>
              <w:t>noiembrie</w:t>
            </w:r>
            <w:proofErr w:type="spellEnd"/>
            <w:r w:rsidR="00BE4899">
              <w:rPr>
                <w:color w:val="000000" w:themeColor="text1"/>
                <w:sz w:val="28"/>
                <w:szCs w:val="28"/>
              </w:rPr>
              <w:t xml:space="preserve"> 2014 </w:t>
            </w:r>
            <w:proofErr w:type="spellStart"/>
            <w:r w:rsidR="00BE4899" w:rsidRPr="00BE4899">
              <w:rPr>
                <w:color w:val="000000" w:themeColor="text1"/>
                <w:sz w:val="28"/>
                <w:szCs w:val="28"/>
              </w:rPr>
              <w:t>privind</w:t>
            </w:r>
            <w:proofErr w:type="spellEnd"/>
            <w:r w:rsidR="00BE4899" w:rsidRPr="00BE4899">
              <w:rPr>
                <w:color w:val="000000" w:themeColor="text1"/>
                <w:sz w:val="28"/>
                <w:szCs w:val="28"/>
              </w:rPr>
              <w:t xml:space="preserve"> </w:t>
            </w:r>
            <w:proofErr w:type="spellStart"/>
            <w:r w:rsidR="00BE4899" w:rsidRPr="00BE4899">
              <w:rPr>
                <w:color w:val="000000" w:themeColor="text1"/>
                <w:sz w:val="28"/>
                <w:szCs w:val="28"/>
              </w:rPr>
              <w:t>specificaţia</w:t>
            </w:r>
            <w:proofErr w:type="spellEnd"/>
            <w:r w:rsidR="00BE4899" w:rsidRPr="00BE4899">
              <w:rPr>
                <w:color w:val="000000" w:themeColor="text1"/>
                <w:sz w:val="28"/>
                <w:szCs w:val="28"/>
              </w:rPr>
              <w:t xml:space="preserve"> </w:t>
            </w:r>
            <w:proofErr w:type="spellStart"/>
            <w:r w:rsidR="00BE4899" w:rsidRPr="00BE4899">
              <w:rPr>
                <w:color w:val="000000" w:themeColor="text1"/>
                <w:sz w:val="28"/>
                <w:szCs w:val="28"/>
              </w:rPr>
              <w:t>tehnică</w:t>
            </w:r>
            <w:proofErr w:type="spellEnd"/>
            <w:r w:rsidR="00BE4899" w:rsidRPr="00BE4899">
              <w:rPr>
                <w:color w:val="000000" w:themeColor="text1"/>
                <w:sz w:val="28"/>
                <w:szCs w:val="28"/>
              </w:rPr>
              <w:t xml:space="preserve"> de </w:t>
            </w:r>
            <w:proofErr w:type="spellStart"/>
            <w:r w:rsidR="00BE4899" w:rsidRPr="00BE4899">
              <w:rPr>
                <w:color w:val="000000" w:themeColor="text1"/>
                <w:sz w:val="28"/>
                <w:szCs w:val="28"/>
              </w:rPr>
              <w:t>in</w:t>
            </w:r>
            <w:r w:rsidR="00BE4899">
              <w:rPr>
                <w:color w:val="000000" w:themeColor="text1"/>
                <w:sz w:val="28"/>
                <w:szCs w:val="28"/>
              </w:rPr>
              <w:t>teroperabilitate</w:t>
            </w:r>
            <w:proofErr w:type="spellEnd"/>
            <w:r w:rsidR="00BE4899">
              <w:rPr>
                <w:color w:val="000000" w:themeColor="text1"/>
                <w:sz w:val="28"/>
                <w:szCs w:val="28"/>
              </w:rPr>
              <w:t xml:space="preserve"> </w:t>
            </w:r>
            <w:proofErr w:type="spellStart"/>
            <w:r w:rsidR="00BE4899">
              <w:rPr>
                <w:color w:val="000000" w:themeColor="text1"/>
                <w:sz w:val="28"/>
                <w:szCs w:val="28"/>
              </w:rPr>
              <w:t>referitoare</w:t>
            </w:r>
            <w:proofErr w:type="spellEnd"/>
            <w:r w:rsidR="00BE4899">
              <w:rPr>
                <w:color w:val="000000" w:themeColor="text1"/>
                <w:sz w:val="28"/>
                <w:szCs w:val="28"/>
              </w:rPr>
              <w:t xml:space="preserve"> la </w:t>
            </w:r>
            <w:proofErr w:type="spellStart"/>
            <w:r w:rsidR="00BE4899" w:rsidRPr="00BE4899">
              <w:rPr>
                <w:color w:val="000000" w:themeColor="text1"/>
                <w:sz w:val="28"/>
                <w:szCs w:val="28"/>
              </w:rPr>
              <w:t>subsistemul</w:t>
            </w:r>
            <w:proofErr w:type="spellEnd"/>
            <w:r w:rsidR="00BE4899" w:rsidRPr="00BE4899">
              <w:rPr>
                <w:color w:val="000000" w:themeColor="text1"/>
                <w:sz w:val="28"/>
                <w:szCs w:val="28"/>
              </w:rPr>
              <w:t xml:space="preserve"> „material </w:t>
            </w:r>
            <w:proofErr w:type="spellStart"/>
            <w:r w:rsidR="00BE4899" w:rsidRPr="00BE4899">
              <w:rPr>
                <w:color w:val="000000" w:themeColor="text1"/>
                <w:sz w:val="28"/>
                <w:szCs w:val="28"/>
              </w:rPr>
              <w:t>rulant</w:t>
            </w:r>
            <w:proofErr w:type="spellEnd"/>
            <w:r w:rsidR="00BE4899" w:rsidRPr="00BE4899">
              <w:rPr>
                <w:color w:val="000000" w:themeColor="text1"/>
                <w:sz w:val="28"/>
                <w:szCs w:val="28"/>
              </w:rPr>
              <w:t xml:space="preserve"> – </w:t>
            </w:r>
            <w:proofErr w:type="spellStart"/>
            <w:r w:rsidR="00BE4899" w:rsidRPr="00BE4899">
              <w:rPr>
                <w:color w:val="000000" w:themeColor="text1"/>
                <w:sz w:val="28"/>
                <w:szCs w:val="28"/>
              </w:rPr>
              <w:t>zg</w:t>
            </w:r>
            <w:r w:rsidR="00BE4899">
              <w:rPr>
                <w:color w:val="000000" w:themeColor="text1"/>
                <w:sz w:val="28"/>
                <w:szCs w:val="28"/>
              </w:rPr>
              <w:t>omot</w:t>
            </w:r>
            <w:proofErr w:type="spellEnd"/>
            <w:r w:rsidR="00BE4899">
              <w:rPr>
                <w:color w:val="000000" w:themeColor="text1"/>
                <w:sz w:val="28"/>
                <w:szCs w:val="28"/>
              </w:rPr>
              <w:t xml:space="preserve">”, de </w:t>
            </w:r>
            <w:proofErr w:type="spellStart"/>
            <w:r w:rsidR="00BE4899">
              <w:rPr>
                <w:color w:val="000000" w:themeColor="text1"/>
                <w:sz w:val="28"/>
                <w:szCs w:val="28"/>
              </w:rPr>
              <w:t>modificare</w:t>
            </w:r>
            <w:proofErr w:type="spellEnd"/>
            <w:r w:rsidR="00BE4899">
              <w:rPr>
                <w:color w:val="000000" w:themeColor="text1"/>
                <w:sz w:val="28"/>
                <w:szCs w:val="28"/>
              </w:rPr>
              <w:t xml:space="preserve"> a </w:t>
            </w:r>
            <w:proofErr w:type="spellStart"/>
            <w:r w:rsidR="00BE4899">
              <w:rPr>
                <w:color w:val="000000" w:themeColor="text1"/>
                <w:sz w:val="28"/>
                <w:szCs w:val="28"/>
              </w:rPr>
              <w:t>Deciziei</w:t>
            </w:r>
            <w:proofErr w:type="spellEnd"/>
            <w:r w:rsidR="00BE4899">
              <w:rPr>
                <w:color w:val="000000" w:themeColor="text1"/>
                <w:sz w:val="28"/>
                <w:szCs w:val="28"/>
              </w:rPr>
              <w:t xml:space="preserve"> </w:t>
            </w:r>
            <w:r w:rsidR="00BE4899" w:rsidRPr="00BE4899">
              <w:rPr>
                <w:color w:val="000000" w:themeColor="text1"/>
                <w:sz w:val="28"/>
                <w:szCs w:val="28"/>
              </w:rPr>
              <w:t xml:space="preserve">2008/232/CE </w:t>
            </w:r>
            <w:proofErr w:type="spellStart"/>
            <w:r w:rsidR="00BE4899" w:rsidRPr="00BE4899">
              <w:rPr>
                <w:color w:val="000000" w:themeColor="text1"/>
                <w:sz w:val="28"/>
                <w:szCs w:val="28"/>
              </w:rPr>
              <w:t>și</w:t>
            </w:r>
            <w:proofErr w:type="spellEnd"/>
            <w:r w:rsidR="00BE4899" w:rsidRPr="00BE4899">
              <w:rPr>
                <w:color w:val="000000" w:themeColor="text1"/>
                <w:sz w:val="28"/>
                <w:szCs w:val="28"/>
              </w:rPr>
              <w:t xml:space="preserve"> de </w:t>
            </w:r>
            <w:proofErr w:type="spellStart"/>
            <w:r w:rsidR="00BE4899" w:rsidRPr="00BE4899">
              <w:rPr>
                <w:color w:val="000000" w:themeColor="text1"/>
                <w:sz w:val="28"/>
                <w:szCs w:val="28"/>
              </w:rPr>
              <w:t>abrogare</w:t>
            </w:r>
            <w:proofErr w:type="spellEnd"/>
            <w:r w:rsidR="00BE4899" w:rsidRPr="00BE4899">
              <w:rPr>
                <w:color w:val="000000" w:themeColor="text1"/>
                <w:sz w:val="28"/>
                <w:szCs w:val="28"/>
              </w:rPr>
              <w:t xml:space="preserve"> a </w:t>
            </w:r>
            <w:proofErr w:type="spellStart"/>
            <w:r w:rsidR="00BE4899" w:rsidRPr="00BE4899">
              <w:rPr>
                <w:color w:val="000000" w:themeColor="text1"/>
                <w:sz w:val="28"/>
                <w:szCs w:val="28"/>
              </w:rPr>
              <w:t>Deciziei</w:t>
            </w:r>
            <w:proofErr w:type="spellEnd"/>
            <w:r w:rsidR="00BE4899" w:rsidRPr="00BE4899">
              <w:rPr>
                <w:color w:val="000000" w:themeColor="text1"/>
                <w:sz w:val="28"/>
                <w:szCs w:val="28"/>
              </w:rPr>
              <w:t xml:space="preserve"> 2011/229/UE</w:t>
            </w:r>
            <w:r w:rsidR="00BE4899">
              <w:rPr>
                <w:color w:val="000000" w:themeColor="text1"/>
                <w:sz w:val="28"/>
                <w:szCs w:val="28"/>
              </w:rPr>
              <w:t>.</w:t>
            </w:r>
          </w:p>
          <w:p w:rsidR="00AD524A" w:rsidRPr="004E618A" w:rsidRDefault="00AD524A" w:rsidP="00C1067B">
            <w:pPr>
              <w:shd w:val="clear" w:color="auto" w:fill="FFFFFF"/>
              <w:ind w:firstLine="0"/>
              <w:rPr>
                <w:color w:val="000000" w:themeColor="text1"/>
                <w:sz w:val="16"/>
                <w:szCs w:val="16"/>
              </w:rPr>
            </w:pPr>
          </w:p>
          <w:p w:rsidR="0056628E" w:rsidRDefault="003D32B1" w:rsidP="00D44305">
            <w:pPr>
              <w:shd w:val="clear" w:color="auto" w:fill="FFFFFF"/>
              <w:ind w:firstLine="0"/>
              <w:rPr>
                <w:color w:val="000000" w:themeColor="text1"/>
                <w:sz w:val="28"/>
                <w:szCs w:val="28"/>
              </w:rPr>
            </w:pPr>
            <w:r w:rsidRPr="003D32B1">
              <w:rPr>
                <w:color w:val="000000" w:themeColor="text1"/>
                <w:sz w:val="28"/>
                <w:szCs w:val="28"/>
              </w:rPr>
              <w:t xml:space="preserve">În </w:t>
            </w:r>
            <w:proofErr w:type="spellStart"/>
            <w:r w:rsidRPr="003D32B1">
              <w:rPr>
                <w:color w:val="000000" w:themeColor="text1"/>
                <w:sz w:val="28"/>
                <w:szCs w:val="28"/>
              </w:rPr>
              <w:t>conformitate</w:t>
            </w:r>
            <w:proofErr w:type="spellEnd"/>
            <w:r w:rsidRPr="003D32B1">
              <w:rPr>
                <w:color w:val="000000" w:themeColor="text1"/>
                <w:sz w:val="28"/>
                <w:szCs w:val="28"/>
              </w:rPr>
              <w:t xml:space="preserve"> cu </w:t>
            </w:r>
            <w:proofErr w:type="spellStart"/>
            <w:r w:rsidRPr="003D32B1">
              <w:rPr>
                <w:color w:val="000000" w:themeColor="text1"/>
                <w:sz w:val="28"/>
                <w:szCs w:val="28"/>
              </w:rPr>
              <w:t>principiul</w:t>
            </w:r>
            <w:proofErr w:type="spellEnd"/>
            <w:r w:rsidRPr="003D32B1">
              <w:rPr>
                <w:color w:val="000000" w:themeColor="text1"/>
                <w:sz w:val="28"/>
                <w:szCs w:val="28"/>
              </w:rPr>
              <w:t xml:space="preserve"> </w:t>
            </w:r>
            <w:proofErr w:type="spellStart"/>
            <w:r w:rsidRPr="003D32B1">
              <w:rPr>
                <w:color w:val="000000" w:themeColor="text1"/>
                <w:sz w:val="28"/>
                <w:szCs w:val="28"/>
              </w:rPr>
              <w:t>proporționalității</w:t>
            </w:r>
            <w:proofErr w:type="spellEnd"/>
            <w:r w:rsidRPr="003D32B1">
              <w:rPr>
                <w:color w:val="000000" w:themeColor="text1"/>
                <w:sz w:val="28"/>
                <w:szCs w:val="28"/>
              </w:rPr>
              <w:t xml:space="preserve">, </w:t>
            </w:r>
            <w:proofErr w:type="spellStart"/>
            <w:r w:rsidRPr="003D32B1">
              <w:rPr>
                <w:color w:val="000000" w:themeColor="text1"/>
                <w:sz w:val="28"/>
                <w:szCs w:val="28"/>
              </w:rPr>
              <w:t>prezenta</w:t>
            </w:r>
            <w:proofErr w:type="spellEnd"/>
            <w:r w:rsidRPr="003D32B1">
              <w:rPr>
                <w:color w:val="000000" w:themeColor="text1"/>
                <w:sz w:val="28"/>
                <w:szCs w:val="28"/>
              </w:rPr>
              <w:t xml:space="preserve"> </w:t>
            </w:r>
            <w:proofErr w:type="spellStart"/>
            <w:r w:rsidR="00126D77">
              <w:rPr>
                <w:color w:val="000000" w:themeColor="text1"/>
                <w:sz w:val="28"/>
                <w:szCs w:val="28"/>
              </w:rPr>
              <w:t>specificație</w:t>
            </w:r>
            <w:proofErr w:type="spellEnd"/>
            <w:r w:rsidR="00126D77">
              <w:rPr>
                <w:color w:val="000000" w:themeColor="text1"/>
                <w:sz w:val="28"/>
                <w:szCs w:val="28"/>
              </w:rPr>
              <w:t xml:space="preserve"> </w:t>
            </w:r>
            <w:proofErr w:type="spellStart"/>
            <w:r w:rsidR="00126D77">
              <w:rPr>
                <w:color w:val="000000" w:themeColor="text1"/>
                <w:sz w:val="28"/>
                <w:szCs w:val="28"/>
              </w:rPr>
              <w:t>tehnică</w:t>
            </w:r>
            <w:proofErr w:type="spellEnd"/>
            <w:r w:rsidR="00126D77" w:rsidRPr="003D32B1">
              <w:rPr>
                <w:color w:val="000000" w:themeColor="text1"/>
                <w:sz w:val="28"/>
                <w:szCs w:val="28"/>
              </w:rPr>
              <w:t xml:space="preserve"> de </w:t>
            </w:r>
            <w:proofErr w:type="spellStart"/>
            <w:r w:rsidR="00126D77" w:rsidRPr="003D32B1">
              <w:rPr>
                <w:color w:val="000000" w:themeColor="text1"/>
                <w:sz w:val="28"/>
                <w:szCs w:val="28"/>
              </w:rPr>
              <w:t>interoperabilitate</w:t>
            </w:r>
            <w:proofErr w:type="spellEnd"/>
            <w:r w:rsidRPr="003D32B1">
              <w:rPr>
                <w:color w:val="000000" w:themeColor="text1"/>
                <w:sz w:val="28"/>
                <w:szCs w:val="28"/>
              </w:rPr>
              <w:t xml:space="preserve"> </w:t>
            </w:r>
            <w:proofErr w:type="spellStart"/>
            <w:r w:rsidRPr="003D32B1">
              <w:rPr>
                <w:color w:val="000000" w:themeColor="text1"/>
                <w:sz w:val="28"/>
                <w:szCs w:val="28"/>
              </w:rPr>
              <w:t>stabilește</w:t>
            </w:r>
            <w:proofErr w:type="spellEnd"/>
            <w:r w:rsidRPr="003D32B1">
              <w:rPr>
                <w:color w:val="000000" w:themeColor="text1"/>
                <w:sz w:val="28"/>
                <w:szCs w:val="28"/>
              </w:rPr>
              <w:t xml:space="preserve"> </w:t>
            </w:r>
            <w:proofErr w:type="spellStart"/>
            <w:r w:rsidRPr="003D32B1">
              <w:rPr>
                <w:color w:val="000000" w:themeColor="text1"/>
                <w:sz w:val="28"/>
                <w:szCs w:val="28"/>
              </w:rPr>
              <w:t>nivelul</w:t>
            </w:r>
            <w:proofErr w:type="spellEnd"/>
            <w:r w:rsidRPr="003D32B1">
              <w:rPr>
                <w:color w:val="000000" w:themeColor="text1"/>
                <w:sz w:val="28"/>
                <w:szCs w:val="28"/>
              </w:rPr>
              <w:t xml:space="preserve"> </w:t>
            </w:r>
            <w:proofErr w:type="spellStart"/>
            <w:r w:rsidRPr="003D32B1">
              <w:rPr>
                <w:color w:val="000000" w:themeColor="text1"/>
                <w:sz w:val="28"/>
                <w:szCs w:val="28"/>
              </w:rPr>
              <w:t>optim</w:t>
            </w:r>
            <w:proofErr w:type="spellEnd"/>
            <w:r w:rsidRPr="003D32B1">
              <w:rPr>
                <w:color w:val="000000" w:themeColor="text1"/>
                <w:sz w:val="28"/>
                <w:szCs w:val="28"/>
              </w:rPr>
              <w:t xml:space="preserve"> de </w:t>
            </w:r>
            <w:proofErr w:type="spellStart"/>
            <w:r w:rsidRPr="003D32B1">
              <w:rPr>
                <w:color w:val="000000" w:themeColor="text1"/>
                <w:sz w:val="28"/>
                <w:szCs w:val="28"/>
              </w:rPr>
              <w:t>armonizare</w:t>
            </w:r>
            <w:proofErr w:type="spellEnd"/>
            <w:r w:rsidRPr="003D32B1">
              <w:rPr>
                <w:color w:val="000000" w:themeColor="text1"/>
                <w:sz w:val="28"/>
                <w:szCs w:val="28"/>
              </w:rPr>
              <w:t xml:space="preserve"> cu </w:t>
            </w:r>
            <w:proofErr w:type="spellStart"/>
            <w:r w:rsidRPr="003D32B1">
              <w:rPr>
                <w:color w:val="000000" w:themeColor="text1"/>
                <w:sz w:val="28"/>
                <w:szCs w:val="28"/>
              </w:rPr>
              <w:t>privire</w:t>
            </w:r>
            <w:proofErr w:type="spellEnd"/>
            <w:r w:rsidRPr="003D32B1">
              <w:rPr>
                <w:color w:val="000000" w:themeColor="text1"/>
                <w:sz w:val="28"/>
                <w:szCs w:val="28"/>
              </w:rPr>
              <w:t xml:space="preserve"> la </w:t>
            </w:r>
            <w:proofErr w:type="spellStart"/>
            <w:r w:rsidRPr="003D32B1">
              <w:rPr>
                <w:color w:val="000000" w:themeColor="text1"/>
                <w:sz w:val="28"/>
                <w:szCs w:val="28"/>
              </w:rPr>
              <w:t>specificațiile</w:t>
            </w:r>
            <w:proofErr w:type="spellEnd"/>
            <w:r w:rsidRPr="003D32B1">
              <w:rPr>
                <w:color w:val="000000" w:themeColor="text1"/>
                <w:sz w:val="28"/>
                <w:szCs w:val="28"/>
              </w:rPr>
              <w:t xml:space="preserve"> </w:t>
            </w:r>
            <w:proofErr w:type="spellStart"/>
            <w:r w:rsidRPr="003D32B1">
              <w:rPr>
                <w:color w:val="000000" w:themeColor="text1"/>
                <w:sz w:val="28"/>
                <w:szCs w:val="28"/>
              </w:rPr>
              <w:t>privind</w:t>
            </w:r>
            <w:proofErr w:type="spellEnd"/>
            <w:r w:rsidRPr="003D32B1">
              <w:rPr>
                <w:color w:val="000000" w:themeColor="text1"/>
                <w:sz w:val="28"/>
                <w:szCs w:val="28"/>
              </w:rPr>
              <w:t xml:space="preserve"> </w:t>
            </w:r>
            <w:proofErr w:type="spellStart"/>
            <w:r w:rsidRPr="003D32B1">
              <w:rPr>
                <w:color w:val="000000" w:themeColor="text1"/>
                <w:sz w:val="28"/>
                <w:szCs w:val="28"/>
              </w:rPr>
              <w:t>subsistemul</w:t>
            </w:r>
            <w:proofErr w:type="spellEnd"/>
            <w:r w:rsidRPr="003D32B1">
              <w:rPr>
                <w:color w:val="000000" w:themeColor="text1"/>
                <w:sz w:val="28"/>
                <w:szCs w:val="28"/>
              </w:rPr>
              <w:t xml:space="preserve"> „material </w:t>
            </w:r>
            <w:proofErr w:type="spellStart"/>
            <w:r w:rsidRPr="003D32B1">
              <w:rPr>
                <w:color w:val="000000" w:themeColor="text1"/>
                <w:sz w:val="28"/>
                <w:szCs w:val="28"/>
              </w:rPr>
              <w:t>rulant</w:t>
            </w:r>
            <w:proofErr w:type="spellEnd"/>
            <w:r w:rsidR="00126D77">
              <w:rPr>
                <w:color w:val="000000" w:themeColor="text1"/>
                <w:sz w:val="28"/>
                <w:szCs w:val="28"/>
              </w:rPr>
              <w:t xml:space="preserve"> - </w:t>
            </w:r>
            <w:proofErr w:type="spellStart"/>
            <w:r w:rsidR="00126D77">
              <w:rPr>
                <w:color w:val="000000" w:themeColor="text1"/>
                <w:sz w:val="28"/>
                <w:szCs w:val="28"/>
              </w:rPr>
              <w:t>zgomot</w:t>
            </w:r>
            <w:proofErr w:type="spellEnd"/>
            <w:r w:rsidRPr="003D32B1">
              <w:rPr>
                <w:color w:val="000000" w:themeColor="text1"/>
                <w:sz w:val="28"/>
                <w:szCs w:val="28"/>
              </w:rPr>
              <w:t xml:space="preserve">”, </w:t>
            </w:r>
            <w:proofErr w:type="spellStart"/>
            <w:r w:rsidRPr="003D32B1">
              <w:rPr>
                <w:color w:val="000000" w:themeColor="text1"/>
                <w:sz w:val="28"/>
                <w:szCs w:val="28"/>
              </w:rPr>
              <w:t>conceput</w:t>
            </w:r>
            <w:r w:rsidR="00391C76">
              <w:rPr>
                <w:color w:val="000000" w:themeColor="text1"/>
                <w:sz w:val="28"/>
                <w:szCs w:val="28"/>
              </w:rPr>
              <w:t>ă</w:t>
            </w:r>
            <w:proofErr w:type="spellEnd"/>
            <w:r w:rsidRPr="003D32B1">
              <w:rPr>
                <w:color w:val="000000" w:themeColor="text1"/>
                <w:sz w:val="28"/>
                <w:szCs w:val="28"/>
              </w:rPr>
              <w:t xml:space="preserve"> </w:t>
            </w:r>
            <w:proofErr w:type="spellStart"/>
            <w:r w:rsidRPr="003D32B1">
              <w:rPr>
                <w:color w:val="000000" w:themeColor="text1"/>
                <w:sz w:val="28"/>
                <w:szCs w:val="28"/>
              </w:rPr>
              <w:t>să</w:t>
            </w:r>
            <w:proofErr w:type="spellEnd"/>
            <w:r w:rsidRPr="003D32B1">
              <w:rPr>
                <w:color w:val="000000" w:themeColor="text1"/>
                <w:sz w:val="28"/>
                <w:szCs w:val="28"/>
              </w:rPr>
              <w:t xml:space="preserve"> </w:t>
            </w:r>
            <w:proofErr w:type="spellStart"/>
            <w:r w:rsidRPr="003D32B1">
              <w:rPr>
                <w:color w:val="000000" w:themeColor="text1"/>
                <w:sz w:val="28"/>
                <w:szCs w:val="28"/>
              </w:rPr>
              <w:t>limiteze</w:t>
            </w:r>
            <w:proofErr w:type="spellEnd"/>
            <w:r w:rsidRPr="003D32B1">
              <w:rPr>
                <w:color w:val="000000" w:themeColor="text1"/>
                <w:sz w:val="28"/>
                <w:szCs w:val="28"/>
              </w:rPr>
              <w:t xml:space="preserve"> </w:t>
            </w:r>
            <w:proofErr w:type="spellStart"/>
            <w:r w:rsidRPr="003D32B1">
              <w:rPr>
                <w:color w:val="000000" w:themeColor="text1"/>
                <w:sz w:val="28"/>
                <w:szCs w:val="28"/>
              </w:rPr>
              <w:t>emisia</w:t>
            </w:r>
            <w:proofErr w:type="spellEnd"/>
            <w:r w:rsidRPr="003D32B1">
              <w:rPr>
                <w:color w:val="000000" w:themeColor="text1"/>
                <w:sz w:val="28"/>
                <w:szCs w:val="28"/>
              </w:rPr>
              <w:t xml:space="preserve"> de </w:t>
            </w:r>
            <w:proofErr w:type="spellStart"/>
            <w:r w:rsidRPr="003D32B1">
              <w:rPr>
                <w:color w:val="000000" w:themeColor="text1"/>
                <w:sz w:val="28"/>
                <w:szCs w:val="28"/>
              </w:rPr>
              <w:t>zgomot</w:t>
            </w:r>
            <w:proofErr w:type="spellEnd"/>
            <w:r w:rsidR="00D44305">
              <w:rPr>
                <w:color w:val="000000" w:themeColor="text1"/>
                <w:sz w:val="28"/>
                <w:szCs w:val="28"/>
              </w:rPr>
              <w:t xml:space="preserve"> </w:t>
            </w:r>
            <w:proofErr w:type="spellStart"/>
            <w:r w:rsidR="00D44305">
              <w:rPr>
                <w:color w:val="000000" w:themeColor="text1"/>
                <w:sz w:val="28"/>
                <w:szCs w:val="28"/>
              </w:rPr>
              <w:t>pentru</w:t>
            </w:r>
            <w:proofErr w:type="spellEnd"/>
            <w:r w:rsidR="00D44305">
              <w:rPr>
                <w:color w:val="000000" w:themeColor="text1"/>
                <w:sz w:val="28"/>
                <w:szCs w:val="28"/>
              </w:rPr>
              <w:t xml:space="preserve"> </w:t>
            </w:r>
            <w:proofErr w:type="spellStart"/>
            <w:r w:rsidR="00D44305">
              <w:rPr>
                <w:color w:val="000000" w:themeColor="text1"/>
                <w:sz w:val="28"/>
                <w:szCs w:val="28"/>
              </w:rPr>
              <w:t>elementele</w:t>
            </w:r>
            <w:proofErr w:type="spellEnd"/>
            <w:r w:rsidR="00D44305">
              <w:rPr>
                <w:color w:val="000000" w:themeColor="text1"/>
                <w:sz w:val="28"/>
                <w:szCs w:val="28"/>
              </w:rPr>
              <w:t xml:space="preserve"> </w:t>
            </w:r>
            <w:proofErr w:type="spellStart"/>
            <w:r w:rsidR="00D44305" w:rsidRPr="00D44305">
              <w:rPr>
                <w:color w:val="000000" w:themeColor="text1"/>
                <w:sz w:val="28"/>
                <w:szCs w:val="28"/>
              </w:rPr>
              <w:t>componente</w:t>
            </w:r>
            <w:proofErr w:type="spellEnd"/>
            <w:r w:rsidR="00D44305" w:rsidRPr="00D44305">
              <w:rPr>
                <w:color w:val="000000" w:themeColor="text1"/>
                <w:sz w:val="28"/>
                <w:szCs w:val="28"/>
              </w:rPr>
              <w:t xml:space="preserve"> ale </w:t>
            </w:r>
            <w:proofErr w:type="spellStart"/>
            <w:r w:rsidR="00D44305" w:rsidRPr="00D44305">
              <w:rPr>
                <w:color w:val="000000" w:themeColor="text1"/>
                <w:sz w:val="28"/>
                <w:szCs w:val="28"/>
              </w:rPr>
              <w:t>subsistemului</w:t>
            </w:r>
            <w:proofErr w:type="spellEnd"/>
            <w:r w:rsidR="00D44305" w:rsidRPr="00D44305">
              <w:rPr>
                <w:color w:val="000000" w:themeColor="text1"/>
                <w:sz w:val="28"/>
                <w:szCs w:val="28"/>
              </w:rPr>
              <w:t xml:space="preserve">: locomotive de diverse </w:t>
            </w:r>
            <w:proofErr w:type="spellStart"/>
            <w:r w:rsidR="00D44305" w:rsidRPr="00D44305">
              <w:rPr>
                <w:color w:val="000000" w:themeColor="text1"/>
                <w:sz w:val="28"/>
                <w:szCs w:val="28"/>
              </w:rPr>
              <w:t>tipuri</w:t>
            </w:r>
            <w:proofErr w:type="spellEnd"/>
            <w:r w:rsidR="00D44305" w:rsidRPr="00D44305">
              <w:rPr>
                <w:color w:val="000000" w:themeColor="text1"/>
                <w:sz w:val="28"/>
                <w:szCs w:val="28"/>
              </w:rPr>
              <w:t xml:space="preserve">, </w:t>
            </w:r>
            <w:proofErr w:type="spellStart"/>
            <w:r w:rsidR="00D44305" w:rsidRPr="00D44305">
              <w:rPr>
                <w:color w:val="000000" w:themeColor="text1"/>
                <w:sz w:val="28"/>
                <w:szCs w:val="28"/>
              </w:rPr>
              <w:t>vagoane</w:t>
            </w:r>
            <w:proofErr w:type="spellEnd"/>
            <w:r w:rsidR="00D44305" w:rsidRPr="00D44305">
              <w:rPr>
                <w:color w:val="000000" w:themeColor="text1"/>
                <w:sz w:val="28"/>
                <w:szCs w:val="28"/>
              </w:rPr>
              <w:t xml:space="preserve"> de </w:t>
            </w:r>
            <w:proofErr w:type="spellStart"/>
            <w:r w:rsidR="00D44305" w:rsidRPr="00D44305">
              <w:rPr>
                <w:color w:val="000000" w:themeColor="text1"/>
                <w:sz w:val="28"/>
                <w:szCs w:val="28"/>
              </w:rPr>
              <w:t>c</w:t>
            </w:r>
            <w:r w:rsidR="00D44305">
              <w:rPr>
                <w:color w:val="000000" w:themeColor="text1"/>
                <w:sz w:val="28"/>
                <w:szCs w:val="28"/>
              </w:rPr>
              <w:t>ălători</w:t>
            </w:r>
            <w:proofErr w:type="spellEnd"/>
            <w:r w:rsidR="00D44305">
              <w:rPr>
                <w:color w:val="000000" w:themeColor="text1"/>
                <w:sz w:val="28"/>
                <w:szCs w:val="28"/>
              </w:rPr>
              <w:t xml:space="preserve"> </w:t>
            </w:r>
            <w:proofErr w:type="spellStart"/>
            <w:r w:rsidR="00D44305">
              <w:rPr>
                <w:color w:val="000000" w:themeColor="text1"/>
                <w:sz w:val="28"/>
                <w:szCs w:val="28"/>
              </w:rPr>
              <w:t>și</w:t>
            </w:r>
            <w:proofErr w:type="spellEnd"/>
            <w:r w:rsidR="00D44305">
              <w:rPr>
                <w:color w:val="000000" w:themeColor="text1"/>
                <w:sz w:val="28"/>
                <w:szCs w:val="28"/>
              </w:rPr>
              <w:t xml:space="preserve"> de </w:t>
            </w:r>
            <w:proofErr w:type="spellStart"/>
            <w:r w:rsidR="00D44305">
              <w:rPr>
                <w:color w:val="000000" w:themeColor="text1"/>
                <w:sz w:val="28"/>
                <w:szCs w:val="28"/>
              </w:rPr>
              <w:t>marfă</w:t>
            </w:r>
            <w:proofErr w:type="spellEnd"/>
            <w:r w:rsidR="00D44305">
              <w:rPr>
                <w:color w:val="000000" w:themeColor="text1"/>
                <w:sz w:val="28"/>
                <w:szCs w:val="28"/>
              </w:rPr>
              <w:t xml:space="preserve"> de </w:t>
            </w:r>
            <w:proofErr w:type="spellStart"/>
            <w:r w:rsidR="00D44305">
              <w:rPr>
                <w:color w:val="000000" w:themeColor="text1"/>
                <w:sz w:val="28"/>
                <w:szCs w:val="28"/>
              </w:rPr>
              <w:t>diferite</w:t>
            </w:r>
            <w:proofErr w:type="spellEnd"/>
            <w:r w:rsidR="00D44305">
              <w:rPr>
                <w:color w:val="000000" w:themeColor="text1"/>
                <w:sz w:val="28"/>
                <w:szCs w:val="28"/>
              </w:rPr>
              <w:t xml:space="preserve"> </w:t>
            </w:r>
            <w:proofErr w:type="spellStart"/>
            <w:r w:rsidR="00D44305" w:rsidRPr="00D44305">
              <w:rPr>
                <w:color w:val="000000" w:themeColor="text1"/>
                <w:sz w:val="28"/>
                <w:szCs w:val="28"/>
              </w:rPr>
              <w:t>tipuri</w:t>
            </w:r>
            <w:proofErr w:type="spellEnd"/>
            <w:r w:rsidR="00D44305" w:rsidRPr="00D44305">
              <w:rPr>
                <w:color w:val="000000" w:themeColor="text1"/>
                <w:sz w:val="28"/>
                <w:szCs w:val="28"/>
              </w:rPr>
              <w:t xml:space="preserve">, </w:t>
            </w:r>
            <w:proofErr w:type="spellStart"/>
            <w:r w:rsidR="00D44305" w:rsidRPr="00D44305">
              <w:rPr>
                <w:color w:val="000000" w:themeColor="text1"/>
                <w:sz w:val="28"/>
                <w:szCs w:val="28"/>
              </w:rPr>
              <w:t>precum</w:t>
            </w:r>
            <w:proofErr w:type="spellEnd"/>
            <w:r w:rsidR="00D44305" w:rsidRPr="00D44305">
              <w:rPr>
                <w:color w:val="000000" w:themeColor="text1"/>
                <w:sz w:val="28"/>
                <w:szCs w:val="28"/>
              </w:rPr>
              <w:t xml:space="preserve"> </w:t>
            </w:r>
            <w:proofErr w:type="spellStart"/>
            <w:r w:rsidR="00D44305" w:rsidRPr="00D44305">
              <w:rPr>
                <w:color w:val="000000" w:themeColor="text1"/>
                <w:sz w:val="28"/>
                <w:szCs w:val="28"/>
              </w:rPr>
              <w:t>și</w:t>
            </w:r>
            <w:proofErr w:type="spellEnd"/>
            <w:r w:rsidR="00D44305" w:rsidRPr="00D44305">
              <w:rPr>
                <w:color w:val="000000" w:themeColor="text1"/>
                <w:sz w:val="28"/>
                <w:szCs w:val="28"/>
              </w:rPr>
              <w:t xml:space="preserve"> </w:t>
            </w:r>
            <w:proofErr w:type="spellStart"/>
            <w:r w:rsidR="00D44305" w:rsidRPr="00D44305">
              <w:rPr>
                <w:color w:val="000000" w:themeColor="text1"/>
                <w:sz w:val="28"/>
                <w:szCs w:val="28"/>
              </w:rPr>
              <w:t>metodele</w:t>
            </w:r>
            <w:proofErr w:type="spellEnd"/>
            <w:r w:rsidR="00D44305" w:rsidRPr="00D44305">
              <w:rPr>
                <w:color w:val="000000" w:themeColor="text1"/>
                <w:sz w:val="28"/>
                <w:szCs w:val="28"/>
              </w:rPr>
              <w:t xml:space="preserve"> de </w:t>
            </w:r>
            <w:proofErr w:type="spellStart"/>
            <w:r w:rsidR="00D44305" w:rsidRPr="00D44305">
              <w:rPr>
                <w:color w:val="000000" w:themeColor="text1"/>
                <w:sz w:val="28"/>
                <w:szCs w:val="28"/>
              </w:rPr>
              <w:t>determinare</w:t>
            </w:r>
            <w:proofErr w:type="spellEnd"/>
            <w:r w:rsidR="00D44305" w:rsidRPr="00D44305">
              <w:rPr>
                <w:color w:val="000000" w:themeColor="text1"/>
                <w:sz w:val="28"/>
                <w:szCs w:val="28"/>
              </w:rPr>
              <w:t xml:space="preserve">/evaluare a </w:t>
            </w:r>
            <w:proofErr w:type="spellStart"/>
            <w:r w:rsidR="00D44305" w:rsidRPr="00D44305">
              <w:rPr>
                <w:color w:val="000000" w:themeColor="text1"/>
                <w:sz w:val="28"/>
                <w:szCs w:val="28"/>
              </w:rPr>
              <w:t>nivelurilor</w:t>
            </w:r>
            <w:proofErr w:type="spellEnd"/>
            <w:r w:rsidR="00D44305" w:rsidRPr="00D44305">
              <w:rPr>
                <w:color w:val="000000" w:themeColor="text1"/>
                <w:sz w:val="28"/>
                <w:szCs w:val="28"/>
              </w:rPr>
              <w:t xml:space="preserve"> de </w:t>
            </w:r>
            <w:proofErr w:type="spellStart"/>
            <w:r w:rsidR="00D44305" w:rsidRPr="00D44305">
              <w:rPr>
                <w:color w:val="000000" w:themeColor="text1"/>
                <w:sz w:val="28"/>
                <w:szCs w:val="28"/>
              </w:rPr>
              <w:t>zgomot</w:t>
            </w:r>
            <w:proofErr w:type="spellEnd"/>
            <w:r w:rsidR="00D44305" w:rsidRPr="00D44305">
              <w:rPr>
                <w:color w:val="000000" w:themeColor="text1"/>
                <w:sz w:val="28"/>
                <w:szCs w:val="28"/>
              </w:rPr>
              <w:t xml:space="preserve"> </w:t>
            </w:r>
            <w:r w:rsidR="00D44305">
              <w:rPr>
                <w:color w:val="000000" w:themeColor="text1"/>
                <w:sz w:val="28"/>
                <w:szCs w:val="28"/>
              </w:rPr>
              <w:t xml:space="preserve">la </w:t>
            </w:r>
            <w:proofErr w:type="spellStart"/>
            <w:r w:rsidR="00D44305">
              <w:rPr>
                <w:color w:val="000000" w:themeColor="text1"/>
                <w:sz w:val="28"/>
                <w:szCs w:val="28"/>
              </w:rPr>
              <w:t>staționare</w:t>
            </w:r>
            <w:proofErr w:type="spellEnd"/>
            <w:r w:rsidR="00D44305">
              <w:rPr>
                <w:color w:val="000000" w:themeColor="text1"/>
                <w:sz w:val="28"/>
                <w:szCs w:val="28"/>
              </w:rPr>
              <w:t xml:space="preserve">, la </w:t>
            </w:r>
            <w:proofErr w:type="spellStart"/>
            <w:r w:rsidR="00D44305">
              <w:rPr>
                <w:color w:val="000000" w:themeColor="text1"/>
                <w:sz w:val="28"/>
                <w:szCs w:val="28"/>
              </w:rPr>
              <w:t>pornire</w:t>
            </w:r>
            <w:proofErr w:type="spellEnd"/>
            <w:r w:rsidR="00D44305">
              <w:rPr>
                <w:color w:val="000000" w:themeColor="text1"/>
                <w:sz w:val="28"/>
                <w:szCs w:val="28"/>
              </w:rPr>
              <w:t xml:space="preserve"> </w:t>
            </w:r>
            <w:proofErr w:type="spellStart"/>
            <w:r w:rsidR="00D44305">
              <w:rPr>
                <w:color w:val="000000" w:themeColor="text1"/>
                <w:sz w:val="28"/>
                <w:szCs w:val="28"/>
              </w:rPr>
              <w:t>și</w:t>
            </w:r>
            <w:proofErr w:type="spellEnd"/>
            <w:r w:rsidR="00D44305">
              <w:rPr>
                <w:color w:val="000000" w:themeColor="text1"/>
                <w:sz w:val="28"/>
                <w:szCs w:val="28"/>
              </w:rPr>
              <w:t xml:space="preserve"> la </w:t>
            </w:r>
            <w:proofErr w:type="spellStart"/>
            <w:r w:rsidR="00D44305" w:rsidRPr="00D44305">
              <w:rPr>
                <w:color w:val="000000" w:themeColor="text1"/>
                <w:sz w:val="28"/>
                <w:szCs w:val="28"/>
              </w:rPr>
              <w:t>trecere</w:t>
            </w:r>
            <w:proofErr w:type="spellEnd"/>
            <w:r w:rsidRPr="003D32B1">
              <w:rPr>
                <w:color w:val="000000" w:themeColor="text1"/>
                <w:sz w:val="28"/>
                <w:szCs w:val="28"/>
              </w:rPr>
              <w:t>.</w:t>
            </w:r>
          </w:p>
          <w:p w:rsidR="00391C76" w:rsidRPr="00B8133A" w:rsidRDefault="00391C76" w:rsidP="00D44305">
            <w:pPr>
              <w:shd w:val="clear" w:color="auto" w:fill="FFFFFF"/>
              <w:ind w:firstLine="0"/>
              <w:rPr>
                <w:color w:val="000000" w:themeColor="text1"/>
                <w:sz w:val="16"/>
                <w:szCs w:val="16"/>
              </w:rPr>
            </w:pPr>
          </w:p>
          <w:p w:rsidR="00391C76" w:rsidRDefault="00391C76" w:rsidP="00391C76">
            <w:pPr>
              <w:shd w:val="clear" w:color="auto" w:fill="FFFFFF"/>
              <w:ind w:firstLine="0"/>
              <w:rPr>
                <w:color w:val="000000" w:themeColor="text1"/>
                <w:sz w:val="28"/>
                <w:szCs w:val="28"/>
              </w:rPr>
            </w:pPr>
            <w:proofErr w:type="spellStart"/>
            <w:r>
              <w:rPr>
                <w:color w:val="000000" w:themeColor="text1"/>
                <w:sz w:val="28"/>
                <w:szCs w:val="28"/>
              </w:rPr>
              <w:t>Totodată</w:t>
            </w:r>
            <w:proofErr w:type="spellEnd"/>
            <w:r>
              <w:rPr>
                <w:color w:val="000000" w:themeColor="text1"/>
                <w:sz w:val="28"/>
                <w:szCs w:val="28"/>
              </w:rPr>
              <w:t xml:space="preserve">, </w:t>
            </w:r>
            <w:proofErr w:type="spellStart"/>
            <w:r w:rsidRPr="00391C76">
              <w:rPr>
                <w:color w:val="000000" w:themeColor="text1"/>
                <w:sz w:val="28"/>
                <w:szCs w:val="28"/>
              </w:rPr>
              <w:t>regulam</w:t>
            </w:r>
            <w:r>
              <w:rPr>
                <w:color w:val="000000" w:themeColor="text1"/>
                <w:sz w:val="28"/>
                <w:szCs w:val="28"/>
              </w:rPr>
              <w:t>ent</w:t>
            </w:r>
            <w:r w:rsidR="00367ED9">
              <w:rPr>
                <w:color w:val="000000" w:themeColor="text1"/>
                <w:sz w:val="28"/>
                <w:szCs w:val="28"/>
              </w:rPr>
              <w:t>ul</w:t>
            </w:r>
            <w:proofErr w:type="spellEnd"/>
            <w:r>
              <w:rPr>
                <w:color w:val="000000" w:themeColor="text1"/>
                <w:sz w:val="28"/>
                <w:szCs w:val="28"/>
              </w:rPr>
              <w:t xml:space="preserve"> se </w:t>
            </w:r>
            <w:proofErr w:type="spellStart"/>
            <w:r>
              <w:rPr>
                <w:color w:val="000000" w:themeColor="text1"/>
                <w:sz w:val="28"/>
                <w:szCs w:val="28"/>
              </w:rPr>
              <w:t>axează</w:t>
            </w:r>
            <w:proofErr w:type="spellEnd"/>
            <w:r>
              <w:rPr>
                <w:color w:val="000000" w:themeColor="text1"/>
                <w:sz w:val="28"/>
                <w:szCs w:val="28"/>
              </w:rPr>
              <w:t xml:space="preserve"> </w:t>
            </w:r>
            <w:proofErr w:type="spellStart"/>
            <w:r>
              <w:rPr>
                <w:color w:val="000000" w:themeColor="text1"/>
                <w:sz w:val="28"/>
                <w:szCs w:val="28"/>
              </w:rPr>
              <w:t>pe</w:t>
            </w:r>
            <w:proofErr w:type="spellEnd"/>
            <w:r>
              <w:rPr>
                <w:color w:val="000000" w:themeColor="text1"/>
                <w:sz w:val="28"/>
                <w:szCs w:val="28"/>
              </w:rPr>
              <w:t xml:space="preserve"> </w:t>
            </w:r>
            <w:proofErr w:type="spellStart"/>
            <w:r>
              <w:rPr>
                <w:color w:val="000000" w:themeColor="text1"/>
                <w:sz w:val="28"/>
                <w:szCs w:val="28"/>
              </w:rPr>
              <w:t>faptul</w:t>
            </w:r>
            <w:proofErr w:type="spellEnd"/>
            <w:r>
              <w:rPr>
                <w:color w:val="000000" w:themeColor="text1"/>
                <w:sz w:val="28"/>
                <w:szCs w:val="28"/>
              </w:rPr>
              <w:t xml:space="preserve"> că </w:t>
            </w:r>
            <w:proofErr w:type="spellStart"/>
            <w:r>
              <w:rPr>
                <w:color w:val="000000" w:themeColor="text1"/>
                <w:sz w:val="28"/>
                <w:szCs w:val="28"/>
              </w:rPr>
              <w:t>unul</w:t>
            </w:r>
            <w:proofErr w:type="spellEnd"/>
            <w:r>
              <w:rPr>
                <w:color w:val="000000" w:themeColor="text1"/>
                <w:sz w:val="28"/>
                <w:szCs w:val="28"/>
              </w:rPr>
              <w:t xml:space="preserve"> </w:t>
            </w:r>
            <w:proofErr w:type="spellStart"/>
            <w:r w:rsidRPr="00391C76">
              <w:rPr>
                <w:color w:val="000000" w:themeColor="text1"/>
                <w:sz w:val="28"/>
                <w:szCs w:val="28"/>
              </w:rPr>
              <w:t>dintre</w:t>
            </w:r>
            <w:proofErr w:type="spellEnd"/>
            <w:r w:rsidRPr="00391C76">
              <w:rPr>
                <w:color w:val="000000" w:themeColor="text1"/>
                <w:sz w:val="28"/>
                <w:szCs w:val="28"/>
              </w:rPr>
              <w:t xml:space="preserve"> </w:t>
            </w:r>
            <w:proofErr w:type="spellStart"/>
            <w:r w:rsidRPr="00391C76">
              <w:rPr>
                <w:color w:val="000000" w:themeColor="text1"/>
                <w:sz w:val="28"/>
                <w:szCs w:val="28"/>
              </w:rPr>
              <w:t>cele</w:t>
            </w:r>
            <w:proofErr w:type="spellEnd"/>
            <w:r w:rsidRPr="00391C76">
              <w:rPr>
                <w:color w:val="000000" w:themeColor="text1"/>
                <w:sz w:val="28"/>
                <w:szCs w:val="28"/>
              </w:rPr>
              <w:t xml:space="preserve"> </w:t>
            </w:r>
            <w:proofErr w:type="spellStart"/>
            <w:r w:rsidRPr="00391C76">
              <w:rPr>
                <w:color w:val="000000" w:themeColor="text1"/>
                <w:sz w:val="28"/>
                <w:szCs w:val="28"/>
              </w:rPr>
              <w:t>mai</w:t>
            </w:r>
            <w:proofErr w:type="spellEnd"/>
            <w:r w:rsidRPr="00391C76">
              <w:rPr>
                <w:color w:val="000000" w:themeColor="text1"/>
                <w:sz w:val="28"/>
                <w:szCs w:val="28"/>
              </w:rPr>
              <w:t xml:space="preserve"> </w:t>
            </w:r>
            <w:proofErr w:type="spellStart"/>
            <w:r w:rsidRPr="00391C76">
              <w:rPr>
                <w:color w:val="000000" w:themeColor="text1"/>
                <w:sz w:val="28"/>
                <w:szCs w:val="28"/>
              </w:rPr>
              <w:t>eficiente</w:t>
            </w:r>
            <w:proofErr w:type="spellEnd"/>
            <w:r w:rsidRPr="00391C76">
              <w:rPr>
                <w:color w:val="000000" w:themeColor="text1"/>
                <w:sz w:val="28"/>
                <w:szCs w:val="28"/>
              </w:rPr>
              <w:t xml:space="preserve"> </w:t>
            </w:r>
            <w:proofErr w:type="spellStart"/>
            <w:r w:rsidRPr="00391C76">
              <w:rPr>
                <w:color w:val="000000" w:themeColor="text1"/>
                <w:sz w:val="28"/>
                <w:szCs w:val="28"/>
              </w:rPr>
              <w:t>mijloace</w:t>
            </w:r>
            <w:proofErr w:type="spellEnd"/>
            <w:r w:rsidRPr="00391C76">
              <w:rPr>
                <w:color w:val="000000" w:themeColor="text1"/>
                <w:sz w:val="28"/>
                <w:szCs w:val="28"/>
              </w:rPr>
              <w:t xml:space="preserve"> de </w:t>
            </w:r>
            <w:proofErr w:type="spellStart"/>
            <w:r w:rsidRPr="00391C76">
              <w:rPr>
                <w:color w:val="000000" w:themeColor="text1"/>
                <w:sz w:val="28"/>
                <w:szCs w:val="28"/>
              </w:rPr>
              <w:t>atenuare</w:t>
            </w:r>
            <w:proofErr w:type="spellEnd"/>
            <w:r w:rsidRPr="00391C76">
              <w:rPr>
                <w:color w:val="000000" w:themeColor="text1"/>
                <w:sz w:val="28"/>
                <w:szCs w:val="28"/>
              </w:rPr>
              <w:t xml:space="preserve"> a </w:t>
            </w:r>
            <w:proofErr w:type="spellStart"/>
            <w:r w:rsidRPr="00391C76">
              <w:rPr>
                <w:color w:val="000000" w:themeColor="text1"/>
                <w:sz w:val="28"/>
                <w:szCs w:val="28"/>
              </w:rPr>
              <w:t>zgomotului</w:t>
            </w:r>
            <w:proofErr w:type="spellEnd"/>
            <w:r w:rsidRPr="00391C76">
              <w:rPr>
                <w:color w:val="000000" w:themeColor="text1"/>
                <w:sz w:val="28"/>
                <w:szCs w:val="28"/>
              </w:rPr>
              <w:t xml:space="preserve"> ferovi</w:t>
            </w:r>
            <w:r>
              <w:rPr>
                <w:color w:val="000000" w:themeColor="text1"/>
                <w:sz w:val="28"/>
                <w:szCs w:val="28"/>
              </w:rPr>
              <w:t xml:space="preserve">ar </w:t>
            </w:r>
            <w:proofErr w:type="spellStart"/>
            <w:r>
              <w:rPr>
                <w:color w:val="000000" w:themeColor="text1"/>
                <w:sz w:val="28"/>
                <w:szCs w:val="28"/>
              </w:rPr>
              <w:t>este</w:t>
            </w:r>
            <w:proofErr w:type="spellEnd"/>
            <w:r>
              <w:rPr>
                <w:color w:val="000000" w:themeColor="text1"/>
                <w:sz w:val="28"/>
                <w:szCs w:val="28"/>
              </w:rPr>
              <w:t xml:space="preserve"> </w:t>
            </w:r>
            <w:proofErr w:type="spellStart"/>
            <w:r>
              <w:rPr>
                <w:color w:val="000000" w:themeColor="text1"/>
                <w:sz w:val="28"/>
                <w:szCs w:val="28"/>
              </w:rPr>
              <w:t>modernizarea</w:t>
            </w:r>
            <w:proofErr w:type="spellEnd"/>
            <w:r>
              <w:rPr>
                <w:color w:val="000000" w:themeColor="text1"/>
                <w:sz w:val="28"/>
                <w:szCs w:val="28"/>
              </w:rPr>
              <w:t xml:space="preserve"> </w:t>
            </w:r>
            <w:proofErr w:type="spellStart"/>
            <w:r>
              <w:rPr>
                <w:color w:val="000000" w:themeColor="text1"/>
                <w:sz w:val="28"/>
                <w:szCs w:val="28"/>
              </w:rPr>
              <w:t>vagoanelor</w:t>
            </w:r>
            <w:proofErr w:type="spellEnd"/>
            <w:r>
              <w:rPr>
                <w:color w:val="000000" w:themeColor="text1"/>
                <w:sz w:val="28"/>
                <w:szCs w:val="28"/>
              </w:rPr>
              <w:t xml:space="preserve"> </w:t>
            </w:r>
            <w:r w:rsidRPr="00391C76">
              <w:rPr>
                <w:color w:val="000000" w:themeColor="text1"/>
                <w:sz w:val="28"/>
                <w:szCs w:val="28"/>
              </w:rPr>
              <w:t xml:space="preserve">de </w:t>
            </w:r>
            <w:proofErr w:type="spellStart"/>
            <w:r w:rsidRPr="00391C76">
              <w:rPr>
                <w:color w:val="000000" w:themeColor="text1"/>
                <w:sz w:val="28"/>
                <w:szCs w:val="28"/>
              </w:rPr>
              <w:t>marfă</w:t>
            </w:r>
            <w:proofErr w:type="spellEnd"/>
            <w:r w:rsidRPr="00391C76">
              <w:rPr>
                <w:color w:val="000000" w:themeColor="text1"/>
                <w:sz w:val="28"/>
                <w:szCs w:val="28"/>
              </w:rPr>
              <w:t xml:space="preserve"> </w:t>
            </w:r>
            <w:proofErr w:type="spellStart"/>
            <w:r w:rsidRPr="00391C76">
              <w:rPr>
                <w:color w:val="000000" w:themeColor="text1"/>
                <w:sz w:val="28"/>
                <w:szCs w:val="28"/>
              </w:rPr>
              <w:t>existente</w:t>
            </w:r>
            <w:proofErr w:type="spellEnd"/>
            <w:r w:rsidRPr="00391C76">
              <w:rPr>
                <w:color w:val="000000" w:themeColor="text1"/>
                <w:sz w:val="28"/>
                <w:szCs w:val="28"/>
              </w:rPr>
              <w:t xml:space="preserve"> </w:t>
            </w:r>
            <w:proofErr w:type="spellStart"/>
            <w:r w:rsidRPr="00391C76">
              <w:rPr>
                <w:color w:val="000000" w:themeColor="text1"/>
                <w:sz w:val="28"/>
                <w:szCs w:val="28"/>
              </w:rPr>
              <w:t>prin</w:t>
            </w:r>
            <w:proofErr w:type="spellEnd"/>
            <w:r w:rsidRPr="00391C76">
              <w:rPr>
                <w:color w:val="000000" w:themeColor="text1"/>
                <w:sz w:val="28"/>
                <w:szCs w:val="28"/>
              </w:rPr>
              <w:t xml:space="preserve"> </w:t>
            </w:r>
            <w:proofErr w:type="spellStart"/>
            <w:r w:rsidRPr="00391C76">
              <w:rPr>
                <w:color w:val="000000" w:themeColor="text1"/>
                <w:sz w:val="28"/>
                <w:szCs w:val="28"/>
              </w:rPr>
              <w:t>echiparea</w:t>
            </w:r>
            <w:proofErr w:type="spellEnd"/>
            <w:r w:rsidRPr="00391C76">
              <w:rPr>
                <w:color w:val="000000" w:themeColor="text1"/>
                <w:sz w:val="28"/>
                <w:szCs w:val="28"/>
              </w:rPr>
              <w:t xml:space="preserve"> </w:t>
            </w:r>
            <w:proofErr w:type="spellStart"/>
            <w:r w:rsidRPr="00391C76">
              <w:rPr>
                <w:color w:val="000000" w:themeColor="text1"/>
                <w:sz w:val="28"/>
                <w:szCs w:val="28"/>
              </w:rPr>
              <w:t>acestora</w:t>
            </w:r>
            <w:proofErr w:type="spellEnd"/>
            <w:r w:rsidRPr="00391C76">
              <w:rPr>
                <w:color w:val="000000" w:themeColor="text1"/>
                <w:sz w:val="28"/>
                <w:szCs w:val="28"/>
              </w:rPr>
              <w:t xml:space="preserve"> cu </w:t>
            </w:r>
            <w:proofErr w:type="spellStart"/>
            <w:r w:rsidRPr="00391C76">
              <w:rPr>
                <w:color w:val="000000" w:themeColor="text1"/>
                <w:sz w:val="28"/>
                <w:szCs w:val="28"/>
              </w:rPr>
              <w:t>saboți</w:t>
            </w:r>
            <w:proofErr w:type="spellEnd"/>
            <w:r w:rsidRPr="00391C76">
              <w:rPr>
                <w:color w:val="000000" w:themeColor="text1"/>
                <w:sz w:val="28"/>
                <w:szCs w:val="28"/>
              </w:rPr>
              <w:t xml:space="preserve"> de </w:t>
            </w:r>
            <w:proofErr w:type="spellStart"/>
            <w:r w:rsidRPr="00391C76">
              <w:rPr>
                <w:color w:val="000000" w:themeColor="text1"/>
                <w:sz w:val="28"/>
                <w:szCs w:val="28"/>
              </w:rPr>
              <w:t>frână</w:t>
            </w:r>
            <w:proofErr w:type="spellEnd"/>
            <w:r w:rsidRPr="00391C76">
              <w:rPr>
                <w:color w:val="000000" w:themeColor="text1"/>
                <w:sz w:val="28"/>
                <w:szCs w:val="28"/>
              </w:rPr>
              <w:t xml:space="preserve"> din </w:t>
            </w:r>
            <w:proofErr w:type="spellStart"/>
            <w:r>
              <w:rPr>
                <w:color w:val="000000" w:themeColor="text1"/>
                <w:sz w:val="28"/>
                <w:szCs w:val="28"/>
              </w:rPr>
              <w:t>materiale</w:t>
            </w:r>
            <w:proofErr w:type="spellEnd"/>
            <w:r>
              <w:rPr>
                <w:color w:val="000000" w:themeColor="text1"/>
                <w:sz w:val="28"/>
                <w:szCs w:val="28"/>
              </w:rPr>
              <w:t xml:space="preserve"> </w:t>
            </w:r>
            <w:proofErr w:type="spellStart"/>
            <w:r>
              <w:rPr>
                <w:color w:val="000000" w:themeColor="text1"/>
                <w:sz w:val="28"/>
                <w:szCs w:val="28"/>
              </w:rPr>
              <w:t>compozite</w:t>
            </w:r>
            <w:proofErr w:type="spellEnd"/>
            <w:r>
              <w:rPr>
                <w:color w:val="000000" w:themeColor="text1"/>
                <w:sz w:val="28"/>
                <w:szCs w:val="28"/>
              </w:rPr>
              <w:t xml:space="preserve"> – </w:t>
            </w:r>
            <w:proofErr w:type="spellStart"/>
            <w:r>
              <w:rPr>
                <w:color w:val="000000" w:themeColor="text1"/>
                <w:sz w:val="28"/>
                <w:szCs w:val="28"/>
              </w:rPr>
              <w:t>unde</w:t>
            </w:r>
            <w:proofErr w:type="spellEnd"/>
            <w:r>
              <w:rPr>
                <w:color w:val="000000" w:themeColor="text1"/>
                <w:sz w:val="28"/>
                <w:szCs w:val="28"/>
              </w:rPr>
              <w:t xml:space="preserve"> </w:t>
            </w:r>
            <w:proofErr w:type="spellStart"/>
            <w:r>
              <w:rPr>
                <w:color w:val="000000" w:themeColor="text1"/>
                <w:sz w:val="28"/>
                <w:szCs w:val="28"/>
              </w:rPr>
              <w:t>este</w:t>
            </w:r>
            <w:proofErr w:type="spellEnd"/>
            <w:r>
              <w:rPr>
                <w:color w:val="000000" w:themeColor="text1"/>
                <w:sz w:val="28"/>
                <w:szCs w:val="28"/>
              </w:rPr>
              <w:t xml:space="preserve"> </w:t>
            </w:r>
            <w:proofErr w:type="spellStart"/>
            <w:r w:rsidRPr="00391C76">
              <w:rPr>
                <w:color w:val="000000" w:themeColor="text1"/>
                <w:sz w:val="28"/>
                <w:szCs w:val="28"/>
              </w:rPr>
              <w:t>tehnic</w:t>
            </w:r>
            <w:proofErr w:type="spellEnd"/>
            <w:r w:rsidRPr="00391C76">
              <w:rPr>
                <w:color w:val="000000" w:themeColor="text1"/>
                <w:sz w:val="28"/>
                <w:szCs w:val="28"/>
              </w:rPr>
              <w:t xml:space="preserve"> </w:t>
            </w:r>
            <w:proofErr w:type="spellStart"/>
            <w:r w:rsidRPr="00391C76">
              <w:rPr>
                <w:color w:val="000000" w:themeColor="text1"/>
                <w:sz w:val="28"/>
                <w:szCs w:val="28"/>
              </w:rPr>
              <w:t>posibil</w:t>
            </w:r>
            <w:proofErr w:type="spellEnd"/>
            <w:r w:rsidRPr="00391C76">
              <w:rPr>
                <w:color w:val="000000" w:themeColor="text1"/>
                <w:sz w:val="28"/>
                <w:szCs w:val="28"/>
              </w:rPr>
              <w:t xml:space="preserve">, </w:t>
            </w:r>
            <w:proofErr w:type="spellStart"/>
            <w:r w:rsidRPr="00391C76">
              <w:rPr>
                <w:color w:val="000000" w:themeColor="text1"/>
                <w:sz w:val="28"/>
                <w:szCs w:val="28"/>
              </w:rPr>
              <w:t>fără</w:t>
            </w:r>
            <w:proofErr w:type="spellEnd"/>
            <w:r w:rsidRPr="00391C76">
              <w:rPr>
                <w:color w:val="000000" w:themeColor="text1"/>
                <w:sz w:val="28"/>
                <w:szCs w:val="28"/>
              </w:rPr>
              <w:t xml:space="preserve"> </w:t>
            </w:r>
            <w:proofErr w:type="spellStart"/>
            <w:r w:rsidRPr="00391C76">
              <w:rPr>
                <w:color w:val="000000" w:themeColor="text1"/>
                <w:sz w:val="28"/>
                <w:szCs w:val="28"/>
              </w:rPr>
              <w:t>afectarea</w:t>
            </w:r>
            <w:proofErr w:type="spellEnd"/>
            <w:r w:rsidRPr="00391C76">
              <w:rPr>
                <w:color w:val="000000" w:themeColor="text1"/>
                <w:sz w:val="28"/>
                <w:szCs w:val="28"/>
              </w:rPr>
              <w:t xml:space="preserve"> </w:t>
            </w:r>
            <w:proofErr w:type="spellStart"/>
            <w:r w:rsidRPr="00391C76">
              <w:rPr>
                <w:color w:val="000000" w:themeColor="text1"/>
                <w:sz w:val="28"/>
                <w:szCs w:val="28"/>
              </w:rPr>
              <w:t>siguranței</w:t>
            </w:r>
            <w:proofErr w:type="spellEnd"/>
            <w:r w:rsidRPr="00391C76">
              <w:rPr>
                <w:color w:val="000000" w:themeColor="text1"/>
                <w:sz w:val="28"/>
                <w:szCs w:val="28"/>
              </w:rPr>
              <w:t xml:space="preserve"> în </w:t>
            </w:r>
            <w:proofErr w:type="spellStart"/>
            <w:r w:rsidRPr="00391C76">
              <w:rPr>
                <w:color w:val="000000" w:themeColor="text1"/>
                <w:sz w:val="28"/>
                <w:szCs w:val="28"/>
              </w:rPr>
              <w:t>trafic</w:t>
            </w:r>
            <w:proofErr w:type="spellEnd"/>
            <w:r w:rsidRPr="00391C76">
              <w:rPr>
                <w:color w:val="000000" w:themeColor="text1"/>
                <w:sz w:val="28"/>
                <w:szCs w:val="28"/>
              </w:rPr>
              <w:t>.</w:t>
            </w:r>
          </w:p>
          <w:p w:rsidR="00084029" w:rsidRPr="00771B9F" w:rsidRDefault="00084029" w:rsidP="00C1067B">
            <w:pPr>
              <w:ind w:firstLine="0"/>
              <w:rPr>
                <w:b/>
                <w:color w:val="000000" w:themeColor="text1"/>
                <w:sz w:val="16"/>
                <w:szCs w:val="16"/>
                <w:shd w:val="clear" w:color="auto" w:fill="FFFFFF"/>
              </w:rPr>
            </w:pPr>
          </w:p>
          <w:p w:rsidR="004F5CF8" w:rsidRDefault="00084029" w:rsidP="00C1067B">
            <w:pPr>
              <w:ind w:firstLine="0"/>
              <w:rPr>
                <w:color w:val="000000" w:themeColor="text1"/>
                <w:sz w:val="28"/>
                <w:szCs w:val="28"/>
                <w:shd w:val="clear" w:color="auto" w:fill="FFFFFF"/>
              </w:rPr>
            </w:pPr>
            <w:proofErr w:type="spellStart"/>
            <w:r w:rsidRPr="0047367F">
              <w:rPr>
                <w:color w:val="000000" w:themeColor="text1"/>
                <w:sz w:val="28"/>
                <w:szCs w:val="28"/>
                <w:shd w:val="clear" w:color="auto" w:fill="FFFFFF"/>
              </w:rPr>
              <w:t>Subsecvent</w:t>
            </w:r>
            <w:proofErr w:type="spellEnd"/>
            <w:r w:rsidRPr="0047367F">
              <w:rPr>
                <w:color w:val="000000" w:themeColor="text1"/>
                <w:sz w:val="28"/>
                <w:szCs w:val="28"/>
                <w:shd w:val="clear" w:color="auto" w:fill="FFFFFF"/>
              </w:rPr>
              <w:t xml:space="preserve"> </w:t>
            </w:r>
            <w:proofErr w:type="spellStart"/>
            <w:r w:rsidRPr="0047367F">
              <w:rPr>
                <w:color w:val="000000" w:themeColor="text1"/>
                <w:sz w:val="28"/>
                <w:szCs w:val="28"/>
                <w:shd w:val="clear" w:color="auto" w:fill="FFFFFF"/>
              </w:rPr>
              <w:t>celor</w:t>
            </w:r>
            <w:proofErr w:type="spellEnd"/>
            <w:r w:rsidRPr="0047367F">
              <w:rPr>
                <w:color w:val="000000" w:themeColor="text1"/>
                <w:sz w:val="28"/>
                <w:szCs w:val="28"/>
                <w:shd w:val="clear" w:color="auto" w:fill="FFFFFF"/>
              </w:rPr>
              <w:t xml:space="preserve"> </w:t>
            </w:r>
            <w:proofErr w:type="spellStart"/>
            <w:r w:rsidRPr="0047367F">
              <w:rPr>
                <w:color w:val="000000" w:themeColor="text1"/>
                <w:sz w:val="28"/>
                <w:szCs w:val="28"/>
                <w:shd w:val="clear" w:color="auto" w:fill="FFFFFF"/>
              </w:rPr>
              <w:t>expuse</w:t>
            </w:r>
            <w:proofErr w:type="spellEnd"/>
            <w:r w:rsidR="00335796">
              <w:rPr>
                <w:color w:val="000000" w:themeColor="text1"/>
                <w:sz w:val="28"/>
                <w:szCs w:val="28"/>
                <w:shd w:val="clear" w:color="auto" w:fill="FFFFFF"/>
              </w:rPr>
              <w:t xml:space="preserve"> </w:t>
            </w:r>
            <w:proofErr w:type="spellStart"/>
            <w:r w:rsidR="00335796">
              <w:rPr>
                <w:color w:val="000000" w:themeColor="text1"/>
                <w:sz w:val="28"/>
                <w:szCs w:val="28"/>
                <w:shd w:val="clear" w:color="auto" w:fill="FFFFFF"/>
              </w:rPr>
              <w:t>și</w:t>
            </w:r>
            <w:proofErr w:type="spellEnd"/>
            <w:r w:rsidR="00335796">
              <w:rPr>
                <w:color w:val="000000" w:themeColor="text1"/>
                <w:sz w:val="28"/>
                <w:szCs w:val="28"/>
                <w:shd w:val="clear" w:color="auto" w:fill="FFFFFF"/>
              </w:rPr>
              <w:t xml:space="preserve"> în </w:t>
            </w:r>
            <w:proofErr w:type="spellStart"/>
            <w:r w:rsidR="00335796">
              <w:rPr>
                <w:color w:val="000000" w:themeColor="text1"/>
                <w:sz w:val="28"/>
                <w:szCs w:val="28"/>
                <w:shd w:val="clear" w:color="auto" w:fill="FFFFFF"/>
              </w:rPr>
              <w:t>scopul</w:t>
            </w:r>
            <w:proofErr w:type="spellEnd"/>
            <w:r w:rsidR="00335796">
              <w:rPr>
                <w:color w:val="000000" w:themeColor="text1"/>
                <w:sz w:val="28"/>
                <w:szCs w:val="28"/>
                <w:shd w:val="clear" w:color="auto" w:fill="FFFFFF"/>
              </w:rPr>
              <w:t xml:space="preserve"> </w:t>
            </w:r>
            <w:proofErr w:type="spellStart"/>
            <w:r w:rsidR="00335796">
              <w:rPr>
                <w:color w:val="000000" w:themeColor="text1"/>
                <w:sz w:val="28"/>
                <w:szCs w:val="28"/>
                <w:shd w:val="clear" w:color="auto" w:fill="FFFFFF"/>
              </w:rPr>
              <w:t>combaterii</w:t>
            </w:r>
            <w:proofErr w:type="spellEnd"/>
            <w:r w:rsidR="00335796">
              <w:rPr>
                <w:color w:val="000000" w:themeColor="text1"/>
                <w:sz w:val="28"/>
                <w:szCs w:val="28"/>
                <w:shd w:val="clear" w:color="auto" w:fill="FFFFFF"/>
              </w:rPr>
              <w:t xml:space="preserve"> </w:t>
            </w:r>
            <w:proofErr w:type="spellStart"/>
            <w:r w:rsidR="00335796">
              <w:rPr>
                <w:color w:val="000000" w:themeColor="text1"/>
                <w:sz w:val="28"/>
                <w:szCs w:val="28"/>
                <w:shd w:val="clear" w:color="auto" w:fill="FFFFFF"/>
              </w:rPr>
              <w:t>zgomotului</w:t>
            </w:r>
            <w:proofErr w:type="spellEnd"/>
            <w:r w:rsidR="00335796">
              <w:rPr>
                <w:color w:val="000000" w:themeColor="text1"/>
                <w:sz w:val="28"/>
                <w:szCs w:val="28"/>
                <w:shd w:val="clear" w:color="auto" w:fill="FFFFFF"/>
              </w:rPr>
              <w:t xml:space="preserve"> </w:t>
            </w:r>
            <w:proofErr w:type="spellStart"/>
            <w:r w:rsidR="00335796">
              <w:rPr>
                <w:color w:val="000000" w:themeColor="text1"/>
                <w:sz w:val="28"/>
                <w:szCs w:val="28"/>
                <w:shd w:val="clear" w:color="auto" w:fill="FFFFFF"/>
              </w:rPr>
              <w:t>produs</w:t>
            </w:r>
            <w:proofErr w:type="spellEnd"/>
            <w:r w:rsidR="00335796">
              <w:rPr>
                <w:color w:val="000000" w:themeColor="text1"/>
                <w:sz w:val="28"/>
                <w:szCs w:val="28"/>
                <w:shd w:val="clear" w:color="auto" w:fill="FFFFFF"/>
              </w:rPr>
              <w:t xml:space="preserve"> de </w:t>
            </w:r>
            <w:proofErr w:type="spellStart"/>
            <w:r w:rsidR="00335796">
              <w:rPr>
                <w:color w:val="000000" w:themeColor="text1"/>
                <w:sz w:val="28"/>
                <w:szCs w:val="28"/>
                <w:shd w:val="clear" w:color="auto" w:fill="FFFFFF"/>
              </w:rPr>
              <w:t>transportul</w:t>
            </w:r>
            <w:proofErr w:type="spellEnd"/>
            <w:r w:rsidR="00335796">
              <w:rPr>
                <w:color w:val="000000" w:themeColor="text1"/>
                <w:sz w:val="28"/>
                <w:szCs w:val="28"/>
                <w:shd w:val="clear" w:color="auto" w:fill="FFFFFF"/>
              </w:rPr>
              <w:t xml:space="preserve"> feroviar</w:t>
            </w:r>
            <w:r w:rsidRPr="00E07192">
              <w:rPr>
                <w:color w:val="000000" w:themeColor="text1"/>
                <w:sz w:val="28"/>
                <w:szCs w:val="28"/>
                <w:shd w:val="clear" w:color="auto" w:fill="FFFFFF"/>
              </w:rPr>
              <w:t xml:space="preserve">, </w:t>
            </w:r>
            <w:proofErr w:type="spellStart"/>
            <w:r w:rsidRPr="00E07192">
              <w:rPr>
                <w:color w:val="000000" w:themeColor="text1"/>
                <w:sz w:val="28"/>
                <w:szCs w:val="28"/>
                <w:shd w:val="clear" w:color="auto" w:fill="FFFFFF"/>
              </w:rPr>
              <w:t>rezidă</w:t>
            </w:r>
            <w:proofErr w:type="spellEnd"/>
            <w:r w:rsidRPr="00E07192">
              <w:rPr>
                <w:color w:val="000000" w:themeColor="text1"/>
                <w:sz w:val="28"/>
                <w:szCs w:val="28"/>
                <w:shd w:val="clear" w:color="auto" w:fill="FFFFFF"/>
              </w:rPr>
              <w:t xml:space="preserve"> </w:t>
            </w:r>
            <w:proofErr w:type="spellStart"/>
            <w:r w:rsidRPr="00E07192">
              <w:rPr>
                <w:color w:val="000000" w:themeColor="text1"/>
                <w:sz w:val="28"/>
                <w:szCs w:val="28"/>
                <w:shd w:val="clear" w:color="auto" w:fill="FFFFFF"/>
              </w:rPr>
              <w:t>necesitatea</w:t>
            </w:r>
            <w:proofErr w:type="spellEnd"/>
            <w:r w:rsidRPr="00E07192">
              <w:rPr>
                <w:color w:val="000000" w:themeColor="text1"/>
                <w:sz w:val="28"/>
                <w:szCs w:val="28"/>
                <w:shd w:val="clear" w:color="auto" w:fill="FFFFFF"/>
              </w:rPr>
              <w:t xml:space="preserve"> </w:t>
            </w:r>
            <w:proofErr w:type="spellStart"/>
            <w:r w:rsidRPr="00E07192">
              <w:rPr>
                <w:color w:val="000000" w:themeColor="text1"/>
                <w:sz w:val="28"/>
                <w:szCs w:val="28"/>
                <w:shd w:val="clear" w:color="auto" w:fill="FFFFFF"/>
              </w:rPr>
              <w:t>creării</w:t>
            </w:r>
            <w:proofErr w:type="spellEnd"/>
            <w:r w:rsidRPr="00E07192">
              <w:rPr>
                <w:color w:val="000000" w:themeColor="text1"/>
                <w:sz w:val="28"/>
                <w:szCs w:val="28"/>
                <w:shd w:val="clear" w:color="auto" w:fill="FFFFFF"/>
              </w:rPr>
              <w:t xml:space="preserve"> </w:t>
            </w:r>
            <w:proofErr w:type="spellStart"/>
            <w:r w:rsidRPr="00E07192">
              <w:rPr>
                <w:color w:val="000000" w:themeColor="text1"/>
                <w:sz w:val="28"/>
                <w:szCs w:val="28"/>
                <w:shd w:val="clear" w:color="auto" w:fill="FFFFFF"/>
              </w:rPr>
              <w:t>cadrului</w:t>
            </w:r>
            <w:proofErr w:type="spellEnd"/>
            <w:r w:rsidRPr="00E07192">
              <w:rPr>
                <w:color w:val="000000" w:themeColor="text1"/>
                <w:sz w:val="28"/>
                <w:szCs w:val="28"/>
                <w:shd w:val="clear" w:color="auto" w:fill="FFFFFF"/>
              </w:rPr>
              <w:t xml:space="preserve"> </w:t>
            </w:r>
            <w:proofErr w:type="spellStart"/>
            <w:r w:rsidRPr="00E07192">
              <w:rPr>
                <w:color w:val="000000" w:themeColor="text1"/>
                <w:sz w:val="28"/>
                <w:szCs w:val="28"/>
                <w:shd w:val="clear" w:color="auto" w:fill="FFFFFF"/>
              </w:rPr>
              <w:t>normativ</w:t>
            </w:r>
            <w:proofErr w:type="spellEnd"/>
            <w:r w:rsidRPr="00E07192">
              <w:rPr>
                <w:color w:val="000000" w:themeColor="text1"/>
                <w:sz w:val="28"/>
                <w:szCs w:val="28"/>
                <w:shd w:val="clear" w:color="auto" w:fill="FFFFFF"/>
              </w:rPr>
              <w:t xml:space="preserve"> </w:t>
            </w:r>
            <w:proofErr w:type="spellStart"/>
            <w:r w:rsidRPr="00E07192">
              <w:rPr>
                <w:color w:val="000000" w:themeColor="text1"/>
                <w:sz w:val="28"/>
                <w:szCs w:val="28"/>
                <w:shd w:val="clear" w:color="auto" w:fill="FFFFFF"/>
              </w:rPr>
              <w:t>național</w:t>
            </w:r>
            <w:proofErr w:type="spellEnd"/>
            <w:r w:rsidRPr="00E07192">
              <w:rPr>
                <w:color w:val="000000" w:themeColor="text1"/>
                <w:sz w:val="28"/>
                <w:szCs w:val="28"/>
                <w:shd w:val="clear" w:color="auto" w:fill="FFFFFF"/>
              </w:rPr>
              <w:t xml:space="preserve"> </w:t>
            </w:r>
            <w:proofErr w:type="spellStart"/>
            <w:r>
              <w:rPr>
                <w:color w:val="000000" w:themeColor="text1"/>
                <w:sz w:val="28"/>
                <w:szCs w:val="28"/>
                <w:shd w:val="clear" w:color="auto" w:fill="FFFFFF"/>
              </w:rPr>
              <w:t>prin</w:t>
            </w:r>
            <w:proofErr w:type="spellEnd"/>
            <w:r w:rsidRPr="00E07192">
              <w:rPr>
                <w:color w:val="000000" w:themeColor="text1"/>
                <w:sz w:val="28"/>
                <w:szCs w:val="28"/>
                <w:shd w:val="clear" w:color="auto" w:fill="FFFFFF"/>
              </w:rPr>
              <w:t xml:space="preserve"> </w:t>
            </w:r>
            <w:proofErr w:type="spellStart"/>
            <w:r w:rsidR="004F5CF8">
              <w:rPr>
                <w:color w:val="000000" w:themeColor="text1"/>
                <w:sz w:val="28"/>
                <w:szCs w:val="28"/>
                <w:shd w:val="clear" w:color="auto" w:fill="FFFFFF"/>
              </w:rPr>
              <w:t>identificarea</w:t>
            </w:r>
            <w:proofErr w:type="spellEnd"/>
            <w:r w:rsidR="004F5CF8">
              <w:rPr>
                <w:color w:val="000000" w:themeColor="text1"/>
                <w:sz w:val="28"/>
                <w:szCs w:val="28"/>
                <w:shd w:val="clear" w:color="auto" w:fill="FFFFFF"/>
              </w:rPr>
              <w:t xml:space="preserve"> </w:t>
            </w:r>
            <w:proofErr w:type="spellStart"/>
            <w:r w:rsidR="004F5CF8">
              <w:rPr>
                <w:color w:val="000000" w:themeColor="text1"/>
                <w:sz w:val="28"/>
                <w:szCs w:val="28"/>
                <w:shd w:val="clear" w:color="auto" w:fill="FFFFFF"/>
              </w:rPr>
              <w:t>rutelor</w:t>
            </w:r>
            <w:proofErr w:type="spellEnd"/>
            <w:r w:rsidR="004F5CF8">
              <w:rPr>
                <w:color w:val="000000" w:themeColor="text1"/>
                <w:sz w:val="28"/>
                <w:szCs w:val="28"/>
                <w:shd w:val="clear" w:color="auto" w:fill="FFFFFF"/>
              </w:rPr>
              <w:t xml:space="preserve"> </w:t>
            </w:r>
            <w:proofErr w:type="spellStart"/>
            <w:r w:rsidR="004F5CF8">
              <w:rPr>
                <w:color w:val="000000" w:themeColor="text1"/>
                <w:sz w:val="28"/>
                <w:szCs w:val="28"/>
                <w:shd w:val="clear" w:color="auto" w:fill="FFFFFF"/>
              </w:rPr>
              <w:t>mai</w:t>
            </w:r>
            <w:proofErr w:type="spellEnd"/>
            <w:r w:rsidR="004F5CF8">
              <w:rPr>
                <w:color w:val="000000" w:themeColor="text1"/>
                <w:sz w:val="28"/>
                <w:szCs w:val="28"/>
                <w:shd w:val="clear" w:color="auto" w:fill="FFFFFF"/>
              </w:rPr>
              <w:t xml:space="preserve"> silențioase, </w:t>
            </w:r>
            <w:proofErr w:type="spellStart"/>
            <w:r w:rsidRPr="00E07192">
              <w:rPr>
                <w:color w:val="000000" w:themeColor="text1"/>
                <w:sz w:val="28"/>
                <w:szCs w:val="28"/>
                <w:shd w:val="clear" w:color="auto" w:fill="FFFFFF"/>
              </w:rPr>
              <w:t>stabili</w:t>
            </w:r>
            <w:r>
              <w:rPr>
                <w:color w:val="000000" w:themeColor="text1"/>
                <w:sz w:val="28"/>
                <w:szCs w:val="28"/>
                <w:shd w:val="clear" w:color="auto" w:fill="FFFFFF"/>
              </w:rPr>
              <w:t>rea</w:t>
            </w:r>
            <w:proofErr w:type="spellEnd"/>
            <w:r w:rsidRPr="00E07192">
              <w:rPr>
                <w:color w:val="000000" w:themeColor="text1"/>
                <w:sz w:val="28"/>
                <w:szCs w:val="28"/>
                <w:shd w:val="clear" w:color="auto" w:fill="FFFFFF"/>
              </w:rPr>
              <w:t xml:space="preserve"> </w:t>
            </w:r>
            <w:proofErr w:type="spellStart"/>
            <w:r w:rsidR="004F5CF8">
              <w:rPr>
                <w:color w:val="000000" w:themeColor="text1"/>
                <w:sz w:val="28"/>
                <w:szCs w:val="28"/>
                <w:shd w:val="clear" w:color="auto" w:fill="FFFFFF"/>
              </w:rPr>
              <w:t>cerințelor</w:t>
            </w:r>
            <w:proofErr w:type="spellEnd"/>
            <w:r w:rsidR="004F5CF8">
              <w:rPr>
                <w:color w:val="000000" w:themeColor="text1"/>
                <w:sz w:val="28"/>
                <w:szCs w:val="28"/>
                <w:shd w:val="clear" w:color="auto" w:fill="FFFFFF"/>
              </w:rPr>
              <w:t xml:space="preserve"> esențiale, </w:t>
            </w:r>
            <w:proofErr w:type="spellStart"/>
            <w:r w:rsidR="004F5CF8">
              <w:rPr>
                <w:color w:val="000000" w:themeColor="text1"/>
                <w:sz w:val="28"/>
                <w:szCs w:val="28"/>
                <w:shd w:val="clear" w:color="auto" w:fill="FFFFFF"/>
              </w:rPr>
              <w:t>valorilor-limită</w:t>
            </w:r>
            <w:proofErr w:type="spellEnd"/>
            <w:r w:rsidR="004F5CF8">
              <w:rPr>
                <w:color w:val="000000" w:themeColor="text1"/>
                <w:sz w:val="28"/>
                <w:szCs w:val="28"/>
                <w:shd w:val="clear" w:color="auto" w:fill="FFFFFF"/>
              </w:rPr>
              <w:t xml:space="preserve"> </w:t>
            </w:r>
            <w:proofErr w:type="spellStart"/>
            <w:r w:rsidR="004F5CF8">
              <w:rPr>
                <w:color w:val="000000" w:themeColor="text1"/>
                <w:sz w:val="28"/>
                <w:szCs w:val="28"/>
                <w:shd w:val="clear" w:color="auto" w:fill="FFFFFF"/>
              </w:rPr>
              <w:t>pentru</w:t>
            </w:r>
            <w:proofErr w:type="spellEnd"/>
            <w:r w:rsidR="004F5CF8">
              <w:rPr>
                <w:color w:val="000000" w:themeColor="text1"/>
                <w:sz w:val="28"/>
                <w:szCs w:val="28"/>
                <w:shd w:val="clear" w:color="auto" w:fill="FFFFFF"/>
              </w:rPr>
              <w:t xml:space="preserve"> </w:t>
            </w:r>
            <w:proofErr w:type="spellStart"/>
            <w:r w:rsidR="004F5CF8">
              <w:rPr>
                <w:color w:val="000000" w:themeColor="text1"/>
                <w:sz w:val="28"/>
                <w:szCs w:val="28"/>
                <w:shd w:val="clear" w:color="auto" w:fill="FFFFFF"/>
              </w:rPr>
              <w:t>zgomotul</w:t>
            </w:r>
            <w:proofErr w:type="spellEnd"/>
            <w:r w:rsidR="004F5CF8">
              <w:rPr>
                <w:color w:val="000000" w:themeColor="text1"/>
                <w:sz w:val="28"/>
                <w:szCs w:val="28"/>
                <w:shd w:val="clear" w:color="auto" w:fill="FFFFFF"/>
              </w:rPr>
              <w:t xml:space="preserve"> la </w:t>
            </w:r>
            <w:proofErr w:type="spellStart"/>
            <w:r w:rsidR="004F5CF8">
              <w:rPr>
                <w:color w:val="000000" w:themeColor="text1"/>
                <w:sz w:val="28"/>
                <w:szCs w:val="28"/>
                <w:shd w:val="clear" w:color="auto" w:fill="FFFFFF"/>
              </w:rPr>
              <w:t>staționare</w:t>
            </w:r>
            <w:proofErr w:type="spellEnd"/>
            <w:r w:rsidR="004F5CF8">
              <w:rPr>
                <w:color w:val="000000" w:themeColor="text1"/>
                <w:sz w:val="28"/>
                <w:szCs w:val="28"/>
                <w:shd w:val="clear" w:color="auto" w:fill="FFFFFF"/>
              </w:rPr>
              <w:t xml:space="preserve">, </w:t>
            </w:r>
            <w:proofErr w:type="spellStart"/>
            <w:r w:rsidR="004F5CF8">
              <w:rPr>
                <w:color w:val="000000" w:themeColor="text1"/>
                <w:sz w:val="28"/>
                <w:szCs w:val="28"/>
                <w:shd w:val="clear" w:color="auto" w:fill="FFFFFF"/>
              </w:rPr>
              <w:t>pornire</w:t>
            </w:r>
            <w:proofErr w:type="spellEnd"/>
            <w:r w:rsidR="004F5CF8">
              <w:rPr>
                <w:color w:val="000000" w:themeColor="text1"/>
                <w:sz w:val="28"/>
                <w:szCs w:val="28"/>
                <w:shd w:val="clear" w:color="auto" w:fill="FFFFFF"/>
              </w:rPr>
              <w:t xml:space="preserve"> </w:t>
            </w:r>
            <w:proofErr w:type="spellStart"/>
            <w:r w:rsidR="004F5CF8">
              <w:rPr>
                <w:color w:val="000000" w:themeColor="text1"/>
                <w:sz w:val="28"/>
                <w:szCs w:val="28"/>
                <w:shd w:val="clear" w:color="auto" w:fill="FFFFFF"/>
              </w:rPr>
              <w:t>și</w:t>
            </w:r>
            <w:proofErr w:type="spellEnd"/>
            <w:r w:rsidR="004F5CF8">
              <w:rPr>
                <w:color w:val="000000" w:themeColor="text1"/>
                <w:sz w:val="28"/>
                <w:szCs w:val="28"/>
                <w:shd w:val="clear" w:color="auto" w:fill="FFFFFF"/>
              </w:rPr>
              <w:t xml:space="preserve"> </w:t>
            </w:r>
            <w:proofErr w:type="spellStart"/>
            <w:r w:rsidR="004F5CF8">
              <w:rPr>
                <w:color w:val="000000" w:themeColor="text1"/>
                <w:sz w:val="28"/>
                <w:szCs w:val="28"/>
                <w:shd w:val="clear" w:color="auto" w:fill="FFFFFF"/>
              </w:rPr>
              <w:t>trecere</w:t>
            </w:r>
            <w:proofErr w:type="spellEnd"/>
            <w:r w:rsidR="004F5CF8">
              <w:rPr>
                <w:color w:val="000000" w:themeColor="text1"/>
                <w:sz w:val="28"/>
                <w:szCs w:val="28"/>
                <w:shd w:val="clear" w:color="auto" w:fill="FFFFFF"/>
              </w:rPr>
              <w:t>.</w:t>
            </w:r>
          </w:p>
          <w:p w:rsidR="00084029" w:rsidRPr="004C0E60" w:rsidRDefault="00084029" w:rsidP="00C1067B">
            <w:pPr>
              <w:ind w:firstLine="0"/>
              <w:rPr>
                <w:rFonts w:eastAsiaTheme="minorHAnsi"/>
                <w:sz w:val="16"/>
                <w:szCs w:val="16"/>
              </w:rPr>
            </w:pPr>
          </w:p>
          <w:p w:rsidR="00C41295" w:rsidRPr="00C41295" w:rsidRDefault="00084029" w:rsidP="00C41295">
            <w:pPr>
              <w:ind w:firstLine="0"/>
              <w:rPr>
                <w:i/>
                <w:sz w:val="28"/>
                <w:szCs w:val="28"/>
                <w:lang w:val="ro-RO" w:eastAsia="ru-RU"/>
              </w:rPr>
            </w:pPr>
            <w:proofErr w:type="spellStart"/>
            <w:r w:rsidRPr="00E07192">
              <w:rPr>
                <w:rFonts w:eastAsiaTheme="minorHAnsi"/>
                <w:sz w:val="28"/>
                <w:szCs w:val="28"/>
              </w:rPr>
              <w:t>Având</w:t>
            </w:r>
            <w:proofErr w:type="spellEnd"/>
            <w:r w:rsidRPr="00E07192">
              <w:rPr>
                <w:rFonts w:eastAsiaTheme="minorHAnsi"/>
                <w:sz w:val="28"/>
                <w:szCs w:val="28"/>
              </w:rPr>
              <w:t xml:space="preserve"> în </w:t>
            </w:r>
            <w:proofErr w:type="spellStart"/>
            <w:r w:rsidRPr="00E07192">
              <w:rPr>
                <w:rFonts w:eastAsiaTheme="minorHAnsi"/>
                <w:sz w:val="28"/>
                <w:szCs w:val="28"/>
              </w:rPr>
              <w:t>vedere</w:t>
            </w:r>
            <w:proofErr w:type="spellEnd"/>
            <w:r w:rsidRPr="00E07192">
              <w:rPr>
                <w:rFonts w:eastAsiaTheme="minorHAnsi"/>
                <w:sz w:val="28"/>
                <w:szCs w:val="28"/>
              </w:rPr>
              <w:t xml:space="preserve"> </w:t>
            </w:r>
            <w:proofErr w:type="spellStart"/>
            <w:r w:rsidRPr="00E07192">
              <w:rPr>
                <w:rFonts w:eastAsiaTheme="minorHAnsi"/>
                <w:sz w:val="28"/>
                <w:szCs w:val="28"/>
              </w:rPr>
              <w:t>necesitatea</w:t>
            </w:r>
            <w:proofErr w:type="spellEnd"/>
            <w:r w:rsidRPr="00E07192">
              <w:rPr>
                <w:rFonts w:eastAsiaTheme="minorHAnsi"/>
                <w:sz w:val="28"/>
                <w:szCs w:val="28"/>
              </w:rPr>
              <w:t xml:space="preserve"> de </w:t>
            </w:r>
            <w:proofErr w:type="spellStart"/>
            <w:r w:rsidRPr="00E07192">
              <w:rPr>
                <w:rFonts w:eastAsiaTheme="minorHAnsi"/>
                <w:sz w:val="28"/>
                <w:szCs w:val="28"/>
              </w:rPr>
              <w:t>instituire</w:t>
            </w:r>
            <w:proofErr w:type="spellEnd"/>
            <w:r w:rsidRPr="00E07192">
              <w:rPr>
                <w:rFonts w:eastAsiaTheme="minorHAnsi"/>
                <w:sz w:val="28"/>
                <w:szCs w:val="28"/>
              </w:rPr>
              <w:t xml:space="preserve"> a </w:t>
            </w:r>
            <w:proofErr w:type="spellStart"/>
            <w:r w:rsidRPr="00E07192">
              <w:rPr>
                <w:rFonts w:eastAsiaTheme="minorHAnsi"/>
                <w:sz w:val="28"/>
                <w:szCs w:val="28"/>
              </w:rPr>
              <w:t>dispozițiilor</w:t>
            </w:r>
            <w:proofErr w:type="spellEnd"/>
            <w:r w:rsidRPr="00E07192">
              <w:rPr>
                <w:rFonts w:eastAsiaTheme="minorHAnsi"/>
                <w:sz w:val="28"/>
                <w:szCs w:val="28"/>
              </w:rPr>
              <w:t xml:space="preserve"> </w:t>
            </w:r>
            <w:proofErr w:type="spellStart"/>
            <w:r w:rsidRPr="00E07192">
              <w:rPr>
                <w:rFonts w:eastAsiaTheme="minorHAnsi"/>
                <w:sz w:val="28"/>
                <w:szCs w:val="28"/>
              </w:rPr>
              <w:t>expuse</w:t>
            </w:r>
            <w:proofErr w:type="spellEnd"/>
            <w:r w:rsidRPr="00E07192">
              <w:rPr>
                <w:rFonts w:eastAsiaTheme="minorHAnsi"/>
                <w:sz w:val="28"/>
                <w:szCs w:val="28"/>
              </w:rPr>
              <w:t xml:space="preserve"> supra la </w:t>
            </w:r>
            <w:proofErr w:type="spellStart"/>
            <w:r w:rsidRPr="00E07192">
              <w:rPr>
                <w:rFonts w:eastAsiaTheme="minorHAnsi"/>
                <w:sz w:val="28"/>
                <w:szCs w:val="28"/>
              </w:rPr>
              <w:t>nivel</w:t>
            </w:r>
            <w:proofErr w:type="spellEnd"/>
            <w:r w:rsidRPr="00E07192">
              <w:rPr>
                <w:rFonts w:eastAsiaTheme="minorHAnsi"/>
                <w:sz w:val="28"/>
                <w:szCs w:val="28"/>
              </w:rPr>
              <w:t xml:space="preserve"> </w:t>
            </w:r>
            <w:proofErr w:type="spellStart"/>
            <w:r w:rsidRPr="00E07192">
              <w:rPr>
                <w:rFonts w:eastAsiaTheme="minorHAnsi"/>
                <w:sz w:val="28"/>
                <w:szCs w:val="28"/>
              </w:rPr>
              <w:t>național</w:t>
            </w:r>
            <w:proofErr w:type="spellEnd"/>
            <w:r w:rsidRPr="00E07192">
              <w:rPr>
                <w:rFonts w:eastAsiaTheme="minorHAnsi"/>
                <w:sz w:val="28"/>
                <w:szCs w:val="28"/>
              </w:rPr>
              <w:t xml:space="preserve">, </w:t>
            </w:r>
            <w:proofErr w:type="spellStart"/>
            <w:r w:rsidRPr="00E07192">
              <w:rPr>
                <w:rFonts w:eastAsiaTheme="minorHAnsi"/>
                <w:sz w:val="28"/>
                <w:szCs w:val="28"/>
              </w:rPr>
              <w:t>și</w:t>
            </w:r>
            <w:proofErr w:type="spellEnd"/>
            <w:r w:rsidRPr="00E07192">
              <w:rPr>
                <w:rFonts w:eastAsiaTheme="minorHAnsi"/>
                <w:sz w:val="28"/>
                <w:szCs w:val="28"/>
              </w:rPr>
              <w:t xml:space="preserve"> </w:t>
            </w:r>
            <w:proofErr w:type="spellStart"/>
            <w:r w:rsidRPr="00E07192">
              <w:rPr>
                <w:rFonts w:eastAsiaTheme="minorHAnsi"/>
                <w:sz w:val="28"/>
                <w:szCs w:val="28"/>
              </w:rPr>
              <w:t>totodată</w:t>
            </w:r>
            <w:proofErr w:type="spellEnd"/>
            <w:r w:rsidRPr="00E07192">
              <w:rPr>
                <w:rFonts w:eastAsiaTheme="minorHAnsi"/>
                <w:sz w:val="28"/>
                <w:szCs w:val="28"/>
              </w:rPr>
              <w:t xml:space="preserve">, în </w:t>
            </w:r>
            <w:proofErr w:type="spellStart"/>
            <w:r w:rsidRPr="00E07192">
              <w:rPr>
                <w:rFonts w:eastAsiaTheme="minorHAnsi"/>
                <w:sz w:val="28"/>
                <w:szCs w:val="28"/>
              </w:rPr>
              <w:t>calitate</w:t>
            </w:r>
            <w:proofErr w:type="spellEnd"/>
            <w:r w:rsidRPr="00E07192">
              <w:rPr>
                <w:rFonts w:eastAsiaTheme="minorHAnsi"/>
                <w:sz w:val="28"/>
                <w:szCs w:val="28"/>
              </w:rPr>
              <w:t xml:space="preserve"> de stat </w:t>
            </w:r>
            <w:r w:rsidRPr="00E07192">
              <w:rPr>
                <w:sz w:val="28"/>
                <w:szCs w:val="28"/>
                <w:lang w:val="ro-RO" w:eastAsia="ru-RU"/>
              </w:rPr>
              <w:t xml:space="preserve">candidat cu Uniunea Europeană și conform Acordului de Asociere RM-UE, prin care Republica Moldova și-a asumat angajamentul de a transpune treptat, legislația comunitară în cea națională, a fost elaborat prezentul proiect de </w:t>
            </w:r>
            <w:r w:rsidR="00022BA1">
              <w:rPr>
                <w:sz w:val="28"/>
                <w:szCs w:val="28"/>
                <w:lang w:val="ro-RO" w:eastAsia="ru-RU"/>
              </w:rPr>
              <w:t>Ordin</w:t>
            </w:r>
            <w:r w:rsidR="00C41295">
              <w:rPr>
                <w:sz w:val="28"/>
                <w:szCs w:val="28"/>
                <w:lang w:val="ro-RO" w:eastAsia="ru-RU"/>
              </w:rPr>
              <w:t xml:space="preserve"> </w:t>
            </w:r>
            <w:r w:rsidR="00C41295" w:rsidRPr="00C41295">
              <w:rPr>
                <w:i/>
                <w:sz w:val="28"/>
                <w:szCs w:val="28"/>
                <w:lang w:val="ro-RO" w:eastAsia="ru-RU"/>
              </w:rPr>
              <w:t xml:space="preserve">cu privire la aprobarea Regulamentului  privind </w:t>
            </w:r>
            <w:proofErr w:type="spellStart"/>
            <w:r w:rsidR="00C41295" w:rsidRPr="00C41295">
              <w:rPr>
                <w:i/>
                <w:sz w:val="28"/>
                <w:szCs w:val="28"/>
                <w:lang w:val="ro-RO" w:eastAsia="ru-RU"/>
              </w:rPr>
              <w:t>specificaţia</w:t>
            </w:r>
            <w:proofErr w:type="spellEnd"/>
            <w:r w:rsidR="00C41295" w:rsidRPr="00C41295">
              <w:rPr>
                <w:i/>
                <w:sz w:val="28"/>
                <w:szCs w:val="28"/>
                <w:lang w:val="ro-RO" w:eastAsia="ru-RU"/>
              </w:rPr>
              <w:t xml:space="preserve"> tehnică de interoperabilitate </w:t>
            </w:r>
          </w:p>
          <w:p w:rsidR="00084029" w:rsidRPr="00C41295" w:rsidRDefault="00C41295" w:rsidP="00C1067B">
            <w:pPr>
              <w:ind w:firstLine="0"/>
              <w:rPr>
                <w:i/>
                <w:sz w:val="28"/>
                <w:szCs w:val="28"/>
                <w:lang w:eastAsia="ru-RU"/>
              </w:rPr>
            </w:pPr>
            <w:r w:rsidRPr="00C41295">
              <w:rPr>
                <w:i/>
                <w:sz w:val="28"/>
                <w:szCs w:val="28"/>
                <w:lang w:val="ro-RO" w:eastAsia="ru-RU"/>
              </w:rPr>
              <w:t>referitoare la subsistemul „material rulant – zgomot”</w:t>
            </w:r>
            <w:r w:rsidR="00022BA1" w:rsidRPr="00C41295">
              <w:rPr>
                <w:sz w:val="28"/>
                <w:szCs w:val="28"/>
                <w:lang w:val="ro-RO" w:eastAsia="ru-RU"/>
              </w:rPr>
              <w:t>.</w:t>
            </w:r>
          </w:p>
          <w:p w:rsidR="00084029" w:rsidRPr="00F0438D" w:rsidRDefault="00084029" w:rsidP="00C41295">
            <w:pPr>
              <w:ind w:firstLine="0"/>
              <w:rPr>
                <w:sz w:val="16"/>
                <w:szCs w:val="16"/>
                <w:lang w:val="ro-RO"/>
              </w:rPr>
            </w:pPr>
          </w:p>
        </w:tc>
      </w:tr>
      <w:tr w:rsidR="00084029" w:rsidRPr="005535FB" w:rsidTr="00956901">
        <w:tc>
          <w:tcPr>
            <w:tcW w:w="1023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084029" w:rsidRPr="001064C6" w:rsidRDefault="00084029" w:rsidP="00C1067B">
            <w:pPr>
              <w:ind w:firstLine="0"/>
              <w:rPr>
                <w:b/>
                <w:bCs/>
                <w:sz w:val="28"/>
                <w:szCs w:val="28"/>
                <w:lang w:val="ro-RO"/>
              </w:rPr>
            </w:pPr>
            <w:r w:rsidRPr="001064C6">
              <w:rPr>
                <w:b/>
                <w:bCs/>
                <w:sz w:val="28"/>
                <w:szCs w:val="28"/>
                <w:lang w:val="ro-RO"/>
              </w:rPr>
              <w:lastRenderedPageBreak/>
              <w:t>3. Obiectivele urmărite și soluțiile propuse</w:t>
            </w:r>
          </w:p>
        </w:tc>
      </w:tr>
      <w:tr w:rsidR="00084029" w:rsidRPr="005535FB" w:rsidTr="00956901">
        <w:tc>
          <w:tcPr>
            <w:tcW w:w="10236"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rsidR="00084029" w:rsidRPr="001064C6" w:rsidRDefault="00084029" w:rsidP="00C1067B">
            <w:pPr>
              <w:ind w:firstLine="0"/>
              <w:rPr>
                <w:sz w:val="28"/>
                <w:szCs w:val="28"/>
                <w:lang w:val="ro-RO"/>
              </w:rPr>
            </w:pPr>
            <w:r w:rsidRPr="001064C6">
              <w:rPr>
                <w:sz w:val="28"/>
                <w:szCs w:val="28"/>
                <w:lang w:val="ro-RO"/>
              </w:rPr>
              <w:t>3.1. Principalele prevederi ale proiectului și evidențierea elementelor noi</w:t>
            </w:r>
          </w:p>
        </w:tc>
      </w:tr>
      <w:tr w:rsidR="00084029" w:rsidRPr="005535FB" w:rsidTr="00956901">
        <w:tc>
          <w:tcPr>
            <w:tcW w:w="1023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D12AA" w:rsidRDefault="00084029" w:rsidP="002D12AA">
            <w:pPr>
              <w:ind w:firstLine="0"/>
              <w:rPr>
                <w:sz w:val="28"/>
                <w:szCs w:val="28"/>
                <w:lang w:val="ro-RO" w:eastAsia="ru-RU"/>
              </w:rPr>
            </w:pPr>
            <w:r w:rsidRPr="00E01702">
              <w:rPr>
                <w:sz w:val="28"/>
                <w:szCs w:val="28"/>
                <w:lang w:val="ro-MD"/>
              </w:rPr>
              <w:t xml:space="preserve">Proiectul de act normativ sporește armonizarea abordării în ceea ce privește </w:t>
            </w:r>
            <w:proofErr w:type="spellStart"/>
            <w:r w:rsidR="002D12AA" w:rsidRPr="002D12AA">
              <w:rPr>
                <w:sz w:val="28"/>
                <w:szCs w:val="28"/>
                <w:lang w:val="ro-RO" w:eastAsia="ru-RU"/>
              </w:rPr>
              <w:t>specificaţia</w:t>
            </w:r>
            <w:proofErr w:type="spellEnd"/>
            <w:r w:rsidR="002D12AA" w:rsidRPr="002D12AA">
              <w:rPr>
                <w:sz w:val="28"/>
                <w:szCs w:val="28"/>
                <w:lang w:val="ro-RO" w:eastAsia="ru-RU"/>
              </w:rPr>
              <w:t xml:space="preserve"> tehnică de interoperabilitate referitoare la subsistemul „material rulant – zgomot”.</w:t>
            </w:r>
          </w:p>
          <w:p w:rsidR="00AC0099" w:rsidRDefault="00AC0099" w:rsidP="00AC0099">
            <w:pPr>
              <w:ind w:firstLine="0"/>
              <w:rPr>
                <w:sz w:val="28"/>
                <w:szCs w:val="28"/>
                <w:lang w:val="ro-RO" w:eastAsia="ru-RU"/>
              </w:rPr>
            </w:pPr>
          </w:p>
          <w:p w:rsidR="00AC0099" w:rsidRDefault="00AC0099" w:rsidP="00AC0099">
            <w:pPr>
              <w:ind w:firstLine="0"/>
              <w:rPr>
                <w:sz w:val="28"/>
                <w:szCs w:val="28"/>
                <w:lang w:val="ro-RO" w:eastAsia="ru-RU"/>
              </w:rPr>
            </w:pPr>
            <w:r>
              <w:rPr>
                <w:sz w:val="28"/>
                <w:szCs w:val="28"/>
                <w:lang w:val="ro-RO" w:eastAsia="ru-RU"/>
              </w:rPr>
              <w:t>La fel, p</w:t>
            </w:r>
            <w:r w:rsidRPr="00AC0099">
              <w:rPr>
                <w:sz w:val="28"/>
                <w:szCs w:val="28"/>
                <w:lang w:val="ro-RO" w:eastAsia="ru-RU"/>
              </w:rPr>
              <w:t xml:space="preserve">roiectul stabilește </w:t>
            </w:r>
            <w:proofErr w:type="spellStart"/>
            <w:r w:rsidRPr="00AC0099">
              <w:rPr>
                <w:sz w:val="28"/>
                <w:szCs w:val="28"/>
                <w:lang w:val="ro-RO" w:eastAsia="ru-RU"/>
              </w:rPr>
              <w:t>condiţiile</w:t>
            </w:r>
            <w:proofErr w:type="spellEnd"/>
            <w:r w:rsidRPr="00AC0099">
              <w:rPr>
                <w:sz w:val="28"/>
                <w:szCs w:val="28"/>
                <w:lang w:val="ro-RO" w:eastAsia="ru-RU"/>
              </w:rPr>
              <w:t xml:space="preserve"> care trebuie îndeplinite pentru</w:t>
            </w:r>
            <w:r>
              <w:rPr>
                <w:sz w:val="28"/>
                <w:szCs w:val="28"/>
                <w:lang w:val="ro-RO" w:eastAsia="ru-RU"/>
              </w:rPr>
              <w:t xml:space="preserve"> realizarea </w:t>
            </w:r>
            <w:proofErr w:type="spellStart"/>
            <w:r>
              <w:rPr>
                <w:sz w:val="28"/>
                <w:szCs w:val="28"/>
                <w:lang w:val="ro-RO" w:eastAsia="ru-RU"/>
              </w:rPr>
              <w:t>interoperabilităţii</w:t>
            </w:r>
            <w:proofErr w:type="spellEnd"/>
            <w:r>
              <w:rPr>
                <w:sz w:val="28"/>
                <w:szCs w:val="28"/>
                <w:lang w:val="ro-RO" w:eastAsia="ru-RU"/>
              </w:rPr>
              <w:t xml:space="preserve"> </w:t>
            </w:r>
            <w:r w:rsidRPr="00AC0099">
              <w:rPr>
                <w:sz w:val="28"/>
                <w:szCs w:val="28"/>
                <w:lang w:val="ro-RO" w:eastAsia="ru-RU"/>
              </w:rPr>
              <w:t>în cadrul sistemului feroviar în vederea definirii unui nivel opti</w:t>
            </w:r>
            <w:r>
              <w:rPr>
                <w:sz w:val="28"/>
                <w:szCs w:val="28"/>
                <w:lang w:val="ro-RO" w:eastAsia="ru-RU"/>
              </w:rPr>
              <w:t xml:space="preserve">m de armonizare tehnică, pentru </w:t>
            </w:r>
            <w:r w:rsidRPr="00AC0099">
              <w:rPr>
                <w:sz w:val="28"/>
                <w:szCs w:val="28"/>
                <w:lang w:val="ro-RO" w:eastAsia="ru-RU"/>
              </w:rPr>
              <w:t xml:space="preserve">a permite facilitarea, </w:t>
            </w:r>
            <w:proofErr w:type="spellStart"/>
            <w:r w:rsidRPr="00AC0099">
              <w:rPr>
                <w:sz w:val="28"/>
                <w:szCs w:val="28"/>
                <w:lang w:val="ro-RO" w:eastAsia="ru-RU"/>
              </w:rPr>
              <w:t>îmbunătăţirea</w:t>
            </w:r>
            <w:proofErr w:type="spellEnd"/>
            <w:r w:rsidRPr="00AC0099">
              <w:rPr>
                <w:sz w:val="28"/>
                <w:szCs w:val="28"/>
                <w:lang w:val="ro-RO" w:eastAsia="ru-RU"/>
              </w:rPr>
              <w:t xml:space="preserve"> și dezvoltarea serviciilor de </w:t>
            </w:r>
            <w:r>
              <w:rPr>
                <w:sz w:val="28"/>
                <w:szCs w:val="28"/>
                <w:lang w:val="ro-RO" w:eastAsia="ru-RU"/>
              </w:rPr>
              <w:t xml:space="preserve">transport feroviar în Republica </w:t>
            </w:r>
            <w:r w:rsidRPr="00AC0099">
              <w:rPr>
                <w:sz w:val="28"/>
                <w:szCs w:val="28"/>
                <w:lang w:val="ro-RO" w:eastAsia="ru-RU"/>
              </w:rPr>
              <w:t xml:space="preserve">Moldova și cu statele </w:t>
            </w:r>
            <w:proofErr w:type="spellStart"/>
            <w:r w:rsidRPr="00AC0099">
              <w:rPr>
                <w:sz w:val="28"/>
                <w:szCs w:val="28"/>
                <w:lang w:val="ro-RO" w:eastAsia="ru-RU"/>
              </w:rPr>
              <w:t>terţe</w:t>
            </w:r>
            <w:proofErr w:type="spellEnd"/>
            <w:r w:rsidRPr="00AC0099">
              <w:rPr>
                <w:sz w:val="28"/>
                <w:szCs w:val="28"/>
                <w:lang w:val="ro-RO" w:eastAsia="ru-RU"/>
              </w:rPr>
              <w:t xml:space="preserve"> și pentru a contribui la interconectarea sistemu</w:t>
            </w:r>
            <w:r>
              <w:rPr>
                <w:sz w:val="28"/>
                <w:szCs w:val="28"/>
                <w:lang w:val="ro-RO" w:eastAsia="ru-RU"/>
              </w:rPr>
              <w:t xml:space="preserve">lui național cu </w:t>
            </w:r>
            <w:proofErr w:type="spellStart"/>
            <w:r>
              <w:rPr>
                <w:sz w:val="28"/>
                <w:szCs w:val="28"/>
                <w:lang w:val="ro-RO" w:eastAsia="ru-RU"/>
              </w:rPr>
              <w:t>spaţiul</w:t>
            </w:r>
            <w:proofErr w:type="spellEnd"/>
            <w:r>
              <w:rPr>
                <w:sz w:val="28"/>
                <w:szCs w:val="28"/>
                <w:lang w:val="ro-RO" w:eastAsia="ru-RU"/>
              </w:rPr>
              <w:t xml:space="preserve"> </w:t>
            </w:r>
            <w:r w:rsidRPr="00AC0099">
              <w:rPr>
                <w:sz w:val="28"/>
                <w:szCs w:val="28"/>
                <w:lang w:val="ro-RO" w:eastAsia="ru-RU"/>
              </w:rPr>
              <w:t>feroviar unic european.</w:t>
            </w:r>
          </w:p>
          <w:p w:rsidR="00084029" w:rsidRPr="002168B7" w:rsidRDefault="00084029" w:rsidP="00C1067B">
            <w:pPr>
              <w:ind w:firstLine="0"/>
              <w:rPr>
                <w:sz w:val="16"/>
                <w:szCs w:val="16"/>
                <w:lang w:val="ro-MD"/>
              </w:rPr>
            </w:pPr>
          </w:p>
          <w:p w:rsidR="00084029" w:rsidRDefault="00084029" w:rsidP="00C1067B">
            <w:pPr>
              <w:ind w:firstLine="0"/>
              <w:rPr>
                <w:sz w:val="28"/>
                <w:szCs w:val="28"/>
                <w:lang w:eastAsia="ru-RU"/>
              </w:rPr>
            </w:pPr>
            <w:r>
              <w:rPr>
                <w:sz w:val="28"/>
                <w:szCs w:val="28"/>
                <w:lang w:val="ro-MD"/>
              </w:rPr>
              <w:t xml:space="preserve">Printre obiectivele de bază urmărite prin transpunerea </w:t>
            </w:r>
            <w:proofErr w:type="spellStart"/>
            <w:r w:rsidR="009E5EFE" w:rsidRPr="00BE4899">
              <w:rPr>
                <w:color w:val="000000" w:themeColor="text1"/>
                <w:sz w:val="28"/>
                <w:szCs w:val="28"/>
              </w:rPr>
              <w:t>R</w:t>
            </w:r>
            <w:r w:rsidR="009E5EFE">
              <w:rPr>
                <w:color w:val="000000" w:themeColor="text1"/>
                <w:sz w:val="28"/>
                <w:szCs w:val="28"/>
              </w:rPr>
              <w:t>egulamentului</w:t>
            </w:r>
            <w:proofErr w:type="spellEnd"/>
            <w:r w:rsidR="009E5EFE" w:rsidRPr="00BE4899">
              <w:rPr>
                <w:color w:val="000000" w:themeColor="text1"/>
                <w:sz w:val="28"/>
                <w:szCs w:val="28"/>
              </w:rPr>
              <w:t xml:space="preserve"> (UE) </w:t>
            </w:r>
            <w:proofErr w:type="spellStart"/>
            <w:r w:rsidR="009E5EFE" w:rsidRPr="00BE4899">
              <w:rPr>
                <w:color w:val="000000" w:themeColor="text1"/>
                <w:sz w:val="28"/>
                <w:szCs w:val="28"/>
              </w:rPr>
              <w:t>nr</w:t>
            </w:r>
            <w:proofErr w:type="spellEnd"/>
            <w:r w:rsidR="009E5EFE" w:rsidRPr="00BE4899">
              <w:rPr>
                <w:color w:val="000000" w:themeColor="text1"/>
                <w:sz w:val="28"/>
                <w:szCs w:val="28"/>
              </w:rPr>
              <w:t xml:space="preserve">. 1304/2014 al </w:t>
            </w:r>
            <w:proofErr w:type="spellStart"/>
            <w:r w:rsidR="009E5EFE" w:rsidRPr="00BE4899">
              <w:rPr>
                <w:color w:val="000000" w:themeColor="text1"/>
                <w:sz w:val="28"/>
                <w:szCs w:val="28"/>
              </w:rPr>
              <w:t>Comisiei</w:t>
            </w:r>
            <w:proofErr w:type="spellEnd"/>
            <w:r w:rsidR="009E5EFE">
              <w:rPr>
                <w:color w:val="000000" w:themeColor="text1"/>
                <w:sz w:val="28"/>
                <w:szCs w:val="28"/>
              </w:rPr>
              <w:t xml:space="preserve"> </w:t>
            </w:r>
            <w:r w:rsidR="009E5EFE" w:rsidRPr="00BE4899">
              <w:rPr>
                <w:color w:val="000000" w:themeColor="text1"/>
                <w:sz w:val="28"/>
                <w:szCs w:val="28"/>
              </w:rPr>
              <w:t xml:space="preserve">din 26 </w:t>
            </w:r>
            <w:proofErr w:type="spellStart"/>
            <w:r w:rsidR="009E5EFE">
              <w:rPr>
                <w:color w:val="000000" w:themeColor="text1"/>
                <w:sz w:val="28"/>
                <w:szCs w:val="28"/>
              </w:rPr>
              <w:t>noiembrie</w:t>
            </w:r>
            <w:proofErr w:type="spellEnd"/>
            <w:r w:rsidR="009E5EFE">
              <w:rPr>
                <w:color w:val="000000" w:themeColor="text1"/>
                <w:sz w:val="28"/>
                <w:szCs w:val="28"/>
              </w:rPr>
              <w:t xml:space="preserve"> 2014 </w:t>
            </w:r>
            <w:proofErr w:type="spellStart"/>
            <w:r w:rsidR="009E5EFE" w:rsidRPr="00BE4899">
              <w:rPr>
                <w:color w:val="000000" w:themeColor="text1"/>
                <w:sz w:val="28"/>
                <w:szCs w:val="28"/>
              </w:rPr>
              <w:t>privind</w:t>
            </w:r>
            <w:proofErr w:type="spellEnd"/>
            <w:r w:rsidR="009E5EFE" w:rsidRPr="00BE4899">
              <w:rPr>
                <w:color w:val="000000" w:themeColor="text1"/>
                <w:sz w:val="28"/>
                <w:szCs w:val="28"/>
              </w:rPr>
              <w:t xml:space="preserve"> </w:t>
            </w:r>
            <w:proofErr w:type="spellStart"/>
            <w:r w:rsidR="009E5EFE" w:rsidRPr="00BE4899">
              <w:rPr>
                <w:color w:val="000000" w:themeColor="text1"/>
                <w:sz w:val="28"/>
                <w:szCs w:val="28"/>
              </w:rPr>
              <w:t>specificaţia</w:t>
            </w:r>
            <w:proofErr w:type="spellEnd"/>
            <w:r w:rsidR="009E5EFE" w:rsidRPr="00BE4899">
              <w:rPr>
                <w:color w:val="000000" w:themeColor="text1"/>
                <w:sz w:val="28"/>
                <w:szCs w:val="28"/>
              </w:rPr>
              <w:t xml:space="preserve"> </w:t>
            </w:r>
            <w:proofErr w:type="spellStart"/>
            <w:r w:rsidR="009E5EFE" w:rsidRPr="00BE4899">
              <w:rPr>
                <w:color w:val="000000" w:themeColor="text1"/>
                <w:sz w:val="28"/>
                <w:szCs w:val="28"/>
              </w:rPr>
              <w:t>tehnică</w:t>
            </w:r>
            <w:proofErr w:type="spellEnd"/>
            <w:r w:rsidR="009E5EFE" w:rsidRPr="00BE4899">
              <w:rPr>
                <w:color w:val="000000" w:themeColor="text1"/>
                <w:sz w:val="28"/>
                <w:szCs w:val="28"/>
              </w:rPr>
              <w:t xml:space="preserve"> de </w:t>
            </w:r>
            <w:proofErr w:type="spellStart"/>
            <w:r w:rsidR="009E5EFE" w:rsidRPr="00BE4899">
              <w:rPr>
                <w:color w:val="000000" w:themeColor="text1"/>
                <w:sz w:val="28"/>
                <w:szCs w:val="28"/>
              </w:rPr>
              <w:t>in</w:t>
            </w:r>
            <w:r w:rsidR="009E5EFE">
              <w:rPr>
                <w:color w:val="000000" w:themeColor="text1"/>
                <w:sz w:val="28"/>
                <w:szCs w:val="28"/>
              </w:rPr>
              <w:t>teroperabilitate</w:t>
            </w:r>
            <w:proofErr w:type="spellEnd"/>
            <w:r w:rsidR="009E5EFE">
              <w:rPr>
                <w:color w:val="000000" w:themeColor="text1"/>
                <w:sz w:val="28"/>
                <w:szCs w:val="28"/>
              </w:rPr>
              <w:t xml:space="preserve"> </w:t>
            </w:r>
            <w:proofErr w:type="spellStart"/>
            <w:r w:rsidR="009E5EFE">
              <w:rPr>
                <w:color w:val="000000" w:themeColor="text1"/>
                <w:sz w:val="28"/>
                <w:szCs w:val="28"/>
              </w:rPr>
              <w:t>referitoare</w:t>
            </w:r>
            <w:proofErr w:type="spellEnd"/>
            <w:r w:rsidR="009E5EFE">
              <w:rPr>
                <w:color w:val="000000" w:themeColor="text1"/>
                <w:sz w:val="28"/>
                <w:szCs w:val="28"/>
              </w:rPr>
              <w:t xml:space="preserve"> la </w:t>
            </w:r>
            <w:proofErr w:type="spellStart"/>
            <w:r w:rsidR="009E5EFE" w:rsidRPr="00BE4899">
              <w:rPr>
                <w:color w:val="000000" w:themeColor="text1"/>
                <w:sz w:val="28"/>
                <w:szCs w:val="28"/>
              </w:rPr>
              <w:t>subsistemul</w:t>
            </w:r>
            <w:proofErr w:type="spellEnd"/>
            <w:r w:rsidR="009E5EFE" w:rsidRPr="00BE4899">
              <w:rPr>
                <w:color w:val="000000" w:themeColor="text1"/>
                <w:sz w:val="28"/>
                <w:szCs w:val="28"/>
              </w:rPr>
              <w:t xml:space="preserve"> „material </w:t>
            </w:r>
            <w:proofErr w:type="spellStart"/>
            <w:r w:rsidR="009E5EFE" w:rsidRPr="00BE4899">
              <w:rPr>
                <w:color w:val="000000" w:themeColor="text1"/>
                <w:sz w:val="28"/>
                <w:szCs w:val="28"/>
              </w:rPr>
              <w:t>rulant</w:t>
            </w:r>
            <w:proofErr w:type="spellEnd"/>
            <w:r w:rsidR="009E5EFE" w:rsidRPr="00BE4899">
              <w:rPr>
                <w:color w:val="000000" w:themeColor="text1"/>
                <w:sz w:val="28"/>
                <w:szCs w:val="28"/>
              </w:rPr>
              <w:t xml:space="preserve"> – </w:t>
            </w:r>
            <w:proofErr w:type="spellStart"/>
            <w:r w:rsidR="009E5EFE" w:rsidRPr="00BE4899">
              <w:rPr>
                <w:color w:val="000000" w:themeColor="text1"/>
                <w:sz w:val="28"/>
                <w:szCs w:val="28"/>
              </w:rPr>
              <w:t>zg</w:t>
            </w:r>
            <w:r w:rsidR="009E5EFE">
              <w:rPr>
                <w:color w:val="000000" w:themeColor="text1"/>
                <w:sz w:val="28"/>
                <w:szCs w:val="28"/>
              </w:rPr>
              <w:t>omot</w:t>
            </w:r>
            <w:proofErr w:type="spellEnd"/>
            <w:r w:rsidR="009E5EFE">
              <w:rPr>
                <w:color w:val="000000" w:themeColor="text1"/>
                <w:sz w:val="28"/>
                <w:szCs w:val="28"/>
              </w:rPr>
              <w:t xml:space="preserve">”, de </w:t>
            </w:r>
            <w:proofErr w:type="spellStart"/>
            <w:r w:rsidR="009E5EFE">
              <w:rPr>
                <w:color w:val="000000" w:themeColor="text1"/>
                <w:sz w:val="28"/>
                <w:szCs w:val="28"/>
              </w:rPr>
              <w:t>modificare</w:t>
            </w:r>
            <w:proofErr w:type="spellEnd"/>
            <w:r w:rsidR="009E5EFE">
              <w:rPr>
                <w:color w:val="000000" w:themeColor="text1"/>
                <w:sz w:val="28"/>
                <w:szCs w:val="28"/>
              </w:rPr>
              <w:t xml:space="preserve"> a </w:t>
            </w:r>
            <w:proofErr w:type="spellStart"/>
            <w:r w:rsidR="009E5EFE">
              <w:rPr>
                <w:color w:val="000000" w:themeColor="text1"/>
                <w:sz w:val="28"/>
                <w:szCs w:val="28"/>
              </w:rPr>
              <w:t>Deciziei</w:t>
            </w:r>
            <w:proofErr w:type="spellEnd"/>
            <w:r w:rsidR="009E5EFE">
              <w:rPr>
                <w:color w:val="000000" w:themeColor="text1"/>
                <w:sz w:val="28"/>
                <w:szCs w:val="28"/>
              </w:rPr>
              <w:t xml:space="preserve"> </w:t>
            </w:r>
            <w:r w:rsidR="009E5EFE" w:rsidRPr="00BE4899">
              <w:rPr>
                <w:color w:val="000000" w:themeColor="text1"/>
                <w:sz w:val="28"/>
                <w:szCs w:val="28"/>
              </w:rPr>
              <w:t xml:space="preserve">2008/232/CE </w:t>
            </w:r>
            <w:proofErr w:type="spellStart"/>
            <w:r w:rsidR="009E5EFE" w:rsidRPr="00BE4899">
              <w:rPr>
                <w:color w:val="000000" w:themeColor="text1"/>
                <w:sz w:val="28"/>
                <w:szCs w:val="28"/>
              </w:rPr>
              <w:t>și</w:t>
            </w:r>
            <w:proofErr w:type="spellEnd"/>
            <w:r w:rsidR="009E5EFE" w:rsidRPr="00BE4899">
              <w:rPr>
                <w:color w:val="000000" w:themeColor="text1"/>
                <w:sz w:val="28"/>
                <w:szCs w:val="28"/>
              </w:rPr>
              <w:t xml:space="preserve"> de </w:t>
            </w:r>
            <w:proofErr w:type="spellStart"/>
            <w:r w:rsidR="009E5EFE" w:rsidRPr="00BE4899">
              <w:rPr>
                <w:color w:val="000000" w:themeColor="text1"/>
                <w:sz w:val="28"/>
                <w:szCs w:val="28"/>
              </w:rPr>
              <w:t>abrogare</w:t>
            </w:r>
            <w:proofErr w:type="spellEnd"/>
            <w:r w:rsidR="009E5EFE" w:rsidRPr="00BE4899">
              <w:rPr>
                <w:color w:val="000000" w:themeColor="text1"/>
                <w:sz w:val="28"/>
                <w:szCs w:val="28"/>
              </w:rPr>
              <w:t xml:space="preserve"> a </w:t>
            </w:r>
            <w:proofErr w:type="spellStart"/>
            <w:r w:rsidR="009E5EFE" w:rsidRPr="00BE4899">
              <w:rPr>
                <w:color w:val="000000" w:themeColor="text1"/>
                <w:sz w:val="28"/>
                <w:szCs w:val="28"/>
              </w:rPr>
              <w:t>Deciziei</w:t>
            </w:r>
            <w:proofErr w:type="spellEnd"/>
            <w:r w:rsidR="009E5EFE" w:rsidRPr="00BE4899">
              <w:rPr>
                <w:color w:val="000000" w:themeColor="text1"/>
                <w:sz w:val="28"/>
                <w:szCs w:val="28"/>
              </w:rPr>
              <w:t xml:space="preserve"> 2011/229/UE</w:t>
            </w:r>
            <w:r w:rsidR="009E5EFE">
              <w:rPr>
                <w:color w:val="000000" w:themeColor="text1"/>
                <w:sz w:val="28"/>
                <w:szCs w:val="28"/>
              </w:rPr>
              <w:t>,</w:t>
            </w:r>
            <w:r>
              <w:rPr>
                <w:sz w:val="28"/>
                <w:szCs w:val="28"/>
                <w:lang w:eastAsia="ru-RU"/>
              </w:rPr>
              <w:t xml:space="preserve"> în cadrul </w:t>
            </w:r>
            <w:proofErr w:type="spellStart"/>
            <w:r>
              <w:rPr>
                <w:sz w:val="28"/>
                <w:szCs w:val="28"/>
                <w:lang w:eastAsia="ru-RU"/>
              </w:rPr>
              <w:t>normativ</w:t>
            </w:r>
            <w:proofErr w:type="spellEnd"/>
            <w:r>
              <w:rPr>
                <w:sz w:val="28"/>
                <w:szCs w:val="28"/>
                <w:lang w:eastAsia="ru-RU"/>
              </w:rPr>
              <w:t xml:space="preserve"> </w:t>
            </w:r>
            <w:proofErr w:type="spellStart"/>
            <w:r>
              <w:rPr>
                <w:sz w:val="28"/>
                <w:szCs w:val="28"/>
                <w:lang w:eastAsia="ru-RU"/>
              </w:rPr>
              <w:t>național</w:t>
            </w:r>
            <w:proofErr w:type="spellEnd"/>
            <w:r>
              <w:rPr>
                <w:sz w:val="28"/>
                <w:szCs w:val="28"/>
                <w:lang w:eastAsia="ru-RU"/>
              </w:rPr>
              <w:t xml:space="preserve"> pot fi </w:t>
            </w:r>
            <w:proofErr w:type="spellStart"/>
            <w:r>
              <w:rPr>
                <w:sz w:val="28"/>
                <w:szCs w:val="28"/>
                <w:lang w:eastAsia="ru-RU"/>
              </w:rPr>
              <w:t>enunțate</w:t>
            </w:r>
            <w:proofErr w:type="spellEnd"/>
            <w:r>
              <w:rPr>
                <w:sz w:val="28"/>
                <w:szCs w:val="28"/>
                <w:lang w:eastAsia="ru-RU"/>
              </w:rPr>
              <w:t xml:space="preserve"> </w:t>
            </w:r>
            <w:proofErr w:type="spellStart"/>
            <w:r>
              <w:rPr>
                <w:sz w:val="28"/>
                <w:szCs w:val="28"/>
                <w:lang w:eastAsia="ru-RU"/>
              </w:rPr>
              <w:t>următoarele</w:t>
            </w:r>
            <w:proofErr w:type="spellEnd"/>
            <w:r>
              <w:rPr>
                <w:sz w:val="28"/>
                <w:szCs w:val="28"/>
                <w:lang w:eastAsia="ru-RU"/>
              </w:rPr>
              <w:t>:</w:t>
            </w:r>
          </w:p>
          <w:p w:rsidR="00DB52A9" w:rsidRDefault="00201FB5" w:rsidP="00DB52A9">
            <w:pPr>
              <w:shd w:val="clear" w:color="auto" w:fill="FFFFFF"/>
              <w:ind w:firstLine="0"/>
              <w:rPr>
                <w:color w:val="000000" w:themeColor="text1"/>
                <w:sz w:val="28"/>
                <w:szCs w:val="28"/>
              </w:rPr>
            </w:pPr>
            <w:r>
              <w:rPr>
                <w:sz w:val="28"/>
                <w:szCs w:val="28"/>
                <w:lang w:eastAsia="ru-RU"/>
              </w:rPr>
              <w:t xml:space="preserve">- </w:t>
            </w:r>
            <w:proofErr w:type="spellStart"/>
            <w:r w:rsidR="00DB52A9">
              <w:rPr>
                <w:color w:val="000000" w:themeColor="text1"/>
                <w:sz w:val="28"/>
                <w:szCs w:val="28"/>
              </w:rPr>
              <w:t>limitarea</w:t>
            </w:r>
            <w:proofErr w:type="spellEnd"/>
            <w:r w:rsidR="00DB52A9">
              <w:rPr>
                <w:color w:val="000000" w:themeColor="text1"/>
                <w:sz w:val="28"/>
                <w:szCs w:val="28"/>
              </w:rPr>
              <w:t xml:space="preserve"> </w:t>
            </w:r>
            <w:proofErr w:type="spellStart"/>
            <w:r w:rsidR="00DB52A9">
              <w:rPr>
                <w:color w:val="000000" w:themeColor="text1"/>
                <w:sz w:val="28"/>
                <w:szCs w:val="28"/>
              </w:rPr>
              <w:t>emisiei</w:t>
            </w:r>
            <w:proofErr w:type="spellEnd"/>
            <w:r w:rsidR="00DB52A9" w:rsidRPr="003D32B1">
              <w:rPr>
                <w:color w:val="000000" w:themeColor="text1"/>
                <w:sz w:val="28"/>
                <w:szCs w:val="28"/>
              </w:rPr>
              <w:t xml:space="preserve"> de </w:t>
            </w:r>
            <w:proofErr w:type="spellStart"/>
            <w:r w:rsidR="00DB52A9" w:rsidRPr="003D32B1">
              <w:rPr>
                <w:color w:val="000000" w:themeColor="text1"/>
                <w:sz w:val="28"/>
                <w:szCs w:val="28"/>
              </w:rPr>
              <w:t>zgomot</w:t>
            </w:r>
            <w:proofErr w:type="spellEnd"/>
            <w:r w:rsidR="00DB52A9">
              <w:rPr>
                <w:color w:val="000000" w:themeColor="text1"/>
                <w:sz w:val="28"/>
                <w:szCs w:val="28"/>
              </w:rPr>
              <w:t xml:space="preserve"> </w:t>
            </w:r>
            <w:proofErr w:type="spellStart"/>
            <w:r w:rsidR="00DB52A9">
              <w:rPr>
                <w:color w:val="000000" w:themeColor="text1"/>
                <w:sz w:val="28"/>
                <w:szCs w:val="28"/>
              </w:rPr>
              <w:t>pentru</w:t>
            </w:r>
            <w:proofErr w:type="spellEnd"/>
            <w:r w:rsidR="00DB52A9">
              <w:rPr>
                <w:color w:val="000000" w:themeColor="text1"/>
                <w:sz w:val="28"/>
                <w:szCs w:val="28"/>
              </w:rPr>
              <w:t xml:space="preserve"> </w:t>
            </w:r>
            <w:proofErr w:type="spellStart"/>
            <w:r w:rsidR="00DB52A9">
              <w:rPr>
                <w:color w:val="000000" w:themeColor="text1"/>
                <w:sz w:val="28"/>
                <w:szCs w:val="28"/>
              </w:rPr>
              <w:t>elementele</w:t>
            </w:r>
            <w:proofErr w:type="spellEnd"/>
            <w:r w:rsidR="00DB52A9">
              <w:rPr>
                <w:color w:val="000000" w:themeColor="text1"/>
                <w:sz w:val="28"/>
                <w:szCs w:val="28"/>
              </w:rPr>
              <w:t xml:space="preserve"> </w:t>
            </w:r>
            <w:proofErr w:type="spellStart"/>
            <w:r w:rsidR="00DB52A9" w:rsidRPr="00D44305">
              <w:rPr>
                <w:color w:val="000000" w:themeColor="text1"/>
                <w:sz w:val="28"/>
                <w:szCs w:val="28"/>
              </w:rPr>
              <w:t>componente</w:t>
            </w:r>
            <w:proofErr w:type="spellEnd"/>
            <w:r w:rsidR="00DB52A9" w:rsidRPr="00D44305">
              <w:rPr>
                <w:color w:val="000000" w:themeColor="text1"/>
                <w:sz w:val="28"/>
                <w:szCs w:val="28"/>
              </w:rPr>
              <w:t xml:space="preserve"> ale </w:t>
            </w:r>
            <w:proofErr w:type="spellStart"/>
            <w:r w:rsidR="00DB52A9" w:rsidRPr="00D44305">
              <w:rPr>
                <w:color w:val="000000" w:themeColor="text1"/>
                <w:sz w:val="28"/>
                <w:szCs w:val="28"/>
              </w:rPr>
              <w:t>subsistemului</w:t>
            </w:r>
            <w:proofErr w:type="spellEnd"/>
            <w:r w:rsidR="00DB52A9" w:rsidRPr="00D44305">
              <w:rPr>
                <w:color w:val="000000" w:themeColor="text1"/>
                <w:sz w:val="28"/>
                <w:szCs w:val="28"/>
              </w:rPr>
              <w:t xml:space="preserve">: locomotive de diverse </w:t>
            </w:r>
            <w:proofErr w:type="spellStart"/>
            <w:r w:rsidR="00DB52A9" w:rsidRPr="00D44305">
              <w:rPr>
                <w:color w:val="000000" w:themeColor="text1"/>
                <w:sz w:val="28"/>
                <w:szCs w:val="28"/>
              </w:rPr>
              <w:t>tipuri</w:t>
            </w:r>
            <w:proofErr w:type="spellEnd"/>
            <w:r w:rsidR="00DB52A9" w:rsidRPr="00D44305">
              <w:rPr>
                <w:color w:val="000000" w:themeColor="text1"/>
                <w:sz w:val="28"/>
                <w:szCs w:val="28"/>
              </w:rPr>
              <w:t xml:space="preserve">, </w:t>
            </w:r>
            <w:proofErr w:type="spellStart"/>
            <w:r w:rsidR="00DB52A9" w:rsidRPr="00D44305">
              <w:rPr>
                <w:color w:val="000000" w:themeColor="text1"/>
                <w:sz w:val="28"/>
                <w:szCs w:val="28"/>
              </w:rPr>
              <w:t>vagoane</w:t>
            </w:r>
            <w:proofErr w:type="spellEnd"/>
            <w:r w:rsidR="00DB52A9" w:rsidRPr="00D44305">
              <w:rPr>
                <w:color w:val="000000" w:themeColor="text1"/>
                <w:sz w:val="28"/>
                <w:szCs w:val="28"/>
              </w:rPr>
              <w:t xml:space="preserve"> de </w:t>
            </w:r>
            <w:proofErr w:type="spellStart"/>
            <w:r w:rsidR="00DB52A9" w:rsidRPr="00D44305">
              <w:rPr>
                <w:color w:val="000000" w:themeColor="text1"/>
                <w:sz w:val="28"/>
                <w:szCs w:val="28"/>
              </w:rPr>
              <w:t>c</w:t>
            </w:r>
            <w:r w:rsidR="00DB52A9">
              <w:rPr>
                <w:color w:val="000000" w:themeColor="text1"/>
                <w:sz w:val="28"/>
                <w:szCs w:val="28"/>
              </w:rPr>
              <w:t>ălători</w:t>
            </w:r>
            <w:proofErr w:type="spellEnd"/>
            <w:r w:rsidR="00DB52A9">
              <w:rPr>
                <w:color w:val="000000" w:themeColor="text1"/>
                <w:sz w:val="28"/>
                <w:szCs w:val="28"/>
              </w:rPr>
              <w:t xml:space="preserve"> </w:t>
            </w:r>
            <w:proofErr w:type="spellStart"/>
            <w:r w:rsidR="00DB52A9">
              <w:rPr>
                <w:color w:val="000000" w:themeColor="text1"/>
                <w:sz w:val="28"/>
                <w:szCs w:val="28"/>
              </w:rPr>
              <w:t>și</w:t>
            </w:r>
            <w:proofErr w:type="spellEnd"/>
            <w:r w:rsidR="00DB52A9">
              <w:rPr>
                <w:color w:val="000000" w:themeColor="text1"/>
                <w:sz w:val="28"/>
                <w:szCs w:val="28"/>
              </w:rPr>
              <w:t xml:space="preserve"> de </w:t>
            </w:r>
            <w:proofErr w:type="spellStart"/>
            <w:r w:rsidR="00DB52A9">
              <w:rPr>
                <w:color w:val="000000" w:themeColor="text1"/>
                <w:sz w:val="28"/>
                <w:szCs w:val="28"/>
              </w:rPr>
              <w:t>marfă</w:t>
            </w:r>
            <w:proofErr w:type="spellEnd"/>
            <w:r w:rsidR="00DB52A9">
              <w:rPr>
                <w:color w:val="000000" w:themeColor="text1"/>
                <w:sz w:val="28"/>
                <w:szCs w:val="28"/>
              </w:rPr>
              <w:t xml:space="preserve"> de </w:t>
            </w:r>
            <w:proofErr w:type="spellStart"/>
            <w:r w:rsidR="00DB52A9">
              <w:rPr>
                <w:color w:val="000000" w:themeColor="text1"/>
                <w:sz w:val="28"/>
                <w:szCs w:val="28"/>
              </w:rPr>
              <w:t>diferite</w:t>
            </w:r>
            <w:proofErr w:type="spellEnd"/>
            <w:r w:rsidR="00DB52A9">
              <w:rPr>
                <w:color w:val="000000" w:themeColor="text1"/>
                <w:sz w:val="28"/>
                <w:szCs w:val="28"/>
              </w:rPr>
              <w:t xml:space="preserve"> </w:t>
            </w:r>
            <w:proofErr w:type="spellStart"/>
            <w:r w:rsidR="00DB52A9">
              <w:rPr>
                <w:color w:val="000000" w:themeColor="text1"/>
                <w:sz w:val="28"/>
                <w:szCs w:val="28"/>
              </w:rPr>
              <w:t>tipuri</w:t>
            </w:r>
            <w:proofErr w:type="spellEnd"/>
            <w:r w:rsidR="00DB52A9">
              <w:rPr>
                <w:color w:val="000000" w:themeColor="text1"/>
                <w:sz w:val="28"/>
                <w:szCs w:val="28"/>
              </w:rPr>
              <w:t>;</w:t>
            </w:r>
          </w:p>
          <w:p w:rsidR="00E106FE" w:rsidRDefault="00084029" w:rsidP="00C1067B">
            <w:pPr>
              <w:ind w:firstLine="0"/>
              <w:rPr>
                <w:sz w:val="28"/>
                <w:szCs w:val="28"/>
                <w:lang w:val="ro-MD"/>
              </w:rPr>
            </w:pPr>
            <w:r>
              <w:rPr>
                <w:sz w:val="28"/>
                <w:szCs w:val="28"/>
                <w:lang w:val="ro-MD"/>
              </w:rPr>
              <w:t xml:space="preserve">- menținerea unui nivel ridicat de siguranță în transportul feroviar </w:t>
            </w:r>
            <w:r w:rsidRPr="000760C1">
              <w:rPr>
                <w:sz w:val="28"/>
                <w:szCs w:val="28"/>
                <w:lang w:val="ro-MD"/>
              </w:rPr>
              <w:t>și cât se poate de uniform/standardizat, raportat la cadrul normativ internațional în domeniu;</w:t>
            </w:r>
          </w:p>
          <w:p w:rsidR="00FA5BC1" w:rsidRPr="00A827B8" w:rsidRDefault="00084029" w:rsidP="00FA5BC1">
            <w:pPr>
              <w:ind w:firstLine="0"/>
              <w:rPr>
                <w:sz w:val="28"/>
                <w:szCs w:val="28"/>
                <w:lang w:val="ro-RO"/>
              </w:rPr>
            </w:pPr>
            <w:r>
              <w:rPr>
                <w:sz w:val="28"/>
                <w:szCs w:val="28"/>
                <w:lang w:val="ro-MD"/>
              </w:rPr>
              <w:t xml:space="preserve">- executarea obligațiilor care reies din </w:t>
            </w:r>
            <w:r>
              <w:rPr>
                <w:iCs/>
                <w:sz w:val="28"/>
                <w:szCs w:val="28"/>
                <w:lang w:val="ro-MD"/>
              </w:rPr>
              <w:t>Acordul</w:t>
            </w:r>
            <w:r w:rsidRPr="002931C9">
              <w:rPr>
                <w:iCs/>
                <w:sz w:val="28"/>
                <w:szCs w:val="28"/>
                <w:lang w:val="ro-MD"/>
              </w:rPr>
              <w:t xml:space="preserve"> de Asociere între Republica Moldova, pe de o parte, </w:t>
            </w:r>
            <w:proofErr w:type="spellStart"/>
            <w:r w:rsidRPr="002931C9">
              <w:rPr>
                <w:iCs/>
                <w:sz w:val="28"/>
                <w:szCs w:val="28"/>
                <w:lang w:val="ro-MD"/>
              </w:rPr>
              <w:t>şi</w:t>
            </w:r>
            <w:proofErr w:type="spellEnd"/>
            <w:r w:rsidRPr="002931C9">
              <w:rPr>
                <w:iCs/>
                <w:sz w:val="28"/>
                <w:szCs w:val="28"/>
                <w:lang w:val="ro-MD"/>
              </w:rPr>
              <w:t xml:space="preserve"> Uniunea Europeană și Comunitatea Europeană a Energiei Atomice și statele membre ale acestora, pe de altă parte, </w:t>
            </w:r>
            <w:r>
              <w:rPr>
                <w:iCs/>
                <w:sz w:val="28"/>
                <w:szCs w:val="28"/>
                <w:lang w:val="ro-MD"/>
              </w:rPr>
              <w:t xml:space="preserve">aprobat prin Legea nr. 112/2014, </w:t>
            </w:r>
            <w:r w:rsidRPr="002931C9">
              <w:rPr>
                <w:iCs/>
                <w:sz w:val="28"/>
                <w:szCs w:val="28"/>
                <w:lang w:val="ro-MD"/>
              </w:rPr>
              <w:t xml:space="preserve">precum și </w:t>
            </w:r>
            <w:r w:rsidR="00FA5BC1" w:rsidRPr="00A827B8">
              <w:rPr>
                <w:sz w:val="28"/>
                <w:szCs w:val="28"/>
                <w:lang w:val="ro-RO"/>
              </w:rPr>
              <w:t xml:space="preserve">Planul </w:t>
            </w:r>
            <w:r w:rsidR="00FA5BC1" w:rsidRPr="00305710">
              <w:rPr>
                <w:sz w:val="28"/>
                <w:szCs w:val="28"/>
                <w:lang w:val="ro-RO"/>
              </w:rPr>
              <w:t>național de acț</w:t>
            </w:r>
            <w:r w:rsidR="00FA5BC1">
              <w:rPr>
                <w:sz w:val="28"/>
                <w:szCs w:val="28"/>
                <w:lang w:val="ro-RO"/>
              </w:rPr>
              <w:t xml:space="preserve">iuni pentru aderarea Republicii </w:t>
            </w:r>
            <w:r w:rsidR="00FA5BC1" w:rsidRPr="00305710">
              <w:rPr>
                <w:sz w:val="28"/>
                <w:szCs w:val="28"/>
                <w:lang w:val="ro-RO"/>
              </w:rPr>
              <w:t>Moldova la Uniunea Europeană pe anii 2024-2027</w:t>
            </w:r>
            <w:r w:rsidR="00FA5BC1" w:rsidRPr="00A827B8">
              <w:rPr>
                <w:sz w:val="28"/>
                <w:szCs w:val="28"/>
                <w:lang w:val="ro-RO"/>
              </w:rPr>
              <w:t xml:space="preserve">, aprobat </w:t>
            </w:r>
            <w:r w:rsidR="00FA5BC1">
              <w:rPr>
                <w:sz w:val="28"/>
                <w:szCs w:val="28"/>
                <w:lang w:val="ro-RO"/>
              </w:rPr>
              <w:t>prin Hotărârea Guvernului nr.829/2023</w:t>
            </w:r>
            <w:r w:rsidR="00FA5BC1" w:rsidRPr="00A827B8">
              <w:rPr>
                <w:sz w:val="28"/>
                <w:szCs w:val="28"/>
                <w:lang w:val="ro-RO"/>
              </w:rPr>
              <w:t>.</w:t>
            </w:r>
          </w:p>
          <w:p w:rsidR="00084029" w:rsidRPr="00706731" w:rsidRDefault="00084029" w:rsidP="00C1067B">
            <w:pPr>
              <w:ind w:firstLine="0"/>
              <w:rPr>
                <w:sz w:val="16"/>
                <w:szCs w:val="16"/>
              </w:rPr>
            </w:pPr>
          </w:p>
          <w:p w:rsidR="00084029" w:rsidRDefault="00084029" w:rsidP="00C1067B">
            <w:pPr>
              <w:ind w:firstLine="0"/>
              <w:rPr>
                <w:sz w:val="28"/>
                <w:szCs w:val="28"/>
              </w:rPr>
            </w:pPr>
            <w:proofErr w:type="spellStart"/>
            <w:r>
              <w:rPr>
                <w:sz w:val="28"/>
                <w:szCs w:val="28"/>
              </w:rPr>
              <w:t>Având</w:t>
            </w:r>
            <w:proofErr w:type="spellEnd"/>
            <w:r>
              <w:rPr>
                <w:sz w:val="28"/>
                <w:szCs w:val="28"/>
              </w:rPr>
              <w:t xml:space="preserve"> în </w:t>
            </w:r>
            <w:proofErr w:type="spellStart"/>
            <w:r>
              <w:rPr>
                <w:sz w:val="28"/>
                <w:szCs w:val="28"/>
              </w:rPr>
              <w:t>vedere</w:t>
            </w:r>
            <w:proofErr w:type="spellEnd"/>
            <w:r>
              <w:rPr>
                <w:sz w:val="28"/>
                <w:szCs w:val="28"/>
              </w:rPr>
              <w:t xml:space="preserve"> </w:t>
            </w:r>
            <w:proofErr w:type="spellStart"/>
            <w:r>
              <w:rPr>
                <w:sz w:val="28"/>
                <w:szCs w:val="28"/>
              </w:rPr>
              <w:t>faptul</w:t>
            </w:r>
            <w:proofErr w:type="spellEnd"/>
            <w:r>
              <w:rPr>
                <w:sz w:val="28"/>
                <w:szCs w:val="28"/>
              </w:rPr>
              <w:t xml:space="preserve"> că </w:t>
            </w:r>
            <w:proofErr w:type="spellStart"/>
            <w:r>
              <w:rPr>
                <w:sz w:val="28"/>
                <w:szCs w:val="28"/>
              </w:rPr>
              <w:t>proiectul</w:t>
            </w:r>
            <w:proofErr w:type="spellEnd"/>
            <w:r>
              <w:rPr>
                <w:sz w:val="28"/>
                <w:szCs w:val="28"/>
              </w:rPr>
              <w:t xml:space="preserve"> </w:t>
            </w:r>
            <w:proofErr w:type="spellStart"/>
            <w:r>
              <w:rPr>
                <w:sz w:val="28"/>
                <w:szCs w:val="28"/>
              </w:rPr>
              <w:t>presupune</w:t>
            </w:r>
            <w:proofErr w:type="spellEnd"/>
            <w:r>
              <w:rPr>
                <w:sz w:val="28"/>
                <w:szCs w:val="28"/>
              </w:rPr>
              <w:t xml:space="preserve"> </w:t>
            </w:r>
            <w:proofErr w:type="spellStart"/>
            <w:r>
              <w:rPr>
                <w:sz w:val="28"/>
                <w:szCs w:val="28"/>
              </w:rPr>
              <w:t>transpunerea</w:t>
            </w:r>
            <w:proofErr w:type="spellEnd"/>
            <w:r>
              <w:rPr>
                <w:sz w:val="28"/>
                <w:szCs w:val="28"/>
              </w:rPr>
              <w:t xml:space="preserve"> </w:t>
            </w:r>
            <w:proofErr w:type="spellStart"/>
            <w:r>
              <w:rPr>
                <w:sz w:val="28"/>
                <w:szCs w:val="28"/>
              </w:rPr>
              <w:t>și</w:t>
            </w:r>
            <w:proofErr w:type="spellEnd"/>
            <w:r>
              <w:rPr>
                <w:sz w:val="28"/>
                <w:szCs w:val="28"/>
              </w:rPr>
              <w:t xml:space="preserve"> </w:t>
            </w:r>
            <w:proofErr w:type="spellStart"/>
            <w:r>
              <w:rPr>
                <w:sz w:val="28"/>
                <w:szCs w:val="28"/>
              </w:rPr>
              <w:t>includerea</w:t>
            </w:r>
            <w:proofErr w:type="spellEnd"/>
            <w:r>
              <w:rPr>
                <w:sz w:val="28"/>
                <w:szCs w:val="28"/>
              </w:rPr>
              <w:t xml:space="preserve"> prevederilor din </w:t>
            </w:r>
            <w:proofErr w:type="spellStart"/>
            <w:r>
              <w:rPr>
                <w:sz w:val="28"/>
                <w:szCs w:val="28"/>
              </w:rPr>
              <w:t>actul</w:t>
            </w:r>
            <w:proofErr w:type="spellEnd"/>
            <w:r>
              <w:rPr>
                <w:sz w:val="28"/>
                <w:szCs w:val="28"/>
              </w:rPr>
              <w:t xml:space="preserve"> UE în </w:t>
            </w:r>
            <w:proofErr w:type="spellStart"/>
            <w:r>
              <w:rPr>
                <w:sz w:val="28"/>
                <w:szCs w:val="28"/>
              </w:rPr>
              <w:t>cel</w:t>
            </w:r>
            <w:proofErr w:type="spellEnd"/>
            <w:r>
              <w:rPr>
                <w:sz w:val="28"/>
                <w:szCs w:val="28"/>
              </w:rPr>
              <w:t xml:space="preserve"> </w:t>
            </w:r>
            <w:proofErr w:type="spellStart"/>
            <w:r>
              <w:rPr>
                <w:sz w:val="28"/>
                <w:szCs w:val="28"/>
              </w:rPr>
              <w:t>național</w:t>
            </w:r>
            <w:proofErr w:type="spellEnd"/>
            <w:r>
              <w:rPr>
                <w:sz w:val="28"/>
                <w:szCs w:val="28"/>
              </w:rPr>
              <w:t xml:space="preserve">, </w:t>
            </w:r>
            <w:proofErr w:type="spellStart"/>
            <w:r>
              <w:rPr>
                <w:sz w:val="28"/>
                <w:szCs w:val="28"/>
              </w:rPr>
              <w:t>este</w:t>
            </w:r>
            <w:proofErr w:type="spellEnd"/>
            <w:r>
              <w:rPr>
                <w:sz w:val="28"/>
                <w:szCs w:val="28"/>
              </w:rPr>
              <w:t xml:space="preserve"> evident că se </w:t>
            </w:r>
            <w:proofErr w:type="spellStart"/>
            <w:r>
              <w:rPr>
                <w:sz w:val="28"/>
                <w:szCs w:val="28"/>
              </w:rPr>
              <w:t>reglementează</w:t>
            </w:r>
            <w:proofErr w:type="spellEnd"/>
            <w:r>
              <w:rPr>
                <w:sz w:val="28"/>
                <w:szCs w:val="28"/>
              </w:rPr>
              <w:t xml:space="preserve"> un </w:t>
            </w:r>
            <w:proofErr w:type="spellStart"/>
            <w:r>
              <w:rPr>
                <w:sz w:val="28"/>
                <w:szCs w:val="28"/>
              </w:rPr>
              <w:t>șir</w:t>
            </w:r>
            <w:proofErr w:type="spellEnd"/>
            <w:r>
              <w:rPr>
                <w:sz w:val="28"/>
                <w:szCs w:val="28"/>
              </w:rPr>
              <w:t xml:space="preserve"> de </w:t>
            </w:r>
            <w:proofErr w:type="spellStart"/>
            <w:r>
              <w:rPr>
                <w:sz w:val="28"/>
                <w:szCs w:val="28"/>
              </w:rPr>
              <w:t>elemente</w:t>
            </w:r>
            <w:proofErr w:type="spellEnd"/>
            <w:r>
              <w:rPr>
                <w:sz w:val="28"/>
                <w:szCs w:val="28"/>
              </w:rPr>
              <w:t xml:space="preserve"> </w:t>
            </w:r>
            <w:proofErr w:type="spellStart"/>
            <w:r>
              <w:rPr>
                <w:sz w:val="28"/>
                <w:szCs w:val="28"/>
              </w:rPr>
              <w:t>noi</w:t>
            </w:r>
            <w:proofErr w:type="spellEnd"/>
            <w:r>
              <w:rPr>
                <w:sz w:val="28"/>
                <w:szCs w:val="28"/>
              </w:rPr>
              <w:t xml:space="preserve">, </w:t>
            </w:r>
            <w:proofErr w:type="spellStart"/>
            <w:r>
              <w:rPr>
                <w:sz w:val="28"/>
                <w:szCs w:val="28"/>
              </w:rPr>
              <w:t>după</w:t>
            </w:r>
            <w:proofErr w:type="spellEnd"/>
            <w:r>
              <w:rPr>
                <w:sz w:val="28"/>
                <w:szCs w:val="28"/>
              </w:rPr>
              <w:t xml:space="preserve"> cum </w:t>
            </w:r>
            <w:proofErr w:type="spellStart"/>
            <w:r>
              <w:rPr>
                <w:sz w:val="28"/>
                <w:szCs w:val="28"/>
              </w:rPr>
              <w:t>urmează</w:t>
            </w:r>
            <w:proofErr w:type="spellEnd"/>
            <w:r>
              <w:rPr>
                <w:sz w:val="28"/>
                <w:szCs w:val="28"/>
              </w:rPr>
              <w:t>:</w:t>
            </w:r>
          </w:p>
          <w:p w:rsidR="002351C5" w:rsidRDefault="00084029" w:rsidP="00C1067B">
            <w:pPr>
              <w:ind w:firstLine="0"/>
              <w:rPr>
                <w:i/>
                <w:sz w:val="28"/>
                <w:szCs w:val="28"/>
              </w:rPr>
            </w:pPr>
            <w:r>
              <w:rPr>
                <w:sz w:val="28"/>
                <w:szCs w:val="28"/>
              </w:rPr>
              <w:t xml:space="preserve">- </w:t>
            </w:r>
            <w:proofErr w:type="spellStart"/>
            <w:r w:rsidRPr="007D60B9">
              <w:rPr>
                <w:i/>
                <w:sz w:val="28"/>
                <w:szCs w:val="28"/>
              </w:rPr>
              <w:t>dispoziții</w:t>
            </w:r>
            <w:proofErr w:type="spellEnd"/>
            <w:r w:rsidRPr="007D60B9">
              <w:rPr>
                <w:i/>
                <w:sz w:val="28"/>
                <w:szCs w:val="28"/>
              </w:rPr>
              <w:t xml:space="preserve"> cu </w:t>
            </w:r>
            <w:proofErr w:type="spellStart"/>
            <w:r w:rsidRPr="007D60B9">
              <w:rPr>
                <w:i/>
                <w:sz w:val="28"/>
                <w:szCs w:val="28"/>
              </w:rPr>
              <w:t>privire</w:t>
            </w:r>
            <w:proofErr w:type="spellEnd"/>
            <w:r w:rsidRPr="007D60B9">
              <w:rPr>
                <w:i/>
                <w:sz w:val="28"/>
                <w:szCs w:val="28"/>
              </w:rPr>
              <w:t xml:space="preserve"> la </w:t>
            </w:r>
            <w:proofErr w:type="spellStart"/>
            <w:r w:rsidR="00B220A7">
              <w:rPr>
                <w:i/>
                <w:sz w:val="28"/>
                <w:szCs w:val="28"/>
              </w:rPr>
              <w:t>domeniul</w:t>
            </w:r>
            <w:proofErr w:type="spellEnd"/>
            <w:r w:rsidR="00B220A7">
              <w:rPr>
                <w:i/>
                <w:sz w:val="28"/>
                <w:szCs w:val="28"/>
              </w:rPr>
              <w:t xml:space="preserve"> de </w:t>
            </w:r>
            <w:proofErr w:type="spellStart"/>
            <w:r w:rsidR="00B220A7">
              <w:rPr>
                <w:i/>
                <w:sz w:val="28"/>
                <w:szCs w:val="28"/>
              </w:rPr>
              <w:t>aplicare</w:t>
            </w:r>
            <w:proofErr w:type="spellEnd"/>
            <w:r w:rsidR="00B220A7">
              <w:rPr>
                <w:i/>
                <w:sz w:val="28"/>
                <w:szCs w:val="28"/>
              </w:rPr>
              <w:t xml:space="preserve"> în </w:t>
            </w:r>
            <w:proofErr w:type="spellStart"/>
            <w:r w:rsidR="00B220A7">
              <w:rPr>
                <w:i/>
                <w:sz w:val="28"/>
                <w:szCs w:val="28"/>
              </w:rPr>
              <w:t>ceea</w:t>
            </w:r>
            <w:proofErr w:type="spellEnd"/>
            <w:r w:rsidR="00B220A7">
              <w:rPr>
                <w:i/>
                <w:sz w:val="28"/>
                <w:szCs w:val="28"/>
              </w:rPr>
              <w:t xml:space="preserve"> </w:t>
            </w:r>
            <w:proofErr w:type="spellStart"/>
            <w:r w:rsidR="00B220A7">
              <w:rPr>
                <w:i/>
                <w:sz w:val="28"/>
                <w:szCs w:val="28"/>
              </w:rPr>
              <w:t>ce</w:t>
            </w:r>
            <w:proofErr w:type="spellEnd"/>
            <w:r w:rsidR="00B220A7">
              <w:rPr>
                <w:i/>
                <w:sz w:val="28"/>
                <w:szCs w:val="28"/>
              </w:rPr>
              <w:t xml:space="preserve"> </w:t>
            </w:r>
            <w:proofErr w:type="spellStart"/>
            <w:r w:rsidR="00B220A7">
              <w:rPr>
                <w:i/>
                <w:sz w:val="28"/>
                <w:szCs w:val="28"/>
              </w:rPr>
              <w:t>privește</w:t>
            </w:r>
            <w:proofErr w:type="spellEnd"/>
            <w:r w:rsidR="00B220A7">
              <w:rPr>
                <w:i/>
                <w:sz w:val="28"/>
                <w:szCs w:val="28"/>
              </w:rPr>
              <w:t xml:space="preserve"> </w:t>
            </w:r>
            <w:proofErr w:type="spellStart"/>
            <w:r w:rsidR="00B220A7">
              <w:rPr>
                <w:i/>
                <w:sz w:val="28"/>
                <w:szCs w:val="28"/>
              </w:rPr>
              <w:t>ma</w:t>
            </w:r>
            <w:r w:rsidR="00211621">
              <w:rPr>
                <w:i/>
                <w:sz w:val="28"/>
                <w:szCs w:val="28"/>
              </w:rPr>
              <w:t>terialul</w:t>
            </w:r>
            <w:proofErr w:type="spellEnd"/>
            <w:r w:rsidR="00211621">
              <w:rPr>
                <w:i/>
                <w:sz w:val="28"/>
                <w:szCs w:val="28"/>
              </w:rPr>
              <w:t xml:space="preserve"> </w:t>
            </w:r>
            <w:proofErr w:type="spellStart"/>
            <w:r w:rsidR="00211621">
              <w:rPr>
                <w:i/>
                <w:sz w:val="28"/>
                <w:szCs w:val="28"/>
              </w:rPr>
              <w:t>rulant</w:t>
            </w:r>
            <w:proofErr w:type="spellEnd"/>
            <w:r w:rsidR="00211621">
              <w:rPr>
                <w:i/>
                <w:sz w:val="28"/>
                <w:szCs w:val="28"/>
              </w:rPr>
              <w:t xml:space="preserve"> </w:t>
            </w:r>
            <w:proofErr w:type="spellStart"/>
            <w:r w:rsidR="00211621">
              <w:rPr>
                <w:i/>
                <w:sz w:val="28"/>
                <w:szCs w:val="28"/>
              </w:rPr>
              <w:t>și</w:t>
            </w:r>
            <w:proofErr w:type="spellEnd"/>
            <w:r w:rsidR="00211621">
              <w:rPr>
                <w:i/>
                <w:sz w:val="28"/>
                <w:szCs w:val="28"/>
              </w:rPr>
              <w:t xml:space="preserve"> exploatarea;</w:t>
            </w:r>
          </w:p>
          <w:p w:rsidR="00211621" w:rsidRDefault="00211621" w:rsidP="00C1067B">
            <w:pPr>
              <w:ind w:firstLine="0"/>
              <w:rPr>
                <w:i/>
                <w:sz w:val="28"/>
                <w:szCs w:val="28"/>
              </w:rPr>
            </w:pPr>
            <w:r>
              <w:rPr>
                <w:i/>
                <w:sz w:val="28"/>
                <w:szCs w:val="28"/>
              </w:rPr>
              <w:t xml:space="preserve">- </w:t>
            </w:r>
            <w:proofErr w:type="spellStart"/>
            <w:r>
              <w:rPr>
                <w:i/>
                <w:sz w:val="28"/>
                <w:szCs w:val="28"/>
              </w:rPr>
              <w:t>aspecte</w:t>
            </w:r>
            <w:proofErr w:type="spellEnd"/>
            <w:r>
              <w:rPr>
                <w:i/>
                <w:sz w:val="28"/>
                <w:szCs w:val="28"/>
              </w:rPr>
              <w:t xml:space="preserve"> </w:t>
            </w:r>
            <w:proofErr w:type="spellStart"/>
            <w:r>
              <w:rPr>
                <w:i/>
                <w:sz w:val="28"/>
                <w:szCs w:val="28"/>
              </w:rPr>
              <w:t>referitoare</w:t>
            </w:r>
            <w:proofErr w:type="spellEnd"/>
            <w:r>
              <w:rPr>
                <w:i/>
                <w:sz w:val="28"/>
                <w:szCs w:val="28"/>
              </w:rPr>
              <w:t xml:space="preserve"> la </w:t>
            </w:r>
            <w:proofErr w:type="spellStart"/>
            <w:r>
              <w:rPr>
                <w:i/>
                <w:sz w:val="28"/>
                <w:szCs w:val="28"/>
              </w:rPr>
              <w:t>specificațiile</w:t>
            </w:r>
            <w:proofErr w:type="spellEnd"/>
            <w:r>
              <w:rPr>
                <w:i/>
                <w:sz w:val="28"/>
                <w:szCs w:val="28"/>
              </w:rPr>
              <w:t xml:space="preserve"> </w:t>
            </w:r>
            <w:proofErr w:type="spellStart"/>
            <w:r>
              <w:rPr>
                <w:i/>
                <w:sz w:val="28"/>
                <w:szCs w:val="28"/>
              </w:rPr>
              <w:t>funcționale</w:t>
            </w:r>
            <w:proofErr w:type="spellEnd"/>
            <w:r>
              <w:rPr>
                <w:i/>
                <w:sz w:val="28"/>
                <w:szCs w:val="28"/>
              </w:rPr>
              <w:t xml:space="preserve"> </w:t>
            </w:r>
            <w:proofErr w:type="spellStart"/>
            <w:r>
              <w:rPr>
                <w:i/>
                <w:sz w:val="28"/>
                <w:szCs w:val="28"/>
              </w:rPr>
              <w:t>și</w:t>
            </w:r>
            <w:proofErr w:type="spellEnd"/>
            <w:r>
              <w:rPr>
                <w:i/>
                <w:sz w:val="28"/>
                <w:szCs w:val="28"/>
              </w:rPr>
              <w:t xml:space="preserve"> </w:t>
            </w:r>
            <w:proofErr w:type="spellStart"/>
            <w:r>
              <w:rPr>
                <w:i/>
                <w:sz w:val="28"/>
                <w:szCs w:val="28"/>
              </w:rPr>
              <w:t>tehnice</w:t>
            </w:r>
            <w:proofErr w:type="spellEnd"/>
            <w:r>
              <w:rPr>
                <w:i/>
                <w:sz w:val="28"/>
                <w:szCs w:val="28"/>
              </w:rPr>
              <w:t xml:space="preserve"> ale </w:t>
            </w:r>
            <w:proofErr w:type="spellStart"/>
            <w:r>
              <w:rPr>
                <w:i/>
                <w:sz w:val="28"/>
                <w:szCs w:val="28"/>
              </w:rPr>
              <w:t>subsistemelor</w:t>
            </w:r>
            <w:proofErr w:type="spellEnd"/>
            <w:r>
              <w:rPr>
                <w:i/>
                <w:sz w:val="28"/>
                <w:szCs w:val="28"/>
              </w:rPr>
              <w:t>;</w:t>
            </w:r>
          </w:p>
          <w:p w:rsidR="00211621" w:rsidRDefault="00211621" w:rsidP="00C1067B">
            <w:pPr>
              <w:ind w:firstLine="0"/>
              <w:rPr>
                <w:i/>
                <w:sz w:val="28"/>
                <w:szCs w:val="28"/>
              </w:rPr>
            </w:pPr>
            <w:r>
              <w:rPr>
                <w:i/>
                <w:sz w:val="28"/>
                <w:szCs w:val="28"/>
              </w:rPr>
              <w:t xml:space="preserve">- </w:t>
            </w:r>
            <w:proofErr w:type="spellStart"/>
            <w:r w:rsidR="00015204">
              <w:rPr>
                <w:i/>
                <w:sz w:val="28"/>
                <w:szCs w:val="28"/>
              </w:rPr>
              <w:t>prevederi</w:t>
            </w:r>
            <w:proofErr w:type="spellEnd"/>
            <w:r w:rsidR="00015204">
              <w:rPr>
                <w:i/>
                <w:sz w:val="28"/>
                <w:szCs w:val="28"/>
              </w:rPr>
              <w:t xml:space="preserve"> </w:t>
            </w:r>
            <w:proofErr w:type="spellStart"/>
            <w:r w:rsidR="00015204">
              <w:rPr>
                <w:i/>
                <w:sz w:val="28"/>
                <w:szCs w:val="28"/>
              </w:rPr>
              <w:t>referitoare</w:t>
            </w:r>
            <w:proofErr w:type="spellEnd"/>
            <w:r w:rsidR="00015204">
              <w:rPr>
                <w:i/>
                <w:sz w:val="28"/>
                <w:szCs w:val="28"/>
              </w:rPr>
              <w:t xml:space="preserve"> la </w:t>
            </w:r>
            <w:proofErr w:type="spellStart"/>
            <w:r w:rsidR="00015204">
              <w:rPr>
                <w:i/>
                <w:sz w:val="28"/>
                <w:szCs w:val="28"/>
              </w:rPr>
              <w:t>valorile-limită</w:t>
            </w:r>
            <w:proofErr w:type="spellEnd"/>
            <w:r w:rsidR="00015204">
              <w:rPr>
                <w:i/>
                <w:sz w:val="28"/>
                <w:szCs w:val="28"/>
              </w:rPr>
              <w:t xml:space="preserve"> a </w:t>
            </w:r>
            <w:proofErr w:type="spellStart"/>
            <w:r w:rsidR="00015204">
              <w:rPr>
                <w:i/>
                <w:sz w:val="28"/>
                <w:szCs w:val="28"/>
              </w:rPr>
              <w:t>nivelurilor</w:t>
            </w:r>
            <w:proofErr w:type="spellEnd"/>
            <w:r w:rsidR="00015204">
              <w:rPr>
                <w:i/>
                <w:sz w:val="28"/>
                <w:szCs w:val="28"/>
              </w:rPr>
              <w:t xml:space="preserve"> de </w:t>
            </w:r>
            <w:proofErr w:type="spellStart"/>
            <w:r w:rsidR="00015204">
              <w:rPr>
                <w:i/>
                <w:sz w:val="28"/>
                <w:szCs w:val="28"/>
              </w:rPr>
              <w:t>presiune</w:t>
            </w:r>
            <w:proofErr w:type="spellEnd"/>
            <w:r w:rsidR="00015204">
              <w:rPr>
                <w:i/>
                <w:sz w:val="28"/>
                <w:szCs w:val="28"/>
              </w:rPr>
              <w:t xml:space="preserve"> </w:t>
            </w:r>
            <w:proofErr w:type="spellStart"/>
            <w:r w:rsidR="00015204">
              <w:rPr>
                <w:i/>
                <w:sz w:val="28"/>
                <w:szCs w:val="28"/>
              </w:rPr>
              <w:t>acustică</w:t>
            </w:r>
            <w:proofErr w:type="spellEnd"/>
            <w:r w:rsidR="00015204">
              <w:rPr>
                <w:i/>
                <w:sz w:val="28"/>
                <w:szCs w:val="28"/>
              </w:rPr>
              <w:t xml:space="preserve"> în </w:t>
            </w:r>
            <w:proofErr w:type="spellStart"/>
            <w:r w:rsidR="00015204">
              <w:rPr>
                <w:i/>
                <w:sz w:val="28"/>
                <w:szCs w:val="28"/>
              </w:rPr>
              <w:t>condiții</w:t>
            </w:r>
            <w:proofErr w:type="spellEnd"/>
            <w:r w:rsidR="00015204">
              <w:rPr>
                <w:i/>
                <w:sz w:val="28"/>
                <w:szCs w:val="28"/>
              </w:rPr>
              <w:t xml:space="preserve"> </w:t>
            </w:r>
            <w:proofErr w:type="spellStart"/>
            <w:r w:rsidR="00015204">
              <w:rPr>
                <w:i/>
                <w:sz w:val="28"/>
                <w:szCs w:val="28"/>
              </w:rPr>
              <w:t>normale</w:t>
            </w:r>
            <w:proofErr w:type="spellEnd"/>
            <w:r w:rsidR="00015204">
              <w:rPr>
                <w:i/>
                <w:sz w:val="28"/>
                <w:szCs w:val="28"/>
              </w:rPr>
              <w:t xml:space="preserve"> ale </w:t>
            </w:r>
            <w:proofErr w:type="spellStart"/>
            <w:r w:rsidR="00015204">
              <w:rPr>
                <w:i/>
                <w:sz w:val="28"/>
                <w:szCs w:val="28"/>
              </w:rPr>
              <w:t>vehicului</w:t>
            </w:r>
            <w:proofErr w:type="spellEnd"/>
            <w:r w:rsidR="00015204">
              <w:rPr>
                <w:i/>
                <w:sz w:val="28"/>
                <w:szCs w:val="28"/>
              </w:rPr>
              <w:t xml:space="preserve"> în </w:t>
            </w:r>
            <w:proofErr w:type="spellStart"/>
            <w:r w:rsidR="00015204">
              <w:rPr>
                <w:i/>
                <w:sz w:val="28"/>
                <w:szCs w:val="28"/>
              </w:rPr>
              <w:t>legătură</w:t>
            </w:r>
            <w:proofErr w:type="spellEnd"/>
            <w:r w:rsidR="00015204">
              <w:rPr>
                <w:i/>
                <w:sz w:val="28"/>
                <w:szCs w:val="28"/>
              </w:rPr>
              <w:t xml:space="preserve"> cu </w:t>
            </w:r>
            <w:proofErr w:type="spellStart"/>
            <w:r w:rsidR="00015204">
              <w:rPr>
                <w:i/>
                <w:sz w:val="28"/>
                <w:szCs w:val="28"/>
              </w:rPr>
              <w:t>zgomotul</w:t>
            </w:r>
            <w:proofErr w:type="spellEnd"/>
            <w:r w:rsidR="00015204">
              <w:rPr>
                <w:i/>
                <w:sz w:val="28"/>
                <w:szCs w:val="28"/>
              </w:rPr>
              <w:t xml:space="preserve"> la</w:t>
            </w:r>
            <w:r w:rsidR="004B3B24">
              <w:rPr>
                <w:i/>
                <w:sz w:val="28"/>
                <w:szCs w:val="28"/>
              </w:rPr>
              <w:t xml:space="preserve"> </w:t>
            </w:r>
            <w:proofErr w:type="spellStart"/>
            <w:r w:rsidR="004B3B24">
              <w:rPr>
                <w:i/>
                <w:sz w:val="28"/>
                <w:szCs w:val="28"/>
              </w:rPr>
              <w:t>staționare</w:t>
            </w:r>
            <w:proofErr w:type="spellEnd"/>
            <w:r w:rsidR="004B3B24">
              <w:rPr>
                <w:i/>
                <w:sz w:val="28"/>
                <w:szCs w:val="28"/>
              </w:rPr>
              <w:t xml:space="preserve">, </w:t>
            </w:r>
            <w:proofErr w:type="spellStart"/>
            <w:r w:rsidR="004B3B24">
              <w:rPr>
                <w:i/>
                <w:sz w:val="28"/>
                <w:szCs w:val="28"/>
              </w:rPr>
              <w:t>pornire</w:t>
            </w:r>
            <w:proofErr w:type="spellEnd"/>
            <w:r w:rsidR="004B3B24">
              <w:rPr>
                <w:i/>
                <w:sz w:val="28"/>
                <w:szCs w:val="28"/>
              </w:rPr>
              <w:t xml:space="preserve"> </w:t>
            </w:r>
            <w:proofErr w:type="spellStart"/>
            <w:r w:rsidR="004B3B24">
              <w:rPr>
                <w:i/>
                <w:sz w:val="28"/>
                <w:szCs w:val="28"/>
              </w:rPr>
              <w:t>și</w:t>
            </w:r>
            <w:proofErr w:type="spellEnd"/>
            <w:r w:rsidR="004B3B24">
              <w:rPr>
                <w:i/>
                <w:sz w:val="28"/>
                <w:szCs w:val="28"/>
              </w:rPr>
              <w:t xml:space="preserve"> </w:t>
            </w:r>
            <w:proofErr w:type="spellStart"/>
            <w:r w:rsidR="004B3B24">
              <w:rPr>
                <w:i/>
                <w:sz w:val="28"/>
                <w:szCs w:val="28"/>
              </w:rPr>
              <w:t>trecere</w:t>
            </w:r>
            <w:proofErr w:type="spellEnd"/>
            <w:r w:rsidR="004B3B24">
              <w:rPr>
                <w:i/>
                <w:sz w:val="28"/>
                <w:szCs w:val="28"/>
              </w:rPr>
              <w:t xml:space="preserve">, </w:t>
            </w:r>
            <w:proofErr w:type="spellStart"/>
            <w:r w:rsidR="004B3B24">
              <w:rPr>
                <w:i/>
                <w:sz w:val="28"/>
                <w:szCs w:val="28"/>
              </w:rPr>
              <w:t>cât</w:t>
            </w:r>
            <w:proofErr w:type="spellEnd"/>
            <w:r w:rsidR="004B3B24">
              <w:rPr>
                <w:i/>
                <w:sz w:val="28"/>
                <w:szCs w:val="28"/>
              </w:rPr>
              <w:t xml:space="preserve"> </w:t>
            </w:r>
            <w:proofErr w:type="spellStart"/>
            <w:r w:rsidR="004B3B24">
              <w:rPr>
                <w:i/>
                <w:sz w:val="28"/>
                <w:szCs w:val="28"/>
              </w:rPr>
              <w:t>și</w:t>
            </w:r>
            <w:proofErr w:type="spellEnd"/>
            <w:r w:rsidR="004B3B24">
              <w:rPr>
                <w:i/>
                <w:sz w:val="28"/>
                <w:szCs w:val="28"/>
              </w:rPr>
              <w:t xml:space="preserve"> </w:t>
            </w:r>
            <w:proofErr w:type="spellStart"/>
            <w:r w:rsidR="004B3B24">
              <w:rPr>
                <w:i/>
                <w:sz w:val="28"/>
                <w:szCs w:val="28"/>
              </w:rPr>
              <w:t>limitele</w:t>
            </w:r>
            <w:proofErr w:type="spellEnd"/>
            <w:r w:rsidR="004B3B24">
              <w:rPr>
                <w:i/>
                <w:sz w:val="28"/>
                <w:szCs w:val="28"/>
              </w:rPr>
              <w:t xml:space="preserve"> </w:t>
            </w:r>
            <w:proofErr w:type="spellStart"/>
            <w:r w:rsidR="004B3B24">
              <w:rPr>
                <w:i/>
                <w:sz w:val="28"/>
                <w:szCs w:val="28"/>
              </w:rPr>
              <w:t>zgomotului</w:t>
            </w:r>
            <w:proofErr w:type="spellEnd"/>
            <w:r w:rsidR="004B3B24">
              <w:rPr>
                <w:i/>
                <w:sz w:val="28"/>
                <w:szCs w:val="28"/>
              </w:rPr>
              <w:t xml:space="preserve"> din </w:t>
            </w:r>
            <w:proofErr w:type="spellStart"/>
            <w:r w:rsidR="004B3B24">
              <w:rPr>
                <w:i/>
                <w:sz w:val="28"/>
                <w:szCs w:val="28"/>
              </w:rPr>
              <w:t>interiorul</w:t>
            </w:r>
            <w:proofErr w:type="spellEnd"/>
            <w:r w:rsidR="004B3B24">
              <w:rPr>
                <w:i/>
                <w:sz w:val="28"/>
                <w:szCs w:val="28"/>
              </w:rPr>
              <w:t xml:space="preserve"> </w:t>
            </w:r>
            <w:proofErr w:type="spellStart"/>
            <w:r w:rsidR="004B3B24">
              <w:rPr>
                <w:i/>
                <w:sz w:val="28"/>
                <w:szCs w:val="28"/>
              </w:rPr>
              <w:t>cabinei</w:t>
            </w:r>
            <w:proofErr w:type="spellEnd"/>
            <w:r w:rsidR="004B3B24">
              <w:rPr>
                <w:i/>
                <w:sz w:val="28"/>
                <w:szCs w:val="28"/>
              </w:rPr>
              <w:t xml:space="preserve"> </w:t>
            </w:r>
            <w:proofErr w:type="spellStart"/>
            <w:r w:rsidR="004B3B24">
              <w:rPr>
                <w:i/>
                <w:sz w:val="28"/>
                <w:szCs w:val="28"/>
              </w:rPr>
              <w:t>mecanicului</w:t>
            </w:r>
            <w:proofErr w:type="spellEnd"/>
            <w:r w:rsidR="004B3B24">
              <w:rPr>
                <w:i/>
                <w:sz w:val="28"/>
                <w:szCs w:val="28"/>
              </w:rPr>
              <w:t xml:space="preserve"> de locomotive</w:t>
            </w:r>
            <w:r w:rsidR="00270800">
              <w:rPr>
                <w:i/>
                <w:sz w:val="28"/>
                <w:szCs w:val="28"/>
              </w:rPr>
              <w:t>;</w:t>
            </w:r>
          </w:p>
          <w:p w:rsidR="00270800" w:rsidRDefault="00270800" w:rsidP="00270800">
            <w:pPr>
              <w:ind w:firstLine="0"/>
              <w:rPr>
                <w:i/>
                <w:sz w:val="28"/>
                <w:szCs w:val="28"/>
              </w:rPr>
            </w:pPr>
            <w:r>
              <w:rPr>
                <w:i/>
                <w:sz w:val="28"/>
                <w:szCs w:val="28"/>
              </w:rPr>
              <w:t xml:space="preserve">- </w:t>
            </w:r>
            <w:proofErr w:type="spellStart"/>
            <w:r>
              <w:rPr>
                <w:i/>
                <w:sz w:val="28"/>
                <w:szCs w:val="28"/>
              </w:rPr>
              <w:t>aspecte</w:t>
            </w:r>
            <w:proofErr w:type="spellEnd"/>
            <w:r>
              <w:rPr>
                <w:i/>
                <w:sz w:val="28"/>
                <w:szCs w:val="28"/>
              </w:rPr>
              <w:t xml:space="preserve"> </w:t>
            </w:r>
            <w:proofErr w:type="spellStart"/>
            <w:r>
              <w:rPr>
                <w:i/>
                <w:sz w:val="28"/>
                <w:szCs w:val="28"/>
              </w:rPr>
              <w:t>referitoare</w:t>
            </w:r>
            <w:proofErr w:type="spellEnd"/>
            <w:r>
              <w:rPr>
                <w:i/>
                <w:sz w:val="28"/>
                <w:szCs w:val="28"/>
              </w:rPr>
              <w:t xml:space="preserve"> la </w:t>
            </w:r>
            <w:proofErr w:type="spellStart"/>
            <w:r>
              <w:rPr>
                <w:i/>
                <w:sz w:val="28"/>
                <w:szCs w:val="28"/>
              </w:rPr>
              <w:t>m</w:t>
            </w:r>
            <w:r w:rsidRPr="00270800">
              <w:rPr>
                <w:i/>
                <w:sz w:val="28"/>
                <w:szCs w:val="28"/>
              </w:rPr>
              <w:t>ăsurarea</w:t>
            </w:r>
            <w:proofErr w:type="spellEnd"/>
            <w:r w:rsidRPr="00270800">
              <w:rPr>
                <w:i/>
                <w:sz w:val="28"/>
                <w:szCs w:val="28"/>
              </w:rPr>
              <w:t xml:space="preserve"> </w:t>
            </w:r>
            <w:proofErr w:type="spellStart"/>
            <w:r w:rsidRPr="00270800">
              <w:rPr>
                <w:i/>
                <w:sz w:val="28"/>
                <w:szCs w:val="28"/>
              </w:rPr>
              <w:t>zgomotului</w:t>
            </w:r>
            <w:proofErr w:type="spellEnd"/>
            <w:r w:rsidRPr="00270800">
              <w:rPr>
                <w:i/>
                <w:sz w:val="28"/>
                <w:szCs w:val="28"/>
              </w:rPr>
              <w:t xml:space="preserve"> </w:t>
            </w:r>
            <w:proofErr w:type="spellStart"/>
            <w:r w:rsidRPr="00270800">
              <w:rPr>
                <w:i/>
                <w:sz w:val="28"/>
                <w:szCs w:val="28"/>
              </w:rPr>
              <w:t>emis</w:t>
            </w:r>
            <w:proofErr w:type="spellEnd"/>
            <w:r w:rsidRPr="00270800">
              <w:rPr>
                <w:i/>
                <w:sz w:val="28"/>
                <w:szCs w:val="28"/>
              </w:rPr>
              <w:t xml:space="preserve"> de </w:t>
            </w:r>
            <w:proofErr w:type="spellStart"/>
            <w:r w:rsidRPr="00270800">
              <w:rPr>
                <w:i/>
                <w:sz w:val="28"/>
                <w:szCs w:val="28"/>
              </w:rPr>
              <w:t>vehicule</w:t>
            </w:r>
            <w:proofErr w:type="spellEnd"/>
            <w:r w:rsidRPr="00270800">
              <w:rPr>
                <w:i/>
                <w:sz w:val="28"/>
                <w:szCs w:val="28"/>
              </w:rPr>
              <w:t xml:space="preserve"> care </w:t>
            </w:r>
            <w:proofErr w:type="spellStart"/>
            <w:r w:rsidRPr="00270800">
              <w:rPr>
                <w:i/>
                <w:sz w:val="28"/>
                <w:szCs w:val="28"/>
              </w:rPr>
              <w:t>circulă</w:t>
            </w:r>
            <w:proofErr w:type="spellEnd"/>
            <w:r w:rsidRPr="00270800">
              <w:rPr>
                <w:i/>
                <w:sz w:val="28"/>
                <w:szCs w:val="28"/>
              </w:rPr>
              <w:t xml:space="preserve"> </w:t>
            </w:r>
            <w:proofErr w:type="spellStart"/>
            <w:r w:rsidRPr="00270800">
              <w:rPr>
                <w:i/>
                <w:sz w:val="28"/>
                <w:szCs w:val="28"/>
              </w:rPr>
              <w:t>pe</w:t>
            </w:r>
            <w:proofErr w:type="spellEnd"/>
            <w:r w:rsidRPr="00270800">
              <w:rPr>
                <w:i/>
                <w:sz w:val="28"/>
                <w:szCs w:val="28"/>
              </w:rPr>
              <w:t xml:space="preserve"> </w:t>
            </w:r>
            <w:proofErr w:type="spellStart"/>
            <w:r w:rsidRPr="00270800">
              <w:rPr>
                <w:i/>
                <w:sz w:val="28"/>
                <w:szCs w:val="28"/>
              </w:rPr>
              <w:t>șine</w:t>
            </w:r>
            <w:proofErr w:type="spellEnd"/>
            <w:r w:rsidR="00956901">
              <w:rPr>
                <w:i/>
                <w:sz w:val="28"/>
                <w:szCs w:val="28"/>
              </w:rPr>
              <w:t xml:space="preserve"> </w:t>
            </w:r>
            <w:proofErr w:type="spellStart"/>
            <w:r w:rsidR="00956901">
              <w:rPr>
                <w:i/>
                <w:sz w:val="28"/>
                <w:szCs w:val="28"/>
              </w:rPr>
              <w:t>și</w:t>
            </w:r>
            <w:proofErr w:type="spellEnd"/>
            <w:r>
              <w:rPr>
                <w:i/>
                <w:sz w:val="28"/>
                <w:szCs w:val="28"/>
              </w:rPr>
              <w:t xml:space="preserve"> </w:t>
            </w:r>
            <w:proofErr w:type="spellStart"/>
            <w:r w:rsidRPr="00270800">
              <w:rPr>
                <w:i/>
                <w:sz w:val="28"/>
                <w:szCs w:val="28"/>
              </w:rPr>
              <w:t>zgomotului</w:t>
            </w:r>
            <w:proofErr w:type="spellEnd"/>
            <w:r w:rsidRPr="00270800">
              <w:rPr>
                <w:i/>
                <w:sz w:val="28"/>
                <w:szCs w:val="28"/>
              </w:rPr>
              <w:t xml:space="preserve"> în </w:t>
            </w:r>
            <w:proofErr w:type="spellStart"/>
            <w:r w:rsidRPr="00270800">
              <w:rPr>
                <w:i/>
                <w:sz w:val="28"/>
                <w:szCs w:val="28"/>
              </w:rPr>
              <w:t>interio</w:t>
            </w:r>
            <w:r>
              <w:rPr>
                <w:i/>
                <w:sz w:val="28"/>
                <w:szCs w:val="28"/>
              </w:rPr>
              <w:t>rul</w:t>
            </w:r>
            <w:proofErr w:type="spellEnd"/>
            <w:r>
              <w:rPr>
                <w:i/>
                <w:sz w:val="28"/>
                <w:szCs w:val="28"/>
              </w:rPr>
              <w:t xml:space="preserve"> </w:t>
            </w:r>
            <w:proofErr w:type="spellStart"/>
            <w:r>
              <w:rPr>
                <w:i/>
                <w:sz w:val="28"/>
                <w:szCs w:val="28"/>
              </w:rPr>
              <w:t>vehiculelor</w:t>
            </w:r>
            <w:proofErr w:type="spellEnd"/>
            <w:r>
              <w:rPr>
                <w:i/>
                <w:sz w:val="28"/>
                <w:szCs w:val="28"/>
              </w:rPr>
              <w:t xml:space="preserve"> care </w:t>
            </w:r>
            <w:proofErr w:type="spellStart"/>
            <w:r>
              <w:rPr>
                <w:i/>
                <w:sz w:val="28"/>
                <w:szCs w:val="28"/>
              </w:rPr>
              <w:t>circulă</w:t>
            </w:r>
            <w:proofErr w:type="spellEnd"/>
            <w:r>
              <w:rPr>
                <w:i/>
                <w:sz w:val="28"/>
                <w:szCs w:val="28"/>
              </w:rPr>
              <w:t xml:space="preserve"> </w:t>
            </w:r>
            <w:proofErr w:type="spellStart"/>
            <w:r>
              <w:rPr>
                <w:i/>
                <w:sz w:val="28"/>
                <w:szCs w:val="28"/>
              </w:rPr>
              <w:t>pe</w:t>
            </w:r>
            <w:proofErr w:type="spellEnd"/>
            <w:r>
              <w:rPr>
                <w:i/>
                <w:sz w:val="28"/>
                <w:szCs w:val="28"/>
              </w:rPr>
              <w:t xml:space="preserve"> </w:t>
            </w:r>
            <w:proofErr w:type="spellStart"/>
            <w:r w:rsidRPr="00270800">
              <w:rPr>
                <w:i/>
                <w:sz w:val="28"/>
                <w:szCs w:val="28"/>
              </w:rPr>
              <w:t>șine</w:t>
            </w:r>
            <w:proofErr w:type="spellEnd"/>
            <w:r>
              <w:rPr>
                <w:i/>
                <w:sz w:val="28"/>
                <w:szCs w:val="28"/>
              </w:rPr>
              <w:t>;</w:t>
            </w:r>
          </w:p>
          <w:p w:rsidR="00270800" w:rsidRDefault="00270800" w:rsidP="00270800">
            <w:pPr>
              <w:ind w:firstLine="0"/>
              <w:rPr>
                <w:i/>
                <w:sz w:val="28"/>
                <w:szCs w:val="28"/>
              </w:rPr>
            </w:pPr>
            <w:r>
              <w:rPr>
                <w:i/>
                <w:sz w:val="28"/>
                <w:szCs w:val="28"/>
              </w:rPr>
              <w:t xml:space="preserve">- </w:t>
            </w:r>
            <w:proofErr w:type="spellStart"/>
            <w:r>
              <w:rPr>
                <w:i/>
                <w:sz w:val="28"/>
                <w:szCs w:val="28"/>
              </w:rPr>
              <w:t>condiții</w:t>
            </w:r>
            <w:proofErr w:type="spellEnd"/>
            <w:r>
              <w:rPr>
                <w:i/>
                <w:sz w:val="28"/>
                <w:szCs w:val="28"/>
              </w:rPr>
              <w:t xml:space="preserve"> </w:t>
            </w:r>
            <w:proofErr w:type="spellStart"/>
            <w:r>
              <w:rPr>
                <w:i/>
                <w:sz w:val="28"/>
                <w:szCs w:val="28"/>
              </w:rPr>
              <w:t>generale</w:t>
            </w:r>
            <w:proofErr w:type="spellEnd"/>
            <w:r>
              <w:rPr>
                <w:i/>
                <w:sz w:val="28"/>
                <w:szCs w:val="28"/>
              </w:rPr>
              <w:t xml:space="preserve"> de </w:t>
            </w:r>
            <w:proofErr w:type="spellStart"/>
            <w:r>
              <w:rPr>
                <w:i/>
                <w:sz w:val="28"/>
                <w:szCs w:val="28"/>
              </w:rPr>
              <w:t>utilizare</w:t>
            </w:r>
            <w:proofErr w:type="spellEnd"/>
            <w:r>
              <w:rPr>
                <w:i/>
                <w:sz w:val="28"/>
                <w:szCs w:val="28"/>
              </w:rPr>
              <w:t xml:space="preserve"> a saboţilor de </w:t>
            </w:r>
            <w:proofErr w:type="spellStart"/>
            <w:r>
              <w:rPr>
                <w:i/>
                <w:sz w:val="28"/>
                <w:szCs w:val="28"/>
              </w:rPr>
              <w:t>frână</w:t>
            </w:r>
            <w:proofErr w:type="spellEnd"/>
            <w:r>
              <w:rPr>
                <w:i/>
                <w:sz w:val="28"/>
                <w:szCs w:val="28"/>
              </w:rPr>
              <w:t xml:space="preserve"> din </w:t>
            </w:r>
            <w:proofErr w:type="spellStart"/>
            <w:r>
              <w:rPr>
                <w:i/>
                <w:sz w:val="28"/>
                <w:szCs w:val="28"/>
              </w:rPr>
              <w:t>materiale</w:t>
            </w:r>
            <w:proofErr w:type="spellEnd"/>
            <w:r>
              <w:rPr>
                <w:i/>
                <w:sz w:val="28"/>
                <w:szCs w:val="28"/>
              </w:rPr>
              <w:t xml:space="preserve"> </w:t>
            </w:r>
            <w:proofErr w:type="spellStart"/>
            <w:r>
              <w:rPr>
                <w:i/>
                <w:sz w:val="28"/>
                <w:szCs w:val="28"/>
              </w:rPr>
              <w:t>compozite</w:t>
            </w:r>
            <w:proofErr w:type="spellEnd"/>
            <w:r>
              <w:rPr>
                <w:i/>
                <w:sz w:val="28"/>
                <w:szCs w:val="28"/>
              </w:rPr>
              <w:t>.</w:t>
            </w:r>
          </w:p>
          <w:p w:rsidR="00084029" w:rsidRPr="00665B24" w:rsidRDefault="00084029" w:rsidP="00A36401">
            <w:pPr>
              <w:ind w:firstLine="0"/>
              <w:rPr>
                <w:sz w:val="16"/>
                <w:szCs w:val="16"/>
                <w:lang w:val="ro-RO"/>
              </w:rPr>
            </w:pPr>
          </w:p>
        </w:tc>
      </w:tr>
      <w:tr w:rsidR="00084029" w:rsidRPr="005535FB" w:rsidTr="00956901">
        <w:tc>
          <w:tcPr>
            <w:tcW w:w="10236"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rsidR="00084029" w:rsidRPr="001064C6" w:rsidRDefault="00084029" w:rsidP="00C1067B">
            <w:pPr>
              <w:ind w:firstLine="0"/>
              <w:rPr>
                <w:sz w:val="28"/>
                <w:szCs w:val="28"/>
                <w:lang w:val="ro-RO"/>
              </w:rPr>
            </w:pPr>
            <w:r w:rsidRPr="001064C6">
              <w:rPr>
                <w:sz w:val="28"/>
                <w:szCs w:val="28"/>
                <w:lang w:val="ro-RO"/>
              </w:rPr>
              <w:lastRenderedPageBreak/>
              <w:t>3.2. Opțiunile alternative analizate și motivele pentru care acestea nu au fost luate în considerare</w:t>
            </w:r>
          </w:p>
        </w:tc>
      </w:tr>
      <w:tr w:rsidR="00084029" w:rsidRPr="005535FB" w:rsidTr="00956901">
        <w:tc>
          <w:tcPr>
            <w:tcW w:w="1023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tbl>
            <w:tblPr>
              <w:tblW w:w="0" w:type="auto"/>
              <w:tblBorders>
                <w:top w:val="nil"/>
                <w:left w:val="nil"/>
                <w:bottom w:val="nil"/>
                <w:right w:val="nil"/>
              </w:tblBorders>
              <w:tblLook w:val="0000" w:firstRow="0" w:lastRow="0" w:firstColumn="0" w:lastColumn="0" w:noHBand="0" w:noVBand="0"/>
            </w:tblPr>
            <w:tblGrid>
              <w:gridCol w:w="10020"/>
            </w:tblGrid>
            <w:tr w:rsidR="00084029" w:rsidRPr="006F38E1" w:rsidTr="00C1067B">
              <w:trPr>
                <w:trHeight w:val="109"/>
              </w:trPr>
              <w:tc>
                <w:tcPr>
                  <w:tcW w:w="0" w:type="auto"/>
                </w:tcPr>
                <w:p w:rsidR="00084029" w:rsidRPr="00DC169B" w:rsidRDefault="00084029" w:rsidP="00DC169B">
                  <w:pPr>
                    <w:ind w:left="-74" w:right="-74" w:firstLine="0"/>
                    <w:rPr>
                      <w:sz w:val="28"/>
                      <w:szCs w:val="28"/>
                    </w:rPr>
                  </w:pPr>
                  <w:r>
                    <w:rPr>
                      <w:rFonts w:eastAsiaTheme="minorHAnsi" w:cstheme="minorBidi"/>
                      <w:sz w:val="28"/>
                      <w:szCs w:val="28"/>
                      <w:lang w:val="ro-RO"/>
                    </w:rPr>
                    <w:t>O</w:t>
                  </w:r>
                  <w:r w:rsidRPr="006D06E3">
                    <w:rPr>
                      <w:rFonts w:eastAsiaTheme="minorHAnsi" w:cstheme="minorBidi"/>
                      <w:sz w:val="28"/>
                      <w:szCs w:val="28"/>
                      <w:lang w:val="ro-RO"/>
                    </w:rPr>
                    <w:t>pțiuni alternative</w:t>
                  </w:r>
                  <w:r>
                    <w:rPr>
                      <w:rFonts w:eastAsiaTheme="minorHAnsi" w:cstheme="minorBidi"/>
                      <w:sz w:val="28"/>
                      <w:szCs w:val="28"/>
                      <w:lang w:val="ro-RO"/>
                    </w:rPr>
                    <w:t xml:space="preserve"> nu au fost examinate</w:t>
                  </w:r>
                  <w:r w:rsidRPr="006D06E3">
                    <w:rPr>
                      <w:rFonts w:eastAsiaTheme="minorHAnsi" w:cstheme="minorBidi"/>
                      <w:sz w:val="28"/>
                      <w:szCs w:val="28"/>
                      <w:lang w:val="ro-RO"/>
                    </w:rPr>
                    <w:t xml:space="preserve">, or în calitate de stat </w:t>
                  </w:r>
                  <w:r w:rsidRPr="00A32778">
                    <w:rPr>
                      <w:rFonts w:eastAsiaTheme="minorHAnsi" w:cstheme="minorBidi"/>
                      <w:sz w:val="28"/>
                      <w:szCs w:val="28"/>
                      <w:lang w:val="ro-RO"/>
                    </w:rPr>
                    <w:t>candidat</w:t>
                  </w:r>
                  <w:r w:rsidRPr="006D06E3">
                    <w:rPr>
                      <w:rFonts w:eastAsiaTheme="minorHAnsi" w:cstheme="minorBidi"/>
                      <w:sz w:val="28"/>
                      <w:szCs w:val="28"/>
                      <w:lang w:val="ro-RO"/>
                    </w:rPr>
                    <w:t xml:space="preserve"> </w:t>
                  </w:r>
                  <w:r>
                    <w:rPr>
                      <w:rFonts w:eastAsiaTheme="minorHAnsi" w:cstheme="minorBidi"/>
                      <w:sz w:val="28"/>
                      <w:szCs w:val="28"/>
                      <w:lang w:val="ro-RO"/>
                    </w:rPr>
                    <w:t>pentru aderarea la</w:t>
                  </w:r>
                  <w:r w:rsidRPr="006D06E3">
                    <w:rPr>
                      <w:rFonts w:eastAsiaTheme="minorHAnsi" w:cstheme="minorBidi"/>
                      <w:sz w:val="28"/>
                      <w:szCs w:val="28"/>
                      <w:lang w:val="ro-RO"/>
                    </w:rPr>
                    <w:t xml:space="preserve"> Uniunea Europeană și conform Acordului de Asociere RM-UE, Republica Moldova și-a asumat angajamentul de a transpune treptat, legislația</w:t>
                  </w:r>
                  <w:r>
                    <w:rPr>
                      <w:rFonts w:eastAsiaTheme="minorHAnsi" w:cstheme="minorBidi"/>
                      <w:sz w:val="28"/>
                      <w:szCs w:val="28"/>
                      <w:lang w:val="ro-RO"/>
                    </w:rPr>
                    <w:t xml:space="preserve"> comunitară în cea națională. A</w:t>
                  </w:r>
                  <w:r w:rsidRPr="006D06E3">
                    <w:rPr>
                      <w:rFonts w:eastAsiaTheme="minorHAnsi" w:cstheme="minorBidi"/>
                      <w:sz w:val="28"/>
                      <w:szCs w:val="28"/>
                      <w:lang w:val="ro-RO"/>
                    </w:rPr>
                    <w:t>nume acest proiect prin dispozițiile lui transpune prevederile</w:t>
                  </w:r>
                  <w:r w:rsidRPr="00A32778">
                    <w:rPr>
                      <w:rFonts w:eastAsiaTheme="minorHAnsi" w:cstheme="minorBidi"/>
                      <w:sz w:val="28"/>
                      <w:szCs w:val="28"/>
                      <w:lang w:val="ro-RO"/>
                    </w:rPr>
                    <w:t xml:space="preserve"> </w:t>
                  </w:r>
                  <w:proofErr w:type="spellStart"/>
                  <w:r w:rsidRPr="007B06C4">
                    <w:rPr>
                      <w:sz w:val="28"/>
                      <w:szCs w:val="28"/>
                    </w:rPr>
                    <w:t>Regulamentului</w:t>
                  </w:r>
                  <w:proofErr w:type="spellEnd"/>
                  <w:r w:rsidRPr="007B06C4">
                    <w:rPr>
                      <w:sz w:val="28"/>
                      <w:szCs w:val="28"/>
                    </w:rPr>
                    <w:t xml:space="preserve"> </w:t>
                  </w:r>
                  <w:r w:rsidR="00DC169B" w:rsidRPr="00DC169B">
                    <w:rPr>
                      <w:sz w:val="28"/>
                      <w:szCs w:val="28"/>
                    </w:rPr>
                    <w:t xml:space="preserve">(UE) </w:t>
                  </w:r>
                  <w:proofErr w:type="spellStart"/>
                  <w:r w:rsidR="00DC169B" w:rsidRPr="00DC169B">
                    <w:rPr>
                      <w:sz w:val="28"/>
                      <w:szCs w:val="28"/>
                    </w:rPr>
                    <w:t>nr</w:t>
                  </w:r>
                  <w:proofErr w:type="spellEnd"/>
                  <w:r w:rsidR="00DC169B" w:rsidRPr="00DC169B">
                    <w:rPr>
                      <w:sz w:val="28"/>
                      <w:szCs w:val="28"/>
                    </w:rPr>
                    <w:t xml:space="preserve">. 1304/2014 al </w:t>
                  </w:r>
                  <w:proofErr w:type="spellStart"/>
                  <w:r w:rsidR="00DC169B" w:rsidRPr="00DC169B">
                    <w:rPr>
                      <w:sz w:val="28"/>
                      <w:szCs w:val="28"/>
                    </w:rPr>
                    <w:t>Comisiei</w:t>
                  </w:r>
                  <w:proofErr w:type="spellEnd"/>
                  <w:r w:rsidR="00DC169B">
                    <w:rPr>
                      <w:sz w:val="28"/>
                      <w:szCs w:val="28"/>
                    </w:rPr>
                    <w:t xml:space="preserve"> din 26 </w:t>
                  </w:r>
                  <w:proofErr w:type="spellStart"/>
                  <w:r w:rsidR="00DC169B">
                    <w:rPr>
                      <w:sz w:val="28"/>
                      <w:szCs w:val="28"/>
                    </w:rPr>
                    <w:t>noiembrie</w:t>
                  </w:r>
                  <w:proofErr w:type="spellEnd"/>
                  <w:r w:rsidR="00DC169B">
                    <w:rPr>
                      <w:sz w:val="28"/>
                      <w:szCs w:val="28"/>
                    </w:rPr>
                    <w:t xml:space="preserve"> 2014 </w:t>
                  </w:r>
                  <w:proofErr w:type="spellStart"/>
                  <w:r w:rsidR="00DC169B" w:rsidRPr="00DC169B">
                    <w:rPr>
                      <w:sz w:val="28"/>
                      <w:szCs w:val="28"/>
                    </w:rPr>
                    <w:t>privind</w:t>
                  </w:r>
                  <w:proofErr w:type="spellEnd"/>
                  <w:r w:rsidR="00DC169B" w:rsidRPr="00DC169B">
                    <w:rPr>
                      <w:sz w:val="28"/>
                      <w:szCs w:val="28"/>
                    </w:rPr>
                    <w:t xml:space="preserve"> </w:t>
                  </w:r>
                  <w:proofErr w:type="spellStart"/>
                  <w:r w:rsidR="00DC169B" w:rsidRPr="00DC169B">
                    <w:rPr>
                      <w:sz w:val="28"/>
                      <w:szCs w:val="28"/>
                    </w:rPr>
                    <w:t>specificaţia</w:t>
                  </w:r>
                  <w:proofErr w:type="spellEnd"/>
                  <w:r w:rsidR="00DC169B" w:rsidRPr="00DC169B">
                    <w:rPr>
                      <w:sz w:val="28"/>
                      <w:szCs w:val="28"/>
                    </w:rPr>
                    <w:t xml:space="preserve"> </w:t>
                  </w:r>
                  <w:proofErr w:type="spellStart"/>
                  <w:r w:rsidR="00DC169B" w:rsidRPr="00DC169B">
                    <w:rPr>
                      <w:sz w:val="28"/>
                      <w:szCs w:val="28"/>
                    </w:rPr>
                    <w:t>tehnică</w:t>
                  </w:r>
                  <w:proofErr w:type="spellEnd"/>
                  <w:r w:rsidR="00DC169B" w:rsidRPr="00DC169B">
                    <w:rPr>
                      <w:sz w:val="28"/>
                      <w:szCs w:val="28"/>
                    </w:rPr>
                    <w:t xml:space="preserve"> de </w:t>
                  </w:r>
                  <w:proofErr w:type="spellStart"/>
                  <w:r w:rsidR="00DC169B" w:rsidRPr="00DC169B">
                    <w:rPr>
                      <w:sz w:val="28"/>
                      <w:szCs w:val="28"/>
                    </w:rPr>
                    <w:t>in</w:t>
                  </w:r>
                  <w:r w:rsidR="00DC169B">
                    <w:rPr>
                      <w:sz w:val="28"/>
                      <w:szCs w:val="28"/>
                    </w:rPr>
                    <w:t>teroperabilitate</w:t>
                  </w:r>
                  <w:proofErr w:type="spellEnd"/>
                  <w:r w:rsidR="00DC169B">
                    <w:rPr>
                      <w:sz w:val="28"/>
                      <w:szCs w:val="28"/>
                    </w:rPr>
                    <w:t xml:space="preserve"> </w:t>
                  </w:r>
                  <w:proofErr w:type="spellStart"/>
                  <w:r w:rsidR="00DC169B">
                    <w:rPr>
                      <w:sz w:val="28"/>
                      <w:szCs w:val="28"/>
                    </w:rPr>
                    <w:t>referitoare</w:t>
                  </w:r>
                  <w:proofErr w:type="spellEnd"/>
                  <w:r w:rsidR="00DC169B">
                    <w:rPr>
                      <w:sz w:val="28"/>
                      <w:szCs w:val="28"/>
                    </w:rPr>
                    <w:t xml:space="preserve"> la </w:t>
                  </w:r>
                  <w:proofErr w:type="spellStart"/>
                  <w:r w:rsidR="00DC169B" w:rsidRPr="00DC169B">
                    <w:rPr>
                      <w:sz w:val="28"/>
                      <w:szCs w:val="28"/>
                    </w:rPr>
                    <w:t>subsistemul</w:t>
                  </w:r>
                  <w:proofErr w:type="spellEnd"/>
                  <w:r w:rsidR="00DC169B" w:rsidRPr="00DC169B">
                    <w:rPr>
                      <w:sz w:val="28"/>
                      <w:szCs w:val="28"/>
                    </w:rPr>
                    <w:t xml:space="preserve"> „material </w:t>
                  </w:r>
                  <w:proofErr w:type="spellStart"/>
                  <w:r w:rsidR="00DC169B" w:rsidRPr="00DC169B">
                    <w:rPr>
                      <w:sz w:val="28"/>
                      <w:szCs w:val="28"/>
                    </w:rPr>
                    <w:t>rulant</w:t>
                  </w:r>
                  <w:proofErr w:type="spellEnd"/>
                  <w:r w:rsidR="00DC169B" w:rsidRPr="00DC169B">
                    <w:rPr>
                      <w:sz w:val="28"/>
                      <w:szCs w:val="28"/>
                    </w:rPr>
                    <w:t xml:space="preserve"> – </w:t>
                  </w:r>
                  <w:proofErr w:type="spellStart"/>
                  <w:r w:rsidR="00DC169B" w:rsidRPr="00DC169B">
                    <w:rPr>
                      <w:sz w:val="28"/>
                      <w:szCs w:val="28"/>
                    </w:rPr>
                    <w:t>zg</w:t>
                  </w:r>
                  <w:r w:rsidR="00DC169B">
                    <w:rPr>
                      <w:sz w:val="28"/>
                      <w:szCs w:val="28"/>
                    </w:rPr>
                    <w:t>omot</w:t>
                  </w:r>
                  <w:proofErr w:type="spellEnd"/>
                  <w:r w:rsidR="00DC169B">
                    <w:rPr>
                      <w:sz w:val="28"/>
                      <w:szCs w:val="28"/>
                    </w:rPr>
                    <w:t xml:space="preserve">”, de </w:t>
                  </w:r>
                  <w:proofErr w:type="spellStart"/>
                  <w:r w:rsidR="00DC169B">
                    <w:rPr>
                      <w:sz w:val="28"/>
                      <w:szCs w:val="28"/>
                    </w:rPr>
                    <w:t>modificare</w:t>
                  </w:r>
                  <w:proofErr w:type="spellEnd"/>
                  <w:r w:rsidR="00DC169B">
                    <w:rPr>
                      <w:sz w:val="28"/>
                      <w:szCs w:val="28"/>
                    </w:rPr>
                    <w:t xml:space="preserve"> a </w:t>
                  </w:r>
                  <w:proofErr w:type="spellStart"/>
                  <w:r w:rsidR="00DC169B">
                    <w:rPr>
                      <w:sz w:val="28"/>
                      <w:szCs w:val="28"/>
                    </w:rPr>
                    <w:t>Deciziei</w:t>
                  </w:r>
                  <w:proofErr w:type="spellEnd"/>
                  <w:r w:rsidR="00DC169B">
                    <w:rPr>
                      <w:sz w:val="28"/>
                      <w:szCs w:val="28"/>
                    </w:rPr>
                    <w:t xml:space="preserve"> </w:t>
                  </w:r>
                  <w:r w:rsidR="00DC169B" w:rsidRPr="00DC169B">
                    <w:rPr>
                      <w:sz w:val="28"/>
                      <w:szCs w:val="28"/>
                    </w:rPr>
                    <w:t xml:space="preserve">2008/232/CE </w:t>
                  </w:r>
                  <w:proofErr w:type="spellStart"/>
                  <w:r w:rsidR="00DC169B" w:rsidRPr="00DC169B">
                    <w:rPr>
                      <w:sz w:val="28"/>
                      <w:szCs w:val="28"/>
                    </w:rPr>
                    <w:t>și</w:t>
                  </w:r>
                  <w:proofErr w:type="spellEnd"/>
                  <w:r w:rsidR="00DC169B" w:rsidRPr="00DC169B">
                    <w:rPr>
                      <w:sz w:val="28"/>
                      <w:szCs w:val="28"/>
                    </w:rPr>
                    <w:t xml:space="preserve"> de </w:t>
                  </w:r>
                  <w:proofErr w:type="spellStart"/>
                  <w:r w:rsidR="00DC169B" w:rsidRPr="00DC169B">
                    <w:rPr>
                      <w:sz w:val="28"/>
                      <w:szCs w:val="28"/>
                    </w:rPr>
                    <w:t>abrogare</w:t>
                  </w:r>
                  <w:proofErr w:type="spellEnd"/>
                  <w:r w:rsidR="00DC169B" w:rsidRPr="00DC169B">
                    <w:rPr>
                      <w:sz w:val="28"/>
                      <w:szCs w:val="28"/>
                    </w:rPr>
                    <w:t xml:space="preserve"> a </w:t>
                  </w:r>
                  <w:proofErr w:type="spellStart"/>
                  <w:r w:rsidR="00DC169B" w:rsidRPr="00DC169B">
                    <w:rPr>
                      <w:sz w:val="28"/>
                      <w:szCs w:val="28"/>
                    </w:rPr>
                    <w:t>Deciziei</w:t>
                  </w:r>
                  <w:proofErr w:type="spellEnd"/>
                  <w:r w:rsidR="00DC169B" w:rsidRPr="00DC169B">
                    <w:rPr>
                      <w:sz w:val="28"/>
                      <w:szCs w:val="28"/>
                    </w:rPr>
                    <w:t xml:space="preserve"> 2011/229/UE</w:t>
                  </w:r>
                  <w:r w:rsidRPr="00A32778">
                    <w:rPr>
                      <w:sz w:val="28"/>
                      <w:szCs w:val="28"/>
                    </w:rPr>
                    <w:t>.</w:t>
                  </w:r>
                </w:p>
                <w:p w:rsidR="00084029" w:rsidRDefault="00084029" w:rsidP="00C1067B">
                  <w:pPr>
                    <w:autoSpaceDE w:val="0"/>
                    <w:autoSpaceDN w:val="0"/>
                    <w:adjustRightInd w:val="0"/>
                    <w:ind w:left="-74" w:right="-74" w:firstLine="0"/>
                    <w:rPr>
                      <w:color w:val="000000" w:themeColor="text1"/>
                      <w:sz w:val="28"/>
                      <w:szCs w:val="28"/>
                      <w:shd w:val="clear" w:color="auto" w:fill="FFFFFF"/>
                    </w:rPr>
                  </w:pPr>
                  <w:r w:rsidRPr="00A32778">
                    <w:rPr>
                      <w:rFonts w:eastAsiaTheme="minorHAnsi" w:cstheme="minorBidi"/>
                      <w:sz w:val="28"/>
                      <w:szCs w:val="28"/>
                      <w:lang w:val="ro-RO"/>
                    </w:rPr>
                    <w:t>Prin urmare, opțiunea alternativă de a nu elabora și promova acest act</w:t>
                  </w:r>
                  <w:r>
                    <w:rPr>
                      <w:rFonts w:eastAsiaTheme="minorHAnsi" w:cstheme="minorBidi"/>
                      <w:sz w:val="28"/>
                      <w:szCs w:val="28"/>
                      <w:lang w:val="ro-RO"/>
                    </w:rPr>
                    <w:t xml:space="preserve"> normativ nu a fost considerată, </w:t>
                  </w:r>
                  <w:proofErr w:type="spellStart"/>
                  <w:r w:rsidRPr="00722A23">
                    <w:rPr>
                      <w:color w:val="000000" w:themeColor="text1"/>
                      <w:sz w:val="28"/>
                      <w:szCs w:val="28"/>
                      <w:shd w:val="clear" w:color="auto" w:fill="FFFFFF"/>
                    </w:rPr>
                    <w:t>deoarece</w:t>
                  </w:r>
                  <w:proofErr w:type="spellEnd"/>
                  <w:r w:rsidRPr="00722A23">
                    <w:rPr>
                      <w:color w:val="000000" w:themeColor="text1"/>
                      <w:sz w:val="28"/>
                      <w:szCs w:val="28"/>
                      <w:shd w:val="clear" w:color="auto" w:fill="FFFFFF"/>
                    </w:rPr>
                    <w:t xml:space="preserve"> </w:t>
                  </w:r>
                  <w:proofErr w:type="spellStart"/>
                  <w:r w:rsidRPr="00722A23">
                    <w:rPr>
                      <w:color w:val="000000" w:themeColor="text1"/>
                      <w:sz w:val="28"/>
                      <w:szCs w:val="28"/>
                      <w:shd w:val="clear" w:color="auto" w:fill="FFFFFF"/>
                    </w:rPr>
                    <w:t>amânarea</w:t>
                  </w:r>
                  <w:proofErr w:type="spellEnd"/>
                  <w:r w:rsidRPr="00722A23">
                    <w:rPr>
                      <w:color w:val="000000" w:themeColor="text1"/>
                      <w:sz w:val="28"/>
                      <w:szCs w:val="28"/>
                      <w:shd w:val="clear" w:color="auto" w:fill="FFFFFF"/>
                    </w:rPr>
                    <w:t xml:space="preserve"> </w:t>
                  </w:r>
                  <w:proofErr w:type="spellStart"/>
                  <w:r w:rsidRPr="00722A23">
                    <w:rPr>
                      <w:color w:val="000000" w:themeColor="text1"/>
                      <w:sz w:val="28"/>
                      <w:szCs w:val="28"/>
                      <w:shd w:val="clear" w:color="auto" w:fill="FFFFFF"/>
                    </w:rPr>
                    <w:t>reglementării</w:t>
                  </w:r>
                  <w:proofErr w:type="spellEnd"/>
                  <w:r w:rsidRPr="00722A23">
                    <w:rPr>
                      <w:color w:val="000000" w:themeColor="text1"/>
                      <w:sz w:val="28"/>
                      <w:szCs w:val="28"/>
                      <w:shd w:val="clear" w:color="auto" w:fill="FFFFFF"/>
                    </w:rPr>
                    <w:t xml:space="preserve"> </w:t>
                  </w:r>
                  <w:proofErr w:type="spellStart"/>
                  <w:r w:rsidRPr="00722A23">
                    <w:rPr>
                      <w:color w:val="000000" w:themeColor="text1"/>
                      <w:sz w:val="28"/>
                      <w:szCs w:val="28"/>
                      <w:shd w:val="clear" w:color="auto" w:fill="FFFFFF"/>
                    </w:rPr>
                    <w:t>ar</w:t>
                  </w:r>
                  <w:proofErr w:type="spellEnd"/>
                  <w:r w:rsidRPr="00722A23">
                    <w:rPr>
                      <w:color w:val="000000" w:themeColor="text1"/>
                      <w:sz w:val="28"/>
                      <w:szCs w:val="28"/>
                      <w:shd w:val="clear" w:color="auto" w:fill="FFFFFF"/>
                    </w:rPr>
                    <w:t xml:space="preserve"> conduce la </w:t>
                  </w:r>
                  <w:proofErr w:type="spellStart"/>
                  <w:r w:rsidRPr="00722A23">
                    <w:rPr>
                      <w:color w:val="000000" w:themeColor="text1"/>
                      <w:sz w:val="28"/>
                      <w:szCs w:val="28"/>
                      <w:shd w:val="clear" w:color="auto" w:fill="FFFFFF"/>
                    </w:rPr>
                    <w:t>consecințe</w:t>
                  </w:r>
                  <w:proofErr w:type="spellEnd"/>
                  <w:r w:rsidRPr="00722A23">
                    <w:rPr>
                      <w:color w:val="000000" w:themeColor="text1"/>
                      <w:sz w:val="28"/>
                      <w:szCs w:val="28"/>
                      <w:shd w:val="clear" w:color="auto" w:fill="FFFFFF"/>
                    </w:rPr>
                    <w:t xml:space="preserve"> negative în </w:t>
                  </w:r>
                  <w:proofErr w:type="spellStart"/>
                  <w:r w:rsidRPr="00722A23">
                    <w:rPr>
                      <w:color w:val="000000" w:themeColor="text1"/>
                      <w:sz w:val="28"/>
                      <w:szCs w:val="28"/>
                      <w:shd w:val="clear" w:color="auto" w:fill="FFFFFF"/>
                    </w:rPr>
                    <w:t>ceea</w:t>
                  </w:r>
                  <w:proofErr w:type="spellEnd"/>
                  <w:r w:rsidRPr="00722A23">
                    <w:rPr>
                      <w:color w:val="000000" w:themeColor="text1"/>
                      <w:sz w:val="28"/>
                      <w:szCs w:val="28"/>
                      <w:shd w:val="clear" w:color="auto" w:fill="FFFFFF"/>
                    </w:rPr>
                    <w:t xml:space="preserve"> </w:t>
                  </w:r>
                  <w:proofErr w:type="spellStart"/>
                  <w:r w:rsidRPr="00722A23">
                    <w:rPr>
                      <w:color w:val="000000" w:themeColor="text1"/>
                      <w:sz w:val="28"/>
                      <w:szCs w:val="28"/>
                      <w:shd w:val="clear" w:color="auto" w:fill="FFFFFF"/>
                    </w:rPr>
                    <w:t>ce</w:t>
                  </w:r>
                  <w:proofErr w:type="spellEnd"/>
                  <w:r w:rsidRPr="00722A23">
                    <w:rPr>
                      <w:color w:val="000000" w:themeColor="text1"/>
                      <w:sz w:val="28"/>
                      <w:szCs w:val="28"/>
                      <w:shd w:val="clear" w:color="auto" w:fill="FFFFFF"/>
                    </w:rPr>
                    <w:t xml:space="preserve"> </w:t>
                  </w:r>
                  <w:proofErr w:type="spellStart"/>
                  <w:r w:rsidRPr="00722A23">
                    <w:rPr>
                      <w:color w:val="000000" w:themeColor="text1"/>
                      <w:sz w:val="28"/>
                      <w:szCs w:val="28"/>
                      <w:shd w:val="clear" w:color="auto" w:fill="FFFFFF"/>
                    </w:rPr>
                    <w:t>privește</w:t>
                  </w:r>
                  <w:proofErr w:type="spellEnd"/>
                  <w:r w:rsidR="00DC169B">
                    <w:rPr>
                      <w:color w:val="000000" w:themeColor="text1"/>
                      <w:sz w:val="28"/>
                      <w:szCs w:val="28"/>
                      <w:shd w:val="clear" w:color="auto" w:fill="FFFFFF"/>
                    </w:rPr>
                    <w:t xml:space="preserve"> </w:t>
                  </w:r>
                  <w:proofErr w:type="spellStart"/>
                  <w:r w:rsidRPr="00722A23">
                    <w:rPr>
                      <w:color w:val="000000" w:themeColor="text1"/>
                      <w:sz w:val="28"/>
                      <w:szCs w:val="28"/>
                      <w:shd w:val="clear" w:color="auto" w:fill="FFFFFF"/>
                    </w:rPr>
                    <w:t>armonizarea</w:t>
                  </w:r>
                  <w:proofErr w:type="spellEnd"/>
                  <w:r w:rsidRPr="00722A23">
                    <w:rPr>
                      <w:color w:val="000000" w:themeColor="text1"/>
                      <w:sz w:val="28"/>
                      <w:szCs w:val="28"/>
                      <w:shd w:val="clear" w:color="auto" w:fill="FFFFFF"/>
                    </w:rPr>
                    <w:t xml:space="preserve"> </w:t>
                  </w:r>
                  <w:proofErr w:type="spellStart"/>
                  <w:r w:rsidRPr="00722A23">
                    <w:rPr>
                      <w:color w:val="000000" w:themeColor="text1"/>
                      <w:sz w:val="28"/>
                      <w:szCs w:val="28"/>
                      <w:shd w:val="clear" w:color="auto" w:fill="FFFFFF"/>
                    </w:rPr>
                    <w:t>cerințelor</w:t>
                  </w:r>
                  <w:proofErr w:type="spellEnd"/>
                  <w:r w:rsidRPr="00722A23">
                    <w:rPr>
                      <w:color w:val="000000" w:themeColor="text1"/>
                      <w:sz w:val="28"/>
                      <w:szCs w:val="28"/>
                      <w:shd w:val="clear" w:color="auto" w:fill="FFFFFF"/>
                    </w:rPr>
                    <w:t xml:space="preserve"> </w:t>
                  </w:r>
                  <w:proofErr w:type="spellStart"/>
                  <w:r w:rsidRPr="00722A23">
                    <w:rPr>
                      <w:color w:val="000000" w:themeColor="text1"/>
                      <w:sz w:val="28"/>
                      <w:szCs w:val="28"/>
                      <w:shd w:val="clear" w:color="auto" w:fill="FFFFFF"/>
                    </w:rPr>
                    <w:t>tehnice</w:t>
                  </w:r>
                  <w:proofErr w:type="spellEnd"/>
                  <w:r w:rsidRPr="00722A23">
                    <w:rPr>
                      <w:color w:val="000000" w:themeColor="text1"/>
                      <w:sz w:val="28"/>
                      <w:szCs w:val="28"/>
                      <w:shd w:val="clear" w:color="auto" w:fill="FFFFFF"/>
                    </w:rPr>
                    <w:t xml:space="preserve">, administrative </w:t>
                  </w:r>
                  <w:proofErr w:type="spellStart"/>
                  <w:r w:rsidRPr="00722A23">
                    <w:rPr>
                      <w:color w:val="000000" w:themeColor="text1"/>
                      <w:sz w:val="28"/>
                      <w:szCs w:val="28"/>
                      <w:shd w:val="clear" w:color="auto" w:fill="FFFFFF"/>
                    </w:rPr>
                    <w:t>și</w:t>
                  </w:r>
                  <w:proofErr w:type="spellEnd"/>
                  <w:r w:rsidRPr="00722A23">
                    <w:rPr>
                      <w:color w:val="000000" w:themeColor="text1"/>
                      <w:sz w:val="28"/>
                      <w:szCs w:val="28"/>
                      <w:shd w:val="clear" w:color="auto" w:fill="FFFFFF"/>
                    </w:rPr>
                    <w:t xml:space="preserve"> în</w:t>
                  </w:r>
                  <w:r>
                    <w:rPr>
                      <w:color w:val="000000" w:themeColor="text1"/>
                      <w:sz w:val="28"/>
                      <w:szCs w:val="28"/>
                      <w:shd w:val="clear" w:color="auto" w:fill="FFFFFF"/>
                    </w:rPr>
                    <w:t xml:space="preserve"> </w:t>
                  </w:r>
                  <w:proofErr w:type="spellStart"/>
                  <w:r>
                    <w:rPr>
                      <w:color w:val="000000" w:themeColor="text1"/>
                      <w:sz w:val="28"/>
                      <w:szCs w:val="28"/>
                      <w:shd w:val="clear" w:color="auto" w:fill="FFFFFF"/>
                    </w:rPr>
                    <w:t>materie</w:t>
                  </w:r>
                  <w:proofErr w:type="spellEnd"/>
                  <w:r>
                    <w:rPr>
                      <w:color w:val="000000" w:themeColor="text1"/>
                      <w:sz w:val="28"/>
                      <w:szCs w:val="28"/>
                      <w:shd w:val="clear" w:color="auto" w:fill="FFFFFF"/>
                    </w:rPr>
                    <w:t xml:space="preserve"> de </w:t>
                  </w:r>
                  <w:proofErr w:type="spellStart"/>
                  <w:r>
                    <w:rPr>
                      <w:color w:val="000000" w:themeColor="text1"/>
                      <w:sz w:val="28"/>
                      <w:szCs w:val="28"/>
                      <w:shd w:val="clear" w:color="auto" w:fill="FFFFFF"/>
                    </w:rPr>
                    <w:t>siguranță</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lastRenderedPageBreak/>
                    <w:t>feroviară</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totodată</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fiind</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imposibilă</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a</w:t>
                  </w:r>
                  <w:r w:rsidR="00892F73">
                    <w:rPr>
                      <w:color w:val="000000" w:themeColor="text1"/>
                      <w:sz w:val="28"/>
                      <w:szCs w:val="28"/>
                      <w:shd w:val="clear" w:color="auto" w:fill="FFFFFF"/>
                    </w:rPr>
                    <w:t>tingerea</w:t>
                  </w:r>
                  <w:proofErr w:type="spellEnd"/>
                  <w:r w:rsidR="00892F73">
                    <w:rPr>
                      <w:color w:val="000000" w:themeColor="text1"/>
                      <w:sz w:val="28"/>
                      <w:szCs w:val="28"/>
                      <w:shd w:val="clear" w:color="auto" w:fill="FFFFFF"/>
                    </w:rPr>
                    <w:t xml:space="preserve"> </w:t>
                  </w:r>
                  <w:proofErr w:type="spellStart"/>
                  <w:r w:rsidR="00892F73">
                    <w:rPr>
                      <w:color w:val="000000" w:themeColor="text1"/>
                      <w:sz w:val="28"/>
                      <w:szCs w:val="28"/>
                      <w:shd w:val="clear" w:color="auto" w:fill="FFFFFF"/>
                    </w:rPr>
                    <w:t>obiectivelor</w:t>
                  </w:r>
                  <w:proofErr w:type="spellEnd"/>
                  <w:r w:rsidR="00892F73">
                    <w:rPr>
                      <w:color w:val="000000" w:themeColor="text1"/>
                      <w:sz w:val="28"/>
                      <w:szCs w:val="28"/>
                      <w:shd w:val="clear" w:color="auto" w:fill="FFFFFF"/>
                    </w:rPr>
                    <w:t xml:space="preserve"> de </w:t>
                  </w:r>
                  <w:proofErr w:type="spellStart"/>
                  <w:r w:rsidR="00892F73">
                    <w:rPr>
                      <w:color w:val="000000" w:themeColor="text1"/>
                      <w:sz w:val="28"/>
                      <w:szCs w:val="28"/>
                      <w:shd w:val="clear" w:color="auto" w:fill="FFFFFF"/>
                    </w:rPr>
                    <w:t>bază</w:t>
                  </w:r>
                  <w:proofErr w:type="spellEnd"/>
                  <w:r w:rsidR="00892F73">
                    <w:rPr>
                      <w:color w:val="000000" w:themeColor="text1"/>
                      <w:sz w:val="28"/>
                      <w:szCs w:val="28"/>
                      <w:shd w:val="clear" w:color="auto" w:fill="FFFFFF"/>
                    </w:rPr>
                    <w:t xml:space="preserve"> </w:t>
                  </w:r>
                  <w:r>
                    <w:rPr>
                      <w:color w:val="000000" w:themeColor="text1"/>
                      <w:sz w:val="28"/>
                      <w:szCs w:val="28"/>
                      <w:shd w:val="clear" w:color="auto" w:fill="FFFFFF"/>
                    </w:rPr>
                    <w:t xml:space="preserve">indicate </w:t>
                  </w:r>
                  <w:proofErr w:type="spellStart"/>
                  <w:r>
                    <w:rPr>
                      <w:color w:val="000000" w:themeColor="text1"/>
                      <w:sz w:val="28"/>
                      <w:szCs w:val="28"/>
                      <w:shd w:val="clear" w:color="auto" w:fill="FFFFFF"/>
                    </w:rPr>
                    <w:t>și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stabilite</w:t>
                  </w:r>
                  <w:proofErr w:type="spellEnd"/>
                  <w:r>
                    <w:rPr>
                      <w:color w:val="000000" w:themeColor="text1"/>
                      <w:sz w:val="28"/>
                      <w:szCs w:val="28"/>
                      <w:shd w:val="clear" w:color="auto" w:fill="FFFFFF"/>
                    </w:rPr>
                    <w:t xml:space="preserve"> supra la </w:t>
                  </w:r>
                  <w:proofErr w:type="spellStart"/>
                  <w:r>
                    <w:rPr>
                      <w:color w:val="000000" w:themeColor="text1"/>
                      <w:sz w:val="28"/>
                      <w:szCs w:val="28"/>
                      <w:shd w:val="clear" w:color="auto" w:fill="FFFFFF"/>
                    </w:rPr>
                    <w:t>subpunctul</w:t>
                  </w:r>
                  <w:proofErr w:type="spellEnd"/>
                  <w:r>
                    <w:rPr>
                      <w:color w:val="000000" w:themeColor="text1"/>
                      <w:sz w:val="28"/>
                      <w:szCs w:val="28"/>
                      <w:shd w:val="clear" w:color="auto" w:fill="FFFFFF"/>
                    </w:rPr>
                    <w:t xml:space="preserve"> 3.1. </w:t>
                  </w:r>
                </w:p>
                <w:p w:rsidR="00084029" w:rsidRPr="00F0438D" w:rsidRDefault="00084029" w:rsidP="00C1067B">
                  <w:pPr>
                    <w:autoSpaceDE w:val="0"/>
                    <w:autoSpaceDN w:val="0"/>
                    <w:adjustRightInd w:val="0"/>
                    <w:ind w:left="-74" w:right="-74" w:firstLine="0"/>
                    <w:rPr>
                      <w:rFonts w:eastAsiaTheme="minorHAnsi" w:cstheme="minorBidi"/>
                      <w:sz w:val="16"/>
                      <w:szCs w:val="16"/>
                      <w:lang w:val="ro-RO"/>
                    </w:rPr>
                  </w:pPr>
                </w:p>
              </w:tc>
            </w:tr>
          </w:tbl>
          <w:p w:rsidR="00084029" w:rsidRPr="005535FB" w:rsidRDefault="00084029" w:rsidP="00C1067B">
            <w:pPr>
              <w:rPr>
                <w:sz w:val="24"/>
                <w:szCs w:val="24"/>
                <w:lang w:val="ro-RO"/>
              </w:rPr>
            </w:pPr>
          </w:p>
        </w:tc>
      </w:tr>
      <w:tr w:rsidR="00084029" w:rsidRPr="005535FB" w:rsidTr="00956901">
        <w:trPr>
          <w:trHeight w:val="381"/>
        </w:trPr>
        <w:tc>
          <w:tcPr>
            <w:tcW w:w="1023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084029" w:rsidRPr="001064C6" w:rsidRDefault="00084029" w:rsidP="00C1067B">
            <w:pPr>
              <w:ind w:firstLine="0"/>
              <w:rPr>
                <w:b/>
                <w:bCs/>
                <w:sz w:val="28"/>
                <w:szCs w:val="28"/>
                <w:lang w:val="ro-RO"/>
              </w:rPr>
            </w:pPr>
            <w:r w:rsidRPr="001064C6">
              <w:rPr>
                <w:b/>
                <w:bCs/>
                <w:sz w:val="28"/>
                <w:szCs w:val="28"/>
                <w:lang w:val="ro-RO"/>
              </w:rPr>
              <w:lastRenderedPageBreak/>
              <w:t xml:space="preserve">4. Analiza impactului de reglementare </w:t>
            </w:r>
          </w:p>
        </w:tc>
      </w:tr>
      <w:tr w:rsidR="00084029" w:rsidRPr="005535FB" w:rsidTr="00956901">
        <w:tc>
          <w:tcPr>
            <w:tcW w:w="1023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084029" w:rsidRPr="001064C6" w:rsidRDefault="00084029" w:rsidP="00C1067B">
            <w:pPr>
              <w:ind w:firstLine="0"/>
              <w:rPr>
                <w:sz w:val="28"/>
                <w:szCs w:val="28"/>
                <w:lang w:val="ro-RO"/>
              </w:rPr>
            </w:pPr>
            <w:r w:rsidRPr="001064C6">
              <w:rPr>
                <w:sz w:val="28"/>
                <w:szCs w:val="28"/>
                <w:lang w:val="ro-RO"/>
              </w:rPr>
              <w:t>4.1. Impactul asupra sectorului public</w:t>
            </w:r>
          </w:p>
        </w:tc>
      </w:tr>
      <w:tr w:rsidR="00084029" w:rsidRPr="005535FB" w:rsidTr="00956901">
        <w:tc>
          <w:tcPr>
            <w:tcW w:w="1023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84029" w:rsidRDefault="00084029" w:rsidP="00C1067B">
            <w:pPr>
              <w:tabs>
                <w:tab w:val="left" w:pos="5565"/>
              </w:tabs>
              <w:ind w:firstLine="0"/>
              <w:rPr>
                <w:sz w:val="28"/>
                <w:szCs w:val="28"/>
                <w:lang w:val="ro-RO"/>
              </w:rPr>
            </w:pPr>
            <w:r>
              <w:rPr>
                <w:sz w:val="28"/>
                <w:szCs w:val="28"/>
                <w:lang w:val="ro-RO"/>
              </w:rPr>
              <w:t xml:space="preserve">Proiectul de act normativ nu are impact asupra sectorului public. Proiectul nu are efecte </w:t>
            </w:r>
            <w:r w:rsidRPr="00280C72">
              <w:rPr>
                <w:sz w:val="28"/>
                <w:szCs w:val="28"/>
                <w:lang w:val="ro-RO"/>
              </w:rPr>
              <w:t>asupra funcționalității administrației publice în implementarea politicilor publice și a cadrului normativ, atât cel existent, cât și cel din opțiunea propusă.</w:t>
            </w:r>
            <w:r>
              <w:rPr>
                <w:sz w:val="28"/>
                <w:szCs w:val="28"/>
                <w:lang w:val="ro-RO"/>
              </w:rPr>
              <w:t xml:space="preserve"> Totodată, proiectul nu implică necesități de reformă și de restructurări instituționale.</w:t>
            </w:r>
            <w:r w:rsidRPr="001064C6">
              <w:rPr>
                <w:sz w:val="28"/>
                <w:szCs w:val="28"/>
                <w:lang w:val="ro-RO"/>
              </w:rPr>
              <w:tab/>
            </w:r>
          </w:p>
          <w:p w:rsidR="00084029" w:rsidRPr="00F0438D" w:rsidRDefault="00084029" w:rsidP="00C1067B">
            <w:pPr>
              <w:tabs>
                <w:tab w:val="left" w:pos="5565"/>
              </w:tabs>
              <w:ind w:firstLine="0"/>
              <w:rPr>
                <w:sz w:val="16"/>
                <w:szCs w:val="16"/>
                <w:lang w:val="ro-RO"/>
              </w:rPr>
            </w:pPr>
          </w:p>
        </w:tc>
      </w:tr>
      <w:tr w:rsidR="00084029" w:rsidRPr="005535FB" w:rsidTr="00956901">
        <w:tc>
          <w:tcPr>
            <w:tcW w:w="1023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084029" w:rsidRPr="001064C6" w:rsidRDefault="00084029" w:rsidP="00C1067B">
            <w:pPr>
              <w:ind w:firstLine="0"/>
              <w:rPr>
                <w:sz w:val="28"/>
                <w:szCs w:val="28"/>
                <w:lang w:val="ro-RO"/>
              </w:rPr>
            </w:pPr>
            <w:r w:rsidRPr="001064C6">
              <w:rPr>
                <w:sz w:val="28"/>
                <w:szCs w:val="28"/>
                <w:lang w:val="ro-RO"/>
              </w:rPr>
              <w:t>4.2. Impactul financiar și argumentarea costurilor estimative</w:t>
            </w:r>
          </w:p>
        </w:tc>
      </w:tr>
      <w:tr w:rsidR="00084029" w:rsidRPr="005535FB" w:rsidTr="00956901">
        <w:tc>
          <w:tcPr>
            <w:tcW w:w="1023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84029" w:rsidRPr="001064C6" w:rsidRDefault="00084029" w:rsidP="00C1067B">
            <w:pPr>
              <w:tabs>
                <w:tab w:val="left" w:pos="2475"/>
              </w:tabs>
              <w:ind w:firstLine="0"/>
              <w:rPr>
                <w:sz w:val="28"/>
                <w:szCs w:val="28"/>
              </w:rPr>
            </w:pPr>
            <w:proofErr w:type="spellStart"/>
            <w:r w:rsidRPr="001064C6">
              <w:rPr>
                <w:sz w:val="28"/>
                <w:szCs w:val="28"/>
              </w:rPr>
              <w:t>Implementarea</w:t>
            </w:r>
            <w:proofErr w:type="spellEnd"/>
            <w:r w:rsidRPr="001064C6">
              <w:rPr>
                <w:sz w:val="28"/>
                <w:szCs w:val="28"/>
              </w:rPr>
              <w:t xml:space="preserve"> </w:t>
            </w:r>
            <w:proofErr w:type="spellStart"/>
            <w:r w:rsidRPr="001064C6">
              <w:rPr>
                <w:sz w:val="28"/>
                <w:szCs w:val="28"/>
              </w:rPr>
              <w:t>proiectului</w:t>
            </w:r>
            <w:proofErr w:type="spellEnd"/>
            <w:r w:rsidRPr="001064C6">
              <w:rPr>
                <w:sz w:val="28"/>
                <w:szCs w:val="28"/>
              </w:rPr>
              <w:t xml:space="preserve"> nu </w:t>
            </w:r>
            <w:proofErr w:type="spellStart"/>
            <w:r w:rsidRPr="001064C6">
              <w:rPr>
                <w:sz w:val="28"/>
                <w:szCs w:val="28"/>
              </w:rPr>
              <w:t>implică</w:t>
            </w:r>
            <w:proofErr w:type="spellEnd"/>
            <w:r w:rsidRPr="001064C6">
              <w:rPr>
                <w:sz w:val="28"/>
                <w:szCs w:val="28"/>
              </w:rPr>
              <w:t xml:space="preserve"> </w:t>
            </w:r>
            <w:proofErr w:type="spellStart"/>
            <w:r w:rsidRPr="001064C6">
              <w:rPr>
                <w:sz w:val="28"/>
                <w:szCs w:val="28"/>
              </w:rPr>
              <w:t>alocarea</w:t>
            </w:r>
            <w:proofErr w:type="spellEnd"/>
            <w:r w:rsidRPr="001064C6">
              <w:rPr>
                <w:sz w:val="28"/>
                <w:szCs w:val="28"/>
              </w:rPr>
              <w:t xml:space="preserve"> </w:t>
            </w:r>
            <w:proofErr w:type="spellStart"/>
            <w:r w:rsidRPr="001064C6">
              <w:rPr>
                <w:sz w:val="28"/>
                <w:szCs w:val="28"/>
              </w:rPr>
              <w:t>mijloacelor</w:t>
            </w:r>
            <w:proofErr w:type="spellEnd"/>
            <w:r w:rsidRPr="001064C6">
              <w:rPr>
                <w:sz w:val="28"/>
                <w:szCs w:val="28"/>
              </w:rPr>
              <w:t xml:space="preserve"> </w:t>
            </w:r>
            <w:proofErr w:type="spellStart"/>
            <w:r w:rsidRPr="001064C6">
              <w:rPr>
                <w:sz w:val="28"/>
                <w:szCs w:val="28"/>
              </w:rPr>
              <w:t>financiare</w:t>
            </w:r>
            <w:proofErr w:type="spellEnd"/>
            <w:r w:rsidRPr="001064C6">
              <w:rPr>
                <w:sz w:val="28"/>
                <w:szCs w:val="28"/>
              </w:rPr>
              <w:t xml:space="preserve"> din </w:t>
            </w:r>
            <w:proofErr w:type="spellStart"/>
            <w:r w:rsidRPr="001064C6">
              <w:rPr>
                <w:sz w:val="28"/>
                <w:szCs w:val="28"/>
              </w:rPr>
              <w:t>contul</w:t>
            </w:r>
            <w:proofErr w:type="spellEnd"/>
            <w:r w:rsidRPr="001064C6">
              <w:rPr>
                <w:sz w:val="28"/>
                <w:szCs w:val="28"/>
              </w:rPr>
              <w:t xml:space="preserve"> </w:t>
            </w:r>
            <w:proofErr w:type="spellStart"/>
            <w:r w:rsidRPr="001064C6">
              <w:rPr>
                <w:sz w:val="28"/>
                <w:szCs w:val="28"/>
              </w:rPr>
              <w:t>bugetului</w:t>
            </w:r>
            <w:proofErr w:type="spellEnd"/>
            <w:r w:rsidRPr="001064C6">
              <w:rPr>
                <w:sz w:val="28"/>
                <w:szCs w:val="28"/>
              </w:rPr>
              <w:t xml:space="preserve"> de stat.</w:t>
            </w:r>
          </w:p>
        </w:tc>
      </w:tr>
      <w:tr w:rsidR="00084029" w:rsidRPr="005535FB" w:rsidTr="00956901">
        <w:tc>
          <w:tcPr>
            <w:tcW w:w="1023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084029" w:rsidRPr="001064C6" w:rsidRDefault="00084029" w:rsidP="00C1067B">
            <w:pPr>
              <w:ind w:firstLine="0"/>
              <w:rPr>
                <w:sz w:val="28"/>
                <w:szCs w:val="28"/>
                <w:lang w:val="ro-RO"/>
              </w:rPr>
            </w:pPr>
            <w:r w:rsidRPr="001064C6">
              <w:rPr>
                <w:sz w:val="28"/>
                <w:szCs w:val="28"/>
                <w:lang w:val="ro-RO"/>
              </w:rPr>
              <w:t>4.3. Impactul asupra sectorului privat</w:t>
            </w:r>
          </w:p>
        </w:tc>
      </w:tr>
      <w:tr w:rsidR="00084029" w:rsidRPr="005535FB" w:rsidTr="00956901">
        <w:tc>
          <w:tcPr>
            <w:tcW w:w="1023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84029" w:rsidRDefault="00084029" w:rsidP="00C1067B">
            <w:pPr>
              <w:tabs>
                <w:tab w:val="left" w:pos="2610"/>
              </w:tabs>
              <w:ind w:firstLine="0"/>
              <w:rPr>
                <w:sz w:val="28"/>
                <w:szCs w:val="28"/>
                <w:lang w:val="ro-RO"/>
              </w:rPr>
            </w:pPr>
            <w:r w:rsidRPr="00783CC7">
              <w:rPr>
                <w:sz w:val="28"/>
                <w:szCs w:val="28"/>
                <w:lang w:val="ro-RO"/>
              </w:rPr>
              <w:t>Prezentul act normativ are un impact pozitiv asupra sectorului privat, or</w:t>
            </w:r>
            <w:r>
              <w:rPr>
                <w:sz w:val="28"/>
                <w:szCs w:val="28"/>
                <w:lang w:val="ro-RO"/>
              </w:rPr>
              <w:t>i</w:t>
            </w:r>
            <w:r w:rsidRPr="00783CC7">
              <w:rPr>
                <w:sz w:val="28"/>
                <w:szCs w:val="28"/>
                <w:lang w:val="ro-RO"/>
              </w:rPr>
              <w:t xml:space="preserve"> neadoptarea prezentului act ar putea </w:t>
            </w:r>
            <w:r>
              <w:rPr>
                <w:sz w:val="28"/>
                <w:szCs w:val="28"/>
                <w:lang w:val="ro-RO"/>
              </w:rPr>
              <w:t>genera</w:t>
            </w:r>
            <w:r w:rsidRPr="00783CC7">
              <w:rPr>
                <w:sz w:val="28"/>
                <w:szCs w:val="28"/>
                <w:lang w:val="ro-RO"/>
              </w:rPr>
              <w:t xml:space="preserve"> efecte negative în ceea ce privește performanța  transportului în domeniul feroviar național</w:t>
            </w:r>
            <w:r>
              <w:rPr>
                <w:sz w:val="28"/>
                <w:szCs w:val="28"/>
                <w:lang w:val="ro-RO"/>
              </w:rPr>
              <w:t>.</w:t>
            </w:r>
          </w:p>
          <w:p w:rsidR="00084029" w:rsidRPr="00F0438D" w:rsidRDefault="00084029" w:rsidP="00C1067B">
            <w:pPr>
              <w:tabs>
                <w:tab w:val="left" w:pos="2610"/>
              </w:tabs>
              <w:ind w:firstLine="0"/>
              <w:rPr>
                <w:sz w:val="16"/>
                <w:szCs w:val="16"/>
                <w:lang w:val="ro-RO"/>
              </w:rPr>
            </w:pPr>
          </w:p>
        </w:tc>
      </w:tr>
      <w:tr w:rsidR="00084029" w:rsidRPr="005535FB" w:rsidTr="00956901">
        <w:tc>
          <w:tcPr>
            <w:tcW w:w="1023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084029" w:rsidRPr="001064C6" w:rsidRDefault="00084029" w:rsidP="00C1067B">
            <w:pPr>
              <w:ind w:firstLine="0"/>
              <w:rPr>
                <w:sz w:val="28"/>
                <w:szCs w:val="28"/>
                <w:lang w:val="ro-RO"/>
              </w:rPr>
            </w:pPr>
            <w:r w:rsidRPr="001064C6">
              <w:rPr>
                <w:sz w:val="28"/>
                <w:szCs w:val="28"/>
                <w:lang w:val="ro-RO"/>
              </w:rPr>
              <w:t>4.4. Impactul social</w:t>
            </w:r>
          </w:p>
          <w:p w:rsidR="00084029" w:rsidRPr="00156AAE" w:rsidRDefault="00084029" w:rsidP="00C1067B">
            <w:pPr>
              <w:ind w:firstLine="0"/>
              <w:rPr>
                <w:sz w:val="28"/>
                <w:szCs w:val="28"/>
                <w:lang w:val="ro-RO"/>
              </w:rPr>
            </w:pPr>
            <w:r w:rsidRPr="001064C6">
              <w:rPr>
                <w:sz w:val="28"/>
                <w:szCs w:val="28"/>
                <w:lang w:val="ro-RO"/>
              </w:rPr>
              <w:t>4.4.1. Impactul asupra datelor cu caracter personal</w:t>
            </w:r>
          </w:p>
        </w:tc>
      </w:tr>
      <w:tr w:rsidR="00084029" w:rsidRPr="005535FB" w:rsidTr="00956901">
        <w:tc>
          <w:tcPr>
            <w:tcW w:w="10236"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rsidR="00084029" w:rsidRPr="00156AAE" w:rsidRDefault="00084029" w:rsidP="00C1067B">
            <w:pPr>
              <w:tabs>
                <w:tab w:val="left" w:pos="2265"/>
              </w:tabs>
              <w:ind w:firstLine="0"/>
              <w:rPr>
                <w:rFonts w:ascii="PT Serif" w:hAnsi="PT Serif"/>
                <w:color w:val="000000"/>
                <w:sz w:val="28"/>
                <w:szCs w:val="28"/>
                <w:shd w:val="clear" w:color="auto" w:fill="FFFFFF"/>
              </w:rPr>
            </w:pPr>
            <w:r>
              <w:rPr>
                <w:sz w:val="28"/>
                <w:szCs w:val="28"/>
                <w:lang w:val="ro-RO"/>
              </w:rPr>
              <w:t xml:space="preserve">Prelucrarea  datelor cu caracter personal se va face strict prin </w:t>
            </w:r>
            <w:proofErr w:type="spellStart"/>
            <w:r w:rsidRPr="0014168D">
              <w:rPr>
                <w:rFonts w:ascii="PT Serif" w:hAnsi="PT Serif"/>
                <w:color w:val="000000"/>
                <w:sz w:val="28"/>
                <w:szCs w:val="28"/>
                <w:shd w:val="clear" w:color="auto" w:fill="FFFFFF"/>
              </w:rPr>
              <w:t>asigurarea</w:t>
            </w:r>
            <w:proofErr w:type="spellEnd"/>
            <w:r w:rsidRPr="0014168D">
              <w:rPr>
                <w:rFonts w:ascii="PT Serif" w:hAnsi="PT Serif"/>
                <w:color w:val="000000"/>
                <w:sz w:val="28"/>
                <w:szCs w:val="28"/>
                <w:shd w:val="clear" w:color="auto" w:fill="FFFFFF"/>
              </w:rPr>
              <w:t xml:space="preserve"> </w:t>
            </w:r>
            <w:proofErr w:type="spellStart"/>
            <w:r w:rsidRPr="0014168D">
              <w:rPr>
                <w:rFonts w:ascii="PT Serif" w:hAnsi="PT Serif"/>
                <w:color w:val="000000"/>
                <w:sz w:val="28"/>
                <w:szCs w:val="28"/>
                <w:shd w:val="clear" w:color="auto" w:fill="FFFFFF"/>
              </w:rPr>
              <w:t>protecţiei</w:t>
            </w:r>
            <w:proofErr w:type="spellEnd"/>
            <w:r w:rsidRPr="0014168D">
              <w:rPr>
                <w:rFonts w:ascii="PT Serif" w:hAnsi="PT Serif"/>
                <w:color w:val="000000"/>
                <w:sz w:val="28"/>
                <w:szCs w:val="28"/>
                <w:shd w:val="clear" w:color="auto" w:fill="FFFFFF"/>
              </w:rPr>
              <w:t xml:space="preserve"> drepturilor </w:t>
            </w:r>
            <w:proofErr w:type="spellStart"/>
            <w:r w:rsidRPr="0014168D">
              <w:rPr>
                <w:rFonts w:ascii="PT Serif" w:hAnsi="PT Serif"/>
                <w:color w:val="000000"/>
                <w:sz w:val="28"/>
                <w:szCs w:val="28"/>
                <w:shd w:val="clear" w:color="auto" w:fill="FFFFFF"/>
              </w:rPr>
              <w:t>şi</w:t>
            </w:r>
            <w:proofErr w:type="spellEnd"/>
            <w:r w:rsidRPr="0014168D">
              <w:rPr>
                <w:rFonts w:ascii="PT Serif" w:hAnsi="PT Serif"/>
                <w:color w:val="000000"/>
                <w:sz w:val="28"/>
                <w:szCs w:val="28"/>
                <w:shd w:val="clear" w:color="auto" w:fill="FFFFFF"/>
              </w:rPr>
              <w:t xml:space="preserve"> </w:t>
            </w:r>
            <w:proofErr w:type="spellStart"/>
            <w:r w:rsidRPr="0014168D">
              <w:rPr>
                <w:rFonts w:ascii="PT Serif" w:hAnsi="PT Serif"/>
                <w:color w:val="000000"/>
                <w:sz w:val="28"/>
                <w:szCs w:val="28"/>
                <w:shd w:val="clear" w:color="auto" w:fill="FFFFFF"/>
              </w:rPr>
              <w:t>libertăţilor</w:t>
            </w:r>
            <w:proofErr w:type="spellEnd"/>
            <w:r w:rsidRPr="0014168D">
              <w:rPr>
                <w:rFonts w:ascii="PT Serif" w:hAnsi="PT Serif"/>
                <w:color w:val="000000"/>
                <w:sz w:val="28"/>
                <w:szCs w:val="28"/>
                <w:shd w:val="clear" w:color="auto" w:fill="FFFFFF"/>
              </w:rPr>
              <w:t xml:space="preserve"> </w:t>
            </w:r>
            <w:proofErr w:type="spellStart"/>
            <w:r w:rsidRPr="0014168D">
              <w:rPr>
                <w:rFonts w:ascii="PT Serif" w:hAnsi="PT Serif"/>
                <w:color w:val="000000"/>
                <w:sz w:val="28"/>
                <w:szCs w:val="28"/>
                <w:shd w:val="clear" w:color="auto" w:fill="FFFFFF"/>
              </w:rPr>
              <w:t>fundamentale</w:t>
            </w:r>
            <w:proofErr w:type="spellEnd"/>
            <w:r w:rsidRPr="0014168D">
              <w:rPr>
                <w:rFonts w:ascii="PT Serif" w:hAnsi="PT Serif"/>
                <w:color w:val="000000"/>
                <w:sz w:val="28"/>
                <w:szCs w:val="28"/>
                <w:shd w:val="clear" w:color="auto" w:fill="FFFFFF"/>
              </w:rPr>
              <w:t xml:space="preserve"> ale </w:t>
            </w:r>
            <w:proofErr w:type="spellStart"/>
            <w:r w:rsidRPr="0014168D">
              <w:rPr>
                <w:rFonts w:ascii="PT Serif" w:hAnsi="PT Serif"/>
                <w:color w:val="000000"/>
                <w:sz w:val="28"/>
                <w:szCs w:val="28"/>
                <w:shd w:val="clear" w:color="auto" w:fill="FFFFFF"/>
              </w:rPr>
              <w:t>persoanei</w:t>
            </w:r>
            <w:proofErr w:type="spellEnd"/>
            <w:r w:rsidRPr="0014168D">
              <w:rPr>
                <w:rFonts w:ascii="PT Serif" w:hAnsi="PT Serif"/>
                <w:color w:val="000000"/>
                <w:sz w:val="28"/>
                <w:szCs w:val="28"/>
                <w:shd w:val="clear" w:color="auto" w:fill="FFFFFF"/>
              </w:rPr>
              <w:t xml:space="preserve"> </w:t>
            </w:r>
            <w:proofErr w:type="spellStart"/>
            <w:r w:rsidRPr="0014168D">
              <w:rPr>
                <w:rFonts w:ascii="PT Serif" w:hAnsi="PT Serif"/>
                <w:color w:val="000000"/>
                <w:sz w:val="28"/>
                <w:szCs w:val="28"/>
                <w:shd w:val="clear" w:color="auto" w:fill="FFFFFF"/>
              </w:rPr>
              <w:t>fizice</w:t>
            </w:r>
            <w:proofErr w:type="spellEnd"/>
            <w:r w:rsidRPr="0014168D">
              <w:rPr>
                <w:rFonts w:ascii="PT Serif" w:hAnsi="PT Serif"/>
                <w:color w:val="000000"/>
                <w:sz w:val="28"/>
                <w:szCs w:val="28"/>
                <w:shd w:val="clear" w:color="auto" w:fill="FFFFFF"/>
              </w:rPr>
              <w:t xml:space="preserve"> în </w:t>
            </w:r>
            <w:proofErr w:type="spellStart"/>
            <w:r w:rsidRPr="0014168D">
              <w:rPr>
                <w:rFonts w:ascii="PT Serif" w:hAnsi="PT Serif"/>
                <w:color w:val="000000"/>
                <w:sz w:val="28"/>
                <w:szCs w:val="28"/>
                <w:shd w:val="clear" w:color="auto" w:fill="FFFFFF"/>
              </w:rPr>
              <w:t>ceea</w:t>
            </w:r>
            <w:proofErr w:type="spellEnd"/>
            <w:r w:rsidRPr="0014168D">
              <w:rPr>
                <w:rFonts w:ascii="PT Serif" w:hAnsi="PT Serif"/>
                <w:color w:val="000000"/>
                <w:sz w:val="28"/>
                <w:szCs w:val="28"/>
                <w:shd w:val="clear" w:color="auto" w:fill="FFFFFF"/>
              </w:rPr>
              <w:t xml:space="preserve"> </w:t>
            </w:r>
            <w:proofErr w:type="spellStart"/>
            <w:r w:rsidRPr="0014168D">
              <w:rPr>
                <w:rFonts w:ascii="PT Serif" w:hAnsi="PT Serif"/>
                <w:color w:val="000000"/>
                <w:sz w:val="28"/>
                <w:szCs w:val="28"/>
                <w:shd w:val="clear" w:color="auto" w:fill="FFFFFF"/>
              </w:rPr>
              <w:t>ce</w:t>
            </w:r>
            <w:proofErr w:type="spellEnd"/>
            <w:r w:rsidRPr="0014168D">
              <w:rPr>
                <w:rFonts w:ascii="PT Serif" w:hAnsi="PT Serif"/>
                <w:color w:val="000000"/>
                <w:sz w:val="28"/>
                <w:szCs w:val="28"/>
                <w:shd w:val="clear" w:color="auto" w:fill="FFFFFF"/>
              </w:rPr>
              <w:t xml:space="preserve"> </w:t>
            </w:r>
            <w:proofErr w:type="spellStart"/>
            <w:r w:rsidRPr="0014168D">
              <w:rPr>
                <w:rFonts w:ascii="PT Serif" w:hAnsi="PT Serif"/>
                <w:color w:val="000000"/>
                <w:sz w:val="28"/>
                <w:szCs w:val="28"/>
                <w:shd w:val="clear" w:color="auto" w:fill="FFFFFF"/>
              </w:rPr>
              <w:t>priveşte</w:t>
            </w:r>
            <w:proofErr w:type="spellEnd"/>
            <w:r w:rsidRPr="0014168D">
              <w:rPr>
                <w:rFonts w:ascii="PT Serif" w:hAnsi="PT Serif"/>
                <w:color w:val="000000"/>
                <w:sz w:val="28"/>
                <w:szCs w:val="28"/>
                <w:shd w:val="clear" w:color="auto" w:fill="FFFFFF"/>
              </w:rPr>
              <w:t xml:space="preserve"> prelucrarea </w:t>
            </w:r>
            <w:proofErr w:type="spellStart"/>
            <w:r w:rsidRPr="0014168D">
              <w:rPr>
                <w:rFonts w:ascii="PT Serif" w:hAnsi="PT Serif"/>
                <w:color w:val="000000"/>
                <w:sz w:val="28"/>
                <w:szCs w:val="28"/>
                <w:shd w:val="clear" w:color="auto" w:fill="FFFFFF"/>
              </w:rPr>
              <w:t>datelor</w:t>
            </w:r>
            <w:proofErr w:type="spellEnd"/>
            <w:r w:rsidRPr="0014168D">
              <w:rPr>
                <w:rFonts w:ascii="PT Serif" w:hAnsi="PT Serif"/>
                <w:color w:val="000000"/>
                <w:sz w:val="28"/>
                <w:szCs w:val="28"/>
                <w:shd w:val="clear" w:color="auto" w:fill="FFFFFF"/>
              </w:rPr>
              <w:t xml:space="preserve"> cu </w:t>
            </w:r>
            <w:proofErr w:type="spellStart"/>
            <w:r w:rsidRPr="0014168D">
              <w:rPr>
                <w:rFonts w:ascii="PT Serif" w:hAnsi="PT Serif"/>
                <w:color w:val="000000"/>
                <w:sz w:val="28"/>
                <w:szCs w:val="28"/>
                <w:shd w:val="clear" w:color="auto" w:fill="FFFFFF"/>
              </w:rPr>
              <w:t>caracter</w:t>
            </w:r>
            <w:proofErr w:type="spellEnd"/>
            <w:r w:rsidRPr="0014168D">
              <w:rPr>
                <w:rFonts w:ascii="PT Serif" w:hAnsi="PT Serif"/>
                <w:color w:val="000000"/>
                <w:sz w:val="28"/>
                <w:szCs w:val="28"/>
                <w:shd w:val="clear" w:color="auto" w:fill="FFFFFF"/>
              </w:rPr>
              <w:t xml:space="preserve"> personal</w:t>
            </w:r>
            <w:r w:rsidR="00035654">
              <w:rPr>
                <w:rFonts w:ascii="PT Serif" w:hAnsi="PT Serif"/>
                <w:color w:val="000000"/>
                <w:sz w:val="28"/>
                <w:szCs w:val="28"/>
                <w:shd w:val="clear" w:color="auto" w:fill="FFFFFF"/>
              </w:rPr>
              <w:t>,</w:t>
            </w:r>
            <w:r w:rsidRPr="0014168D">
              <w:rPr>
                <w:rFonts w:ascii="PT Serif" w:hAnsi="PT Serif"/>
                <w:color w:val="000000"/>
                <w:sz w:val="28"/>
                <w:szCs w:val="28"/>
                <w:shd w:val="clear" w:color="auto" w:fill="FFFFFF"/>
              </w:rPr>
              <w:t xml:space="preserve"> conform </w:t>
            </w:r>
            <w:proofErr w:type="spellStart"/>
            <w:r w:rsidRPr="0014168D">
              <w:rPr>
                <w:rFonts w:ascii="PT Serif" w:hAnsi="PT Serif"/>
                <w:color w:val="000000"/>
                <w:sz w:val="28"/>
                <w:szCs w:val="28"/>
                <w:shd w:val="clear" w:color="auto" w:fill="FFFFFF"/>
              </w:rPr>
              <w:t>Legii</w:t>
            </w:r>
            <w:proofErr w:type="spellEnd"/>
            <w:r w:rsidRPr="0014168D">
              <w:rPr>
                <w:rFonts w:ascii="PT Serif" w:hAnsi="PT Serif"/>
                <w:color w:val="000000"/>
                <w:sz w:val="28"/>
                <w:szCs w:val="28"/>
                <w:shd w:val="clear" w:color="auto" w:fill="FFFFFF"/>
              </w:rPr>
              <w:t xml:space="preserve"> </w:t>
            </w:r>
            <w:proofErr w:type="spellStart"/>
            <w:r w:rsidRPr="0014168D">
              <w:rPr>
                <w:rFonts w:ascii="PT Serif" w:hAnsi="PT Serif"/>
                <w:color w:val="000000"/>
                <w:sz w:val="28"/>
                <w:szCs w:val="28"/>
                <w:shd w:val="clear" w:color="auto" w:fill="FFFFFF"/>
              </w:rPr>
              <w:t>nr</w:t>
            </w:r>
            <w:proofErr w:type="spellEnd"/>
            <w:r w:rsidRPr="0014168D">
              <w:rPr>
                <w:rFonts w:ascii="PT Serif" w:hAnsi="PT Serif"/>
                <w:color w:val="000000"/>
                <w:sz w:val="28"/>
                <w:szCs w:val="28"/>
                <w:shd w:val="clear" w:color="auto" w:fill="FFFFFF"/>
              </w:rPr>
              <w:t xml:space="preserve">. 133/2011 </w:t>
            </w:r>
            <w:proofErr w:type="spellStart"/>
            <w:r w:rsidRPr="0014168D">
              <w:rPr>
                <w:rFonts w:ascii="PT Serif" w:hAnsi="PT Serif"/>
                <w:color w:val="000000"/>
                <w:sz w:val="28"/>
                <w:szCs w:val="28"/>
                <w:shd w:val="clear" w:color="auto" w:fill="FFFFFF"/>
              </w:rPr>
              <w:t>privind</w:t>
            </w:r>
            <w:proofErr w:type="spellEnd"/>
            <w:r w:rsidRPr="0014168D">
              <w:rPr>
                <w:rFonts w:ascii="PT Serif" w:hAnsi="PT Serif"/>
                <w:color w:val="000000"/>
                <w:sz w:val="28"/>
                <w:szCs w:val="28"/>
                <w:shd w:val="clear" w:color="auto" w:fill="FFFFFF"/>
              </w:rPr>
              <w:t xml:space="preserve"> </w:t>
            </w:r>
            <w:proofErr w:type="spellStart"/>
            <w:r w:rsidRPr="0014168D">
              <w:rPr>
                <w:rFonts w:ascii="PT Serif" w:hAnsi="PT Serif"/>
                <w:color w:val="000000"/>
                <w:sz w:val="28"/>
                <w:szCs w:val="28"/>
                <w:shd w:val="clear" w:color="auto" w:fill="FFFFFF"/>
              </w:rPr>
              <w:t>protecţia</w:t>
            </w:r>
            <w:proofErr w:type="spellEnd"/>
            <w:r w:rsidRPr="0014168D">
              <w:rPr>
                <w:rFonts w:ascii="PT Serif" w:hAnsi="PT Serif"/>
                <w:color w:val="000000"/>
                <w:sz w:val="28"/>
                <w:szCs w:val="28"/>
                <w:shd w:val="clear" w:color="auto" w:fill="FFFFFF"/>
              </w:rPr>
              <w:t xml:space="preserve"> </w:t>
            </w:r>
            <w:proofErr w:type="spellStart"/>
            <w:r w:rsidRPr="0014168D">
              <w:rPr>
                <w:rFonts w:ascii="PT Serif" w:hAnsi="PT Serif"/>
                <w:color w:val="000000"/>
                <w:sz w:val="28"/>
                <w:szCs w:val="28"/>
                <w:shd w:val="clear" w:color="auto" w:fill="FFFFFF"/>
              </w:rPr>
              <w:t>datelor</w:t>
            </w:r>
            <w:proofErr w:type="spellEnd"/>
            <w:r w:rsidRPr="0014168D">
              <w:rPr>
                <w:rFonts w:ascii="PT Serif" w:hAnsi="PT Serif"/>
                <w:color w:val="000000"/>
                <w:sz w:val="28"/>
                <w:szCs w:val="28"/>
                <w:shd w:val="clear" w:color="auto" w:fill="FFFFFF"/>
              </w:rPr>
              <w:t xml:space="preserve"> cu </w:t>
            </w:r>
            <w:proofErr w:type="spellStart"/>
            <w:r w:rsidRPr="0014168D">
              <w:rPr>
                <w:rFonts w:ascii="PT Serif" w:hAnsi="PT Serif"/>
                <w:color w:val="000000"/>
                <w:sz w:val="28"/>
                <w:szCs w:val="28"/>
                <w:shd w:val="clear" w:color="auto" w:fill="FFFFFF"/>
              </w:rPr>
              <w:t>caracter</w:t>
            </w:r>
            <w:proofErr w:type="spellEnd"/>
            <w:r w:rsidRPr="0014168D">
              <w:rPr>
                <w:rFonts w:ascii="PT Serif" w:hAnsi="PT Serif"/>
                <w:color w:val="000000"/>
                <w:sz w:val="28"/>
                <w:szCs w:val="28"/>
                <w:shd w:val="clear" w:color="auto" w:fill="FFFFFF"/>
              </w:rPr>
              <w:t xml:space="preserve"> personal.</w:t>
            </w:r>
            <w:r>
              <w:rPr>
                <w:sz w:val="28"/>
                <w:szCs w:val="28"/>
                <w:shd w:val="clear" w:color="auto" w:fill="FFFFFF" w:themeFill="background1"/>
                <w:lang w:val="ro-RO"/>
              </w:rPr>
              <w:tab/>
            </w:r>
          </w:p>
        </w:tc>
      </w:tr>
      <w:tr w:rsidR="00084029" w:rsidRPr="005535FB" w:rsidTr="00956901">
        <w:tc>
          <w:tcPr>
            <w:tcW w:w="1023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084029" w:rsidRPr="001064C6" w:rsidRDefault="00084029" w:rsidP="00C1067B">
            <w:pPr>
              <w:ind w:firstLine="0"/>
              <w:rPr>
                <w:sz w:val="28"/>
                <w:szCs w:val="28"/>
                <w:lang w:val="ro-RO"/>
              </w:rPr>
            </w:pPr>
            <w:r w:rsidRPr="001064C6">
              <w:rPr>
                <w:sz w:val="28"/>
                <w:szCs w:val="28"/>
                <w:lang w:val="ro-RO"/>
              </w:rPr>
              <w:t>4.4.2. Impactul asupra echității și egalității de gen</w:t>
            </w:r>
          </w:p>
        </w:tc>
      </w:tr>
      <w:tr w:rsidR="00084029" w:rsidRPr="005535FB" w:rsidTr="00956901">
        <w:tc>
          <w:tcPr>
            <w:tcW w:w="1023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84029" w:rsidRPr="00156AAE" w:rsidRDefault="00AC7146" w:rsidP="00AC7146">
            <w:pPr>
              <w:tabs>
                <w:tab w:val="left" w:pos="2265"/>
              </w:tabs>
              <w:ind w:firstLine="0"/>
              <w:rPr>
                <w:sz w:val="28"/>
                <w:szCs w:val="28"/>
                <w:lang w:val="ro-RO"/>
              </w:rPr>
            </w:pPr>
            <w:r>
              <w:rPr>
                <w:sz w:val="28"/>
                <w:szCs w:val="28"/>
                <w:lang w:val="ro-RO"/>
              </w:rPr>
              <w:t xml:space="preserve">Regulamentul </w:t>
            </w:r>
            <w:r w:rsidRPr="00AC7146">
              <w:rPr>
                <w:sz w:val="28"/>
                <w:szCs w:val="28"/>
                <w:lang w:val="ro-RO"/>
              </w:rPr>
              <w:t xml:space="preserve">privind </w:t>
            </w:r>
            <w:proofErr w:type="spellStart"/>
            <w:r w:rsidRPr="00AC7146">
              <w:rPr>
                <w:sz w:val="28"/>
                <w:szCs w:val="28"/>
                <w:lang w:val="ro-RO"/>
              </w:rPr>
              <w:t>specificaţia</w:t>
            </w:r>
            <w:proofErr w:type="spellEnd"/>
            <w:r w:rsidRPr="00AC7146">
              <w:rPr>
                <w:sz w:val="28"/>
                <w:szCs w:val="28"/>
                <w:lang w:val="ro-RO"/>
              </w:rPr>
              <w:t xml:space="preserve"> </w:t>
            </w:r>
            <w:r>
              <w:rPr>
                <w:sz w:val="28"/>
                <w:szCs w:val="28"/>
                <w:lang w:val="ro-RO"/>
              </w:rPr>
              <w:t xml:space="preserve">tehnică de interoperabilitate </w:t>
            </w:r>
            <w:r w:rsidRPr="00AC7146">
              <w:rPr>
                <w:sz w:val="28"/>
                <w:szCs w:val="28"/>
                <w:lang w:val="ro-RO"/>
              </w:rPr>
              <w:t>referitoare la subsistemul „material rulant – zgomot”</w:t>
            </w:r>
            <w:r>
              <w:rPr>
                <w:sz w:val="28"/>
                <w:szCs w:val="28"/>
                <w:lang w:val="ro-RO"/>
              </w:rPr>
              <w:t xml:space="preserve"> </w:t>
            </w:r>
            <w:r w:rsidR="00084029">
              <w:rPr>
                <w:sz w:val="28"/>
                <w:szCs w:val="28"/>
                <w:lang w:val="ro-RO"/>
              </w:rPr>
              <w:t>nu are impact asupra echității și egalității de gen.</w:t>
            </w:r>
          </w:p>
        </w:tc>
      </w:tr>
      <w:tr w:rsidR="00084029" w:rsidRPr="005535FB" w:rsidTr="00956901">
        <w:tc>
          <w:tcPr>
            <w:tcW w:w="1023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084029" w:rsidRPr="001064C6" w:rsidRDefault="00084029" w:rsidP="00C1067B">
            <w:pPr>
              <w:ind w:firstLine="0"/>
              <w:rPr>
                <w:sz w:val="28"/>
                <w:szCs w:val="28"/>
                <w:lang w:val="ro-RO"/>
              </w:rPr>
            </w:pPr>
            <w:r w:rsidRPr="001064C6">
              <w:rPr>
                <w:sz w:val="28"/>
                <w:szCs w:val="28"/>
                <w:lang w:val="ro-RO"/>
              </w:rPr>
              <w:t>4.5. Impactul asupra mediului</w:t>
            </w:r>
          </w:p>
        </w:tc>
      </w:tr>
      <w:tr w:rsidR="00084029" w:rsidRPr="005535FB" w:rsidTr="00956901">
        <w:tc>
          <w:tcPr>
            <w:tcW w:w="1023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84029" w:rsidRPr="00F0438D" w:rsidRDefault="00084029" w:rsidP="00286BF3">
            <w:pPr>
              <w:pStyle w:val="ListParagraph"/>
              <w:spacing w:line="240" w:lineRule="auto"/>
              <w:ind w:left="0"/>
              <w:jc w:val="both"/>
              <w:rPr>
                <w:rFonts w:ascii="Times New Roman" w:hAnsi="Times New Roman" w:cs="Times New Roman"/>
                <w:sz w:val="28"/>
                <w:szCs w:val="28"/>
                <w:lang w:val="ro-RO"/>
              </w:rPr>
            </w:pPr>
            <w:r w:rsidRPr="001A1B94">
              <w:rPr>
                <w:rFonts w:ascii="Times New Roman" w:hAnsi="Times New Roman" w:cs="Times New Roman"/>
                <w:sz w:val="28"/>
                <w:szCs w:val="28"/>
                <w:lang w:val="ro-RO"/>
              </w:rPr>
              <w:t xml:space="preserve">În privința aspectului de mediu, precizăm că </w:t>
            </w:r>
            <w:r>
              <w:rPr>
                <w:rFonts w:ascii="Times New Roman" w:hAnsi="Times New Roman" w:cs="Times New Roman"/>
                <w:sz w:val="28"/>
                <w:szCs w:val="28"/>
                <w:lang w:val="ro-RO"/>
              </w:rPr>
              <w:t xml:space="preserve">riscuri și probleme de mediu aferente acestui proiect nu există. </w:t>
            </w:r>
          </w:p>
        </w:tc>
      </w:tr>
      <w:tr w:rsidR="00084029" w:rsidRPr="005535FB" w:rsidTr="00956901">
        <w:tc>
          <w:tcPr>
            <w:tcW w:w="1023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084029" w:rsidRPr="001064C6" w:rsidRDefault="00084029" w:rsidP="00C1067B">
            <w:pPr>
              <w:ind w:firstLine="0"/>
              <w:rPr>
                <w:sz w:val="28"/>
                <w:szCs w:val="28"/>
                <w:lang w:val="ro-RO"/>
              </w:rPr>
            </w:pPr>
            <w:r w:rsidRPr="001064C6">
              <w:rPr>
                <w:sz w:val="28"/>
                <w:szCs w:val="28"/>
                <w:lang w:val="ro-RO"/>
              </w:rPr>
              <w:t>4.6. Alte impacturi și informații relevante</w:t>
            </w:r>
          </w:p>
        </w:tc>
      </w:tr>
      <w:tr w:rsidR="00084029" w:rsidRPr="005535FB" w:rsidTr="00956901">
        <w:tc>
          <w:tcPr>
            <w:tcW w:w="1023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084029" w:rsidRPr="00E15DDC" w:rsidRDefault="00084029" w:rsidP="00C1067B">
            <w:pPr>
              <w:ind w:firstLine="0"/>
              <w:rPr>
                <w:sz w:val="28"/>
                <w:szCs w:val="28"/>
                <w:lang w:val="ro-RO"/>
              </w:rPr>
            </w:pPr>
            <w:r w:rsidRPr="005535FB">
              <w:rPr>
                <w:sz w:val="24"/>
                <w:szCs w:val="24"/>
                <w:lang w:val="ro-RO"/>
              </w:rPr>
              <w:t xml:space="preserve"> </w:t>
            </w:r>
            <w:r w:rsidRPr="00E15DDC">
              <w:rPr>
                <w:sz w:val="28"/>
                <w:szCs w:val="28"/>
                <w:lang w:val="ro-RO"/>
              </w:rPr>
              <w:t>Alte impacturi și informații relevante nu au fost identificate.</w:t>
            </w:r>
          </w:p>
        </w:tc>
      </w:tr>
      <w:tr w:rsidR="00084029" w:rsidRPr="005535FB" w:rsidTr="00956901">
        <w:tc>
          <w:tcPr>
            <w:tcW w:w="1023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084029" w:rsidRDefault="00084029" w:rsidP="00C1067B">
            <w:pPr>
              <w:ind w:firstLine="0"/>
              <w:rPr>
                <w:b/>
                <w:bCs/>
                <w:sz w:val="28"/>
                <w:szCs w:val="28"/>
                <w:lang w:val="ro-RO"/>
              </w:rPr>
            </w:pPr>
            <w:r w:rsidRPr="001064C6">
              <w:rPr>
                <w:b/>
                <w:bCs/>
                <w:sz w:val="28"/>
                <w:szCs w:val="28"/>
                <w:lang w:val="ro-RO"/>
              </w:rPr>
              <w:t xml:space="preserve">5. Compatibilitatea proiectului actului normativ cu legislația UE </w:t>
            </w:r>
          </w:p>
          <w:p w:rsidR="00084029" w:rsidRPr="001064C6" w:rsidRDefault="00084029" w:rsidP="00C1067B">
            <w:pPr>
              <w:ind w:firstLine="0"/>
              <w:rPr>
                <w:b/>
                <w:bCs/>
                <w:sz w:val="28"/>
                <w:szCs w:val="28"/>
                <w:lang w:val="ro-RO"/>
              </w:rPr>
            </w:pPr>
          </w:p>
        </w:tc>
      </w:tr>
      <w:tr w:rsidR="00084029" w:rsidRPr="005535FB" w:rsidTr="00956901">
        <w:tc>
          <w:tcPr>
            <w:tcW w:w="1023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084029" w:rsidRPr="001064C6" w:rsidRDefault="00084029" w:rsidP="00C1067B">
            <w:pPr>
              <w:ind w:firstLine="0"/>
              <w:rPr>
                <w:sz w:val="28"/>
                <w:szCs w:val="28"/>
                <w:lang w:val="ro-RO"/>
              </w:rPr>
            </w:pPr>
            <w:r w:rsidRPr="001064C6">
              <w:rPr>
                <w:sz w:val="28"/>
                <w:szCs w:val="28"/>
                <w:lang w:val="ro-RO"/>
              </w:rPr>
              <w:t>5.1. Măsuri normative necesare pentru transpunerea actelor juridice ale UE în legislația națională</w:t>
            </w:r>
          </w:p>
        </w:tc>
      </w:tr>
      <w:tr w:rsidR="00084029" w:rsidRPr="005535FB" w:rsidTr="00956901">
        <w:tc>
          <w:tcPr>
            <w:tcW w:w="1023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84029" w:rsidRDefault="00084029" w:rsidP="00C1067B">
            <w:pPr>
              <w:ind w:firstLine="0"/>
              <w:rPr>
                <w:sz w:val="28"/>
                <w:szCs w:val="28"/>
                <w:lang w:val="ro-MD"/>
              </w:rPr>
            </w:pPr>
            <w:r w:rsidRPr="00E01702">
              <w:rPr>
                <w:sz w:val="28"/>
                <w:szCs w:val="28"/>
                <w:lang w:val="ro-MD"/>
              </w:rPr>
              <w:t xml:space="preserve">Proiectul de </w:t>
            </w:r>
            <w:r w:rsidR="00E05519">
              <w:rPr>
                <w:sz w:val="28"/>
                <w:szCs w:val="28"/>
                <w:lang w:val="ro-MD"/>
              </w:rPr>
              <w:t>ordin</w:t>
            </w:r>
            <w:r w:rsidRPr="00E01702">
              <w:rPr>
                <w:sz w:val="28"/>
                <w:szCs w:val="28"/>
                <w:lang w:val="ro-MD"/>
              </w:rPr>
              <w:t xml:space="preserve"> </w:t>
            </w:r>
            <w:r w:rsidRPr="007B1261">
              <w:rPr>
                <w:sz w:val="28"/>
                <w:szCs w:val="28"/>
                <w:lang w:val="ro-MD"/>
              </w:rPr>
              <w:t>conține norme privind armonizarea legislației naționale cu legislația Uniunii Europene.</w:t>
            </w:r>
          </w:p>
          <w:p w:rsidR="00084029" w:rsidRPr="002C0128" w:rsidRDefault="00084029" w:rsidP="00E05519">
            <w:pPr>
              <w:ind w:firstLine="0"/>
              <w:rPr>
                <w:sz w:val="28"/>
                <w:szCs w:val="28"/>
                <w:lang w:val="ro-MD"/>
              </w:rPr>
            </w:pPr>
            <w:r>
              <w:rPr>
                <w:sz w:val="28"/>
                <w:szCs w:val="28"/>
                <w:lang w:val="ro-MD"/>
              </w:rPr>
              <w:t xml:space="preserve">Astfel, potrivit clauzei de armonizare, proiectul de </w:t>
            </w:r>
            <w:r w:rsidR="00E05519">
              <w:rPr>
                <w:sz w:val="28"/>
                <w:szCs w:val="28"/>
                <w:lang w:val="ro-MD"/>
              </w:rPr>
              <w:t>ordin</w:t>
            </w:r>
            <w:r>
              <w:rPr>
                <w:sz w:val="28"/>
                <w:szCs w:val="28"/>
                <w:lang w:val="ro-MD"/>
              </w:rPr>
              <w:t xml:space="preserve"> </w:t>
            </w:r>
            <w:r w:rsidRPr="00E01702">
              <w:rPr>
                <w:sz w:val="28"/>
                <w:szCs w:val="28"/>
                <w:lang w:val="ro-MD"/>
              </w:rPr>
              <w:t xml:space="preserve">transpune parțial </w:t>
            </w:r>
            <w:proofErr w:type="spellStart"/>
            <w:r w:rsidR="00E05519" w:rsidRPr="00E05519">
              <w:rPr>
                <w:sz w:val="28"/>
                <w:szCs w:val="28"/>
              </w:rPr>
              <w:t>Regulamentu</w:t>
            </w:r>
            <w:r w:rsidR="00E05519">
              <w:rPr>
                <w:sz w:val="28"/>
                <w:szCs w:val="28"/>
              </w:rPr>
              <w:t>l</w:t>
            </w:r>
            <w:proofErr w:type="spellEnd"/>
            <w:r w:rsidR="00E05519" w:rsidRPr="00E05519">
              <w:rPr>
                <w:sz w:val="28"/>
                <w:szCs w:val="28"/>
              </w:rPr>
              <w:t xml:space="preserve"> (UE) </w:t>
            </w:r>
            <w:proofErr w:type="spellStart"/>
            <w:r w:rsidR="00E05519" w:rsidRPr="00E05519">
              <w:rPr>
                <w:sz w:val="28"/>
                <w:szCs w:val="28"/>
              </w:rPr>
              <w:t>nr</w:t>
            </w:r>
            <w:proofErr w:type="spellEnd"/>
            <w:r w:rsidR="00E05519" w:rsidRPr="00E05519">
              <w:rPr>
                <w:sz w:val="28"/>
                <w:szCs w:val="28"/>
              </w:rPr>
              <w:t xml:space="preserve">. 1304/2014 al </w:t>
            </w:r>
            <w:proofErr w:type="spellStart"/>
            <w:r w:rsidR="00E05519" w:rsidRPr="00E05519">
              <w:rPr>
                <w:sz w:val="28"/>
                <w:szCs w:val="28"/>
              </w:rPr>
              <w:t>Comisiei</w:t>
            </w:r>
            <w:proofErr w:type="spellEnd"/>
            <w:r w:rsidR="00E05519" w:rsidRPr="00E05519">
              <w:rPr>
                <w:sz w:val="28"/>
                <w:szCs w:val="28"/>
              </w:rPr>
              <w:t xml:space="preserve"> din 26 </w:t>
            </w:r>
            <w:proofErr w:type="spellStart"/>
            <w:r w:rsidR="00E05519" w:rsidRPr="00E05519">
              <w:rPr>
                <w:sz w:val="28"/>
                <w:szCs w:val="28"/>
              </w:rPr>
              <w:t>noiembrie</w:t>
            </w:r>
            <w:proofErr w:type="spellEnd"/>
            <w:r w:rsidR="00E05519" w:rsidRPr="00E05519">
              <w:rPr>
                <w:sz w:val="28"/>
                <w:szCs w:val="28"/>
              </w:rPr>
              <w:t xml:space="preserve"> 2014 </w:t>
            </w:r>
            <w:proofErr w:type="spellStart"/>
            <w:r w:rsidR="00E05519" w:rsidRPr="00E05519">
              <w:rPr>
                <w:sz w:val="28"/>
                <w:szCs w:val="28"/>
              </w:rPr>
              <w:t>privind</w:t>
            </w:r>
            <w:proofErr w:type="spellEnd"/>
            <w:r w:rsidR="00E05519" w:rsidRPr="00E05519">
              <w:rPr>
                <w:sz w:val="28"/>
                <w:szCs w:val="28"/>
              </w:rPr>
              <w:t xml:space="preserve"> </w:t>
            </w:r>
            <w:proofErr w:type="spellStart"/>
            <w:r w:rsidR="00E05519" w:rsidRPr="00E05519">
              <w:rPr>
                <w:sz w:val="28"/>
                <w:szCs w:val="28"/>
              </w:rPr>
              <w:t>specificaţia</w:t>
            </w:r>
            <w:proofErr w:type="spellEnd"/>
            <w:r w:rsidR="00E05519" w:rsidRPr="00E05519">
              <w:rPr>
                <w:sz w:val="28"/>
                <w:szCs w:val="28"/>
              </w:rPr>
              <w:t xml:space="preserve"> </w:t>
            </w:r>
            <w:proofErr w:type="spellStart"/>
            <w:r w:rsidR="00E05519" w:rsidRPr="00E05519">
              <w:rPr>
                <w:sz w:val="28"/>
                <w:szCs w:val="28"/>
              </w:rPr>
              <w:t>tehnică</w:t>
            </w:r>
            <w:proofErr w:type="spellEnd"/>
            <w:r w:rsidR="00E05519" w:rsidRPr="00E05519">
              <w:rPr>
                <w:sz w:val="28"/>
                <w:szCs w:val="28"/>
              </w:rPr>
              <w:t xml:space="preserve"> de </w:t>
            </w:r>
            <w:proofErr w:type="spellStart"/>
            <w:r w:rsidR="00E05519" w:rsidRPr="00E05519">
              <w:rPr>
                <w:sz w:val="28"/>
                <w:szCs w:val="28"/>
              </w:rPr>
              <w:t>interoperabilitate</w:t>
            </w:r>
            <w:proofErr w:type="spellEnd"/>
            <w:r w:rsidR="00E05519" w:rsidRPr="00E05519">
              <w:rPr>
                <w:sz w:val="28"/>
                <w:szCs w:val="28"/>
              </w:rPr>
              <w:t xml:space="preserve"> </w:t>
            </w:r>
            <w:proofErr w:type="spellStart"/>
            <w:r w:rsidR="00E05519" w:rsidRPr="00E05519">
              <w:rPr>
                <w:sz w:val="28"/>
                <w:szCs w:val="28"/>
              </w:rPr>
              <w:t>referitoare</w:t>
            </w:r>
            <w:proofErr w:type="spellEnd"/>
            <w:r w:rsidR="00E05519" w:rsidRPr="00E05519">
              <w:rPr>
                <w:sz w:val="28"/>
                <w:szCs w:val="28"/>
              </w:rPr>
              <w:t xml:space="preserve"> la </w:t>
            </w:r>
            <w:proofErr w:type="spellStart"/>
            <w:r w:rsidR="00E05519" w:rsidRPr="00E05519">
              <w:rPr>
                <w:sz w:val="28"/>
                <w:szCs w:val="28"/>
              </w:rPr>
              <w:t>subsistemul</w:t>
            </w:r>
            <w:proofErr w:type="spellEnd"/>
            <w:r w:rsidR="00E05519" w:rsidRPr="00E05519">
              <w:rPr>
                <w:sz w:val="28"/>
                <w:szCs w:val="28"/>
              </w:rPr>
              <w:t xml:space="preserve"> „material </w:t>
            </w:r>
            <w:proofErr w:type="spellStart"/>
            <w:r w:rsidR="00E05519" w:rsidRPr="00E05519">
              <w:rPr>
                <w:sz w:val="28"/>
                <w:szCs w:val="28"/>
              </w:rPr>
              <w:t>rulant</w:t>
            </w:r>
            <w:proofErr w:type="spellEnd"/>
            <w:r w:rsidR="00E05519" w:rsidRPr="00E05519">
              <w:rPr>
                <w:sz w:val="28"/>
                <w:szCs w:val="28"/>
              </w:rPr>
              <w:t xml:space="preserve"> – </w:t>
            </w:r>
            <w:proofErr w:type="spellStart"/>
            <w:r w:rsidR="00E05519" w:rsidRPr="00E05519">
              <w:rPr>
                <w:sz w:val="28"/>
                <w:szCs w:val="28"/>
              </w:rPr>
              <w:t>zgomot</w:t>
            </w:r>
            <w:proofErr w:type="spellEnd"/>
            <w:r w:rsidR="00E05519" w:rsidRPr="00E05519">
              <w:rPr>
                <w:sz w:val="28"/>
                <w:szCs w:val="28"/>
              </w:rPr>
              <w:t xml:space="preserve">”, de </w:t>
            </w:r>
            <w:proofErr w:type="spellStart"/>
            <w:r w:rsidR="00E05519" w:rsidRPr="00E05519">
              <w:rPr>
                <w:sz w:val="28"/>
                <w:szCs w:val="28"/>
              </w:rPr>
              <w:t>modificare</w:t>
            </w:r>
            <w:proofErr w:type="spellEnd"/>
            <w:r w:rsidR="00E05519" w:rsidRPr="00E05519">
              <w:rPr>
                <w:sz w:val="28"/>
                <w:szCs w:val="28"/>
              </w:rPr>
              <w:t xml:space="preserve"> a </w:t>
            </w:r>
            <w:proofErr w:type="spellStart"/>
            <w:r w:rsidR="00E05519" w:rsidRPr="00E05519">
              <w:rPr>
                <w:sz w:val="28"/>
                <w:szCs w:val="28"/>
              </w:rPr>
              <w:t>Deciziei</w:t>
            </w:r>
            <w:proofErr w:type="spellEnd"/>
            <w:r w:rsidR="00E05519" w:rsidRPr="00E05519">
              <w:rPr>
                <w:sz w:val="28"/>
                <w:szCs w:val="28"/>
              </w:rPr>
              <w:t xml:space="preserve"> 2008/232/CE </w:t>
            </w:r>
            <w:proofErr w:type="spellStart"/>
            <w:r w:rsidR="00E05519" w:rsidRPr="00E05519">
              <w:rPr>
                <w:sz w:val="28"/>
                <w:szCs w:val="28"/>
              </w:rPr>
              <w:t>și</w:t>
            </w:r>
            <w:proofErr w:type="spellEnd"/>
            <w:r w:rsidR="00E05519" w:rsidRPr="00E05519">
              <w:rPr>
                <w:sz w:val="28"/>
                <w:szCs w:val="28"/>
              </w:rPr>
              <w:t xml:space="preserve"> de </w:t>
            </w:r>
            <w:proofErr w:type="spellStart"/>
            <w:r w:rsidR="00E05519" w:rsidRPr="00E05519">
              <w:rPr>
                <w:sz w:val="28"/>
                <w:szCs w:val="28"/>
              </w:rPr>
              <w:t>abrogare</w:t>
            </w:r>
            <w:proofErr w:type="spellEnd"/>
            <w:r w:rsidR="00E05519" w:rsidRPr="00E05519">
              <w:rPr>
                <w:sz w:val="28"/>
                <w:szCs w:val="28"/>
              </w:rPr>
              <w:t xml:space="preserve"> a </w:t>
            </w:r>
            <w:proofErr w:type="spellStart"/>
            <w:r w:rsidR="00E05519" w:rsidRPr="00E05519">
              <w:rPr>
                <w:sz w:val="28"/>
                <w:szCs w:val="28"/>
              </w:rPr>
              <w:t>Deciziei</w:t>
            </w:r>
            <w:proofErr w:type="spellEnd"/>
            <w:r w:rsidR="00E05519" w:rsidRPr="00E05519">
              <w:rPr>
                <w:sz w:val="28"/>
                <w:szCs w:val="28"/>
              </w:rPr>
              <w:t xml:space="preserve"> 2011/229/UE (Text cu </w:t>
            </w:r>
            <w:proofErr w:type="spellStart"/>
            <w:r w:rsidR="00E05519" w:rsidRPr="00E05519">
              <w:rPr>
                <w:sz w:val="28"/>
                <w:szCs w:val="28"/>
              </w:rPr>
              <w:t>relevanţă</w:t>
            </w:r>
            <w:proofErr w:type="spellEnd"/>
            <w:r w:rsidR="00E05519" w:rsidRPr="00E05519">
              <w:rPr>
                <w:sz w:val="28"/>
                <w:szCs w:val="28"/>
              </w:rPr>
              <w:t xml:space="preserve"> </w:t>
            </w:r>
            <w:proofErr w:type="spellStart"/>
            <w:r w:rsidR="00E05519" w:rsidRPr="00E05519">
              <w:rPr>
                <w:sz w:val="28"/>
                <w:szCs w:val="28"/>
              </w:rPr>
              <w:t>pentru</w:t>
            </w:r>
            <w:proofErr w:type="spellEnd"/>
            <w:r w:rsidR="00E05519" w:rsidRPr="00E05519">
              <w:rPr>
                <w:sz w:val="28"/>
                <w:szCs w:val="28"/>
              </w:rPr>
              <w:t xml:space="preserve"> SEE), CELEX: 02014R1304, </w:t>
            </w:r>
            <w:proofErr w:type="spellStart"/>
            <w:r w:rsidR="00E05519" w:rsidRPr="00E05519">
              <w:rPr>
                <w:sz w:val="28"/>
                <w:szCs w:val="28"/>
              </w:rPr>
              <w:t>publicat</w:t>
            </w:r>
            <w:proofErr w:type="spellEnd"/>
            <w:r w:rsidR="00E05519" w:rsidRPr="00E05519">
              <w:rPr>
                <w:sz w:val="28"/>
                <w:szCs w:val="28"/>
              </w:rPr>
              <w:t xml:space="preserve"> în </w:t>
            </w:r>
            <w:proofErr w:type="spellStart"/>
            <w:r w:rsidR="00E05519" w:rsidRPr="00E05519">
              <w:rPr>
                <w:sz w:val="28"/>
                <w:szCs w:val="28"/>
              </w:rPr>
              <w:t>Jurnalul</w:t>
            </w:r>
            <w:proofErr w:type="spellEnd"/>
            <w:r w:rsidR="00E05519" w:rsidRPr="00E05519">
              <w:rPr>
                <w:sz w:val="28"/>
                <w:szCs w:val="28"/>
              </w:rPr>
              <w:t xml:space="preserve"> Oficial al </w:t>
            </w:r>
            <w:proofErr w:type="spellStart"/>
            <w:r w:rsidR="00E05519" w:rsidRPr="00E05519">
              <w:rPr>
                <w:sz w:val="28"/>
                <w:szCs w:val="28"/>
              </w:rPr>
              <w:t>Uniunii</w:t>
            </w:r>
            <w:proofErr w:type="spellEnd"/>
            <w:r w:rsidR="00E05519" w:rsidRPr="00E05519">
              <w:rPr>
                <w:sz w:val="28"/>
                <w:szCs w:val="28"/>
              </w:rPr>
              <w:t xml:space="preserve"> </w:t>
            </w:r>
            <w:proofErr w:type="spellStart"/>
            <w:r w:rsidR="00E05519" w:rsidRPr="00E05519">
              <w:rPr>
                <w:sz w:val="28"/>
                <w:szCs w:val="28"/>
              </w:rPr>
              <w:t>Europene</w:t>
            </w:r>
            <w:proofErr w:type="spellEnd"/>
            <w:r w:rsidR="00E05519" w:rsidRPr="00E05519">
              <w:rPr>
                <w:sz w:val="28"/>
                <w:szCs w:val="28"/>
              </w:rPr>
              <w:t xml:space="preserve"> L 356 din 12 </w:t>
            </w:r>
            <w:proofErr w:type="spellStart"/>
            <w:r w:rsidR="00E05519" w:rsidRPr="00E05519">
              <w:rPr>
                <w:sz w:val="28"/>
                <w:szCs w:val="28"/>
              </w:rPr>
              <w:t>decembrie</w:t>
            </w:r>
            <w:proofErr w:type="spellEnd"/>
            <w:r w:rsidR="00E05519" w:rsidRPr="00E05519">
              <w:rPr>
                <w:sz w:val="28"/>
                <w:szCs w:val="28"/>
              </w:rPr>
              <w:t xml:space="preserve"> 2014, </w:t>
            </w:r>
            <w:proofErr w:type="spellStart"/>
            <w:r w:rsidR="00E05519" w:rsidRPr="00E05519">
              <w:rPr>
                <w:sz w:val="28"/>
                <w:szCs w:val="28"/>
              </w:rPr>
              <w:t>așa</w:t>
            </w:r>
            <w:proofErr w:type="spellEnd"/>
            <w:r w:rsidR="00E05519" w:rsidRPr="00E05519">
              <w:rPr>
                <w:sz w:val="28"/>
                <w:szCs w:val="28"/>
              </w:rPr>
              <w:t xml:space="preserve"> cum a </w:t>
            </w:r>
            <w:proofErr w:type="spellStart"/>
            <w:r w:rsidR="00E05519" w:rsidRPr="00E05519">
              <w:rPr>
                <w:sz w:val="28"/>
                <w:szCs w:val="28"/>
              </w:rPr>
              <w:t>fost</w:t>
            </w:r>
            <w:proofErr w:type="spellEnd"/>
            <w:r w:rsidR="00E05519" w:rsidRPr="00E05519">
              <w:rPr>
                <w:sz w:val="28"/>
                <w:szCs w:val="28"/>
              </w:rPr>
              <w:t xml:space="preserve"> </w:t>
            </w:r>
            <w:proofErr w:type="spellStart"/>
            <w:r w:rsidR="00E05519" w:rsidRPr="00E05519">
              <w:rPr>
                <w:sz w:val="28"/>
                <w:szCs w:val="28"/>
              </w:rPr>
              <w:t>modificat</w:t>
            </w:r>
            <w:proofErr w:type="spellEnd"/>
            <w:r w:rsidR="00E05519" w:rsidRPr="00E05519">
              <w:rPr>
                <w:sz w:val="28"/>
                <w:szCs w:val="28"/>
              </w:rPr>
              <w:t xml:space="preserve"> ultima </w:t>
            </w:r>
            <w:proofErr w:type="spellStart"/>
            <w:r w:rsidR="00E05519" w:rsidRPr="00E05519">
              <w:rPr>
                <w:sz w:val="28"/>
                <w:szCs w:val="28"/>
              </w:rPr>
              <w:t>oară</w:t>
            </w:r>
            <w:proofErr w:type="spellEnd"/>
            <w:r w:rsidR="00E05519" w:rsidRPr="00E05519">
              <w:rPr>
                <w:sz w:val="28"/>
                <w:szCs w:val="28"/>
              </w:rPr>
              <w:t xml:space="preserve"> </w:t>
            </w:r>
            <w:proofErr w:type="spellStart"/>
            <w:r w:rsidR="00E05519" w:rsidRPr="00E05519">
              <w:rPr>
                <w:sz w:val="28"/>
                <w:szCs w:val="28"/>
              </w:rPr>
              <w:t>prin</w:t>
            </w:r>
            <w:proofErr w:type="spellEnd"/>
            <w:r w:rsidR="00E05519" w:rsidRPr="00E05519">
              <w:rPr>
                <w:sz w:val="28"/>
                <w:szCs w:val="28"/>
              </w:rPr>
              <w:t xml:space="preserve"> </w:t>
            </w:r>
            <w:proofErr w:type="spellStart"/>
            <w:r w:rsidR="00E05519" w:rsidRPr="00E05519">
              <w:rPr>
                <w:sz w:val="28"/>
                <w:szCs w:val="28"/>
              </w:rPr>
              <w:t>Regulamentul</w:t>
            </w:r>
            <w:proofErr w:type="spellEnd"/>
            <w:r w:rsidR="00E05519" w:rsidRPr="00E05519">
              <w:rPr>
                <w:sz w:val="28"/>
                <w:szCs w:val="28"/>
              </w:rPr>
              <w:t xml:space="preserve"> de </w:t>
            </w:r>
            <w:proofErr w:type="spellStart"/>
            <w:r w:rsidR="00E05519" w:rsidRPr="00E05519">
              <w:rPr>
                <w:sz w:val="28"/>
                <w:szCs w:val="28"/>
              </w:rPr>
              <w:t>punere</w:t>
            </w:r>
            <w:proofErr w:type="spellEnd"/>
            <w:r w:rsidR="00E05519" w:rsidRPr="00E05519">
              <w:rPr>
                <w:sz w:val="28"/>
                <w:szCs w:val="28"/>
              </w:rPr>
              <w:t xml:space="preserve"> în </w:t>
            </w:r>
            <w:proofErr w:type="spellStart"/>
            <w:r w:rsidR="00E05519" w:rsidRPr="00E05519">
              <w:rPr>
                <w:sz w:val="28"/>
                <w:szCs w:val="28"/>
              </w:rPr>
              <w:t>aplicare</w:t>
            </w:r>
            <w:proofErr w:type="spellEnd"/>
            <w:r w:rsidR="00E05519" w:rsidRPr="00E05519">
              <w:rPr>
                <w:sz w:val="28"/>
                <w:szCs w:val="28"/>
              </w:rPr>
              <w:t xml:space="preserve"> (UE) 2023/1694 al </w:t>
            </w:r>
            <w:proofErr w:type="spellStart"/>
            <w:r w:rsidR="00E05519" w:rsidRPr="00E05519">
              <w:rPr>
                <w:sz w:val="28"/>
                <w:szCs w:val="28"/>
              </w:rPr>
              <w:t>Comisiei</w:t>
            </w:r>
            <w:proofErr w:type="spellEnd"/>
            <w:r w:rsidR="00E05519" w:rsidRPr="00E05519">
              <w:rPr>
                <w:sz w:val="28"/>
                <w:szCs w:val="28"/>
              </w:rPr>
              <w:t xml:space="preserve"> din 10 august 2023</w:t>
            </w:r>
            <w:r>
              <w:rPr>
                <w:rFonts w:eastAsiaTheme="minorHAnsi"/>
                <w:color w:val="000000" w:themeColor="text1"/>
                <w:sz w:val="28"/>
                <w:szCs w:val="22"/>
                <w:shd w:val="clear" w:color="auto" w:fill="FFFFFF"/>
              </w:rPr>
              <w:t>.</w:t>
            </w:r>
          </w:p>
        </w:tc>
      </w:tr>
      <w:tr w:rsidR="00084029" w:rsidRPr="005535FB" w:rsidTr="00956901">
        <w:trPr>
          <w:trHeight w:val="613"/>
        </w:trPr>
        <w:tc>
          <w:tcPr>
            <w:tcW w:w="1023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084029" w:rsidRPr="001064C6" w:rsidRDefault="00084029" w:rsidP="00C1067B">
            <w:pPr>
              <w:ind w:firstLine="0"/>
              <w:rPr>
                <w:sz w:val="28"/>
                <w:szCs w:val="28"/>
                <w:lang w:val="ro-RO"/>
              </w:rPr>
            </w:pPr>
            <w:r w:rsidRPr="001064C6">
              <w:rPr>
                <w:sz w:val="28"/>
                <w:szCs w:val="28"/>
                <w:lang w:val="ro-RO"/>
              </w:rPr>
              <w:t>5.2. Măsuri normative care urmăresc crearea cadrului juridic intern necesar pentru implementarea legislației UE</w:t>
            </w:r>
          </w:p>
        </w:tc>
      </w:tr>
      <w:tr w:rsidR="00084029" w:rsidRPr="005535FB" w:rsidTr="00956901">
        <w:tc>
          <w:tcPr>
            <w:tcW w:w="1023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084029" w:rsidRDefault="00084029" w:rsidP="00C1067B">
            <w:pPr>
              <w:ind w:firstLine="0"/>
              <w:rPr>
                <w:color w:val="000000" w:themeColor="text1"/>
                <w:sz w:val="28"/>
                <w:szCs w:val="28"/>
                <w:lang w:val="ro-RO"/>
              </w:rPr>
            </w:pPr>
            <w:r w:rsidRPr="00B965C7">
              <w:rPr>
                <w:color w:val="000000" w:themeColor="text1"/>
                <w:sz w:val="28"/>
                <w:szCs w:val="28"/>
                <w:lang w:val="ro-RO"/>
              </w:rPr>
              <w:lastRenderedPageBreak/>
              <w:t xml:space="preserve">Prezentul proiect nu contravine Constituției Republicii Moldova și cadrului normativ național. </w:t>
            </w:r>
          </w:p>
          <w:p w:rsidR="00F33CCA" w:rsidRPr="00404977" w:rsidRDefault="00F33CCA" w:rsidP="00C1067B">
            <w:pPr>
              <w:ind w:firstLine="0"/>
              <w:rPr>
                <w:color w:val="000000" w:themeColor="text1"/>
                <w:sz w:val="16"/>
                <w:szCs w:val="16"/>
                <w:lang w:val="ro-RO"/>
              </w:rPr>
            </w:pPr>
          </w:p>
          <w:p w:rsidR="0049774A" w:rsidRDefault="0049774A" w:rsidP="00C1067B">
            <w:pPr>
              <w:ind w:firstLine="0"/>
              <w:rPr>
                <w:rFonts w:eastAsiaTheme="minorHAnsi" w:cstheme="minorBidi"/>
                <w:sz w:val="28"/>
                <w:szCs w:val="28"/>
                <w:lang w:val="fr-FR"/>
              </w:rPr>
            </w:pPr>
            <w:r>
              <w:rPr>
                <w:color w:val="000000" w:themeColor="text1"/>
                <w:sz w:val="28"/>
                <w:szCs w:val="28"/>
                <w:lang w:val="ro-RO"/>
              </w:rPr>
              <w:t xml:space="preserve">La etapa actuală, cadrul juridic primar pe domeniul feroviar </w:t>
            </w:r>
            <w:proofErr w:type="spellStart"/>
            <w:r w:rsidRPr="00A32778">
              <w:rPr>
                <w:rFonts w:eastAsiaTheme="minorHAnsi" w:cstheme="minorBidi"/>
                <w:sz w:val="28"/>
                <w:szCs w:val="28"/>
                <w:lang w:val="fr-FR"/>
              </w:rPr>
              <w:t>și</w:t>
            </w:r>
            <w:proofErr w:type="spellEnd"/>
            <w:r w:rsidRPr="00A32778">
              <w:rPr>
                <w:rFonts w:eastAsiaTheme="minorHAnsi" w:cstheme="minorBidi"/>
                <w:sz w:val="28"/>
                <w:szCs w:val="28"/>
                <w:lang w:val="fr-FR"/>
              </w:rPr>
              <w:t xml:space="preserve"> </w:t>
            </w:r>
            <w:proofErr w:type="spellStart"/>
            <w:r w:rsidRPr="00A32778">
              <w:rPr>
                <w:rFonts w:eastAsiaTheme="minorHAnsi" w:cstheme="minorBidi"/>
                <w:sz w:val="28"/>
                <w:szCs w:val="28"/>
                <w:lang w:val="fr-FR"/>
              </w:rPr>
              <w:t>anume</w:t>
            </w:r>
            <w:proofErr w:type="spellEnd"/>
            <w:r w:rsidRPr="00A32778">
              <w:rPr>
                <w:rFonts w:eastAsiaTheme="minorHAnsi" w:cstheme="minorBidi"/>
                <w:sz w:val="28"/>
                <w:szCs w:val="28"/>
                <w:lang w:val="fr-FR"/>
              </w:rPr>
              <w:t xml:space="preserve"> </w:t>
            </w:r>
            <w:proofErr w:type="spellStart"/>
            <w:r w:rsidRPr="00A32778">
              <w:rPr>
                <w:rFonts w:eastAsiaTheme="minorHAnsi" w:cstheme="minorBidi"/>
                <w:sz w:val="28"/>
                <w:szCs w:val="28"/>
                <w:lang w:val="fr-FR"/>
              </w:rPr>
              <w:t>Codul</w:t>
            </w:r>
            <w:proofErr w:type="spellEnd"/>
            <w:r w:rsidRPr="00A32778">
              <w:rPr>
                <w:rFonts w:eastAsiaTheme="minorHAnsi" w:cstheme="minorBidi"/>
                <w:sz w:val="28"/>
                <w:szCs w:val="28"/>
                <w:lang w:val="fr-FR"/>
              </w:rPr>
              <w:t xml:space="preserve"> </w:t>
            </w:r>
            <w:proofErr w:type="spellStart"/>
            <w:r w:rsidRPr="00A32778">
              <w:rPr>
                <w:rFonts w:eastAsiaTheme="minorHAnsi" w:cstheme="minorBidi"/>
                <w:sz w:val="28"/>
                <w:szCs w:val="28"/>
                <w:lang w:val="fr-FR"/>
              </w:rPr>
              <w:t>transportului</w:t>
            </w:r>
            <w:proofErr w:type="spellEnd"/>
            <w:r w:rsidRPr="00A32778">
              <w:rPr>
                <w:rFonts w:eastAsiaTheme="minorHAnsi" w:cstheme="minorBidi"/>
                <w:sz w:val="28"/>
                <w:szCs w:val="28"/>
                <w:lang w:val="fr-FR"/>
              </w:rPr>
              <w:t xml:space="preserve"> feroviar, </w:t>
            </w:r>
            <w:proofErr w:type="spellStart"/>
            <w:r w:rsidRPr="00A32778">
              <w:rPr>
                <w:rFonts w:eastAsiaTheme="minorHAnsi" w:cstheme="minorBidi"/>
                <w:sz w:val="28"/>
                <w:szCs w:val="28"/>
                <w:lang w:val="fr-FR"/>
              </w:rPr>
              <w:t>prevede</w:t>
            </w:r>
            <w:proofErr w:type="spellEnd"/>
            <w:r w:rsidRPr="00B965C7">
              <w:rPr>
                <w:rFonts w:eastAsiaTheme="minorHAnsi" w:cstheme="minorBidi"/>
                <w:sz w:val="28"/>
                <w:szCs w:val="28"/>
                <w:lang w:val="fr-FR"/>
              </w:rPr>
              <w:t xml:space="preserve"> </w:t>
            </w:r>
            <w:proofErr w:type="spellStart"/>
            <w:r w:rsidRPr="00B965C7">
              <w:rPr>
                <w:rFonts w:eastAsiaTheme="minorHAnsi" w:cstheme="minorBidi"/>
                <w:sz w:val="28"/>
                <w:szCs w:val="28"/>
                <w:lang w:val="fr-FR"/>
              </w:rPr>
              <w:t>dispoziții</w:t>
            </w:r>
            <w:proofErr w:type="spellEnd"/>
            <w:r w:rsidRPr="00B965C7">
              <w:rPr>
                <w:rFonts w:eastAsiaTheme="minorHAnsi" w:cstheme="minorBidi"/>
                <w:sz w:val="28"/>
                <w:szCs w:val="28"/>
                <w:lang w:val="fr-FR"/>
              </w:rPr>
              <w:t xml:space="preserve"> </w:t>
            </w:r>
            <w:proofErr w:type="spellStart"/>
            <w:r w:rsidRPr="00B965C7">
              <w:rPr>
                <w:rFonts w:eastAsiaTheme="minorHAnsi" w:cstheme="minorBidi"/>
                <w:sz w:val="28"/>
                <w:szCs w:val="28"/>
                <w:lang w:val="fr-FR"/>
              </w:rPr>
              <w:t>generale</w:t>
            </w:r>
            <w:proofErr w:type="spellEnd"/>
            <w:r w:rsidRPr="00B965C7">
              <w:rPr>
                <w:rFonts w:eastAsiaTheme="minorHAnsi" w:cstheme="minorBidi"/>
                <w:sz w:val="28"/>
                <w:szCs w:val="28"/>
                <w:lang w:val="fr-FR"/>
              </w:rPr>
              <w:t xml:space="preserve"> </w:t>
            </w:r>
            <w:proofErr w:type="spellStart"/>
            <w:r w:rsidRPr="00B965C7">
              <w:rPr>
                <w:rFonts w:eastAsiaTheme="minorHAnsi" w:cstheme="minorBidi"/>
                <w:sz w:val="28"/>
                <w:szCs w:val="28"/>
                <w:lang w:val="fr-FR"/>
              </w:rPr>
              <w:t>cu</w:t>
            </w:r>
            <w:proofErr w:type="spellEnd"/>
            <w:r w:rsidRPr="00B965C7">
              <w:rPr>
                <w:rFonts w:eastAsiaTheme="minorHAnsi" w:cstheme="minorBidi"/>
                <w:sz w:val="28"/>
                <w:szCs w:val="28"/>
                <w:lang w:val="fr-FR"/>
              </w:rPr>
              <w:t xml:space="preserve"> </w:t>
            </w:r>
            <w:proofErr w:type="spellStart"/>
            <w:r w:rsidRPr="00B965C7">
              <w:rPr>
                <w:rFonts w:eastAsiaTheme="minorHAnsi" w:cstheme="minorBidi"/>
                <w:sz w:val="28"/>
                <w:szCs w:val="28"/>
                <w:lang w:val="fr-FR"/>
              </w:rPr>
              <w:t>privire</w:t>
            </w:r>
            <w:proofErr w:type="spellEnd"/>
            <w:r w:rsidRPr="00B965C7">
              <w:rPr>
                <w:rFonts w:eastAsiaTheme="minorHAnsi" w:cstheme="minorBidi"/>
                <w:sz w:val="28"/>
                <w:szCs w:val="28"/>
                <w:lang w:val="fr-FR"/>
              </w:rPr>
              <w:t xml:space="preserve"> la</w:t>
            </w:r>
            <w:r>
              <w:rPr>
                <w:rFonts w:eastAsiaTheme="minorHAnsi" w:cstheme="minorBidi"/>
                <w:sz w:val="28"/>
                <w:szCs w:val="28"/>
                <w:lang w:val="fr-FR"/>
              </w:rPr>
              <w:t xml:space="preserve"> </w:t>
            </w:r>
            <w:proofErr w:type="spellStart"/>
            <w:r w:rsidR="00C143B5">
              <w:rPr>
                <w:rFonts w:eastAsiaTheme="minorHAnsi" w:cstheme="minorBidi"/>
                <w:sz w:val="28"/>
                <w:szCs w:val="28"/>
                <w:lang w:val="fr-FR"/>
              </w:rPr>
              <w:t>specificațiile</w:t>
            </w:r>
            <w:proofErr w:type="spellEnd"/>
            <w:r w:rsidR="00C143B5">
              <w:rPr>
                <w:rFonts w:eastAsiaTheme="minorHAnsi" w:cstheme="minorBidi"/>
                <w:sz w:val="28"/>
                <w:szCs w:val="28"/>
                <w:lang w:val="fr-FR"/>
              </w:rPr>
              <w:t xml:space="preserve"> </w:t>
            </w:r>
            <w:proofErr w:type="spellStart"/>
            <w:r w:rsidR="00C143B5">
              <w:rPr>
                <w:rFonts w:eastAsiaTheme="minorHAnsi" w:cstheme="minorBidi"/>
                <w:sz w:val="28"/>
                <w:szCs w:val="28"/>
                <w:lang w:val="fr-FR"/>
              </w:rPr>
              <w:t>tehnice</w:t>
            </w:r>
            <w:proofErr w:type="spellEnd"/>
            <w:r w:rsidR="00C143B5">
              <w:rPr>
                <w:rFonts w:eastAsiaTheme="minorHAnsi" w:cstheme="minorBidi"/>
                <w:sz w:val="28"/>
                <w:szCs w:val="28"/>
                <w:lang w:val="fr-FR"/>
              </w:rPr>
              <w:t xml:space="preserve"> de </w:t>
            </w:r>
            <w:proofErr w:type="spellStart"/>
            <w:r w:rsidR="00C143B5">
              <w:rPr>
                <w:rFonts w:eastAsiaTheme="minorHAnsi" w:cstheme="minorBidi"/>
                <w:sz w:val="28"/>
                <w:szCs w:val="28"/>
                <w:lang w:val="fr-FR"/>
              </w:rPr>
              <w:t>interoperabilitate</w:t>
            </w:r>
            <w:proofErr w:type="spellEnd"/>
            <w:r w:rsidR="00C143B5">
              <w:rPr>
                <w:rFonts w:eastAsiaTheme="minorHAnsi" w:cstheme="minorBidi"/>
                <w:sz w:val="28"/>
                <w:szCs w:val="28"/>
                <w:lang w:val="fr-FR"/>
              </w:rPr>
              <w:t xml:space="preserve"> (STI)</w:t>
            </w:r>
            <w:r w:rsidR="00ED5293">
              <w:rPr>
                <w:rFonts w:eastAsiaTheme="minorHAnsi" w:cstheme="minorBidi"/>
                <w:sz w:val="28"/>
                <w:szCs w:val="28"/>
                <w:lang w:val="fr-FR"/>
              </w:rPr>
              <w:t xml:space="preserve">, </w:t>
            </w:r>
            <w:proofErr w:type="spellStart"/>
            <w:r w:rsidR="00ED5293">
              <w:rPr>
                <w:rFonts w:eastAsiaTheme="minorHAnsi" w:cstheme="minorBidi"/>
                <w:sz w:val="28"/>
                <w:szCs w:val="28"/>
                <w:lang w:val="fr-FR"/>
              </w:rPr>
              <w:t>astfel</w:t>
            </w:r>
            <w:proofErr w:type="spellEnd"/>
            <w:r w:rsidR="00ED5293">
              <w:rPr>
                <w:rFonts w:eastAsiaTheme="minorHAnsi" w:cstheme="minorBidi"/>
                <w:sz w:val="28"/>
                <w:szCs w:val="28"/>
                <w:lang w:val="fr-FR"/>
              </w:rPr>
              <w:t xml:space="preserve"> </w:t>
            </w:r>
            <w:proofErr w:type="spellStart"/>
            <w:r w:rsidR="00ED5293">
              <w:rPr>
                <w:rFonts w:eastAsiaTheme="minorHAnsi" w:cstheme="minorBidi"/>
                <w:sz w:val="28"/>
                <w:szCs w:val="28"/>
                <w:lang w:val="fr-FR"/>
              </w:rPr>
              <w:t>acestea</w:t>
            </w:r>
            <w:proofErr w:type="spellEnd"/>
            <w:r w:rsidR="00ED5293">
              <w:rPr>
                <w:rFonts w:eastAsiaTheme="minorHAnsi" w:cstheme="minorBidi"/>
                <w:sz w:val="28"/>
                <w:szCs w:val="28"/>
                <w:lang w:val="fr-FR"/>
              </w:rPr>
              <w:t xml:space="preserve"> reprezentând </w:t>
            </w:r>
            <w:proofErr w:type="spellStart"/>
            <w:r w:rsidR="00ED5293" w:rsidRPr="00ED5293">
              <w:rPr>
                <w:rFonts w:eastAsiaTheme="minorHAnsi" w:cstheme="minorBidi"/>
                <w:sz w:val="28"/>
                <w:szCs w:val="28"/>
                <w:lang w:val="fr-FR"/>
              </w:rPr>
              <w:t>specificațiile</w:t>
            </w:r>
            <w:proofErr w:type="spellEnd"/>
            <w:r w:rsidR="00ED5293" w:rsidRPr="00ED5293">
              <w:rPr>
                <w:rFonts w:eastAsiaTheme="minorHAnsi" w:cstheme="minorBidi"/>
                <w:sz w:val="28"/>
                <w:szCs w:val="28"/>
                <w:lang w:val="fr-FR"/>
              </w:rPr>
              <w:t xml:space="preserve"> care </w:t>
            </w:r>
            <w:proofErr w:type="spellStart"/>
            <w:r w:rsidR="00ED5293" w:rsidRPr="00ED5293">
              <w:rPr>
                <w:rFonts w:eastAsiaTheme="minorHAnsi" w:cstheme="minorBidi"/>
                <w:sz w:val="28"/>
                <w:szCs w:val="28"/>
                <w:lang w:val="fr-FR"/>
              </w:rPr>
              <w:t>acoperă</w:t>
            </w:r>
            <w:proofErr w:type="spellEnd"/>
            <w:r w:rsidR="00ED5293" w:rsidRPr="00ED5293">
              <w:rPr>
                <w:rFonts w:eastAsiaTheme="minorHAnsi" w:cstheme="minorBidi"/>
                <w:sz w:val="28"/>
                <w:szCs w:val="28"/>
                <w:lang w:val="fr-FR"/>
              </w:rPr>
              <w:t xml:space="preserve"> </w:t>
            </w:r>
            <w:proofErr w:type="spellStart"/>
            <w:r w:rsidR="00ED5293" w:rsidRPr="00ED5293">
              <w:rPr>
                <w:rFonts w:eastAsiaTheme="minorHAnsi" w:cstheme="minorBidi"/>
                <w:sz w:val="28"/>
                <w:szCs w:val="28"/>
                <w:lang w:val="fr-FR"/>
              </w:rPr>
              <w:t>fiecare</w:t>
            </w:r>
            <w:proofErr w:type="spellEnd"/>
            <w:r w:rsidR="00ED5293" w:rsidRPr="00ED5293">
              <w:rPr>
                <w:rFonts w:eastAsiaTheme="minorHAnsi" w:cstheme="minorBidi"/>
                <w:sz w:val="28"/>
                <w:szCs w:val="28"/>
                <w:lang w:val="fr-FR"/>
              </w:rPr>
              <w:t xml:space="preserve"> </w:t>
            </w:r>
            <w:proofErr w:type="spellStart"/>
            <w:r w:rsidR="00ED5293" w:rsidRPr="00ED5293">
              <w:rPr>
                <w:rFonts w:eastAsiaTheme="minorHAnsi" w:cstheme="minorBidi"/>
                <w:sz w:val="28"/>
                <w:szCs w:val="28"/>
                <w:lang w:val="fr-FR"/>
              </w:rPr>
              <w:t>subsistem</w:t>
            </w:r>
            <w:proofErr w:type="spellEnd"/>
            <w:r w:rsidR="00ED5293" w:rsidRPr="00ED5293">
              <w:rPr>
                <w:rFonts w:eastAsiaTheme="minorHAnsi" w:cstheme="minorBidi"/>
                <w:sz w:val="28"/>
                <w:szCs w:val="28"/>
                <w:lang w:val="fr-FR"/>
              </w:rPr>
              <w:t xml:space="preserve"> </w:t>
            </w:r>
            <w:proofErr w:type="spellStart"/>
            <w:r w:rsidR="00ED5293" w:rsidRPr="00ED5293">
              <w:rPr>
                <w:rFonts w:eastAsiaTheme="minorHAnsi" w:cstheme="minorBidi"/>
                <w:sz w:val="28"/>
                <w:szCs w:val="28"/>
                <w:lang w:val="fr-FR"/>
              </w:rPr>
              <w:t>sau</w:t>
            </w:r>
            <w:proofErr w:type="spellEnd"/>
            <w:r w:rsidR="00ED5293" w:rsidRPr="00ED5293">
              <w:rPr>
                <w:rFonts w:eastAsiaTheme="minorHAnsi" w:cstheme="minorBidi"/>
                <w:sz w:val="28"/>
                <w:szCs w:val="28"/>
                <w:lang w:val="fr-FR"/>
              </w:rPr>
              <w:t xml:space="preserve"> parte a </w:t>
            </w:r>
            <w:proofErr w:type="spellStart"/>
            <w:r w:rsidR="00ED5293" w:rsidRPr="00ED5293">
              <w:rPr>
                <w:rFonts w:eastAsiaTheme="minorHAnsi" w:cstheme="minorBidi"/>
                <w:sz w:val="28"/>
                <w:szCs w:val="28"/>
                <w:lang w:val="fr-FR"/>
              </w:rPr>
              <w:t>unui</w:t>
            </w:r>
            <w:proofErr w:type="spellEnd"/>
            <w:r w:rsidR="00ED5293" w:rsidRPr="00ED5293">
              <w:rPr>
                <w:rFonts w:eastAsiaTheme="minorHAnsi" w:cstheme="minorBidi"/>
                <w:sz w:val="28"/>
                <w:szCs w:val="28"/>
                <w:lang w:val="fr-FR"/>
              </w:rPr>
              <w:t xml:space="preserve"> </w:t>
            </w:r>
            <w:proofErr w:type="spellStart"/>
            <w:r w:rsidR="00ED5293" w:rsidRPr="00ED5293">
              <w:rPr>
                <w:rFonts w:eastAsiaTheme="minorHAnsi" w:cstheme="minorBidi"/>
                <w:sz w:val="28"/>
                <w:szCs w:val="28"/>
                <w:lang w:val="fr-FR"/>
              </w:rPr>
              <w:t>subsistem</w:t>
            </w:r>
            <w:proofErr w:type="spellEnd"/>
            <w:r w:rsidR="00ED5293" w:rsidRPr="00ED5293">
              <w:rPr>
                <w:rFonts w:eastAsiaTheme="minorHAnsi" w:cstheme="minorBidi"/>
                <w:sz w:val="28"/>
                <w:szCs w:val="28"/>
                <w:lang w:val="fr-FR"/>
              </w:rPr>
              <w:t xml:space="preserve"> </w:t>
            </w:r>
            <w:proofErr w:type="spellStart"/>
            <w:r w:rsidR="00ED5293" w:rsidRPr="00ED5293">
              <w:rPr>
                <w:rFonts w:eastAsiaTheme="minorHAnsi" w:cstheme="minorBidi"/>
                <w:sz w:val="28"/>
                <w:szCs w:val="28"/>
                <w:lang w:val="fr-FR"/>
              </w:rPr>
              <w:t>pentru</w:t>
            </w:r>
            <w:proofErr w:type="spellEnd"/>
            <w:r w:rsidR="00ED5293" w:rsidRPr="00ED5293">
              <w:rPr>
                <w:rFonts w:eastAsiaTheme="minorHAnsi" w:cstheme="minorBidi"/>
                <w:sz w:val="28"/>
                <w:szCs w:val="28"/>
                <w:lang w:val="fr-FR"/>
              </w:rPr>
              <w:t xml:space="preserve"> a </w:t>
            </w:r>
            <w:proofErr w:type="spellStart"/>
            <w:r w:rsidR="00ED5293" w:rsidRPr="00ED5293">
              <w:rPr>
                <w:rFonts w:eastAsiaTheme="minorHAnsi" w:cstheme="minorBidi"/>
                <w:sz w:val="28"/>
                <w:szCs w:val="28"/>
                <w:lang w:val="fr-FR"/>
              </w:rPr>
              <w:t>îndeplini</w:t>
            </w:r>
            <w:proofErr w:type="spellEnd"/>
            <w:r w:rsidR="00ED5293" w:rsidRPr="00ED5293">
              <w:rPr>
                <w:rFonts w:eastAsiaTheme="minorHAnsi" w:cstheme="minorBidi"/>
                <w:sz w:val="28"/>
                <w:szCs w:val="28"/>
                <w:lang w:val="fr-FR"/>
              </w:rPr>
              <w:t xml:space="preserve"> </w:t>
            </w:r>
            <w:proofErr w:type="spellStart"/>
            <w:r w:rsidR="00ED5293" w:rsidRPr="00ED5293">
              <w:rPr>
                <w:rFonts w:eastAsiaTheme="minorHAnsi" w:cstheme="minorBidi"/>
                <w:sz w:val="28"/>
                <w:szCs w:val="28"/>
                <w:lang w:val="fr-FR"/>
              </w:rPr>
              <w:t>cerințele</w:t>
            </w:r>
            <w:proofErr w:type="spellEnd"/>
            <w:r w:rsidR="00ED5293" w:rsidRPr="00ED5293">
              <w:rPr>
                <w:rFonts w:eastAsiaTheme="minorHAnsi" w:cstheme="minorBidi"/>
                <w:sz w:val="28"/>
                <w:szCs w:val="28"/>
                <w:lang w:val="fr-FR"/>
              </w:rPr>
              <w:t xml:space="preserve"> esențiale </w:t>
            </w:r>
            <w:proofErr w:type="spellStart"/>
            <w:r w:rsidR="00ED5293" w:rsidRPr="00ED5293">
              <w:rPr>
                <w:rFonts w:eastAsiaTheme="minorHAnsi" w:cstheme="minorBidi"/>
                <w:sz w:val="28"/>
                <w:szCs w:val="28"/>
                <w:lang w:val="fr-FR"/>
              </w:rPr>
              <w:t>și</w:t>
            </w:r>
            <w:proofErr w:type="spellEnd"/>
            <w:r w:rsidR="00ED5293" w:rsidRPr="00ED5293">
              <w:rPr>
                <w:rFonts w:eastAsiaTheme="minorHAnsi" w:cstheme="minorBidi"/>
                <w:sz w:val="28"/>
                <w:szCs w:val="28"/>
                <w:lang w:val="fr-FR"/>
              </w:rPr>
              <w:t xml:space="preserve"> </w:t>
            </w:r>
            <w:proofErr w:type="spellStart"/>
            <w:r w:rsidR="00ED5293" w:rsidRPr="00ED5293">
              <w:rPr>
                <w:rFonts w:eastAsiaTheme="minorHAnsi" w:cstheme="minorBidi"/>
                <w:sz w:val="28"/>
                <w:szCs w:val="28"/>
                <w:lang w:val="fr-FR"/>
              </w:rPr>
              <w:t>pentru</w:t>
            </w:r>
            <w:proofErr w:type="spellEnd"/>
            <w:r w:rsidR="00ED5293" w:rsidRPr="00ED5293">
              <w:rPr>
                <w:rFonts w:eastAsiaTheme="minorHAnsi" w:cstheme="minorBidi"/>
                <w:sz w:val="28"/>
                <w:szCs w:val="28"/>
                <w:lang w:val="fr-FR"/>
              </w:rPr>
              <w:t xml:space="preserve"> a </w:t>
            </w:r>
            <w:proofErr w:type="spellStart"/>
            <w:r w:rsidR="00ED5293" w:rsidRPr="00ED5293">
              <w:rPr>
                <w:rFonts w:eastAsiaTheme="minorHAnsi" w:cstheme="minorBidi"/>
                <w:sz w:val="28"/>
                <w:szCs w:val="28"/>
                <w:lang w:val="fr-FR"/>
              </w:rPr>
              <w:t>asigura</w:t>
            </w:r>
            <w:proofErr w:type="spellEnd"/>
            <w:r w:rsidR="00ED5293" w:rsidRPr="00ED5293">
              <w:rPr>
                <w:rFonts w:eastAsiaTheme="minorHAnsi" w:cstheme="minorBidi"/>
                <w:sz w:val="28"/>
                <w:szCs w:val="28"/>
                <w:lang w:val="fr-FR"/>
              </w:rPr>
              <w:t xml:space="preserve"> </w:t>
            </w:r>
            <w:proofErr w:type="spellStart"/>
            <w:r w:rsidR="00ED5293" w:rsidRPr="00ED5293">
              <w:rPr>
                <w:rFonts w:eastAsiaTheme="minorHAnsi" w:cstheme="minorBidi"/>
                <w:sz w:val="28"/>
                <w:szCs w:val="28"/>
                <w:lang w:val="fr-FR"/>
              </w:rPr>
              <w:t>interoperabilitatea</w:t>
            </w:r>
            <w:proofErr w:type="spellEnd"/>
            <w:r w:rsidR="00ED5293" w:rsidRPr="00ED5293">
              <w:rPr>
                <w:rFonts w:eastAsiaTheme="minorHAnsi" w:cstheme="minorBidi"/>
                <w:sz w:val="28"/>
                <w:szCs w:val="28"/>
                <w:lang w:val="fr-FR"/>
              </w:rPr>
              <w:t xml:space="preserve"> </w:t>
            </w:r>
            <w:proofErr w:type="spellStart"/>
            <w:r w:rsidR="00ED5293" w:rsidRPr="00ED5293">
              <w:rPr>
                <w:rFonts w:eastAsiaTheme="minorHAnsi" w:cstheme="minorBidi"/>
                <w:sz w:val="28"/>
                <w:szCs w:val="28"/>
                <w:lang w:val="fr-FR"/>
              </w:rPr>
              <w:t>sistemelor</w:t>
            </w:r>
            <w:proofErr w:type="spellEnd"/>
            <w:r w:rsidR="00ED5293" w:rsidRPr="00ED5293">
              <w:rPr>
                <w:rFonts w:eastAsiaTheme="minorHAnsi" w:cstheme="minorBidi"/>
                <w:sz w:val="28"/>
                <w:szCs w:val="28"/>
                <w:lang w:val="fr-FR"/>
              </w:rPr>
              <w:t xml:space="preserve"> </w:t>
            </w:r>
            <w:proofErr w:type="spellStart"/>
            <w:r w:rsidR="00ED5293" w:rsidRPr="00ED5293">
              <w:rPr>
                <w:rFonts w:eastAsiaTheme="minorHAnsi" w:cstheme="minorBidi"/>
                <w:sz w:val="28"/>
                <w:szCs w:val="28"/>
                <w:lang w:val="fr-FR"/>
              </w:rPr>
              <w:t>feroviare</w:t>
            </w:r>
            <w:proofErr w:type="spellEnd"/>
            <w:r w:rsidR="00ED5293" w:rsidRPr="00ED5293">
              <w:rPr>
                <w:rFonts w:eastAsiaTheme="minorHAnsi" w:cstheme="minorBidi"/>
                <w:sz w:val="28"/>
                <w:szCs w:val="28"/>
                <w:lang w:val="fr-FR"/>
              </w:rPr>
              <w:t xml:space="preserve"> </w:t>
            </w:r>
            <w:proofErr w:type="spellStart"/>
            <w:r w:rsidR="00ED5293" w:rsidRPr="00ED5293">
              <w:rPr>
                <w:rFonts w:eastAsiaTheme="minorHAnsi" w:cstheme="minorBidi"/>
                <w:sz w:val="28"/>
                <w:szCs w:val="28"/>
                <w:lang w:val="fr-FR"/>
              </w:rPr>
              <w:t>convenționale</w:t>
            </w:r>
            <w:proofErr w:type="spellEnd"/>
            <w:r w:rsidR="00ED5293">
              <w:rPr>
                <w:rFonts w:eastAsiaTheme="minorHAnsi" w:cstheme="minorBidi"/>
                <w:sz w:val="28"/>
                <w:szCs w:val="28"/>
                <w:lang w:val="fr-FR"/>
              </w:rPr>
              <w:t>.</w:t>
            </w:r>
          </w:p>
          <w:p w:rsidR="00404977" w:rsidRPr="003B5274" w:rsidRDefault="00404977" w:rsidP="00C1067B">
            <w:pPr>
              <w:ind w:firstLine="0"/>
              <w:rPr>
                <w:color w:val="000000" w:themeColor="text1"/>
                <w:sz w:val="16"/>
                <w:szCs w:val="16"/>
                <w:lang w:val="ro-RO"/>
              </w:rPr>
            </w:pPr>
          </w:p>
          <w:p w:rsidR="00404977" w:rsidRDefault="00404977" w:rsidP="00C1067B">
            <w:pPr>
              <w:ind w:firstLine="0"/>
              <w:rPr>
                <w:color w:val="000000" w:themeColor="text1"/>
                <w:sz w:val="28"/>
                <w:szCs w:val="28"/>
                <w:lang w:val="ro-RO"/>
              </w:rPr>
            </w:pPr>
            <w:r>
              <w:rPr>
                <w:color w:val="000000" w:themeColor="text1"/>
                <w:sz w:val="28"/>
                <w:szCs w:val="28"/>
                <w:lang w:val="ro-RO"/>
              </w:rPr>
              <w:t xml:space="preserve">Totodată, </w:t>
            </w:r>
            <w:r w:rsidR="003B5274">
              <w:rPr>
                <w:color w:val="000000" w:themeColor="text1"/>
                <w:sz w:val="28"/>
                <w:szCs w:val="28"/>
                <w:lang w:val="ro-RO"/>
              </w:rPr>
              <w:t xml:space="preserve">reiterăm că </w:t>
            </w:r>
            <w:r w:rsidR="003B5274">
              <w:rPr>
                <w:sz w:val="28"/>
                <w:szCs w:val="28"/>
                <w:lang w:val="ro-MD"/>
              </w:rPr>
              <w:t xml:space="preserve">pct. 3 din Hotărârea Guvernului nr. 725/2024 cu privire la aprobarea unor regulamente în domeniul transportului feroviar, prevede expres că, </w:t>
            </w:r>
            <w:r w:rsidR="003B5274" w:rsidRPr="002C07CE">
              <w:rPr>
                <w:i/>
                <w:sz w:val="28"/>
                <w:szCs w:val="28"/>
                <w:lang w:val="ro-MD"/>
              </w:rPr>
              <w:t>până la aderarea Republicii Moldova la Uniunea Europeană, specificațiile tehnice de interoperabilitate se aprobă de organul central de specialitate în domeniul transportului feroviar conform Legii nr. 100/2017 cu privire la actele normative</w:t>
            </w:r>
            <w:r w:rsidR="003B5274" w:rsidRPr="002C07CE">
              <w:rPr>
                <w:sz w:val="28"/>
                <w:szCs w:val="28"/>
                <w:lang w:val="ro-MD"/>
              </w:rPr>
              <w:t>.</w:t>
            </w:r>
          </w:p>
          <w:p w:rsidR="00084029" w:rsidRPr="00A63425" w:rsidRDefault="00084029" w:rsidP="00C1067B">
            <w:pPr>
              <w:ind w:firstLine="0"/>
              <w:rPr>
                <w:color w:val="000000" w:themeColor="text1"/>
                <w:sz w:val="16"/>
                <w:szCs w:val="16"/>
                <w:shd w:val="clear" w:color="auto" w:fill="FFFFFF"/>
              </w:rPr>
            </w:pPr>
          </w:p>
          <w:p w:rsidR="005833A5" w:rsidRPr="009E3240" w:rsidRDefault="00084029" w:rsidP="005833A5">
            <w:pPr>
              <w:pBdr>
                <w:top w:val="none" w:sz="4" w:space="0" w:color="000000"/>
                <w:left w:val="none" w:sz="4" w:space="0" w:color="000000"/>
                <w:bottom w:val="none" w:sz="4" w:space="0" w:color="000000"/>
                <w:right w:val="none" w:sz="4" w:space="0" w:color="000000"/>
              </w:pBdr>
              <w:tabs>
                <w:tab w:val="left" w:pos="884"/>
                <w:tab w:val="left" w:pos="1196"/>
              </w:tabs>
              <w:ind w:firstLine="0"/>
              <w:rPr>
                <w:sz w:val="28"/>
                <w:szCs w:val="28"/>
                <w:lang w:val="ro-RO"/>
              </w:rPr>
            </w:pPr>
            <w:proofErr w:type="spellStart"/>
            <w:r w:rsidRPr="005833A5">
              <w:rPr>
                <w:color w:val="000000" w:themeColor="text1"/>
                <w:sz w:val="28"/>
                <w:szCs w:val="28"/>
                <w:shd w:val="clear" w:color="auto" w:fill="FFFFFF"/>
              </w:rPr>
              <w:t>Prin</w:t>
            </w:r>
            <w:proofErr w:type="spellEnd"/>
            <w:r w:rsidRPr="005833A5">
              <w:rPr>
                <w:color w:val="000000" w:themeColor="text1"/>
                <w:sz w:val="28"/>
                <w:szCs w:val="28"/>
                <w:shd w:val="clear" w:color="auto" w:fill="FFFFFF"/>
              </w:rPr>
              <w:t xml:space="preserve"> urmare, </w:t>
            </w:r>
            <w:proofErr w:type="spellStart"/>
            <w:r w:rsidR="00BE719E" w:rsidRPr="005833A5">
              <w:rPr>
                <w:color w:val="000000" w:themeColor="text1"/>
                <w:sz w:val="28"/>
                <w:szCs w:val="28"/>
                <w:shd w:val="clear" w:color="auto" w:fill="FFFFFF"/>
              </w:rPr>
              <w:t>actualmente</w:t>
            </w:r>
            <w:proofErr w:type="spellEnd"/>
            <w:r w:rsidR="00BE719E" w:rsidRPr="005833A5">
              <w:rPr>
                <w:color w:val="000000" w:themeColor="text1"/>
                <w:sz w:val="28"/>
                <w:szCs w:val="28"/>
                <w:shd w:val="clear" w:color="auto" w:fill="FFFFFF"/>
              </w:rPr>
              <w:t xml:space="preserve"> </w:t>
            </w:r>
            <w:proofErr w:type="spellStart"/>
            <w:r w:rsidR="0067244E" w:rsidRPr="005833A5">
              <w:rPr>
                <w:color w:val="000000" w:themeColor="text1"/>
                <w:sz w:val="28"/>
                <w:szCs w:val="28"/>
                <w:shd w:val="clear" w:color="auto" w:fill="FFFFFF"/>
              </w:rPr>
              <w:t>reglementările</w:t>
            </w:r>
            <w:proofErr w:type="spellEnd"/>
            <w:r w:rsidR="0067244E" w:rsidRPr="005833A5">
              <w:rPr>
                <w:color w:val="000000" w:themeColor="text1"/>
                <w:sz w:val="28"/>
                <w:szCs w:val="28"/>
                <w:shd w:val="clear" w:color="auto" w:fill="FFFFFF"/>
              </w:rPr>
              <w:t xml:space="preserve"> </w:t>
            </w:r>
            <w:proofErr w:type="spellStart"/>
            <w:r w:rsidR="0067244E" w:rsidRPr="005833A5">
              <w:rPr>
                <w:color w:val="000000" w:themeColor="text1"/>
                <w:sz w:val="28"/>
                <w:szCs w:val="28"/>
                <w:shd w:val="clear" w:color="auto" w:fill="FFFFFF"/>
              </w:rPr>
              <w:t>privind</w:t>
            </w:r>
            <w:proofErr w:type="spellEnd"/>
            <w:r w:rsidR="0067244E" w:rsidRPr="005833A5">
              <w:rPr>
                <w:color w:val="000000" w:themeColor="text1"/>
                <w:sz w:val="28"/>
                <w:szCs w:val="28"/>
                <w:shd w:val="clear" w:color="auto" w:fill="FFFFFF"/>
              </w:rPr>
              <w:t xml:space="preserve"> </w:t>
            </w:r>
            <w:proofErr w:type="spellStart"/>
            <w:r w:rsidR="0067244E" w:rsidRPr="005833A5">
              <w:rPr>
                <w:color w:val="000000" w:themeColor="text1"/>
                <w:sz w:val="28"/>
                <w:szCs w:val="28"/>
                <w:shd w:val="clear" w:color="auto" w:fill="FFFFFF"/>
              </w:rPr>
              <w:t>specificațiile</w:t>
            </w:r>
            <w:proofErr w:type="spellEnd"/>
            <w:r w:rsidR="0067244E" w:rsidRPr="005833A5">
              <w:rPr>
                <w:color w:val="000000" w:themeColor="text1"/>
                <w:sz w:val="28"/>
                <w:szCs w:val="28"/>
                <w:shd w:val="clear" w:color="auto" w:fill="FFFFFF"/>
              </w:rPr>
              <w:t xml:space="preserve"> </w:t>
            </w:r>
            <w:proofErr w:type="spellStart"/>
            <w:r w:rsidR="0067244E" w:rsidRPr="005833A5">
              <w:rPr>
                <w:color w:val="000000" w:themeColor="text1"/>
                <w:sz w:val="28"/>
                <w:szCs w:val="28"/>
                <w:shd w:val="clear" w:color="auto" w:fill="FFFFFF"/>
              </w:rPr>
              <w:t>tehnice</w:t>
            </w:r>
            <w:proofErr w:type="spellEnd"/>
            <w:r w:rsidR="0067244E" w:rsidRPr="005833A5">
              <w:rPr>
                <w:color w:val="000000" w:themeColor="text1"/>
                <w:sz w:val="28"/>
                <w:szCs w:val="28"/>
                <w:shd w:val="clear" w:color="auto" w:fill="FFFFFF"/>
              </w:rPr>
              <w:t xml:space="preserve"> de </w:t>
            </w:r>
            <w:proofErr w:type="spellStart"/>
            <w:r w:rsidR="0067244E" w:rsidRPr="005833A5">
              <w:rPr>
                <w:color w:val="000000" w:themeColor="text1"/>
                <w:sz w:val="28"/>
                <w:szCs w:val="28"/>
                <w:shd w:val="clear" w:color="auto" w:fill="FFFFFF"/>
              </w:rPr>
              <w:t>interoperabilitate</w:t>
            </w:r>
            <w:proofErr w:type="spellEnd"/>
            <w:r w:rsidR="0067244E" w:rsidRPr="005833A5">
              <w:rPr>
                <w:color w:val="000000" w:themeColor="text1"/>
                <w:sz w:val="28"/>
                <w:szCs w:val="28"/>
                <w:shd w:val="clear" w:color="auto" w:fill="FFFFFF"/>
              </w:rPr>
              <w:t xml:space="preserve"> </w:t>
            </w:r>
            <w:proofErr w:type="spellStart"/>
            <w:r w:rsidR="0067244E" w:rsidRPr="005833A5">
              <w:rPr>
                <w:color w:val="000000" w:themeColor="text1"/>
                <w:sz w:val="28"/>
                <w:szCs w:val="28"/>
                <w:shd w:val="clear" w:color="auto" w:fill="FFFFFF"/>
              </w:rPr>
              <w:t>sunt</w:t>
            </w:r>
            <w:proofErr w:type="spellEnd"/>
            <w:r w:rsidR="0067244E" w:rsidRPr="005833A5">
              <w:rPr>
                <w:color w:val="000000" w:themeColor="text1"/>
                <w:sz w:val="28"/>
                <w:szCs w:val="28"/>
                <w:shd w:val="clear" w:color="auto" w:fill="FFFFFF"/>
              </w:rPr>
              <w:t xml:space="preserve"> de </w:t>
            </w:r>
            <w:proofErr w:type="spellStart"/>
            <w:r w:rsidR="0067244E" w:rsidRPr="005833A5">
              <w:rPr>
                <w:color w:val="000000" w:themeColor="text1"/>
                <w:sz w:val="28"/>
                <w:szCs w:val="28"/>
                <w:shd w:val="clear" w:color="auto" w:fill="FFFFFF"/>
              </w:rPr>
              <w:t>ordin</w:t>
            </w:r>
            <w:proofErr w:type="spellEnd"/>
            <w:r w:rsidR="0067244E" w:rsidRPr="005833A5">
              <w:rPr>
                <w:color w:val="000000" w:themeColor="text1"/>
                <w:sz w:val="28"/>
                <w:szCs w:val="28"/>
                <w:shd w:val="clear" w:color="auto" w:fill="FFFFFF"/>
              </w:rPr>
              <w:t xml:space="preserve"> general, </w:t>
            </w:r>
            <w:proofErr w:type="spellStart"/>
            <w:r w:rsidR="0067244E" w:rsidRPr="005833A5">
              <w:rPr>
                <w:color w:val="000000" w:themeColor="text1"/>
                <w:sz w:val="28"/>
                <w:szCs w:val="28"/>
                <w:shd w:val="clear" w:color="auto" w:fill="FFFFFF"/>
              </w:rPr>
              <w:t>iar</w:t>
            </w:r>
            <w:proofErr w:type="spellEnd"/>
            <w:r w:rsidR="0067244E" w:rsidRPr="005833A5">
              <w:rPr>
                <w:color w:val="000000" w:themeColor="text1"/>
                <w:sz w:val="28"/>
                <w:szCs w:val="28"/>
                <w:shd w:val="clear" w:color="auto" w:fill="FFFFFF"/>
              </w:rPr>
              <w:t xml:space="preserve"> </w:t>
            </w:r>
            <w:proofErr w:type="spellStart"/>
            <w:r w:rsidR="004B2F1A">
              <w:rPr>
                <w:color w:val="000000" w:themeColor="text1"/>
                <w:sz w:val="28"/>
                <w:szCs w:val="28"/>
                <w:shd w:val="clear" w:color="auto" w:fill="FFFFFF"/>
              </w:rPr>
              <w:t>odată</w:t>
            </w:r>
            <w:proofErr w:type="spellEnd"/>
            <w:r w:rsidR="004B2F1A">
              <w:rPr>
                <w:color w:val="000000" w:themeColor="text1"/>
                <w:sz w:val="28"/>
                <w:szCs w:val="28"/>
                <w:shd w:val="clear" w:color="auto" w:fill="FFFFFF"/>
              </w:rPr>
              <w:t xml:space="preserve"> cu </w:t>
            </w:r>
            <w:proofErr w:type="spellStart"/>
            <w:r w:rsidR="004B2F1A">
              <w:rPr>
                <w:color w:val="000000" w:themeColor="text1"/>
                <w:sz w:val="28"/>
                <w:szCs w:val="28"/>
                <w:shd w:val="clear" w:color="auto" w:fill="FFFFFF"/>
              </w:rPr>
              <w:t>transpunerea</w:t>
            </w:r>
            <w:proofErr w:type="spellEnd"/>
            <w:r w:rsidR="004B2F1A">
              <w:rPr>
                <w:color w:val="000000" w:themeColor="text1"/>
                <w:sz w:val="28"/>
                <w:szCs w:val="28"/>
                <w:shd w:val="clear" w:color="auto" w:fill="FFFFFF"/>
              </w:rPr>
              <w:t xml:space="preserve"> </w:t>
            </w:r>
            <w:proofErr w:type="spellStart"/>
            <w:r w:rsidR="004B2F1A" w:rsidRPr="00E05519">
              <w:rPr>
                <w:sz w:val="28"/>
                <w:szCs w:val="28"/>
              </w:rPr>
              <w:t>Regulamentu</w:t>
            </w:r>
            <w:r w:rsidR="004B2F1A">
              <w:rPr>
                <w:sz w:val="28"/>
                <w:szCs w:val="28"/>
              </w:rPr>
              <w:t>lui</w:t>
            </w:r>
            <w:proofErr w:type="spellEnd"/>
            <w:r w:rsidR="004B2F1A" w:rsidRPr="00E05519">
              <w:rPr>
                <w:sz w:val="28"/>
                <w:szCs w:val="28"/>
              </w:rPr>
              <w:t xml:space="preserve"> (UE) </w:t>
            </w:r>
            <w:proofErr w:type="spellStart"/>
            <w:r w:rsidR="004B2F1A" w:rsidRPr="00E05519">
              <w:rPr>
                <w:sz w:val="28"/>
                <w:szCs w:val="28"/>
              </w:rPr>
              <w:t>nr</w:t>
            </w:r>
            <w:proofErr w:type="spellEnd"/>
            <w:r w:rsidR="004B2F1A" w:rsidRPr="00E05519">
              <w:rPr>
                <w:sz w:val="28"/>
                <w:szCs w:val="28"/>
              </w:rPr>
              <w:t xml:space="preserve">. 1304/2014 al </w:t>
            </w:r>
            <w:proofErr w:type="spellStart"/>
            <w:r w:rsidR="004B2F1A" w:rsidRPr="00E05519">
              <w:rPr>
                <w:sz w:val="28"/>
                <w:szCs w:val="28"/>
              </w:rPr>
              <w:t>Comisiei</w:t>
            </w:r>
            <w:proofErr w:type="spellEnd"/>
            <w:r w:rsidR="004B2F1A" w:rsidRPr="00E05519">
              <w:rPr>
                <w:sz w:val="28"/>
                <w:szCs w:val="28"/>
              </w:rPr>
              <w:t xml:space="preserve"> din 26 </w:t>
            </w:r>
            <w:proofErr w:type="spellStart"/>
            <w:r w:rsidR="004B2F1A" w:rsidRPr="00E05519">
              <w:rPr>
                <w:sz w:val="28"/>
                <w:szCs w:val="28"/>
              </w:rPr>
              <w:t>noiembrie</w:t>
            </w:r>
            <w:proofErr w:type="spellEnd"/>
            <w:r w:rsidR="004B2F1A" w:rsidRPr="00E05519">
              <w:rPr>
                <w:sz w:val="28"/>
                <w:szCs w:val="28"/>
              </w:rPr>
              <w:t xml:space="preserve"> 2014 </w:t>
            </w:r>
            <w:proofErr w:type="spellStart"/>
            <w:r w:rsidR="004B2F1A" w:rsidRPr="00E05519">
              <w:rPr>
                <w:sz w:val="28"/>
                <w:szCs w:val="28"/>
              </w:rPr>
              <w:t>privind</w:t>
            </w:r>
            <w:proofErr w:type="spellEnd"/>
            <w:r w:rsidR="004B2F1A" w:rsidRPr="00E05519">
              <w:rPr>
                <w:sz w:val="28"/>
                <w:szCs w:val="28"/>
              </w:rPr>
              <w:t xml:space="preserve"> </w:t>
            </w:r>
            <w:proofErr w:type="spellStart"/>
            <w:r w:rsidR="004B2F1A" w:rsidRPr="00E05519">
              <w:rPr>
                <w:sz w:val="28"/>
                <w:szCs w:val="28"/>
              </w:rPr>
              <w:t>specificaţia</w:t>
            </w:r>
            <w:proofErr w:type="spellEnd"/>
            <w:r w:rsidR="004B2F1A" w:rsidRPr="00E05519">
              <w:rPr>
                <w:sz w:val="28"/>
                <w:szCs w:val="28"/>
              </w:rPr>
              <w:t xml:space="preserve"> </w:t>
            </w:r>
            <w:proofErr w:type="spellStart"/>
            <w:r w:rsidR="004B2F1A" w:rsidRPr="00E05519">
              <w:rPr>
                <w:sz w:val="28"/>
                <w:szCs w:val="28"/>
              </w:rPr>
              <w:t>tehnică</w:t>
            </w:r>
            <w:proofErr w:type="spellEnd"/>
            <w:r w:rsidR="004B2F1A" w:rsidRPr="00E05519">
              <w:rPr>
                <w:sz w:val="28"/>
                <w:szCs w:val="28"/>
              </w:rPr>
              <w:t xml:space="preserve"> de </w:t>
            </w:r>
            <w:proofErr w:type="spellStart"/>
            <w:r w:rsidR="004B2F1A" w:rsidRPr="00E05519">
              <w:rPr>
                <w:sz w:val="28"/>
                <w:szCs w:val="28"/>
              </w:rPr>
              <w:t>interoperabilitate</w:t>
            </w:r>
            <w:proofErr w:type="spellEnd"/>
            <w:r w:rsidR="004B2F1A" w:rsidRPr="00E05519">
              <w:rPr>
                <w:sz w:val="28"/>
                <w:szCs w:val="28"/>
              </w:rPr>
              <w:t xml:space="preserve"> </w:t>
            </w:r>
            <w:proofErr w:type="spellStart"/>
            <w:r w:rsidR="004B2F1A" w:rsidRPr="00E05519">
              <w:rPr>
                <w:sz w:val="28"/>
                <w:szCs w:val="28"/>
              </w:rPr>
              <w:t>referitoare</w:t>
            </w:r>
            <w:proofErr w:type="spellEnd"/>
            <w:r w:rsidR="004B2F1A" w:rsidRPr="00E05519">
              <w:rPr>
                <w:sz w:val="28"/>
                <w:szCs w:val="28"/>
              </w:rPr>
              <w:t xml:space="preserve"> la </w:t>
            </w:r>
            <w:proofErr w:type="spellStart"/>
            <w:r w:rsidR="004B2F1A" w:rsidRPr="00E05519">
              <w:rPr>
                <w:sz w:val="28"/>
                <w:szCs w:val="28"/>
              </w:rPr>
              <w:t>subsistemul</w:t>
            </w:r>
            <w:proofErr w:type="spellEnd"/>
            <w:r w:rsidR="004B2F1A" w:rsidRPr="00E05519">
              <w:rPr>
                <w:sz w:val="28"/>
                <w:szCs w:val="28"/>
              </w:rPr>
              <w:t xml:space="preserve"> „material </w:t>
            </w:r>
            <w:proofErr w:type="spellStart"/>
            <w:r w:rsidR="004B2F1A" w:rsidRPr="00E05519">
              <w:rPr>
                <w:sz w:val="28"/>
                <w:szCs w:val="28"/>
              </w:rPr>
              <w:t>rulant</w:t>
            </w:r>
            <w:proofErr w:type="spellEnd"/>
            <w:r w:rsidR="004B2F1A" w:rsidRPr="00E05519">
              <w:rPr>
                <w:sz w:val="28"/>
                <w:szCs w:val="28"/>
              </w:rPr>
              <w:t xml:space="preserve"> – </w:t>
            </w:r>
            <w:proofErr w:type="spellStart"/>
            <w:r w:rsidR="004B2F1A" w:rsidRPr="00E05519">
              <w:rPr>
                <w:sz w:val="28"/>
                <w:szCs w:val="28"/>
              </w:rPr>
              <w:t>zgomot</w:t>
            </w:r>
            <w:proofErr w:type="spellEnd"/>
            <w:r w:rsidR="004B2F1A" w:rsidRPr="00E05519">
              <w:rPr>
                <w:sz w:val="28"/>
                <w:szCs w:val="28"/>
              </w:rPr>
              <w:t xml:space="preserve">”, de </w:t>
            </w:r>
            <w:proofErr w:type="spellStart"/>
            <w:r w:rsidR="004B2F1A" w:rsidRPr="00E05519">
              <w:rPr>
                <w:sz w:val="28"/>
                <w:szCs w:val="28"/>
              </w:rPr>
              <w:t>modificare</w:t>
            </w:r>
            <w:proofErr w:type="spellEnd"/>
            <w:r w:rsidR="004B2F1A" w:rsidRPr="00E05519">
              <w:rPr>
                <w:sz w:val="28"/>
                <w:szCs w:val="28"/>
              </w:rPr>
              <w:t xml:space="preserve"> a </w:t>
            </w:r>
            <w:proofErr w:type="spellStart"/>
            <w:r w:rsidR="004B2F1A" w:rsidRPr="00E05519">
              <w:rPr>
                <w:sz w:val="28"/>
                <w:szCs w:val="28"/>
              </w:rPr>
              <w:t>Deciziei</w:t>
            </w:r>
            <w:proofErr w:type="spellEnd"/>
            <w:r w:rsidR="004B2F1A" w:rsidRPr="00E05519">
              <w:rPr>
                <w:sz w:val="28"/>
                <w:szCs w:val="28"/>
              </w:rPr>
              <w:t xml:space="preserve"> 2008/232/CE </w:t>
            </w:r>
            <w:proofErr w:type="spellStart"/>
            <w:r w:rsidR="004B2F1A" w:rsidRPr="00E05519">
              <w:rPr>
                <w:sz w:val="28"/>
                <w:szCs w:val="28"/>
              </w:rPr>
              <w:t>și</w:t>
            </w:r>
            <w:proofErr w:type="spellEnd"/>
            <w:r w:rsidR="004B2F1A" w:rsidRPr="00E05519">
              <w:rPr>
                <w:sz w:val="28"/>
                <w:szCs w:val="28"/>
              </w:rPr>
              <w:t xml:space="preserve"> de </w:t>
            </w:r>
            <w:proofErr w:type="spellStart"/>
            <w:r w:rsidR="004B2F1A" w:rsidRPr="00E05519">
              <w:rPr>
                <w:sz w:val="28"/>
                <w:szCs w:val="28"/>
              </w:rPr>
              <w:t>abrogare</w:t>
            </w:r>
            <w:proofErr w:type="spellEnd"/>
            <w:r w:rsidR="004B2F1A" w:rsidRPr="00E05519">
              <w:rPr>
                <w:sz w:val="28"/>
                <w:szCs w:val="28"/>
              </w:rPr>
              <w:t xml:space="preserve"> a </w:t>
            </w:r>
            <w:proofErr w:type="spellStart"/>
            <w:r w:rsidR="004B2F1A" w:rsidRPr="00E05519">
              <w:rPr>
                <w:sz w:val="28"/>
                <w:szCs w:val="28"/>
              </w:rPr>
              <w:t>Deciziei</w:t>
            </w:r>
            <w:proofErr w:type="spellEnd"/>
            <w:r w:rsidR="004B2F1A" w:rsidRPr="00E05519">
              <w:rPr>
                <w:sz w:val="28"/>
                <w:szCs w:val="28"/>
              </w:rPr>
              <w:t xml:space="preserve"> 2011/229/UE</w:t>
            </w:r>
            <w:r w:rsidR="004B2F1A">
              <w:rPr>
                <w:color w:val="000000" w:themeColor="text1"/>
                <w:sz w:val="28"/>
                <w:szCs w:val="28"/>
                <w:shd w:val="clear" w:color="auto" w:fill="FFFFFF"/>
              </w:rPr>
              <w:t xml:space="preserve">  </w:t>
            </w:r>
            <w:proofErr w:type="spellStart"/>
            <w:r w:rsidR="000A2178">
              <w:rPr>
                <w:color w:val="000000" w:themeColor="text1"/>
                <w:sz w:val="28"/>
                <w:szCs w:val="28"/>
                <w:shd w:val="clear" w:color="auto" w:fill="FFFFFF"/>
              </w:rPr>
              <w:t>va</w:t>
            </w:r>
            <w:proofErr w:type="spellEnd"/>
            <w:r w:rsidR="000A2178">
              <w:rPr>
                <w:color w:val="000000" w:themeColor="text1"/>
                <w:sz w:val="28"/>
                <w:szCs w:val="28"/>
                <w:shd w:val="clear" w:color="auto" w:fill="FFFFFF"/>
              </w:rPr>
              <w:t xml:space="preserve"> fi </w:t>
            </w:r>
            <w:proofErr w:type="spellStart"/>
            <w:r w:rsidR="000A2178">
              <w:rPr>
                <w:color w:val="000000" w:themeColor="text1"/>
                <w:sz w:val="28"/>
                <w:szCs w:val="28"/>
                <w:shd w:val="clear" w:color="auto" w:fill="FFFFFF"/>
              </w:rPr>
              <w:t>aprobat</w:t>
            </w:r>
            <w:proofErr w:type="spellEnd"/>
            <w:r w:rsidR="000A2178">
              <w:rPr>
                <w:i/>
                <w:sz w:val="28"/>
                <w:szCs w:val="28"/>
                <w:lang w:val="ro-RO"/>
              </w:rPr>
              <w:t xml:space="preserve"> </w:t>
            </w:r>
            <w:r w:rsidR="005833A5" w:rsidRPr="005833A5">
              <w:rPr>
                <w:i/>
                <w:sz w:val="28"/>
                <w:szCs w:val="28"/>
                <w:lang w:val="ro-RO"/>
              </w:rPr>
              <w:t xml:space="preserve">Ordinul </w:t>
            </w:r>
            <w:r w:rsidR="00D6287F">
              <w:rPr>
                <w:i/>
                <w:sz w:val="28"/>
                <w:szCs w:val="28"/>
                <w:lang w:val="ro-RO"/>
              </w:rPr>
              <w:t xml:space="preserve">viceprim-ministrului, </w:t>
            </w:r>
            <w:r w:rsidR="00D6287F" w:rsidRPr="00350616">
              <w:rPr>
                <w:i/>
                <w:sz w:val="28"/>
                <w:szCs w:val="28"/>
                <w:lang w:val="ro-RO"/>
              </w:rPr>
              <w:t>ministrul</w:t>
            </w:r>
            <w:r w:rsidR="00D6287F">
              <w:rPr>
                <w:i/>
                <w:sz w:val="28"/>
                <w:szCs w:val="28"/>
                <w:lang w:val="ro-RO"/>
              </w:rPr>
              <w:t>ui</w:t>
            </w:r>
            <w:r w:rsidR="005833A5" w:rsidRPr="005833A5">
              <w:rPr>
                <w:i/>
                <w:sz w:val="28"/>
                <w:szCs w:val="28"/>
                <w:lang w:val="ro-RO"/>
              </w:rPr>
              <w:t xml:space="preserve"> infrastructurii și dezvoltării regionale cu privi</w:t>
            </w:r>
            <w:r w:rsidR="005833A5">
              <w:rPr>
                <w:i/>
                <w:sz w:val="28"/>
                <w:szCs w:val="28"/>
                <w:lang w:val="ro-RO"/>
              </w:rPr>
              <w:t xml:space="preserve">re la aprobarea Regulamentului </w:t>
            </w:r>
            <w:r w:rsidR="005833A5" w:rsidRPr="005833A5">
              <w:rPr>
                <w:i/>
                <w:sz w:val="28"/>
                <w:szCs w:val="28"/>
                <w:lang w:val="ro-RO"/>
              </w:rPr>
              <w:t xml:space="preserve">privind </w:t>
            </w:r>
            <w:proofErr w:type="spellStart"/>
            <w:r w:rsidR="005833A5" w:rsidRPr="005833A5">
              <w:rPr>
                <w:i/>
                <w:sz w:val="28"/>
                <w:szCs w:val="28"/>
                <w:lang w:val="ro-RO"/>
              </w:rPr>
              <w:t>specificaţia</w:t>
            </w:r>
            <w:proofErr w:type="spellEnd"/>
            <w:r w:rsidR="000A2178">
              <w:rPr>
                <w:i/>
                <w:sz w:val="28"/>
                <w:szCs w:val="28"/>
                <w:lang w:val="ro-RO"/>
              </w:rPr>
              <w:t xml:space="preserve"> tehnică de interoperabilitate </w:t>
            </w:r>
            <w:r w:rsidR="005833A5" w:rsidRPr="005833A5">
              <w:rPr>
                <w:i/>
                <w:sz w:val="28"/>
                <w:szCs w:val="28"/>
                <w:lang w:val="ro-RO"/>
              </w:rPr>
              <w:t>referitoare la subsistemul „material rulant – zgomot”</w:t>
            </w:r>
            <w:r w:rsidR="009E3240">
              <w:rPr>
                <w:sz w:val="28"/>
                <w:szCs w:val="28"/>
                <w:lang w:val="ro-RO"/>
              </w:rPr>
              <w:t>.</w:t>
            </w:r>
          </w:p>
          <w:p w:rsidR="00084029" w:rsidRPr="00A6582B" w:rsidRDefault="00084029" w:rsidP="00C1067B">
            <w:pPr>
              <w:ind w:firstLine="0"/>
              <w:rPr>
                <w:sz w:val="16"/>
                <w:szCs w:val="16"/>
                <w:lang w:val="ro-RO"/>
              </w:rPr>
            </w:pPr>
          </w:p>
          <w:p w:rsidR="00084029" w:rsidRPr="00467F1D" w:rsidRDefault="00084029" w:rsidP="00C1067B">
            <w:pPr>
              <w:ind w:firstLine="0"/>
              <w:rPr>
                <w:sz w:val="28"/>
                <w:szCs w:val="28"/>
              </w:rPr>
            </w:pPr>
            <w:proofErr w:type="spellStart"/>
            <w:r w:rsidRPr="00A6582B">
              <w:rPr>
                <w:sz w:val="28"/>
                <w:szCs w:val="28"/>
              </w:rPr>
              <w:t>Gradul</w:t>
            </w:r>
            <w:proofErr w:type="spellEnd"/>
            <w:r w:rsidRPr="00A6582B">
              <w:rPr>
                <w:sz w:val="28"/>
                <w:szCs w:val="28"/>
              </w:rPr>
              <w:t xml:space="preserve"> de </w:t>
            </w:r>
            <w:proofErr w:type="spellStart"/>
            <w:r w:rsidRPr="00A6582B">
              <w:rPr>
                <w:sz w:val="28"/>
                <w:szCs w:val="28"/>
              </w:rPr>
              <w:t>compatibilitate</w:t>
            </w:r>
            <w:proofErr w:type="spellEnd"/>
            <w:r w:rsidRPr="00A6582B">
              <w:rPr>
                <w:sz w:val="28"/>
                <w:szCs w:val="28"/>
              </w:rPr>
              <w:t xml:space="preserve"> </w:t>
            </w:r>
            <w:proofErr w:type="gramStart"/>
            <w:r w:rsidRPr="00A6582B">
              <w:rPr>
                <w:sz w:val="28"/>
                <w:szCs w:val="28"/>
              </w:rPr>
              <w:t>a</w:t>
            </w:r>
            <w:proofErr w:type="gramEnd"/>
            <w:r w:rsidRPr="00A6582B">
              <w:rPr>
                <w:sz w:val="28"/>
                <w:szCs w:val="28"/>
              </w:rPr>
              <w:t xml:space="preserve"> </w:t>
            </w:r>
            <w:proofErr w:type="spellStart"/>
            <w:r>
              <w:rPr>
                <w:sz w:val="28"/>
                <w:szCs w:val="28"/>
              </w:rPr>
              <w:t>actului</w:t>
            </w:r>
            <w:proofErr w:type="spellEnd"/>
            <w:r>
              <w:rPr>
                <w:sz w:val="28"/>
                <w:szCs w:val="28"/>
              </w:rPr>
              <w:t xml:space="preserve"> UE cu </w:t>
            </w:r>
            <w:proofErr w:type="spellStart"/>
            <w:r>
              <w:rPr>
                <w:sz w:val="28"/>
                <w:szCs w:val="28"/>
              </w:rPr>
              <w:t>proiectul</w:t>
            </w:r>
            <w:proofErr w:type="spellEnd"/>
            <w:r>
              <w:rPr>
                <w:sz w:val="28"/>
                <w:szCs w:val="28"/>
              </w:rPr>
              <w:t xml:space="preserve"> în </w:t>
            </w:r>
            <w:proofErr w:type="spellStart"/>
            <w:r>
              <w:rPr>
                <w:sz w:val="28"/>
                <w:szCs w:val="28"/>
              </w:rPr>
              <w:t>cauză</w:t>
            </w:r>
            <w:proofErr w:type="spellEnd"/>
            <w:r w:rsidRPr="00A6582B">
              <w:rPr>
                <w:sz w:val="28"/>
                <w:szCs w:val="28"/>
              </w:rPr>
              <w:t xml:space="preserve"> </w:t>
            </w:r>
            <w:proofErr w:type="spellStart"/>
            <w:r w:rsidRPr="00A6582B">
              <w:rPr>
                <w:sz w:val="28"/>
                <w:szCs w:val="28"/>
              </w:rPr>
              <w:t>este</w:t>
            </w:r>
            <w:proofErr w:type="spellEnd"/>
            <w:r w:rsidRPr="00A6582B">
              <w:rPr>
                <w:sz w:val="28"/>
                <w:szCs w:val="28"/>
              </w:rPr>
              <w:t xml:space="preserve"> </w:t>
            </w:r>
            <w:proofErr w:type="spellStart"/>
            <w:r w:rsidRPr="00A6582B">
              <w:rPr>
                <w:sz w:val="28"/>
                <w:szCs w:val="28"/>
              </w:rPr>
              <w:t>reflectat</w:t>
            </w:r>
            <w:proofErr w:type="spellEnd"/>
            <w:r w:rsidRPr="00A6582B">
              <w:rPr>
                <w:sz w:val="28"/>
                <w:szCs w:val="28"/>
              </w:rPr>
              <w:t xml:space="preserve"> în </w:t>
            </w:r>
            <w:proofErr w:type="spellStart"/>
            <w:r w:rsidRPr="00A6582B">
              <w:rPr>
                <w:sz w:val="28"/>
                <w:szCs w:val="28"/>
              </w:rPr>
              <w:t>tabelul</w:t>
            </w:r>
            <w:proofErr w:type="spellEnd"/>
            <w:r w:rsidRPr="00A6582B">
              <w:rPr>
                <w:sz w:val="28"/>
                <w:szCs w:val="28"/>
              </w:rPr>
              <w:t xml:space="preserve"> de </w:t>
            </w:r>
            <w:proofErr w:type="spellStart"/>
            <w:r w:rsidRPr="00A6582B">
              <w:rPr>
                <w:sz w:val="28"/>
                <w:szCs w:val="28"/>
              </w:rPr>
              <w:t>concordanță</w:t>
            </w:r>
            <w:proofErr w:type="spellEnd"/>
            <w:r w:rsidRPr="00A6582B">
              <w:rPr>
                <w:sz w:val="28"/>
                <w:szCs w:val="28"/>
              </w:rPr>
              <w:t xml:space="preserve"> </w:t>
            </w:r>
            <w:proofErr w:type="spellStart"/>
            <w:r w:rsidRPr="00A6582B">
              <w:rPr>
                <w:sz w:val="28"/>
                <w:szCs w:val="28"/>
              </w:rPr>
              <w:t>elaborat</w:t>
            </w:r>
            <w:proofErr w:type="spellEnd"/>
            <w:r w:rsidRPr="00A6582B">
              <w:rPr>
                <w:sz w:val="28"/>
                <w:szCs w:val="28"/>
              </w:rPr>
              <w:t xml:space="preserve"> conform prevederilor </w:t>
            </w:r>
            <w:proofErr w:type="spellStart"/>
            <w:r w:rsidRPr="00A6582B">
              <w:rPr>
                <w:sz w:val="28"/>
                <w:szCs w:val="28"/>
              </w:rPr>
              <w:t>Regulamentu</w:t>
            </w:r>
            <w:r>
              <w:rPr>
                <w:sz w:val="28"/>
                <w:szCs w:val="28"/>
              </w:rPr>
              <w:t>lui</w:t>
            </w:r>
            <w:proofErr w:type="spellEnd"/>
            <w:r>
              <w:rPr>
                <w:sz w:val="28"/>
                <w:szCs w:val="28"/>
              </w:rPr>
              <w:t xml:space="preserve"> </w:t>
            </w:r>
            <w:proofErr w:type="spellStart"/>
            <w:r>
              <w:rPr>
                <w:sz w:val="28"/>
                <w:szCs w:val="28"/>
              </w:rPr>
              <w:t>privind</w:t>
            </w:r>
            <w:proofErr w:type="spellEnd"/>
            <w:r>
              <w:rPr>
                <w:sz w:val="28"/>
                <w:szCs w:val="28"/>
              </w:rPr>
              <w:t xml:space="preserve"> </w:t>
            </w:r>
            <w:proofErr w:type="spellStart"/>
            <w:r>
              <w:rPr>
                <w:sz w:val="28"/>
                <w:szCs w:val="28"/>
              </w:rPr>
              <w:t>armonizarea</w:t>
            </w:r>
            <w:proofErr w:type="spellEnd"/>
            <w:r>
              <w:rPr>
                <w:sz w:val="28"/>
                <w:szCs w:val="28"/>
              </w:rPr>
              <w:t xml:space="preserve"> </w:t>
            </w:r>
            <w:proofErr w:type="spellStart"/>
            <w:r>
              <w:rPr>
                <w:sz w:val="28"/>
                <w:szCs w:val="28"/>
              </w:rPr>
              <w:t>legislației</w:t>
            </w:r>
            <w:proofErr w:type="spellEnd"/>
            <w:r>
              <w:rPr>
                <w:sz w:val="28"/>
                <w:szCs w:val="28"/>
              </w:rPr>
              <w:t xml:space="preserve"> </w:t>
            </w:r>
            <w:proofErr w:type="spellStart"/>
            <w:r>
              <w:rPr>
                <w:sz w:val="28"/>
                <w:szCs w:val="28"/>
              </w:rPr>
              <w:t>Republicii</w:t>
            </w:r>
            <w:proofErr w:type="spellEnd"/>
            <w:r>
              <w:rPr>
                <w:sz w:val="28"/>
                <w:szCs w:val="28"/>
              </w:rPr>
              <w:t xml:space="preserve"> Moldova cu </w:t>
            </w:r>
            <w:proofErr w:type="spellStart"/>
            <w:r>
              <w:rPr>
                <w:sz w:val="28"/>
                <w:szCs w:val="28"/>
              </w:rPr>
              <w:t>legislația</w:t>
            </w:r>
            <w:proofErr w:type="spellEnd"/>
            <w:r>
              <w:rPr>
                <w:sz w:val="28"/>
                <w:szCs w:val="28"/>
              </w:rPr>
              <w:t xml:space="preserve"> </w:t>
            </w:r>
            <w:proofErr w:type="spellStart"/>
            <w:r>
              <w:rPr>
                <w:sz w:val="28"/>
                <w:szCs w:val="28"/>
              </w:rPr>
              <w:t>Uniunii</w:t>
            </w:r>
            <w:proofErr w:type="spellEnd"/>
            <w:r>
              <w:rPr>
                <w:sz w:val="28"/>
                <w:szCs w:val="28"/>
              </w:rPr>
              <w:t xml:space="preserve"> </w:t>
            </w:r>
            <w:proofErr w:type="spellStart"/>
            <w:r>
              <w:rPr>
                <w:sz w:val="28"/>
                <w:szCs w:val="28"/>
              </w:rPr>
              <w:t>Europene</w:t>
            </w:r>
            <w:proofErr w:type="spellEnd"/>
            <w:r>
              <w:rPr>
                <w:sz w:val="28"/>
                <w:szCs w:val="28"/>
              </w:rPr>
              <w:t xml:space="preserve"> </w:t>
            </w:r>
            <w:proofErr w:type="spellStart"/>
            <w:r>
              <w:rPr>
                <w:sz w:val="28"/>
                <w:szCs w:val="28"/>
              </w:rPr>
              <w:t>aprobat</w:t>
            </w:r>
            <w:proofErr w:type="spellEnd"/>
            <w:r>
              <w:rPr>
                <w:sz w:val="28"/>
                <w:szCs w:val="28"/>
              </w:rPr>
              <w:t xml:space="preserve"> </w:t>
            </w:r>
            <w:proofErr w:type="spellStart"/>
            <w:r>
              <w:rPr>
                <w:sz w:val="28"/>
                <w:szCs w:val="28"/>
              </w:rPr>
              <w:t>prin</w:t>
            </w:r>
            <w:proofErr w:type="spellEnd"/>
            <w:r>
              <w:rPr>
                <w:sz w:val="28"/>
                <w:szCs w:val="28"/>
              </w:rPr>
              <w:t xml:space="preserve"> </w:t>
            </w:r>
            <w:proofErr w:type="spellStart"/>
            <w:r>
              <w:rPr>
                <w:sz w:val="28"/>
                <w:szCs w:val="28"/>
              </w:rPr>
              <w:t>Hotă</w:t>
            </w:r>
            <w:r w:rsidRPr="00A6582B">
              <w:rPr>
                <w:sz w:val="28"/>
                <w:szCs w:val="28"/>
              </w:rPr>
              <w:t>r</w:t>
            </w:r>
            <w:r>
              <w:rPr>
                <w:sz w:val="28"/>
                <w:szCs w:val="28"/>
              </w:rPr>
              <w:t>ârea</w:t>
            </w:r>
            <w:proofErr w:type="spellEnd"/>
            <w:r>
              <w:rPr>
                <w:sz w:val="28"/>
                <w:szCs w:val="28"/>
              </w:rPr>
              <w:t xml:space="preserve"> </w:t>
            </w:r>
            <w:proofErr w:type="spellStart"/>
            <w:r>
              <w:rPr>
                <w:sz w:val="28"/>
                <w:szCs w:val="28"/>
              </w:rPr>
              <w:t>Guvernului</w:t>
            </w:r>
            <w:proofErr w:type="spellEnd"/>
            <w:r>
              <w:rPr>
                <w:sz w:val="28"/>
                <w:szCs w:val="28"/>
              </w:rPr>
              <w:t xml:space="preserve"> nr.1171/20</w:t>
            </w:r>
            <w:r w:rsidRPr="00A6582B">
              <w:rPr>
                <w:sz w:val="28"/>
                <w:szCs w:val="28"/>
              </w:rPr>
              <w:t>18.</w:t>
            </w:r>
          </w:p>
        </w:tc>
      </w:tr>
      <w:tr w:rsidR="00084029" w:rsidRPr="005535FB" w:rsidTr="00956901">
        <w:tc>
          <w:tcPr>
            <w:tcW w:w="1023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084029" w:rsidRPr="001064C6" w:rsidRDefault="00084029" w:rsidP="00C1067B">
            <w:pPr>
              <w:ind w:firstLine="0"/>
              <w:rPr>
                <w:b/>
                <w:bCs/>
                <w:sz w:val="28"/>
                <w:szCs w:val="28"/>
                <w:lang w:val="ro-RO"/>
              </w:rPr>
            </w:pPr>
            <w:r w:rsidRPr="001064C6">
              <w:rPr>
                <w:b/>
                <w:bCs/>
                <w:sz w:val="28"/>
                <w:szCs w:val="28"/>
                <w:lang w:val="ro-RO"/>
              </w:rPr>
              <w:t>6. Avizarea și consultarea publică a proiectului actului normativ</w:t>
            </w:r>
          </w:p>
        </w:tc>
      </w:tr>
      <w:tr w:rsidR="00084029" w:rsidRPr="003B13A5" w:rsidTr="00956901">
        <w:tc>
          <w:tcPr>
            <w:tcW w:w="1023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084029" w:rsidRDefault="00084029" w:rsidP="00C1067B">
            <w:pPr>
              <w:ind w:firstLine="0"/>
              <w:rPr>
                <w:sz w:val="28"/>
                <w:szCs w:val="28"/>
                <w:lang w:val="ro-RO"/>
              </w:rPr>
            </w:pPr>
            <w:r w:rsidRPr="00A32778">
              <w:rPr>
                <w:sz w:val="28"/>
                <w:szCs w:val="28"/>
              </w:rPr>
              <w:t>Î</w:t>
            </w:r>
            <w:r w:rsidRPr="00A32778">
              <w:rPr>
                <w:sz w:val="28"/>
                <w:szCs w:val="28"/>
                <w:lang w:val="ro-MD"/>
              </w:rPr>
              <w:t xml:space="preserve">n scopul respectării prevederilor Legii nr. 239/2008 privind transparența în procesul decizional, anunțul privind </w:t>
            </w:r>
            <w:r w:rsidRPr="00A32778">
              <w:rPr>
                <w:bCs/>
                <w:iCs/>
                <w:sz w:val="28"/>
                <w:szCs w:val="28"/>
                <w:lang w:val="ro-MD"/>
              </w:rPr>
              <w:t>inițierea procesului de elaborare a proiectului a fost plasat și poate fi accesat</w:t>
            </w:r>
            <w:r w:rsidRPr="00A32778">
              <w:rPr>
                <w:sz w:val="28"/>
                <w:szCs w:val="28"/>
                <w:lang w:val="ro-RO"/>
              </w:rPr>
              <w:t xml:space="preserve"> pe portalul particip.gov.md: </w:t>
            </w:r>
            <w:r w:rsidR="00C806B4" w:rsidRPr="00C806B4">
              <w:rPr>
                <w:rStyle w:val="Hyperlink"/>
                <w:sz w:val="28"/>
                <w:szCs w:val="28"/>
              </w:rPr>
              <w:t>https://particip.gov.md/ro/document/stages/*/14047</w:t>
            </w:r>
          </w:p>
          <w:p w:rsidR="00084029" w:rsidRPr="00653B98" w:rsidRDefault="00084029" w:rsidP="00C1067B">
            <w:pPr>
              <w:rPr>
                <w:sz w:val="16"/>
                <w:szCs w:val="16"/>
                <w:lang w:val="ro-RO"/>
              </w:rPr>
            </w:pPr>
          </w:p>
          <w:p w:rsidR="00084029" w:rsidRPr="00A32778" w:rsidRDefault="00084029" w:rsidP="00C1067B">
            <w:pPr>
              <w:rPr>
                <w:sz w:val="12"/>
                <w:szCs w:val="12"/>
              </w:rPr>
            </w:pPr>
          </w:p>
          <w:p w:rsidR="00084029" w:rsidRPr="0093709E" w:rsidRDefault="00084029" w:rsidP="00C1067B">
            <w:pPr>
              <w:ind w:firstLine="0"/>
              <w:rPr>
                <w:color w:val="FF0000"/>
                <w:sz w:val="28"/>
                <w:szCs w:val="28"/>
              </w:rPr>
            </w:pPr>
            <w:proofErr w:type="spellStart"/>
            <w:r w:rsidRPr="00A32778">
              <w:rPr>
                <w:sz w:val="28"/>
                <w:szCs w:val="28"/>
              </w:rPr>
              <w:t>Totodată</w:t>
            </w:r>
            <w:proofErr w:type="spellEnd"/>
            <w:r w:rsidRPr="00A32778">
              <w:rPr>
                <w:sz w:val="28"/>
                <w:szCs w:val="28"/>
              </w:rPr>
              <w:t xml:space="preserve">, </w:t>
            </w:r>
            <w:proofErr w:type="spellStart"/>
            <w:r w:rsidRPr="00A32778">
              <w:rPr>
                <w:sz w:val="28"/>
                <w:szCs w:val="28"/>
              </w:rPr>
              <w:t>proiectul</w:t>
            </w:r>
            <w:proofErr w:type="spellEnd"/>
            <w:r w:rsidRPr="00A32778">
              <w:rPr>
                <w:sz w:val="28"/>
                <w:szCs w:val="28"/>
              </w:rPr>
              <w:t xml:space="preserve"> </w:t>
            </w:r>
            <w:proofErr w:type="spellStart"/>
            <w:r w:rsidRPr="00A32778">
              <w:rPr>
                <w:sz w:val="28"/>
                <w:szCs w:val="28"/>
              </w:rPr>
              <w:t>actului</w:t>
            </w:r>
            <w:proofErr w:type="spellEnd"/>
            <w:r w:rsidRPr="00A32778">
              <w:rPr>
                <w:sz w:val="28"/>
                <w:szCs w:val="28"/>
              </w:rPr>
              <w:t xml:space="preserve"> </w:t>
            </w:r>
            <w:proofErr w:type="spellStart"/>
            <w:r w:rsidRPr="00A32778">
              <w:rPr>
                <w:sz w:val="28"/>
                <w:szCs w:val="28"/>
              </w:rPr>
              <w:t>normativ</w:t>
            </w:r>
            <w:proofErr w:type="spellEnd"/>
            <w:r w:rsidRPr="00A32778">
              <w:rPr>
                <w:sz w:val="28"/>
                <w:szCs w:val="28"/>
              </w:rPr>
              <w:t xml:space="preserve"> </w:t>
            </w:r>
            <w:proofErr w:type="spellStart"/>
            <w:r w:rsidR="00C806B4">
              <w:rPr>
                <w:sz w:val="28"/>
                <w:szCs w:val="28"/>
              </w:rPr>
              <w:t>v</w:t>
            </w:r>
            <w:r>
              <w:rPr>
                <w:sz w:val="28"/>
                <w:szCs w:val="28"/>
              </w:rPr>
              <w:t>a</w:t>
            </w:r>
            <w:proofErr w:type="spellEnd"/>
            <w:r>
              <w:rPr>
                <w:sz w:val="28"/>
                <w:szCs w:val="28"/>
              </w:rPr>
              <w:t xml:space="preserve"> f</w:t>
            </w:r>
            <w:r w:rsidR="00C806B4">
              <w:rPr>
                <w:sz w:val="28"/>
                <w:szCs w:val="28"/>
              </w:rPr>
              <w:t>i</w:t>
            </w:r>
            <w:r w:rsidRPr="00A32778">
              <w:rPr>
                <w:sz w:val="28"/>
                <w:szCs w:val="28"/>
              </w:rPr>
              <w:t xml:space="preserve"> </w:t>
            </w:r>
            <w:proofErr w:type="spellStart"/>
            <w:r w:rsidRPr="00A32778">
              <w:rPr>
                <w:sz w:val="28"/>
                <w:szCs w:val="28"/>
              </w:rPr>
              <w:t>supus</w:t>
            </w:r>
            <w:proofErr w:type="spellEnd"/>
            <w:r w:rsidRPr="00A32778">
              <w:rPr>
                <w:sz w:val="28"/>
                <w:szCs w:val="28"/>
              </w:rPr>
              <w:t xml:space="preserve"> </w:t>
            </w:r>
            <w:proofErr w:type="spellStart"/>
            <w:r w:rsidRPr="00A32778">
              <w:rPr>
                <w:sz w:val="28"/>
                <w:szCs w:val="28"/>
              </w:rPr>
              <w:t>consultărilor</w:t>
            </w:r>
            <w:proofErr w:type="spellEnd"/>
            <w:r w:rsidRPr="00A32778">
              <w:rPr>
                <w:sz w:val="28"/>
                <w:szCs w:val="28"/>
              </w:rPr>
              <w:t xml:space="preserve"> </w:t>
            </w:r>
            <w:proofErr w:type="spellStart"/>
            <w:r w:rsidRPr="00A32778">
              <w:rPr>
                <w:sz w:val="28"/>
                <w:szCs w:val="28"/>
              </w:rPr>
              <w:t>publice</w:t>
            </w:r>
            <w:proofErr w:type="spellEnd"/>
            <w:r w:rsidRPr="00A32778">
              <w:rPr>
                <w:sz w:val="28"/>
                <w:szCs w:val="28"/>
              </w:rPr>
              <w:t xml:space="preserve"> </w:t>
            </w:r>
            <w:proofErr w:type="spellStart"/>
            <w:r w:rsidRPr="00A32778">
              <w:rPr>
                <w:sz w:val="28"/>
                <w:szCs w:val="28"/>
              </w:rPr>
              <w:t>și</w:t>
            </w:r>
            <w:proofErr w:type="spellEnd"/>
            <w:r w:rsidRPr="00A32778">
              <w:rPr>
                <w:sz w:val="28"/>
                <w:szCs w:val="28"/>
              </w:rPr>
              <w:t xml:space="preserve"> </w:t>
            </w:r>
            <w:proofErr w:type="spellStart"/>
            <w:r w:rsidRPr="00A32778">
              <w:rPr>
                <w:sz w:val="28"/>
                <w:szCs w:val="28"/>
              </w:rPr>
              <w:t>avizărilor</w:t>
            </w:r>
            <w:proofErr w:type="spellEnd"/>
            <w:r w:rsidRPr="00A32778">
              <w:rPr>
                <w:sz w:val="28"/>
                <w:szCs w:val="28"/>
              </w:rPr>
              <w:t>/</w:t>
            </w:r>
            <w:proofErr w:type="spellStart"/>
            <w:r w:rsidRPr="00A32778">
              <w:rPr>
                <w:sz w:val="28"/>
                <w:szCs w:val="28"/>
              </w:rPr>
              <w:t>expertizărilor</w:t>
            </w:r>
            <w:proofErr w:type="spellEnd"/>
            <w:r w:rsidRPr="00A32778">
              <w:rPr>
                <w:sz w:val="28"/>
                <w:szCs w:val="28"/>
              </w:rPr>
              <w:t xml:space="preserve"> de </w:t>
            </w:r>
            <w:proofErr w:type="spellStart"/>
            <w:r w:rsidRPr="00A32778">
              <w:rPr>
                <w:sz w:val="28"/>
                <w:szCs w:val="28"/>
              </w:rPr>
              <w:t>către</w:t>
            </w:r>
            <w:proofErr w:type="spellEnd"/>
            <w:r w:rsidRPr="00A32778">
              <w:rPr>
                <w:sz w:val="28"/>
                <w:szCs w:val="28"/>
              </w:rPr>
              <w:t xml:space="preserve"> </w:t>
            </w:r>
            <w:proofErr w:type="spellStart"/>
            <w:r w:rsidRPr="00A32778">
              <w:rPr>
                <w:sz w:val="28"/>
                <w:szCs w:val="28"/>
              </w:rPr>
              <w:t>entitățile</w:t>
            </w:r>
            <w:proofErr w:type="spellEnd"/>
            <w:r w:rsidRPr="00A32778">
              <w:rPr>
                <w:sz w:val="28"/>
                <w:szCs w:val="28"/>
              </w:rPr>
              <w:t xml:space="preserve"> </w:t>
            </w:r>
            <w:proofErr w:type="spellStart"/>
            <w:r w:rsidRPr="00A32778">
              <w:rPr>
                <w:sz w:val="28"/>
                <w:szCs w:val="28"/>
              </w:rPr>
              <w:t>publice</w:t>
            </w:r>
            <w:proofErr w:type="spellEnd"/>
            <w:r w:rsidRPr="00A32778">
              <w:rPr>
                <w:sz w:val="28"/>
                <w:szCs w:val="28"/>
              </w:rPr>
              <w:t xml:space="preserve"> de resort, </w:t>
            </w:r>
            <w:proofErr w:type="spellStart"/>
            <w:r w:rsidRPr="00A32778">
              <w:rPr>
                <w:sz w:val="28"/>
                <w:szCs w:val="28"/>
              </w:rPr>
              <w:t>inclusiv</w:t>
            </w:r>
            <w:proofErr w:type="spellEnd"/>
            <w:r w:rsidRPr="00A32778">
              <w:rPr>
                <w:sz w:val="28"/>
                <w:szCs w:val="28"/>
              </w:rPr>
              <w:t xml:space="preserve"> </w:t>
            </w:r>
            <w:proofErr w:type="spellStart"/>
            <w:r w:rsidRPr="00A32778">
              <w:rPr>
                <w:sz w:val="28"/>
                <w:szCs w:val="28"/>
              </w:rPr>
              <w:t>cele</w:t>
            </w:r>
            <w:proofErr w:type="spellEnd"/>
            <w:r w:rsidRPr="00A32778">
              <w:rPr>
                <w:sz w:val="28"/>
                <w:szCs w:val="28"/>
              </w:rPr>
              <w:t xml:space="preserve"> implicate în </w:t>
            </w:r>
            <w:proofErr w:type="spellStart"/>
            <w:r w:rsidRPr="00A32778">
              <w:rPr>
                <w:sz w:val="28"/>
                <w:szCs w:val="28"/>
              </w:rPr>
              <w:t>procesul</w:t>
            </w:r>
            <w:proofErr w:type="spellEnd"/>
            <w:r w:rsidRPr="00A32778">
              <w:rPr>
                <w:sz w:val="28"/>
                <w:szCs w:val="28"/>
              </w:rPr>
              <w:t xml:space="preserve"> de </w:t>
            </w:r>
            <w:proofErr w:type="spellStart"/>
            <w:r w:rsidRPr="00A32778">
              <w:rPr>
                <w:sz w:val="28"/>
                <w:szCs w:val="28"/>
              </w:rPr>
              <w:t>implementare</w:t>
            </w:r>
            <w:proofErr w:type="spellEnd"/>
            <w:r w:rsidRPr="00A32778">
              <w:rPr>
                <w:sz w:val="28"/>
                <w:szCs w:val="28"/>
              </w:rPr>
              <w:t xml:space="preserve"> a </w:t>
            </w:r>
            <w:proofErr w:type="spellStart"/>
            <w:r w:rsidRPr="00A32778">
              <w:rPr>
                <w:sz w:val="28"/>
                <w:szCs w:val="28"/>
              </w:rPr>
              <w:t>proiectului</w:t>
            </w:r>
            <w:proofErr w:type="spellEnd"/>
            <w:r w:rsidRPr="00A32778">
              <w:rPr>
                <w:sz w:val="28"/>
                <w:szCs w:val="28"/>
              </w:rPr>
              <w:t xml:space="preserve">, în </w:t>
            </w:r>
            <w:proofErr w:type="spellStart"/>
            <w:r w:rsidRPr="00A32778">
              <w:rPr>
                <w:sz w:val="28"/>
                <w:szCs w:val="28"/>
              </w:rPr>
              <w:t>conformitate</w:t>
            </w:r>
            <w:proofErr w:type="spellEnd"/>
            <w:r w:rsidRPr="00A32778">
              <w:rPr>
                <w:sz w:val="28"/>
                <w:szCs w:val="28"/>
              </w:rPr>
              <w:t xml:space="preserve"> cu </w:t>
            </w:r>
            <w:proofErr w:type="spellStart"/>
            <w:r w:rsidRPr="00A32778">
              <w:rPr>
                <w:sz w:val="28"/>
                <w:szCs w:val="28"/>
              </w:rPr>
              <w:t>dispozițiile</w:t>
            </w:r>
            <w:proofErr w:type="spellEnd"/>
            <w:r w:rsidRPr="00A32778">
              <w:rPr>
                <w:sz w:val="28"/>
                <w:szCs w:val="28"/>
              </w:rPr>
              <w:t xml:space="preserve"> </w:t>
            </w:r>
            <w:proofErr w:type="spellStart"/>
            <w:r w:rsidRPr="00A32778">
              <w:rPr>
                <w:sz w:val="28"/>
                <w:szCs w:val="28"/>
              </w:rPr>
              <w:t>Legii</w:t>
            </w:r>
            <w:proofErr w:type="spellEnd"/>
            <w:r w:rsidRPr="00A32778">
              <w:rPr>
                <w:sz w:val="28"/>
                <w:szCs w:val="28"/>
              </w:rPr>
              <w:t xml:space="preserve"> </w:t>
            </w:r>
            <w:proofErr w:type="spellStart"/>
            <w:r w:rsidRPr="00A32778">
              <w:rPr>
                <w:sz w:val="28"/>
                <w:szCs w:val="28"/>
              </w:rPr>
              <w:t>nr</w:t>
            </w:r>
            <w:proofErr w:type="spellEnd"/>
            <w:r w:rsidRPr="00A32778">
              <w:rPr>
                <w:sz w:val="28"/>
                <w:szCs w:val="28"/>
              </w:rPr>
              <w:t>. 100/2017</w:t>
            </w:r>
            <w:r>
              <w:rPr>
                <w:sz w:val="28"/>
                <w:szCs w:val="28"/>
              </w:rPr>
              <w:t xml:space="preserve"> cu </w:t>
            </w:r>
            <w:proofErr w:type="spellStart"/>
            <w:r>
              <w:rPr>
                <w:sz w:val="28"/>
                <w:szCs w:val="28"/>
              </w:rPr>
              <w:t>privire</w:t>
            </w:r>
            <w:proofErr w:type="spellEnd"/>
            <w:r>
              <w:rPr>
                <w:sz w:val="28"/>
                <w:szCs w:val="28"/>
              </w:rPr>
              <w:t xml:space="preserve"> la </w:t>
            </w:r>
            <w:proofErr w:type="spellStart"/>
            <w:r>
              <w:rPr>
                <w:sz w:val="28"/>
                <w:szCs w:val="28"/>
              </w:rPr>
              <w:t>actele</w:t>
            </w:r>
            <w:proofErr w:type="spellEnd"/>
            <w:r>
              <w:rPr>
                <w:sz w:val="28"/>
                <w:szCs w:val="28"/>
              </w:rPr>
              <w:t xml:space="preserve"> normative</w:t>
            </w:r>
            <w:r w:rsidR="0077790A">
              <w:rPr>
                <w:sz w:val="28"/>
                <w:szCs w:val="28"/>
              </w:rPr>
              <w:t>.</w:t>
            </w:r>
            <w:r>
              <w:rPr>
                <w:sz w:val="28"/>
                <w:szCs w:val="28"/>
              </w:rPr>
              <w:t xml:space="preserve"> </w:t>
            </w:r>
          </w:p>
          <w:p w:rsidR="00084029" w:rsidRPr="0093709E" w:rsidRDefault="00084029" w:rsidP="00C1067B">
            <w:pPr>
              <w:ind w:firstLine="0"/>
              <w:rPr>
                <w:color w:val="FF0000"/>
                <w:sz w:val="16"/>
                <w:szCs w:val="16"/>
              </w:rPr>
            </w:pPr>
          </w:p>
          <w:p w:rsidR="00084029" w:rsidRPr="008C3FE7" w:rsidRDefault="00084029" w:rsidP="00C1067B">
            <w:pPr>
              <w:ind w:firstLine="0"/>
              <w:rPr>
                <w:color w:val="000000" w:themeColor="text1"/>
                <w:sz w:val="28"/>
                <w:szCs w:val="28"/>
                <w:lang w:val="ro-MD"/>
              </w:rPr>
            </w:pPr>
            <w:bookmarkStart w:id="0" w:name="_GoBack"/>
            <w:r w:rsidRPr="008C3FE7">
              <w:rPr>
                <w:color w:val="000000" w:themeColor="text1"/>
                <w:sz w:val="28"/>
                <w:szCs w:val="28"/>
                <w:lang w:val="ro-MD"/>
              </w:rPr>
              <w:t xml:space="preserve">Astfel, în cadrul procesului de consultare/avizare, </w:t>
            </w:r>
            <w:r w:rsidR="0077790A" w:rsidRPr="008C3FE7">
              <w:rPr>
                <w:color w:val="000000" w:themeColor="text1"/>
                <w:sz w:val="28"/>
                <w:szCs w:val="28"/>
                <w:lang w:val="ro-MD"/>
              </w:rPr>
              <w:t>vor fi</w:t>
            </w:r>
            <w:r w:rsidRPr="008C3FE7">
              <w:rPr>
                <w:color w:val="000000" w:themeColor="text1"/>
                <w:sz w:val="28"/>
                <w:szCs w:val="28"/>
                <w:lang w:val="ro-MD"/>
              </w:rPr>
              <w:t xml:space="preserve"> vizate următoarele instituții:</w:t>
            </w:r>
          </w:p>
          <w:p w:rsidR="00084029" w:rsidRPr="008C3FE7" w:rsidRDefault="00084029" w:rsidP="00C1067B">
            <w:pPr>
              <w:ind w:firstLine="0"/>
              <w:rPr>
                <w:color w:val="000000" w:themeColor="text1"/>
                <w:sz w:val="28"/>
                <w:szCs w:val="28"/>
                <w:lang w:val="ro-MD"/>
              </w:rPr>
            </w:pPr>
            <w:r w:rsidRPr="008C3FE7">
              <w:rPr>
                <w:color w:val="000000" w:themeColor="text1"/>
                <w:sz w:val="28"/>
                <w:szCs w:val="28"/>
                <w:lang w:val="ro-MD"/>
              </w:rPr>
              <w:t>- Ministerul Finanțelor;</w:t>
            </w:r>
          </w:p>
          <w:p w:rsidR="00084029" w:rsidRPr="008C3FE7" w:rsidRDefault="00084029" w:rsidP="00C1067B">
            <w:pPr>
              <w:ind w:firstLine="0"/>
              <w:rPr>
                <w:color w:val="000000" w:themeColor="text1"/>
                <w:sz w:val="28"/>
                <w:szCs w:val="28"/>
                <w:lang w:val="ro-MD"/>
              </w:rPr>
            </w:pPr>
            <w:r w:rsidRPr="008C3FE7">
              <w:rPr>
                <w:color w:val="000000" w:themeColor="text1"/>
                <w:sz w:val="28"/>
                <w:szCs w:val="28"/>
                <w:lang w:val="ro-MD"/>
              </w:rPr>
              <w:t>- Ministerul Dezvoltării Economice și Digitalizării;</w:t>
            </w:r>
          </w:p>
          <w:p w:rsidR="00084029" w:rsidRPr="008C3FE7" w:rsidRDefault="00084029" w:rsidP="00C1067B">
            <w:pPr>
              <w:ind w:firstLine="0"/>
              <w:rPr>
                <w:color w:val="000000" w:themeColor="text1"/>
                <w:sz w:val="28"/>
                <w:szCs w:val="28"/>
                <w:lang w:val="ro-MD"/>
              </w:rPr>
            </w:pPr>
            <w:r w:rsidRPr="008C3FE7">
              <w:rPr>
                <w:color w:val="000000" w:themeColor="text1"/>
                <w:sz w:val="28"/>
                <w:szCs w:val="28"/>
                <w:lang w:val="ro-MD"/>
              </w:rPr>
              <w:t>- Agenția Feroviară;</w:t>
            </w:r>
          </w:p>
          <w:p w:rsidR="00084029" w:rsidRPr="008C3FE7" w:rsidRDefault="00084029" w:rsidP="00C1067B">
            <w:pPr>
              <w:ind w:firstLine="0"/>
              <w:rPr>
                <w:color w:val="000000" w:themeColor="text1"/>
                <w:sz w:val="28"/>
                <w:szCs w:val="28"/>
                <w:lang w:val="ro-MD"/>
              </w:rPr>
            </w:pPr>
            <w:r w:rsidRPr="008C3FE7">
              <w:rPr>
                <w:color w:val="000000" w:themeColor="text1"/>
                <w:sz w:val="28"/>
                <w:szCs w:val="28"/>
                <w:lang w:val="ro-MD"/>
              </w:rPr>
              <w:t xml:space="preserve">- </w:t>
            </w:r>
            <w:r w:rsidR="005D1690" w:rsidRPr="008C3FE7">
              <w:rPr>
                <w:color w:val="000000" w:themeColor="text1"/>
                <w:sz w:val="28"/>
                <w:szCs w:val="28"/>
                <w:lang w:val="ro-MD"/>
              </w:rPr>
              <w:t>Î.S. “Calea Ferată din Moldova”</w:t>
            </w:r>
            <w:r w:rsidRPr="008C3FE7">
              <w:rPr>
                <w:color w:val="000000" w:themeColor="text1"/>
                <w:sz w:val="28"/>
                <w:szCs w:val="28"/>
                <w:lang w:val="ro-MD"/>
              </w:rPr>
              <w:t>;</w:t>
            </w:r>
          </w:p>
          <w:p w:rsidR="00084029" w:rsidRPr="00E46C40" w:rsidRDefault="00084029" w:rsidP="00C1067B">
            <w:pPr>
              <w:ind w:firstLine="0"/>
              <w:rPr>
                <w:sz w:val="28"/>
                <w:szCs w:val="28"/>
                <w:lang w:val="ro-MD"/>
              </w:rPr>
            </w:pPr>
            <w:r w:rsidRPr="008C3FE7">
              <w:rPr>
                <w:color w:val="000000" w:themeColor="text1"/>
                <w:sz w:val="28"/>
                <w:szCs w:val="28"/>
                <w:lang w:val="ro-MD"/>
              </w:rPr>
              <w:t>- Centrul de Armonizare a Legislației</w:t>
            </w:r>
            <w:r w:rsidR="005D1690" w:rsidRPr="008C3FE7">
              <w:rPr>
                <w:color w:val="000000" w:themeColor="text1"/>
                <w:sz w:val="28"/>
                <w:szCs w:val="28"/>
                <w:lang w:val="ro-MD"/>
              </w:rPr>
              <w:t>.</w:t>
            </w:r>
            <w:bookmarkEnd w:id="0"/>
          </w:p>
        </w:tc>
      </w:tr>
      <w:tr w:rsidR="00084029" w:rsidRPr="005535FB" w:rsidTr="00956901">
        <w:tc>
          <w:tcPr>
            <w:tcW w:w="1023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084029" w:rsidRPr="001064C6" w:rsidRDefault="00084029" w:rsidP="00C1067B">
            <w:pPr>
              <w:ind w:firstLine="0"/>
              <w:rPr>
                <w:b/>
                <w:bCs/>
                <w:sz w:val="28"/>
                <w:szCs w:val="28"/>
                <w:lang w:val="ro-RO"/>
              </w:rPr>
            </w:pPr>
            <w:r w:rsidRPr="001064C6">
              <w:rPr>
                <w:b/>
                <w:bCs/>
                <w:sz w:val="28"/>
                <w:szCs w:val="28"/>
                <w:lang w:val="ro-RO"/>
              </w:rPr>
              <w:t>7. Concluziile expertizelor</w:t>
            </w:r>
          </w:p>
        </w:tc>
      </w:tr>
      <w:tr w:rsidR="00084029" w:rsidRPr="005535FB" w:rsidTr="00956901">
        <w:tc>
          <w:tcPr>
            <w:tcW w:w="10236"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rsidR="00084029" w:rsidRPr="002D6D3B" w:rsidRDefault="00084029" w:rsidP="002D6D3B">
            <w:pPr>
              <w:pBdr>
                <w:top w:val="none" w:sz="4" w:space="0" w:color="000000"/>
                <w:left w:val="none" w:sz="4" w:space="0" w:color="000000"/>
                <w:bottom w:val="none" w:sz="4" w:space="0" w:color="000000"/>
                <w:right w:val="none" w:sz="4" w:space="0" w:color="000000"/>
              </w:pBdr>
              <w:tabs>
                <w:tab w:val="left" w:pos="884"/>
                <w:tab w:val="left" w:pos="1196"/>
              </w:tabs>
              <w:ind w:firstLine="0"/>
              <w:rPr>
                <w:sz w:val="28"/>
                <w:szCs w:val="28"/>
                <w:lang w:val="ro-RO"/>
              </w:rPr>
            </w:pPr>
            <w:proofErr w:type="spellStart"/>
            <w:r w:rsidRPr="00A32778">
              <w:rPr>
                <w:sz w:val="28"/>
                <w:szCs w:val="28"/>
              </w:rPr>
              <w:t>Proiectul</w:t>
            </w:r>
            <w:proofErr w:type="spellEnd"/>
            <w:r w:rsidRPr="00A32778">
              <w:rPr>
                <w:sz w:val="28"/>
                <w:szCs w:val="28"/>
              </w:rPr>
              <w:t xml:space="preserve"> </w:t>
            </w:r>
            <w:r w:rsidR="002D6D3B" w:rsidRPr="002D6D3B">
              <w:rPr>
                <w:sz w:val="28"/>
                <w:szCs w:val="28"/>
                <w:lang w:val="ro-RO"/>
              </w:rPr>
              <w:t xml:space="preserve">Ordinului </w:t>
            </w:r>
            <w:r w:rsidR="0098284A" w:rsidRPr="0098284A">
              <w:rPr>
                <w:sz w:val="28"/>
                <w:szCs w:val="28"/>
                <w:lang w:val="ro-RO"/>
              </w:rPr>
              <w:t>viceprim-ministrului, ministrului</w:t>
            </w:r>
            <w:r w:rsidR="002D6D3B" w:rsidRPr="002D6D3B">
              <w:rPr>
                <w:sz w:val="28"/>
                <w:szCs w:val="28"/>
                <w:lang w:val="ro-RO"/>
              </w:rPr>
              <w:t xml:space="preserve"> infrastructurii și dezvoltării regionale cu privire la aprobarea Regulamentului privind </w:t>
            </w:r>
            <w:proofErr w:type="spellStart"/>
            <w:r w:rsidR="002D6D3B" w:rsidRPr="002D6D3B">
              <w:rPr>
                <w:sz w:val="28"/>
                <w:szCs w:val="28"/>
                <w:lang w:val="ro-RO"/>
              </w:rPr>
              <w:t>specificaţia</w:t>
            </w:r>
            <w:proofErr w:type="spellEnd"/>
            <w:r w:rsidR="002D6D3B" w:rsidRPr="002D6D3B">
              <w:rPr>
                <w:sz w:val="28"/>
                <w:szCs w:val="28"/>
                <w:lang w:val="ro-RO"/>
              </w:rPr>
              <w:t xml:space="preserve"> tehnică de interoperabilitate referitoare la subsistemul „material rulant – zgomot”</w:t>
            </w:r>
            <w:r w:rsidRPr="002D6D3B">
              <w:rPr>
                <w:sz w:val="28"/>
                <w:szCs w:val="28"/>
                <w:lang w:val="ro-RO"/>
              </w:rPr>
              <w:t>,</w:t>
            </w:r>
            <w:r w:rsidRPr="00A32778">
              <w:rPr>
                <w:sz w:val="28"/>
                <w:szCs w:val="28"/>
              </w:rPr>
              <w:t xml:space="preserve"> </w:t>
            </w:r>
            <w:proofErr w:type="spellStart"/>
            <w:r w:rsidRPr="00A32778">
              <w:rPr>
                <w:sz w:val="28"/>
                <w:szCs w:val="28"/>
              </w:rPr>
              <w:t>definitivat</w:t>
            </w:r>
            <w:proofErr w:type="spellEnd"/>
            <w:r w:rsidRPr="00A32778">
              <w:rPr>
                <w:sz w:val="28"/>
                <w:szCs w:val="28"/>
              </w:rPr>
              <w:t xml:space="preserve"> în </w:t>
            </w:r>
            <w:proofErr w:type="spellStart"/>
            <w:r w:rsidRPr="00A32778">
              <w:rPr>
                <w:sz w:val="28"/>
                <w:szCs w:val="28"/>
              </w:rPr>
              <w:t>urma</w:t>
            </w:r>
            <w:proofErr w:type="spellEnd"/>
            <w:r w:rsidRPr="00A32778">
              <w:rPr>
                <w:sz w:val="28"/>
                <w:szCs w:val="28"/>
              </w:rPr>
              <w:t xml:space="preserve"> </w:t>
            </w:r>
            <w:r w:rsidRPr="00A32778">
              <w:rPr>
                <w:sz w:val="28"/>
                <w:szCs w:val="28"/>
              </w:rPr>
              <w:lastRenderedPageBreak/>
              <w:t xml:space="preserve">procesului de </w:t>
            </w:r>
            <w:proofErr w:type="spellStart"/>
            <w:r w:rsidRPr="00A32778">
              <w:rPr>
                <w:sz w:val="28"/>
                <w:szCs w:val="28"/>
              </w:rPr>
              <w:t>avizare</w:t>
            </w:r>
            <w:proofErr w:type="spellEnd"/>
            <w:r w:rsidRPr="00A32778">
              <w:rPr>
                <w:sz w:val="28"/>
                <w:szCs w:val="28"/>
              </w:rPr>
              <w:t xml:space="preserve">, </w:t>
            </w:r>
            <w:proofErr w:type="spellStart"/>
            <w:r w:rsidR="000C6D06">
              <w:rPr>
                <w:sz w:val="28"/>
                <w:szCs w:val="28"/>
              </w:rPr>
              <w:t>va</w:t>
            </w:r>
            <w:proofErr w:type="spellEnd"/>
            <w:r w:rsidR="000C6D06">
              <w:rPr>
                <w:sz w:val="28"/>
                <w:szCs w:val="28"/>
              </w:rPr>
              <w:t xml:space="preserve"> fi</w:t>
            </w:r>
            <w:r w:rsidRPr="00A32778">
              <w:rPr>
                <w:sz w:val="28"/>
                <w:szCs w:val="28"/>
              </w:rPr>
              <w:t xml:space="preserve"> </w:t>
            </w:r>
            <w:proofErr w:type="spellStart"/>
            <w:r w:rsidRPr="00A32778">
              <w:rPr>
                <w:sz w:val="28"/>
                <w:szCs w:val="28"/>
              </w:rPr>
              <w:t>supus</w:t>
            </w:r>
            <w:proofErr w:type="spellEnd"/>
            <w:r w:rsidRPr="00A32778">
              <w:rPr>
                <w:sz w:val="28"/>
                <w:szCs w:val="28"/>
              </w:rPr>
              <w:t xml:space="preserve"> </w:t>
            </w:r>
            <w:proofErr w:type="spellStart"/>
            <w:r w:rsidRPr="00A32778">
              <w:rPr>
                <w:sz w:val="28"/>
                <w:szCs w:val="28"/>
              </w:rPr>
              <w:t>expertize</w:t>
            </w:r>
            <w:r>
              <w:rPr>
                <w:sz w:val="28"/>
                <w:szCs w:val="28"/>
              </w:rPr>
              <w:t>i</w:t>
            </w:r>
            <w:proofErr w:type="spellEnd"/>
            <w:r>
              <w:rPr>
                <w:sz w:val="28"/>
                <w:szCs w:val="28"/>
              </w:rPr>
              <w:t xml:space="preserve"> </w:t>
            </w:r>
            <w:proofErr w:type="spellStart"/>
            <w:r w:rsidRPr="00A32778">
              <w:rPr>
                <w:sz w:val="28"/>
                <w:szCs w:val="28"/>
              </w:rPr>
              <w:t>juridice</w:t>
            </w:r>
            <w:proofErr w:type="spellEnd"/>
            <w:r w:rsidRPr="00A32778">
              <w:rPr>
                <w:sz w:val="28"/>
                <w:szCs w:val="28"/>
              </w:rPr>
              <w:t xml:space="preserve"> conform prevederilor </w:t>
            </w:r>
            <w:proofErr w:type="spellStart"/>
            <w:r w:rsidRPr="00A32778">
              <w:rPr>
                <w:sz w:val="28"/>
                <w:szCs w:val="28"/>
              </w:rPr>
              <w:t>Legii</w:t>
            </w:r>
            <w:proofErr w:type="spellEnd"/>
            <w:r w:rsidRPr="00A32778">
              <w:rPr>
                <w:sz w:val="28"/>
                <w:szCs w:val="28"/>
              </w:rPr>
              <w:t xml:space="preserve"> nr.100/2017 cu </w:t>
            </w:r>
            <w:proofErr w:type="spellStart"/>
            <w:r w:rsidRPr="00A32778">
              <w:rPr>
                <w:sz w:val="28"/>
                <w:szCs w:val="28"/>
              </w:rPr>
              <w:t>privire</w:t>
            </w:r>
            <w:proofErr w:type="spellEnd"/>
            <w:r w:rsidRPr="00A32778">
              <w:rPr>
                <w:sz w:val="28"/>
                <w:szCs w:val="28"/>
              </w:rPr>
              <w:t xml:space="preserve"> la </w:t>
            </w:r>
            <w:proofErr w:type="spellStart"/>
            <w:r w:rsidRPr="00A32778">
              <w:rPr>
                <w:sz w:val="28"/>
                <w:szCs w:val="28"/>
              </w:rPr>
              <w:t>actele</w:t>
            </w:r>
            <w:proofErr w:type="spellEnd"/>
            <w:r w:rsidRPr="00A32778">
              <w:rPr>
                <w:sz w:val="28"/>
                <w:szCs w:val="28"/>
              </w:rPr>
              <w:t xml:space="preserve"> normative, </w:t>
            </w:r>
            <w:proofErr w:type="spellStart"/>
            <w:r w:rsidRPr="00A32778">
              <w:rPr>
                <w:sz w:val="28"/>
                <w:szCs w:val="28"/>
              </w:rPr>
              <w:t>iar</w:t>
            </w:r>
            <w:proofErr w:type="spellEnd"/>
            <w:r w:rsidRPr="00A32778">
              <w:rPr>
                <w:sz w:val="28"/>
                <w:szCs w:val="28"/>
              </w:rPr>
              <w:t xml:space="preserve"> </w:t>
            </w:r>
            <w:proofErr w:type="spellStart"/>
            <w:r w:rsidRPr="00A32778">
              <w:rPr>
                <w:sz w:val="28"/>
                <w:szCs w:val="28"/>
              </w:rPr>
              <w:t>rezultatele</w:t>
            </w:r>
            <w:proofErr w:type="spellEnd"/>
            <w:r w:rsidRPr="00A32778">
              <w:rPr>
                <w:sz w:val="28"/>
                <w:szCs w:val="28"/>
              </w:rPr>
              <w:t xml:space="preserve"> acesteia </w:t>
            </w:r>
            <w:proofErr w:type="spellStart"/>
            <w:r w:rsidRPr="00A32778">
              <w:rPr>
                <w:sz w:val="28"/>
                <w:szCs w:val="28"/>
              </w:rPr>
              <w:t>vor</w:t>
            </w:r>
            <w:proofErr w:type="spellEnd"/>
            <w:r w:rsidRPr="00A32778">
              <w:rPr>
                <w:sz w:val="28"/>
                <w:szCs w:val="28"/>
              </w:rPr>
              <w:t xml:space="preserve"> fi </w:t>
            </w:r>
            <w:proofErr w:type="spellStart"/>
            <w:r w:rsidRPr="00A32778">
              <w:rPr>
                <w:sz w:val="28"/>
                <w:szCs w:val="28"/>
              </w:rPr>
              <w:t>incluse</w:t>
            </w:r>
            <w:proofErr w:type="spellEnd"/>
            <w:r w:rsidRPr="00A32778">
              <w:rPr>
                <w:sz w:val="28"/>
                <w:szCs w:val="28"/>
              </w:rPr>
              <w:t xml:space="preserve"> în </w:t>
            </w:r>
            <w:proofErr w:type="spellStart"/>
            <w:r w:rsidRPr="00A32778">
              <w:rPr>
                <w:sz w:val="28"/>
                <w:szCs w:val="28"/>
              </w:rPr>
              <w:t>sinteza</w:t>
            </w:r>
            <w:proofErr w:type="spellEnd"/>
            <w:r w:rsidRPr="00A32778">
              <w:rPr>
                <w:sz w:val="28"/>
                <w:szCs w:val="28"/>
              </w:rPr>
              <w:t xml:space="preserve"> </w:t>
            </w:r>
            <w:proofErr w:type="spellStart"/>
            <w:r w:rsidRPr="00A32778">
              <w:rPr>
                <w:sz w:val="28"/>
                <w:szCs w:val="28"/>
              </w:rPr>
              <w:t>obiecțiilor</w:t>
            </w:r>
            <w:proofErr w:type="spellEnd"/>
            <w:r w:rsidRPr="00A32778">
              <w:rPr>
                <w:sz w:val="28"/>
                <w:szCs w:val="28"/>
              </w:rPr>
              <w:t xml:space="preserve"> </w:t>
            </w:r>
            <w:proofErr w:type="spellStart"/>
            <w:r w:rsidRPr="00A32778">
              <w:rPr>
                <w:sz w:val="28"/>
                <w:szCs w:val="28"/>
              </w:rPr>
              <w:t>și</w:t>
            </w:r>
            <w:proofErr w:type="spellEnd"/>
            <w:r w:rsidRPr="00A32778">
              <w:rPr>
                <w:sz w:val="28"/>
                <w:szCs w:val="28"/>
              </w:rPr>
              <w:t xml:space="preserve"> </w:t>
            </w:r>
            <w:proofErr w:type="spellStart"/>
            <w:r w:rsidRPr="00A32778">
              <w:rPr>
                <w:sz w:val="28"/>
                <w:szCs w:val="28"/>
              </w:rPr>
              <w:t>propunerilor</w:t>
            </w:r>
            <w:proofErr w:type="spellEnd"/>
            <w:r w:rsidRPr="00A32778">
              <w:rPr>
                <w:sz w:val="28"/>
                <w:szCs w:val="28"/>
              </w:rPr>
              <w:t xml:space="preserve"> la </w:t>
            </w:r>
            <w:proofErr w:type="spellStart"/>
            <w:r w:rsidRPr="00A32778">
              <w:rPr>
                <w:sz w:val="28"/>
                <w:szCs w:val="28"/>
              </w:rPr>
              <w:t>proiect</w:t>
            </w:r>
            <w:proofErr w:type="spellEnd"/>
            <w:r w:rsidRPr="00A32778">
              <w:rPr>
                <w:sz w:val="28"/>
                <w:szCs w:val="28"/>
              </w:rPr>
              <w:t xml:space="preserve">. </w:t>
            </w:r>
          </w:p>
          <w:p w:rsidR="00084029" w:rsidRPr="000C6D06" w:rsidRDefault="00084029" w:rsidP="000C6D06">
            <w:pPr>
              <w:pStyle w:val="Default"/>
              <w:ind w:firstLine="0"/>
              <w:rPr>
                <w:sz w:val="28"/>
                <w:szCs w:val="28"/>
              </w:rPr>
            </w:pPr>
            <w:proofErr w:type="spellStart"/>
            <w:r w:rsidRPr="00A32778">
              <w:rPr>
                <w:sz w:val="28"/>
                <w:szCs w:val="28"/>
              </w:rPr>
              <w:t>Expertizarea</w:t>
            </w:r>
            <w:proofErr w:type="spellEnd"/>
            <w:r w:rsidRPr="00A32778">
              <w:rPr>
                <w:sz w:val="28"/>
                <w:szCs w:val="28"/>
              </w:rPr>
              <w:t xml:space="preserve"> </w:t>
            </w:r>
            <w:proofErr w:type="spellStart"/>
            <w:r>
              <w:rPr>
                <w:sz w:val="28"/>
                <w:szCs w:val="28"/>
              </w:rPr>
              <w:t>proiectului</w:t>
            </w:r>
            <w:proofErr w:type="spellEnd"/>
            <w:r>
              <w:rPr>
                <w:sz w:val="28"/>
                <w:szCs w:val="28"/>
              </w:rPr>
              <w:t xml:space="preserve"> </w:t>
            </w:r>
            <w:proofErr w:type="spellStart"/>
            <w:r w:rsidR="000C6D06">
              <w:rPr>
                <w:sz w:val="28"/>
                <w:szCs w:val="28"/>
              </w:rPr>
              <w:t>va</w:t>
            </w:r>
            <w:proofErr w:type="spellEnd"/>
            <w:r w:rsidR="000C6D06">
              <w:rPr>
                <w:sz w:val="28"/>
                <w:szCs w:val="28"/>
              </w:rPr>
              <w:t xml:space="preserve"> fi </w:t>
            </w:r>
            <w:proofErr w:type="spellStart"/>
            <w:r w:rsidR="000C6D06">
              <w:rPr>
                <w:sz w:val="28"/>
                <w:szCs w:val="28"/>
              </w:rPr>
              <w:t>efectuată</w:t>
            </w:r>
            <w:proofErr w:type="spellEnd"/>
            <w:r w:rsidR="000C6D06">
              <w:rPr>
                <w:sz w:val="28"/>
                <w:szCs w:val="28"/>
              </w:rPr>
              <w:t xml:space="preserve"> de </w:t>
            </w:r>
            <w:proofErr w:type="spellStart"/>
            <w:r w:rsidR="000C6D06">
              <w:rPr>
                <w:sz w:val="28"/>
                <w:szCs w:val="28"/>
              </w:rPr>
              <w:t>către</w:t>
            </w:r>
            <w:proofErr w:type="spellEnd"/>
            <w:r w:rsidR="000C6D06">
              <w:rPr>
                <w:sz w:val="28"/>
                <w:szCs w:val="28"/>
              </w:rPr>
              <w:t xml:space="preserve"> </w:t>
            </w:r>
            <w:r w:rsidRPr="00A32778">
              <w:rPr>
                <w:sz w:val="28"/>
                <w:szCs w:val="28"/>
                <w:lang w:val="ro-MD"/>
              </w:rPr>
              <w:t>Ministerul Justiției.</w:t>
            </w:r>
          </w:p>
          <w:p w:rsidR="00084029" w:rsidRPr="00F0438D" w:rsidRDefault="00084029" w:rsidP="00C1067B">
            <w:pPr>
              <w:ind w:firstLine="0"/>
              <w:rPr>
                <w:sz w:val="16"/>
                <w:szCs w:val="16"/>
                <w:lang w:val="ro-MD"/>
              </w:rPr>
            </w:pPr>
          </w:p>
        </w:tc>
      </w:tr>
      <w:tr w:rsidR="00084029" w:rsidRPr="005535FB" w:rsidTr="00956901">
        <w:tc>
          <w:tcPr>
            <w:tcW w:w="1023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084029" w:rsidRPr="001064C6" w:rsidRDefault="00084029" w:rsidP="00C1067B">
            <w:pPr>
              <w:ind w:firstLine="0"/>
              <w:rPr>
                <w:b/>
                <w:bCs/>
                <w:sz w:val="28"/>
                <w:szCs w:val="28"/>
                <w:lang w:val="ro-RO"/>
              </w:rPr>
            </w:pPr>
            <w:r w:rsidRPr="001064C6">
              <w:rPr>
                <w:b/>
                <w:bCs/>
                <w:sz w:val="28"/>
                <w:szCs w:val="28"/>
                <w:lang w:val="ro-RO"/>
              </w:rPr>
              <w:lastRenderedPageBreak/>
              <w:t>8. Modul de încorporare a actului în cadrul normativ existent</w:t>
            </w:r>
          </w:p>
        </w:tc>
      </w:tr>
      <w:tr w:rsidR="00084029" w:rsidRPr="005535FB" w:rsidTr="00956901">
        <w:tc>
          <w:tcPr>
            <w:tcW w:w="1023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084029" w:rsidRPr="00C17CFD" w:rsidRDefault="00084029" w:rsidP="00C1067B">
            <w:pPr>
              <w:pStyle w:val="ListParagraph"/>
              <w:tabs>
                <w:tab w:val="left" w:pos="0"/>
              </w:tabs>
              <w:spacing w:line="240" w:lineRule="auto"/>
              <w:ind w:left="0"/>
              <w:jc w:val="both"/>
              <w:rPr>
                <w:rFonts w:ascii="Times New Roman" w:hAnsi="Times New Roman" w:cs="Times New Roman"/>
                <w:sz w:val="28"/>
                <w:szCs w:val="28"/>
                <w:lang w:val="ro-RO"/>
              </w:rPr>
            </w:pPr>
            <w:r>
              <w:rPr>
                <w:rFonts w:ascii="Times New Roman" w:hAnsi="Times New Roman" w:cs="Times New Roman"/>
                <w:sz w:val="28"/>
                <w:szCs w:val="28"/>
                <w:lang w:val="ro-RO"/>
              </w:rPr>
              <w:t>Proiectul</w:t>
            </w:r>
            <w:r w:rsidRPr="001A1B94">
              <w:rPr>
                <w:rFonts w:ascii="Times New Roman" w:hAnsi="Times New Roman" w:cs="Times New Roman"/>
                <w:sz w:val="28"/>
                <w:szCs w:val="28"/>
                <w:lang w:val="ro-RO"/>
              </w:rPr>
              <w:t xml:space="preserve"> în cauză este compatibil cu prevederile Constituției Republicii Moldova, alte tratate </w:t>
            </w:r>
            <w:proofErr w:type="spellStart"/>
            <w:r w:rsidRPr="001A1B94">
              <w:rPr>
                <w:rFonts w:ascii="Times New Roman" w:hAnsi="Times New Roman" w:cs="Times New Roman"/>
                <w:sz w:val="28"/>
                <w:szCs w:val="28"/>
                <w:lang w:val="ro-RO"/>
              </w:rPr>
              <w:t>internaţionale</w:t>
            </w:r>
            <w:proofErr w:type="spellEnd"/>
            <w:r w:rsidRPr="001A1B94">
              <w:rPr>
                <w:rFonts w:ascii="Times New Roman" w:hAnsi="Times New Roman" w:cs="Times New Roman"/>
                <w:sz w:val="28"/>
                <w:szCs w:val="28"/>
                <w:lang w:val="ro-RO"/>
              </w:rPr>
              <w:t xml:space="preserve"> în vigoare </w:t>
            </w:r>
            <w:proofErr w:type="spellStart"/>
            <w:r w:rsidRPr="001A1B94">
              <w:rPr>
                <w:rFonts w:ascii="Times New Roman" w:hAnsi="Times New Roman" w:cs="Times New Roman"/>
                <w:sz w:val="28"/>
                <w:szCs w:val="28"/>
                <w:lang w:val="ro-RO"/>
              </w:rPr>
              <w:t>şi</w:t>
            </w:r>
            <w:proofErr w:type="spellEnd"/>
            <w:r w:rsidRPr="001A1B94">
              <w:rPr>
                <w:rFonts w:ascii="Times New Roman" w:hAnsi="Times New Roman" w:cs="Times New Roman"/>
                <w:sz w:val="28"/>
                <w:szCs w:val="28"/>
                <w:lang w:val="ro-RO"/>
              </w:rPr>
              <w:t xml:space="preserve"> angajamentele asumate de </w:t>
            </w:r>
            <w:proofErr w:type="spellStart"/>
            <w:r w:rsidRPr="001A1B94">
              <w:rPr>
                <w:rFonts w:ascii="Times New Roman" w:hAnsi="Times New Roman" w:cs="Times New Roman"/>
                <w:sz w:val="28"/>
                <w:szCs w:val="28"/>
                <w:lang w:val="ro-RO"/>
              </w:rPr>
              <w:t>ţara</w:t>
            </w:r>
            <w:proofErr w:type="spellEnd"/>
            <w:r w:rsidRPr="001A1B94">
              <w:rPr>
                <w:rFonts w:ascii="Times New Roman" w:hAnsi="Times New Roman" w:cs="Times New Roman"/>
                <w:sz w:val="28"/>
                <w:szCs w:val="28"/>
                <w:lang w:val="ro-RO"/>
              </w:rPr>
              <w:t xml:space="preserve"> noastră </w:t>
            </w:r>
            <w:r>
              <w:rPr>
                <w:rFonts w:ascii="Times New Roman" w:hAnsi="Times New Roman" w:cs="Times New Roman"/>
                <w:sz w:val="28"/>
                <w:szCs w:val="28"/>
                <w:lang w:val="ro-RO"/>
              </w:rPr>
              <w:t>la nivel</w:t>
            </w:r>
            <w:r w:rsidRPr="001A1B94">
              <w:rPr>
                <w:rFonts w:ascii="Times New Roman" w:hAnsi="Times New Roman" w:cs="Times New Roman"/>
                <w:sz w:val="28"/>
                <w:szCs w:val="28"/>
                <w:lang w:val="ro-RO"/>
              </w:rPr>
              <w:t xml:space="preserve"> </w:t>
            </w:r>
            <w:proofErr w:type="spellStart"/>
            <w:r w:rsidRPr="001A1B94">
              <w:rPr>
                <w:rFonts w:ascii="Times New Roman" w:hAnsi="Times New Roman" w:cs="Times New Roman"/>
                <w:sz w:val="28"/>
                <w:szCs w:val="28"/>
                <w:lang w:val="ro-RO"/>
              </w:rPr>
              <w:t>internaţional</w:t>
            </w:r>
            <w:proofErr w:type="spellEnd"/>
            <w:r>
              <w:rPr>
                <w:rFonts w:ascii="Times New Roman" w:hAnsi="Times New Roman" w:cs="Times New Roman"/>
                <w:sz w:val="28"/>
                <w:szCs w:val="28"/>
                <w:lang w:val="ro-RO"/>
              </w:rPr>
              <w:t xml:space="preserve"> și regional</w:t>
            </w:r>
            <w:r w:rsidRPr="001A1B94">
              <w:rPr>
                <w:rFonts w:ascii="Times New Roman" w:hAnsi="Times New Roman" w:cs="Times New Roman"/>
                <w:sz w:val="28"/>
                <w:szCs w:val="28"/>
                <w:lang w:val="ro-RO"/>
              </w:rPr>
              <w:t xml:space="preserve">, precum </w:t>
            </w:r>
            <w:proofErr w:type="spellStart"/>
            <w:r w:rsidRPr="001A1B94">
              <w:rPr>
                <w:rFonts w:ascii="Times New Roman" w:hAnsi="Times New Roman" w:cs="Times New Roman"/>
                <w:sz w:val="28"/>
                <w:szCs w:val="28"/>
                <w:lang w:val="ro-RO"/>
              </w:rPr>
              <w:t>şi</w:t>
            </w:r>
            <w:proofErr w:type="spellEnd"/>
            <w:r w:rsidRPr="001A1B94">
              <w:rPr>
                <w:rFonts w:ascii="Times New Roman" w:hAnsi="Times New Roman" w:cs="Times New Roman"/>
                <w:sz w:val="28"/>
                <w:szCs w:val="28"/>
                <w:lang w:val="ro-RO"/>
              </w:rPr>
              <w:t xml:space="preserve"> cu </w:t>
            </w:r>
            <w:proofErr w:type="spellStart"/>
            <w:r w:rsidRPr="001A1B94">
              <w:rPr>
                <w:rFonts w:ascii="Times New Roman" w:hAnsi="Times New Roman" w:cs="Times New Roman"/>
                <w:sz w:val="28"/>
                <w:szCs w:val="28"/>
                <w:lang w:val="ro-RO"/>
              </w:rPr>
              <w:t>legislaţia</w:t>
            </w:r>
            <w:proofErr w:type="spellEnd"/>
            <w:r w:rsidRPr="001A1B94">
              <w:rPr>
                <w:rFonts w:ascii="Times New Roman" w:hAnsi="Times New Roman" w:cs="Times New Roman"/>
                <w:sz w:val="28"/>
                <w:szCs w:val="28"/>
                <w:lang w:val="ro-RO"/>
              </w:rPr>
              <w:t xml:space="preserve"> U</w:t>
            </w:r>
            <w:r>
              <w:rPr>
                <w:rFonts w:ascii="Times New Roman" w:hAnsi="Times New Roman" w:cs="Times New Roman"/>
                <w:sz w:val="28"/>
                <w:szCs w:val="28"/>
                <w:lang w:val="ro-RO"/>
              </w:rPr>
              <w:t xml:space="preserve">niunii </w:t>
            </w:r>
            <w:r w:rsidRPr="001A1B94">
              <w:rPr>
                <w:rFonts w:ascii="Times New Roman" w:hAnsi="Times New Roman" w:cs="Times New Roman"/>
                <w:sz w:val="28"/>
                <w:szCs w:val="28"/>
                <w:lang w:val="ro-RO"/>
              </w:rPr>
              <w:t>E</w:t>
            </w:r>
            <w:r>
              <w:rPr>
                <w:rFonts w:ascii="Times New Roman" w:hAnsi="Times New Roman" w:cs="Times New Roman"/>
                <w:sz w:val="28"/>
                <w:szCs w:val="28"/>
                <w:lang w:val="ro-RO"/>
              </w:rPr>
              <w:t>uropene</w:t>
            </w:r>
            <w:r w:rsidRPr="001A1B94">
              <w:rPr>
                <w:rFonts w:ascii="Times New Roman" w:hAnsi="Times New Roman" w:cs="Times New Roman"/>
                <w:sz w:val="28"/>
                <w:szCs w:val="28"/>
                <w:lang w:val="ro-RO"/>
              </w:rPr>
              <w:t xml:space="preserve">. </w:t>
            </w:r>
            <w:r>
              <w:rPr>
                <w:rFonts w:ascii="Times New Roman" w:hAnsi="Times New Roman" w:cs="Times New Roman"/>
                <w:sz w:val="28"/>
                <w:szCs w:val="28"/>
                <w:lang w:val="ro-RO"/>
              </w:rPr>
              <w:t>Punerea în aplicare a prezentului proiect</w:t>
            </w:r>
            <w:r w:rsidRPr="001A1B94">
              <w:rPr>
                <w:rFonts w:ascii="Times New Roman" w:hAnsi="Times New Roman" w:cs="Times New Roman"/>
                <w:sz w:val="28"/>
                <w:szCs w:val="28"/>
                <w:lang w:val="ro-RO"/>
              </w:rPr>
              <w:t xml:space="preserve"> nu necesită modificarea actelor normative sau adoptarea de legi noi, planuri de acțiuni pentru implementare.</w:t>
            </w:r>
          </w:p>
        </w:tc>
      </w:tr>
      <w:tr w:rsidR="00084029" w:rsidRPr="005535FB" w:rsidTr="00956901">
        <w:tc>
          <w:tcPr>
            <w:tcW w:w="1023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084029" w:rsidRPr="001064C6" w:rsidRDefault="00084029" w:rsidP="00C1067B">
            <w:pPr>
              <w:ind w:firstLine="0"/>
              <w:rPr>
                <w:b/>
                <w:bCs/>
                <w:sz w:val="28"/>
                <w:szCs w:val="28"/>
                <w:lang w:val="ro-RO"/>
              </w:rPr>
            </w:pPr>
            <w:r w:rsidRPr="001064C6">
              <w:rPr>
                <w:b/>
                <w:bCs/>
                <w:sz w:val="28"/>
                <w:szCs w:val="28"/>
                <w:lang w:val="ro-RO"/>
              </w:rPr>
              <w:t>9. Măsurile necesare pentru implementarea prevederilor proiectului actului normativ</w:t>
            </w:r>
          </w:p>
        </w:tc>
      </w:tr>
      <w:tr w:rsidR="00084029" w:rsidRPr="00B475C6" w:rsidTr="00956901">
        <w:tc>
          <w:tcPr>
            <w:tcW w:w="1023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7371E4" w:rsidRPr="007371E4" w:rsidRDefault="00084029" w:rsidP="007371E4">
            <w:pPr>
              <w:ind w:firstLine="0"/>
              <w:rPr>
                <w:sz w:val="28"/>
                <w:szCs w:val="28"/>
                <w:lang w:val="ro-RO"/>
              </w:rPr>
            </w:pPr>
            <w:r w:rsidRPr="007371E4">
              <w:rPr>
                <w:color w:val="000000" w:themeColor="text1"/>
                <w:sz w:val="28"/>
                <w:szCs w:val="28"/>
                <w:lang w:val="ro-RO"/>
              </w:rPr>
              <w:t xml:space="preserve">În vederea implementării prevederilor actului normativ, </w:t>
            </w:r>
            <w:proofErr w:type="spellStart"/>
            <w:r w:rsidR="007371E4" w:rsidRPr="007371E4">
              <w:rPr>
                <w:color w:val="000000" w:themeColor="text1"/>
                <w:sz w:val="28"/>
                <w:szCs w:val="28"/>
                <w:shd w:val="clear" w:color="auto" w:fill="FFFFFF"/>
              </w:rPr>
              <w:t>întreprinderile</w:t>
            </w:r>
            <w:proofErr w:type="spellEnd"/>
            <w:r w:rsidR="007371E4" w:rsidRPr="007371E4">
              <w:rPr>
                <w:color w:val="000000" w:themeColor="text1"/>
                <w:sz w:val="28"/>
                <w:szCs w:val="28"/>
                <w:shd w:val="clear" w:color="auto" w:fill="FFFFFF"/>
              </w:rPr>
              <w:t xml:space="preserve"> </w:t>
            </w:r>
            <w:proofErr w:type="spellStart"/>
            <w:r w:rsidR="007371E4" w:rsidRPr="007371E4">
              <w:rPr>
                <w:color w:val="000000" w:themeColor="text1"/>
                <w:sz w:val="28"/>
                <w:szCs w:val="28"/>
                <w:shd w:val="clear" w:color="auto" w:fill="FFFFFF"/>
              </w:rPr>
              <w:t>feroviare</w:t>
            </w:r>
            <w:proofErr w:type="spellEnd"/>
            <w:r w:rsidR="007371E4" w:rsidRPr="007371E4">
              <w:rPr>
                <w:color w:val="000000" w:themeColor="text1"/>
                <w:sz w:val="28"/>
                <w:szCs w:val="28"/>
                <w:shd w:val="clear" w:color="auto" w:fill="FFFFFF"/>
              </w:rPr>
              <w:t xml:space="preserve"> </w:t>
            </w:r>
            <w:proofErr w:type="spellStart"/>
            <w:r w:rsidR="007371E4" w:rsidRPr="007371E4">
              <w:rPr>
                <w:color w:val="000000" w:themeColor="text1"/>
                <w:sz w:val="28"/>
                <w:szCs w:val="28"/>
                <w:shd w:val="clear" w:color="auto" w:fill="FFFFFF"/>
              </w:rPr>
              <w:t>trebuie</w:t>
            </w:r>
            <w:proofErr w:type="spellEnd"/>
            <w:r w:rsidR="007371E4" w:rsidRPr="007371E4">
              <w:rPr>
                <w:color w:val="000000" w:themeColor="text1"/>
                <w:sz w:val="28"/>
                <w:szCs w:val="28"/>
                <w:shd w:val="clear" w:color="auto" w:fill="FFFFFF"/>
              </w:rPr>
              <w:t xml:space="preserve"> </w:t>
            </w:r>
            <w:proofErr w:type="spellStart"/>
            <w:r w:rsidR="007371E4" w:rsidRPr="007371E4">
              <w:rPr>
                <w:color w:val="000000" w:themeColor="text1"/>
                <w:sz w:val="28"/>
                <w:szCs w:val="28"/>
                <w:shd w:val="clear" w:color="auto" w:fill="FFFFFF"/>
              </w:rPr>
              <w:t>să</w:t>
            </w:r>
            <w:proofErr w:type="spellEnd"/>
            <w:r w:rsidR="007371E4" w:rsidRPr="007371E4">
              <w:rPr>
                <w:color w:val="000000" w:themeColor="text1"/>
                <w:sz w:val="28"/>
                <w:szCs w:val="28"/>
                <w:shd w:val="clear" w:color="auto" w:fill="FFFFFF"/>
              </w:rPr>
              <w:t xml:space="preserve"> </w:t>
            </w:r>
            <w:proofErr w:type="spellStart"/>
            <w:r w:rsidR="007371E4" w:rsidRPr="007371E4">
              <w:rPr>
                <w:color w:val="000000" w:themeColor="text1"/>
                <w:sz w:val="28"/>
                <w:szCs w:val="28"/>
                <w:shd w:val="clear" w:color="auto" w:fill="FFFFFF"/>
              </w:rPr>
              <w:t>instituie</w:t>
            </w:r>
            <w:proofErr w:type="spellEnd"/>
            <w:r w:rsidR="007371E4" w:rsidRPr="007371E4">
              <w:rPr>
                <w:color w:val="000000" w:themeColor="text1"/>
                <w:sz w:val="28"/>
                <w:szCs w:val="28"/>
                <w:shd w:val="clear" w:color="auto" w:fill="FFFFFF"/>
              </w:rPr>
              <w:t xml:space="preserve"> un </w:t>
            </w:r>
            <w:proofErr w:type="spellStart"/>
            <w:r w:rsidR="007371E4" w:rsidRPr="007371E4">
              <w:rPr>
                <w:color w:val="000000" w:themeColor="text1"/>
                <w:sz w:val="28"/>
                <w:szCs w:val="28"/>
                <w:shd w:val="clear" w:color="auto" w:fill="FFFFFF"/>
              </w:rPr>
              <w:t>sistem</w:t>
            </w:r>
            <w:proofErr w:type="spellEnd"/>
            <w:r w:rsidR="007371E4" w:rsidRPr="007371E4">
              <w:rPr>
                <w:color w:val="000000" w:themeColor="text1"/>
                <w:sz w:val="28"/>
                <w:szCs w:val="28"/>
                <w:shd w:val="clear" w:color="auto" w:fill="FFFFFF"/>
              </w:rPr>
              <w:t xml:space="preserve"> de management al </w:t>
            </w:r>
            <w:proofErr w:type="spellStart"/>
            <w:r w:rsidR="007371E4" w:rsidRPr="007371E4">
              <w:rPr>
                <w:color w:val="000000" w:themeColor="text1"/>
                <w:sz w:val="28"/>
                <w:szCs w:val="28"/>
                <w:shd w:val="clear" w:color="auto" w:fill="FFFFFF"/>
              </w:rPr>
              <w:t>siguranței</w:t>
            </w:r>
            <w:proofErr w:type="spellEnd"/>
            <w:r w:rsidR="007371E4" w:rsidRPr="007371E4">
              <w:rPr>
                <w:color w:val="000000" w:themeColor="text1"/>
                <w:sz w:val="28"/>
                <w:szCs w:val="28"/>
                <w:shd w:val="clear" w:color="auto" w:fill="FFFFFF"/>
              </w:rPr>
              <w:t xml:space="preserve">, </w:t>
            </w:r>
            <w:proofErr w:type="spellStart"/>
            <w:r w:rsidR="007371E4" w:rsidRPr="007371E4">
              <w:rPr>
                <w:color w:val="000000" w:themeColor="text1"/>
                <w:sz w:val="28"/>
                <w:szCs w:val="28"/>
                <w:shd w:val="clear" w:color="auto" w:fill="FFFFFF"/>
              </w:rPr>
              <w:t>precum</w:t>
            </w:r>
            <w:proofErr w:type="spellEnd"/>
            <w:r w:rsidR="007371E4" w:rsidRPr="007371E4">
              <w:rPr>
                <w:color w:val="000000" w:themeColor="text1"/>
                <w:sz w:val="28"/>
                <w:szCs w:val="28"/>
                <w:shd w:val="clear" w:color="auto" w:fill="FFFFFF"/>
              </w:rPr>
              <w:t xml:space="preserve"> </w:t>
            </w:r>
            <w:proofErr w:type="spellStart"/>
            <w:r w:rsidR="007371E4" w:rsidRPr="007371E4">
              <w:rPr>
                <w:color w:val="000000" w:themeColor="text1"/>
                <w:sz w:val="28"/>
                <w:szCs w:val="28"/>
                <w:shd w:val="clear" w:color="auto" w:fill="FFFFFF"/>
              </w:rPr>
              <w:t>și</w:t>
            </w:r>
            <w:proofErr w:type="spellEnd"/>
            <w:r w:rsidR="007371E4" w:rsidRPr="007371E4">
              <w:rPr>
                <w:color w:val="000000" w:themeColor="text1"/>
                <w:sz w:val="28"/>
                <w:szCs w:val="28"/>
                <w:shd w:val="clear" w:color="auto" w:fill="FFFFFF"/>
              </w:rPr>
              <w:t xml:space="preserve"> </w:t>
            </w:r>
            <w:proofErr w:type="spellStart"/>
            <w:r w:rsidR="007371E4" w:rsidRPr="007371E4">
              <w:rPr>
                <w:color w:val="000000" w:themeColor="text1"/>
                <w:sz w:val="28"/>
                <w:szCs w:val="28"/>
                <w:shd w:val="clear" w:color="auto" w:fill="FFFFFF"/>
              </w:rPr>
              <w:t>să</w:t>
            </w:r>
            <w:proofErr w:type="spellEnd"/>
            <w:r w:rsidR="007371E4" w:rsidRPr="007371E4">
              <w:rPr>
                <w:color w:val="000000" w:themeColor="text1"/>
                <w:sz w:val="28"/>
                <w:szCs w:val="28"/>
                <w:shd w:val="clear" w:color="auto" w:fill="FFFFFF"/>
              </w:rPr>
              <w:t xml:space="preserve"> </w:t>
            </w:r>
            <w:proofErr w:type="spellStart"/>
            <w:r w:rsidR="007371E4" w:rsidRPr="007371E4">
              <w:rPr>
                <w:color w:val="000000" w:themeColor="text1"/>
                <w:sz w:val="28"/>
                <w:szCs w:val="28"/>
                <w:shd w:val="clear" w:color="auto" w:fill="FFFFFF"/>
              </w:rPr>
              <w:t>îndeplinească</w:t>
            </w:r>
            <w:proofErr w:type="spellEnd"/>
            <w:r w:rsidR="007371E4" w:rsidRPr="007371E4">
              <w:rPr>
                <w:color w:val="000000" w:themeColor="text1"/>
                <w:sz w:val="28"/>
                <w:szCs w:val="28"/>
                <w:shd w:val="clear" w:color="auto" w:fill="FFFFFF"/>
              </w:rPr>
              <w:t xml:space="preserve"> </w:t>
            </w:r>
            <w:proofErr w:type="spellStart"/>
            <w:r w:rsidR="007371E4" w:rsidRPr="007371E4">
              <w:rPr>
                <w:color w:val="000000" w:themeColor="text1"/>
                <w:sz w:val="28"/>
                <w:szCs w:val="28"/>
                <w:shd w:val="clear" w:color="auto" w:fill="FFFFFF"/>
              </w:rPr>
              <w:t>cerințele</w:t>
            </w:r>
            <w:proofErr w:type="spellEnd"/>
            <w:r w:rsidR="007371E4" w:rsidRPr="007371E4">
              <w:rPr>
                <w:color w:val="000000" w:themeColor="text1"/>
                <w:sz w:val="28"/>
                <w:szCs w:val="28"/>
                <w:shd w:val="clear" w:color="auto" w:fill="FFFFFF"/>
              </w:rPr>
              <w:t xml:space="preserve"> </w:t>
            </w:r>
            <w:proofErr w:type="spellStart"/>
            <w:r w:rsidR="007371E4" w:rsidRPr="007371E4">
              <w:rPr>
                <w:color w:val="000000" w:themeColor="text1"/>
                <w:sz w:val="28"/>
                <w:szCs w:val="28"/>
                <w:shd w:val="clear" w:color="auto" w:fill="FFFFFF"/>
              </w:rPr>
              <w:t>stabilite</w:t>
            </w:r>
            <w:proofErr w:type="spellEnd"/>
            <w:r w:rsidR="007371E4" w:rsidRPr="007371E4">
              <w:rPr>
                <w:color w:val="000000" w:themeColor="text1"/>
                <w:sz w:val="28"/>
                <w:szCs w:val="28"/>
                <w:shd w:val="clear" w:color="auto" w:fill="FFFFFF"/>
              </w:rPr>
              <w:t xml:space="preserve"> în </w:t>
            </w:r>
            <w:proofErr w:type="spellStart"/>
            <w:r w:rsidR="007371E4" w:rsidRPr="007371E4">
              <w:rPr>
                <w:color w:val="000000" w:themeColor="text1"/>
                <w:sz w:val="28"/>
                <w:szCs w:val="28"/>
                <w:shd w:val="clear" w:color="auto" w:fill="FFFFFF"/>
              </w:rPr>
              <w:t>specificațiile</w:t>
            </w:r>
            <w:proofErr w:type="spellEnd"/>
            <w:r w:rsidR="007371E4" w:rsidRPr="007371E4">
              <w:rPr>
                <w:color w:val="000000" w:themeColor="text1"/>
                <w:sz w:val="28"/>
                <w:szCs w:val="28"/>
                <w:shd w:val="clear" w:color="auto" w:fill="FFFFFF"/>
              </w:rPr>
              <w:t xml:space="preserve"> </w:t>
            </w:r>
            <w:proofErr w:type="spellStart"/>
            <w:r w:rsidR="007371E4" w:rsidRPr="007371E4">
              <w:rPr>
                <w:color w:val="000000" w:themeColor="text1"/>
                <w:sz w:val="28"/>
                <w:szCs w:val="28"/>
                <w:shd w:val="clear" w:color="auto" w:fill="FFFFFF"/>
              </w:rPr>
              <w:t>tehnice</w:t>
            </w:r>
            <w:proofErr w:type="spellEnd"/>
            <w:r w:rsidR="007371E4" w:rsidRPr="007371E4">
              <w:rPr>
                <w:color w:val="000000" w:themeColor="text1"/>
                <w:sz w:val="28"/>
                <w:szCs w:val="28"/>
                <w:shd w:val="clear" w:color="auto" w:fill="FFFFFF"/>
              </w:rPr>
              <w:t xml:space="preserve"> de </w:t>
            </w:r>
            <w:proofErr w:type="spellStart"/>
            <w:r w:rsidR="007371E4" w:rsidRPr="007371E4">
              <w:rPr>
                <w:color w:val="000000" w:themeColor="text1"/>
                <w:sz w:val="28"/>
                <w:szCs w:val="28"/>
                <w:shd w:val="clear" w:color="auto" w:fill="FFFFFF"/>
              </w:rPr>
              <w:t>interoperabilitate</w:t>
            </w:r>
            <w:proofErr w:type="spellEnd"/>
            <w:r w:rsidR="007371E4" w:rsidRPr="007371E4">
              <w:rPr>
                <w:color w:val="000000" w:themeColor="text1"/>
                <w:sz w:val="28"/>
                <w:szCs w:val="28"/>
                <w:shd w:val="clear" w:color="auto" w:fill="FFFFFF"/>
              </w:rPr>
              <w:t xml:space="preserve">, a </w:t>
            </w:r>
            <w:proofErr w:type="spellStart"/>
            <w:r w:rsidR="007371E4" w:rsidRPr="007371E4">
              <w:rPr>
                <w:color w:val="000000" w:themeColor="text1"/>
                <w:sz w:val="28"/>
                <w:szCs w:val="28"/>
                <w:shd w:val="clear" w:color="auto" w:fill="FFFFFF"/>
              </w:rPr>
              <w:t>normelor</w:t>
            </w:r>
            <w:proofErr w:type="spellEnd"/>
            <w:r w:rsidR="007371E4" w:rsidRPr="007371E4">
              <w:rPr>
                <w:color w:val="000000" w:themeColor="text1"/>
                <w:sz w:val="28"/>
                <w:szCs w:val="28"/>
                <w:shd w:val="clear" w:color="auto" w:fill="FFFFFF"/>
              </w:rPr>
              <w:t xml:space="preserve"> de </w:t>
            </w:r>
            <w:proofErr w:type="spellStart"/>
            <w:r w:rsidR="007371E4" w:rsidRPr="007371E4">
              <w:rPr>
                <w:color w:val="000000" w:themeColor="text1"/>
                <w:sz w:val="28"/>
                <w:szCs w:val="28"/>
                <w:shd w:val="clear" w:color="auto" w:fill="FFFFFF"/>
              </w:rPr>
              <w:t>siguranță</w:t>
            </w:r>
            <w:proofErr w:type="spellEnd"/>
            <w:r w:rsidR="007371E4" w:rsidRPr="007371E4">
              <w:rPr>
                <w:color w:val="000000" w:themeColor="text1"/>
                <w:sz w:val="28"/>
                <w:szCs w:val="28"/>
                <w:shd w:val="clear" w:color="auto" w:fill="FFFFFF"/>
              </w:rPr>
              <w:t xml:space="preserve"> </w:t>
            </w:r>
            <w:proofErr w:type="spellStart"/>
            <w:r w:rsidR="007371E4" w:rsidRPr="007371E4">
              <w:rPr>
                <w:color w:val="000000" w:themeColor="text1"/>
                <w:sz w:val="28"/>
                <w:szCs w:val="28"/>
                <w:shd w:val="clear" w:color="auto" w:fill="FFFFFF"/>
              </w:rPr>
              <w:t>și</w:t>
            </w:r>
            <w:proofErr w:type="spellEnd"/>
            <w:r w:rsidR="007371E4" w:rsidRPr="007371E4">
              <w:rPr>
                <w:color w:val="000000" w:themeColor="text1"/>
                <w:sz w:val="28"/>
                <w:szCs w:val="28"/>
                <w:shd w:val="clear" w:color="auto" w:fill="FFFFFF"/>
              </w:rPr>
              <w:t xml:space="preserve"> a </w:t>
            </w:r>
            <w:proofErr w:type="spellStart"/>
            <w:r w:rsidR="007371E4" w:rsidRPr="007371E4">
              <w:rPr>
                <w:color w:val="000000" w:themeColor="text1"/>
                <w:sz w:val="28"/>
                <w:szCs w:val="28"/>
                <w:shd w:val="clear" w:color="auto" w:fill="FFFFFF"/>
              </w:rPr>
              <w:t>altor</w:t>
            </w:r>
            <w:proofErr w:type="spellEnd"/>
            <w:r w:rsidR="007371E4" w:rsidRPr="007371E4">
              <w:rPr>
                <w:color w:val="000000" w:themeColor="text1"/>
                <w:sz w:val="28"/>
                <w:szCs w:val="28"/>
                <w:shd w:val="clear" w:color="auto" w:fill="FFFFFF"/>
              </w:rPr>
              <w:t xml:space="preserve"> </w:t>
            </w:r>
            <w:proofErr w:type="spellStart"/>
            <w:r w:rsidR="007371E4" w:rsidRPr="007371E4">
              <w:rPr>
                <w:color w:val="000000" w:themeColor="text1"/>
                <w:sz w:val="28"/>
                <w:szCs w:val="28"/>
                <w:shd w:val="clear" w:color="auto" w:fill="FFFFFF"/>
              </w:rPr>
              <w:t>reglementări</w:t>
            </w:r>
            <w:proofErr w:type="spellEnd"/>
            <w:r w:rsidR="007371E4" w:rsidRPr="007371E4">
              <w:rPr>
                <w:color w:val="000000" w:themeColor="text1"/>
                <w:sz w:val="28"/>
                <w:szCs w:val="28"/>
                <w:shd w:val="clear" w:color="auto" w:fill="FFFFFF"/>
              </w:rPr>
              <w:t xml:space="preserve"> </w:t>
            </w:r>
            <w:proofErr w:type="spellStart"/>
            <w:r w:rsidR="007371E4" w:rsidRPr="007371E4">
              <w:rPr>
                <w:color w:val="000000" w:themeColor="text1"/>
                <w:sz w:val="28"/>
                <w:szCs w:val="28"/>
                <w:shd w:val="clear" w:color="auto" w:fill="FFFFFF"/>
              </w:rPr>
              <w:t>relevante</w:t>
            </w:r>
            <w:proofErr w:type="spellEnd"/>
            <w:r w:rsidR="007371E4" w:rsidRPr="007371E4">
              <w:rPr>
                <w:color w:val="000000" w:themeColor="text1"/>
                <w:sz w:val="28"/>
                <w:szCs w:val="28"/>
                <w:shd w:val="clear" w:color="auto" w:fill="FFFFFF"/>
              </w:rPr>
              <w:t xml:space="preserve"> în </w:t>
            </w:r>
            <w:proofErr w:type="spellStart"/>
            <w:r w:rsidR="007371E4" w:rsidRPr="007371E4">
              <w:rPr>
                <w:color w:val="000000" w:themeColor="text1"/>
                <w:sz w:val="28"/>
                <w:szCs w:val="28"/>
                <w:shd w:val="clear" w:color="auto" w:fill="FFFFFF"/>
              </w:rPr>
              <w:t>vederea</w:t>
            </w:r>
            <w:proofErr w:type="spellEnd"/>
            <w:r w:rsidR="007371E4" w:rsidRPr="007371E4">
              <w:rPr>
                <w:color w:val="000000" w:themeColor="text1"/>
                <w:sz w:val="28"/>
                <w:szCs w:val="28"/>
                <w:shd w:val="clear" w:color="auto" w:fill="FFFFFF"/>
              </w:rPr>
              <w:t xml:space="preserve"> </w:t>
            </w:r>
            <w:proofErr w:type="spellStart"/>
            <w:r w:rsidR="007371E4" w:rsidRPr="007371E4">
              <w:rPr>
                <w:color w:val="000000" w:themeColor="text1"/>
                <w:sz w:val="28"/>
                <w:szCs w:val="28"/>
                <w:shd w:val="clear" w:color="auto" w:fill="FFFFFF"/>
              </w:rPr>
              <w:t>controlului</w:t>
            </w:r>
            <w:proofErr w:type="spellEnd"/>
            <w:r w:rsidR="007371E4" w:rsidRPr="007371E4">
              <w:rPr>
                <w:color w:val="000000" w:themeColor="text1"/>
                <w:sz w:val="28"/>
                <w:szCs w:val="28"/>
                <w:shd w:val="clear" w:color="auto" w:fill="FFFFFF"/>
              </w:rPr>
              <w:t xml:space="preserve"> </w:t>
            </w:r>
            <w:proofErr w:type="spellStart"/>
            <w:r w:rsidR="007371E4" w:rsidRPr="007371E4">
              <w:rPr>
                <w:color w:val="000000" w:themeColor="text1"/>
                <w:sz w:val="28"/>
                <w:szCs w:val="28"/>
                <w:shd w:val="clear" w:color="auto" w:fill="FFFFFF"/>
              </w:rPr>
              <w:t>riscurilor</w:t>
            </w:r>
            <w:proofErr w:type="spellEnd"/>
            <w:r w:rsidR="007371E4" w:rsidRPr="007371E4">
              <w:rPr>
                <w:color w:val="000000" w:themeColor="text1"/>
                <w:sz w:val="28"/>
                <w:szCs w:val="28"/>
                <w:shd w:val="clear" w:color="auto" w:fill="FFFFFF"/>
              </w:rPr>
              <w:t xml:space="preserve"> </w:t>
            </w:r>
            <w:proofErr w:type="spellStart"/>
            <w:r w:rsidR="007371E4" w:rsidRPr="007371E4">
              <w:rPr>
                <w:color w:val="000000" w:themeColor="text1"/>
                <w:sz w:val="28"/>
                <w:szCs w:val="28"/>
                <w:shd w:val="clear" w:color="auto" w:fill="FFFFFF"/>
              </w:rPr>
              <w:t>și</w:t>
            </w:r>
            <w:proofErr w:type="spellEnd"/>
            <w:r w:rsidR="007371E4" w:rsidRPr="007371E4">
              <w:rPr>
                <w:color w:val="000000" w:themeColor="text1"/>
                <w:sz w:val="28"/>
                <w:szCs w:val="28"/>
                <w:shd w:val="clear" w:color="auto" w:fill="FFFFFF"/>
              </w:rPr>
              <w:t xml:space="preserve"> </w:t>
            </w:r>
            <w:proofErr w:type="spellStart"/>
            <w:r w:rsidR="007371E4" w:rsidRPr="007371E4">
              <w:rPr>
                <w:color w:val="000000" w:themeColor="text1"/>
                <w:sz w:val="28"/>
                <w:szCs w:val="28"/>
                <w:shd w:val="clear" w:color="auto" w:fill="FFFFFF"/>
              </w:rPr>
              <w:t>efectuării</w:t>
            </w:r>
            <w:proofErr w:type="spellEnd"/>
            <w:r w:rsidR="007371E4" w:rsidRPr="007371E4">
              <w:rPr>
                <w:color w:val="000000" w:themeColor="text1"/>
                <w:sz w:val="28"/>
                <w:szCs w:val="28"/>
                <w:shd w:val="clear" w:color="auto" w:fill="FFFFFF"/>
              </w:rPr>
              <w:t xml:space="preserve"> </w:t>
            </w:r>
            <w:proofErr w:type="spellStart"/>
            <w:r w:rsidR="007371E4" w:rsidRPr="007371E4">
              <w:rPr>
                <w:color w:val="000000" w:themeColor="text1"/>
                <w:sz w:val="28"/>
                <w:szCs w:val="28"/>
                <w:shd w:val="clear" w:color="auto" w:fill="FFFFFF"/>
              </w:rPr>
              <w:t>operațiunilor</w:t>
            </w:r>
            <w:proofErr w:type="spellEnd"/>
            <w:r w:rsidR="007371E4" w:rsidRPr="007371E4">
              <w:rPr>
                <w:color w:val="000000" w:themeColor="text1"/>
                <w:sz w:val="28"/>
                <w:szCs w:val="28"/>
                <w:shd w:val="clear" w:color="auto" w:fill="FFFFFF"/>
              </w:rPr>
              <w:t xml:space="preserve"> de transport feroviar în </w:t>
            </w:r>
            <w:proofErr w:type="spellStart"/>
            <w:r w:rsidR="007371E4" w:rsidRPr="007371E4">
              <w:rPr>
                <w:color w:val="000000" w:themeColor="text1"/>
                <w:sz w:val="28"/>
                <w:szCs w:val="28"/>
                <w:shd w:val="clear" w:color="auto" w:fill="FFFFFF"/>
              </w:rPr>
              <w:t>siguranță</w:t>
            </w:r>
            <w:proofErr w:type="spellEnd"/>
            <w:r w:rsidR="007371E4" w:rsidRPr="007371E4">
              <w:rPr>
                <w:color w:val="000000" w:themeColor="text1"/>
                <w:sz w:val="28"/>
                <w:szCs w:val="28"/>
                <w:shd w:val="clear" w:color="auto" w:fill="FFFFFF"/>
              </w:rPr>
              <w:t>.</w:t>
            </w:r>
          </w:p>
        </w:tc>
      </w:tr>
    </w:tbl>
    <w:p w:rsidR="00084029" w:rsidRPr="00B475C6" w:rsidRDefault="00084029" w:rsidP="00084029">
      <w:pPr>
        <w:rPr>
          <w:lang w:val="ro-RO"/>
        </w:rPr>
      </w:pPr>
    </w:p>
    <w:p w:rsidR="00084029" w:rsidRPr="00B475C6" w:rsidRDefault="00084029" w:rsidP="00084029">
      <w:pPr>
        <w:rPr>
          <w:lang w:val="ro-RO"/>
        </w:rPr>
      </w:pPr>
    </w:p>
    <w:p w:rsidR="00084029" w:rsidRPr="008D3327" w:rsidRDefault="00084029" w:rsidP="00084029">
      <w:pPr>
        <w:ind w:right="1699"/>
        <w:jc w:val="center"/>
        <w:rPr>
          <w:b/>
          <w:sz w:val="28"/>
          <w:szCs w:val="28"/>
        </w:rPr>
      </w:pPr>
      <w:proofErr w:type="spellStart"/>
      <w:r w:rsidRPr="008D3327">
        <w:rPr>
          <w:b/>
          <w:sz w:val="28"/>
          <w:szCs w:val="28"/>
        </w:rPr>
        <w:t>Secretar</w:t>
      </w:r>
      <w:proofErr w:type="spellEnd"/>
      <w:r w:rsidRPr="008D3327">
        <w:rPr>
          <w:b/>
          <w:sz w:val="28"/>
          <w:szCs w:val="28"/>
        </w:rPr>
        <w:t xml:space="preserve"> general</w:t>
      </w:r>
      <w:r>
        <w:rPr>
          <w:b/>
          <w:sz w:val="28"/>
          <w:szCs w:val="28"/>
        </w:rPr>
        <w:t xml:space="preserve">                            Angela ȚURCANU</w:t>
      </w:r>
    </w:p>
    <w:p w:rsidR="00F12C76" w:rsidRDefault="00F12C76" w:rsidP="006C0B77"/>
    <w:sectPr w:rsidR="00F12C76" w:rsidSect="00F4432D">
      <w:pgSz w:w="11906" w:h="16838" w:code="9"/>
      <w:pgMar w:top="28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Serif">
    <w:altName w:val="Times New Roman"/>
    <w:charset w:val="00"/>
    <w:family w:val="roman"/>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9FD"/>
    <w:rsid w:val="00015204"/>
    <w:rsid w:val="00022BA1"/>
    <w:rsid w:val="00035654"/>
    <w:rsid w:val="0006454A"/>
    <w:rsid w:val="00084029"/>
    <w:rsid w:val="000A2178"/>
    <w:rsid w:val="000B3BA2"/>
    <w:rsid w:val="000C6D06"/>
    <w:rsid w:val="00116C03"/>
    <w:rsid w:val="00126D77"/>
    <w:rsid w:val="001C2858"/>
    <w:rsid w:val="001E0A8A"/>
    <w:rsid w:val="00201FB5"/>
    <w:rsid w:val="00211621"/>
    <w:rsid w:val="002230DC"/>
    <w:rsid w:val="002351C5"/>
    <w:rsid w:val="00270800"/>
    <w:rsid w:val="00274350"/>
    <w:rsid w:val="00286BF3"/>
    <w:rsid w:val="002B1D78"/>
    <w:rsid w:val="002C07CE"/>
    <w:rsid w:val="002D12AA"/>
    <w:rsid w:val="002D6D3B"/>
    <w:rsid w:val="002F45C6"/>
    <w:rsid w:val="002F78C7"/>
    <w:rsid w:val="002F7965"/>
    <w:rsid w:val="00305710"/>
    <w:rsid w:val="00335796"/>
    <w:rsid w:val="003606CF"/>
    <w:rsid w:val="003673CA"/>
    <w:rsid w:val="00367ED9"/>
    <w:rsid w:val="00387A4A"/>
    <w:rsid w:val="00391C76"/>
    <w:rsid w:val="00396C27"/>
    <w:rsid w:val="003B13A5"/>
    <w:rsid w:val="003B5274"/>
    <w:rsid w:val="003B7BB7"/>
    <w:rsid w:val="003D32B1"/>
    <w:rsid w:val="00404977"/>
    <w:rsid w:val="00436C9C"/>
    <w:rsid w:val="00467F1D"/>
    <w:rsid w:val="0049774A"/>
    <w:rsid w:val="004B2F1A"/>
    <w:rsid w:val="004B3B24"/>
    <w:rsid w:val="004E618A"/>
    <w:rsid w:val="004F5CF8"/>
    <w:rsid w:val="00553994"/>
    <w:rsid w:val="0056628E"/>
    <w:rsid w:val="00573B10"/>
    <w:rsid w:val="005833A5"/>
    <w:rsid w:val="005D1690"/>
    <w:rsid w:val="006640AF"/>
    <w:rsid w:val="0067244E"/>
    <w:rsid w:val="0069480A"/>
    <w:rsid w:val="006B68E6"/>
    <w:rsid w:val="006C0B77"/>
    <w:rsid w:val="00711A5A"/>
    <w:rsid w:val="00722687"/>
    <w:rsid w:val="007371E4"/>
    <w:rsid w:val="00772936"/>
    <w:rsid w:val="007740C4"/>
    <w:rsid w:val="00775B91"/>
    <w:rsid w:val="0077790A"/>
    <w:rsid w:val="00777A73"/>
    <w:rsid w:val="0079222C"/>
    <w:rsid w:val="007E338A"/>
    <w:rsid w:val="00815020"/>
    <w:rsid w:val="008242FF"/>
    <w:rsid w:val="00832B0E"/>
    <w:rsid w:val="00846441"/>
    <w:rsid w:val="00870751"/>
    <w:rsid w:val="00892F73"/>
    <w:rsid w:val="008C3FE7"/>
    <w:rsid w:val="008C5123"/>
    <w:rsid w:val="009173A6"/>
    <w:rsid w:val="00921FAB"/>
    <w:rsid w:val="00922C48"/>
    <w:rsid w:val="0093709E"/>
    <w:rsid w:val="00956901"/>
    <w:rsid w:val="0098284A"/>
    <w:rsid w:val="009C7BE3"/>
    <w:rsid w:val="009E20CA"/>
    <w:rsid w:val="009E3240"/>
    <w:rsid w:val="009E5EFE"/>
    <w:rsid w:val="00A024F6"/>
    <w:rsid w:val="00A20CF6"/>
    <w:rsid w:val="00A36401"/>
    <w:rsid w:val="00A64267"/>
    <w:rsid w:val="00AC0099"/>
    <w:rsid w:val="00AC7146"/>
    <w:rsid w:val="00AD524A"/>
    <w:rsid w:val="00B220A7"/>
    <w:rsid w:val="00B325DE"/>
    <w:rsid w:val="00B8133A"/>
    <w:rsid w:val="00B915B7"/>
    <w:rsid w:val="00BA5CBA"/>
    <w:rsid w:val="00BA6233"/>
    <w:rsid w:val="00BC4F72"/>
    <w:rsid w:val="00BE4899"/>
    <w:rsid w:val="00BE719E"/>
    <w:rsid w:val="00C12E72"/>
    <w:rsid w:val="00C143B5"/>
    <w:rsid w:val="00C369FD"/>
    <w:rsid w:val="00C41295"/>
    <w:rsid w:val="00C806B4"/>
    <w:rsid w:val="00CA07D9"/>
    <w:rsid w:val="00D23856"/>
    <w:rsid w:val="00D44305"/>
    <w:rsid w:val="00D461F4"/>
    <w:rsid w:val="00D46D38"/>
    <w:rsid w:val="00D6287F"/>
    <w:rsid w:val="00D66BAC"/>
    <w:rsid w:val="00DB52A9"/>
    <w:rsid w:val="00DC169B"/>
    <w:rsid w:val="00DD60CE"/>
    <w:rsid w:val="00DE1EB4"/>
    <w:rsid w:val="00E05519"/>
    <w:rsid w:val="00E106FE"/>
    <w:rsid w:val="00E32C55"/>
    <w:rsid w:val="00E7440D"/>
    <w:rsid w:val="00E84772"/>
    <w:rsid w:val="00EA58E9"/>
    <w:rsid w:val="00EA59DF"/>
    <w:rsid w:val="00EA7AA6"/>
    <w:rsid w:val="00ED5293"/>
    <w:rsid w:val="00EE4070"/>
    <w:rsid w:val="00F02B54"/>
    <w:rsid w:val="00F112D5"/>
    <w:rsid w:val="00F12C76"/>
    <w:rsid w:val="00F33CCA"/>
    <w:rsid w:val="00F7357D"/>
    <w:rsid w:val="00FA5BC1"/>
    <w:rsid w:val="00FA5C9E"/>
    <w:rsid w:val="00FE00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2AD4DF-EAC2-450C-A0C6-B8857350A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3A5"/>
    <w:pPr>
      <w:spacing w:after="0" w:line="240" w:lineRule="auto"/>
      <w:ind w:firstLine="709"/>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4029"/>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84029"/>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Emphasis">
    <w:name w:val="Emphasis"/>
    <w:basedOn w:val="DefaultParagraphFont"/>
    <w:uiPriority w:val="20"/>
    <w:qFormat/>
    <w:rsid w:val="00084029"/>
    <w:rPr>
      <w:i/>
      <w:iCs/>
    </w:rPr>
  </w:style>
  <w:style w:type="character" w:styleId="Hyperlink">
    <w:name w:val="Hyperlink"/>
    <w:basedOn w:val="DefaultParagraphFont"/>
    <w:uiPriority w:val="99"/>
    <w:unhideWhenUsed/>
    <w:rsid w:val="00084029"/>
    <w:rPr>
      <w:color w:val="0563C1" w:themeColor="hyperlink"/>
      <w:u w:val="single"/>
    </w:rPr>
  </w:style>
  <w:style w:type="paragraph" w:styleId="ListParagraph">
    <w:name w:val="List Paragraph"/>
    <w:basedOn w:val="Normal"/>
    <w:uiPriority w:val="34"/>
    <w:qFormat/>
    <w:rsid w:val="00084029"/>
    <w:pPr>
      <w:spacing w:after="160" w:line="256" w:lineRule="auto"/>
      <w:ind w:left="720" w:firstLine="0"/>
      <w:contextualSpacing/>
      <w:jc w:val="left"/>
    </w:pPr>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48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4425</TotalTime>
  <Pages>6</Pages>
  <Words>2517</Words>
  <Characters>14347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 Cazacu</dc:creator>
  <cp:keywords/>
  <dc:description/>
  <cp:lastModifiedBy>Adela Cazacu</cp:lastModifiedBy>
  <cp:revision>337</cp:revision>
  <dcterms:created xsi:type="dcterms:W3CDTF">2025-03-06T11:22:00Z</dcterms:created>
  <dcterms:modified xsi:type="dcterms:W3CDTF">2025-03-14T13:08:00Z</dcterms:modified>
</cp:coreProperties>
</file>