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D2EEC" w14:textId="77777777" w:rsidR="004B60B0" w:rsidRPr="007129CE" w:rsidRDefault="00284C0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84"/>
          <w:tab w:val="left" w:pos="1196"/>
        </w:tabs>
        <w:ind w:firstLine="0"/>
        <w:jc w:val="center"/>
        <w:rPr>
          <w:sz w:val="24"/>
          <w:szCs w:val="24"/>
          <w:lang w:val="ro-RO"/>
        </w:rPr>
      </w:pPr>
      <w:r w:rsidRPr="007129CE">
        <w:rPr>
          <w:b/>
          <w:sz w:val="24"/>
          <w:szCs w:val="24"/>
          <w:lang w:val="ro-RO"/>
        </w:rPr>
        <w:t>NOTA DE FUNDAMENTARE</w:t>
      </w:r>
    </w:p>
    <w:p w14:paraId="64EDFA89" w14:textId="17E4C064" w:rsidR="004B60B0" w:rsidRPr="007129CE" w:rsidRDefault="00284C08" w:rsidP="007129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84"/>
          <w:tab w:val="left" w:pos="1196"/>
        </w:tabs>
        <w:ind w:firstLine="0"/>
        <w:jc w:val="center"/>
        <w:rPr>
          <w:b/>
          <w:sz w:val="24"/>
          <w:szCs w:val="24"/>
          <w:lang w:val="ro-RO"/>
        </w:rPr>
      </w:pPr>
      <w:r w:rsidRPr="007129CE">
        <w:rPr>
          <w:b/>
          <w:sz w:val="24"/>
          <w:szCs w:val="24"/>
          <w:lang w:val="ro-RO"/>
        </w:rPr>
        <w:t>la p</w:t>
      </w:r>
      <w:r w:rsidR="00410B36" w:rsidRPr="007129CE">
        <w:rPr>
          <w:b/>
          <w:sz w:val="24"/>
          <w:szCs w:val="24"/>
          <w:lang w:val="ro-RO"/>
        </w:rPr>
        <w:t>roiectul Hotărârii Guvernului cu privire la modificarea Hotărârii Guvernulu</w:t>
      </w:r>
      <w:r w:rsidR="00657044" w:rsidRPr="007129CE">
        <w:rPr>
          <w:b/>
          <w:sz w:val="24"/>
          <w:szCs w:val="24"/>
          <w:lang w:val="ro-RO"/>
        </w:rPr>
        <w:t>i nr.1552/2002 pentru aprobarea</w:t>
      </w:r>
      <w:r w:rsidR="002C5A8B" w:rsidRPr="007129CE">
        <w:rPr>
          <w:b/>
          <w:sz w:val="24"/>
          <w:szCs w:val="24"/>
          <w:lang w:val="ro-RO"/>
        </w:rPr>
        <w:t xml:space="preserve"> </w:t>
      </w:r>
      <w:r w:rsidR="00410B36" w:rsidRPr="007129CE">
        <w:rPr>
          <w:b/>
          <w:sz w:val="24"/>
          <w:szCs w:val="24"/>
          <w:lang w:val="ro-RO"/>
        </w:rPr>
        <w:t>Normelor financiare pentru activitate sportivă</w:t>
      </w:r>
    </w:p>
    <w:tbl>
      <w:tblPr>
        <w:tblStyle w:val="ad"/>
        <w:tblW w:w="11057" w:type="dxa"/>
        <w:tblInd w:w="-57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057"/>
      </w:tblGrid>
      <w:tr w:rsidR="004B60B0" w:rsidRPr="00E31591" w14:paraId="624C2B60" w14:textId="77777777" w:rsidTr="00C7248D">
        <w:trPr>
          <w:trHeight w:val="287"/>
        </w:trPr>
        <w:tc>
          <w:tcPr>
            <w:tcW w:w="1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13BB4" w14:textId="77777777" w:rsidR="004B60B0" w:rsidRPr="00043CBA" w:rsidRDefault="006D4064" w:rsidP="00043CB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43CB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 Denumirea</w:t>
            </w:r>
            <w:r w:rsidR="00284C08" w:rsidRPr="00043CB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autorului și, după caz, a/al participanților la elaborarea proiectului actului normativ.</w:t>
            </w:r>
          </w:p>
        </w:tc>
      </w:tr>
      <w:tr w:rsidR="004B60B0" w:rsidRPr="00E31591" w14:paraId="7FBAF38B" w14:textId="77777777" w:rsidTr="00C7248D">
        <w:tc>
          <w:tcPr>
            <w:tcW w:w="11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8EA8D" w14:textId="77777777" w:rsidR="004B60B0" w:rsidRPr="00043CBA" w:rsidRDefault="00284C08" w:rsidP="00043CB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43C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Proiectul</w:t>
            </w:r>
            <w:r w:rsidR="00410B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Hotărârii Guvernului </w:t>
            </w:r>
            <w:r w:rsidR="00410B36" w:rsidRPr="00410B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privire la modificarea Hotărârii Guvernului nr.1552/2002 pentru aprobarea Normelor financiare pentru activitate sportivă</w:t>
            </w:r>
            <w:r w:rsidRPr="00043C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fost elaborat de către Ministerul Educației și Cercetării.</w:t>
            </w:r>
          </w:p>
        </w:tc>
      </w:tr>
      <w:tr w:rsidR="004B60B0" w:rsidRPr="00E31591" w14:paraId="167B8666" w14:textId="77777777" w:rsidTr="00C7248D">
        <w:tc>
          <w:tcPr>
            <w:tcW w:w="11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E10E9" w14:textId="77777777" w:rsidR="004B60B0" w:rsidRPr="00043CBA" w:rsidRDefault="00284C08" w:rsidP="00043CB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43CB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2. Condițiile ce au impus elaborarea proiectului actului normativ.</w:t>
            </w:r>
          </w:p>
        </w:tc>
      </w:tr>
      <w:tr w:rsidR="004B60B0" w:rsidRPr="00E31591" w14:paraId="7249EAC9" w14:textId="77777777" w:rsidTr="00C7248D">
        <w:tc>
          <w:tcPr>
            <w:tcW w:w="11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FC309" w14:textId="77777777" w:rsidR="004B60B0" w:rsidRPr="00043CBA" w:rsidRDefault="00284C08" w:rsidP="00043CBA">
            <w:pPr>
              <w:ind w:firstLine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043CBA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2.1. Temeiul legal sau, după caz, sursa proiectului actului normativ.</w:t>
            </w:r>
          </w:p>
        </w:tc>
      </w:tr>
      <w:tr w:rsidR="004B60B0" w:rsidRPr="00E31591" w14:paraId="672F888A" w14:textId="77777777" w:rsidTr="00C7248D">
        <w:trPr>
          <w:trHeight w:val="647"/>
        </w:trPr>
        <w:tc>
          <w:tcPr>
            <w:tcW w:w="11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11BE8" w14:textId="34FE7D24" w:rsidR="00712361" w:rsidRDefault="007E510A" w:rsidP="00EC2657">
            <w:pPr>
              <w:tabs>
                <w:tab w:val="left" w:pos="284"/>
              </w:tabs>
              <w:ind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7E510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 xml:space="preserve">Conform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pct.50</w:t>
            </w:r>
            <w:r w:rsidR="00EC265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, Tabelul nr.1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 xml:space="preserve"> din </w:t>
            </w:r>
            <w:r w:rsidR="002F04FF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Hotărârea</w:t>
            </w:r>
            <w:r w:rsidRPr="007E510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 xml:space="preserve"> Guvernului nr.1552/2002, Ministerul Educației și Cercetării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poate aloca premii sportivilor de performanță și antrenorilor</w:t>
            </w:r>
            <w:r w:rsidR="00C92A4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 xml:space="preserve"> acestora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, la demersul federațiilor sportive</w:t>
            </w:r>
            <w:r w:rsidR="00C92A4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 xml:space="preserve"> naționale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, conform rezult</w:t>
            </w:r>
            <w:r w:rsidR="00EC265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atelor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.</w:t>
            </w:r>
            <w:r w:rsidR="00EC265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 xml:space="preserve"> </w:t>
            </w:r>
          </w:p>
          <w:p w14:paraId="43584290" w14:textId="77777777" w:rsidR="007E510A" w:rsidRPr="00EC2657" w:rsidRDefault="00EC2657" w:rsidP="00EC2657">
            <w:pPr>
              <w:tabs>
                <w:tab w:val="left" w:pos="284"/>
              </w:tabs>
              <w:ind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7E51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remierea sportivilor</w:t>
            </w:r>
            <w:r w:rsidR="00C92A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2F04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performanță </w:t>
            </w:r>
            <w:r w:rsidR="00C92A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și antrenorilor acestora </w:t>
            </w:r>
            <w:r w:rsidR="007123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realizează în dependență de participarea</w:t>
            </w:r>
            <w:r w:rsidR="007E51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Campionatele Mondiale și Campionatele Europe</w:t>
            </w:r>
            <w:r w:rsidR="007123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ne,</w:t>
            </w:r>
            <w:r w:rsidR="007E51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conform categoriilor de vârstă seni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</w:t>
            </w:r>
            <w:r w:rsidR="007E51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i, juniori</w:t>
            </w:r>
            <w:r w:rsidR="00C92A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</w:t>
            </w:r>
            <w:r w:rsidR="007E51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(tineret) și juniori</w:t>
            </w:r>
            <w:r w:rsidR="00C92A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II</w:t>
            </w:r>
            <w:r w:rsidR="007E51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(cadeți).</w:t>
            </w:r>
          </w:p>
          <w:p w14:paraId="2BFE5964" w14:textId="3313BA60" w:rsidR="00F62B3A" w:rsidRDefault="009E5C02" w:rsidP="00043CBA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Astfel,</w:t>
            </w:r>
            <w:r w:rsidR="00F62B3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unele ramuri sportive, conform regulamentelor federațiilor sportive internaționale există categori</w:t>
            </w:r>
            <w:r w:rsidR="00E3159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="00F62B3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vârstă special</w:t>
            </w:r>
            <w:r w:rsidR="00E3159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="00F62B3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la </w:t>
            </w:r>
            <w:r w:rsidR="00F62B3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care participă sportivii</w:t>
            </w:r>
            <w:r w:rsidR="00EC2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categori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ile</w:t>
            </w:r>
            <w:r w:rsidR="00EC2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vârstă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Under-22 și</w:t>
            </w:r>
            <w:r w:rsidR="00F62B3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Under-23.</w:t>
            </w:r>
          </w:p>
          <w:p w14:paraId="57B82B51" w14:textId="13A1B53E" w:rsidR="00F62B3A" w:rsidRDefault="00850BBA" w:rsidP="00043CBA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Actualmente</w:t>
            </w:r>
            <w:r w:rsidR="00F62B3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premierea sportivilor la categori</w:t>
            </w:r>
            <w:r w:rsidR="00E3159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ile</w:t>
            </w:r>
            <w:r w:rsidR="00F62B3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vârstă </w:t>
            </w:r>
            <w:r w:rsidR="00E3159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Under-22 și </w:t>
            </w:r>
            <w:r w:rsidR="00F62B3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Under-23 nu este reglementată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</w:t>
            </w:r>
            <w:r w:rsidR="00F62B3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Hotărârea Guvernului nr.1552/2002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4F62A209" w14:textId="2C8993F9" w:rsidR="007E510A" w:rsidRDefault="00334CC7" w:rsidP="00043CBA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acest context, proiectul </w:t>
            </w:r>
            <w:r w:rsidR="002960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Hotărârii Guvernului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are ca scop</w:t>
            </w:r>
            <w:r w:rsidR="002F04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stabil</w:t>
            </w:r>
            <w:r w:rsidR="00850B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irea</w:t>
            </w:r>
            <w:r w:rsidR="002F04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premier</w:t>
            </w:r>
            <w:r w:rsidR="00850B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  <w:r w:rsidR="002F04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sportivilor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performanță care participă la Cam</w:t>
            </w:r>
            <w:r w:rsidR="002960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pionatele Europene</w:t>
            </w:r>
            <w:r w:rsidR="00C92A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Campionatele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Mondial</w:t>
            </w:r>
            <w:r w:rsidR="002960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la categoria de vârstă </w:t>
            </w:r>
            <w:r w:rsidR="00E3159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Under-22 și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  <w:r w:rsidR="00A740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nder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-23 și </w:t>
            </w:r>
            <w:r w:rsidR="00C92A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pentru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antrenorii acestora.</w:t>
            </w:r>
          </w:p>
          <w:p w14:paraId="15EF046B" w14:textId="491C337C" w:rsidR="00334CC7" w:rsidRDefault="00417E0A" w:rsidP="00043CBA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Categori</w:t>
            </w:r>
            <w:r w:rsidR="00E3159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ile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vârstă </w:t>
            </w:r>
            <w:r w:rsidR="00A116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Under-22 și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  <w:r w:rsidR="00A740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nder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-23</w:t>
            </w:r>
            <w:r w:rsidR="00A116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sunt</w:t>
            </w:r>
            <w:r w:rsidR="00C92A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categori</w:t>
            </w:r>
            <w:r w:rsidR="00A116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="00C92A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stabilit</w:t>
            </w:r>
            <w:r w:rsidR="00A116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="00C92A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unele federații sportive internaționale, la probele olimpice, fiind categori</w:t>
            </w:r>
            <w:r w:rsidR="00A116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="00C92A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397A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care se regă</w:t>
            </w:r>
            <w:r w:rsidR="00A116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sesc</w:t>
            </w:r>
            <w:r w:rsidR="00397A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între categori</w:t>
            </w:r>
            <w:r w:rsidR="00850B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="00397A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vârstă</w:t>
            </w:r>
            <w:r w:rsidR="00C92A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seniori și </w:t>
            </w:r>
            <w:r w:rsidR="00397A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categoria de vârstă juniori (</w:t>
            </w:r>
            <w:r w:rsidR="00C92A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tineret</w:t>
            </w:r>
            <w:r w:rsidR="00397A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).</w:t>
            </w:r>
          </w:p>
          <w:p w14:paraId="0D894BD9" w14:textId="2523805C" w:rsidR="004B60B0" w:rsidRPr="00043CBA" w:rsidRDefault="00712361" w:rsidP="00043CBA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 asemenea, T</w:t>
            </w:r>
            <w:r w:rsidR="002F04FF">
              <w:rPr>
                <w:rFonts w:ascii="Times New Roman" w:hAnsi="Times New Roman" w:cs="Times New Roman"/>
              </w:rPr>
              <w:t>abelul nr.1</w:t>
            </w:r>
            <w:r w:rsidR="00296062">
              <w:rPr>
                <w:rFonts w:ascii="Times New Roman" w:hAnsi="Times New Roman" w:cs="Times New Roman"/>
              </w:rPr>
              <w:t xml:space="preserve"> din proiectul Hotărârii Guvernului</w:t>
            </w:r>
            <w:r w:rsidR="002F04FF">
              <w:rPr>
                <w:rFonts w:ascii="Times New Roman" w:hAnsi="Times New Roman" w:cs="Times New Roman"/>
              </w:rPr>
              <w:t xml:space="preserve"> conține unele ajustări/modificări cu caracter tehnic care corespund cerințelor</w:t>
            </w:r>
            <w:r w:rsidR="00850BBA">
              <w:rPr>
                <w:rFonts w:ascii="Times New Roman" w:hAnsi="Times New Roman" w:cs="Times New Roman"/>
              </w:rPr>
              <w:t xml:space="preserve"> și</w:t>
            </w:r>
            <w:r w:rsidR="002F04FF">
              <w:rPr>
                <w:rFonts w:ascii="Times New Roman" w:hAnsi="Times New Roman" w:cs="Times New Roman"/>
              </w:rPr>
              <w:t xml:space="preserve"> realităților actuale.</w:t>
            </w:r>
          </w:p>
        </w:tc>
      </w:tr>
      <w:tr w:rsidR="004B60B0" w:rsidRPr="00E31591" w14:paraId="0762AFC2" w14:textId="77777777" w:rsidTr="00C7248D">
        <w:tc>
          <w:tcPr>
            <w:tcW w:w="11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605A1" w14:textId="77777777" w:rsidR="004B60B0" w:rsidRPr="00043CBA" w:rsidRDefault="00284C08" w:rsidP="00043CBA">
            <w:pPr>
              <w:ind w:firstLine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043CBA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2.2. Descrierea situației actuale și a problemelor care impun intervenția, inclusiv a cadrului normativ aplicabil și a deficiențelor/lacunelor normative</w:t>
            </w:r>
            <w:r w:rsidR="00217E5E" w:rsidRPr="00043CBA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.</w:t>
            </w:r>
          </w:p>
        </w:tc>
      </w:tr>
      <w:tr w:rsidR="004B60B0" w:rsidRPr="00E31591" w14:paraId="23821E18" w14:textId="77777777" w:rsidTr="00C7248D">
        <w:tc>
          <w:tcPr>
            <w:tcW w:w="11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D56C7" w14:textId="00B4D60A" w:rsidR="00F86CCE" w:rsidRPr="00F86CCE" w:rsidRDefault="00F86CCE" w:rsidP="00043CBA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moment</w:t>
            </w:r>
            <w:r w:rsidRPr="00F86C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premierea sportivilor la categori</w:t>
            </w:r>
            <w:r w:rsidR="00A116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ile</w:t>
            </w:r>
            <w:r w:rsidRPr="00F86C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vârstă </w:t>
            </w:r>
            <w:r w:rsidR="00A116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Under-22,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Under-23 nu </w:t>
            </w:r>
            <w:r w:rsidR="00952E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sunt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prevăzut</w:t>
            </w:r>
            <w:r w:rsidR="00952E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</w:t>
            </w:r>
            <w:r w:rsidRPr="00F86C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Hotărârea Guvernului nr.1552/2002, existând o lacună în legislație.</w:t>
            </w:r>
          </w:p>
          <w:p w14:paraId="64F6FE10" w14:textId="557554F5" w:rsidR="004B60B0" w:rsidRDefault="002F04FF" w:rsidP="00043CBA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La sfârșitul fiecărui an calendaristic, Ministerul Educației și Cercetării premiază sportivii de performanță </w:t>
            </w:r>
            <w:r w:rsidR="00E240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care au obținut locurile I-VI, la probele olimpice</w:t>
            </w:r>
            <w:r w:rsidR="00952E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/paralimpice</w:t>
            </w:r>
            <w:r w:rsidR="00E240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 și locurile I-III, la probele neolimpice</w:t>
            </w:r>
            <w:r w:rsidR="00952E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/neparalimpice</w:t>
            </w:r>
            <w:r w:rsidR="001A61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, precum și antrenorii acestora.</w:t>
            </w:r>
          </w:p>
          <w:p w14:paraId="727D89B2" w14:textId="30F79B3E" w:rsidR="001A61E1" w:rsidRDefault="00296062" w:rsidP="00043CBA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F</w:t>
            </w:r>
            <w:r w:rsidR="001A61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ederați</w:t>
            </w:r>
            <w:r w:rsidR="00A737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ile</w:t>
            </w:r>
            <w:r w:rsidR="001A61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 sportive, </w:t>
            </w:r>
            <w:r w:rsidR="00F301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ca</w:t>
            </w:r>
            <w:r w:rsidR="001A61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Federația de Box, </w:t>
            </w:r>
            <w:r w:rsidR="001A61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Federați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a de Lupte</w:t>
            </w:r>
            <w:r w:rsidR="00952E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, </w:t>
            </w:r>
            <w:r w:rsidR="00F301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Federația de Caiac-Canoe</w:t>
            </w:r>
            <w:r w:rsidR="00A737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 și </w:t>
            </w:r>
            <w:r w:rsidR="00952E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Federația de Taekwon-do</w:t>
            </w:r>
            <w:r w:rsidR="00F301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 din Republica Moldova</w:t>
            </w:r>
            <w:r w:rsidR="001A61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, participă la Campionate Europene și Campionate Mondiale, la categori</w:t>
            </w:r>
            <w:r w:rsidR="00952E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ile</w:t>
            </w:r>
            <w:r w:rsidR="001A61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 de vârstă</w:t>
            </w:r>
            <w:r w:rsidR="00A737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:</w:t>
            </w:r>
            <w:r w:rsidR="00952E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 </w:t>
            </w:r>
            <w:r w:rsidR="001A61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cadeți, </w:t>
            </w:r>
            <w:r w:rsidR="00A740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juniori (</w:t>
            </w:r>
            <w:r w:rsidR="001A61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tineret</w:t>
            </w:r>
            <w:r w:rsidR="00A740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)</w:t>
            </w:r>
            <w:r w:rsidR="001A61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, </w:t>
            </w:r>
            <w:r w:rsidR="00952E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Under</w:t>
            </w:r>
            <w:r w:rsidR="00250D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-</w:t>
            </w:r>
            <w:r w:rsidR="00952E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21</w:t>
            </w:r>
            <w:r w:rsidR="00250D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, Under-22, </w:t>
            </w:r>
            <w:r w:rsidR="001A61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Under-23 și seniori.</w:t>
            </w:r>
          </w:p>
          <w:p w14:paraId="058C57B6" w14:textId="77777777" w:rsidR="001A61E1" w:rsidRDefault="00A740C2" w:rsidP="00043CBA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Ministerul Educației și Cercetării, </w:t>
            </w:r>
            <w:r w:rsidR="00A737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acorda premii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 sportivi</w:t>
            </w:r>
            <w:r w:rsidR="00A737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lor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 de performanță care au participat la competiții </w:t>
            </w:r>
            <w:r w:rsidR="001474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sportive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la categor</w:t>
            </w:r>
            <w:r w:rsidR="00A737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iile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 de vârstă </w:t>
            </w:r>
            <w:r w:rsidR="00250D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Under-21, Under-22,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Under-23, pentru locurile I-VI, </w:t>
            </w:r>
            <w:r w:rsidR="001474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prin analogie, </w:t>
            </w:r>
            <w:r w:rsidR="00A737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asemenea </w:t>
            </w:r>
            <w:r w:rsidR="002960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sportivi</w:t>
            </w:r>
            <w:r w:rsidR="00A737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lor din </w:t>
            </w:r>
            <w:r w:rsidR="001474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categoria de vârstă juniori (tineret), ceia ce nu corespunde cerințelor internaționale, </w:t>
            </w:r>
            <w:r w:rsidR="009C2D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corectitudinii, </w:t>
            </w:r>
            <w:r w:rsidR="001474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categori</w:t>
            </w:r>
            <w:r w:rsidR="00A737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ile</w:t>
            </w:r>
            <w:r w:rsidR="001474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 respectiv</w:t>
            </w:r>
            <w:r w:rsidR="00A737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e</w:t>
            </w:r>
            <w:r w:rsidR="001474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 de sportivi erau subestimați.</w:t>
            </w:r>
          </w:p>
          <w:p w14:paraId="71FA3086" w14:textId="77777777" w:rsidR="005D0F4A" w:rsidRPr="00C5267C" w:rsidRDefault="005D0F4A" w:rsidP="00043CBA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 w:rsidRPr="00C526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Competițiile sportive internaționale la categoriile seniori, U-23, U-22, U-21 și U-20 sunt reglementate de regulamentele federațiilor sportive internaționale de profil.</w:t>
            </w:r>
          </w:p>
          <w:p w14:paraId="0819E60A" w14:textId="504F0208" w:rsidR="005D0F4A" w:rsidRPr="00C5267C" w:rsidRDefault="005D0F4A" w:rsidP="00043CBA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 w:rsidRPr="00C526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Astfel, la categoria seniori, participă sportivii între vârsta (18-35 ani), la categoria U-23 (17-23 ani), la categoria U-22 (17-22 ani), la categoria tineret U-21 (17-21 ani), la categoria U-20 (17-20 ani) și la categoria cadeți (15-17 ani).</w:t>
            </w:r>
          </w:p>
          <w:p w14:paraId="5518625B" w14:textId="23566282" w:rsidR="005D0F4A" w:rsidRPr="00043CBA" w:rsidRDefault="005D0F4A" w:rsidP="00043CBA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 w:rsidRPr="00C526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În acest context, sportivii care au vârsta de 20 ani pot participa la mai multe competiții sportive în dependență de categoria de vârstă, inclusiv seniori, U-23, </w:t>
            </w:r>
            <w:r w:rsidR="00BE4AF1" w:rsidRPr="00C526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U-21 și U-20.</w:t>
            </w:r>
          </w:p>
        </w:tc>
      </w:tr>
      <w:tr w:rsidR="004B60B0" w:rsidRPr="00E31591" w14:paraId="2FE20AF7" w14:textId="77777777" w:rsidTr="00C7248D">
        <w:tc>
          <w:tcPr>
            <w:tcW w:w="11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93ACF" w14:textId="77777777" w:rsidR="004B60B0" w:rsidRPr="00043CBA" w:rsidRDefault="00284C08" w:rsidP="00043CB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43CB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3. Obiectivele urmărite și soluțiile propuse</w:t>
            </w:r>
            <w:r w:rsidR="0086212A" w:rsidRPr="00043CB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</w:p>
        </w:tc>
      </w:tr>
      <w:tr w:rsidR="004B60B0" w:rsidRPr="00E31591" w14:paraId="50D04DE5" w14:textId="77777777" w:rsidTr="00C7248D">
        <w:tc>
          <w:tcPr>
            <w:tcW w:w="11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B7190" w14:textId="77777777" w:rsidR="004B60B0" w:rsidRPr="00043CBA" w:rsidRDefault="00284C08" w:rsidP="00043CBA">
            <w:pPr>
              <w:ind w:firstLine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043CBA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3.1. Principalele prevederi ale proiectului și evidențierea elementelor noi.</w:t>
            </w:r>
          </w:p>
        </w:tc>
      </w:tr>
      <w:tr w:rsidR="004B60B0" w:rsidRPr="00E31591" w14:paraId="78F967A9" w14:textId="77777777" w:rsidTr="00C7248D">
        <w:tc>
          <w:tcPr>
            <w:tcW w:w="11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926F3" w14:textId="4DCBBDDF" w:rsidR="004B60B0" w:rsidRDefault="005827E6" w:rsidP="00043CBA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Proiectul Hotărârii Guvernului prevede completări la pct.50, </w:t>
            </w:r>
            <w:r w:rsidR="007123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Tabelul nr.1, prin </w:t>
            </w:r>
            <w:r w:rsidR="000A773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introducerea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categori</w:t>
            </w:r>
            <w:r w:rsidR="000A773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ilor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C95E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vârstă </w:t>
            </w:r>
            <w:r w:rsidR="00250D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Under-22,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  <w:r w:rsidR="00C95E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nder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-23</w:t>
            </w:r>
            <w:r w:rsidR="001F0B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la Campionatele Eu</w:t>
            </w:r>
            <w:r w:rsidR="00C95E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ropene și Campionatele Mondiale.</w:t>
            </w:r>
          </w:p>
          <w:p w14:paraId="578DE0E4" w14:textId="7FADE0D7" w:rsidR="00C95E98" w:rsidRPr="00BE4AF1" w:rsidRDefault="00C518AB" w:rsidP="00043CBA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 w:rsidRPr="00C518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Totodată, la pct.50, T</w:t>
            </w:r>
            <w:r w:rsidR="009C2D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abelul nr.1 conține</w:t>
            </w:r>
            <w:r w:rsidRPr="00C518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ajustări/modificări cu caracter tehnic care corespund cerințelor </w:t>
            </w:r>
            <w:r w:rsidR="000A773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</w:t>
            </w:r>
            <w:r w:rsidRPr="00C518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realităților actuale.</w:t>
            </w:r>
            <w:r w:rsidR="00BE4A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 </w:t>
            </w:r>
            <w:r w:rsidR="00F301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asemenea, conform Legii nr.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100/2017, </w:t>
            </w:r>
            <w:r w:rsidR="00F301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proiectul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Hotârârii Guvernului </w:t>
            </w:r>
            <w:r w:rsidR="00F301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va intra în vigoare </w:t>
            </w:r>
            <w:r w:rsidR="000A773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termen de </w:t>
            </w:r>
            <w:r w:rsidR="00F301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 lună după publicarea în Monitorul Oficial al Republicii Moldova.</w:t>
            </w:r>
          </w:p>
        </w:tc>
      </w:tr>
      <w:tr w:rsidR="004B60B0" w:rsidRPr="00043CBA" w14:paraId="1E8C61EA" w14:textId="77777777" w:rsidTr="00C7248D">
        <w:tc>
          <w:tcPr>
            <w:tcW w:w="11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AC09F" w14:textId="77777777" w:rsidR="004B60B0" w:rsidRPr="00043CBA" w:rsidRDefault="00284C08" w:rsidP="00043CBA">
            <w:pPr>
              <w:ind w:firstLine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043CBA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3.2. Opțiunile alternative analizate și motivele pentru care acestea nu au fost luate în considerare.</w:t>
            </w:r>
          </w:p>
        </w:tc>
      </w:tr>
      <w:tr w:rsidR="004B60B0" w:rsidRPr="0086111A" w14:paraId="2FF8CFFA" w14:textId="77777777" w:rsidTr="00C7248D">
        <w:tc>
          <w:tcPr>
            <w:tcW w:w="11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512CC" w14:textId="33A3EF43" w:rsidR="004B60B0" w:rsidRPr="00043CBA" w:rsidRDefault="00284C08" w:rsidP="00ED429B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43C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A fost analizată opțiunea „a nu face nimic”. Această opțiune presupune aplicarea neschimbată a mecan</w:t>
            </w:r>
            <w:r w:rsidR="00EA058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ismului de premiere al sportivilor de performanță și antrenorilor pentru anul</w:t>
            </w:r>
            <w:r w:rsidRPr="00043C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2025. Opțiunea nu se consideră una viabilă din considerentul că necesitatea intervenției a fost scoasă în evidență de</w:t>
            </w:r>
            <w:r w:rsidR="008611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către </w:t>
            </w:r>
            <w:r w:rsidRPr="00043C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federațiile sportive, </w:t>
            </w:r>
            <w:r w:rsidR="00EA058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sportivi</w:t>
            </w:r>
            <w:r w:rsidR="008611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="00EA058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antrenori</w:t>
            </w:r>
            <w:r w:rsidR="008611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043C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care au identificat necesitatea de intervenție de ordin tehnic, pentru a asigura echitatea, transparența și impactul mijloacelor financiare alocate. </w:t>
            </w:r>
          </w:p>
          <w:p w14:paraId="13FEC5D9" w14:textId="32A3AA67" w:rsidR="004B60B0" w:rsidRPr="00043CBA" w:rsidRDefault="00284C08" w:rsidP="00043CB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43C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 fost analizată opțiunea </w:t>
            </w:r>
            <w:r w:rsidR="00EA058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completării</w:t>
            </w:r>
            <w:r w:rsidRPr="00043C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A058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mecanism</w:t>
            </w:r>
            <w:r w:rsidRPr="00043C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  <w:r w:rsidR="00EA058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lui de premiere cu categori</w:t>
            </w:r>
            <w:r w:rsidR="008611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ile</w:t>
            </w:r>
            <w:r w:rsidR="00EA058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3C66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Under </w:t>
            </w:r>
            <w:r w:rsidR="008611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3C66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</w:t>
            </w:r>
            <w:r w:rsidR="008611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</w:t>
            </w:r>
            <w:r w:rsidR="00EA058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Under-23. Această opțiune</w:t>
            </w:r>
            <w:r w:rsidRPr="00043C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se consideră vi</w:t>
            </w:r>
            <w:r w:rsidR="00EA058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abilă din considerentul că vor fi acoperite lacunele juridice existente</w:t>
            </w:r>
            <w:r w:rsidR="008611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S</w:t>
            </w:r>
            <w:r w:rsidR="00EA058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portivii împreun</w:t>
            </w:r>
            <w:r w:rsidR="001A3C2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 cu antrenorii vor fi premiați</w:t>
            </w:r>
            <w:r w:rsidR="00EA058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mod echitabil fără a fi </w:t>
            </w:r>
            <w:r w:rsidR="008611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subestimați</w:t>
            </w:r>
            <w:r w:rsidR="00EA058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raport cu alte categorii de vârstă.</w:t>
            </w:r>
          </w:p>
        </w:tc>
      </w:tr>
      <w:tr w:rsidR="004B60B0" w:rsidRPr="00043CBA" w14:paraId="4035BF2C" w14:textId="77777777" w:rsidTr="00C7248D">
        <w:trPr>
          <w:trHeight w:val="216"/>
        </w:trPr>
        <w:tc>
          <w:tcPr>
            <w:tcW w:w="11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F81DC" w14:textId="77777777" w:rsidR="004B60B0" w:rsidRPr="00043CBA" w:rsidRDefault="00284C08" w:rsidP="00043CB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43CB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4. Ana</w:t>
            </w:r>
            <w:r w:rsidR="0086212A" w:rsidRPr="00043CB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liza impactului de reglementare.</w:t>
            </w:r>
          </w:p>
        </w:tc>
      </w:tr>
      <w:tr w:rsidR="004B60B0" w:rsidRPr="00043CBA" w14:paraId="6AC010C6" w14:textId="77777777" w:rsidTr="00C7248D">
        <w:tc>
          <w:tcPr>
            <w:tcW w:w="11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3C456" w14:textId="77777777" w:rsidR="004B60B0" w:rsidRPr="00043CBA" w:rsidRDefault="00284C08" w:rsidP="00043CBA">
            <w:pPr>
              <w:ind w:firstLine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043CBA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4.1. Impactul asupra sectorului public</w:t>
            </w:r>
          </w:p>
        </w:tc>
      </w:tr>
      <w:tr w:rsidR="004B60B0" w:rsidRPr="00E31591" w14:paraId="03ACDEC9" w14:textId="77777777" w:rsidTr="00C7248D">
        <w:tc>
          <w:tcPr>
            <w:tcW w:w="11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06D98" w14:textId="4E59959D" w:rsidR="004B60B0" w:rsidRPr="00043CBA" w:rsidRDefault="00764CF0" w:rsidP="00043C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84"/>
                <w:tab w:val="left" w:pos="1196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159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</w:t>
            </w:r>
            <w:r w:rsidR="000817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ecanismul de premiere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completează cu prevederi</w:t>
            </w:r>
            <w:r w:rsidR="00F608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propuse</w:t>
            </w:r>
            <w:r w:rsidR="00284C08" w:rsidRPr="00043C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proiect</w:t>
            </w:r>
            <w:r w:rsidR="00F608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care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urmăresc scopul</w:t>
            </w:r>
            <w:r w:rsidR="00284C08" w:rsidRPr="00043C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608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a remedia </w:t>
            </w:r>
            <w:r w:rsidR="000817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lacunele juridice, asigur</w:t>
            </w:r>
            <w:r w:rsidR="00F608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ând</w:t>
            </w:r>
            <w:r w:rsidR="000817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premierea echitabilă a sportivilor și antrenorilor </w:t>
            </w:r>
            <w:r w:rsidR="005E7D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și </w:t>
            </w:r>
            <w:r w:rsidR="000817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să </w:t>
            </w:r>
            <w:r w:rsidR="00284C08" w:rsidRPr="00043C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contribuie </w:t>
            </w:r>
            <w:r w:rsidR="005E7D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o planificare mai eficientă</w:t>
            </w:r>
            <w:r w:rsidR="00284C08" w:rsidRPr="00043C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mijloacelor financiare ale autorității publice centra</w:t>
            </w:r>
            <w:r w:rsidR="00FC47F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 de specialitate</w:t>
            </w:r>
            <w:r w:rsidR="00857B93" w:rsidRPr="00043C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59894F1D" w14:textId="77777777" w:rsidR="004B60B0" w:rsidRPr="00043CBA" w:rsidRDefault="00284C08" w:rsidP="00043C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84"/>
                <w:tab w:val="left" w:pos="1196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43C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Prin prezent</w:t>
            </w:r>
            <w:r w:rsidR="00FC47F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 modificări urmează a fi stabilit un</w:t>
            </w:r>
            <w:r w:rsidR="000817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mecanism de premiere echitabil, corect și conform regulamentelor stabilite de federațiile sportive internaționale</w:t>
            </w:r>
            <w:r w:rsidR="00FC47F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în raport cu cel anterior</w:t>
            </w:r>
            <w:r w:rsidR="00857B93" w:rsidRPr="00043C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4B60B0" w:rsidRPr="00E31591" w14:paraId="78581EDE" w14:textId="77777777" w:rsidTr="00C7248D">
        <w:tc>
          <w:tcPr>
            <w:tcW w:w="11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B70EE" w14:textId="77777777" w:rsidR="004B60B0" w:rsidRPr="00043CBA" w:rsidRDefault="00284C08" w:rsidP="00043CBA">
            <w:pPr>
              <w:ind w:firstLine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043CBA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4.2. Impactul financiar și argumentarea costurilor estimative</w:t>
            </w:r>
          </w:p>
        </w:tc>
      </w:tr>
      <w:tr w:rsidR="004B60B0" w:rsidRPr="00E31591" w14:paraId="20F7CF1D" w14:textId="77777777" w:rsidTr="00C7248D">
        <w:tc>
          <w:tcPr>
            <w:tcW w:w="11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B299A" w14:textId="3261C3FE" w:rsidR="00FD3E81" w:rsidRPr="00043CBA" w:rsidRDefault="00284C08" w:rsidP="00043CB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43C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Implementarea proiectului Hotărârii Guvernului nu va crea cheltuieli suplimentare din bugetul de stat. Finanțarea federațiilor sportive</w:t>
            </w:r>
            <w:r w:rsidR="001228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inclusiv premierea sportivilor și antrenorilor</w:t>
            </w:r>
            <w:r w:rsidRPr="00043C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se realizează din bugetul alocat Ministerului Educației și Cercetării (din contul alocațiilor 0812 ,,Servicii de sport și cultură fizică”).</w:t>
            </w:r>
          </w:p>
        </w:tc>
      </w:tr>
      <w:tr w:rsidR="004B60B0" w:rsidRPr="00043CBA" w14:paraId="44842D0C" w14:textId="77777777" w:rsidTr="00C7248D">
        <w:tc>
          <w:tcPr>
            <w:tcW w:w="11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16107" w14:textId="77777777" w:rsidR="004B60B0" w:rsidRPr="00043CBA" w:rsidRDefault="00284C08" w:rsidP="00043CBA">
            <w:pPr>
              <w:ind w:firstLine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043CBA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4.3. Impactul asupra sectorului privat</w:t>
            </w:r>
          </w:p>
        </w:tc>
      </w:tr>
      <w:tr w:rsidR="004B60B0" w:rsidRPr="00043CBA" w14:paraId="114D0AB8" w14:textId="77777777" w:rsidTr="00C7248D">
        <w:tc>
          <w:tcPr>
            <w:tcW w:w="11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10798" w14:textId="77777777" w:rsidR="004B60B0" w:rsidRPr="00043CBA" w:rsidRDefault="00284C08" w:rsidP="00043CBA">
            <w:pPr>
              <w:ind w:firstLine="58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43CB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 este aplicabil.</w:t>
            </w:r>
          </w:p>
        </w:tc>
      </w:tr>
      <w:tr w:rsidR="004B60B0" w:rsidRPr="00043CBA" w14:paraId="5EBE264E" w14:textId="77777777" w:rsidTr="00C7248D">
        <w:tc>
          <w:tcPr>
            <w:tcW w:w="11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0E6AC" w14:textId="77777777" w:rsidR="004B60B0" w:rsidRPr="00043CBA" w:rsidRDefault="00284C08" w:rsidP="00043CBA">
            <w:pPr>
              <w:ind w:firstLine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043CBA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4.4. Impactul social</w:t>
            </w:r>
          </w:p>
        </w:tc>
      </w:tr>
      <w:tr w:rsidR="004B60B0" w:rsidRPr="00E31591" w14:paraId="38D8F0BE" w14:textId="77777777" w:rsidTr="00C7248D">
        <w:tc>
          <w:tcPr>
            <w:tcW w:w="11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065AA" w14:textId="77777777" w:rsidR="004B60B0" w:rsidRPr="00043CBA" w:rsidRDefault="00284C08" w:rsidP="00043CB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43C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Prezentul proiect va avea un impact pozitiv, oferind garanții </w:t>
            </w:r>
            <w:r w:rsidR="006640BA" w:rsidRPr="00043C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mai mari </w:t>
            </w:r>
            <w:r w:rsidRPr="00043C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federațiilor sportive care au obținut rezultate înalte</w:t>
            </w:r>
            <w:r w:rsidR="001228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043C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ridicând nivelului sportului de performanță în societate. </w:t>
            </w:r>
          </w:p>
        </w:tc>
      </w:tr>
      <w:tr w:rsidR="004B60B0" w:rsidRPr="00043CBA" w14:paraId="74E180F9" w14:textId="77777777" w:rsidTr="00C7248D">
        <w:tc>
          <w:tcPr>
            <w:tcW w:w="11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87586" w14:textId="77777777" w:rsidR="004B60B0" w:rsidRPr="00043CBA" w:rsidRDefault="00284C08" w:rsidP="00043CBA">
            <w:pPr>
              <w:ind w:firstLine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043CBA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4.4.1. Impactul asupra datelor cu caracter personal</w:t>
            </w:r>
          </w:p>
        </w:tc>
      </w:tr>
      <w:tr w:rsidR="004B60B0" w:rsidRPr="00043CBA" w14:paraId="357BADE6" w14:textId="77777777" w:rsidTr="00C7248D">
        <w:tc>
          <w:tcPr>
            <w:tcW w:w="11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DD4DC" w14:textId="77777777" w:rsidR="004B60B0" w:rsidRPr="00043CBA" w:rsidRDefault="00284C08" w:rsidP="00043CBA">
            <w:pPr>
              <w:ind w:firstLine="58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43CB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 este aplicabil.</w:t>
            </w:r>
          </w:p>
        </w:tc>
      </w:tr>
      <w:tr w:rsidR="004B60B0" w:rsidRPr="00043CBA" w14:paraId="62094C25" w14:textId="77777777" w:rsidTr="00C7248D">
        <w:tc>
          <w:tcPr>
            <w:tcW w:w="11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B3050" w14:textId="77777777" w:rsidR="004B60B0" w:rsidRPr="00043CBA" w:rsidRDefault="00284C08" w:rsidP="00043CBA">
            <w:pPr>
              <w:ind w:firstLine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043CBA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4.4.2. Impactul asupra echității și egalității de gen</w:t>
            </w:r>
          </w:p>
        </w:tc>
      </w:tr>
      <w:tr w:rsidR="004B60B0" w:rsidRPr="00043CBA" w14:paraId="390FB798" w14:textId="77777777" w:rsidTr="00C7248D">
        <w:tc>
          <w:tcPr>
            <w:tcW w:w="11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B148A" w14:textId="77777777" w:rsidR="004B60B0" w:rsidRPr="00043CBA" w:rsidRDefault="00284C08" w:rsidP="00043CBA">
            <w:pPr>
              <w:ind w:firstLine="58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43CB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 este aplicabil.</w:t>
            </w:r>
          </w:p>
        </w:tc>
      </w:tr>
      <w:tr w:rsidR="004B60B0" w:rsidRPr="00043CBA" w14:paraId="2DC9061E" w14:textId="77777777" w:rsidTr="00C7248D">
        <w:tc>
          <w:tcPr>
            <w:tcW w:w="11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3044F" w14:textId="77777777" w:rsidR="004B60B0" w:rsidRPr="00043CBA" w:rsidRDefault="00284C08" w:rsidP="00043CBA">
            <w:pPr>
              <w:ind w:firstLine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043CBA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4.5. Impactul asupra mediului</w:t>
            </w:r>
          </w:p>
        </w:tc>
      </w:tr>
      <w:tr w:rsidR="004B60B0" w:rsidRPr="00043CBA" w14:paraId="5A062F9D" w14:textId="77777777" w:rsidTr="00C7248D">
        <w:tc>
          <w:tcPr>
            <w:tcW w:w="11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C8850" w14:textId="77777777" w:rsidR="004B60B0" w:rsidRPr="00043CBA" w:rsidRDefault="00284C08" w:rsidP="00043CBA">
            <w:pPr>
              <w:ind w:firstLine="58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43CB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 este aplicabil.</w:t>
            </w:r>
          </w:p>
        </w:tc>
      </w:tr>
      <w:tr w:rsidR="004B60B0" w:rsidRPr="00E31591" w14:paraId="3269198D" w14:textId="77777777" w:rsidTr="00C7248D">
        <w:tc>
          <w:tcPr>
            <w:tcW w:w="11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D8FF9" w14:textId="77777777" w:rsidR="004B60B0" w:rsidRPr="00043CBA" w:rsidRDefault="00284C08" w:rsidP="00043CBA">
            <w:pPr>
              <w:ind w:firstLine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043CBA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4.6. Alte impacturi și informații relevante</w:t>
            </w:r>
          </w:p>
        </w:tc>
      </w:tr>
      <w:tr w:rsidR="004B60B0" w:rsidRPr="00043CBA" w14:paraId="52F0FB03" w14:textId="77777777" w:rsidTr="00C7248D">
        <w:tc>
          <w:tcPr>
            <w:tcW w:w="11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604C0" w14:textId="77777777" w:rsidR="004B60B0" w:rsidRPr="00043CBA" w:rsidRDefault="00284C08" w:rsidP="00043CBA">
            <w:pPr>
              <w:ind w:firstLine="58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43CB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 este aplicabil.</w:t>
            </w:r>
          </w:p>
        </w:tc>
      </w:tr>
      <w:tr w:rsidR="004B60B0" w:rsidRPr="00E31591" w14:paraId="3704BD4C" w14:textId="77777777" w:rsidTr="00C7248D">
        <w:tc>
          <w:tcPr>
            <w:tcW w:w="11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A83F3" w14:textId="77777777" w:rsidR="004B60B0" w:rsidRPr="00043CBA" w:rsidRDefault="00284C08" w:rsidP="00043CB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43CB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5. Compatibilitatea proiectului ac</w:t>
            </w:r>
            <w:r w:rsidR="0086212A" w:rsidRPr="00043CB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tului normativ cu legislația UE.</w:t>
            </w:r>
          </w:p>
        </w:tc>
      </w:tr>
      <w:tr w:rsidR="004B60B0" w:rsidRPr="00E31591" w14:paraId="3E5333F3" w14:textId="77777777" w:rsidTr="00C7248D">
        <w:tc>
          <w:tcPr>
            <w:tcW w:w="11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ED30B" w14:textId="77777777" w:rsidR="004B60B0" w:rsidRPr="00043CBA" w:rsidRDefault="00284C08" w:rsidP="00043CBA">
            <w:pPr>
              <w:ind w:firstLine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043CBA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5.1. Măsuri normative necesare pentru transpunerea actelor juridice ale UE în legislația națională</w:t>
            </w:r>
          </w:p>
        </w:tc>
      </w:tr>
      <w:tr w:rsidR="004B60B0" w:rsidRPr="00043CBA" w14:paraId="32966BC4" w14:textId="77777777" w:rsidTr="00C7248D">
        <w:tc>
          <w:tcPr>
            <w:tcW w:w="11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CBAC9" w14:textId="77777777" w:rsidR="004B60B0" w:rsidRPr="00043CBA" w:rsidRDefault="00284C08" w:rsidP="00043CBA">
            <w:pPr>
              <w:ind w:firstLine="58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43CB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 este aplicabil.</w:t>
            </w:r>
          </w:p>
        </w:tc>
      </w:tr>
      <w:tr w:rsidR="004B60B0" w:rsidRPr="00E31591" w14:paraId="548A56FB" w14:textId="77777777" w:rsidTr="00C7248D">
        <w:trPr>
          <w:trHeight w:val="239"/>
        </w:trPr>
        <w:tc>
          <w:tcPr>
            <w:tcW w:w="11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10143" w14:textId="77777777" w:rsidR="003352F8" w:rsidRPr="00043CBA" w:rsidRDefault="00284C08" w:rsidP="00043CBA">
            <w:pPr>
              <w:ind w:firstLine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043CBA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5.2. Măsuri normative care urmăresc crearea cadrului juridic intern necesar pentru implementarea legislației UE</w:t>
            </w:r>
            <w:r w:rsidR="003352F8" w:rsidRPr="00043CB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</w:p>
        </w:tc>
      </w:tr>
      <w:tr w:rsidR="004B60B0" w:rsidRPr="00043CBA" w14:paraId="29DD0E2D" w14:textId="77777777" w:rsidTr="00C7248D">
        <w:tc>
          <w:tcPr>
            <w:tcW w:w="11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7CDBF" w14:textId="77777777" w:rsidR="004B60B0" w:rsidRPr="00043CBA" w:rsidRDefault="00284C08" w:rsidP="00043CBA">
            <w:pPr>
              <w:ind w:firstLine="58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43CB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 este aplicabil.</w:t>
            </w:r>
          </w:p>
        </w:tc>
      </w:tr>
      <w:tr w:rsidR="004B60B0" w:rsidRPr="00E31591" w14:paraId="5B01D7A1" w14:textId="77777777" w:rsidTr="00C7248D">
        <w:tc>
          <w:tcPr>
            <w:tcW w:w="11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59C81" w14:textId="77777777" w:rsidR="004B60B0" w:rsidRPr="00043CBA" w:rsidRDefault="00284C08" w:rsidP="00043CB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43CB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6. Avizarea și consultarea publică a proiectului actului normativ</w:t>
            </w:r>
            <w:r w:rsidR="0086212A" w:rsidRPr="00043CB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</w:p>
        </w:tc>
      </w:tr>
      <w:tr w:rsidR="004B60B0" w:rsidRPr="00E31591" w14:paraId="2C93C986" w14:textId="77777777" w:rsidTr="00C7248D">
        <w:tc>
          <w:tcPr>
            <w:tcW w:w="11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A225D" w14:textId="77777777" w:rsidR="004B60B0" w:rsidRPr="00043CBA" w:rsidRDefault="00284C08" w:rsidP="00043C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84"/>
                <w:tab w:val="left" w:pos="1196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43C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scopul respectăr</w:t>
            </w:r>
            <w:r w:rsidR="0086212A" w:rsidRPr="00043C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 Legii nr.239/2008</w:t>
            </w:r>
            <w:r w:rsidRPr="00043C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a fost plasat anunțul privind inițierea procesului de elaborare al proiec</w:t>
            </w:r>
            <w:r w:rsidR="00D872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tului Hotărârii Guvernului nr.1552</w:t>
            </w:r>
            <w:r w:rsidRPr="00043C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/20</w:t>
            </w:r>
            <w:r w:rsidR="00D872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02</w:t>
            </w:r>
            <w:r w:rsidRPr="00043C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pe pagina web </w:t>
            </w:r>
            <w:hyperlink r:id="rId8">
              <w:r w:rsidRPr="00043CBA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o-RO"/>
                </w:rPr>
                <w:t>www.mec.gov.md</w:t>
              </w:r>
            </w:hyperlink>
            <w:r w:rsidRPr="00043C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secțiunea Transparența și pe portalul guvernamental </w:t>
            </w:r>
            <w:hyperlink r:id="rId9">
              <w:r w:rsidRPr="00043CBA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o-RO"/>
                </w:rPr>
                <w:t>www.particip.gov.md</w:t>
              </w:r>
            </w:hyperlink>
            <w:r w:rsidR="00D872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2FC532B0" w14:textId="23A04A59" w:rsidR="004B60B0" w:rsidRPr="00043CBA" w:rsidRDefault="00E55566" w:rsidP="00043C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84"/>
                <w:tab w:val="left" w:pos="1196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Anunț de </w:t>
            </w:r>
            <w:r w:rsidR="006F20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consultare</w:t>
            </w:r>
            <w:r w:rsidR="00F115F8" w:rsidRPr="00043C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  <w:r w:rsidRPr="00E31591">
              <w:rPr>
                <w:lang w:val="it-IT"/>
              </w:rPr>
              <w:t xml:space="preserve"> </w:t>
            </w:r>
            <w:hyperlink r:id="rId10" w:history="1">
              <w:r w:rsidRPr="00E31591">
                <w:rPr>
                  <w:rStyle w:val="a8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it-IT"/>
                </w:rPr>
                <w:t>https://particip.gov.md/ro/document/stages/*/14030</w:t>
              </w:r>
            </w:hyperlink>
            <w:r w:rsidRPr="00E31591">
              <w:rPr>
                <w:rFonts w:ascii="Arial" w:hAnsi="Arial" w:cs="Arial"/>
                <w:color w:val="006400"/>
                <w:u w:val="single"/>
                <w:shd w:val="clear" w:color="auto" w:fill="FFFFFF"/>
                <w:lang w:val="it-IT"/>
              </w:rPr>
              <w:t xml:space="preserve"> </w:t>
            </w:r>
          </w:p>
          <w:p w14:paraId="3B3648CE" w14:textId="77777777" w:rsidR="004B60B0" w:rsidRPr="00043CBA" w:rsidRDefault="00284C08" w:rsidP="00043CB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43C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</w:t>
            </w:r>
            <w:r w:rsidR="003352F8" w:rsidRPr="00043C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ectul Hotărârii Guvernului va fi</w:t>
            </w:r>
            <w:r w:rsidRPr="00043C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supus procedurii de avizar</w:t>
            </w:r>
            <w:r w:rsidR="0035529C" w:rsidRPr="00043C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în conformitate cu Legea</w:t>
            </w:r>
            <w:r w:rsidRPr="00043C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nr.1</w:t>
            </w:r>
            <w:r w:rsidR="0035529C" w:rsidRPr="00043C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00/2017</w:t>
            </w:r>
            <w:r w:rsidRPr="00043C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4B60B0" w:rsidRPr="00043CBA" w14:paraId="69E4DD7D" w14:textId="77777777" w:rsidTr="00C7248D">
        <w:tc>
          <w:tcPr>
            <w:tcW w:w="11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6E67B" w14:textId="77777777" w:rsidR="004B60B0" w:rsidRPr="00043CBA" w:rsidRDefault="00284C08" w:rsidP="00043CB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43CB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7. Concluziile expertizelor</w:t>
            </w:r>
            <w:r w:rsidR="0086212A" w:rsidRPr="00043CB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</w:p>
        </w:tc>
      </w:tr>
      <w:tr w:rsidR="004B60B0" w:rsidRPr="00043CBA" w14:paraId="287061EB" w14:textId="77777777" w:rsidTr="00C7248D">
        <w:tc>
          <w:tcPr>
            <w:tcW w:w="11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1F854" w14:textId="77777777" w:rsidR="00B87879" w:rsidRPr="00043CBA" w:rsidRDefault="00B87879" w:rsidP="00043CBA">
            <w:pPr>
              <w:tabs>
                <w:tab w:val="left" w:pos="10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43C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Proiectul Hotărârii </w:t>
            </w:r>
            <w:r w:rsidR="003352F8" w:rsidRPr="00043C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Guvernului va fi</w:t>
            </w:r>
            <w:r w:rsidR="00284C08" w:rsidRPr="00043C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supus expertizei juridice și exper</w:t>
            </w:r>
            <w:r w:rsidR="002D0F43" w:rsidRPr="00043C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tizei anticorupție</w:t>
            </w:r>
            <w:r w:rsidR="00284C08" w:rsidRPr="00043C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urmare a procesului de avizare inițială.</w:t>
            </w:r>
          </w:p>
        </w:tc>
      </w:tr>
      <w:tr w:rsidR="004B60B0" w:rsidRPr="00043CBA" w14:paraId="32A5996A" w14:textId="77777777" w:rsidTr="00C7248D">
        <w:tc>
          <w:tcPr>
            <w:tcW w:w="11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93F12" w14:textId="77777777" w:rsidR="004B60B0" w:rsidRPr="00043CBA" w:rsidRDefault="00284C08" w:rsidP="00043CB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43CB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8. Modul de încorporare a actului în cadrul normativ existent</w:t>
            </w:r>
            <w:r w:rsidR="00F115F8" w:rsidRPr="00043CB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</w:p>
        </w:tc>
      </w:tr>
      <w:tr w:rsidR="004B60B0" w:rsidRPr="00E31591" w14:paraId="63A0A9B2" w14:textId="77777777" w:rsidTr="00C7248D">
        <w:tc>
          <w:tcPr>
            <w:tcW w:w="11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B455C" w14:textId="77777777" w:rsidR="00043CBA" w:rsidRPr="00043CBA" w:rsidRDefault="00284C08" w:rsidP="00043CB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43C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Pentru implementarea proiectului Hotărârii Guvernului nu este necesară modificarea actelor normative.</w:t>
            </w:r>
          </w:p>
        </w:tc>
      </w:tr>
      <w:tr w:rsidR="004B60B0" w:rsidRPr="00E31591" w14:paraId="444C39E5" w14:textId="77777777" w:rsidTr="00C7248D">
        <w:tc>
          <w:tcPr>
            <w:tcW w:w="11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AF240" w14:textId="77777777" w:rsidR="004B60B0" w:rsidRPr="00043CBA" w:rsidRDefault="00284C08" w:rsidP="00043CB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43CB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9. Măsurile necesare pentru implementarea prevederilor proiectului actului normativ.</w:t>
            </w:r>
          </w:p>
        </w:tc>
      </w:tr>
      <w:tr w:rsidR="004B60B0" w:rsidRPr="00E31591" w14:paraId="6A57CF5E" w14:textId="77777777" w:rsidTr="00C7248D">
        <w:tc>
          <w:tcPr>
            <w:tcW w:w="11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5EC52" w14:textId="77777777" w:rsidR="004B60B0" w:rsidRPr="00043CBA" w:rsidRDefault="00D87225" w:rsidP="00043CB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Implementarea Hotărârii</w:t>
            </w:r>
            <w:r w:rsidR="00284C08" w:rsidRPr="00043C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Guvern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ului, urmează a fi realizată</w:t>
            </w:r>
            <w:r w:rsidR="00284C08" w:rsidRPr="00043C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către Ministerul Educației și Cercetării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sfârșitul anului calendaristic</w:t>
            </w:r>
            <w:r w:rsidR="00284C08" w:rsidRPr="00043C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conform rezultatelor sportive obținute de federați</w:t>
            </w:r>
            <w:r w:rsidR="003352F8" w:rsidRPr="00043C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ile sportive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naționale</w:t>
            </w:r>
            <w:r w:rsidR="00284C08" w:rsidRPr="00043C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</w:tbl>
    <w:p w14:paraId="395C3D03" w14:textId="13409E1E" w:rsidR="00F115F8" w:rsidRPr="00043CBA" w:rsidRDefault="00F115F8" w:rsidP="00043C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84"/>
          <w:tab w:val="left" w:pos="1196"/>
        </w:tabs>
        <w:ind w:firstLine="0"/>
        <w:rPr>
          <w:sz w:val="26"/>
          <w:szCs w:val="26"/>
          <w:lang w:val="ro-RO"/>
        </w:rPr>
      </w:pPr>
      <w:bookmarkStart w:id="0" w:name="_GoBack"/>
      <w:bookmarkEnd w:id="0"/>
    </w:p>
    <w:p w14:paraId="229D65BF" w14:textId="77777777" w:rsidR="004B60B0" w:rsidRPr="00043CBA" w:rsidRDefault="00284C08" w:rsidP="00043C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ind w:firstLine="0"/>
        <w:jc w:val="center"/>
        <w:rPr>
          <w:b/>
          <w:sz w:val="26"/>
          <w:szCs w:val="26"/>
          <w:lang w:val="ro-RO"/>
        </w:rPr>
      </w:pPr>
      <w:r w:rsidRPr="00043CBA">
        <w:rPr>
          <w:b/>
          <w:sz w:val="26"/>
          <w:szCs w:val="26"/>
          <w:lang w:val="ro-RO"/>
        </w:rPr>
        <w:t xml:space="preserve">Ministru            </w:t>
      </w:r>
      <w:r w:rsidR="00A0633C" w:rsidRPr="00043CBA">
        <w:rPr>
          <w:b/>
          <w:sz w:val="26"/>
          <w:szCs w:val="26"/>
          <w:lang w:val="ro-RO"/>
        </w:rPr>
        <w:t xml:space="preserve">   </w:t>
      </w:r>
      <w:r w:rsidRPr="00043CBA">
        <w:rPr>
          <w:b/>
          <w:sz w:val="26"/>
          <w:szCs w:val="26"/>
          <w:lang w:val="ro-RO"/>
        </w:rPr>
        <w:t xml:space="preserve">                       Dan Perciun</w:t>
      </w:r>
    </w:p>
    <w:sectPr w:rsidR="004B60B0" w:rsidRPr="00043CBA" w:rsidSect="007129CE">
      <w:headerReference w:type="default" r:id="rId11"/>
      <w:pgSz w:w="11907" w:h="16840"/>
      <w:pgMar w:top="284" w:right="567" w:bottom="567" w:left="993" w:header="284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3BC4C" w14:textId="77777777" w:rsidR="000811DC" w:rsidRDefault="000811DC">
      <w:r>
        <w:separator/>
      </w:r>
    </w:p>
  </w:endnote>
  <w:endnote w:type="continuationSeparator" w:id="0">
    <w:p w14:paraId="36189646" w14:textId="77777777" w:rsidR="000811DC" w:rsidRDefault="00081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33D9C2" w14:textId="77777777" w:rsidR="000811DC" w:rsidRDefault="000811DC">
      <w:r>
        <w:separator/>
      </w:r>
    </w:p>
  </w:footnote>
  <w:footnote w:type="continuationSeparator" w:id="0">
    <w:p w14:paraId="120B8FB4" w14:textId="77777777" w:rsidR="000811DC" w:rsidRDefault="00081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BB332" w14:textId="77777777" w:rsidR="004B60B0" w:rsidRDefault="004B60B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firstLine="0"/>
      <w:jc w:val="center"/>
      <w:rPr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F15CB"/>
    <w:multiLevelType w:val="hybridMultilevel"/>
    <w:tmpl w:val="05A0269E"/>
    <w:lvl w:ilvl="0" w:tplc="84F87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0972FA"/>
    <w:multiLevelType w:val="multilevel"/>
    <w:tmpl w:val="6AF2251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0B0"/>
    <w:rsid w:val="00005741"/>
    <w:rsid w:val="00022107"/>
    <w:rsid w:val="00043CBA"/>
    <w:rsid w:val="00076384"/>
    <w:rsid w:val="000811DC"/>
    <w:rsid w:val="000817CA"/>
    <w:rsid w:val="00091DC4"/>
    <w:rsid w:val="000A7737"/>
    <w:rsid w:val="000A79EA"/>
    <w:rsid w:val="000F7006"/>
    <w:rsid w:val="00122815"/>
    <w:rsid w:val="00123D08"/>
    <w:rsid w:val="001474B2"/>
    <w:rsid w:val="001613E2"/>
    <w:rsid w:val="00166D21"/>
    <w:rsid w:val="00184D1B"/>
    <w:rsid w:val="001A3C22"/>
    <w:rsid w:val="001A61E1"/>
    <w:rsid w:val="001C2753"/>
    <w:rsid w:val="001C43DB"/>
    <w:rsid w:val="001E4964"/>
    <w:rsid w:val="001E7B18"/>
    <w:rsid w:val="001F0B24"/>
    <w:rsid w:val="0020430B"/>
    <w:rsid w:val="00217E5E"/>
    <w:rsid w:val="00250DA2"/>
    <w:rsid w:val="00257C1F"/>
    <w:rsid w:val="002632F7"/>
    <w:rsid w:val="00284C08"/>
    <w:rsid w:val="002906D0"/>
    <w:rsid w:val="00296062"/>
    <w:rsid w:val="002B77FC"/>
    <w:rsid w:val="002C1048"/>
    <w:rsid w:val="002C5A8B"/>
    <w:rsid w:val="002D0F43"/>
    <w:rsid w:val="002E439E"/>
    <w:rsid w:val="002E5FFF"/>
    <w:rsid w:val="002F04FF"/>
    <w:rsid w:val="00303033"/>
    <w:rsid w:val="00315F37"/>
    <w:rsid w:val="00334CC7"/>
    <w:rsid w:val="003352F8"/>
    <w:rsid w:val="003548D2"/>
    <w:rsid w:val="00354A30"/>
    <w:rsid w:val="0035529C"/>
    <w:rsid w:val="003702BB"/>
    <w:rsid w:val="003803DB"/>
    <w:rsid w:val="00397A80"/>
    <w:rsid w:val="003C6623"/>
    <w:rsid w:val="003E41DE"/>
    <w:rsid w:val="003F63D4"/>
    <w:rsid w:val="00410B36"/>
    <w:rsid w:val="00417E0A"/>
    <w:rsid w:val="00455BD0"/>
    <w:rsid w:val="00477C2F"/>
    <w:rsid w:val="004925B6"/>
    <w:rsid w:val="004B60B0"/>
    <w:rsid w:val="004D20BB"/>
    <w:rsid w:val="004F7B95"/>
    <w:rsid w:val="0054678C"/>
    <w:rsid w:val="0055671C"/>
    <w:rsid w:val="005827E6"/>
    <w:rsid w:val="005B6600"/>
    <w:rsid w:val="005C1925"/>
    <w:rsid w:val="005D0F4A"/>
    <w:rsid w:val="005E7D9D"/>
    <w:rsid w:val="005F3840"/>
    <w:rsid w:val="00640221"/>
    <w:rsid w:val="00657044"/>
    <w:rsid w:val="006640BA"/>
    <w:rsid w:val="00681C34"/>
    <w:rsid w:val="006D4064"/>
    <w:rsid w:val="006E5A80"/>
    <w:rsid w:val="006F20D2"/>
    <w:rsid w:val="006F4FEE"/>
    <w:rsid w:val="00712361"/>
    <w:rsid w:val="007129CE"/>
    <w:rsid w:val="00740D03"/>
    <w:rsid w:val="0074277D"/>
    <w:rsid w:val="00761D11"/>
    <w:rsid w:val="00761FC7"/>
    <w:rsid w:val="00764CF0"/>
    <w:rsid w:val="007665BA"/>
    <w:rsid w:val="0078568C"/>
    <w:rsid w:val="007874C2"/>
    <w:rsid w:val="007A7F68"/>
    <w:rsid w:val="007C315E"/>
    <w:rsid w:val="007C3B6C"/>
    <w:rsid w:val="007E10BC"/>
    <w:rsid w:val="007E510A"/>
    <w:rsid w:val="008129FF"/>
    <w:rsid w:val="00827E8D"/>
    <w:rsid w:val="00831FE9"/>
    <w:rsid w:val="00850BBA"/>
    <w:rsid w:val="008524BB"/>
    <w:rsid w:val="00857B93"/>
    <w:rsid w:val="0086111A"/>
    <w:rsid w:val="0086212A"/>
    <w:rsid w:val="008860FF"/>
    <w:rsid w:val="008B38A9"/>
    <w:rsid w:val="008B61FF"/>
    <w:rsid w:val="008C3CAB"/>
    <w:rsid w:val="009455EB"/>
    <w:rsid w:val="00952E35"/>
    <w:rsid w:val="00966FA6"/>
    <w:rsid w:val="00973879"/>
    <w:rsid w:val="00975590"/>
    <w:rsid w:val="00983746"/>
    <w:rsid w:val="00984E96"/>
    <w:rsid w:val="009A21CF"/>
    <w:rsid w:val="009C2D97"/>
    <w:rsid w:val="009E5C02"/>
    <w:rsid w:val="009F11BE"/>
    <w:rsid w:val="00A0633C"/>
    <w:rsid w:val="00A11648"/>
    <w:rsid w:val="00A15D9F"/>
    <w:rsid w:val="00A17538"/>
    <w:rsid w:val="00A32854"/>
    <w:rsid w:val="00A36EC2"/>
    <w:rsid w:val="00A4282E"/>
    <w:rsid w:val="00A45C6D"/>
    <w:rsid w:val="00A638C1"/>
    <w:rsid w:val="00A737B0"/>
    <w:rsid w:val="00A740C2"/>
    <w:rsid w:val="00A75825"/>
    <w:rsid w:val="00A92858"/>
    <w:rsid w:val="00AE1133"/>
    <w:rsid w:val="00B03D5F"/>
    <w:rsid w:val="00B1296C"/>
    <w:rsid w:val="00B2718C"/>
    <w:rsid w:val="00B37CA0"/>
    <w:rsid w:val="00B87879"/>
    <w:rsid w:val="00B90ED9"/>
    <w:rsid w:val="00B96703"/>
    <w:rsid w:val="00BC1F5D"/>
    <w:rsid w:val="00BE4AF1"/>
    <w:rsid w:val="00C07456"/>
    <w:rsid w:val="00C21B65"/>
    <w:rsid w:val="00C518AB"/>
    <w:rsid w:val="00C5267C"/>
    <w:rsid w:val="00C7248D"/>
    <w:rsid w:val="00C92A41"/>
    <w:rsid w:val="00C95E98"/>
    <w:rsid w:val="00C97DEF"/>
    <w:rsid w:val="00CA2A17"/>
    <w:rsid w:val="00CA43A0"/>
    <w:rsid w:val="00CB1161"/>
    <w:rsid w:val="00CF5B9F"/>
    <w:rsid w:val="00D04790"/>
    <w:rsid w:val="00D87225"/>
    <w:rsid w:val="00DB2898"/>
    <w:rsid w:val="00DB42D5"/>
    <w:rsid w:val="00DD5F19"/>
    <w:rsid w:val="00E2409B"/>
    <w:rsid w:val="00E31591"/>
    <w:rsid w:val="00E31C5A"/>
    <w:rsid w:val="00E55566"/>
    <w:rsid w:val="00EA058F"/>
    <w:rsid w:val="00EA1D30"/>
    <w:rsid w:val="00EC2657"/>
    <w:rsid w:val="00EC5F7B"/>
    <w:rsid w:val="00ED429B"/>
    <w:rsid w:val="00F036A4"/>
    <w:rsid w:val="00F115F8"/>
    <w:rsid w:val="00F23238"/>
    <w:rsid w:val="00F301D8"/>
    <w:rsid w:val="00F37534"/>
    <w:rsid w:val="00F5631F"/>
    <w:rsid w:val="00F60842"/>
    <w:rsid w:val="00F62279"/>
    <w:rsid w:val="00F62B3A"/>
    <w:rsid w:val="00F62C0F"/>
    <w:rsid w:val="00F67826"/>
    <w:rsid w:val="00F86CCE"/>
    <w:rsid w:val="00FC47F6"/>
    <w:rsid w:val="00FD3E81"/>
    <w:rsid w:val="00FF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E24805"/>
  <w15:docId w15:val="{668A1525-F106-4633-A42C-0C27E5665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MD" w:eastAsia="ro-RO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49A"/>
    <w:rPr>
      <w:lang w:val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1D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rsid w:val="00EB049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B049A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a6">
    <w:name w:val="Table Grid"/>
    <w:basedOn w:val="a1"/>
    <w:uiPriority w:val="39"/>
    <w:rsid w:val="00EB049A"/>
    <w:rPr>
      <w:rFonts w:ascii="Calibri" w:eastAsia="Calibri" w:hAnsi="Calibri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EB049A"/>
    <w:pPr>
      <w:ind w:left="720"/>
      <w:contextualSpacing/>
    </w:pPr>
  </w:style>
  <w:style w:type="character" w:styleId="a8">
    <w:name w:val="Hyperlink"/>
    <w:basedOn w:val="a0"/>
    <w:uiPriority w:val="99"/>
    <w:rsid w:val="00EB049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82F5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82F5A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5F1DB3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US"/>
    </w:rPr>
  </w:style>
  <w:style w:type="character" w:styleId="ab">
    <w:name w:val="Intense Emphasis"/>
    <w:basedOn w:val="a0"/>
    <w:uiPriority w:val="21"/>
    <w:qFormat/>
    <w:rsid w:val="000146D4"/>
    <w:rPr>
      <w:i/>
      <w:iCs/>
      <w:color w:val="5B9BD5" w:themeColor="accent1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E31C5A"/>
    <w:pPr>
      <w:tabs>
        <w:tab w:val="center" w:pos="4536"/>
        <w:tab w:val="right" w:pos="9072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31C5A"/>
    <w:rPr>
      <w:lang w:val="en-US"/>
    </w:rPr>
  </w:style>
  <w:style w:type="paragraph" w:styleId="af0">
    <w:name w:val="Normal (Web)"/>
    <w:basedOn w:val="a"/>
    <w:uiPriority w:val="99"/>
    <w:unhideWhenUsed/>
    <w:rsid w:val="002E439E"/>
    <w:pPr>
      <w:spacing w:before="100" w:beforeAutospacing="1" w:after="100" w:afterAutospacing="1"/>
      <w:ind w:firstLine="0"/>
      <w:jc w:val="left"/>
    </w:pPr>
    <w:rPr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5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c.gov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articip.gov.md/ro/document/stages/*/1403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rticip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d2aFiDRIX8Gg2nMdN14YMxfiUg==">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1280</Words>
  <Characters>7424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MEC</cp:lastModifiedBy>
  <cp:revision>64</cp:revision>
  <cp:lastPrinted>2025-03-14T07:44:00Z</cp:lastPrinted>
  <dcterms:created xsi:type="dcterms:W3CDTF">2025-02-19T11:26:00Z</dcterms:created>
  <dcterms:modified xsi:type="dcterms:W3CDTF">2025-03-14T07:54:00Z</dcterms:modified>
</cp:coreProperties>
</file>