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F375" w14:textId="77777777" w:rsidR="00677947" w:rsidRPr="00C75185" w:rsidRDefault="00677947" w:rsidP="00677947">
      <w:pPr>
        <w:autoSpaceDE w:val="0"/>
        <w:autoSpaceDN w:val="0"/>
        <w:adjustRightInd w:val="0"/>
        <w:spacing w:after="0"/>
        <w:jc w:val="center"/>
        <w:rPr>
          <w:rFonts w:ascii="Times New Roman" w:eastAsia="Calibri" w:hAnsi="Times New Roman" w:cs="Times New Roman"/>
          <w:b/>
          <w:bCs/>
          <w:sz w:val="28"/>
          <w:szCs w:val="28"/>
          <w:lang w:val="ro-RO"/>
        </w:rPr>
      </w:pPr>
      <w:r w:rsidRPr="00C75185">
        <w:rPr>
          <w:rFonts w:ascii="Times New Roman" w:eastAsia="Calibri" w:hAnsi="Times New Roman" w:cs="Times New Roman"/>
          <w:b/>
          <w:bCs/>
          <w:sz w:val="28"/>
          <w:szCs w:val="28"/>
          <w:lang w:val="ro-RO"/>
        </w:rPr>
        <w:t>NOTA DE FUNDAMENTARE</w:t>
      </w:r>
    </w:p>
    <w:p w14:paraId="54E7E010" w14:textId="77777777" w:rsidR="005E216F" w:rsidRPr="00C75185" w:rsidRDefault="00677947" w:rsidP="005E216F">
      <w:pPr>
        <w:spacing w:after="0"/>
        <w:ind w:firstLine="709"/>
        <w:jc w:val="center"/>
        <w:rPr>
          <w:rFonts w:ascii="Times New Roman" w:eastAsia="Times New Roman" w:hAnsi="Times New Roman" w:cs="Times New Roman"/>
          <w:b/>
          <w:sz w:val="28"/>
          <w:szCs w:val="28"/>
          <w:lang w:val="ro-RO"/>
        </w:rPr>
      </w:pPr>
      <w:r w:rsidRPr="00C75185">
        <w:rPr>
          <w:rFonts w:ascii="Times New Roman" w:eastAsia="Times New Roman" w:hAnsi="Times New Roman" w:cs="Times New Roman"/>
          <w:b/>
          <w:sz w:val="28"/>
          <w:szCs w:val="28"/>
          <w:lang w:val="ro-RO"/>
        </w:rPr>
        <w:t>la proiectul hotărârii</w:t>
      </w:r>
      <w:r w:rsidRPr="00C75185">
        <w:rPr>
          <w:rFonts w:ascii="Times New Roman" w:eastAsia="Times New Roman" w:hAnsi="Times New Roman" w:cs="Times New Roman"/>
          <w:b/>
          <w:bCs/>
          <w:sz w:val="28"/>
          <w:szCs w:val="28"/>
          <w:lang w:val="ro-RO" w:eastAsia="ro-RO"/>
        </w:rPr>
        <w:t xml:space="preserve"> Guvernului </w:t>
      </w:r>
      <w:r w:rsidR="005E216F" w:rsidRPr="00C75185">
        <w:rPr>
          <w:rFonts w:ascii="Times New Roman" w:eastAsia="Times New Roman" w:hAnsi="Times New Roman" w:cs="Times New Roman"/>
          <w:b/>
          <w:bCs/>
          <w:color w:val="000000" w:themeColor="text1"/>
          <w:sz w:val="28"/>
          <w:szCs w:val="28"/>
          <w:lang w:val="ro-RO" w:eastAsia="ro-RO"/>
        </w:rPr>
        <w:t xml:space="preserve">cu privire la modificarea </w:t>
      </w:r>
      <w:r w:rsidR="005E216F" w:rsidRPr="00C75185">
        <w:rPr>
          <w:rFonts w:ascii="Times New Roman" w:eastAsia="Times New Roman" w:hAnsi="Times New Roman" w:cs="Times New Roman"/>
          <w:b/>
          <w:sz w:val="28"/>
          <w:szCs w:val="28"/>
          <w:lang w:val="ro-RO"/>
        </w:rPr>
        <w:t>Hotărârii Guvernului nr. 429/2015 pentru aprobarea Regulamentului</w:t>
      </w:r>
    </w:p>
    <w:p w14:paraId="2E8DD732" w14:textId="5E8BA904" w:rsidR="005E216F" w:rsidRPr="00C75185" w:rsidRDefault="005E216F" w:rsidP="005E216F">
      <w:pPr>
        <w:spacing w:after="0"/>
        <w:ind w:firstLine="709"/>
        <w:jc w:val="center"/>
        <w:rPr>
          <w:rFonts w:ascii="Times New Roman" w:eastAsia="Times New Roman" w:hAnsi="Times New Roman" w:cs="Times New Roman"/>
          <w:b/>
          <w:sz w:val="28"/>
          <w:szCs w:val="28"/>
          <w:lang w:val="ro-RO"/>
        </w:rPr>
      </w:pPr>
      <w:r w:rsidRPr="00C75185">
        <w:rPr>
          <w:rFonts w:ascii="Times New Roman" w:eastAsia="Times New Roman" w:hAnsi="Times New Roman" w:cs="Times New Roman"/>
          <w:b/>
          <w:sz w:val="28"/>
          <w:szCs w:val="28"/>
          <w:lang w:val="ro-RO"/>
        </w:rPr>
        <w:t>cu privire la Sistemul de coordonare a securității frontaliere</w:t>
      </w:r>
    </w:p>
    <w:p w14:paraId="03E1A185" w14:textId="15335C8C" w:rsidR="00677947" w:rsidRPr="00C75185" w:rsidRDefault="00677947" w:rsidP="005E216F">
      <w:pPr>
        <w:spacing w:after="0"/>
        <w:ind w:firstLine="709"/>
        <w:jc w:val="center"/>
        <w:rPr>
          <w:rFonts w:ascii="Times New Roman" w:eastAsia="Times New Roman" w:hAnsi="Times New Roman" w:cs="Times New Roman"/>
          <w:b/>
          <w:bCs/>
          <w:sz w:val="28"/>
          <w:szCs w:val="28"/>
          <w:lang w:val="ro-RO" w:eastAsia="ro-RO"/>
        </w:rPr>
      </w:pPr>
    </w:p>
    <w:tbl>
      <w:tblPr>
        <w:tblW w:w="9936" w:type="dxa"/>
        <w:tblInd w:w="-252" w:type="dxa"/>
        <w:tblLayout w:type="fixed"/>
        <w:tblLook w:val="04A0" w:firstRow="1" w:lastRow="0" w:firstColumn="1" w:lastColumn="0" w:noHBand="0" w:noVBand="1"/>
      </w:tblPr>
      <w:tblGrid>
        <w:gridCol w:w="9936"/>
      </w:tblGrid>
      <w:tr w:rsidR="00677947" w:rsidRPr="00FD2CB9" w14:paraId="0CD084D8"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1FE1DF9" w14:textId="77777777" w:rsidR="00677947" w:rsidRPr="00C75185" w:rsidRDefault="00677947" w:rsidP="0088092C">
            <w:pPr>
              <w:tabs>
                <w:tab w:val="right" w:pos="9720"/>
              </w:tabs>
              <w:autoSpaceDE w:val="0"/>
              <w:autoSpaceDN w:val="0"/>
              <w:adjustRightInd w:val="0"/>
              <w:spacing w:after="0"/>
              <w:rPr>
                <w:rFonts w:ascii="Times New Roman" w:eastAsia="Calibri" w:hAnsi="Times New Roman" w:cs="Times New Roman"/>
                <w:b/>
                <w:sz w:val="28"/>
                <w:szCs w:val="28"/>
                <w:lang w:val="ro-RO"/>
              </w:rPr>
            </w:pPr>
            <w:r w:rsidRPr="00C75185">
              <w:rPr>
                <w:rFonts w:ascii="Times New Roman" w:eastAsia="Calibri" w:hAnsi="Times New Roman" w:cs="Times New Roman"/>
                <w:b/>
                <w:sz w:val="28"/>
                <w:szCs w:val="28"/>
                <w:lang w:val="ro-RO"/>
              </w:rPr>
              <w:t>1. Denumirea autorului și, după caz, a participanților la elaborarea proiectului</w:t>
            </w:r>
          </w:p>
        </w:tc>
      </w:tr>
      <w:tr w:rsidR="00677947" w:rsidRPr="00FD2CB9" w14:paraId="293C1254" w14:textId="77777777" w:rsidTr="0088092C">
        <w:trPr>
          <w:trHeight w:val="732"/>
        </w:trPr>
        <w:tc>
          <w:tcPr>
            <w:tcW w:w="9936" w:type="dxa"/>
            <w:tcBorders>
              <w:top w:val="single" w:sz="4" w:space="0" w:color="000000"/>
              <w:left w:val="single" w:sz="4" w:space="0" w:color="000000"/>
              <w:bottom w:val="single" w:sz="4" w:space="0" w:color="auto"/>
              <w:right w:val="single" w:sz="4" w:space="0" w:color="000000"/>
            </w:tcBorders>
            <w:shd w:val="clear" w:color="auto" w:fill="FFFFFF"/>
            <w:hideMark/>
          </w:tcPr>
          <w:p w14:paraId="136BAF59" w14:textId="36D4EC80" w:rsidR="00A0784C" w:rsidRDefault="00677947" w:rsidP="005E216F">
            <w:pPr>
              <w:spacing w:after="0"/>
              <w:ind w:firstLine="709"/>
              <w:jc w:val="both"/>
              <w:rPr>
                <w:rFonts w:ascii="Times New Roman" w:eastAsia="Times New Roman" w:hAnsi="Times New Roman" w:cs="Times New Roman"/>
                <w:sz w:val="28"/>
                <w:szCs w:val="28"/>
                <w:lang w:val="ro-RO"/>
              </w:rPr>
            </w:pPr>
            <w:r w:rsidRPr="00C75185">
              <w:rPr>
                <w:rFonts w:ascii="Times New Roman" w:eastAsia="Calibri" w:hAnsi="Times New Roman" w:cs="Times New Roman"/>
                <w:sz w:val="28"/>
                <w:szCs w:val="28"/>
                <w:lang w:val="ro-RO"/>
              </w:rPr>
              <w:t xml:space="preserve">Proiectul hotărârii Guvernului cu privire la </w:t>
            </w:r>
            <w:r w:rsidRPr="00C75185">
              <w:rPr>
                <w:rFonts w:ascii="Times New Roman" w:eastAsia="Times New Roman" w:hAnsi="Times New Roman" w:cs="Times New Roman"/>
                <w:bCs/>
                <w:sz w:val="28"/>
                <w:szCs w:val="28"/>
                <w:lang w:val="ro-RO" w:eastAsia="ro-RO"/>
              </w:rPr>
              <w:t>modificarea</w:t>
            </w:r>
            <w:r w:rsidR="005E216F" w:rsidRPr="00C75185">
              <w:rPr>
                <w:rFonts w:ascii="Times New Roman" w:eastAsia="Times New Roman" w:hAnsi="Times New Roman" w:cs="Times New Roman"/>
                <w:bCs/>
                <w:color w:val="000000" w:themeColor="text1"/>
                <w:sz w:val="28"/>
                <w:szCs w:val="28"/>
                <w:lang w:val="ro-RO" w:eastAsia="ro-RO"/>
              </w:rPr>
              <w:t xml:space="preserve"> </w:t>
            </w:r>
            <w:r w:rsidR="005E216F" w:rsidRPr="00C75185">
              <w:rPr>
                <w:rFonts w:ascii="Times New Roman" w:eastAsia="Times New Roman" w:hAnsi="Times New Roman" w:cs="Times New Roman"/>
                <w:sz w:val="28"/>
                <w:szCs w:val="28"/>
                <w:lang w:val="ro-RO"/>
              </w:rPr>
              <w:t>Hotărârii Guvernului</w:t>
            </w:r>
          </w:p>
          <w:p w14:paraId="36850C77" w14:textId="303C468F" w:rsidR="00677947" w:rsidRPr="00C75185" w:rsidRDefault="005E216F" w:rsidP="00A0784C">
            <w:pPr>
              <w:spacing w:after="0"/>
              <w:jc w:val="both"/>
              <w:rPr>
                <w:rFonts w:ascii="Times New Roman" w:eastAsia="Times New Roman" w:hAnsi="Times New Roman" w:cs="Times New Roman"/>
                <w:b/>
                <w:sz w:val="28"/>
                <w:szCs w:val="28"/>
                <w:lang w:val="ro-RO"/>
              </w:rPr>
            </w:pPr>
            <w:r w:rsidRPr="00C75185">
              <w:rPr>
                <w:rFonts w:ascii="Times New Roman" w:eastAsia="Times New Roman" w:hAnsi="Times New Roman" w:cs="Times New Roman"/>
                <w:sz w:val="28"/>
                <w:szCs w:val="28"/>
                <w:lang w:val="ro-RO"/>
              </w:rPr>
              <w:t>nr. 429/2015 pentru aprobarea Regulamentului cu privire la Sistemul de coordonare a securității frontaliere</w:t>
            </w:r>
            <w:r w:rsidR="00B66C1A" w:rsidRPr="00C75185">
              <w:rPr>
                <w:rFonts w:ascii="Times New Roman" w:eastAsia="Times New Roman" w:hAnsi="Times New Roman" w:cs="Times New Roman"/>
                <w:sz w:val="28"/>
                <w:szCs w:val="28"/>
                <w:lang w:val="ro-RO"/>
              </w:rPr>
              <w:t xml:space="preserve"> (în continuare – Hotărârea Guvernului nr. 429/2015)</w:t>
            </w:r>
            <w:r w:rsidRPr="00C75185">
              <w:rPr>
                <w:rFonts w:ascii="Times New Roman" w:eastAsia="Calibri" w:hAnsi="Times New Roman" w:cs="Times New Roman"/>
                <w:sz w:val="28"/>
                <w:szCs w:val="28"/>
                <w:lang w:val="ro-RO"/>
              </w:rPr>
              <w:t xml:space="preserve">, </w:t>
            </w:r>
            <w:r w:rsidR="00677947" w:rsidRPr="00C75185">
              <w:rPr>
                <w:rFonts w:ascii="Times New Roman" w:eastAsia="Calibri" w:hAnsi="Times New Roman" w:cs="Times New Roman"/>
                <w:sz w:val="28"/>
                <w:szCs w:val="28"/>
                <w:lang w:val="ro-RO"/>
              </w:rPr>
              <w:t>a fost elaborat de către Ministerul Afacerilor Interne.</w:t>
            </w:r>
          </w:p>
        </w:tc>
      </w:tr>
      <w:tr w:rsidR="00677947" w:rsidRPr="00FD2CB9" w14:paraId="6177C636" w14:textId="77777777" w:rsidTr="0088092C">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14:paraId="0097FAA9" w14:textId="77777777" w:rsidR="00677947" w:rsidRPr="00C75185" w:rsidRDefault="00677947" w:rsidP="0088092C">
            <w:pPr>
              <w:autoSpaceDE w:val="0"/>
              <w:autoSpaceDN w:val="0"/>
              <w:adjustRightInd w:val="0"/>
              <w:spacing w:after="0"/>
              <w:ind w:firstLine="536"/>
              <w:jc w:val="both"/>
              <w:rPr>
                <w:rFonts w:ascii="Times New Roman" w:eastAsia="Calibri" w:hAnsi="Times New Roman" w:cs="Times New Roman"/>
                <w:b/>
                <w:sz w:val="28"/>
                <w:szCs w:val="28"/>
                <w:lang w:val="ro-RO"/>
              </w:rPr>
            </w:pPr>
            <w:r w:rsidRPr="00C75185">
              <w:rPr>
                <w:rFonts w:ascii="Times New Roman" w:hAnsi="Times New Roman" w:cs="Times New Roman"/>
                <w:b/>
                <w:bCs/>
                <w:sz w:val="28"/>
                <w:szCs w:val="28"/>
                <w:lang w:val="ro-RO" w:eastAsia="ro-RO"/>
              </w:rPr>
              <w:t>2.</w:t>
            </w:r>
            <w:r w:rsidRPr="00C75185">
              <w:rPr>
                <w:rFonts w:ascii="Times New Roman" w:hAnsi="Times New Roman" w:cs="Times New Roman"/>
                <w:b/>
                <w:sz w:val="28"/>
                <w:szCs w:val="28"/>
                <w:lang w:val="ro-RO" w:eastAsia="ro-RO"/>
              </w:rPr>
              <w:t xml:space="preserve"> Condițiile ce au impus elaborarea proiectului de act normativ </w:t>
            </w:r>
          </w:p>
        </w:tc>
      </w:tr>
      <w:tr w:rsidR="00677947" w:rsidRPr="00FD2CB9" w14:paraId="3EEE83A7" w14:textId="77777777" w:rsidTr="0088092C">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4AFBF4E3" w14:textId="77777777" w:rsidR="00677947" w:rsidRPr="00C75185" w:rsidRDefault="00677947" w:rsidP="0088092C">
            <w:pPr>
              <w:autoSpaceDE w:val="0"/>
              <w:autoSpaceDN w:val="0"/>
              <w:adjustRightInd w:val="0"/>
              <w:spacing w:after="0"/>
              <w:ind w:firstLine="536"/>
              <w:jc w:val="both"/>
              <w:rPr>
                <w:rFonts w:ascii="Times New Roman" w:hAnsi="Times New Roman" w:cs="Times New Roman"/>
                <w:b/>
                <w:bCs/>
                <w:sz w:val="28"/>
                <w:szCs w:val="28"/>
                <w:lang w:val="ro-RO" w:eastAsia="ro-RO"/>
              </w:rPr>
            </w:pPr>
            <w:r w:rsidRPr="00C75185">
              <w:rPr>
                <w:rFonts w:ascii="Times New Roman" w:hAnsi="Times New Roman" w:cs="Times New Roman"/>
                <w:b/>
                <w:bCs/>
                <w:sz w:val="28"/>
                <w:szCs w:val="28"/>
                <w:lang w:val="ro-RO" w:eastAsia="ro-RO"/>
              </w:rPr>
              <w:t>2.1. Temeiul legal sau, după caz, sursa proiectului actului normativ</w:t>
            </w:r>
          </w:p>
        </w:tc>
      </w:tr>
      <w:tr w:rsidR="00677947" w:rsidRPr="00FD2CB9" w14:paraId="0CE24ADC" w14:textId="77777777" w:rsidTr="0088092C">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471E426" w14:textId="0C3FAD64" w:rsidR="00677947" w:rsidRPr="00C75185" w:rsidRDefault="00677947" w:rsidP="00EE7D40">
            <w:pPr>
              <w:spacing w:after="0"/>
              <w:ind w:firstLine="536"/>
              <w:jc w:val="both"/>
              <w:rPr>
                <w:rFonts w:ascii="Times New Roman" w:hAnsi="Times New Roman" w:cs="Times New Roman"/>
                <w:sz w:val="28"/>
                <w:szCs w:val="28"/>
                <w:lang w:val="ro-RO"/>
              </w:rPr>
            </w:pPr>
            <w:r w:rsidRPr="00C75185">
              <w:rPr>
                <w:rFonts w:ascii="Times New Roman" w:hAnsi="Times New Roman" w:cs="Times New Roman"/>
                <w:sz w:val="28"/>
                <w:szCs w:val="28"/>
                <w:lang w:val="ro-RO"/>
              </w:rPr>
              <w:t>Raționamentul elaborării proiectului de act normativ derivă din următoarele</w:t>
            </w:r>
            <w:r w:rsidR="00131213" w:rsidRPr="00C75185">
              <w:rPr>
                <w:rFonts w:ascii="Times New Roman" w:hAnsi="Times New Roman" w:cs="Times New Roman"/>
                <w:sz w:val="28"/>
                <w:szCs w:val="28"/>
                <w:lang w:val="ro-RO"/>
              </w:rPr>
              <w:t xml:space="preserve"> </w:t>
            </w:r>
            <w:r w:rsidR="008E5D2B" w:rsidRPr="00C75185">
              <w:rPr>
                <w:rFonts w:ascii="Times New Roman" w:hAnsi="Times New Roman" w:cs="Times New Roman"/>
                <w:sz w:val="28"/>
                <w:szCs w:val="28"/>
                <w:lang w:val="ro-RO"/>
              </w:rPr>
              <w:t>documente de politici</w:t>
            </w:r>
            <w:r w:rsidRPr="00C75185">
              <w:rPr>
                <w:rFonts w:ascii="Times New Roman" w:hAnsi="Times New Roman" w:cs="Times New Roman"/>
                <w:sz w:val="28"/>
                <w:szCs w:val="28"/>
                <w:lang w:val="ro-RO"/>
              </w:rPr>
              <w:t>:</w:t>
            </w:r>
          </w:p>
          <w:p w14:paraId="5DEECB55" w14:textId="4AF3E119" w:rsidR="001739A5" w:rsidRPr="00C75185" w:rsidRDefault="008E5D2B" w:rsidP="00EE7D40">
            <w:pPr>
              <w:pStyle w:val="Listparagraf"/>
              <w:numPr>
                <w:ilvl w:val="0"/>
                <w:numId w:val="6"/>
              </w:numPr>
              <w:tabs>
                <w:tab w:val="left" w:pos="844"/>
              </w:tabs>
              <w:spacing w:line="276" w:lineRule="auto"/>
              <w:ind w:left="0" w:firstLine="536"/>
              <w:rPr>
                <w:sz w:val="28"/>
                <w:szCs w:val="28"/>
                <w:lang w:val="ro-RO"/>
              </w:rPr>
            </w:pPr>
            <w:r w:rsidRPr="00C75185">
              <w:rPr>
                <w:sz w:val="28"/>
                <w:szCs w:val="28"/>
                <w:lang w:val="ro-RO"/>
              </w:rPr>
              <w:t>Programul de Asociere dintre Uniunea Europeană și Republica Moldova pentru anii 2021-2027</w:t>
            </w:r>
            <w:r w:rsidR="001739A5" w:rsidRPr="00C75185">
              <w:rPr>
                <w:rStyle w:val="Referinnotdesubsol"/>
                <w:sz w:val="28"/>
                <w:szCs w:val="28"/>
                <w:lang w:val="ro-RO"/>
              </w:rPr>
              <w:footnoteReference w:id="1"/>
            </w:r>
            <w:r w:rsidRPr="00C75185">
              <w:rPr>
                <w:sz w:val="28"/>
                <w:szCs w:val="28"/>
                <w:lang w:val="ro-RO"/>
              </w:rPr>
              <w:t xml:space="preserve">, compartimentul </w:t>
            </w:r>
            <w:r w:rsidR="001739A5" w:rsidRPr="00C75185">
              <w:rPr>
                <w:sz w:val="28"/>
                <w:szCs w:val="28"/>
                <w:lang w:val="ro-RO"/>
              </w:rPr>
              <w:t>Mobilitatea, migrația, azilul și gestionarea frontierelor;</w:t>
            </w:r>
          </w:p>
          <w:p w14:paraId="7F38C383" w14:textId="4A49C266" w:rsidR="001739A5" w:rsidRPr="00C75185" w:rsidRDefault="001739A5" w:rsidP="00EE7D40">
            <w:pPr>
              <w:pStyle w:val="Listparagraf"/>
              <w:numPr>
                <w:ilvl w:val="0"/>
                <w:numId w:val="6"/>
              </w:numPr>
              <w:tabs>
                <w:tab w:val="left" w:pos="844"/>
              </w:tabs>
              <w:spacing w:line="276" w:lineRule="auto"/>
              <w:ind w:left="0" w:firstLine="536"/>
              <w:rPr>
                <w:i/>
                <w:sz w:val="28"/>
                <w:szCs w:val="28"/>
                <w:lang w:val="ro-RO"/>
              </w:rPr>
            </w:pPr>
            <w:r w:rsidRPr="00C75185">
              <w:rPr>
                <w:sz w:val="28"/>
                <w:szCs w:val="28"/>
                <w:lang w:val="ro-RO"/>
              </w:rPr>
              <w:t xml:space="preserve">Planul </w:t>
            </w:r>
            <w:r w:rsidR="008B3CA3" w:rsidRPr="00C75185">
              <w:rPr>
                <w:sz w:val="28"/>
                <w:szCs w:val="28"/>
                <w:lang w:val="ro-RO"/>
              </w:rPr>
              <w:t xml:space="preserve">național </w:t>
            </w:r>
            <w:r w:rsidRPr="00C75185">
              <w:rPr>
                <w:sz w:val="28"/>
                <w:szCs w:val="28"/>
                <w:lang w:val="ro-RO"/>
              </w:rPr>
              <w:t>de acțiuni pentru aderarea Republicii Moldova la Uniunea Europeană pe anii 2024-2027, aprobat prin Hotărârea Guvernului nr. 829/2023,</w:t>
            </w:r>
            <w:r w:rsidR="00AF0010" w:rsidRPr="00C75185">
              <w:rPr>
                <w:sz w:val="28"/>
                <w:szCs w:val="28"/>
                <w:lang w:val="ro-RO"/>
              </w:rPr>
              <w:t xml:space="preserve"> Capitolul 24 ,,Justiție, Libertate și Securitate”,</w:t>
            </w:r>
            <w:r w:rsidRPr="00C75185">
              <w:rPr>
                <w:sz w:val="28"/>
                <w:szCs w:val="28"/>
                <w:lang w:val="ro-RO"/>
              </w:rPr>
              <w:t xml:space="preserve"> acțiunea 51 ,,</w:t>
            </w:r>
            <w:r w:rsidRPr="00C75185">
              <w:rPr>
                <w:i/>
                <w:sz w:val="28"/>
                <w:szCs w:val="28"/>
                <w:lang w:val="ro-RO"/>
              </w:rPr>
              <w:t>Proiect de hotărâre a Guvernului pentru modificarea Hotărârii Guvernului nr. 429/2015 pentru aprobarea Regulamentului cu privire la Sistemul de coordonare a securității frontaliere, în vederea modernizării sistemului de coordonare a securității frontierei de stat, a îmbunătățirii procesării datelor, a cunoașterii situației și schimbului de informații între autoritățile naționale și internaționale relevante, inclusiv în contextul Sistemului european de supraveghere a</w:t>
            </w:r>
            <w:r w:rsidR="00A0784C">
              <w:rPr>
                <w:i/>
                <w:sz w:val="28"/>
                <w:szCs w:val="28"/>
                <w:lang w:val="ro-RO"/>
              </w:rPr>
              <w:t xml:space="preserve"> frontierelor</w:t>
            </w:r>
            <w:r w:rsidRPr="00C75185">
              <w:rPr>
                <w:i/>
                <w:sz w:val="28"/>
                <w:szCs w:val="28"/>
                <w:lang w:val="ro-RO"/>
              </w:rPr>
              <w:t>, cu termen de realizare</w:t>
            </w:r>
            <w:r w:rsidRPr="00C75185">
              <w:rPr>
                <w:sz w:val="28"/>
                <w:szCs w:val="28"/>
                <w:lang w:val="ro-RO"/>
              </w:rPr>
              <w:t xml:space="preserve">” – </w:t>
            </w:r>
            <w:r w:rsidR="00AF0010" w:rsidRPr="00C75185">
              <w:rPr>
                <w:sz w:val="28"/>
                <w:szCs w:val="28"/>
                <w:lang w:val="ro-RO"/>
              </w:rPr>
              <w:t xml:space="preserve">cu termen de realizare: </w:t>
            </w:r>
            <w:r w:rsidRPr="00C75185">
              <w:rPr>
                <w:sz w:val="28"/>
                <w:szCs w:val="28"/>
                <w:lang w:val="ro-RO"/>
              </w:rPr>
              <w:t>decembrie 2025;</w:t>
            </w:r>
          </w:p>
          <w:p w14:paraId="195512B8" w14:textId="016745C4" w:rsidR="00AF0010" w:rsidRPr="00C75185" w:rsidRDefault="00AF0010" w:rsidP="00EE7D40">
            <w:pPr>
              <w:pStyle w:val="Listparagraf"/>
              <w:numPr>
                <w:ilvl w:val="0"/>
                <w:numId w:val="6"/>
              </w:numPr>
              <w:tabs>
                <w:tab w:val="left" w:pos="844"/>
              </w:tabs>
              <w:spacing w:line="276" w:lineRule="auto"/>
              <w:ind w:left="0" w:firstLine="536"/>
              <w:rPr>
                <w:sz w:val="28"/>
                <w:szCs w:val="28"/>
                <w:lang w:val="ro-RO"/>
              </w:rPr>
            </w:pPr>
            <w:r w:rsidRPr="00C75185">
              <w:rPr>
                <w:sz w:val="28"/>
                <w:szCs w:val="28"/>
                <w:lang w:val="ro-RO"/>
              </w:rPr>
              <w:t xml:space="preserve">Planul </w:t>
            </w:r>
            <w:r w:rsidR="00453078" w:rsidRPr="00C75185">
              <w:rPr>
                <w:sz w:val="28"/>
                <w:szCs w:val="28"/>
                <w:lang w:val="ro-RO"/>
              </w:rPr>
              <w:t xml:space="preserve">național </w:t>
            </w:r>
            <w:r w:rsidRPr="00C75185">
              <w:rPr>
                <w:sz w:val="28"/>
                <w:szCs w:val="28"/>
                <w:lang w:val="ro-RO"/>
              </w:rPr>
              <w:t xml:space="preserve">de reglementări pentru anul 2025, aprobat prin Hotărârea Guvernului nr. </w:t>
            </w:r>
            <w:r w:rsidR="00453078">
              <w:rPr>
                <w:sz w:val="28"/>
                <w:szCs w:val="28"/>
                <w:lang w:val="ro-RO"/>
              </w:rPr>
              <w:t>841/2024</w:t>
            </w:r>
            <w:r w:rsidRPr="00C75185">
              <w:rPr>
                <w:sz w:val="28"/>
                <w:szCs w:val="28"/>
                <w:lang w:val="ro-RO"/>
              </w:rPr>
              <w:t xml:space="preserve">, Compartimentul ,,Afaceri </w:t>
            </w:r>
            <w:r w:rsidR="00453078" w:rsidRPr="00C75185">
              <w:rPr>
                <w:sz w:val="28"/>
                <w:szCs w:val="28"/>
                <w:lang w:val="ro-RO"/>
              </w:rPr>
              <w:t>interne</w:t>
            </w:r>
            <w:r w:rsidRPr="00C75185">
              <w:rPr>
                <w:sz w:val="28"/>
                <w:szCs w:val="28"/>
                <w:lang w:val="ro-RO"/>
              </w:rPr>
              <w:t>”, acțiunea 16</w:t>
            </w:r>
            <w:r w:rsidR="00453078">
              <w:rPr>
                <w:sz w:val="28"/>
                <w:szCs w:val="28"/>
                <w:lang w:val="ro-RO"/>
              </w:rPr>
              <w:t>7</w:t>
            </w:r>
            <w:r w:rsidR="00B66C1A" w:rsidRPr="00C75185">
              <w:rPr>
                <w:sz w:val="28"/>
                <w:szCs w:val="28"/>
                <w:lang w:val="ro-RO"/>
              </w:rPr>
              <w:t xml:space="preserve"> </w:t>
            </w:r>
            <w:r w:rsidR="00453078">
              <w:rPr>
                <w:sz w:val="28"/>
                <w:szCs w:val="28"/>
                <w:lang w:val="ro-RO"/>
              </w:rPr>
              <w:t>cu</w:t>
            </w:r>
            <w:r w:rsidR="00B66C1A" w:rsidRPr="00C75185">
              <w:rPr>
                <w:sz w:val="28"/>
                <w:szCs w:val="28"/>
                <w:lang w:val="ro-RO"/>
              </w:rPr>
              <w:t xml:space="preserve"> termen de realizare 03.12.2025</w:t>
            </w:r>
            <w:r w:rsidRPr="00C75185">
              <w:rPr>
                <w:sz w:val="28"/>
                <w:szCs w:val="28"/>
                <w:lang w:val="ro-RO"/>
              </w:rPr>
              <w:t>;</w:t>
            </w:r>
          </w:p>
          <w:p w14:paraId="00CEBF3B" w14:textId="64750E3A" w:rsidR="00AF0010" w:rsidRPr="00C75185" w:rsidRDefault="00AF0010" w:rsidP="00EE7D40">
            <w:pPr>
              <w:pStyle w:val="Listparagraf"/>
              <w:numPr>
                <w:ilvl w:val="0"/>
                <w:numId w:val="6"/>
              </w:numPr>
              <w:tabs>
                <w:tab w:val="left" w:pos="844"/>
              </w:tabs>
              <w:spacing w:line="276" w:lineRule="auto"/>
              <w:ind w:left="0" w:firstLine="536"/>
              <w:rPr>
                <w:sz w:val="28"/>
                <w:szCs w:val="28"/>
                <w:lang w:val="ro-RO"/>
              </w:rPr>
            </w:pPr>
            <w:r w:rsidRPr="00C75185">
              <w:rPr>
                <w:sz w:val="28"/>
                <w:szCs w:val="28"/>
                <w:lang w:val="ro-RO"/>
              </w:rPr>
              <w:t>Planul de acțiuni privind implementarea Programului de management integrat al frontierei de stat pentru anii 2022-2025, aprobat prin Hotărârea Guvernului                   nr. 792/2022, acțiunea nr. 3.9 ,,</w:t>
            </w:r>
            <w:r w:rsidR="00B66C1A" w:rsidRPr="00C75185">
              <w:rPr>
                <w:sz w:val="28"/>
                <w:szCs w:val="28"/>
                <w:lang w:val="ro-RO"/>
              </w:rPr>
              <w:t xml:space="preserve">Modernizarea sistemului de coordonare a </w:t>
            </w:r>
            <w:r w:rsidR="00942EF5" w:rsidRPr="00C75185">
              <w:rPr>
                <w:sz w:val="28"/>
                <w:szCs w:val="28"/>
                <w:lang w:val="ro-RO"/>
              </w:rPr>
              <w:t>securității</w:t>
            </w:r>
            <w:r w:rsidR="00B66C1A" w:rsidRPr="00C75185">
              <w:rPr>
                <w:sz w:val="28"/>
                <w:szCs w:val="28"/>
                <w:lang w:val="ro-RO"/>
              </w:rPr>
              <w:t xml:space="preserve"> frontierei de stat în vederea </w:t>
            </w:r>
            <w:r w:rsidR="00942EF5" w:rsidRPr="00C75185">
              <w:rPr>
                <w:sz w:val="28"/>
                <w:szCs w:val="28"/>
                <w:lang w:val="ro-RO"/>
              </w:rPr>
              <w:t>îmbunătățirii</w:t>
            </w:r>
            <w:r w:rsidR="00B66C1A" w:rsidRPr="00C75185">
              <w:rPr>
                <w:sz w:val="28"/>
                <w:szCs w:val="28"/>
                <w:lang w:val="ro-RO"/>
              </w:rPr>
              <w:t xml:space="preserve"> procesării datelor, </w:t>
            </w:r>
            <w:r w:rsidR="00942EF5" w:rsidRPr="00C75185">
              <w:rPr>
                <w:sz w:val="28"/>
                <w:szCs w:val="28"/>
                <w:lang w:val="ro-RO"/>
              </w:rPr>
              <w:t>cunoașterii</w:t>
            </w:r>
            <w:r w:rsidR="00B66C1A" w:rsidRPr="00C75185">
              <w:rPr>
                <w:sz w:val="28"/>
                <w:szCs w:val="28"/>
                <w:lang w:val="ro-RO"/>
              </w:rPr>
              <w:t xml:space="preserve"> </w:t>
            </w:r>
            <w:r w:rsidR="00942EF5" w:rsidRPr="00C75185">
              <w:rPr>
                <w:sz w:val="28"/>
                <w:szCs w:val="28"/>
                <w:lang w:val="ro-RO"/>
              </w:rPr>
              <w:t>situației</w:t>
            </w:r>
            <w:r w:rsidR="00B66C1A" w:rsidRPr="00C75185">
              <w:rPr>
                <w:sz w:val="28"/>
                <w:szCs w:val="28"/>
                <w:lang w:val="ro-RO"/>
              </w:rPr>
              <w:t xml:space="preserve"> </w:t>
            </w:r>
            <w:proofErr w:type="spellStart"/>
            <w:r w:rsidR="00B66C1A" w:rsidRPr="00C75185">
              <w:rPr>
                <w:sz w:val="28"/>
                <w:szCs w:val="28"/>
                <w:lang w:val="ro-RO"/>
              </w:rPr>
              <w:t>şi</w:t>
            </w:r>
            <w:proofErr w:type="spellEnd"/>
            <w:r w:rsidR="00B66C1A" w:rsidRPr="00C75185">
              <w:rPr>
                <w:sz w:val="28"/>
                <w:szCs w:val="28"/>
                <w:lang w:val="ro-RO"/>
              </w:rPr>
              <w:t xml:space="preserve"> schimbului de </w:t>
            </w:r>
            <w:r w:rsidR="00942EF5" w:rsidRPr="00C75185">
              <w:rPr>
                <w:sz w:val="28"/>
                <w:szCs w:val="28"/>
                <w:lang w:val="ro-RO"/>
              </w:rPr>
              <w:t>informații</w:t>
            </w:r>
            <w:r w:rsidR="00B66C1A" w:rsidRPr="00C75185">
              <w:rPr>
                <w:sz w:val="28"/>
                <w:szCs w:val="28"/>
                <w:lang w:val="ro-RO"/>
              </w:rPr>
              <w:t xml:space="preserve"> între </w:t>
            </w:r>
            <w:r w:rsidR="00942EF5" w:rsidRPr="00C75185">
              <w:rPr>
                <w:sz w:val="28"/>
                <w:szCs w:val="28"/>
                <w:lang w:val="ro-RO"/>
              </w:rPr>
              <w:t>autoritățile</w:t>
            </w:r>
            <w:r w:rsidR="00B66C1A" w:rsidRPr="00C75185">
              <w:rPr>
                <w:sz w:val="28"/>
                <w:szCs w:val="28"/>
                <w:lang w:val="ro-RO"/>
              </w:rPr>
              <w:t xml:space="preserve"> </w:t>
            </w:r>
            <w:r w:rsidR="00942EF5" w:rsidRPr="00C75185">
              <w:rPr>
                <w:sz w:val="28"/>
                <w:szCs w:val="28"/>
                <w:lang w:val="ro-RO"/>
              </w:rPr>
              <w:t>naționale</w:t>
            </w:r>
            <w:r w:rsidR="00B66C1A" w:rsidRPr="00C75185">
              <w:rPr>
                <w:sz w:val="28"/>
                <w:szCs w:val="28"/>
                <w:lang w:val="ro-RO"/>
              </w:rPr>
              <w:t xml:space="preserve"> </w:t>
            </w:r>
            <w:proofErr w:type="spellStart"/>
            <w:r w:rsidR="00B66C1A" w:rsidRPr="00C75185">
              <w:rPr>
                <w:sz w:val="28"/>
                <w:szCs w:val="28"/>
                <w:lang w:val="ro-RO"/>
              </w:rPr>
              <w:t>şi</w:t>
            </w:r>
            <w:proofErr w:type="spellEnd"/>
            <w:r w:rsidR="00B66C1A" w:rsidRPr="00C75185">
              <w:rPr>
                <w:sz w:val="28"/>
                <w:szCs w:val="28"/>
                <w:lang w:val="ro-RO"/>
              </w:rPr>
              <w:t xml:space="preserve"> </w:t>
            </w:r>
            <w:r w:rsidR="00942EF5" w:rsidRPr="00C75185">
              <w:rPr>
                <w:sz w:val="28"/>
                <w:szCs w:val="28"/>
                <w:lang w:val="ro-RO"/>
              </w:rPr>
              <w:t>internaționale</w:t>
            </w:r>
            <w:r w:rsidR="00B66C1A" w:rsidRPr="00C75185">
              <w:rPr>
                <w:sz w:val="28"/>
                <w:szCs w:val="28"/>
                <w:lang w:val="ro-RO"/>
              </w:rPr>
              <w:t xml:space="preserve"> relevante, inclusiv în contextul Sistemului european de supraveghere a frontierelor (EUROSUR)” – termen de realizare trimestrul IV, 2024</w:t>
            </w:r>
            <w:r w:rsidR="00942EF5">
              <w:rPr>
                <w:sz w:val="28"/>
                <w:szCs w:val="28"/>
                <w:lang w:val="ro-RO"/>
              </w:rPr>
              <w:t>.</w:t>
            </w:r>
          </w:p>
          <w:p w14:paraId="4D4B11DB" w14:textId="3CEE8CE4" w:rsidR="00B66C1A" w:rsidRPr="00C75185" w:rsidRDefault="00B66C1A" w:rsidP="00EE7D40">
            <w:pPr>
              <w:tabs>
                <w:tab w:val="left" w:pos="986"/>
              </w:tabs>
              <w:spacing w:after="0"/>
              <w:ind w:firstLine="536"/>
              <w:jc w:val="both"/>
              <w:rPr>
                <w:rFonts w:ascii="Times New Roman" w:hAnsi="Times New Roman" w:cs="Times New Roman"/>
                <w:sz w:val="28"/>
                <w:szCs w:val="28"/>
                <w:lang w:val="ro-RO"/>
              </w:rPr>
            </w:pPr>
            <w:r w:rsidRPr="00C75185">
              <w:rPr>
                <w:rFonts w:ascii="Times New Roman" w:hAnsi="Times New Roman" w:cs="Times New Roman"/>
                <w:sz w:val="28"/>
                <w:szCs w:val="28"/>
                <w:lang w:val="ro-RO"/>
              </w:rPr>
              <w:lastRenderedPageBreak/>
              <w:t xml:space="preserve">Suplimentar, documentelor de politici enumerate, obligația de modificare a Hotărârii Guvernului nr. 429/2015, derivă din angajamentele asumate de către Republica Moldova în procesul de aderare la Uniunea Europeană, având statutul de țară candidat, reflectate în: </w:t>
            </w:r>
          </w:p>
          <w:p w14:paraId="6F8BB025" w14:textId="607CA396" w:rsidR="00B66C1A" w:rsidRPr="00C75185" w:rsidRDefault="00B66C1A" w:rsidP="00EE7D40">
            <w:pPr>
              <w:pStyle w:val="Listparagraf"/>
              <w:numPr>
                <w:ilvl w:val="0"/>
                <w:numId w:val="7"/>
              </w:numPr>
              <w:tabs>
                <w:tab w:val="left" w:pos="986"/>
              </w:tabs>
              <w:spacing w:line="276" w:lineRule="auto"/>
              <w:ind w:left="0" w:firstLine="536"/>
              <w:rPr>
                <w:sz w:val="28"/>
                <w:szCs w:val="28"/>
                <w:lang w:val="ro-RO"/>
              </w:rPr>
            </w:pPr>
            <w:r w:rsidRPr="00C75185">
              <w:rPr>
                <w:sz w:val="28"/>
                <w:szCs w:val="28"/>
                <w:lang w:val="ro-RO"/>
              </w:rPr>
              <w:t xml:space="preserve">Raportul </w:t>
            </w:r>
            <w:r w:rsidR="001A15F9" w:rsidRPr="00C75185">
              <w:rPr>
                <w:sz w:val="28"/>
                <w:szCs w:val="28"/>
                <w:lang w:val="ro-RO"/>
              </w:rPr>
              <w:t>Republica Moldova 2024</w:t>
            </w:r>
            <w:r w:rsidR="00664927" w:rsidRPr="00C75185">
              <w:rPr>
                <w:sz w:val="28"/>
                <w:szCs w:val="28"/>
                <w:lang w:val="ro-RO"/>
              </w:rPr>
              <w:t xml:space="preserve"> privind politica de extindere a UE</w:t>
            </w:r>
            <w:r w:rsidR="00EE7D40" w:rsidRPr="00C75185">
              <w:rPr>
                <w:rStyle w:val="Referinnotdesubsol"/>
                <w:sz w:val="28"/>
                <w:szCs w:val="28"/>
                <w:lang w:val="ro-RO"/>
              </w:rPr>
              <w:footnoteReference w:id="2"/>
            </w:r>
            <w:r w:rsidR="00EE7D40" w:rsidRPr="00C75185">
              <w:rPr>
                <w:sz w:val="28"/>
                <w:szCs w:val="28"/>
                <w:lang w:val="ro-RO"/>
              </w:rPr>
              <w:t xml:space="preserve">, </w:t>
            </w:r>
            <w:r w:rsidRPr="00C75185">
              <w:rPr>
                <w:sz w:val="28"/>
                <w:szCs w:val="28"/>
                <w:lang w:val="ro-RO"/>
              </w:rPr>
              <w:t xml:space="preserve">Compartimentul ,,Schengen </w:t>
            </w:r>
            <w:proofErr w:type="spellStart"/>
            <w:r w:rsidRPr="00C75185">
              <w:rPr>
                <w:sz w:val="28"/>
                <w:szCs w:val="28"/>
                <w:lang w:val="ro-RO"/>
              </w:rPr>
              <w:t>and</w:t>
            </w:r>
            <w:proofErr w:type="spellEnd"/>
            <w:r w:rsidRPr="00C75185">
              <w:rPr>
                <w:sz w:val="28"/>
                <w:szCs w:val="28"/>
                <w:lang w:val="ro-RO"/>
              </w:rPr>
              <w:t xml:space="preserve"> </w:t>
            </w:r>
            <w:proofErr w:type="spellStart"/>
            <w:r w:rsidRPr="00C75185">
              <w:rPr>
                <w:sz w:val="28"/>
                <w:szCs w:val="28"/>
                <w:lang w:val="ro-RO"/>
              </w:rPr>
              <w:t>external</w:t>
            </w:r>
            <w:proofErr w:type="spellEnd"/>
            <w:r w:rsidRPr="00C75185">
              <w:rPr>
                <w:sz w:val="28"/>
                <w:szCs w:val="28"/>
                <w:lang w:val="ro-RO"/>
              </w:rPr>
              <w:t xml:space="preserve"> </w:t>
            </w:r>
            <w:proofErr w:type="spellStart"/>
            <w:r w:rsidRPr="00C75185">
              <w:rPr>
                <w:sz w:val="28"/>
                <w:szCs w:val="28"/>
                <w:lang w:val="ro-RO"/>
              </w:rPr>
              <w:t>borders</w:t>
            </w:r>
            <w:proofErr w:type="spellEnd"/>
            <w:r w:rsidRPr="00C75185">
              <w:rPr>
                <w:sz w:val="28"/>
                <w:szCs w:val="28"/>
                <w:lang w:val="ro-RO"/>
              </w:rPr>
              <w:t>”, prevede că ,,</w:t>
            </w:r>
            <w:r w:rsidRPr="00C75185">
              <w:rPr>
                <w:i/>
                <w:sz w:val="28"/>
                <w:szCs w:val="28"/>
                <w:lang w:val="ro-RO"/>
              </w:rPr>
              <w:t>Cadrul legislativ care reglementează gestionarea frontierelor externe este moderat aliniat la acquis-</w:t>
            </w:r>
            <w:proofErr w:type="spellStart"/>
            <w:r w:rsidRPr="00C75185">
              <w:rPr>
                <w:i/>
                <w:sz w:val="28"/>
                <w:szCs w:val="28"/>
                <w:lang w:val="ro-RO"/>
              </w:rPr>
              <w:t>ul</w:t>
            </w:r>
            <w:proofErr w:type="spellEnd"/>
            <w:r w:rsidRPr="00C75185">
              <w:rPr>
                <w:i/>
                <w:sz w:val="28"/>
                <w:szCs w:val="28"/>
                <w:lang w:val="ro-RO"/>
              </w:rPr>
              <w:t xml:space="preserve"> UE [...]</w:t>
            </w:r>
            <w:r w:rsidRPr="00C75185">
              <w:rPr>
                <w:sz w:val="28"/>
                <w:szCs w:val="28"/>
                <w:lang w:val="ro-RO"/>
              </w:rPr>
              <w:t>”.</w:t>
            </w:r>
          </w:p>
          <w:p w14:paraId="6541157D" w14:textId="2476B946" w:rsidR="00677947" w:rsidRPr="00F36A6C" w:rsidRDefault="00DF029D" w:rsidP="00EE7D40">
            <w:pPr>
              <w:pStyle w:val="Listparagraf"/>
              <w:numPr>
                <w:ilvl w:val="0"/>
                <w:numId w:val="7"/>
              </w:numPr>
              <w:tabs>
                <w:tab w:val="left" w:pos="986"/>
              </w:tabs>
              <w:spacing w:line="276" w:lineRule="auto"/>
              <w:ind w:left="0" w:firstLine="536"/>
              <w:rPr>
                <w:sz w:val="28"/>
                <w:szCs w:val="28"/>
                <w:lang w:val="ro-RO"/>
              </w:rPr>
            </w:pPr>
            <w:r w:rsidRPr="00C75185">
              <w:rPr>
                <w:sz w:val="28"/>
                <w:szCs w:val="28"/>
                <w:lang w:val="ro-RO"/>
              </w:rPr>
              <w:t xml:space="preserve">Prezentarea </w:t>
            </w:r>
            <w:r w:rsidR="00EE7D40" w:rsidRPr="00C75185">
              <w:rPr>
                <w:sz w:val="28"/>
                <w:szCs w:val="28"/>
                <w:lang w:val="ro-RO"/>
              </w:rPr>
              <w:t xml:space="preserve">în cadrul Screening-ului bilateral cu Comisia Europeană </w:t>
            </w:r>
            <w:r w:rsidRPr="00F36A6C">
              <w:rPr>
                <w:sz w:val="28"/>
                <w:szCs w:val="28"/>
                <w:lang w:val="ro-RO"/>
              </w:rPr>
              <w:t>pe componenta ,,</w:t>
            </w:r>
            <w:proofErr w:type="spellStart"/>
            <w:r w:rsidRPr="00F36A6C">
              <w:rPr>
                <w:sz w:val="28"/>
                <w:szCs w:val="28"/>
                <w:lang w:val="ro-RO"/>
              </w:rPr>
              <w:t>Border</w:t>
            </w:r>
            <w:proofErr w:type="spellEnd"/>
            <w:r w:rsidRPr="00F36A6C">
              <w:rPr>
                <w:sz w:val="28"/>
                <w:szCs w:val="28"/>
                <w:lang w:val="ro-RO"/>
              </w:rPr>
              <w:t xml:space="preserve"> management”</w:t>
            </w:r>
            <w:r w:rsidR="00EE7D40" w:rsidRPr="00F36A6C">
              <w:rPr>
                <w:sz w:val="28"/>
                <w:szCs w:val="28"/>
                <w:lang w:val="ro-RO"/>
              </w:rPr>
              <w:t xml:space="preserve"> aferent </w:t>
            </w:r>
            <w:r w:rsidRPr="00F36A6C">
              <w:rPr>
                <w:sz w:val="28"/>
                <w:szCs w:val="28"/>
                <w:lang w:val="ro-RO"/>
              </w:rPr>
              <w:t>Capitolul</w:t>
            </w:r>
            <w:r w:rsidR="00EE7D40" w:rsidRPr="00F36A6C">
              <w:rPr>
                <w:sz w:val="28"/>
                <w:szCs w:val="28"/>
                <w:lang w:val="ro-RO"/>
              </w:rPr>
              <w:t>ui</w:t>
            </w:r>
            <w:r w:rsidRPr="00F36A6C">
              <w:rPr>
                <w:sz w:val="28"/>
                <w:szCs w:val="28"/>
                <w:lang w:val="ro-RO"/>
              </w:rPr>
              <w:t xml:space="preserve"> 24</w:t>
            </w:r>
            <w:r w:rsidR="00F36A6C">
              <w:rPr>
                <w:sz w:val="28"/>
                <w:szCs w:val="28"/>
                <w:lang w:val="ro-RO"/>
              </w:rPr>
              <w:t xml:space="preserve"> </w:t>
            </w:r>
            <w:r w:rsidRPr="00F36A6C">
              <w:rPr>
                <w:sz w:val="28"/>
                <w:szCs w:val="28"/>
                <w:lang w:val="ro-RO"/>
              </w:rPr>
              <w:t>,,Justiție, Libertate și Securitate”</w:t>
            </w:r>
            <w:r w:rsidR="00EE7D40" w:rsidRPr="00F36A6C">
              <w:rPr>
                <w:sz w:val="28"/>
                <w:szCs w:val="28"/>
                <w:lang w:val="ro-RO"/>
              </w:rPr>
              <w:t xml:space="preserve">, în calitate de plan de viitor asumat de către Republica Moldova - </w:t>
            </w:r>
            <w:r w:rsidR="00677947" w:rsidRPr="00F36A6C">
              <w:rPr>
                <w:sz w:val="28"/>
                <w:szCs w:val="28"/>
                <w:lang w:val="ro-RO"/>
              </w:rPr>
              <w:t>modificarea structurii organizatorice a Inspectoratului General al Poliției de Frontieră;</w:t>
            </w:r>
          </w:p>
        </w:tc>
      </w:tr>
      <w:tr w:rsidR="00677947" w:rsidRPr="00FD2CB9" w14:paraId="24E2250F" w14:textId="77777777" w:rsidTr="0088092C">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05E835B" w14:textId="77777777" w:rsidR="00677947" w:rsidRPr="00C75185" w:rsidRDefault="00677947" w:rsidP="0088092C">
            <w:pPr>
              <w:autoSpaceDE w:val="0"/>
              <w:autoSpaceDN w:val="0"/>
              <w:adjustRightInd w:val="0"/>
              <w:spacing w:after="0"/>
              <w:ind w:firstLine="536"/>
              <w:jc w:val="both"/>
              <w:rPr>
                <w:rFonts w:ascii="Times New Roman" w:hAnsi="Times New Roman" w:cs="Times New Roman"/>
                <w:b/>
                <w:bCs/>
                <w:sz w:val="28"/>
                <w:szCs w:val="28"/>
                <w:lang w:val="ro-RO" w:eastAsia="ro-RO"/>
              </w:rPr>
            </w:pPr>
            <w:r w:rsidRPr="00C75185">
              <w:rPr>
                <w:rFonts w:ascii="Times New Roman" w:hAnsi="Times New Roman" w:cs="Times New Roman"/>
                <w:b/>
                <w:bCs/>
                <w:sz w:val="28"/>
                <w:szCs w:val="28"/>
                <w:lang w:val="ro-RO" w:eastAsia="ro-RO"/>
              </w:rPr>
              <w:lastRenderedPageBreak/>
              <w:t>2.2. Descrierea situației actuale și a problemelor care impun intervenția, inclusiv a cadrului normativ aplicabil și a deficiențelor/lacunelor normative</w:t>
            </w:r>
          </w:p>
        </w:tc>
      </w:tr>
      <w:tr w:rsidR="00677947" w:rsidRPr="00FD2CB9" w14:paraId="2F9DB36C" w14:textId="77777777" w:rsidTr="0088092C">
        <w:trPr>
          <w:trHeight w:val="557"/>
        </w:trPr>
        <w:tc>
          <w:tcPr>
            <w:tcW w:w="9936" w:type="dxa"/>
            <w:tcBorders>
              <w:top w:val="single" w:sz="4" w:space="0" w:color="auto"/>
              <w:left w:val="single" w:sz="4" w:space="0" w:color="000000"/>
              <w:bottom w:val="single" w:sz="4" w:space="0" w:color="000000"/>
              <w:right w:val="single" w:sz="4" w:space="0" w:color="000000"/>
            </w:tcBorders>
            <w:shd w:val="clear" w:color="auto" w:fill="FFFFFF"/>
          </w:tcPr>
          <w:p w14:paraId="5D4349FE" w14:textId="2046D5F8" w:rsidR="00677947" w:rsidRPr="00C75185" w:rsidRDefault="00EE7D40" w:rsidP="00C75185">
            <w:pPr>
              <w:pStyle w:val="Listparagraf"/>
              <w:tabs>
                <w:tab w:val="left" w:pos="844"/>
              </w:tabs>
              <w:spacing w:after="160" w:line="276" w:lineRule="auto"/>
              <w:ind w:left="-7" w:firstLine="568"/>
              <w:rPr>
                <w:sz w:val="28"/>
                <w:szCs w:val="28"/>
                <w:lang w:val="ro-RO"/>
              </w:rPr>
            </w:pPr>
            <w:r w:rsidRPr="00C75185">
              <w:rPr>
                <w:sz w:val="28"/>
                <w:szCs w:val="28"/>
                <w:lang w:val="ro-RO"/>
              </w:rPr>
              <w:t xml:space="preserve">Actualmente Hotărârea Guvernului nr. 429/2015 </w:t>
            </w:r>
            <w:r w:rsidR="002B4E99">
              <w:rPr>
                <w:sz w:val="28"/>
                <w:szCs w:val="28"/>
                <w:lang w:val="ro-RO"/>
              </w:rPr>
              <w:t>pentru aprobarea</w:t>
            </w:r>
            <w:r w:rsidRPr="00C75185">
              <w:rPr>
                <w:sz w:val="28"/>
                <w:szCs w:val="28"/>
                <w:lang w:val="ro-RO"/>
              </w:rPr>
              <w:t xml:space="preserve"> Regulamentul</w:t>
            </w:r>
            <w:r w:rsidR="002B4E99">
              <w:rPr>
                <w:sz w:val="28"/>
                <w:szCs w:val="28"/>
                <w:lang w:val="ro-RO"/>
              </w:rPr>
              <w:t>ui</w:t>
            </w:r>
            <w:r w:rsidRPr="00C75185">
              <w:rPr>
                <w:sz w:val="28"/>
                <w:szCs w:val="28"/>
                <w:lang w:val="ro-RO"/>
              </w:rPr>
              <w:t xml:space="preserve"> cu privire la Sistemul de coordonare a </w:t>
            </w:r>
            <w:r w:rsidR="009723CE" w:rsidRPr="00C75185">
              <w:rPr>
                <w:sz w:val="28"/>
                <w:szCs w:val="28"/>
                <w:lang w:val="ro-RO"/>
              </w:rPr>
              <w:t>securității</w:t>
            </w:r>
            <w:r w:rsidRPr="00C75185">
              <w:rPr>
                <w:sz w:val="28"/>
                <w:szCs w:val="28"/>
                <w:lang w:val="ro-RO"/>
              </w:rPr>
              <w:t xml:space="preserve"> frontaliere transpune </w:t>
            </w:r>
            <w:r w:rsidR="009723CE" w:rsidRPr="00C75185">
              <w:rPr>
                <w:sz w:val="28"/>
                <w:szCs w:val="28"/>
                <w:lang w:val="ro-RO"/>
              </w:rPr>
              <w:t>parțial</w:t>
            </w:r>
            <w:r w:rsidRPr="00C75185">
              <w:rPr>
                <w:sz w:val="28"/>
                <w:szCs w:val="28"/>
                <w:lang w:val="ro-RO"/>
              </w:rPr>
              <w:t xml:space="preserve"> Regulamentul (UE) nr.</w:t>
            </w:r>
            <w:r w:rsidR="00F36A6C">
              <w:rPr>
                <w:sz w:val="28"/>
                <w:szCs w:val="28"/>
                <w:lang w:val="ro-RO"/>
              </w:rPr>
              <w:t xml:space="preserve"> </w:t>
            </w:r>
            <w:r w:rsidRPr="00C75185">
              <w:rPr>
                <w:sz w:val="28"/>
                <w:szCs w:val="28"/>
                <w:lang w:val="ro-RO"/>
              </w:rPr>
              <w:t xml:space="preserve">1052/2013 al Parlamentului European </w:t>
            </w:r>
            <w:proofErr w:type="spellStart"/>
            <w:r w:rsidRPr="00C75185">
              <w:rPr>
                <w:sz w:val="28"/>
                <w:szCs w:val="28"/>
                <w:lang w:val="ro-RO"/>
              </w:rPr>
              <w:t>şi</w:t>
            </w:r>
            <w:proofErr w:type="spellEnd"/>
            <w:r w:rsidRPr="00C75185">
              <w:rPr>
                <w:sz w:val="28"/>
                <w:szCs w:val="28"/>
                <w:lang w:val="ro-RO"/>
              </w:rPr>
              <w:t xml:space="preserve"> al Consiliului din 22 octombrie 2013 de instituire a Sistemului european de supraveghere a frontierelor (EUROSUR) – care este abrogat. </w:t>
            </w:r>
          </w:p>
          <w:p w14:paraId="27FAB35F" w14:textId="7EBDEAD1" w:rsidR="00EE7D40" w:rsidRPr="00C75185" w:rsidRDefault="00EE7D40" w:rsidP="00C75185">
            <w:pPr>
              <w:pStyle w:val="Listparagraf"/>
              <w:tabs>
                <w:tab w:val="left" w:pos="844"/>
              </w:tabs>
              <w:spacing w:after="160" w:line="276" w:lineRule="auto"/>
              <w:ind w:left="-7" w:firstLine="568"/>
              <w:rPr>
                <w:sz w:val="28"/>
                <w:szCs w:val="28"/>
                <w:lang w:val="ro-RO"/>
              </w:rPr>
            </w:pPr>
            <w:r w:rsidRPr="00C75185">
              <w:rPr>
                <w:sz w:val="28"/>
                <w:szCs w:val="28"/>
                <w:lang w:val="ro-RO"/>
              </w:rPr>
              <w:t xml:space="preserve">Prin urmare, apare necesitatea firească de racordare a cadrului normativ național la noile reglementări ale UE, având în vedere pe de o parte, armonizarea dinamică </w:t>
            </w:r>
            <w:r w:rsidR="00FD2CB9">
              <w:rPr>
                <w:sz w:val="28"/>
                <w:szCs w:val="28"/>
                <w:lang w:val="ro-RO"/>
              </w:rPr>
              <w:t xml:space="preserve">a </w:t>
            </w:r>
            <w:r w:rsidRPr="00C75185">
              <w:rPr>
                <w:sz w:val="28"/>
                <w:szCs w:val="28"/>
                <w:lang w:val="ro-RO"/>
              </w:rPr>
              <w:t xml:space="preserve">cadrului normativ, iar pe de altă parte </w:t>
            </w:r>
            <w:r w:rsidR="008D74CA" w:rsidRPr="00C75185">
              <w:rPr>
                <w:sz w:val="28"/>
                <w:szCs w:val="28"/>
                <w:lang w:val="ro-RO"/>
              </w:rPr>
              <w:t xml:space="preserve">raționamentele </w:t>
            </w:r>
            <w:r w:rsidR="00FD2CB9">
              <w:rPr>
                <w:sz w:val="28"/>
                <w:szCs w:val="28"/>
                <w:lang w:val="ro-RO"/>
              </w:rPr>
              <w:t>ante enunțate.</w:t>
            </w:r>
            <w:r w:rsidR="008D74CA" w:rsidRPr="00C75185">
              <w:rPr>
                <w:sz w:val="28"/>
                <w:szCs w:val="28"/>
                <w:lang w:val="ro-RO"/>
              </w:rPr>
              <w:t xml:space="preserve"> </w:t>
            </w:r>
          </w:p>
          <w:p w14:paraId="731E65E0" w14:textId="69D82FA1" w:rsidR="008D74CA" w:rsidRPr="00C75185" w:rsidRDefault="008D74CA" w:rsidP="00C75185">
            <w:pPr>
              <w:pStyle w:val="Listparagraf"/>
              <w:tabs>
                <w:tab w:val="left" w:pos="844"/>
              </w:tabs>
              <w:spacing w:after="160" w:line="276" w:lineRule="auto"/>
              <w:ind w:left="-7" w:firstLine="568"/>
              <w:rPr>
                <w:sz w:val="28"/>
                <w:szCs w:val="28"/>
                <w:lang w:val="ro-RO"/>
              </w:rPr>
            </w:pPr>
            <w:r w:rsidRPr="00C75185">
              <w:rPr>
                <w:sz w:val="28"/>
                <w:szCs w:val="28"/>
                <w:lang w:val="ro-RO"/>
              </w:rPr>
              <w:t xml:space="preserve">Suplimentar, în procesul aplicării Hotărârii Guvernului </w:t>
            </w:r>
            <w:r w:rsidR="00FD2CB9">
              <w:rPr>
                <w:sz w:val="28"/>
                <w:szCs w:val="28"/>
                <w:lang w:val="ro-RO"/>
              </w:rPr>
              <w:t>precizate</w:t>
            </w:r>
            <w:r w:rsidRPr="00C75185">
              <w:rPr>
                <w:sz w:val="28"/>
                <w:szCs w:val="28"/>
                <w:lang w:val="ro-RO"/>
              </w:rPr>
              <w:t xml:space="preserve">, s-a constatat </w:t>
            </w:r>
            <w:r w:rsidRPr="00C75185">
              <w:rPr>
                <w:b/>
                <w:sz w:val="28"/>
                <w:szCs w:val="28"/>
                <w:lang w:val="ro-RO"/>
              </w:rPr>
              <w:t>lipsa unor reglementări</w:t>
            </w:r>
            <w:r w:rsidRPr="00C75185">
              <w:rPr>
                <w:sz w:val="28"/>
                <w:szCs w:val="28"/>
                <w:lang w:val="ro-RO"/>
              </w:rPr>
              <w:t>, astfel încât să corespundă standardelor UE, precum:</w:t>
            </w:r>
          </w:p>
          <w:p w14:paraId="0194ACA3" w14:textId="1FCD71EA" w:rsidR="008D74CA" w:rsidRPr="00C75185" w:rsidRDefault="008D74CA" w:rsidP="00C75185">
            <w:pPr>
              <w:pStyle w:val="Listparagraf"/>
              <w:numPr>
                <w:ilvl w:val="0"/>
                <w:numId w:val="8"/>
              </w:numPr>
              <w:tabs>
                <w:tab w:val="left" w:pos="561"/>
                <w:tab w:val="left" w:pos="986"/>
              </w:tabs>
              <w:spacing w:after="160" w:line="276" w:lineRule="auto"/>
              <w:ind w:left="0" w:firstLine="561"/>
              <w:rPr>
                <w:sz w:val="28"/>
                <w:szCs w:val="28"/>
                <w:lang w:val="ro-RO"/>
              </w:rPr>
            </w:pPr>
            <w:r w:rsidRPr="00C75185">
              <w:rPr>
                <w:sz w:val="28"/>
                <w:szCs w:val="28"/>
                <w:lang w:val="ro-RO"/>
              </w:rPr>
              <w:t>Lipsa reglementării</w:t>
            </w:r>
            <w:r w:rsidR="00F374B4" w:rsidRPr="00C75185">
              <w:rPr>
                <w:sz w:val="28"/>
                <w:szCs w:val="28"/>
                <w:lang w:val="ro-RO"/>
              </w:rPr>
              <w:t xml:space="preserve"> suficiente a</w:t>
            </w:r>
            <w:r w:rsidRPr="00C75185">
              <w:rPr>
                <w:sz w:val="28"/>
                <w:szCs w:val="28"/>
                <w:lang w:val="ro-RO"/>
              </w:rPr>
              <w:t xml:space="preserve"> tabloului situațional național (conform conceptului EUROSUR);</w:t>
            </w:r>
          </w:p>
          <w:p w14:paraId="66B40649" w14:textId="3C6B005E" w:rsidR="008D74CA" w:rsidRPr="00C75185" w:rsidRDefault="008D74CA" w:rsidP="00C75185">
            <w:pPr>
              <w:pStyle w:val="Listparagraf"/>
              <w:numPr>
                <w:ilvl w:val="0"/>
                <w:numId w:val="8"/>
              </w:numPr>
              <w:tabs>
                <w:tab w:val="left" w:pos="561"/>
                <w:tab w:val="left" w:pos="986"/>
              </w:tabs>
              <w:spacing w:after="160" w:line="276" w:lineRule="auto"/>
              <w:ind w:left="0" w:firstLine="561"/>
              <w:rPr>
                <w:sz w:val="28"/>
                <w:szCs w:val="28"/>
                <w:lang w:val="ro-RO"/>
              </w:rPr>
            </w:pPr>
            <w:r w:rsidRPr="00C75185">
              <w:rPr>
                <w:sz w:val="28"/>
                <w:szCs w:val="28"/>
                <w:lang w:val="ro-RO"/>
              </w:rPr>
              <w:t>Structurarea straturilor tabloului situațional național;</w:t>
            </w:r>
          </w:p>
          <w:p w14:paraId="3B7894D6" w14:textId="4B1034B9" w:rsidR="008D74CA" w:rsidRPr="00C75185" w:rsidRDefault="008D74CA" w:rsidP="00C75185">
            <w:pPr>
              <w:pStyle w:val="Listparagraf"/>
              <w:numPr>
                <w:ilvl w:val="0"/>
                <w:numId w:val="8"/>
              </w:numPr>
              <w:tabs>
                <w:tab w:val="left" w:pos="561"/>
                <w:tab w:val="left" w:pos="986"/>
              </w:tabs>
              <w:spacing w:after="160" w:line="276" w:lineRule="auto"/>
              <w:ind w:left="0" w:firstLine="561"/>
              <w:rPr>
                <w:sz w:val="28"/>
                <w:szCs w:val="28"/>
                <w:lang w:val="ro-RO"/>
              </w:rPr>
            </w:pPr>
            <w:r w:rsidRPr="00C75185">
              <w:rPr>
                <w:sz w:val="28"/>
                <w:szCs w:val="28"/>
                <w:lang w:val="ro-RO"/>
              </w:rPr>
              <w:t>Lipsa reglementării aspectelor privind dispozitivul de intervenție;</w:t>
            </w:r>
          </w:p>
          <w:p w14:paraId="0004027A" w14:textId="6AA14AF2" w:rsidR="008D74CA" w:rsidRPr="00C75185" w:rsidRDefault="008D74CA" w:rsidP="00C75185">
            <w:pPr>
              <w:pStyle w:val="Listparagraf"/>
              <w:numPr>
                <w:ilvl w:val="0"/>
                <w:numId w:val="8"/>
              </w:numPr>
              <w:tabs>
                <w:tab w:val="left" w:pos="561"/>
                <w:tab w:val="left" w:pos="986"/>
              </w:tabs>
              <w:spacing w:after="160" w:line="276" w:lineRule="auto"/>
              <w:ind w:left="0" w:firstLine="561"/>
              <w:rPr>
                <w:sz w:val="28"/>
                <w:szCs w:val="28"/>
                <w:lang w:val="ro-RO"/>
              </w:rPr>
            </w:pPr>
            <w:r w:rsidRPr="00C75185">
              <w:rPr>
                <w:sz w:val="28"/>
                <w:szCs w:val="28"/>
                <w:lang w:val="ro-RO"/>
              </w:rPr>
              <w:t>Necesitatea modificării clasificării nivelurilor de impact;</w:t>
            </w:r>
          </w:p>
          <w:p w14:paraId="48C524B1" w14:textId="7BABD17E" w:rsidR="008D74CA" w:rsidRDefault="008D74CA" w:rsidP="00C75185">
            <w:pPr>
              <w:pStyle w:val="Listparagraf"/>
              <w:numPr>
                <w:ilvl w:val="0"/>
                <w:numId w:val="8"/>
              </w:numPr>
              <w:tabs>
                <w:tab w:val="left" w:pos="561"/>
                <w:tab w:val="left" w:pos="986"/>
              </w:tabs>
              <w:spacing w:after="160" w:line="276" w:lineRule="auto"/>
              <w:ind w:left="0" w:firstLine="561"/>
              <w:rPr>
                <w:sz w:val="28"/>
                <w:szCs w:val="28"/>
                <w:lang w:val="ro-RO"/>
              </w:rPr>
            </w:pPr>
            <w:r w:rsidRPr="00C75185">
              <w:rPr>
                <w:sz w:val="28"/>
                <w:szCs w:val="28"/>
                <w:lang w:val="ro-RO"/>
              </w:rPr>
              <w:t>Relevanța optimizării procesării datelor și a schimbului de informații între autoritățile naționale și internaționale</w:t>
            </w:r>
            <w:r w:rsidR="001974B6" w:rsidRPr="00C75185">
              <w:rPr>
                <w:sz w:val="28"/>
                <w:szCs w:val="28"/>
                <w:lang w:val="ro-RO"/>
              </w:rPr>
              <w:t>.</w:t>
            </w:r>
          </w:p>
          <w:p w14:paraId="378783DC" w14:textId="270E02A4" w:rsidR="006E6FBA" w:rsidRPr="00C75185" w:rsidRDefault="006E6FBA" w:rsidP="00E80C76">
            <w:pPr>
              <w:pStyle w:val="Listparagraf"/>
              <w:tabs>
                <w:tab w:val="left" w:pos="986"/>
              </w:tabs>
              <w:spacing w:line="276" w:lineRule="auto"/>
              <w:ind w:left="0" w:firstLine="561"/>
              <w:rPr>
                <w:sz w:val="28"/>
                <w:szCs w:val="28"/>
                <w:lang w:val="ro-RO"/>
              </w:rPr>
            </w:pPr>
            <w:r w:rsidRPr="005D419C">
              <w:rPr>
                <w:sz w:val="28"/>
                <w:szCs w:val="28"/>
                <w:lang w:val="ro-RO"/>
              </w:rPr>
              <w:t xml:space="preserve">De asemenea, capacitarea </w:t>
            </w:r>
            <w:r w:rsidR="00A44BA7" w:rsidRPr="005D419C">
              <w:rPr>
                <w:sz w:val="28"/>
                <w:szCs w:val="28"/>
                <w:lang w:val="ro-RO"/>
              </w:rPr>
              <w:t xml:space="preserve">Centrului </w:t>
            </w:r>
            <w:r w:rsidRPr="005D419C">
              <w:rPr>
                <w:sz w:val="28"/>
                <w:szCs w:val="28"/>
                <w:lang w:val="ro-RO"/>
              </w:rPr>
              <w:t>operațional de coordonare este una din priorități. Actualmente se parcurge un lanț amplu de activități: pregătirea de către COC a Rapoartelor zilnice, depersonalizarea acestora, transmiterea către Punctul Național de Contact FRONTEX pentru a fi transmis în Sistemul Informațional JORA (</w:t>
            </w:r>
            <w:proofErr w:type="spellStart"/>
            <w:r w:rsidRPr="005D419C">
              <w:rPr>
                <w:sz w:val="28"/>
                <w:szCs w:val="28"/>
                <w:lang w:val="ro-RO"/>
              </w:rPr>
              <w:t>Joint</w:t>
            </w:r>
            <w:proofErr w:type="spellEnd"/>
            <w:r w:rsidRPr="005D419C">
              <w:rPr>
                <w:sz w:val="28"/>
                <w:szCs w:val="28"/>
                <w:lang w:val="ro-RO"/>
              </w:rPr>
              <w:t xml:space="preserve"> </w:t>
            </w:r>
            <w:proofErr w:type="spellStart"/>
            <w:r w:rsidRPr="005D419C">
              <w:rPr>
                <w:sz w:val="28"/>
                <w:szCs w:val="28"/>
                <w:lang w:val="ro-RO"/>
              </w:rPr>
              <w:t>Operations</w:t>
            </w:r>
            <w:proofErr w:type="spellEnd"/>
            <w:r w:rsidRPr="005D419C">
              <w:rPr>
                <w:sz w:val="28"/>
                <w:szCs w:val="28"/>
                <w:lang w:val="ro-RO"/>
              </w:rPr>
              <w:t xml:space="preserve"> </w:t>
            </w:r>
            <w:proofErr w:type="spellStart"/>
            <w:r w:rsidRPr="005D419C">
              <w:rPr>
                <w:sz w:val="28"/>
                <w:szCs w:val="28"/>
                <w:lang w:val="ro-RO"/>
              </w:rPr>
              <w:t>Reporting</w:t>
            </w:r>
            <w:proofErr w:type="spellEnd"/>
            <w:r w:rsidRPr="005D419C">
              <w:rPr>
                <w:sz w:val="28"/>
                <w:szCs w:val="28"/>
                <w:lang w:val="ro-RO"/>
              </w:rPr>
              <w:t xml:space="preserve"> </w:t>
            </w:r>
            <w:proofErr w:type="spellStart"/>
            <w:r w:rsidRPr="005D419C">
              <w:rPr>
                <w:sz w:val="28"/>
                <w:szCs w:val="28"/>
                <w:lang w:val="ro-RO"/>
              </w:rPr>
              <w:t>Application</w:t>
            </w:r>
            <w:proofErr w:type="spellEnd"/>
            <w:r w:rsidRPr="005D419C">
              <w:rPr>
                <w:sz w:val="28"/>
                <w:szCs w:val="28"/>
                <w:lang w:val="ro-RO"/>
              </w:rPr>
              <w:t xml:space="preserve">) (parte componentă a EUROSUR). Modificările propuse vor permite o raportarea directă  și mai rapidă. Prin aceasta, IGPF prin </w:t>
            </w:r>
            <w:r w:rsidRPr="005D419C">
              <w:rPr>
                <w:sz w:val="28"/>
                <w:szCs w:val="28"/>
                <w:lang w:val="ro-RO"/>
              </w:rPr>
              <w:lastRenderedPageBreak/>
              <w:t>intermediul structurilor sale, devine similar centrelor naționale de coordonare în sensul EUROSUR. Este de menționat că, în Raportul de evaluare a EUROSUR de către Comisia Europeană din 2018</w:t>
            </w:r>
            <w:r w:rsidR="000D0622" w:rsidRPr="005D419C">
              <w:rPr>
                <w:rStyle w:val="Referinnotdesubsol"/>
                <w:sz w:val="28"/>
                <w:szCs w:val="28"/>
                <w:lang w:val="ro-RO"/>
              </w:rPr>
              <w:footnoteReference w:id="3"/>
            </w:r>
            <w:r w:rsidRPr="005D419C">
              <w:rPr>
                <w:sz w:val="28"/>
                <w:szCs w:val="28"/>
                <w:lang w:val="ro-RO"/>
              </w:rPr>
              <w:t xml:space="preserve"> se relatează că „înființarea centrelor naționale de coordonare (CNC) în statele membre reprezintă una dintre cele mai mari realizări ale Regulamentului EUROSUR” acestea în multe cazuri reprezentând o „platformă” pentru promovarea cooperării între agenții în rândul mai multor organizații aparținând unor ministere diferite.”- (în contextul național - autoritățile partenere cu competențe la frontieră și care furnizează informații pentru tabloul situațional național).</w:t>
            </w:r>
          </w:p>
          <w:p w14:paraId="52892185" w14:textId="34B10017" w:rsidR="008D74CA" w:rsidRPr="00C75185" w:rsidRDefault="008D74CA" w:rsidP="00E80C76">
            <w:pPr>
              <w:tabs>
                <w:tab w:val="left" w:pos="844"/>
              </w:tabs>
              <w:spacing w:after="0"/>
              <w:ind w:firstLine="702"/>
              <w:jc w:val="both"/>
              <w:rPr>
                <w:rFonts w:ascii="Times New Roman" w:eastAsia="Times New Roman" w:hAnsi="Times New Roman" w:cs="Times New Roman"/>
                <w:sz w:val="28"/>
                <w:szCs w:val="28"/>
                <w:lang w:val="ro-RO"/>
              </w:rPr>
            </w:pPr>
            <w:r w:rsidRPr="00C75185">
              <w:rPr>
                <w:rFonts w:ascii="Times New Roman" w:hAnsi="Times New Roman" w:cs="Times New Roman"/>
                <w:sz w:val="28"/>
                <w:szCs w:val="28"/>
                <w:lang w:val="ro-RO"/>
              </w:rPr>
              <w:t xml:space="preserve">Prin urmare, prin proiectul elaborat se urmărește depășirea problematicilor reflectate supra, astfel încât, în rezultat să se obțină </w:t>
            </w:r>
            <w:r w:rsidRPr="00C75185">
              <w:rPr>
                <w:rFonts w:ascii="Times New Roman" w:eastAsia="Times New Roman" w:hAnsi="Times New Roman" w:cs="Times New Roman"/>
                <w:sz w:val="28"/>
                <w:szCs w:val="28"/>
                <w:lang w:val="ro-RO"/>
              </w:rPr>
              <w:t xml:space="preserve">modernizarea sistemului de coordonare a </w:t>
            </w:r>
            <w:r w:rsidR="0057071F" w:rsidRPr="00C75185">
              <w:rPr>
                <w:rFonts w:ascii="Times New Roman" w:eastAsia="Times New Roman" w:hAnsi="Times New Roman" w:cs="Times New Roman"/>
                <w:sz w:val="28"/>
                <w:szCs w:val="28"/>
                <w:lang w:val="ro-RO"/>
              </w:rPr>
              <w:t>securității</w:t>
            </w:r>
            <w:r w:rsidRPr="00C75185">
              <w:rPr>
                <w:rFonts w:ascii="Times New Roman" w:eastAsia="Times New Roman" w:hAnsi="Times New Roman" w:cs="Times New Roman"/>
                <w:sz w:val="28"/>
                <w:szCs w:val="28"/>
                <w:lang w:val="ro-RO"/>
              </w:rPr>
              <w:t xml:space="preserve"> frontierei de stat. </w:t>
            </w:r>
          </w:p>
          <w:p w14:paraId="48EC0217" w14:textId="542216DC" w:rsidR="00F17F66" w:rsidRPr="00C75185" w:rsidRDefault="008D74CA" w:rsidP="00E80C76">
            <w:pPr>
              <w:tabs>
                <w:tab w:val="left" w:pos="844"/>
              </w:tabs>
              <w:spacing w:after="0"/>
              <w:ind w:firstLine="702"/>
              <w:jc w:val="both"/>
              <w:rPr>
                <w:rFonts w:ascii="Times New Roman" w:hAnsi="Times New Roman" w:cs="Times New Roman"/>
                <w:sz w:val="28"/>
                <w:szCs w:val="28"/>
                <w:lang w:val="ro-RO"/>
              </w:rPr>
            </w:pPr>
            <w:r w:rsidRPr="00C75185">
              <w:rPr>
                <w:rFonts w:ascii="Times New Roman" w:hAnsi="Times New Roman" w:cs="Times New Roman"/>
                <w:sz w:val="28"/>
                <w:szCs w:val="28"/>
                <w:lang w:val="ro-RO"/>
              </w:rPr>
              <w:t xml:space="preserve">Totodată, pe dimensiunea </w:t>
            </w:r>
            <w:r w:rsidRPr="00C75185">
              <w:rPr>
                <w:rFonts w:ascii="Times New Roman" w:hAnsi="Times New Roman" w:cs="Times New Roman"/>
                <w:b/>
                <w:sz w:val="28"/>
                <w:szCs w:val="28"/>
                <w:lang w:val="ro-RO"/>
              </w:rPr>
              <w:t>lacunelor de ordin normativ</w:t>
            </w:r>
            <w:r w:rsidRPr="00C75185">
              <w:rPr>
                <w:rFonts w:ascii="Times New Roman" w:hAnsi="Times New Roman" w:cs="Times New Roman"/>
                <w:sz w:val="28"/>
                <w:szCs w:val="28"/>
                <w:lang w:val="ro-RO"/>
              </w:rPr>
              <w:t xml:space="preserve">, </w:t>
            </w:r>
            <w:r w:rsidR="00F17F66" w:rsidRPr="00C75185">
              <w:rPr>
                <w:rFonts w:ascii="Times New Roman" w:hAnsi="Times New Roman" w:cs="Times New Roman"/>
                <w:sz w:val="28"/>
                <w:szCs w:val="28"/>
                <w:lang w:val="ro-RO"/>
              </w:rPr>
              <w:t xml:space="preserve">suplimentar problematicilor </w:t>
            </w:r>
            <w:r w:rsidR="00FD2CB9">
              <w:rPr>
                <w:rFonts w:ascii="Times New Roman" w:hAnsi="Times New Roman" w:cs="Times New Roman"/>
                <w:sz w:val="28"/>
                <w:szCs w:val="28"/>
                <w:lang w:val="ro-RO"/>
              </w:rPr>
              <w:t>elucidate</w:t>
            </w:r>
            <w:r w:rsidR="00F17F66" w:rsidRPr="00C75185">
              <w:rPr>
                <w:rFonts w:ascii="Times New Roman" w:hAnsi="Times New Roman" w:cs="Times New Roman"/>
                <w:sz w:val="28"/>
                <w:szCs w:val="28"/>
                <w:lang w:val="ro-RO"/>
              </w:rPr>
              <w:t xml:space="preserve">, </w:t>
            </w:r>
            <w:r w:rsidRPr="00C75185">
              <w:rPr>
                <w:rFonts w:ascii="Times New Roman" w:hAnsi="Times New Roman" w:cs="Times New Roman"/>
                <w:sz w:val="28"/>
                <w:szCs w:val="28"/>
                <w:lang w:val="ro-RO"/>
              </w:rPr>
              <w:t>Hotărârea Guvernului nr. 429/2015, în redacția actuală, n</w:t>
            </w:r>
            <w:r w:rsidR="00F17F66" w:rsidRPr="00C75185">
              <w:rPr>
                <w:rFonts w:ascii="Times New Roman" w:hAnsi="Times New Roman" w:cs="Times New Roman"/>
                <w:sz w:val="28"/>
                <w:szCs w:val="28"/>
                <w:lang w:val="ro-RO"/>
              </w:rPr>
              <w:t>ecesită aju</w:t>
            </w:r>
            <w:r w:rsidR="005443CA">
              <w:rPr>
                <w:rFonts w:ascii="Times New Roman" w:hAnsi="Times New Roman" w:cs="Times New Roman"/>
                <w:sz w:val="28"/>
                <w:szCs w:val="28"/>
                <w:lang w:val="ro-RO"/>
              </w:rPr>
              <w:t>s</w:t>
            </w:r>
            <w:r w:rsidR="00F17F66" w:rsidRPr="00C75185">
              <w:rPr>
                <w:rFonts w:ascii="Times New Roman" w:hAnsi="Times New Roman" w:cs="Times New Roman"/>
                <w:sz w:val="28"/>
                <w:szCs w:val="28"/>
                <w:lang w:val="ro-RO"/>
              </w:rPr>
              <w:t>tări, în partea ce se referă la:</w:t>
            </w:r>
          </w:p>
          <w:p w14:paraId="0A0B82B8" w14:textId="66C7A363" w:rsidR="00F17F66" w:rsidRPr="00F17F66" w:rsidRDefault="00F17F66" w:rsidP="00C75185">
            <w:pPr>
              <w:shd w:val="clear" w:color="auto" w:fill="FDFDFD"/>
              <w:spacing w:after="0"/>
              <w:ind w:firstLine="561"/>
              <w:jc w:val="both"/>
              <w:rPr>
                <w:rFonts w:ascii="Times New Roman" w:eastAsia="Times New Roman" w:hAnsi="Times New Roman" w:cs="Times New Roman"/>
                <w:color w:val="000000"/>
                <w:sz w:val="28"/>
                <w:szCs w:val="28"/>
                <w:lang w:val="ro-RO" w:eastAsia="ro-MD"/>
              </w:rPr>
            </w:pPr>
            <w:r w:rsidRPr="00C75185">
              <w:rPr>
                <w:rFonts w:ascii="Times New Roman" w:eastAsia="Times New Roman" w:hAnsi="Times New Roman" w:cs="Times New Roman"/>
                <w:color w:val="000000"/>
                <w:sz w:val="28"/>
                <w:szCs w:val="28"/>
                <w:lang w:val="ro-RO" w:eastAsia="ro-MD"/>
              </w:rPr>
              <w:t>1) r</w:t>
            </w:r>
            <w:r w:rsidRPr="00F17F66">
              <w:rPr>
                <w:rFonts w:ascii="Times New Roman" w:eastAsia="Times New Roman" w:hAnsi="Times New Roman" w:cs="Times New Roman"/>
                <w:color w:val="000000"/>
                <w:sz w:val="28"/>
                <w:szCs w:val="28"/>
                <w:lang w:val="ro-RO" w:eastAsia="ro-MD"/>
              </w:rPr>
              <w:t>aportarea evenimentelor și validarea acestora: Hotărârea de Guvern trebuie ajustată pentru a include proceduri clare și mecanisme de raportare și validare a evenimentelor, conform cerințelor din regulamentul european</w:t>
            </w:r>
            <w:r w:rsidRPr="00C75185">
              <w:rPr>
                <w:rFonts w:ascii="Times New Roman" w:eastAsia="Times New Roman" w:hAnsi="Times New Roman" w:cs="Times New Roman"/>
                <w:color w:val="000000"/>
                <w:sz w:val="28"/>
                <w:szCs w:val="28"/>
                <w:lang w:val="ro-RO" w:eastAsia="ro-MD"/>
              </w:rPr>
              <w:t>;</w:t>
            </w:r>
          </w:p>
          <w:p w14:paraId="2CE2C610" w14:textId="77777777" w:rsidR="00706A76" w:rsidRPr="00C75185" w:rsidRDefault="00F17F66" w:rsidP="00C75185">
            <w:pPr>
              <w:shd w:val="clear" w:color="auto" w:fill="FDFDFD"/>
              <w:spacing w:after="0"/>
              <w:ind w:firstLine="561"/>
              <w:jc w:val="both"/>
              <w:rPr>
                <w:rFonts w:ascii="Times New Roman" w:eastAsia="Times New Roman" w:hAnsi="Times New Roman" w:cs="Times New Roman"/>
                <w:color w:val="000000"/>
                <w:sz w:val="28"/>
                <w:szCs w:val="28"/>
                <w:lang w:val="ro-RO" w:eastAsia="ro-MD"/>
              </w:rPr>
            </w:pPr>
            <w:r w:rsidRPr="00C75185">
              <w:rPr>
                <w:rFonts w:ascii="Times New Roman" w:eastAsia="Times New Roman" w:hAnsi="Times New Roman" w:cs="Times New Roman"/>
                <w:color w:val="000000"/>
                <w:sz w:val="28"/>
                <w:szCs w:val="28"/>
                <w:lang w:val="ro-RO" w:eastAsia="ro-MD"/>
              </w:rPr>
              <w:t>2) s</w:t>
            </w:r>
            <w:r w:rsidRPr="00F17F66">
              <w:rPr>
                <w:rFonts w:ascii="Times New Roman" w:eastAsia="Times New Roman" w:hAnsi="Times New Roman" w:cs="Times New Roman"/>
                <w:color w:val="000000"/>
                <w:sz w:val="28"/>
                <w:szCs w:val="28"/>
                <w:lang w:val="ro-RO" w:eastAsia="ro-MD"/>
              </w:rPr>
              <w:t>ecuritatea datelor: Hotărârea de Guvern ar trebui să includă măsuri și proceduri pentru asigurarea securității datelor în conformitate cu prevederile din regulamentul european.</w:t>
            </w:r>
          </w:p>
          <w:p w14:paraId="51255EBF" w14:textId="77777777" w:rsidR="00706A76" w:rsidRPr="00C75185" w:rsidRDefault="00F17F66" w:rsidP="00C75185">
            <w:pPr>
              <w:shd w:val="clear" w:color="auto" w:fill="FDFDFD"/>
              <w:spacing w:after="0"/>
              <w:ind w:firstLine="561"/>
              <w:jc w:val="both"/>
              <w:rPr>
                <w:rFonts w:ascii="Times New Roman" w:hAnsi="Times New Roman" w:cs="Times New Roman"/>
                <w:sz w:val="28"/>
                <w:szCs w:val="28"/>
                <w:lang w:val="ro-RO"/>
              </w:rPr>
            </w:pPr>
            <w:r w:rsidRPr="00C75185">
              <w:rPr>
                <w:rFonts w:ascii="Times New Roman" w:eastAsia="Times New Roman" w:hAnsi="Times New Roman" w:cs="Times New Roman"/>
                <w:color w:val="000000"/>
                <w:sz w:val="28"/>
                <w:szCs w:val="28"/>
                <w:lang w:val="ro-RO" w:eastAsia="ro-MD"/>
              </w:rPr>
              <w:t xml:space="preserve">Subsecvent, </w:t>
            </w:r>
            <w:r w:rsidR="00101D38" w:rsidRPr="00C75185">
              <w:rPr>
                <w:rFonts w:ascii="Times New Roman" w:eastAsia="Times New Roman" w:hAnsi="Times New Roman" w:cs="Times New Roman"/>
                <w:color w:val="000000"/>
                <w:sz w:val="28"/>
                <w:szCs w:val="28"/>
                <w:lang w:val="ro-RO" w:eastAsia="ro-MD"/>
              </w:rPr>
              <w:t xml:space="preserve">Regulamentul supus modificării, </w:t>
            </w:r>
            <w:r w:rsidR="00706A76" w:rsidRPr="00C75185">
              <w:rPr>
                <w:rFonts w:ascii="Times New Roman" w:hAnsi="Times New Roman" w:cs="Times New Roman"/>
                <w:sz w:val="28"/>
                <w:szCs w:val="28"/>
                <w:lang w:val="ro-RO"/>
              </w:rPr>
              <w:t>reglementează cadrul de cooperare interinstituțională, monitorizarea frontierelor și schimbul de informații între autoritățile naționale și internaționale pentru asigurarea securității frontierei.</w:t>
            </w:r>
          </w:p>
          <w:p w14:paraId="12B4729D" w14:textId="6DA1FD4F" w:rsidR="00F17F66" w:rsidRPr="00C75185" w:rsidRDefault="00706A76" w:rsidP="00C75185">
            <w:pPr>
              <w:shd w:val="clear" w:color="auto" w:fill="FDFDFD"/>
              <w:spacing w:after="0"/>
              <w:ind w:firstLine="561"/>
              <w:jc w:val="both"/>
              <w:rPr>
                <w:rFonts w:ascii="Times New Roman" w:eastAsia="Times New Roman" w:hAnsi="Times New Roman" w:cs="Times New Roman"/>
                <w:color w:val="000000"/>
                <w:sz w:val="28"/>
                <w:szCs w:val="28"/>
                <w:lang w:val="ro-RO" w:eastAsia="ro-MD"/>
              </w:rPr>
            </w:pPr>
            <w:r w:rsidRPr="00C75185">
              <w:rPr>
                <w:rFonts w:ascii="Times New Roman" w:hAnsi="Times New Roman" w:cs="Times New Roman"/>
                <w:sz w:val="28"/>
                <w:szCs w:val="28"/>
                <w:lang w:val="ro-RO"/>
              </w:rPr>
              <w:t>Regulamentul</w:t>
            </w:r>
            <w:r w:rsidR="006573E7">
              <w:rPr>
                <w:rFonts w:ascii="Times New Roman" w:hAnsi="Times New Roman" w:cs="Times New Roman"/>
                <w:sz w:val="28"/>
                <w:szCs w:val="28"/>
                <w:lang w:val="ro-RO"/>
              </w:rPr>
              <w:t xml:space="preserve"> de punere în aplicare</w:t>
            </w:r>
            <w:r w:rsidRPr="00C75185">
              <w:rPr>
                <w:rFonts w:ascii="Times New Roman" w:hAnsi="Times New Roman" w:cs="Times New Roman"/>
                <w:sz w:val="28"/>
                <w:szCs w:val="28"/>
                <w:lang w:val="ro-RO"/>
              </w:rPr>
              <w:t xml:space="preserve"> (UE) </w:t>
            </w:r>
            <w:r w:rsidRPr="00C75185">
              <w:rPr>
                <w:rStyle w:val="Robust"/>
                <w:rFonts w:ascii="Times New Roman" w:hAnsi="Times New Roman" w:cs="Times New Roman"/>
                <w:b w:val="0"/>
                <w:sz w:val="28"/>
                <w:szCs w:val="28"/>
                <w:lang w:val="ro-RO"/>
              </w:rPr>
              <w:t>2021/581 al Comisiei</w:t>
            </w:r>
            <w:r w:rsidRPr="00C75185">
              <w:rPr>
                <w:rFonts w:ascii="Times New Roman" w:hAnsi="Times New Roman" w:cs="Times New Roman"/>
                <w:sz w:val="28"/>
                <w:szCs w:val="28"/>
                <w:lang w:val="ro-RO"/>
              </w:rPr>
              <w:t xml:space="preserve"> privind tablourile situaționale ale Sistemului </w:t>
            </w:r>
            <w:r w:rsidR="006573E7" w:rsidRPr="00C75185">
              <w:rPr>
                <w:rFonts w:ascii="Times New Roman" w:hAnsi="Times New Roman" w:cs="Times New Roman"/>
                <w:sz w:val="28"/>
                <w:szCs w:val="28"/>
                <w:lang w:val="ro-RO"/>
              </w:rPr>
              <w:t xml:space="preserve">european </w:t>
            </w:r>
            <w:r w:rsidRPr="00C75185">
              <w:rPr>
                <w:rFonts w:ascii="Times New Roman" w:hAnsi="Times New Roman" w:cs="Times New Roman"/>
                <w:sz w:val="28"/>
                <w:szCs w:val="28"/>
                <w:lang w:val="ro-RO"/>
              </w:rPr>
              <w:t xml:space="preserve">de </w:t>
            </w:r>
            <w:r w:rsidR="006573E7" w:rsidRPr="00C75185">
              <w:rPr>
                <w:rFonts w:ascii="Times New Roman" w:hAnsi="Times New Roman" w:cs="Times New Roman"/>
                <w:sz w:val="28"/>
                <w:szCs w:val="28"/>
                <w:lang w:val="ro-RO"/>
              </w:rPr>
              <w:t xml:space="preserve">supraveghere </w:t>
            </w:r>
            <w:r w:rsidRPr="00C75185">
              <w:rPr>
                <w:rFonts w:ascii="Times New Roman" w:hAnsi="Times New Roman" w:cs="Times New Roman"/>
                <w:sz w:val="28"/>
                <w:szCs w:val="28"/>
                <w:lang w:val="ro-RO"/>
              </w:rPr>
              <w:t xml:space="preserve">a </w:t>
            </w:r>
            <w:r w:rsidR="006573E7" w:rsidRPr="00C75185">
              <w:rPr>
                <w:rFonts w:ascii="Times New Roman" w:hAnsi="Times New Roman" w:cs="Times New Roman"/>
                <w:sz w:val="28"/>
                <w:szCs w:val="28"/>
                <w:lang w:val="ro-RO"/>
              </w:rPr>
              <w:t xml:space="preserve">frontierelor </w:t>
            </w:r>
            <w:r w:rsidRPr="00C75185">
              <w:rPr>
                <w:rFonts w:ascii="Times New Roman" w:hAnsi="Times New Roman" w:cs="Times New Roman"/>
                <w:sz w:val="28"/>
                <w:szCs w:val="28"/>
                <w:lang w:val="ro-RO"/>
              </w:rPr>
              <w:t xml:space="preserve">(EUROSUR) – stabilește un cadru mai complex și explicit, astfel fiind necesară alinierea la conținutul acestuia. Astfel, Regulamentul UE stabilește norme pentru raportarea și gestionarea tablourilor situaționale naționale și europene pentru monitorizarea și securizarea frontierelor externe ale UE. Include detalii legate de colectarea, prelucrarea și schimbul de informații în timp real între diverse autorități, securitatea și protecția datelor, precum și coordonarea operațională și tehnică a componentelor EUROSUR. </w:t>
            </w:r>
            <w:r w:rsidR="00FD2CB9">
              <w:rPr>
                <w:rFonts w:ascii="Times New Roman" w:hAnsi="Times New Roman" w:cs="Times New Roman"/>
                <w:sz w:val="28"/>
                <w:szCs w:val="28"/>
                <w:lang w:val="ro-RO"/>
              </w:rPr>
              <w:t>Regulamentul s</w:t>
            </w:r>
            <w:r w:rsidRPr="00C75185">
              <w:rPr>
                <w:rFonts w:ascii="Times New Roman" w:hAnsi="Times New Roman" w:cs="Times New Roman"/>
                <w:sz w:val="28"/>
                <w:szCs w:val="28"/>
                <w:lang w:val="ro-RO"/>
              </w:rPr>
              <w:t>e aplică schimbului de informații între statele membre UE, Agenția</w:t>
            </w:r>
            <w:r w:rsidR="00360D11" w:rsidRPr="00360D11">
              <w:rPr>
                <w:rFonts w:ascii="Times New Roman" w:hAnsi="Times New Roman" w:cs="Times New Roman"/>
                <w:sz w:val="28"/>
                <w:szCs w:val="28"/>
                <w:lang w:val="ro-RO"/>
              </w:rPr>
              <w:t xml:space="preserve"> Europeană pentru Poliția de Frontieră și Garda de Coastă (în continuare - </w:t>
            </w:r>
            <w:r w:rsidR="00360D11" w:rsidRPr="00360D11">
              <w:rPr>
                <w:rFonts w:ascii="Times New Roman" w:hAnsi="Times New Roman" w:cs="Times New Roman"/>
                <w:i/>
                <w:iCs/>
                <w:sz w:val="28"/>
                <w:szCs w:val="28"/>
                <w:lang w:val="ro-RO"/>
              </w:rPr>
              <w:t>Agenția</w:t>
            </w:r>
            <w:r w:rsidR="00360D11" w:rsidRPr="00360D11">
              <w:rPr>
                <w:rFonts w:ascii="Times New Roman" w:hAnsi="Times New Roman" w:cs="Times New Roman"/>
                <w:sz w:val="28"/>
                <w:szCs w:val="28"/>
                <w:lang w:val="ro-RO"/>
              </w:rPr>
              <w:t>)</w:t>
            </w:r>
            <w:r w:rsidR="00360D11">
              <w:rPr>
                <w:rFonts w:ascii="Times New Roman" w:hAnsi="Times New Roman" w:cs="Times New Roman"/>
                <w:sz w:val="28"/>
                <w:szCs w:val="28"/>
                <w:lang w:val="ro-RO"/>
              </w:rPr>
              <w:t>, cunoscută sub denumirea de FRONTEX</w:t>
            </w:r>
            <w:r w:rsidR="005443CA">
              <w:rPr>
                <w:rFonts w:ascii="Times New Roman" w:hAnsi="Times New Roman" w:cs="Times New Roman"/>
                <w:sz w:val="28"/>
                <w:szCs w:val="28"/>
                <w:lang w:val="ro-RO"/>
              </w:rPr>
              <w:t xml:space="preserve"> </w:t>
            </w:r>
            <w:r w:rsidRPr="00C75185">
              <w:rPr>
                <w:rFonts w:ascii="Times New Roman" w:hAnsi="Times New Roman" w:cs="Times New Roman"/>
                <w:sz w:val="28"/>
                <w:szCs w:val="28"/>
                <w:lang w:val="ro-RO"/>
              </w:rPr>
              <w:t>și alte entități participante.</w:t>
            </w:r>
            <w:r w:rsidR="006E6FBA">
              <w:rPr>
                <w:rFonts w:ascii="Times New Roman" w:hAnsi="Times New Roman" w:cs="Times New Roman"/>
                <w:sz w:val="28"/>
                <w:szCs w:val="28"/>
                <w:lang w:val="ro-RO"/>
              </w:rPr>
              <w:t xml:space="preserve"> </w:t>
            </w:r>
            <w:r w:rsidR="006E6FBA" w:rsidRPr="00A44BA7">
              <w:rPr>
                <w:rFonts w:ascii="Times New Roman" w:hAnsi="Times New Roman" w:cs="Times New Roman"/>
                <w:sz w:val="28"/>
                <w:szCs w:val="28"/>
                <w:lang w:val="ro-RO"/>
              </w:rPr>
              <w:t>Racordarea la normele europene este necesară în scopul asigurării unui grad de eterogenitate a informațiilor raportate în EUROSUR, în scopul unei mai bune gestionări automate a informațiilor.</w:t>
            </w:r>
          </w:p>
        </w:tc>
      </w:tr>
      <w:tr w:rsidR="00677947" w:rsidRPr="00FD2CB9" w14:paraId="2088BEF9" w14:textId="77777777" w:rsidTr="0088092C">
        <w:trPr>
          <w:trHeight w:val="169"/>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FF90D86" w14:textId="77777777" w:rsidR="00677947" w:rsidRPr="00C75185" w:rsidRDefault="00677947" w:rsidP="00C75185">
            <w:pPr>
              <w:autoSpaceDE w:val="0"/>
              <w:autoSpaceDN w:val="0"/>
              <w:adjustRightInd w:val="0"/>
              <w:spacing w:after="0"/>
              <w:ind w:firstLine="536"/>
              <w:jc w:val="both"/>
              <w:rPr>
                <w:rFonts w:ascii="Times New Roman" w:eastAsia="Calibri" w:hAnsi="Times New Roman" w:cs="Times New Roman"/>
                <w:b/>
                <w:sz w:val="28"/>
                <w:szCs w:val="28"/>
                <w:lang w:val="ro-RO"/>
              </w:rPr>
            </w:pPr>
            <w:r w:rsidRPr="00C75185">
              <w:rPr>
                <w:rFonts w:ascii="Times New Roman" w:hAnsi="Times New Roman" w:cs="Times New Roman"/>
                <w:b/>
                <w:bCs/>
                <w:sz w:val="28"/>
                <w:szCs w:val="28"/>
                <w:lang w:val="ro-RO" w:eastAsia="ro-RO"/>
              </w:rPr>
              <w:lastRenderedPageBreak/>
              <w:t>3.</w:t>
            </w:r>
            <w:r w:rsidRPr="00C75185">
              <w:rPr>
                <w:rFonts w:ascii="Times New Roman" w:hAnsi="Times New Roman" w:cs="Times New Roman"/>
                <w:b/>
                <w:sz w:val="28"/>
                <w:szCs w:val="28"/>
                <w:lang w:val="ro-RO" w:eastAsia="ro-RO"/>
              </w:rPr>
              <w:t xml:space="preserve"> Obiectivele urmărite și soluțiile propuse</w:t>
            </w:r>
          </w:p>
        </w:tc>
      </w:tr>
      <w:tr w:rsidR="00677947" w:rsidRPr="00FD2CB9" w14:paraId="2E1FBD14" w14:textId="77777777" w:rsidTr="0088092C">
        <w:trPr>
          <w:trHeight w:val="169"/>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132283" w14:textId="77777777" w:rsidR="00677947" w:rsidRPr="00C75185" w:rsidRDefault="00677947" w:rsidP="00C75185">
            <w:pPr>
              <w:autoSpaceDE w:val="0"/>
              <w:autoSpaceDN w:val="0"/>
              <w:adjustRightInd w:val="0"/>
              <w:spacing w:after="0"/>
              <w:ind w:firstLine="536"/>
              <w:jc w:val="both"/>
              <w:rPr>
                <w:rFonts w:ascii="Times New Roman" w:hAnsi="Times New Roman" w:cs="Times New Roman"/>
                <w:b/>
                <w:bCs/>
                <w:sz w:val="28"/>
                <w:szCs w:val="28"/>
                <w:lang w:val="ro-RO" w:eastAsia="ro-RO"/>
              </w:rPr>
            </w:pPr>
            <w:r w:rsidRPr="00C75185">
              <w:rPr>
                <w:rFonts w:ascii="Times New Roman" w:hAnsi="Times New Roman" w:cs="Times New Roman"/>
                <w:b/>
                <w:sz w:val="28"/>
                <w:szCs w:val="28"/>
                <w:lang w:val="ro-RO" w:eastAsia="ro-RO"/>
              </w:rPr>
              <w:t>3.1 Principalele prevederi ale proiectului și evidențierea elementelor noi</w:t>
            </w:r>
          </w:p>
        </w:tc>
      </w:tr>
      <w:tr w:rsidR="009347BF" w:rsidRPr="00FD2CB9" w14:paraId="34DCDA6A" w14:textId="77777777" w:rsidTr="009347BF">
        <w:trPr>
          <w:trHeight w:val="169"/>
        </w:trPr>
        <w:tc>
          <w:tcPr>
            <w:tcW w:w="9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65A7" w14:textId="310AAAF7" w:rsidR="009347BF" w:rsidRPr="00C75185" w:rsidRDefault="001A0C36" w:rsidP="001A0C36">
            <w:pPr>
              <w:tabs>
                <w:tab w:val="left" w:pos="844"/>
              </w:tabs>
              <w:spacing w:after="160"/>
              <w:jc w:val="both"/>
              <w:rPr>
                <w:rFonts w:ascii="Times New Roman" w:eastAsia="Times New Roman" w:hAnsi="Times New Roman" w:cs="Times New Roman"/>
                <w:sz w:val="28"/>
                <w:szCs w:val="28"/>
                <w:lang w:val="ro-RO"/>
              </w:rPr>
            </w:pPr>
            <w:r>
              <w:rPr>
                <w:rFonts w:ascii="Times New Roman" w:hAnsi="Times New Roman" w:cs="Times New Roman"/>
                <w:b/>
                <w:sz w:val="28"/>
                <w:szCs w:val="28"/>
                <w:lang w:val="ro-RO" w:eastAsia="ro-RO"/>
              </w:rPr>
              <w:lastRenderedPageBreak/>
              <w:t xml:space="preserve">        </w:t>
            </w:r>
            <w:r w:rsidR="00706A76" w:rsidRPr="00C75185">
              <w:rPr>
                <w:rFonts w:ascii="Times New Roman" w:hAnsi="Times New Roman" w:cs="Times New Roman"/>
                <w:b/>
                <w:sz w:val="28"/>
                <w:szCs w:val="28"/>
                <w:lang w:val="ro-RO" w:eastAsia="ro-RO"/>
              </w:rPr>
              <w:t xml:space="preserve">Proiectul transpune 2 acte cu relevanță UE, urmărind drept scop principal modernizarea </w:t>
            </w:r>
            <w:r w:rsidR="00706A76" w:rsidRPr="00C75185">
              <w:rPr>
                <w:rFonts w:ascii="Times New Roman" w:eastAsia="Times New Roman" w:hAnsi="Times New Roman" w:cs="Times New Roman"/>
                <w:sz w:val="28"/>
                <w:szCs w:val="28"/>
                <w:lang w:val="ro-RO"/>
              </w:rPr>
              <w:t xml:space="preserve">sistemului de coordonare a </w:t>
            </w:r>
            <w:r w:rsidR="00CB7BD7" w:rsidRPr="00C75185">
              <w:rPr>
                <w:rFonts w:ascii="Times New Roman" w:eastAsia="Times New Roman" w:hAnsi="Times New Roman" w:cs="Times New Roman"/>
                <w:sz w:val="28"/>
                <w:szCs w:val="28"/>
                <w:lang w:val="ro-RO"/>
              </w:rPr>
              <w:t>securității</w:t>
            </w:r>
            <w:r w:rsidR="00706A76" w:rsidRPr="00C75185">
              <w:rPr>
                <w:rFonts w:ascii="Times New Roman" w:eastAsia="Times New Roman" w:hAnsi="Times New Roman" w:cs="Times New Roman"/>
                <w:sz w:val="28"/>
                <w:szCs w:val="28"/>
                <w:lang w:val="ro-RO"/>
              </w:rPr>
              <w:t xml:space="preserve"> frontierei de stat, reglementând în principal:</w:t>
            </w:r>
          </w:p>
          <w:p w14:paraId="3BB30C02" w14:textId="51C1B626" w:rsidR="00EA4FC8" w:rsidRPr="00C75185" w:rsidRDefault="00EA4FC8" w:rsidP="00D426C7">
            <w:pPr>
              <w:pStyle w:val="Listparagraf"/>
              <w:numPr>
                <w:ilvl w:val="0"/>
                <w:numId w:val="11"/>
              </w:numPr>
              <w:tabs>
                <w:tab w:val="left" w:pos="844"/>
                <w:tab w:val="left" w:pos="1245"/>
              </w:tabs>
              <w:spacing w:after="160" w:line="276" w:lineRule="auto"/>
              <w:ind w:left="0" w:firstLine="561"/>
              <w:rPr>
                <w:sz w:val="28"/>
                <w:szCs w:val="28"/>
                <w:lang w:val="ro-RO"/>
              </w:rPr>
            </w:pPr>
            <w:r w:rsidRPr="00C75185">
              <w:rPr>
                <w:sz w:val="28"/>
                <w:szCs w:val="28"/>
                <w:lang w:val="ro-RO"/>
              </w:rPr>
              <w:t>Definirea/ajustarea noțiunilor, precum: tablou situa</w:t>
            </w:r>
            <w:r w:rsidR="00C75185">
              <w:rPr>
                <w:sz w:val="28"/>
                <w:szCs w:val="28"/>
                <w:lang w:val="ro-RO"/>
              </w:rPr>
              <w:t>ț</w:t>
            </w:r>
            <w:r w:rsidRPr="00C75185">
              <w:rPr>
                <w:sz w:val="28"/>
                <w:szCs w:val="28"/>
                <w:lang w:val="ro-RO"/>
              </w:rPr>
              <w:t>ional național, eveniment, statut opera</w:t>
            </w:r>
            <w:r w:rsidR="00C75185">
              <w:rPr>
                <w:sz w:val="28"/>
                <w:szCs w:val="28"/>
                <w:lang w:val="ro-RO"/>
              </w:rPr>
              <w:t>ț</w:t>
            </w:r>
            <w:r w:rsidRPr="00C75185">
              <w:rPr>
                <w:sz w:val="28"/>
                <w:szCs w:val="28"/>
                <w:lang w:val="ro-RO"/>
              </w:rPr>
              <w:t>ional, substrat</w:t>
            </w:r>
            <w:r w:rsidR="007578FF">
              <w:rPr>
                <w:sz w:val="28"/>
                <w:szCs w:val="28"/>
                <w:lang w:val="ro-RO"/>
              </w:rPr>
              <w:t xml:space="preserve"> etc.</w:t>
            </w:r>
          </w:p>
          <w:p w14:paraId="7DEE6C8B" w14:textId="0D93A50D" w:rsidR="00706A76" w:rsidRPr="00C75185" w:rsidRDefault="00EA4FC8" w:rsidP="00D426C7">
            <w:pPr>
              <w:pStyle w:val="Listparagraf"/>
              <w:numPr>
                <w:ilvl w:val="0"/>
                <w:numId w:val="11"/>
              </w:numPr>
              <w:tabs>
                <w:tab w:val="left" w:pos="844"/>
              </w:tabs>
              <w:spacing w:after="160" w:line="276" w:lineRule="auto"/>
              <w:ind w:left="0" w:firstLine="561"/>
              <w:rPr>
                <w:sz w:val="28"/>
                <w:szCs w:val="28"/>
                <w:lang w:val="ro-RO"/>
              </w:rPr>
            </w:pPr>
            <w:r w:rsidRPr="00C75185">
              <w:rPr>
                <w:sz w:val="28"/>
                <w:szCs w:val="28"/>
                <w:lang w:val="ro-RO"/>
              </w:rPr>
              <w:t>Modul de raportare în cadrul EUROSUR – astfel încât să fie posibilă transmiterea directă de către Inspectoratul General al Poliției de Frontieră</w:t>
            </w:r>
            <w:r w:rsidR="00CE5A4F">
              <w:rPr>
                <w:sz w:val="28"/>
                <w:szCs w:val="28"/>
                <w:lang w:val="ro-RO"/>
              </w:rPr>
              <w:t>,</w:t>
            </w:r>
            <w:r w:rsidRPr="00C75185">
              <w:rPr>
                <w:sz w:val="28"/>
                <w:szCs w:val="28"/>
                <w:lang w:val="ro-RO"/>
              </w:rPr>
              <w:t xml:space="preserve"> </w:t>
            </w:r>
            <w:r w:rsidR="008A3F66" w:rsidRPr="00C75185">
              <w:rPr>
                <w:sz w:val="28"/>
                <w:szCs w:val="28"/>
                <w:lang w:val="ro-RO"/>
              </w:rPr>
              <w:t>(în c</w:t>
            </w:r>
            <w:r w:rsidR="00C75185">
              <w:rPr>
                <w:sz w:val="28"/>
                <w:szCs w:val="28"/>
                <w:lang w:val="ro-RO"/>
              </w:rPr>
              <w:t>o</w:t>
            </w:r>
            <w:r w:rsidR="008A3F66" w:rsidRPr="00C75185">
              <w:rPr>
                <w:sz w:val="28"/>
                <w:szCs w:val="28"/>
                <w:lang w:val="ro-RO"/>
              </w:rPr>
              <w:t>nt</w:t>
            </w:r>
            <w:r w:rsidR="00C75185">
              <w:rPr>
                <w:sz w:val="28"/>
                <w:szCs w:val="28"/>
                <w:lang w:val="ro-RO"/>
              </w:rPr>
              <w:t>i</w:t>
            </w:r>
            <w:r w:rsidR="008A3F66" w:rsidRPr="00C75185">
              <w:rPr>
                <w:sz w:val="28"/>
                <w:szCs w:val="28"/>
                <w:lang w:val="ro-RO"/>
              </w:rPr>
              <w:t xml:space="preserve">nuare – IGPF) </w:t>
            </w:r>
            <w:r w:rsidR="008867E7">
              <w:rPr>
                <w:sz w:val="28"/>
                <w:szCs w:val="28"/>
                <w:lang w:val="ro-RO"/>
              </w:rPr>
              <w:t>prin intermediul Direcției Management Operațional</w:t>
            </w:r>
            <w:r w:rsidR="008867E7" w:rsidRPr="00C75185">
              <w:rPr>
                <w:sz w:val="28"/>
                <w:szCs w:val="28"/>
                <w:lang w:val="ro-RO"/>
              </w:rPr>
              <w:t xml:space="preserve"> </w:t>
            </w:r>
            <w:r w:rsidRPr="00C75185">
              <w:rPr>
                <w:sz w:val="28"/>
                <w:szCs w:val="28"/>
                <w:lang w:val="ro-RO"/>
              </w:rPr>
              <w:t>a informațiilor relevante către tabloul situa</w:t>
            </w:r>
            <w:r w:rsidR="00C75185">
              <w:rPr>
                <w:sz w:val="28"/>
                <w:szCs w:val="28"/>
                <w:lang w:val="ro-RO"/>
              </w:rPr>
              <w:t>ț</w:t>
            </w:r>
            <w:r w:rsidRPr="00C75185">
              <w:rPr>
                <w:sz w:val="28"/>
                <w:szCs w:val="28"/>
                <w:lang w:val="ro-RO"/>
              </w:rPr>
              <w:t>ional European prin intermediul EUROSUR, fiind responsabil de actualizarea și gestionarea tabloului situa</w:t>
            </w:r>
            <w:r w:rsidR="00C75185">
              <w:rPr>
                <w:sz w:val="28"/>
                <w:szCs w:val="28"/>
                <w:lang w:val="ro-RO"/>
              </w:rPr>
              <w:t>ț</w:t>
            </w:r>
            <w:r w:rsidRPr="00C75185">
              <w:rPr>
                <w:sz w:val="28"/>
                <w:szCs w:val="28"/>
                <w:lang w:val="ro-RO"/>
              </w:rPr>
              <w:t>ional na</w:t>
            </w:r>
            <w:r w:rsidR="00C75185">
              <w:rPr>
                <w:sz w:val="28"/>
                <w:szCs w:val="28"/>
                <w:lang w:val="ro-RO"/>
              </w:rPr>
              <w:t>ț</w:t>
            </w:r>
            <w:r w:rsidRPr="00C75185">
              <w:rPr>
                <w:sz w:val="28"/>
                <w:szCs w:val="28"/>
                <w:lang w:val="ro-RO"/>
              </w:rPr>
              <w:t>ional. Astfel, se va obține actualizarea tabloului situa</w:t>
            </w:r>
            <w:r w:rsidR="00C75185">
              <w:rPr>
                <w:sz w:val="28"/>
                <w:szCs w:val="28"/>
                <w:lang w:val="ro-RO"/>
              </w:rPr>
              <w:t>ț</w:t>
            </w:r>
            <w:r w:rsidRPr="00C75185">
              <w:rPr>
                <w:sz w:val="28"/>
                <w:szCs w:val="28"/>
                <w:lang w:val="ro-RO"/>
              </w:rPr>
              <w:t xml:space="preserve">ional în regim online. </w:t>
            </w:r>
          </w:p>
          <w:p w14:paraId="58129F61" w14:textId="3593E51F" w:rsidR="00EA4FC8" w:rsidRPr="00C75185" w:rsidRDefault="00EA4FC8" w:rsidP="00A44BA7">
            <w:pPr>
              <w:pStyle w:val="Listparagraf"/>
              <w:numPr>
                <w:ilvl w:val="0"/>
                <w:numId w:val="11"/>
              </w:numPr>
              <w:tabs>
                <w:tab w:val="left" w:pos="844"/>
              </w:tabs>
              <w:spacing w:line="276" w:lineRule="auto"/>
              <w:ind w:left="0" w:firstLine="561"/>
              <w:rPr>
                <w:sz w:val="28"/>
                <w:szCs w:val="28"/>
                <w:lang w:val="ro-RO"/>
              </w:rPr>
            </w:pPr>
            <w:r w:rsidRPr="00C75185">
              <w:rPr>
                <w:sz w:val="28"/>
                <w:szCs w:val="28"/>
                <w:lang w:val="ro-RO"/>
              </w:rPr>
              <w:t>Instituirea Dispozitivului de intervenție – format din angajați instruiți distinct și pregătiți pentru intervenția rapidă în situații de criză la frontiera de stat. Totodată, proiectul prevede reglementarea specifică a atribuțiilor</w:t>
            </w:r>
            <w:r w:rsidR="008A3F66" w:rsidRPr="00C75185">
              <w:rPr>
                <w:sz w:val="28"/>
                <w:szCs w:val="28"/>
                <w:lang w:val="ro-RO"/>
              </w:rPr>
              <w:t>, cazurilor de activare a acestuia, precum și modul de formare și instruire a</w:t>
            </w:r>
            <w:r w:rsidRPr="00C75185">
              <w:rPr>
                <w:sz w:val="28"/>
                <w:szCs w:val="28"/>
                <w:lang w:val="ro-RO"/>
              </w:rPr>
              <w:t xml:space="preserve"> Dispozitivului</w:t>
            </w:r>
            <w:r w:rsidR="008A3F66" w:rsidRPr="00C75185">
              <w:rPr>
                <w:sz w:val="28"/>
                <w:szCs w:val="28"/>
                <w:lang w:val="ro-RO"/>
              </w:rPr>
              <w:t>. În acest sens, fiind consolidată capacitatea de reacție la nivel institu</w:t>
            </w:r>
            <w:r w:rsidR="00C75185">
              <w:rPr>
                <w:sz w:val="28"/>
                <w:szCs w:val="28"/>
                <w:lang w:val="ro-RO"/>
              </w:rPr>
              <w:t>ț</w:t>
            </w:r>
            <w:r w:rsidR="008A3F66" w:rsidRPr="00C75185">
              <w:rPr>
                <w:sz w:val="28"/>
                <w:szCs w:val="28"/>
                <w:lang w:val="ro-RO"/>
              </w:rPr>
              <w:t xml:space="preserve">ional, intensificată colaborarea cu agențiile europene, precum </w:t>
            </w:r>
            <w:r w:rsidR="00881EBB">
              <w:rPr>
                <w:sz w:val="28"/>
                <w:szCs w:val="28"/>
                <w:lang w:val="ro-RO"/>
              </w:rPr>
              <w:t>Agenția</w:t>
            </w:r>
            <w:r w:rsidR="005443CA">
              <w:rPr>
                <w:sz w:val="28"/>
                <w:szCs w:val="28"/>
                <w:lang w:val="ro-RO"/>
              </w:rPr>
              <w:t xml:space="preserve"> FRONTEX</w:t>
            </w:r>
            <w:r w:rsidR="008A3F66" w:rsidRPr="00C75185">
              <w:rPr>
                <w:sz w:val="28"/>
                <w:szCs w:val="28"/>
                <w:lang w:val="ro-RO"/>
              </w:rPr>
              <w:t xml:space="preserve"> și aplicarea coerentă a procedurilor operaționale standardizate.</w:t>
            </w:r>
            <w:r w:rsidR="000D0622">
              <w:rPr>
                <w:sz w:val="28"/>
                <w:szCs w:val="28"/>
                <w:lang w:val="ro-RO"/>
              </w:rPr>
              <w:t xml:space="preserve"> </w:t>
            </w:r>
            <w:r w:rsidR="000D0622" w:rsidRPr="00A44BA7">
              <w:rPr>
                <w:sz w:val="28"/>
                <w:szCs w:val="28"/>
                <w:lang w:val="ro-RO"/>
              </w:rPr>
              <w:t>Întărirea capacității de reacție este o recomandare general valabilă în cadrul EUROSUR, ceea ce înseamnă disponibilitatea resurselor umane și tehnice suficiente, precum și existența unei proceduri sau unui mecanism de activare a resurselor suplimentare, în caz de amenințări sau de creștere bruscă a nivelului de impact</w:t>
            </w:r>
            <w:r w:rsidR="009759A7" w:rsidRPr="00A44BA7">
              <w:rPr>
                <w:rStyle w:val="Referinnotdesubsol"/>
                <w:sz w:val="28"/>
                <w:szCs w:val="28"/>
                <w:lang w:val="ro-RO"/>
              </w:rPr>
              <w:footnoteReference w:id="4"/>
            </w:r>
            <w:r w:rsidR="000D0622" w:rsidRPr="00A44BA7">
              <w:rPr>
                <w:sz w:val="28"/>
                <w:szCs w:val="28"/>
                <w:lang w:val="ro-RO"/>
              </w:rPr>
              <w:t xml:space="preserve"> al secțiunilor de frontieră.</w:t>
            </w:r>
          </w:p>
          <w:p w14:paraId="540DA6F0" w14:textId="486ABB03" w:rsidR="00081B73" w:rsidRPr="00C75185" w:rsidRDefault="00081B73" w:rsidP="00A44BA7">
            <w:pPr>
              <w:pStyle w:val="NormalWeb"/>
              <w:numPr>
                <w:ilvl w:val="0"/>
                <w:numId w:val="11"/>
              </w:numPr>
              <w:shd w:val="clear" w:color="auto" w:fill="FDFDFD"/>
              <w:tabs>
                <w:tab w:val="left" w:pos="975"/>
              </w:tabs>
              <w:spacing w:before="0" w:beforeAutospacing="0" w:after="0" w:afterAutospacing="0" w:line="276" w:lineRule="auto"/>
              <w:ind w:left="0" w:firstLine="561"/>
              <w:jc w:val="both"/>
              <w:rPr>
                <w:color w:val="000000"/>
                <w:sz w:val="28"/>
                <w:szCs w:val="28"/>
                <w:lang w:eastAsia="ro-MD"/>
              </w:rPr>
            </w:pPr>
            <w:r w:rsidRPr="00C75185">
              <w:rPr>
                <w:rStyle w:val="Robust"/>
                <w:rFonts w:eastAsiaTheme="minorEastAsia"/>
                <w:b w:val="0"/>
                <w:color w:val="000000"/>
                <w:sz w:val="28"/>
                <w:szCs w:val="28"/>
              </w:rPr>
              <w:t>Tablourile situaționale</w:t>
            </w:r>
            <w:r w:rsidRPr="00C75185">
              <w:rPr>
                <w:sz w:val="28"/>
                <w:szCs w:val="28"/>
              </w:rPr>
              <w:t xml:space="preserve"> </w:t>
            </w:r>
            <w:r w:rsidRPr="00C75185">
              <w:rPr>
                <w:color w:val="000000"/>
                <w:sz w:val="28"/>
                <w:szCs w:val="28"/>
              </w:rPr>
              <w:t xml:space="preserve">sunt definite detaliat în conținutul proiectului, bazându-se pe trei straturi de informații: stratul de evenimente, stratul operațional și stratul de analiză. </w:t>
            </w:r>
            <w:r w:rsidRPr="00C75185">
              <w:rPr>
                <w:rStyle w:val="Robust"/>
                <w:rFonts w:eastAsiaTheme="minorEastAsia"/>
                <w:b w:val="0"/>
                <w:color w:val="000000"/>
                <w:sz w:val="28"/>
                <w:szCs w:val="28"/>
              </w:rPr>
              <w:t>IGPF</w:t>
            </w:r>
            <w:r w:rsidRPr="00C75185">
              <w:rPr>
                <w:rStyle w:val="Robust"/>
                <w:rFonts w:eastAsiaTheme="minorEastAsia"/>
                <w:color w:val="000000"/>
                <w:sz w:val="28"/>
                <w:szCs w:val="28"/>
              </w:rPr>
              <w:t xml:space="preserve"> </w:t>
            </w:r>
            <w:r w:rsidRPr="00C75185">
              <w:rPr>
                <w:color w:val="000000"/>
                <w:sz w:val="28"/>
                <w:szCs w:val="28"/>
              </w:rPr>
              <w:t>este responsabil pentru actualizarea și gestionarea acestor tablouri, conform procedurilor din EUROSUR.</w:t>
            </w:r>
            <w:r w:rsidRPr="00C75185">
              <w:rPr>
                <w:color w:val="000000"/>
                <w:sz w:val="28"/>
                <w:szCs w:val="28"/>
                <w:lang w:eastAsia="ro-MD"/>
              </w:rPr>
              <w:t xml:space="preserve"> </w:t>
            </w:r>
            <w:r w:rsidRPr="00C75185">
              <w:rPr>
                <w:color w:val="000000"/>
                <w:sz w:val="28"/>
                <w:szCs w:val="28"/>
              </w:rPr>
              <w:t>Concept</w:t>
            </w:r>
            <w:r w:rsidR="00FD2CB9">
              <w:rPr>
                <w:color w:val="000000"/>
                <w:sz w:val="28"/>
                <w:szCs w:val="28"/>
              </w:rPr>
              <w:t xml:space="preserve">ul </w:t>
            </w:r>
            <w:r w:rsidRPr="00C75185">
              <w:rPr>
                <w:color w:val="000000"/>
                <w:sz w:val="28"/>
                <w:szCs w:val="28"/>
              </w:rPr>
              <w:t>propus este cu element d</w:t>
            </w:r>
            <w:r w:rsidR="0064030A">
              <w:rPr>
                <w:color w:val="000000"/>
                <w:sz w:val="28"/>
                <w:szCs w:val="28"/>
              </w:rPr>
              <w:t>e</w:t>
            </w:r>
            <w:r w:rsidRPr="00C75185">
              <w:rPr>
                <w:color w:val="000000"/>
                <w:sz w:val="28"/>
                <w:szCs w:val="28"/>
              </w:rPr>
              <w:t xml:space="preserve"> noutate, fapt reflectat în </w:t>
            </w:r>
            <w:r w:rsidRPr="00FD2CB9">
              <w:rPr>
                <w:rStyle w:val="Robust"/>
                <w:rFonts w:eastAsiaTheme="minorEastAsia"/>
                <w:b w:val="0"/>
                <w:color w:val="000000"/>
                <w:sz w:val="28"/>
                <w:szCs w:val="28"/>
              </w:rPr>
              <w:t>Regulamentul de punere în aplicare (UE) 2021/581</w:t>
            </w:r>
            <w:r w:rsidRPr="00C75185">
              <w:rPr>
                <w:color w:val="000000"/>
                <w:sz w:val="28"/>
                <w:szCs w:val="28"/>
              </w:rPr>
              <w:t xml:space="preserve"> și îmbunătățește capacitatea Republicii Moldova de a răspunde rapid la evenimentele de la frontiere.</w:t>
            </w:r>
          </w:p>
          <w:p w14:paraId="21A697B3" w14:textId="37C60A93" w:rsidR="008A3F66" w:rsidRPr="00C75185" w:rsidRDefault="008A3F66" w:rsidP="00D426C7">
            <w:pPr>
              <w:pStyle w:val="Listparagraf"/>
              <w:numPr>
                <w:ilvl w:val="0"/>
                <w:numId w:val="11"/>
              </w:numPr>
              <w:tabs>
                <w:tab w:val="left" w:pos="844"/>
              </w:tabs>
              <w:spacing w:after="160" w:line="276" w:lineRule="auto"/>
              <w:ind w:left="0" w:firstLine="561"/>
              <w:rPr>
                <w:sz w:val="28"/>
                <w:szCs w:val="28"/>
                <w:lang w:val="ro-RO"/>
              </w:rPr>
            </w:pPr>
            <w:r w:rsidRPr="00C75185">
              <w:rPr>
                <w:sz w:val="28"/>
                <w:szCs w:val="28"/>
                <w:lang w:val="ro-RO"/>
              </w:rPr>
              <w:t>Completarea nivelurilor de impact – astfel proiectul le clasifică în 4 nivele: redus, mediu, ridicat și critic, în conformitate cu actele UE tra</w:t>
            </w:r>
            <w:r w:rsidR="00C75185">
              <w:rPr>
                <w:sz w:val="28"/>
                <w:szCs w:val="28"/>
                <w:lang w:val="ro-RO"/>
              </w:rPr>
              <w:t>n</w:t>
            </w:r>
            <w:r w:rsidRPr="00C75185">
              <w:rPr>
                <w:sz w:val="28"/>
                <w:szCs w:val="28"/>
                <w:lang w:val="ro-RO"/>
              </w:rPr>
              <w:t>spuse.</w:t>
            </w:r>
          </w:p>
          <w:p w14:paraId="080059E9" w14:textId="3120A258" w:rsidR="00A40590" w:rsidRPr="00C75185" w:rsidRDefault="008A3F66" w:rsidP="00D426C7">
            <w:pPr>
              <w:pStyle w:val="Listparagraf"/>
              <w:numPr>
                <w:ilvl w:val="0"/>
                <w:numId w:val="11"/>
              </w:numPr>
              <w:tabs>
                <w:tab w:val="left" w:pos="844"/>
              </w:tabs>
              <w:spacing w:after="160" w:line="276" w:lineRule="auto"/>
              <w:ind w:left="0" w:firstLine="561"/>
              <w:rPr>
                <w:sz w:val="28"/>
                <w:szCs w:val="28"/>
                <w:lang w:val="ro-RO"/>
              </w:rPr>
            </w:pPr>
            <w:r w:rsidRPr="00C75185">
              <w:rPr>
                <w:color w:val="000000"/>
                <w:sz w:val="28"/>
                <w:szCs w:val="28"/>
                <w:shd w:val="clear" w:color="auto" w:fill="FDFDFD"/>
                <w:lang w:val="ro-RO"/>
              </w:rPr>
              <w:t>Desemnarea</w:t>
            </w:r>
            <w:r w:rsidR="00081B73" w:rsidRPr="00C75185">
              <w:rPr>
                <w:color w:val="000000"/>
                <w:sz w:val="28"/>
                <w:szCs w:val="28"/>
                <w:shd w:val="clear" w:color="auto" w:fill="FDFDFD"/>
                <w:lang w:val="ro-RO"/>
              </w:rPr>
              <w:t xml:space="preserve"> </w:t>
            </w:r>
            <w:r w:rsidRPr="00C75185">
              <w:rPr>
                <w:rStyle w:val="Robust"/>
                <w:b w:val="0"/>
                <w:color w:val="000000"/>
                <w:sz w:val="28"/>
                <w:szCs w:val="28"/>
                <w:shd w:val="clear" w:color="auto" w:fill="FDFDFD"/>
                <w:lang w:val="ro-RO"/>
              </w:rPr>
              <w:t>IGPF</w:t>
            </w:r>
            <w:r w:rsidRPr="00C75185">
              <w:rPr>
                <w:sz w:val="28"/>
                <w:szCs w:val="28"/>
                <w:lang w:val="ro-RO"/>
              </w:rPr>
              <w:t xml:space="preserve"> în </w:t>
            </w:r>
            <w:r w:rsidRPr="00C75185">
              <w:rPr>
                <w:color w:val="000000"/>
                <w:sz w:val="28"/>
                <w:szCs w:val="28"/>
                <w:shd w:val="clear" w:color="auto" w:fill="FDFDFD"/>
                <w:lang w:val="ro-RO"/>
              </w:rPr>
              <w:t>calitate de autoritate națională responsabilă pentru gestionarea și implementarea tablourilor situaționale naționale, conform standardelor</w:t>
            </w:r>
            <w:r w:rsidR="00FD2CB9">
              <w:rPr>
                <w:color w:val="000000"/>
                <w:sz w:val="28"/>
                <w:szCs w:val="28"/>
                <w:shd w:val="clear" w:color="auto" w:fill="FDFDFD"/>
                <w:lang w:val="ro-RO"/>
              </w:rPr>
              <w:t xml:space="preserve"> </w:t>
            </w:r>
            <w:r w:rsidRPr="00FD2CB9">
              <w:rPr>
                <w:rStyle w:val="Robust"/>
                <w:b w:val="0"/>
                <w:color w:val="000000"/>
                <w:sz w:val="28"/>
                <w:szCs w:val="28"/>
                <w:shd w:val="clear" w:color="auto" w:fill="FDFDFD"/>
                <w:lang w:val="ro-RO"/>
              </w:rPr>
              <w:t>EUROSUR</w:t>
            </w:r>
            <w:r w:rsidRPr="00C75185">
              <w:rPr>
                <w:color w:val="000000"/>
                <w:sz w:val="28"/>
                <w:szCs w:val="28"/>
                <w:shd w:val="clear" w:color="auto" w:fill="FDFDFD"/>
                <w:lang w:val="ro-RO"/>
              </w:rPr>
              <w:t xml:space="preserve">. Astfel, proiectul stabilește că, </w:t>
            </w:r>
            <w:r w:rsidRPr="00C75185">
              <w:rPr>
                <w:sz w:val="28"/>
                <w:szCs w:val="28"/>
                <w:lang w:val="ro-RO" w:eastAsia="ro-RO"/>
              </w:rPr>
              <w:t>autoritățile partenere naționale sunt obligate să furnizeze datele necesare actualizării tabloului situațional național în timp util, în timp ce IGPF va asigura colectarea, evaluarea și difuzarea informațiilor relevante pentru securitatea frontierelor</w:t>
            </w:r>
            <w:r w:rsidR="00FD2CB9">
              <w:rPr>
                <w:sz w:val="28"/>
                <w:szCs w:val="28"/>
                <w:lang w:val="ro-RO" w:eastAsia="ro-RO"/>
              </w:rPr>
              <w:t>.</w:t>
            </w:r>
          </w:p>
          <w:p w14:paraId="1FE55C2D" w14:textId="2BC39C6D" w:rsidR="00081B73" w:rsidRPr="00C75185" w:rsidRDefault="00A40590" w:rsidP="00D426C7">
            <w:pPr>
              <w:pStyle w:val="Listparagraf"/>
              <w:numPr>
                <w:ilvl w:val="0"/>
                <w:numId w:val="11"/>
              </w:numPr>
              <w:tabs>
                <w:tab w:val="left" w:pos="844"/>
              </w:tabs>
              <w:spacing w:after="160" w:line="276" w:lineRule="auto"/>
              <w:ind w:left="0" w:firstLine="561"/>
              <w:rPr>
                <w:sz w:val="28"/>
                <w:szCs w:val="28"/>
                <w:lang w:val="ro-RO"/>
              </w:rPr>
            </w:pPr>
            <w:r w:rsidRPr="00C75185">
              <w:rPr>
                <w:sz w:val="28"/>
                <w:szCs w:val="28"/>
                <w:lang w:val="ro-RO"/>
              </w:rPr>
              <w:lastRenderedPageBreak/>
              <w:t xml:space="preserve">Asumarea și reglementarea expresă a angajamentului privind </w:t>
            </w:r>
            <w:r w:rsidRPr="00C75185">
              <w:rPr>
                <w:sz w:val="28"/>
                <w:szCs w:val="28"/>
                <w:lang w:val="ro-RO" w:eastAsia="ro-RO"/>
              </w:rPr>
              <w:t xml:space="preserve">implementarea sistemelor tehnice și de securitate cibernetică pentru a asigura interoperabilitatea cu EUROSUR și schimbul de informații în timp real. </w:t>
            </w:r>
            <w:r w:rsidR="00081B73" w:rsidRPr="00C75185">
              <w:rPr>
                <w:sz w:val="28"/>
                <w:szCs w:val="28"/>
                <w:lang w:val="ro-RO" w:eastAsia="ro-RO"/>
              </w:rPr>
              <w:t>Consecvent, proiectul conține norme privind inst</w:t>
            </w:r>
            <w:r w:rsidR="00C75185">
              <w:rPr>
                <w:sz w:val="28"/>
                <w:szCs w:val="28"/>
                <w:lang w:val="ro-RO" w:eastAsia="ro-RO"/>
              </w:rPr>
              <w:t>r</w:t>
            </w:r>
            <w:r w:rsidR="00081B73" w:rsidRPr="00C75185">
              <w:rPr>
                <w:sz w:val="28"/>
                <w:szCs w:val="28"/>
                <w:lang w:val="ro-RO" w:eastAsia="ro-RO"/>
              </w:rPr>
              <w:t>uirea pers</w:t>
            </w:r>
            <w:r w:rsidR="00C75185">
              <w:rPr>
                <w:sz w:val="28"/>
                <w:szCs w:val="28"/>
                <w:lang w:val="ro-RO" w:eastAsia="ro-RO"/>
              </w:rPr>
              <w:t>o</w:t>
            </w:r>
            <w:r w:rsidR="00081B73" w:rsidRPr="00C75185">
              <w:rPr>
                <w:sz w:val="28"/>
                <w:szCs w:val="28"/>
                <w:lang w:val="ro-RO" w:eastAsia="ro-RO"/>
              </w:rPr>
              <w:t>nalului. În ansamblu, acestea vor contribui la combaterea migrației ilegale și criminalității transfrontaliere. De asemenea, v</w:t>
            </w:r>
            <w:r w:rsidR="001A4412">
              <w:rPr>
                <w:sz w:val="28"/>
                <w:szCs w:val="28"/>
                <w:lang w:val="ro-RO" w:eastAsia="ro-RO"/>
              </w:rPr>
              <w:t>or</w:t>
            </w:r>
            <w:r w:rsidR="00081B73" w:rsidRPr="00C75185">
              <w:rPr>
                <w:sz w:val="28"/>
                <w:szCs w:val="28"/>
                <w:lang w:val="ro-RO" w:eastAsia="ro-RO"/>
              </w:rPr>
              <w:t xml:space="preserve"> contribui la asigurarea respectării drepturilor fundamentale. </w:t>
            </w:r>
          </w:p>
          <w:p w14:paraId="6129E4BE" w14:textId="43BE6E19" w:rsidR="00081B73" w:rsidRPr="00C75185" w:rsidRDefault="00A40590" w:rsidP="00D426C7">
            <w:pPr>
              <w:pStyle w:val="Listparagraf"/>
              <w:numPr>
                <w:ilvl w:val="0"/>
                <w:numId w:val="11"/>
              </w:numPr>
              <w:tabs>
                <w:tab w:val="left" w:pos="844"/>
              </w:tabs>
              <w:spacing w:after="160" w:line="276" w:lineRule="auto"/>
              <w:ind w:left="0" w:firstLine="561"/>
              <w:rPr>
                <w:sz w:val="28"/>
                <w:szCs w:val="28"/>
                <w:lang w:val="ro-RO"/>
              </w:rPr>
            </w:pPr>
            <w:r w:rsidRPr="00C75185">
              <w:rPr>
                <w:sz w:val="28"/>
                <w:szCs w:val="28"/>
                <w:lang w:val="ro-RO"/>
              </w:rPr>
              <w:t xml:space="preserve">Reglementarea și intensificarea colaborării cu </w:t>
            </w:r>
            <w:r w:rsidR="00FD54C3" w:rsidRPr="00360D11">
              <w:rPr>
                <w:sz w:val="28"/>
                <w:szCs w:val="28"/>
                <w:lang w:val="ro-RO"/>
              </w:rPr>
              <w:t>Agenția</w:t>
            </w:r>
            <w:r w:rsidRPr="00360D11">
              <w:rPr>
                <w:sz w:val="28"/>
                <w:szCs w:val="28"/>
                <w:lang w:val="ro-RO"/>
              </w:rPr>
              <w:t>.</w:t>
            </w:r>
            <w:r w:rsidRPr="00C75185">
              <w:rPr>
                <w:sz w:val="28"/>
                <w:szCs w:val="28"/>
                <w:lang w:val="ro-RO"/>
              </w:rPr>
              <w:t xml:space="preserve"> Astfel, proiectul stabilește, subs</w:t>
            </w:r>
            <w:r w:rsidR="00C75185">
              <w:rPr>
                <w:sz w:val="28"/>
                <w:szCs w:val="28"/>
                <w:lang w:val="ro-RO"/>
              </w:rPr>
              <w:t>e</w:t>
            </w:r>
            <w:r w:rsidRPr="00C75185">
              <w:rPr>
                <w:sz w:val="28"/>
                <w:szCs w:val="28"/>
                <w:lang w:val="ro-RO"/>
              </w:rPr>
              <w:t>cvent, semnarea Angajamentelor de lucru pentru asigurarea procesului de schimb de informații și de bune practici.</w:t>
            </w:r>
            <w:r w:rsidR="009759A7">
              <w:rPr>
                <w:sz w:val="28"/>
                <w:szCs w:val="28"/>
                <w:lang w:val="ro-RO"/>
              </w:rPr>
              <w:t xml:space="preserve"> </w:t>
            </w:r>
            <w:r w:rsidR="009759A7" w:rsidRPr="00A44BA7">
              <w:rPr>
                <w:sz w:val="28"/>
                <w:szCs w:val="28"/>
                <w:lang w:val="ro-RO"/>
              </w:rPr>
              <w:t xml:space="preserve">Schimbul bilateral de informații cu </w:t>
            </w:r>
            <w:r w:rsidR="00D2788D">
              <w:rPr>
                <w:sz w:val="28"/>
                <w:szCs w:val="28"/>
                <w:lang w:val="ro-RO"/>
              </w:rPr>
              <w:t>Agenția</w:t>
            </w:r>
            <w:r w:rsidR="009759A7" w:rsidRPr="00A44BA7">
              <w:rPr>
                <w:sz w:val="28"/>
                <w:szCs w:val="28"/>
                <w:lang w:val="ro-RO"/>
              </w:rPr>
              <w:t xml:space="preserve"> este de o importanță majoră pentru crearea și gestionarea tabloului situațional național și permit acces la date furnizate prin serviciile de fuziune ale EUROSUR. „Serviciile de fuziune EUROSUR aduc o valoare adăugată reală utilizatorilor finali implicați în supravegherea frontierelor. Nicio organizație națională de poliție de frontieră nu și-a putut permite singură serviciile de supraveghere spațială și alte platforme pe distanțe lungi oferite de serviciile de fuziune EUROSUR</w:t>
            </w:r>
            <w:r w:rsidR="00520029">
              <w:rPr>
                <w:sz w:val="28"/>
                <w:szCs w:val="28"/>
                <w:lang w:val="ro-RO"/>
              </w:rPr>
              <w:t>”</w:t>
            </w:r>
            <w:r w:rsidR="00520029">
              <w:rPr>
                <w:rStyle w:val="Referinnotdesubsol"/>
                <w:sz w:val="28"/>
                <w:szCs w:val="28"/>
                <w:lang w:val="ro-RO"/>
              </w:rPr>
              <w:footnoteReference w:id="5"/>
            </w:r>
            <w:r w:rsidR="009759A7" w:rsidRPr="009759A7">
              <w:rPr>
                <w:sz w:val="28"/>
                <w:szCs w:val="28"/>
                <w:lang w:val="ro-RO"/>
              </w:rPr>
              <w:t>.</w:t>
            </w:r>
            <w:r w:rsidRPr="00C75185">
              <w:rPr>
                <w:sz w:val="28"/>
                <w:szCs w:val="28"/>
                <w:lang w:val="ro-RO"/>
              </w:rPr>
              <w:t xml:space="preserve"> Totodată, IGPF va putea </w:t>
            </w:r>
            <w:r w:rsidRPr="00C75185">
              <w:rPr>
                <w:sz w:val="28"/>
                <w:szCs w:val="28"/>
                <w:lang w:val="ro-RO" w:eastAsia="ro-RO"/>
              </w:rPr>
              <w:t xml:space="preserve">solicita asistență din partea </w:t>
            </w:r>
            <w:r w:rsidR="00D2788D">
              <w:rPr>
                <w:sz w:val="28"/>
                <w:szCs w:val="28"/>
                <w:lang w:val="ro-RO" w:eastAsia="ro-RO"/>
              </w:rPr>
              <w:t>Agenți</w:t>
            </w:r>
            <w:r w:rsidR="005A747B">
              <w:rPr>
                <w:sz w:val="28"/>
                <w:szCs w:val="28"/>
                <w:lang w:val="ro-RO" w:eastAsia="ro-RO"/>
              </w:rPr>
              <w:t>ei</w:t>
            </w:r>
            <w:r w:rsidRPr="00C75185">
              <w:rPr>
                <w:sz w:val="28"/>
                <w:szCs w:val="28"/>
                <w:lang w:val="ro-RO" w:eastAsia="ro-RO"/>
              </w:rPr>
              <w:t xml:space="preserve"> în caz de criză majoră la frontiere, utilizând mecanismele prevăzute de EUROSUR. Suplimentar, în contextul instituirii Dispozitivului de intervenție la frontieră, colaborarea cu </w:t>
            </w:r>
            <w:r w:rsidR="00D2788D">
              <w:rPr>
                <w:sz w:val="28"/>
                <w:szCs w:val="28"/>
                <w:lang w:val="ro-RO" w:eastAsia="ro-RO"/>
              </w:rPr>
              <w:t>Agenția</w:t>
            </w:r>
            <w:r w:rsidRPr="00C75185">
              <w:rPr>
                <w:sz w:val="28"/>
                <w:szCs w:val="28"/>
                <w:lang w:val="ro-RO" w:eastAsia="ro-RO"/>
              </w:rPr>
              <w:t>, în exercițiul funcției, fiind una dintre atribuțiile de bază. Componenta reflectată fiind o verigă esențială în procesul de consolidare a securității frontaliere.</w:t>
            </w:r>
          </w:p>
          <w:p w14:paraId="2B2E7A65" w14:textId="2601C05C" w:rsidR="00081B73" w:rsidRPr="00C75185" w:rsidRDefault="00A40590" w:rsidP="00D426C7">
            <w:pPr>
              <w:pStyle w:val="Listparagraf"/>
              <w:numPr>
                <w:ilvl w:val="0"/>
                <w:numId w:val="11"/>
              </w:numPr>
              <w:tabs>
                <w:tab w:val="left" w:pos="844"/>
              </w:tabs>
              <w:spacing w:line="276" w:lineRule="auto"/>
              <w:ind w:left="0" w:firstLine="561"/>
              <w:rPr>
                <w:sz w:val="28"/>
                <w:szCs w:val="28"/>
                <w:lang w:val="ro-RO"/>
              </w:rPr>
            </w:pPr>
            <w:r w:rsidRPr="00C75185">
              <w:rPr>
                <w:sz w:val="28"/>
                <w:szCs w:val="28"/>
                <w:lang w:val="ro-RO" w:eastAsia="ro-RO"/>
              </w:rPr>
              <w:t xml:space="preserve">Reglementarea distinctă a cooperării cu organizațiile internaționale, prin introducerea unei noi Secțiuni. Prin urmare, pe lângă fortificarea relațiilor cu </w:t>
            </w:r>
            <w:r w:rsidR="005A747B">
              <w:rPr>
                <w:sz w:val="28"/>
                <w:szCs w:val="28"/>
                <w:lang w:val="ro-RO" w:eastAsia="ro-RO"/>
              </w:rPr>
              <w:t>Agenția</w:t>
            </w:r>
            <w:r w:rsidRPr="00C75185">
              <w:rPr>
                <w:sz w:val="28"/>
                <w:szCs w:val="28"/>
                <w:lang w:val="ro-RO" w:eastAsia="ro-RO"/>
              </w:rPr>
              <w:t xml:space="preserve">, proiectul își propune colaborarea </w:t>
            </w:r>
            <w:r w:rsidR="00081B73" w:rsidRPr="00C75185">
              <w:rPr>
                <w:sz w:val="28"/>
                <w:szCs w:val="28"/>
                <w:lang w:val="ro-RO" w:eastAsia="ro-RO"/>
              </w:rPr>
              <w:t xml:space="preserve">IGPF cu organizații internaționale și agenții relevante în domeniul securității frontaliere și gestionării migrației la frontieră. </w:t>
            </w:r>
          </w:p>
          <w:p w14:paraId="125CD13C" w14:textId="585E34E9" w:rsidR="00081B73" w:rsidRPr="00C75185" w:rsidRDefault="00081B73" w:rsidP="001A0C36">
            <w:pPr>
              <w:spacing w:after="0"/>
              <w:ind w:firstLine="561"/>
              <w:jc w:val="both"/>
              <w:rPr>
                <w:rFonts w:ascii="Times New Roman" w:hAnsi="Times New Roman" w:cs="Times New Roman"/>
                <w:sz w:val="28"/>
                <w:szCs w:val="28"/>
                <w:lang w:val="ro-RO" w:eastAsia="ro-RO"/>
              </w:rPr>
            </w:pPr>
            <w:r w:rsidRPr="00C75185">
              <w:rPr>
                <w:rFonts w:ascii="Times New Roman" w:hAnsi="Times New Roman" w:cs="Times New Roman"/>
                <w:sz w:val="28"/>
                <w:szCs w:val="28"/>
                <w:lang w:val="ro-RO" w:eastAsia="ro-RO"/>
              </w:rPr>
              <w:t>Scopul urmărit de către autor, prin Secțiunea nou propus</w:t>
            </w:r>
            <w:r w:rsidR="00FD2CB9">
              <w:rPr>
                <w:rFonts w:ascii="Times New Roman" w:hAnsi="Times New Roman" w:cs="Times New Roman"/>
                <w:sz w:val="28"/>
                <w:szCs w:val="28"/>
                <w:lang w:val="ro-RO" w:eastAsia="ro-RO"/>
              </w:rPr>
              <w:t>ă</w:t>
            </w:r>
            <w:r w:rsidRPr="00C75185">
              <w:rPr>
                <w:rFonts w:ascii="Times New Roman" w:hAnsi="Times New Roman" w:cs="Times New Roman"/>
                <w:sz w:val="28"/>
                <w:szCs w:val="28"/>
                <w:lang w:val="ro-RO" w:eastAsia="ro-RO"/>
              </w:rPr>
              <w:t xml:space="preserve"> este de a asigura: </w:t>
            </w:r>
          </w:p>
          <w:p w14:paraId="7ADCED63" w14:textId="4AD96DF9" w:rsidR="00081B73" w:rsidRPr="00C75185" w:rsidRDefault="00081B73" w:rsidP="001A0C36">
            <w:pPr>
              <w:spacing w:after="0"/>
              <w:ind w:firstLine="561"/>
              <w:jc w:val="both"/>
              <w:rPr>
                <w:rFonts w:ascii="Times New Roman" w:hAnsi="Times New Roman" w:cs="Times New Roman"/>
                <w:sz w:val="28"/>
                <w:szCs w:val="28"/>
                <w:lang w:val="ro-RO" w:eastAsia="ro-RO"/>
              </w:rPr>
            </w:pPr>
            <w:r w:rsidRPr="00C75185">
              <w:rPr>
                <w:rFonts w:ascii="Times New Roman" w:eastAsia="Times New Roman" w:hAnsi="Times New Roman" w:cs="Times New Roman"/>
                <w:sz w:val="28"/>
                <w:szCs w:val="28"/>
                <w:lang w:val="ro-RO" w:eastAsia="ro-RO"/>
              </w:rPr>
              <w:t>a) schimbul de informații și bune practici privind prevenirea și combaterea migrației ilegale, traficului de persoane și altor activități infracționale transfrontaliere;</w:t>
            </w:r>
          </w:p>
          <w:p w14:paraId="088BDCE3" w14:textId="77777777" w:rsidR="00081B73" w:rsidRPr="00C75185" w:rsidRDefault="00081B73" w:rsidP="001A0C36">
            <w:pPr>
              <w:spacing w:after="0"/>
              <w:ind w:firstLine="561"/>
              <w:jc w:val="both"/>
              <w:rPr>
                <w:rFonts w:ascii="Times New Roman" w:eastAsia="Times New Roman" w:hAnsi="Times New Roman" w:cs="Times New Roman"/>
                <w:sz w:val="28"/>
                <w:szCs w:val="28"/>
                <w:lang w:val="ro-RO" w:eastAsia="ro-RO"/>
              </w:rPr>
            </w:pPr>
            <w:r w:rsidRPr="00C75185">
              <w:rPr>
                <w:rFonts w:ascii="Times New Roman" w:eastAsia="Times New Roman" w:hAnsi="Times New Roman" w:cs="Times New Roman"/>
                <w:sz w:val="28"/>
                <w:szCs w:val="28"/>
                <w:lang w:val="ro-RO" w:eastAsia="ro-RO"/>
              </w:rPr>
              <w:t>b) participarea la programe și proiecte internaționale destinate consolidării capacităților instituționale și operaționale;</w:t>
            </w:r>
          </w:p>
          <w:p w14:paraId="78A5B5EC" w14:textId="77777777" w:rsidR="00081B73" w:rsidRPr="00C75185" w:rsidRDefault="00081B73" w:rsidP="001A0C36">
            <w:pPr>
              <w:spacing w:after="0"/>
              <w:ind w:firstLine="561"/>
              <w:jc w:val="both"/>
              <w:rPr>
                <w:rFonts w:ascii="Times New Roman" w:eastAsia="Times New Roman" w:hAnsi="Times New Roman" w:cs="Times New Roman"/>
                <w:sz w:val="28"/>
                <w:szCs w:val="28"/>
                <w:lang w:val="ro-RO" w:eastAsia="ro-RO"/>
              </w:rPr>
            </w:pPr>
            <w:r w:rsidRPr="00C75185">
              <w:rPr>
                <w:rFonts w:ascii="Times New Roman" w:eastAsia="Times New Roman" w:hAnsi="Times New Roman" w:cs="Times New Roman"/>
                <w:sz w:val="28"/>
                <w:szCs w:val="28"/>
                <w:lang w:val="ro-RO" w:eastAsia="ro-RO"/>
              </w:rPr>
              <w:t>c) organizarea și participarea la sesiuni de formare, conferințe și ateliere de lucru la nivel internațional;</w:t>
            </w:r>
          </w:p>
          <w:p w14:paraId="6842B938" w14:textId="77777777" w:rsidR="008A3F66" w:rsidRDefault="00081B73" w:rsidP="001A0C36">
            <w:pPr>
              <w:spacing w:after="0"/>
              <w:ind w:firstLine="561"/>
              <w:jc w:val="both"/>
              <w:rPr>
                <w:rFonts w:ascii="Times New Roman" w:eastAsia="Times New Roman" w:hAnsi="Times New Roman" w:cs="Times New Roman"/>
                <w:sz w:val="28"/>
                <w:szCs w:val="28"/>
                <w:lang w:val="ro-RO" w:eastAsia="ro-RO"/>
              </w:rPr>
            </w:pPr>
            <w:r w:rsidRPr="00C75185">
              <w:rPr>
                <w:rFonts w:ascii="Times New Roman" w:eastAsia="Times New Roman" w:hAnsi="Times New Roman" w:cs="Times New Roman"/>
                <w:sz w:val="28"/>
                <w:szCs w:val="28"/>
                <w:lang w:val="ro-RO" w:eastAsia="ro-RO"/>
              </w:rPr>
              <w:t>d) dezvoltarea de parteneriate pentru implementarea tehnologiilor avansate și a metodologiilor inovatoare în domeniul securității frontaliere.</w:t>
            </w:r>
          </w:p>
          <w:p w14:paraId="288DEE2B" w14:textId="345690A4" w:rsidR="004A20FC" w:rsidRDefault="004A20FC" w:rsidP="001A0C36">
            <w:pPr>
              <w:spacing w:after="0"/>
              <w:ind w:firstLine="561"/>
              <w:jc w:val="both"/>
              <w:rPr>
                <w:rFonts w:ascii="Times New Roman" w:eastAsia="Times New Roman" w:hAnsi="Times New Roman" w:cs="Times New Roman"/>
                <w:sz w:val="28"/>
                <w:szCs w:val="28"/>
                <w:lang w:val="ro-RO" w:eastAsia="ro-RO"/>
              </w:rPr>
            </w:pPr>
            <w:r w:rsidRPr="004A20FC">
              <w:rPr>
                <w:rFonts w:ascii="Times New Roman" w:eastAsia="Times New Roman" w:hAnsi="Times New Roman" w:cs="Times New Roman"/>
                <w:sz w:val="28"/>
                <w:szCs w:val="28"/>
                <w:lang w:val="ro-RO" w:eastAsia="ro-RO"/>
              </w:rPr>
              <w:t>În context, aceasta având un impact direct asupra realizării obligațiilor ce îi revin Republicii Moldova, având statutul de țară candidat pentru aderarea la UE.</w:t>
            </w:r>
          </w:p>
          <w:p w14:paraId="599B4618" w14:textId="22D4C761" w:rsidR="00570492" w:rsidRPr="001F42A2" w:rsidRDefault="00896E70" w:rsidP="001A0C36">
            <w:pPr>
              <w:spacing w:after="0"/>
              <w:ind w:firstLine="561"/>
              <w:jc w:val="both"/>
              <w:rPr>
                <w:rFonts w:ascii="Times New Roman" w:eastAsia="Times New Roman" w:hAnsi="Times New Roman" w:cs="Times New Roman"/>
                <w:sz w:val="28"/>
                <w:szCs w:val="28"/>
                <w:lang w:val="ro-MD" w:eastAsia="ro-RO"/>
              </w:rPr>
            </w:pPr>
            <w:r w:rsidRPr="001D2508">
              <w:rPr>
                <w:rFonts w:ascii="Times New Roman" w:eastAsia="Times New Roman" w:hAnsi="Times New Roman" w:cs="Times New Roman"/>
                <w:sz w:val="28"/>
                <w:szCs w:val="28"/>
                <w:lang w:val="ro-RO" w:eastAsia="ro-RO"/>
              </w:rPr>
              <w:t xml:space="preserve">Conform art. 56 alin. (3) din Legea nr. 100/2017 cu privire la actele normative, proiectul </w:t>
            </w:r>
            <w:r w:rsidR="00570492" w:rsidRPr="001D2508">
              <w:rPr>
                <w:rFonts w:ascii="Times New Roman" w:eastAsia="Times New Roman" w:hAnsi="Times New Roman" w:cs="Times New Roman"/>
                <w:sz w:val="28"/>
                <w:szCs w:val="28"/>
                <w:lang w:val="ro-RO" w:eastAsia="ro-RO"/>
              </w:rPr>
              <w:t>hot</w:t>
            </w:r>
            <w:r w:rsidR="001F42A2" w:rsidRPr="001D2508">
              <w:rPr>
                <w:rFonts w:ascii="Times New Roman" w:eastAsia="Times New Roman" w:hAnsi="Times New Roman" w:cs="Times New Roman"/>
                <w:sz w:val="28"/>
                <w:szCs w:val="28"/>
                <w:lang w:val="ro-RO" w:eastAsia="ro-RO"/>
              </w:rPr>
              <w:t>ă</w:t>
            </w:r>
            <w:r w:rsidR="00570492" w:rsidRPr="001D2508">
              <w:rPr>
                <w:rFonts w:ascii="Times New Roman" w:eastAsia="Times New Roman" w:hAnsi="Times New Roman" w:cs="Times New Roman"/>
                <w:sz w:val="28"/>
                <w:szCs w:val="28"/>
                <w:lang w:val="ro-RO" w:eastAsia="ro-RO"/>
              </w:rPr>
              <w:t>r</w:t>
            </w:r>
            <w:r w:rsidR="001F42A2" w:rsidRPr="001D2508">
              <w:rPr>
                <w:rFonts w:ascii="Times New Roman" w:eastAsia="Times New Roman" w:hAnsi="Times New Roman" w:cs="Times New Roman"/>
                <w:sz w:val="28"/>
                <w:szCs w:val="28"/>
                <w:lang w:val="ro-RO" w:eastAsia="ro-RO"/>
              </w:rPr>
              <w:t>â</w:t>
            </w:r>
            <w:r w:rsidR="00570492" w:rsidRPr="001D2508">
              <w:rPr>
                <w:rFonts w:ascii="Times New Roman" w:eastAsia="Times New Roman" w:hAnsi="Times New Roman" w:cs="Times New Roman"/>
                <w:sz w:val="28"/>
                <w:szCs w:val="28"/>
                <w:lang w:val="ro-RO" w:eastAsia="ro-RO"/>
              </w:rPr>
              <w:t xml:space="preserve">rii de Guvern va intra </w:t>
            </w:r>
            <w:r w:rsidR="001F42A2" w:rsidRPr="001D2508">
              <w:rPr>
                <w:rFonts w:ascii="Times New Roman" w:eastAsia="Times New Roman" w:hAnsi="Times New Roman" w:cs="Times New Roman"/>
                <w:sz w:val="28"/>
                <w:szCs w:val="28"/>
                <w:lang w:val="ro-RO" w:eastAsia="ro-RO"/>
              </w:rPr>
              <w:t>î</w:t>
            </w:r>
            <w:r w:rsidR="00570492" w:rsidRPr="001D2508">
              <w:rPr>
                <w:rFonts w:ascii="Times New Roman" w:eastAsia="Times New Roman" w:hAnsi="Times New Roman" w:cs="Times New Roman"/>
                <w:sz w:val="28"/>
                <w:szCs w:val="28"/>
                <w:lang w:val="ro-RO" w:eastAsia="ro-RO"/>
              </w:rPr>
              <w:t>n vigoare la data publ</w:t>
            </w:r>
            <w:r w:rsidR="001F42A2" w:rsidRPr="001D2508">
              <w:rPr>
                <w:rFonts w:ascii="Times New Roman" w:eastAsia="Times New Roman" w:hAnsi="Times New Roman" w:cs="Times New Roman"/>
                <w:sz w:val="28"/>
                <w:szCs w:val="28"/>
                <w:lang w:val="ro-RO" w:eastAsia="ro-RO"/>
              </w:rPr>
              <w:t>i</w:t>
            </w:r>
            <w:r w:rsidR="00570492" w:rsidRPr="001D2508">
              <w:rPr>
                <w:rFonts w:ascii="Times New Roman" w:eastAsia="Times New Roman" w:hAnsi="Times New Roman" w:cs="Times New Roman"/>
                <w:sz w:val="28"/>
                <w:szCs w:val="28"/>
                <w:lang w:val="ro-RO" w:eastAsia="ro-RO"/>
              </w:rPr>
              <w:t>c</w:t>
            </w:r>
            <w:r w:rsidR="001F42A2" w:rsidRPr="001D2508">
              <w:rPr>
                <w:rFonts w:ascii="Times New Roman" w:eastAsia="Times New Roman" w:hAnsi="Times New Roman" w:cs="Times New Roman"/>
                <w:sz w:val="28"/>
                <w:szCs w:val="28"/>
                <w:lang w:val="ro-RO" w:eastAsia="ro-RO"/>
              </w:rPr>
              <w:t>ă</w:t>
            </w:r>
            <w:r w:rsidR="00570492" w:rsidRPr="001D2508">
              <w:rPr>
                <w:rFonts w:ascii="Times New Roman" w:eastAsia="Times New Roman" w:hAnsi="Times New Roman" w:cs="Times New Roman"/>
                <w:sz w:val="28"/>
                <w:szCs w:val="28"/>
                <w:lang w:val="ro-RO" w:eastAsia="ro-RO"/>
              </w:rPr>
              <w:t xml:space="preserve">rii </w:t>
            </w:r>
            <w:r w:rsidR="001F42A2" w:rsidRPr="001D2508">
              <w:rPr>
                <w:rFonts w:ascii="Times New Roman" w:eastAsia="Times New Roman" w:hAnsi="Times New Roman" w:cs="Times New Roman"/>
                <w:sz w:val="28"/>
                <w:szCs w:val="28"/>
                <w:lang w:val="ro-RO" w:eastAsia="ro-RO"/>
              </w:rPr>
              <w:t>î</w:t>
            </w:r>
            <w:r w:rsidR="00570492" w:rsidRPr="001D2508">
              <w:rPr>
                <w:rFonts w:ascii="Times New Roman" w:eastAsia="Times New Roman" w:hAnsi="Times New Roman" w:cs="Times New Roman"/>
                <w:sz w:val="28"/>
                <w:szCs w:val="28"/>
                <w:lang w:val="ro-RO" w:eastAsia="ro-RO"/>
              </w:rPr>
              <w:t xml:space="preserve">n Monitorul Oficial </w:t>
            </w:r>
            <w:r w:rsidR="001F42A2" w:rsidRPr="001D2508">
              <w:rPr>
                <w:rFonts w:ascii="Times New Roman" w:eastAsia="Times New Roman" w:hAnsi="Times New Roman" w:cs="Times New Roman"/>
                <w:sz w:val="28"/>
                <w:szCs w:val="28"/>
                <w:lang w:val="ro-RO" w:eastAsia="ro-RO"/>
              </w:rPr>
              <w:lastRenderedPageBreak/>
              <w:t>pentru realizarea angajamentelor</w:t>
            </w:r>
            <w:r w:rsidR="008A0252" w:rsidRPr="001D2508">
              <w:rPr>
                <w:rFonts w:ascii="Times New Roman" w:eastAsia="Times New Roman" w:hAnsi="Times New Roman" w:cs="Times New Roman"/>
                <w:sz w:val="28"/>
                <w:szCs w:val="28"/>
                <w:lang w:val="ro-RO" w:eastAsia="ro-RO"/>
              </w:rPr>
              <w:t xml:space="preserve"> internaționale</w:t>
            </w:r>
            <w:r w:rsidR="001F42A2" w:rsidRPr="001D2508">
              <w:rPr>
                <w:rFonts w:ascii="Times New Roman" w:eastAsia="Times New Roman" w:hAnsi="Times New Roman" w:cs="Times New Roman"/>
                <w:sz w:val="28"/>
                <w:szCs w:val="28"/>
                <w:lang w:val="ro-RO" w:eastAsia="ro-RO"/>
              </w:rPr>
              <w:t xml:space="preserve"> a Republicii Moldova</w:t>
            </w:r>
            <w:r w:rsidR="008A0252" w:rsidRPr="001D2508">
              <w:rPr>
                <w:rFonts w:ascii="Times New Roman" w:eastAsia="Times New Roman" w:hAnsi="Times New Roman" w:cs="Times New Roman"/>
                <w:sz w:val="28"/>
                <w:szCs w:val="28"/>
                <w:lang w:val="ro-RO" w:eastAsia="ro-RO"/>
              </w:rPr>
              <w:t xml:space="preserve"> de integrare europeană</w:t>
            </w:r>
            <w:r w:rsidR="001F42A2" w:rsidRPr="001D2508">
              <w:rPr>
                <w:rFonts w:ascii="Times New Roman" w:eastAsia="Times New Roman" w:hAnsi="Times New Roman" w:cs="Times New Roman"/>
                <w:sz w:val="28"/>
                <w:szCs w:val="28"/>
                <w:lang w:val="ro-RO" w:eastAsia="ro-RO"/>
              </w:rPr>
              <w:t>.</w:t>
            </w:r>
          </w:p>
        </w:tc>
      </w:tr>
      <w:tr w:rsidR="00677947" w:rsidRPr="00FD2CB9" w14:paraId="72ECEAD3" w14:textId="77777777" w:rsidTr="0088092C">
        <w:trPr>
          <w:trHeight w:val="169"/>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164F4D" w14:textId="77777777" w:rsidR="00677947" w:rsidRPr="00C75185" w:rsidRDefault="00677947" w:rsidP="0088092C">
            <w:pPr>
              <w:autoSpaceDE w:val="0"/>
              <w:autoSpaceDN w:val="0"/>
              <w:adjustRightInd w:val="0"/>
              <w:spacing w:after="0"/>
              <w:ind w:firstLine="536"/>
              <w:jc w:val="both"/>
              <w:rPr>
                <w:rFonts w:ascii="Times New Roman" w:hAnsi="Times New Roman" w:cs="Times New Roman"/>
                <w:b/>
                <w:sz w:val="28"/>
                <w:szCs w:val="28"/>
                <w:lang w:val="ro-RO" w:eastAsia="ro-RO"/>
              </w:rPr>
            </w:pPr>
            <w:r w:rsidRPr="00C75185">
              <w:rPr>
                <w:rFonts w:ascii="Times New Roman" w:hAnsi="Times New Roman" w:cs="Times New Roman"/>
                <w:b/>
                <w:sz w:val="28"/>
                <w:szCs w:val="28"/>
                <w:lang w:val="ro-RO" w:eastAsia="ro-RO"/>
              </w:rPr>
              <w:lastRenderedPageBreak/>
              <w:t>3.2. Opțiunile alternative analizate și motivele pentru care acestea nu au fost luate în considerare</w:t>
            </w:r>
          </w:p>
        </w:tc>
      </w:tr>
      <w:tr w:rsidR="00677947" w:rsidRPr="00FD2CB9" w14:paraId="054A37F7"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auto"/>
          </w:tcPr>
          <w:p w14:paraId="3EACC68F" w14:textId="4AABD57A" w:rsidR="00677947" w:rsidRPr="00C75185" w:rsidRDefault="009347BF" w:rsidP="0088092C">
            <w:pPr>
              <w:spacing w:after="0"/>
              <w:ind w:firstLine="536"/>
              <w:contextualSpacing/>
              <w:jc w:val="both"/>
              <w:rPr>
                <w:rFonts w:ascii="Times New Roman" w:eastAsia="Times New Roman" w:hAnsi="Times New Roman" w:cs="Times New Roman"/>
                <w:color w:val="0000CC"/>
                <w:sz w:val="28"/>
                <w:szCs w:val="28"/>
                <w:lang w:val="ro-RO"/>
              </w:rPr>
            </w:pPr>
            <w:r w:rsidRPr="00C75185">
              <w:rPr>
                <w:rFonts w:ascii="Times New Roman" w:eastAsia="Times New Roman" w:hAnsi="Times New Roman" w:cs="Times New Roman"/>
                <w:sz w:val="28"/>
                <w:szCs w:val="28"/>
                <w:lang w:val="ro-RO"/>
              </w:rPr>
              <w:t>Nu este relevant. Proiectul transpune acquis-</w:t>
            </w:r>
            <w:proofErr w:type="spellStart"/>
            <w:r w:rsidRPr="00C75185">
              <w:rPr>
                <w:rFonts w:ascii="Times New Roman" w:eastAsia="Times New Roman" w:hAnsi="Times New Roman" w:cs="Times New Roman"/>
                <w:sz w:val="28"/>
                <w:szCs w:val="28"/>
                <w:lang w:val="ro-RO"/>
              </w:rPr>
              <w:t>ul</w:t>
            </w:r>
            <w:proofErr w:type="spellEnd"/>
            <w:r w:rsidRPr="00C75185">
              <w:rPr>
                <w:rFonts w:ascii="Times New Roman" w:eastAsia="Times New Roman" w:hAnsi="Times New Roman" w:cs="Times New Roman"/>
                <w:sz w:val="28"/>
                <w:szCs w:val="28"/>
                <w:lang w:val="ro-RO"/>
              </w:rPr>
              <w:t xml:space="preserve"> </w:t>
            </w:r>
            <w:r w:rsidR="009723CE">
              <w:rPr>
                <w:rFonts w:ascii="Times New Roman" w:eastAsia="Times New Roman" w:hAnsi="Times New Roman" w:cs="Times New Roman"/>
                <w:sz w:val="28"/>
                <w:szCs w:val="28"/>
                <w:lang w:val="ro-RO"/>
              </w:rPr>
              <w:t>Uniunii Europene</w:t>
            </w:r>
            <w:r w:rsidRPr="00C75185">
              <w:rPr>
                <w:rFonts w:ascii="Times New Roman" w:eastAsia="Times New Roman" w:hAnsi="Times New Roman" w:cs="Times New Roman"/>
                <w:sz w:val="28"/>
                <w:szCs w:val="28"/>
                <w:lang w:val="ro-RO"/>
              </w:rPr>
              <w:t xml:space="preserve">, angajament prioritar </w:t>
            </w:r>
            <w:r w:rsidR="00706A76" w:rsidRPr="00C75185">
              <w:rPr>
                <w:rFonts w:ascii="Times New Roman" w:eastAsia="Times New Roman" w:hAnsi="Times New Roman" w:cs="Times New Roman"/>
                <w:sz w:val="28"/>
                <w:szCs w:val="28"/>
                <w:lang w:val="ro-RO"/>
              </w:rPr>
              <w:t xml:space="preserve">asumat de către </w:t>
            </w:r>
            <w:r w:rsidRPr="00C75185">
              <w:rPr>
                <w:rFonts w:ascii="Times New Roman" w:eastAsia="Times New Roman" w:hAnsi="Times New Roman" w:cs="Times New Roman"/>
                <w:sz w:val="28"/>
                <w:szCs w:val="28"/>
                <w:lang w:val="ro-RO"/>
              </w:rPr>
              <w:t>Republic</w:t>
            </w:r>
            <w:r w:rsidR="00706A76" w:rsidRPr="00C75185">
              <w:rPr>
                <w:rFonts w:ascii="Times New Roman" w:eastAsia="Times New Roman" w:hAnsi="Times New Roman" w:cs="Times New Roman"/>
                <w:sz w:val="28"/>
                <w:szCs w:val="28"/>
                <w:lang w:val="ro-RO"/>
              </w:rPr>
              <w:t>a</w:t>
            </w:r>
            <w:r w:rsidRPr="00C75185">
              <w:rPr>
                <w:rFonts w:ascii="Times New Roman" w:eastAsia="Times New Roman" w:hAnsi="Times New Roman" w:cs="Times New Roman"/>
                <w:sz w:val="28"/>
                <w:szCs w:val="28"/>
                <w:lang w:val="ro-RO"/>
              </w:rPr>
              <w:t xml:space="preserve"> Moldova</w:t>
            </w:r>
            <w:r w:rsidR="00706A76" w:rsidRPr="00C75185">
              <w:rPr>
                <w:rFonts w:ascii="Times New Roman" w:eastAsia="Times New Roman" w:hAnsi="Times New Roman" w:cs="Times New Roman"/>
                <w:sz w:val="28"/>
                <w:szCs w:val="28"/>
                <w:lang w:val="ro-RO"/>
              </w:rPr>
              <w:t xml:space="preserve"> în procesul de aderare la UE.</w:t>
            </w:r>
            <w:r w:rsidRPr="00C75185">
              <w:rPr>
                <w:rFonts w:ascii="Times New Roman" w:eastAsia="Times New Roman" w:hAnsi="Times New Roman" w:cs="Times New Roman"/>
                <w:sz w:val="28"/>
                <w:szCs w:val="28"/>
                <w:lang w:val="ro-RO"/>
              </w:rPr>
              <w:t xml:space="preserve"> </w:t>
            </w:r>
          </w:p>
        </w:tc>
      </w:tr>
      <w:tr w:rsidR="00677947" w:rsidRPr="00C75185" w14:paraId="587EE94E"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B51B44F" w14:textId="77777777" w:rsidR="00677947" w:rsidRPr="00C75185" w:rsidRDefault="00677947" w:rsidP="0088092C">
            <w:pPr>
              <w:contextualSpacing/>
              <w:rPr>
                <w:rFonts w:ascii="Times New Roman" w:hAnsi="Times New Roman" w:cs="Times New Roman"/>
                <w:sz w:val="28"/>
                <w:szCs w:val="28"/>
                <w:lang w:val="ro-RO" w:eastAsia="ro-RO"/>
              </w:rPr>
            </w:pPr>
            <w:r w:rsidRPr="00C75185">
              <w:rPr>
                <w:rFonts w:ascii="Times New Roman" w:hAnsi="Times New Roman" w:cs="Times New Roman"/>
                <w:b/>
                <w:sz w:val="28"/>
                <w:szCs w:val="28"/>
                <w:lang w:val="ro-RO" w:eastAsia="ro-RO"/>
              </w:rPr>
              <w:t xml:space="preserve">4. </w:t>
            </w:r>
            <w:r w:rsidRPr="00C75185">
              <w:rPr>
                <w:rFonts w:ascii="Times New Roman" w:hAnsi="Times New Roman" w:cs="Times New Roman"/>
                <w:b/>
                <w:sz w:val="28"/>
                <w:szCs w:val="28"/>
                <w:lang w:val="ro-RO"/>
              </w:rPr>
              <w:t>Analiza impactului de reglementare</w:t>
            </w:r>
          </w:p>
        </w:tc>
      </w:tr>
      <w:tr w:rsidR="00677947" w:rsidRPr="00C75185" w14:paraId="1C06E451"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C92E6E" w14:textId="77777777" w:rsidR="00677947" w:rsidRPr="00C75185" w:rsidRDefault="00677947" w:rsidP="0088092C">
            <w:pPr>
              <w:contextualSpacing/>
              <w:rPr>
                <w:rFonts w:ascii="Times New Roman" w:hAnsi="Times New Roman" w:cs="Times New Roman"/>
                <w:b/>
                <w:sz w:val="28"/>
                <w:szCs w:val="28"/>
                <w:lang w:val="ro-RO" w:eastAsia="ro-RO"/>
              </w:rPr>
            </w:pPr>
            <w:r w:rsidRPr="00C75185">
              <w:rPr>
                <w:rFonts w:ascii="Times New Roman" w:hAnsi="Times New Roman" w:cs="Times New Roman"/>
                <w:sz w:val="28"/>
                <w:szCs w:val="28"/>
                <w:lang w:val="ro-RO"/>
              </w:rPr>
              <w:t>4.1. Impactul asupra sectorului public</w:t>
            </w:r>
          </w:p>
        </w:tc>
      </w:tr>
      <w:tr w:rsidR="00677947" w:rsidRPr="00FD2CB9" w14:paraId="57122D73"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C7D0A5" w14:textId="77777777" w:rsidR="0091776F" w:rsidRPr="00C75185" w:rsidRDefault="009347BF" w:rsidP="001A0C36">
            <w:pPr>
              <w:spacing w:after="0"/>
              <w:ind w:firstLine="561"/>
              <w:contextualSpacing/>
              <w:rPr>
                <w:rFonts w:ascii="Times New Roman" w:hAnsi="Times New Roman" w:cs="Times New Roman"/>
                <w:sz w:val="28"/>
                <w:szCs w:val="28"/>
                <w:lang w:val="ro-RO"/>
              </w:rPr>
            </w:pPr>
            <w:r w:rsidRPr="00C75185">
              <w:rPr>
                <w:rFonts w:ascii="Times New Roman" w:hAnsi="Times New Roman" w:cs="Times New Roman"/>
                <w:sz w:val="28"/>
                <w:szCs w:val="28"/>
                <w:lang w:val="ro-RO"/>
              </w:rPr>
              <w:t xml:space="preserve">Impactul </w:t>
            </w:r>
            <w:r w:rsidR="0091776F" w:rsidRPr="00C75185">
              <w:rPr>
                <w:rFonts w:ascii="Times New Roman" w:hAnsi="Times New Roman" w:cs="Times New Roman"/>
                <w:sz w:val="28"/>
                <w:szCs w:val="28"/>
                <w:lang w:val="ro-RO"/>
              </w:rPr>
              <w:t xml:space="preserve">proiectului asupra </w:t>
            </w:r>
            <w:r w:rsidRPr="00C75185">
              <w:rPr>
                <w:rFonts w:ascii="Times New Roman" w:hAnsi="Times New Roman" w:cs="Times New Roman"/>
                <w:sz w:val="28"/>
                <w:szCs w:val="28"/>
                <w:lang w:val="ro-RO"/>
              </w:rPr>
              <w:t>structu</w:t>
            </w:r>
            <w:r w:rsidR="0091776F" w:rsidRPr="00C75185">
              <w:rPr>
                <w:rFonts w:ascii="Times New Roman" w:hAnsi="Times New Roman" w:cs="Times New Roman"/>
                <w:sz w:val="28"/>
                <w:szCs w:val="28"/>
                <w:lang w:val="ro-RO"/>
              </w:rPr>
              <w:t>rii organizatorice</w:t>
            </w:r>
            <w:r w:rsidRPr="00C75185">
              <w:rPr>
                <w:rFonts w:ascii="Times New Roman" w:hAnsi="Times New Roman" w:cs="Times New Roman"/>
                <w:sz w:val="28"/>
                <w:szCs w:val="28"/>
                <w:lang w:val="ro-RO"/>
              </w:rPr>
              <w:t xml:space="preserve"> și</w:t>
            </w:r>
            <w:r w:rsidR="0091776F" w:rsidRPr="00C75185">
              <w:rPr>
                <w:rFonts w:ascii="Times New Roman" w:hAnsi="Times New Roman" w:cs="Times New Roman"/>
                <w:sz w:val="28"/>
                <w:szCs w:val="28"/>
                <w:lang w:val="ro-RO"/>
              </w:rPr>
              <w:t xml:space="preserve"> la nivel</w:t>
            </w:r>
            <w:r w:rsidRPr="00C75185">
              <w:rPr>
                <w:rFonts w:ascii="Times New Roman" w:hAnsi="Times New Roman" w:cs="Times New Roman"/>
                <w:sz w:val="28"/>
                <w:szCs w:val="28"/>
                <w:lang w:val="ro-RO"/>
              </w:rPr>
              <w:t xml:space="preserve"> instituțional se referă </w:t>
            </w:r>
            <w:r w:rsidR="0091776F" w:rsidRPr="00C75185">
              <w:rPr>
                <w:rFonts w:ascii="Times New Roman" w:hAnsi="Times New Roman" w:cs="Times New Roman"/>
                <w:sz w:val="28"/>
                <w:szCs w:val="28"/>
                <w:lang w:val="ro-RO"/>
              </w:rPr>
              <w:t>la următoarele:</w:t>
            </w:r>
          </w:p>
          <w:p w14:paraId="3480D3CD" w14:textId="0A54D4FF" w:rsidR="00677947" w:rsidRPr="00C75185" w:rsidRDefault="0091776F" w:rsidP="00D32DFA">
            <w:pPr>
              <w:pStyle w:val="Listparagraf"/>
              <w:numPr>
                <w:ilvl w:val="0"/>
                <w:numId w:val="14"/>
              </w:numPr>
              <w:tabs>
                <w:tab w:val="left" w:pos="855"/>
              </w:tabs>
              <w:spacing w:line="276" w:lineRule="auto"/>
              <w:ind w:left="0" w:firstLine="561"/>
              <w:rPr>
                <w:sz w:val="28"/>
                <w:szCs w:val="28"/>
                <w:lang w:val="ro-RO"/>
              </w:rPr>
            </w:pPr>
            <w:r w:rsidRPr="00C75185">
              <w:rPr>
                <w:sz w:val="28"/>
                <w:szCs w:val="28"/>
                <w:lang w:val="ro-RO"/>
              </w:rPr>
              <w:t>capacit</w:t>
            </w:r>
            <w:r w:rsidR="00192533" w:rsidRPr="00C75185">
              <w:rPr>
                <w:sz w:val="28"/>
                <w:szCs w:val="28"/>
                <w:lang w:val="ro-RO"/>
              </w:rPr>
              <w:t>area</w:t>
            </w:r>
            <w:r w:rsidRPr="00C75185">
              <w:rPr>
                <w:sz w:val="28"/>
                <w:szCs w:val="28"/>
                <w:lang w:val="ro-RO"/>
              </w:rPr>
              <w:t xml:space="preserve"> Centrului Operațional de Coordonare a IGPF</w:t>
            </w:r>
            <w:r w:rsidR="007355C6">
              <w:rPr>
                <w:sz w:val="28"/>
                <w:szCs w:val="28"/>
                <w:lang w:val="ro-RO"/>
              </w:rPr>
              <w:t xml:space="preserve"> (în continuare - COC)</w:t>
            </w:r>
            <w:r w:rsidRPr="00C75185">
              <w:rPr>
                <w:sz w:val="28"/>
                <w:szCs w:val="28"/>
                <w:lang w:val="ro-RO"/>
              </w:rPr>
              <w:t xml:space="preserve">. În prim-plan, se va eficientiza și micșora timpii de raportare a incidentelor către </w:t>
            </w:r>
            <w:r w:rsidR="005A747B">
              <w:rPr>
                <w:sz w:val="28"/>
                <w:szCs w:val="28"/>
                <w:lang w:val="ro-RO"/>
              </w:rPr>
              <w:t>Agenție</w:t>
            </w:r>
            <w:r w:rsidRPr="00C75185">
              <w:rPr>
                <w:sz w:val="28"/>
                <w:szCs w:val="28"/>
                <w:lang w:val="ro-RO"/>
              </w:rPr>
              <w:t>. În mod implicit, actualmente se parcurge un lanț mai amplu de activități: pregătirea de către COC a Rapoartelor zilnice, depersonalizarea acestora, transmiterea către Punctul Național de Contact FRONTEX pentru a fi transmis în Sistemul Informațional JORA (parte componentă a EUROSUR). Modificările propuse vor genera faptul că COC va raporta direct în SI JORA – astfel având drept beneficiu major actualizarea tabloului situațional în regim online</w:t>
            </w:r>
            <w:r w:rsidR="007355C6">
              <w:rPr>
                <w:sz w:val="28"/>
                <w:szCs w:val="28"/>
                <w:lang w:val="ro-RO"/>
              </w:rPr>
              <w:t>;</w:t>
            </w:r>
            <w:r w:rsidRPr="00C75185">
              <w:rPr>
                <w:sz w:val="28"/>
                <w:szCs w:val="28"/>
                <w:lang w:val="ro-RO"/>
              </w:rPr>
              <w:t xml:space="preserve"> </w:t>
            </w:r>
          </w:p>
          <w:p w14:paraId="3DD64919" w14:textId="56F2136C" w:rsidR="0091776F" w:rsidRPr="00C75185" w:rsidRDefault="007355C6" w:rsidP="00D32DFA">
            <w:pPr>
              <w:pStyle w:val="Listparagraf"/>
              <w:numPr>
                <w:ilvl w:val="0"/>
                <w:numId w:val="14"/>
              </w:numPr>
              <w:tabs>
                <w:tab w:val="left" w:pos="840"/>
              </w:tabs>
              <w:spacing w:line="276" w:lineRule="auto"/>
              <w:ind w:left="0" w:firstLine="561"/>
              <w:rPr>
                <w:sz w:val="28"/>
                <w:szCs w:val="28"/>
                <w:lang w:val="ro-RO"/>
              </w:rPr>
            </w:pPr>
            <w:r w:rsidRPr="00C75185">
              <w:rPr>
                <w:sz w:val="28"/>
                <w:szCs w:val="28"/>
                <w:lang w:val="ro-RO"/>
              </w:rPr>
              <w:t xml:space="preserve">fortificarea </w:t>
            </w:r>
            <w:r w:rsidR="00192533" w:rsidRPr="00C75185">
              <w:rPr>
                <w:sz w:val="28"/>
                <w:szCs w:val="28"/>
                <w:lang w:val="ro-RO"/>
              </w:rPr>
              <w:t xml:space="preserve">relațiilor de colaborare ale IGPF </w:t>
            </w:r>
            <w:r w:rsidR="00DC2977" w:rsidRPr="00C75185">
              <w:rPr>
                <w:sz w:val="28"/>
                <w:szCs w:val="28"/>
                <w:lang w:val="ro-RO"/>
              </w:rPr>
              <w:t xml:space="preserve">cu </w:t>
            </w:r>
            <w:r w:rsidR="00192533" w:rsidRPr="00C75185">
              <w:rPr>
                <w:sz w:val="28"/>
                <w:szCs w:val="28"/>
                <w:lang w:val="ro-RO"/>
              </w:rPr>
              <w:t>agenții</w:t>
            </w:r>
            <w:r w:rsidR="00DC2977" w:rsidRPr="00C75185">
              <w:rPr>
                <w:sz w:val="28"/>
                <w:szCs w:val="28"/>
                <w:lang w:val="ro-RO"/>
              </w:rPr>
              <w:t>le</w:t>
            </w:r>
            <w:r w:rsidR="00192533" w:rsidRPr="00C75185">
              <w:rPr>
                <w:sz w:val="28"/>
                <w:szCs w:val="28"/>
                <w:lang w:val="ro-RO"/>
              </w:rPr>
              <w:t xml:space="preserve"> UE, pe </w:t>
            </w:r>
            <w:proofErr w:type="spellStart"/>
            <w:r w:rsidR="00192533" w:rsidRPr="00C75185">
              <w:rPr>
                <w:sz w:val="28"/>
                <w:szCs w:val="28"/>
                <w:lang w:val="ro-RO"/>
              </w:rPr>
              <w:t>paliera</w:t>
            </w:r>
            <w:proofErr w:type="spellEnd"/>
            <w:r w:rsidR="00192533" w:rsidRPr="00C75185">
              <w:rPr>
                <w:sz w:val="28"/>
                <w:szCs w:val="28"/>
                <w:lang w:val="ro-RO"/>
              </w:rPr>
              <w:t xml:space="preserve"> securității frontaliere</w:t>
            </w:r>
            <w:r w:rsidR="00236AFC" w:rsidRPr="00C75185">
              <w:rPr>
                <w:sz w:val="28"/>
                <w:szCs w:val="28"/>
                <w:lang w:val="ro-RO"/>
              </w:rPr>
              <w:t xml:space="preserve"> și combaterea criminalității transfrontaliere</w:t>
            </w:r>
            <w:r w:rsidR="001A4412">
              <w:rPr>
                <w:sz w:val="28"/>
                <w:szCs w:val="28"/>
                <w:lang w:val="ro-RO"/>
              </w:rPr>
              <w:t>;</w:t>
            </w:r>
          </w:p>
          <w:p w14:paraId="388115D1" w14:textId="71202B7F" w:rsidR="00DC2977" w:rsidRPr="00C75185" w:rsidRDefault="00E91D02" w:rsidP="00D32DFA">
            <w:pPr>
              <w:pStyle w:val="Listparagraf"/>
              <w:numPr>
                <w:ilvl w:val="0"/>
                <w:numId w:val="14"/>
              </w:numPr>
              <w:tabs>
                <w:tab w:val="left" w:pos="825"/>
              </w:tabs>
              <w:spacing w:line="276" w:lineRule="auto"/>
              <w:ind w:left="0" w:firstLine="561"/>
              <w:rPr>
                <w:sz w:val="28"/>
                <w:szCs w:val="28"/>
                <w:lang w:val="ro-RO"/>
              </w:rPr>
            </w:pPr>
            <w:r>
              <w:rPr>
                <w:sz w:val="28"/>
                <w:szCs w:val="28"/>
                <w:lang w:val="ro-RO"/>
              </w:rPr>
              <w:t xml:space="preserve"> </w:t>
            </w:r>
            <w:r w:rsidR="007355C6" w:rsidRPr="00C75185">
              <w:rPr>
                <w:sz w:val="28"/>
                <w:szCs w:val="28"/>
                <w:lang w:val="ro-RO"/>
              </w:rPr>
              <w:t xml:space="preserve">investirea </w:t>
            </w:r>
            <w:r w:rsidR="00DC2977" w:rsidRPr="00C75185">
              <w:rPr>
                <w:sz w:val="28"/>
                <w:szCs w:val="28"/>
                <w:lang w:val="ro-RO"/>
              </w:rPr>
              <w:t>în resursele umane a IGPF</w:t>
            </w:r>
            <w:r w:rsidR="007355C6">
              <w:rPr>
                <w:sz w:val="28"/>
                <w:szCs w:val="28"/>
                <w:lang w:val="ro-RO"/>
              </w:rPr>
              <w:t>,</w:t>
            </w:r>
            <w:r w:rsidR="00DC2977" w:rsidRPr="00C75185">
              <w:rPr>
                <w:sz w:val="28"/>
                <w:szCs w:val="28"/>
                <w:lang w:val="ro-RO"/>
              </w:rPr>
              <w:t xml:space="preserve"> </w:t>
            </w:r>
            <w:r w:rsidR="007355C6">
              <w:rPr>
                <w:sz w:val="28"/>
                <w:szCs w:val="28"/>
                <w:lang w:val="ro-RO"/>
              </w:rPr>
              <w:t xml:space="preserve">prin </w:t>
            </w:r>
            <w:r w:rsidR="00FD2CB9">
              <w:rPr>
                <w:sz w:val="28"/>
                <w:szCs w:val="28"/>
                <w:lang w:val="ro-RO"/>
              </w:rPr>
              <w:t xml:space="preserve">urmare </w:t>
            </w:r>
            <w:r w:rsidR="00DC2977" w:rsidRPr="00C75185">
              <w:rPr>
                <w:sz w:val="28"/>
                <w:szCs w:val="28"/>
                <w:lang w:val="ro-RO"/>
              </w:rPr>
              <w:t xml:space="preserve">de către </w:t>
            </w:r>
            <w:r w:rsidR="005A747B">
              <w:rPr>
                <w:sz w:val="28"/>
                <w:szCs w:val="28"/>
                <w:lang w:val="ro-RO"/>
              </w:rPr>
              <w:t>Agenție</w:t>
            </w:r>
            <w:r w:rsidR="00DC2977" w:rsidRPr="00C75185">
              <w:rPr>
                <w:sz w:val="28"/>
                <w:szCs w:val="28"/>
                <w:lang w:val="ro-RO"/>
              </w:rPr>
              <w:t xml:space="preserve"> vor fi organizate cursuri de instruire, astfel încât Poliția de Frontieră să aibă utilizatori EUROSUR</w:t>
            </w:r>
            <w:r w:rsidR="001A4412">
              <w:rPr>
                <w:sz w:val="28"/>
                <w:szCs w:val="28"/>
                <w:lang w:val="ro-RO"/>
              </w:rPr>
              <w:t>;</w:t>
            </w:r>
          </w:p>
          <w:p w14:paraId="12CA0886" w14:textId="19C2778F" w:rsidR="009347BF" w:rsidRDefault="00E91D02" w:rsidP="00E91D02">
            <w:pPr>
              <w:pStyle w:val="Listparagraf"/>
              <w:numPr>
                <w:ilvl w:val="0"/>
                <w:numId w:val="14"/>
              </w:numPr>
              <w:tabs>
                <w:tab w:val="left" w:pos="825"/>
              </w:tabs>
              <w:spacing w:line="276" w:lineRule="auto"/>
              <w:ind w:left="0" w:firstLine="561"/>
              <w:rPr>
                <w:sz w:val="28"/>
                <w:szCs w:val="28"/>
                <w:lang w:val="ro-RO"/>
              </w:rPr>
            </w:pPr>
            <w:r>
              <w:rPr>
                <w:sz w:val="28"/>
                <w:szCs w:val="28"/>
                <w:lang w:val="ro-RO"/>
              </w:rPr>
              <w:t xml:space="preserve"> </w:t>
            </w:r>
            <w:r w:rsidR="007355C6" w:rsidRPr="00C75185">
              <w:rPr>
                <w:sz w:val="28"/>
                <w:szCs w:val="28"/>
                <w:lang w:val="ro-RO"/>
              </w:rPr>
              <w:t xml:space="preserve">modernizarea </w:t>
            </w:r>
            <w:r w:rsidR="00DC2977" w:rsidRPr="00C75185">
              <w:rPr>
                <w:sz w:val="28"/>
                <w:szCs w:val="28"/>
                <w:lang w:val="ro-RO"/>
              </w:rPr>
              <w:t xml:space="preserve">sistemului de coordonare a </w:t>
            </w:r>
            <w:r w:rsidR="00536C3B" w:rsidRPr="00C75185">
              <w:rPr>
                <w:sz w:val="28"/>
                <w:szCs w:val="28"/>
                <w:lang w:val="ro-RO"/>
              </w:rPr>
              <w:t>securității</w:t>
            </w:r>
            <w:r w:rsidR="00DC2977" w:rsidRPr="00C75185">
              <w:rPr>
                <w:sz w:val="28"/>
                <w:szCs w:val="28"/>
                <w:lang w:val="ro-RO"/>
              </w:rPr>
              <w:t xml:space="preserve"> frontierei de stat</w:t>
            </w:r>
            <w:r w:rsidR="00DC2977" w:rsidRPr="00C75185">
              <w:rPr>
                <w:lang w:val="ro-RO"/>
              </w:rPr>
              <w:t xml:space="preserve"> </w:t>
            </w:r>
            <w:r w:rsidR="00DC2977" w:rsidRPr="00C75185">
              <w:rPr>
                <w:sz w:val="28"/>
                <w:szCs w:val="28"/>
                <w:lang w:val="ro-RO"/>
              </w:rPr>
              <w:t xml:space="preserve">prin faptul că, pentru implementarea Hotărârii Guvernului din speță va fi nevoie de dotarea încăperilor de serviciu a Centrului Operațional de Coordonare cu echipament de calcul, reamenajarea spațiilor de muncă, utilizarea canalelor de legătură sigure etc. </w:t>
            </w:r>
          </w:p>
          <w:p w14:paraId="4F71AD4C" w14:textId="67ACCACF" w:rsidR="009347BF" w:rsidRPr="00C75185" w:rsidRDefault="009347BF" w:rsidP="001A0C36">
            <w:pPr>
              <w:pStyle w:val="Listparagraf"/>
              <w:spacing w:line="276" w:lineRule="auto"/>
              <w:ind w:left="0" w:firstLine="561"/>
              <w:rPr>
                <w:sz w:val="28"/>
                <w:szCs w:val="28"/>
                <w:lang w:val="ro-RO"/>
              </w:rPr>
            </w:pPr>
            <w:r w:rsidRPr="00C75185">
              <w:rPr>
                <w:sz w:val="28"/>
                <w:szCs w:val="28"/>
                <w:lang w:val="ro-RO"/>
              </w:rPr>
              <w:t>Totodată, proiectul are impact asupra sistemului administrației publice centrale, prin faptul că, contribuie la cooperare interinstituțională</w:t>
            </w:r>
            <w:r w:rsidR="00027000" w:rsidRPr="00C75185">
              <w:rPr>
                <w:sz w:val="28"/>
                <w:szCs w:val="28"/>
                <w:lang w:val="ro-RO"/>
              </w:rPr>
              <w:t xml:space="preserve"> cu: Inspectoratul General de Carabinieri, Inspectoratul General pentru Migrație, Inspectoratul General pentru Situații de Urgență, Inspectoratul General al Poliției, precum și cu Serviciul Vamal – în contextul schimbului de informații. </w:t>
            </w:r>
            <w:r w:rsidR="00FD2CB9">
              <w:rPr>
                <w:sz w:val="28"/>
                <w:szCs w:val="28"/>
                <w:lang w:val="ro-RO"/>
              </w:rPr>
              <w:t>În rezultat,</w:t>
            </w:r>
            <w:r w:rsidR="00027000" w:rsidRPr="00C75185">
              <w:rPr>
                <w:sz w:val="28"/>
                <w:szCs w:val="28"/>
                <w:lang w:val="ro-RO"/>
              </w:rPr>
              <w:t xml:space="preserve"> Poliția de Frontieră va avea acces la toate incidentele documentate de către subdiviziunile MAI, fapt ce va oferi un nivel corespunzător al capacității de reacție, iar alte autorități</w:t>
            </w:r>
            <w:r w:rsidR="001A4412">
              <w:rPr>
                <w:sz w:val="28"/>
                <w:szCs w:val="28"/>
                <w:lang w:val="ro-RO"/>
              </w:rPr>
              <w:t xml:space="preserve"> -</w:t>
            </w:r>
            <w:r w:rsidR="00FD2CB9">
              <w:rPr>
                <w:sz w:val="28"/>
                <w:szCs w:val="28"/>
                <w:lang w:val="ro-RO"/>
              </w:rPr>
              <w:t xml:space="preserve"> informația cu privire la încălcările comise la frontiera de stat și</w:t>
            </w:r>
            <w:r w:rsidR="00865220">
              <w:rPr>
                <w:sz w:val="28"/>
                <w:szCs w:val="28"/>
                <w:lang w:val="ro-RO"/>
              </w:rPr>
              <w:t xml:space="preserve"> în</w:t>
            </w:r>
            <w:r w:rsidR="00FD2CB9">
              <w:rPr>
                <w:sz w:val="28"/>
                <w:szCs w:val="28"/>
                <w:lang w:val="ro-RO"/>
              </w:rPr>
              <w:t xml:space="preserve"> zona de frontieră, altele decât cele atribuite în competența Poliției de Frontieră și remise după competență de către ultima, astfel având o imagine de ansamblu cu privire la riscurile, amenințările și vulnerabilitățile la frontiera Republicii Moldova.</w:t>
            </w:r>
          </w:p>
        </w:tc>
      </w:tr>
      <w:tr w:rsidR="00677947" w:rsidRPr="00FD2CB9" w14:paraId="4AD9109A"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6683BE" w14:textId="77777777" w:rsidR="00677947" w:rsidRPr="00C75185" w:rsidRDefault="00677947" w:rsidP="0088092C">
            <w:pPr>
              <w:contextualSpacing/>
              <w:rPr>
                <w:rFonts w:ascii="Times New Roman" w:hAnsi="Times New Roman" w:cs="Times New Roman"/>
                <w:b/>
                <w:sz w:val="28"/>
                <w:szCs w:val="28"/>
                <w:lang w:val="ro-RO" w:eastAsia="ro-RO"/>
              </w:rPr>
            </w:pPr>
            <w:r w:rsidRPr="00C75185">
              <w:rPr>
                <w:rFonts w:ascii="Times New Roman" w:hAnsi="Times New Roman" w:cs="Times New Roman"/>
                <w:sz w:val="28"/>
                <w:szCs w:val="28"/>
                <w:lang w:val="ro-RO"/>
              </w:rPr>
              <w:t>4.2. Impactul financiar și argumentarea costurilor estimative</w:t>
            </w:r>
          </w:p>
        </w:tc>
      </w:tr>
      <w:tr w:rsidR="00677947" w:rsidRPr="00C75185" w14:paraId="7682BDA7"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9F9B58" w14:textId="77777777" w:rsidR="001D2508" w:rsidRPr="001D2508" w:rsidRDefault="001D2508" w:rsidP="00CD75B5">
            <w:pPr>
              <w:spacing w:after="0"/>
              <w:ind w:firstLine="565"/>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lastRenderedPageBreak/>
              <w:t>Punerea în aplicare a prevederilor proiectului dat nu necesită cheltuieli financiare</w:t>
            </w:r>
          </w:p>
          <w:p w14:paraId="2F175237" w14:textId="77777777"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suplimentare din contul bugetului de stat.</w:t>
            </w:r>
          </w:p>
          <w:p w14:paraId="2CB9DA41" w14:textId="77777777" w:rsidR="001D2508" w:rsidRPr="001D2508" w:rsidRDefault="001D2508" w:rsidP="00CD75B5">
            <w:pPr>
              <w:spacing w:after="0"/>
              <w:ind w:firstLine="565"/>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Subsidiar menționăm că acoperirea financiară pentru implementarea și</w:t>
            </w:r>
          </w:p>
          <w:p w14:paraId="70F6B405" w14:textId="77777777"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operaționalizarea Sistemului de coordonare a securității frontaliere, care transpune</w:t>
            </w:r>
          </w:p>
          <w:p w14:paraId="43651DCD" w14:textId="77777777"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reglementările UE privind Sistemul european de supraveghere a frontierelor</w:t>
            </w:r>
          </w:p>
          <w:p w14:paraId="1935103A" w14:textId="77777777"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(EUROSUR), este asigurată prin mai multe proiecte cu finanțare externă.</w:t>
            </w:r>
          </w:p>
          <w:p w14:paraId="05ABD6DF" w14:textId="77975E9F" w:rsidR="001D2508" w:rsidRPr="001D2508" w:rsidRDefault="001D2508" w:rsidP="00CD75B5">
            <w:pPr>
              <w:spacing w:after="0"/>
              <w:ind w:firstLine="565"/>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Costurile sunt acoperite prin proiectul „Sprijinirea protecției, tranzitului,</w:t>
            </w:r>
            <w:r w:rsidR="00CD75B5">
              <w:rPr>
                <w:rFonts w:ascii="Times New Roman" w:eastAsia="Calibri" w:hAnsi="Times New Roman" w:cs="Times New Roman"/>
                <w:sz w:val="28"/>
                <w:szCs w:val="28"/>
                <w:lang w:val="ro-RO" w:eastAsia="en-US"/>
              </w:rPr>
              <w:t xml:space="preserve"> </w:t>
            </w:r>
            <w:r w:rsidRPr="001D2508">
              <w:rPr>
                <w:rFonts w:ascii="Times New Roman" w:eastAsia="Calibri" w:hAnsi="Times New Roman" w:cs="Times New Roman"/>
                <w:sz w:val="28"/>
                <w:szCs w:val="28"/>
                <w:lang w:val="ro-RO" w:eastAsia="en-US"/>
              </w:rPr>
              <w:t>întoarcerii voluntare și informate și a reintegrării cetățenilor Parteneriatului Estic și</w:t>
            </w:r>
          </w:p>
          <w:p w14:paraId="4FB04866" w14:textId="35B35B08"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resortisanților țărilor terțe afectați de conflictul din Ucraina”, finanțat de Comisia</w:t>
            </w:r>
            <w:r w:rsidR="00CD75B5">
              <w:rPr>
                <w:rFonts w:ascii="Times New Roman" w:eastAsia="Calibri" w:hAnsi="Times New Roman" w:cs="Times New Roman"/>
                <w:sz w:val="28"/>
                <w:szCs w:val="28"/>
                <w:lang w:val="ro-RO" w:eastAsia="en-US"/>
              </w:rPr>
              <w:t xml:space="preserve"> </w:t>
            </w:r>
            <w:r w:rsidRPr="001D2508">
              <w:rPr>
                <w:rFonts w:ascii="Times New Roman" w:eastAsia="Calibri" w:hAnsi="Times New Roman" w:cs="Times New Roman"/>
                <w:sz w:val="28"/>
                <w:szCs w:val="28"/>
                <w:lang w:val="ro-RO" w:eastAsia="en-US"/>
              </w:rPr>
              <w:t>Europeană și implementat de Organizația Internațională pentru Migrație Moldova.</w:t>
            </w:r>
          </w:p>
          <w:p w14:paraId="38D64FEA" w14:textId="77777777" w:rsidR="001D2508" w:rsidRPr="001D2508" w:rsidRDefault="001D2508" w:rsidP="00CD75B5">
            <w:pPr>
              <w:spacing w:after="0"/>
              <w:ind w:firstLine="565"/>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De asemenea, sprijinul financiar este asigurat prin proiectul „Consolidarea</w:t>
            </w:r>
          </w:p>
          <w:p w14:paraId="61A92259" w14:textId="7D97655C"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capacităților operaționale ale Poliției de Frontieră pentru securitatea frontierei – Faza</w:t>
            </w:r>
            <w:r w:rsidR="00CD75B5">
              <w:rPr>
                <w:rFonts w:ascii="Times New Roman" w:eastAsia="Calibri" w:hAnsi="Times New Roman" w:cs="Times New Roman"/>
                <w:sz w:val="28"/>
                <w:szCs w:val="28"/>
                <w:lang w:val="ro-RO" w:eastAsia="en-US"/>
              </w:rPr>
              <w:t xml:space="preserve"> </w:t>
            </w:r>
            <w:r w:rsidRPr="001D2508">
              <w:rPr>
                <w:rFonts w:ascii="Times New Roman" w:eastAsia="Calibri" w:hAnsi="Times New Roman" w:cs="Times New Roman"/>
                <w:sz w:val="28"/>
                <w:szCs w:val="28"/>
                <w:lang w:val="ro-RO" w:eastAsia="en-US"/>
              </w:rPr>
              <w:t>II”, finanțat de Ministerul de Interne al Republicii Cehe și implementat cu sprijinul</w:t>
            </w:r>
          </w:p>
          <w:p w14:paraId="309797A9" w14:textId="77777777"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Centrului Internațional pentru Dezvoltarea Politicilor de Migrație.</w:t>
            </w:r>
          </w:p>
          <w:p w14:paraId="42A1F461" w14:textId="77777777" w:rsidR="001D2508" w:rsidRPr="001D2508" w:rsidRDefault="001D2508" w:rsidP="00CD75B5">
            <w:pPr>
              <w:spacing w:after="0"/>
              <w:ind w:firstLine="565"/>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Un alt proiect relevant este „Dezvoltarea unității de monitorizare aeriană în cadrul</w:t>
            </w:r>
          </w:p>
          <w:p w14:paraId="5A28F9BD" w14:textId="77777777"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Poliției de Frontieră a Republicii Moldova”, finanțat de Republica Federală Germania</w:t>
            </w:r>
          </w:p>
          <w:p w14:paraId="7101B2F4" w14:textId="77777777"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și implementat de GS Foundation.</w:t>
            </w:r>
          </w:p>
          <w:p w14:paraId="693B3F09" w14:textId="77777777" w:rsidR="001D2508" w:rsidRPr="001D2508" w:rsidRDefault="001D2508" w:rsidP="00CD75B5">
            <w:pPr>
              <w:spacing w:after="0"/>
              <w:ind w:firstLine="565"/>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În plus, costurile pentru implementarea acestei inițiative au fost negociate în cadrul</w:t>
            </w:r>
          </w:p>
          <w:p w14:paraId="20EE3AFA" w14:textId="77777777"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unui proiect cu finanțare de la Comisia Europeană destinat consolidării managementului</w:t>
            </w:r>
          </w:p>
          <w:p w14:paraId="6E594236" w14:textId="77777777"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frontierelor, care urmează să fie lansat în perioada următoare.</w:t>
            </w:r>
          </w:p>
          <w:p w14:paraId="714E1710" w14:textId="77777777" w:rsidR="001D2508" w:rsidRPr="001D2508" w:rsidRDefault="001D2508" w:rsidP="00CD75B5">
            <w:pPr>
              <w:spacing w:after="0"/>
              <w:ind w:firstLine="565"/>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Totodată, o parte din cheltuieli a fost planificată pentru finanțare în cadrul Planului</w:t>
            </w:r>
          </w:p>
          <w:p w14:paraId="7C3A690C" w14:textId="2E720F39" w:rsidR="001D2508" w:rsidRPr="001D2508" w:rsidRDefault="001D2508" w:rsidP="00CD75B5">
            <w:pPr>
              <w:spacing w:after="0"/>
              <w:jc w:val="both"/>
              <w:rPr>
                <w:rFonts w:ascii="Times New Roman" w:eastAsia="Calibri" w:hAnsi="Times New Roman" w:cs="Times New Roman"/>
                <w:sz w:val="28"/>
                <w:szCs w:val="28"/>
                <w:lang w:val="ro-RO" w:eastAsia="en-US"/>
              </w:rPr>
            </w:pPr>
            <w:r w:rsidRPr="001D2508">
              <w:rPr>
                <w:rFonts w:ascii="Times New Roman" w:eastAsia="Calibri" w:hAnsi="Times New Roman" w:cs="Times New Roman"/>
                <w:sz w:val="28"/>
                <w:szCs w:val="28"/>
                <w:lang w:val="ro-RO" w:eastAsia="en-US"/>
              </w:rPr>
              <w:t>de Creștere Economică al Republicii Moldova, ceea ce asigură sustenabilitatea</w:t>
            </w:r>
            <w:r w:rsidR="00CD75B5">
              <w:rPr>
                <w:rFonts w:ascii="Times New Roman" w:eastAsia="Calibri" w:hAnsi="Times New Roman" w:cs="Times New Roman"/>
                <w:sz w:val="28"/>
                <w:szCs w:val="28"/>
                <w:lang w:val="ro-RO" w:eastAsia="en-US"/>
              </w:rPr>
              <w:t xml:space="preserve"> </w:t>
            </w:r>
            <w:r w:rsidRPr="001D2508">
              <w:rPr>
                <w:rFonts w:ascii="Times New Roman" w:eastAsia="Calibri" w:hAnsi="Times New Roman" w:cs="Times New Roman"/>
                <w:sz w:val="28"/>
                <w:szCs w:val="28"/>
                <w:lang w:val="ro-RO" w:eastAsia="en-US"/>
              </w:rPr>
              <w:t>implementării Sistemului de coordonare a securității frontaliere fără a genera presiuni</w:t>
            </w:r>
          </w:p>
          <w:p w14:paraId="1706AF60" w14:textId="67DCDCA8" w:rsidR="00677947" w:rsidRPr="00C75185" w:rsidRDefault="001D2508" w:rsidP="00CD75B5">
            <w:pPr>
              <w:spacing w:after="0"/>
              <w:jc w:val="both"/>
              <w:rPr>
                <w:rFonts w:ascii="Times New Roman" w:hAnsi="Times New Roman" w:cs="Times New Roman"/>
                <w:sz w:val="28"/>
                <w:szCs w:val="28"/>
                <w:lang w:val="ro-RO"/>
              </w:rPr>
            </w:pPr>
            <w:r w:rsidRPr="001D2508">
              <w:rPr>
                <w:rFonts w:ascii="Times New Roman" w:eastAsia="Calibri" w:hAnsi="Times New Roman" w:cs="Times New Roman"/>
                <w:sz w:val="28"/>
                <w:szCs w:val="28"/>
                <w:lang w:val="ro-RO" w:eastAsia="en-US"/>
              </w:rPr>
              <w:t>suplimentare asupra bugetului național.</w:t>
            </w:r>
          </w:p>
        </w:tc>
      </w:tr>
      <w:tr w:rsidR="00677947" w:rsidRPr="00C75185" w14:paraId="32230EFC"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B2B053" w14:textId="77777777" w:rsidR="00677947" w:rsidRPr="00C75185" w:rsidRDefault="00677947" w:rsidP="0088092C">
            <w:pPr>
              <w:rPr>
                <w:rFonts w:ascii="Times New Roman" w:eastAsia="Calibri" w:hAnsi="Times New Roman" w:cs="Times New Roman"/>
                <w:sz w:val="28"/>
                <w:szCs w:val="28"/>
                <w:lang w:val="ro-RO" w:eastAsia="en-US"/>
              </w:rPr>
            </w:pPr>
            <w:r w:rsidRPr="00C75185">
              <w:rPr>
                <w:rFonts w:ascii="Times New Roman" w:hAnsi="Times New Roman" w:cs="Times New Roman"/>
                <w:sz w:val="28"/>
                <w:szCs w:val="28"/>
                <w:lang w:val="ro-RO"/>
              </w:rPr>
              <w:t>4.3. Impactul asupra sectorului privat</w:t>
            </w:r>
          </w:p>
        </w:tc>
      </w:tr>
      <w:tr w:rsidR="00677947" w:rsidRPr="00C75185" w14:paraId="2DEE2E10" w14:textId="77777777" w:rsidTr="0088092C">
        <w:trPr>
          <w:trHeight w:val="298"/>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02A12F" w14:textId="77777777" w:rsidR="00677947" w:rsidRPr="00C75185" w:rsidRDefault="00677947" w:rsidP="0088092C">
            <w:pPr>
              <w:ind w:firstLine="565"/>
              <w:rPr>
                <w:rFonts w:ascii="Times New Roman" w:hAnsi="Times New Roman" w:cs="Times New Roman"/>
                <w:sz w:val="28"/>
                <w:szCs w:val="28"/>
                <w:lang w:val="ro-RO"/>
              </w:rPr>
            </w:pPr>
            <w:r w:rsidRPr="00C75185">
              <w:rPr>
                <w:rFonts w:ascii="Times New Roman" w:hAnsi="Times New Roman" w:cs="Times New Roman"/>
                <w:sz w:val="28"/>
                <w:szCs w:val="28"/>
                <w:lang w:val="ro-RO"/>
              </w:rPr>
              <w:t>Nu este aplicabil.</w:t>
            </w:r>
          </w:p>
        </w:tc>
      </w:tr>
      <w:tr w:rsidR="00677947" w:rsidRPr="00C75185" w14:paraId="6D88F342" w14:textId="77777777" w:rsidTr="0088092C">
        <w:trPr>
          <w:trHeight w:val="271"/>
        </w:trPr>
        <w:tc>
          <w:tcPr>
            <w:tcW w:w="9936"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2569F92D" w14:textId="77777777" w:rsidR="00677947" w:rsidRPr="00C75185" w:rsidRDefault="00677947" w:rsidP="0088092C">
            <w:pPr>
              <w:rPr>
                <w:rFonts w:ascii="Times New Roman" w:hAnsi="Times New Roman" w:cs="Times New Roman"/>
                <w:sz w:val="28"/>
                <w:szCs w:val="28"/>
                <w:lang w:val="ro-RO"/>
              </w:rPr>
            </w:pPr>
            <w:r w:rsidRPr="00C75185">
              <w:rPr>
                <w:rFonts w:ascii="Times New Roman" w:hAnsi="Times New Roman" w:cs="Times New Roman"/>
                <w:sz w:val="28"/>
                <w:szCs w:val="28"/>
                <w:lang w:val="ro-RO"/>
              </w:rPr>
              <w:t>4.4. Impactul social</w:t>
            </w:r>
          </w:p>
        </w:tc>
      </w:tr>
      <w:tr w:rsidR="00677947" w:rsidRPr="00FD2CB9" w14:paraId="40D13964" w14:textId="77777777" w:rsidTr="0088092C">
        <w:trPr>
          <w:trHeight w:val="285"/>
        </w:trPr>
        <w:tc>
          <w:tcPr>
            <w:tcW w:w="993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33CA987" w14:textId="5F992C75" w:rsidR="00C75185" w:rsidRDefault="00027000" w:rsidP="00C75185">
            <w:pPr>
              <w:spacing w:after="0"/>
              <w:ind w:firstLine="536"/>
              <w:jc w:val="both"/>
              <w:rPr>
                <w:rFonts w:ascii="Times New Roman" w:hAnsi="Times New Roman" w:cs="Times New Roman"/>
                <w:sz w:val="28"/>
                <w:szCs w:val="28"/>
                <w:lang w:val="ro-RO"/>
              </w:rPr>
            </w:pPr>
            <w:r w:rsidRPr="00C75185">
              <w:rPr>
                <w:rFonts w:ascii="Times New Roman" w:hAnsi="Times New Roman" w:cs="Times New Roman"/>
                <w:sz w:val="28"/>
                <w:szCs w:val="28"/>
                <w:lang w:val="ro-RO"/>
              </w:rPr>
              <w:t>Proiectul de hotărâre are impact direct asupra securizării frontierei și prin urmare asupra nivelului de siguranță a</w:t>
            </w:r>
            <w:r w:rsidR="009853F5">
              <w:rPr>
                <w:rFonts w:ascii="Times New Roman" w:hAnsi="Times New Roman" w:cs="Times New Roman"/>
                <w:sz w:val="28"/>
                <w:szCs w:val="28"/>
                <w:lang w:val="ro-RO"/>
              </w:rPr>
              <w:t>l</w:t>
            </w:r>
            <w:r w:rsidRPr="00C75185">
              <w:rPr>
                <w:rFonts w:ascii="Times New Roman" w:hAnsi="Times New Roman" w:cs="Times New Roman"/>
                <w:sz w:val="28"/>
                <w:szCs w:val="28"/>
                <w:lang w:val="ro-RO"/>
              </w:rPr>
              <w:t xml:space="preserve"> cetățenilor Republicii Moldova. Astfel, prevederile proiectului vor ținti direct în combaterea criminalității transfrontaliere și migrația ilegală. Or, un tablou situațional național creat cu toate aspectele aferente, incluzând schimbul de informații cu autoritățile naționale și internaționale în regim online, v</w:t>
            </w:r>
            <w:r w:rsidR="009853F5">
              <w:rPr>
                <w:rFonts w:ascii="Times New Roman" w:hAnsi="Times New Roman" w:cs="Times New Roman"/>
                <w:sz w:val="28"/>
                <w:szCs w:val="28"/>
                <w:lang w:val="ro-RO"/>
              </w:rPr>
              <w:t>a</w:t>
            </w:r>
            <w:r w:rsidRPr="00C75185">
              <w:rPr>
                <w:rFonts w:ascii="Times New Roman" w:hAnsi="Times New Roman" w:cs="Times New Roman"/>
                <w:sz w:val="28"/>
                <w:szCs w:val="28"/>
                <w:lang w:val="ro-RO"/>
              </w:rPr>
              <w:t xml:space="preserve"> crea toate premisele pentru atingerea dezideratului menționat. </w:t>
            </w:r>
          </w:p>
          <w:p w14:paraId="246602A6" w14:textId="3417DB93" w:rsidR="00C846FC" w:rsidRDefault="00C846FC" w:rsidP="00C75185">
            <w:pPr>
              <w:spacing w:after="0"/>
              <w:ind w:firstLine="536"/>
              <w:jc w:val="both"/>
              <w:rPr>
                <w:rFonts w:ascii="Times New Roman" w:hAnsi="Times New Roman" w:cs="Times New Roman"/>
                <w:sz w:val="28"/>
                <w:szCs w:val="28"/>
                <w:lang w:val="ro-RO"/>
              </w:rPr>
            </w:pPr>
            <w:r w:rsidRPr="00C75185">
              <w:rPr>
                <w:rFonts w:ascii="Times New Roman" w:hAnsi="Times New Roman" w:cs="Times New Roman"/>
                <w:sz w:val="28"/>
                <w:szCs w:val="28"/>
                <w:lang w:val="ro-RO"/>
              </w:rPr>
              <w:t xml:space="preserve">În contextul războiului din Ucraina este tot mai vizibilă necesitatea </w:t>
            </w:r>
            <w:proofErr w:type="spellStart"/>
            <w:r w:rsidRPr="00C75185">
              <w:rPr>
                <w:rFonts w:ascii="Times New Roman" w:hAnsi="Times New Roman" w:cs="Times New Roman"/>
                <w:sz w:val="28"/>
                <w:szCs w:val="28"/>
                <w:lang w:val="ro-RO"/>
              </w:rPr>
              <w:t>şi</w:t>
            </w:r>
            <w:proofErr w:type="spellEnd"/>
            <w:r w:rsidRPr="00C75185">
              <w:rPr>
                <w:rFonts w:ascii="Times New Roman" w:hAnsi="Times New Roman" w:cs="Times New Roman"/>
                <w:sz w:val="28"/>
                <w:szCs w:val="28"/>
                <w:lang w:val="ro-RO"/>
              </w:rPr>
              <w:t xml:space="preserve"> </w:t>
            </w:r>
            <w:r w:rsidR="005A747B" w:rsidRPr="00C75185">
              <w:rPr>
                <w:rFonts w:ascii="Times New Roman" w:hAnsi="Times New Roman" w:cs="Times New Roman"/>
                <w:sz w:val="28"/>
                <w:szCs w:val="28"/>
                <w:lang w:val="ro-RO"/>
              </w:rPr>
              <w:t>importanța</w:t>
            </w:r>
            <w:r w:rsidRPr="00C75185">
              <w:rPr>
                <w:rFonts w:ascii="Times New Roman" w:hAnsi="Times New Roman" w:cs="Times New Roman"/>
                <w:sz w:val="28"/>
                <w:szCs w:val="28"/>
                <w:lang w:val="ro-RO"/>
              </w:rPr>
              <w:t xml:space="preserve"> aplicării modelului de gestionare europeană integrată a frontierelor, astfel încât să contribuie la fortificarea centurii extinse de securitate în regiune. Totodată, aplicarea </w:t>
            </w:r>
            <w:proofErr w:type="spellStart"/>
            <w:r w:rsidRPr="00C75185">
              <w:rPr>
                <w:rFonts w:ascii="Times New Roman" w:hAnsi="Times New Roman" w:cs="Times New Roman"/>
                <w:sz w:val="28"/>
                <w:szCs w:val="28"/>
                <w:lang w:val="ro-RO"/>
              </w:rPr>
              <w:t>şi</w:t>
            </w:r>
            <w:proofErr w:type="spellEnd"/>
            <w:r w:rsidRPr="00C75185">
              <w:rPr>
                <w:rFonts w:ascii="Times New Roman" w:hAnsi="Times New Roman" w:cs="Times New Roman"/>
                <w:sz w:val="28"/>
                <w:szCs w:val="28"/>
                <w:lang w:val="ro-RO"/>
              </w:rPr>
              <w:t xml:space="preserve"> dezvoltarea în continuare a conceptului de gestionare europeană integrată a frontierelor </w:t>
            </w:r>
            <w:r w:rsidRPr="00C75185">
              <w:rPr>
                <w:rFonts w:ascii="Times New Roman" w:hAnsi="Times New Roman" w:cs="Times New Roman"/>
                <w:sz w:val="28"/>
                <w:szCs w:val="28"/>
                <w:lang w:val="ro-RO"/>
              </w:rPr>
              <w:lastRenderedPageBreak/>
              <w:t xml:space="preserve">în Republica Moldova va spori capacitatea de identificare </w:t>
            </w:r>
            <w:proofErr w:type="spellStart"/>
            <w:r w:rsidRPr="00C75185">
              <w:rPr>
                <w:rFonts w:ascii="Times New Roman" w:hAnsi="Times New Roman" w:cs="Times New Roman"/>
                <w:sz w:val="28"/>
                <w:szCs w:val="28"/>
                <w:lang w:val="ro-RO"/>
              </w:rPr>
              <w:t>şi</w:t>
            </w:r>
            <w:proofErr w:type="spellEnd"/>
            <w:r w:rsidRPr="00C75185">
              <w:rPr>
                <w:rFonts w:ascii="Times New Roman" w:hAnsi="Times New Roman" w:cs="Times New Roman"/>
                <w:sz w:val="28"/>
                <w:szCs w:val="28"/>
                <w:lang w:val="ro-RO"/>
              </w:rPr>
              <w:t xml:space="preserve"> evaluare a riscurilor în permanentă schimbare, va asigura prestarea serviciilor de calitate </w:t>
            </w:r>
            <w:r w:rsidR="00DA774B" w:rsidRPr="00C75185">
              <w:rPr>
                <w:rFonts w:ascii="Times New Roman" w:hAnsi="Times New Roman" w:cs="Times New Roman"/>
                <w:sz w:val="28"/>
                <w:szCs w:val="28"/>
                <w:lang w:val="ro-RO"/>
              </w:rPr>
              <w:t>cetățenilor</w:t>
            </w:r>
            <w:r w:rsidRPr="00C75185">
              <w:rPr>
                <w:rFonts w:ascii="Times New Roman" w:hAnsi="Times New Roman" w:cs="Times New Roman"/>
                <w:sz w:val="28"/>
                <w:szCs w:val="28"/>
                <w:lang w:val="ro-RO"/>
              </w:rPr>
              <w:t xml:space="preserve"> la frontiera de stat, va permite crearea unui echilibru între asigurarea unui nivel înalt de securitate la frontiera de stat </w:t>
            </w:r>
            <w:proofErr w:type="spellStart"/>
            <w:r w:rsidRPr="00C75185">
              <w:rPr>
                <w:rFonts w:ascii="Times New Roman" w:hAnsi="Times New Roman" w:cs="Times New Roman"/>
                <w:sz w:val="28"/>
                <w:szCs w:val="28"/>
                <w:lang w:val="ro-RO"/>
              </w:rPr>
              <w:t>şi</w:t>
            </w:r>
            <w:proofErr w:type="spellEnd"/>
            <w:r w:rsidRPr="00C75185">
              <w:rPr>
                <w:rFonts w:ascii="Times New Roman" w:hAnsi="Times New Roman" w:cs="Times New Roman"/>
                <w:sz w:val="28"/>
                <w:szCs w:val="28"/>
                <w:lang w:val="ro-RO"/>
              </w:rPr>
              <w:t xml:space="preserve"> un trafic transfrontalier fluent, în </w:t>
            </w:r>
            <w:r w:rsidR="00DA774B" w:rsidRPr="00C75185">
              <w:rPr>
                <w:rFonts w:ascii="Times New Roman" w:hAnsi="Times New Roman" w:cs="Times New Roman"/>
                <w:sz w:val="28"/>
                <w:szCs w:val="28"/>
                <w:lang w:val="ro-RO"/>
              </w:rPr>
              <w:t>același</w:t>
            </w:r>
            <w:r w:rsidRPr="00C75185">
              <w:rPr>
                <w:rFonts w:ascii="Times New Roman" w:hAnsi="Times New Roman" w:cs="Times New Roman"/>
                <w:sz w:val="28"/>
                <w:szCs w:val="28"/>
                <w:lang w:val="ro-RO"/>
              </w:rPr>
              <w:t xml:space="preserve"> timp reprezentând o </w:t>
            </w:r>
            <w:r w:rsidR="00113C31" w:rsidRPr="00C75185">
              <w:rPr>
                <w:rFonts w:ascii="Times New Roman" w:hAnsi="Times New Roman" w:cs="Times New Roman"/>
                <w:sz w:val="28"/>
                <w:szCs w:val="28"/>
                <w:lang w:val="ro-RO"/>
              </w:rPr>
              <w:t>condiționalitate</w:t>
            </w:r>
            <w:r w:rsidRPr="00C75185">
              <w:rPr>
                <w:rFonts w:ascii="Times New Roman" w:hAnsi="Times New Roman" w:cs="Times New Roman"/>
                <w:sz w:val="28"/>
                <w:szCs w:val="28"/>
                <w:lang w:val="ro-RO"/>
              </w:rPr>
              <w:t xml:space="preserve"> care asigură îndeplinirea continuă de către Republica Moldova a criteriilor de </w:t>
            </w:r>
            <w:r w:rsidR="00113C31" w:rsidRPr="00C75185">
              <w:rPr>
                <w:rFonts w:ascii="Times New Roman" w:hAnsi="Times New Roman" w:cs="Times New Roman"/>
                <w:sz w:val="28"/>
                <w:szCs w:val="28"/>
                <w:lang w:val="ro-RO"/>
              </w:rPr>
              <w:t>referință</w:t>
            </w:r>
            <w:r w:rsidRPr="00C75185">
              <w:rPr>
                <w:rFonts w:ascii="Times New Roman" w:hAnsi="Times New Roman" w:cs="Times New Roman"/>
                <w:sz w:val="28"/>
                <w:szCs w:val="28"/>
                <w:lang w:val="ro-RO"/>
              </w:rPr>
              <w:t xml:space="preserve"> privind liberalizarea regimului de vize cu Uniunea Europeană.</w:t>
            </w:r>
          </w:p>
          <w:p w14:paraId="520D1F04" w14:textId="703A3F95" w:rsidR="00520029" w:rsidRPr="00C75185" w:rsidRDefault="00520029" w:rsidP="00C75185">
            <w:pPr>
              <w:spacing w:after="0"/>
              <w:ind w:firstLine="536"/>
              <w:jc w:val="both"/>
              <w:rPr>
                <w:rFonts w:ascii="Times New Roman" w:hAnsi="Times New Roman" w:cs="Times New Roman"/>
                <w:sz w:val="28"/>
                <w:szCs w:val="28"/>
                <w:lang w:val="ro-RO"/>
              </w:rPr>
            </w:pPr>
            <w:r w:rsidRPr="00520029">
              <w:rPr>
                <w:rFonts w:ascii="Times New Roman" w:hAnsi="Times New Roman" w:cs="Times New Roman"/>
                <w:sz w:val="28"/>
                <w:szCs w:val="28"/>
                <w:lang w:val="ro-RO"/>
              </w:rPr>
              <w:t xml:space="preserve">Pe de altă parte, o intervenție rapidă la frontieră, bazată pe cunoașterea deplină a situației, datorită gestionării tabloului situațional național, va permite prevenirea crizelor umanitare și asigurarea drepturilor fundamentale la frontieră, îndeosebi persoanelor în căutare de protecție internațională. Ori, schimbul de informații și conștientizarea situației în cadrul EUROSUR se face inclusiv în vederea contribuirii la asigurarea protecției vieților </w:t>
            </w:r>
            <w:proofErr w:type="spellStart"/>
            <w:r w:rsidRPr="00520029">
              <w:rPr>
                <w:rFonts w:ascii="Times New Roman" w:hAnsi="Times New Roman" w:cs="Times New Roman"/>
                <w:sz w:val="28"/>
                <w:szCs w:val="28"/>
                <w:lang w:val="ro-RO"/>
              </w:rPr>
              <w:t>migranților</w:t>
            </w:r>
            <w:proofErr w:type="spellEnd"/>
            <w:r w:rsidRPr="00520029">
              <w:rPr>
                <w:rFonts w:ascii="Times New Roman" w:hAnsi="Times New Roman" w:cs="Times New Roman"/>
                <w:sz w:val="28"/>
                <w:szCs w:val="28"/>
                <w:lang w:val="ro-RO"/>
              </w:rPr>
              <w:t xml:space="preserve"> și la salvarea acestora</w:t>
            </w:r>
            <w:r w:rsidR="005E47F7">
              <w:rPr>
                <w:rFonts w:ascii="Times New Roman" w:hAnsi="Times New Roman" w:cs="Times New Roman"/>
                <w:sz w:val="28"/>
                <w:szCs w:val="28"/>
                <w:lang w:val="ro-RO"/>
              </w:rPr>
              <w:t>.</w:t>
            </w:r>
            <w:r w:rsidR="005E47F7">
              <w:rPr>
                <w:rStyle w:val="Referinnotdesubsol"/>
                <w:rFonts w:ascii="Times New Roman" w:hAnsi="Times New Roman" w:cs="Times New Roman"/>
                <w:sz w:val="28"/>
                <w:szCs w:val="28"/>
                <w:lang w:val="ro-RO"/>
              </w:rPr>
              <w:footnoteReference w:id="6"/>
            </w:r>
          </w:p>
          <w:p w14:paraId="16DF32D3" w14:textId="0FD6325E" w:rsidR="00C75185" w:rsidRPr="00C75185" w:rsidRDefault="00C846FC" w:rsidP="00C75185">
            <w:pPr>
              <w:spacing w:after="0"/>
              <w:ind w:firstLine="536"/>
              <w:jc w:val="both"/>
              <w:rPr>
                <w:rFonts w:ascii="Times New Roman" w:hAnsi="Times New Roman" w:cs="Times New Roman"/>
                <w:sz w:val="28"/>
                <w:szCs w:val="28"/>
                <w:lang w:val="ro-RO"/>
              </w:rPr>
            </w:pPr>
            <w:r w:rsidRPr="00C75185">
              <w:rPr>
                <w:rFonts w:ascii="Times New Roman" w:hAnsi="Times New Roman" w:cs="Times New Roman"/>
                <w:sz w:val="28"/>
                <w:szCs w:val="28"/>
                <w:lang w:val="ro-RO"/>
              </w:rPr>
              <w:t xml:space="preserve">Concomitent, proiectul va duce la realizarea unuia dintre obiectivele </w:t>
            </w:r>
            <w:r w:rsidR="00FD2CB9">
              <w:rPr>
                <w:rFonts w:ascii="Times New Roman" w:hAnsi="Times New Roman" w:cs="Times New Roman"/>
                <w:sz w:val="28"/>
                <w:szCs w:val="28"/>
                <w:lang w:val="ro-RO"/>
              </w:rPr>
              <w:t xml:space="preserve">stabilite în </w:t>
            </w:r>
            <w:r w:rsidR="00464C72" w:rsidRPr="00C75185">
              <w:rPr>
                <w:rFonts w:ascii="Times New Roman" w:hAnsi="Times New Roman" w:cs="Times New Roman"/>
                <w:sz w:val="28"/>
                <w:szCs w:val="28"/>
                <w:lang w:val="ro-RO"/>
              </w:rPr>
              <w:t>Programul de management integrat al frontierei de stat pentru anii 2022-2025, aprobat prin Hotărârea Guvernului nr. 792/2022, cu impact social sporit, și anume: ,,</w:t>
            </w:r>
            <w:r w:rsidRPr="00C75185">
              <w:rPr>
                <w:rFonts w:ascii="Times New Roman" w:hAnsi="Times New Roman" w:cs="Times New Roman"/>
                <w:i/>
                <w:sz w:val="28"/>
                <w:szCs w:val="28"/>
                <w:lang w:val="ro-RO"/>
              </w:rPr>
              <w:t xml:space="preserve">vulnerabilitate redusă a frontierei de stat bazată pe o </w:t>
            </w:r>
            <w:proofErr w:type="spellStart"/>
            <w:r w:rsidRPr="00C75185">
              <w:rPr>
                <w:rFonts w:ascii="Times New Roman" w:hAnsi="Times New Roman" w:cs="Times New Roman"/>
                <w:i/>
                <w:sz w:val="28"/>
                <w:szCs w:val="28"/>
                <w:lang w:val="ro-RO"/>
              </w:rPr>
              <w:t>cunoaştere</w:t>
            </w:r>
            <w:proofErr w:type="spellEnd"/>
            <w:r w:rsidRPr="00C75185">
              <w:rPr>
                <w:rFonts w:ascii="Times New Roman" w:hAnsi="Times New Roman" w:cs="Times New Roman"/>
                <w:i/>
                <w:sz w:val="28"/>
                <w:szCs w:val="28"/>
                <w:lang w:val="ro-RO"/>
              </w:rPr>
              <w:t xml:space="preserve"> deplină a </w:t>
            </w:r>
            <w:proofErr w:type="spellStart"/>
            <w:r w:rsidRPr="00C75185">
              <w:rPr>
                <w:rFonts w:ascii="Times New Roman" w:hAnsi="Times New Roman" w:cs="Times New Roman"/>
                <w:i/>
                <w:sz w:val="28"/>
                <w:szCs w:val="28"/>
                <w:lang w:val="ro-RO"/>
              </w:rPr>
              <w:t>situaţiei</w:t>
            </w:r>
            <w:proofErr w:type="spellEnd"/>
            <w:r w:rsidRPr="00C75185">
              <w:rPr>
                <w:rFonts w:ascii="Times New Roman" w:hAnsi="Times New Roman" w:cs="Times New Roman"/>
                <w:i/>
                <w:sz w:val="28"/>
                <w:szCs w:val="28"/>
                <w:lang w:val="ro-RO"/>
              </w:rPr>
              <w:t xml:space="preserve">. Identificarea timpurie a riscurilor </w:t>
            </w:r>
            <w:proofErr w:type="spellStart"/>
            <w:r w:rsidRPr="00C75185">
              <w:rPr>
                <w:rFonts w:ascii="Times New Roman" w:hAnsi="Times New Roman" w:cs="Times New Roman"/>
                <w:i/>
                <w:sz w:val="28"/>
                <w:szCs w:val="28"/>
                <w:lang w:val="ro-RO"/>
              </w:rPr>
              <w:t>şi</w:t>
            </w:r>
            <w:proofErr w:type="spellEnd"/>
            <w:r w:rsidRPr="00C75185">
              <w:rPr>
                <w:rFonts w:ascii="Times New Roman" w:hAnsi="Times New Roman" w:cs="Times New Roman"/>
                <w:i/>
                <w:sz w:val="28"/>
                <w:szCs w:val="28"/>
                <w:lang w:val="ro-RO"/>
              </w:rPr>
              <w:t xml:space="preserve"> a </w:t>
            </w:r>
            <w:proofErr w:type="spellStart"/>
            <w:r w:rsidRPr="00C75185">
              <w:rPr>
                <w:rFonts w:ascii="Times New Roman" w:hAnsi="Times New Roman" w:cs="Times New Roman"/>
                <w:i/>
                <w:sz w:val="28"/>
                <w:szCs w:val="28"/>
                <w:lang w:val="ro-RO"/>
              </w:rPr>
              <w:t>vulnerabilităţilor</w:t>
            </w:r>
            <w:proofErr w:type="spellEnd"/>
            <w:r w:rsidRPr="00C75185">
              <w:rPr>
                <w:rFonts w:ascii="Times New Roman" w:hAnsi="Times New Roman" w:cs="Times New Roman"/>
                <w:i/>
                <w:sz w:val="28"/>
                <w:szCs w:val="28"/>
                <w:lang w:val="ro-RO"/>
              </w:rPr>
              <w:t xml:space="preserve"> va permite concentrarea pe domeniile critice </w:t>
            </w:r>
            <w:proofErr w:type="spellStart"/>
            <w:r w:rsidRPr="00C75185">
              <w:rPr>
                <w:rFonts w:ascii="Times New Roman" w:hAnsi="Times New Roman" w:cs="Times New Roman"/>
                <w:i/>
                <w:sz w:val="28"/>
                <w:szCs w:val="28"/>
                <w:lang w:val="ro-RO"/>
              </w:rPr>
              <w:t>şi</w:t>
            </w:r>
            <w:proofErr w:type="spellEnd"/>
            <w:r w:rsidRPr="00C75185">
              <w:rPr>
                <w:rFonts w:ascii="Times New Roman" w:hAnsi="Times New Roman" w:cs="Times New Roman"/>
                <w:i/>
                <w:sz w:val="28"/>
                <w:szCs w:val="28"/>
                <w:lang w:val="ro-RO"/>
              </w:rPr>
              <w:t xml:space="preserve"> respectiv utilizarea eficientă a resurselor în beneficiul statului </w:t>
            </w:r>
            <w:proofErr w:type="spellStart"/>
            <w:r w:rsidRPr="00C75185">
              <w:rPr>
                <w:rFonts w:ascii="Times New Roman" w:hAnsi="Times New Roman" w:cs="Times New Roman"/>
                <w:i/>
                <w:sz w:val="28"/>
                <w:szCs w:val="28"/>
                <w:lang w:val="ro-RO"/>
              </w:rPr>
              <w:t>şi</w:t>
            </w:r>
            <w:proofErr w:type="spellEnd"/>
            <w:r w:rsidRPr="00C75185">
              <w:rPr>
                <w:rFonts w:ascii="Times New Roman" w:hAnsi="Times New Roman" w:cs="Times New Roman"/>
                <w:i/>
                <w:sz w:val="28"/>
                <w:szCs w:val="28"/>
                <w:lang w:val="ro-RO"/>
              </w:rPr>
              <w:t xml:space="preserve"> </w:t>
            </w:r>
            <w:proofErr w:type="spellStart"/>
            <w:r w:rsidRPr="00C75185">
              <w:rPr>
                <w:rFonts w:ascii="Times New Roman" w:hAnsi="Times New Roman" w:cs="Times New Roman"/>
                <w:i/>
                <w:sz w:val="28"/>
                <w:szCs w:val="28"/>
                <w:lang w:val="ro-RO"/>
              </w:rPr>
              <w:t>comunităţii</w:t>
            </w:r>
            <w:proofErr w:type="spellEnd"/>
            <w:r w:rsidRPr="00C75185">
              <w:rPr>
                <w:rFonts w:ascii="Times New Roman" w:hAnsi="Times New Roman" w:cs="Times New Roman"/>
                <w:i/>
                <w:sz w:val="28"/>
                <w:szCs w:val="28"/>
                <w:lang w:val="ro-RO"/>
              </w:rPr>
              <w:t xml:space="preserve">. Rezultatul scontat al acestui obiectiv general </w:t>
            </w:r>
            <w:proofErr w:type="spellStart"/>
            <w:r w:rsidRPr="00C75185">
              <w:rPr>
                <w:rFonts w:ascii="Times New Roman" w:hAnsi="Times New Roman" w:cs="Times New Roman"/>
                <w:i/>
                <w:sz w:val="28"/>
                <w:szCs w:val="28"/>
                <w:lang w:val="ro-RO"/>
              </w:rPr>
              <w:t>ţine</w:t>
            </w:r>
            <w:proofErr w:type="spellEnd"/>
            <w:r w:rsidRPr="00C75185">
              <w:rPr>
                <w:rFonts w:ascii="Times New Roman" w:hAnsi="Times New Roman" w:cs="Times New Roman"/>
                <w:i/>
                <w:sz w:val="28"/>
                <w:szCs w:val="28"/>
                <w:lang w:val="ro-RO"/>
              </w:rPr>
              <w:t xml:space="preserve"> de consolidarea </w:t>
            </w:r>
            <w:proofErr w:type="spellStart"/>
            <w:r w:rsidRPr="00C75185">
              <w:rPr>
                <w:rFonts w:ascii="Times New Roman" w:hAnsi="Times New Roman" w:cs="Times New Roman"/>
                <w:i/>
                <w:sz w:val="28"/>
                <w:szCs w:val="28"/>
                <w:lang w:val="ro-RO"/>
              </w:rPr>
              <w:t>capacităţilor</w:t>
            </w:r>
            <w:proofErr w:type="spellEnd"/>
            <w:r w:rsidRPr="00C75185">
              <w:rPr>
                <w:rFonts w:ascii="Times New Roman" w:hAnsi="Times New Roman" w:cs="Times New Roman"/>
                <w:i/>
                <w:sz w:val="28"/>
                <w:szCs w:val="28"/>
                <w:lang w:val="ro-RO"/>
              </w:rPr>
              <w:t xml:space="preserve"> de detectare, </w:t>
            </w:r>
            <w:proofErr w:type="spellStart"/>
            <w:r w:rsidRPr="00C75185">
              <w:rPr>
                <w:rFonts w:ascii="Times New Roman" w:hAnsi="Times New Roman" w:cs="Times New Roman"/>
                <w:i/>
                <w:sz w:val="28"/>
                <w:szCs w:val="28"/>
                <w:lang w:val="ro-RO"/>
              </w:rPr>
              <w:t>recunoaştere</w:t>
            </w:r>
            <w:proofErr w:type="spellEnd"/>
            <w:r w:rsidRPr="00C75185">
              <w:rPr>
                <w:rFonts w:ascii="Times New Roman" w:hAnsi="Times New Roman" w:cs="Times New Roman"/>
                <w:i/>
                <w:sz w:val="28"/>
                <w:szCs w:val="28"/>
                <w:lang w:val="ro-RO"/>
              </w:rPr>
              <w:t xml:space="preserve">, urmărire </w:t>
            </w:r>
            <w:proofErr w:type="spellStart"/>
            <w:r w:rsidRPr="00C75185">
              <w:rPr>
                <w:rFonts w:ascii="Times New Roman" w:hAnsi="Times New Roman" w:cs="Times New Roman"/>
                <w:i/>
                <w:sz w:val="28"/>
                <w:szCs w:val="28"/>
                <w:lang w:val="ro-RO"/>
              </w:rPr>
              <w:t>şi</w:t>
            </w:r>
            <w:proofErr w:type="spellEnd"/>
            <w:r w:rsidRPr="00C75185">
              <w:rPr>
                <w:rFonts w:ascii="Times New Roman" w:hAnsi="Times New Roman" w:cs="Times New Roman"/>
                <w:i/>
                <w:sz w:val="28"/>
                <w:szCs w:val="28"/>
                <w:lang w:val="ro-RO"/>
              </w:rPr>
              <w:t xml:space="preserve"> combatere a </w:t>
            </w:r>
            <w:proofErr w:type="spellStart"/>
            <w:r w:rsidRPr="00C75185">
              <w:rPr>
                <w:rFonts w:ascii="Times New Roman" w:hAnsi="Times New Roman" w:cs="Times New Roman"/>
                <w:i/>
                <w:sz w:val="28"/>
                <w:szCs w:val="28"/>
                <w:lang w:val="ro-RO"/>
              </w:rPr>
              <w:t>activităţilor</w:t>
            </w:r>
            <w:proofErr w:type="spellEnd"/>
            <w:r w:rsidRPr="00C75185">
              <w:rPr>
                <w:rFonts w:ascii="Times New Roman" w:hAnsi="Times New Roman" w:cs="Times New Roman"/>
                <w:i/>
                <w:sz w:val="28"/>
                <w:szCs w:val="28"/>
                <w:lang w:val="ro-RO"/>
              </w:rPr>
              <w:t xml:space="preserve"> transfrontaliere ilegale, conducând astfel la reducerea </w:t>
            </w:r>
            <w:proofErr w:type="spellStart"/>
            <w:r w:rsidRPr="00C75185">
              <w:rPr>
                <w:rFonts w:ascii="Times New Roman" w:hAnsi="Times New Roman" w:cs="Times New Roman"/>
                <w:i/>
                <w:sz w:val="28"/>
                <w:szCs w:val="28"/>
                <w:lang w:val="ro-RO"/>
              </w:rPr>
              <w:t>vulnerabilităţii</w:t>
            </w:r>
            <w:proofErr w:type="spellEnd"/>
            <w:r w:rsidRPr="00C75185">
              <w:rPr>
                <w:rFonts w:ascii="Times New Roman" w:hAnsi="Times New Roman" w:cs="Times New Roman"/>
                <w:i/>
                <w:sz w:val="28"/>
                <w:szCs w:val="28"/>
                <w:lang w:val="ro-RO"/>
              </w:rPr>
              <w:t xml:space="preserve"> crizelor prin asigurarea evaluării riscurilor în mod cuprinzător </w:t>
            </w:r>
            <w:proofErr w:type="spellStart"/>
            <w:r w:rsidRPr="00C75185">
              <w:rPr>
                <w:rFonts w:ascii="Times New Roman" w:hAnsi="Times New Roman" w:cs="Times New Roman"/>
                <w:i/>
                <w:sz w:val="28"/>
                <w:szCs w:val="28"/>
                <w:lang w:val="ro-RO"/>
              </w:rPr>
              <w:t>şi</w:t>
            </w:r>
            <w:proofErr w:type="spellEnd"/>
            <w:r w:rsidRPr="00C75185">
              <w:rPr>
                <w:rFonts w:ascii="Times New Roman" w:hAnsi="Times New Roman" w:cs="Times New Roman"/>
                <w:i/>
                <w:sz w:val="28"/>
                <w:szCs w:val="28"/>
                <w:lang w:val="ro-RO"/>
              </w:rPr>
              <w:t xml:space="preserve"> prin schimbul adecvat de </w:t>
            </w:r>
            <w:proofErr w:type="spellStart"/>
            <w:r w:rsidRPr="00C75185">
              <w:rPr>
                <w:rFonts w:ascii="Times New Roman" w:hAnsi="Times New Roman" w:cs="Times New Roman"/>
                <w:i/>
                <w:sz w:val="28"/>
                <w:szCs w:val="28"/>
                <w:lang w:val="ro-RO"/>
              </w:rPr>
              <w:t>informaţii</w:t>
            </w:r>
            <w:proofErr w:type="spellEnd"/>
            <w:r w:rsidRPr="00C75185">
              <w:rPr>
                <w:rFonts w:ascii="Times New Roman" w:hAnsi="Times New Roman" w:cs="Times New Roman"/>
                <w:i/>
                <w:sz w:val="28"/>
                <w:szCs w:val="28"/>
                <w:lang w:val="ro-RO"/>
              </w:rPr>
              <w:t xml:space="preserve">. Pe termen mediu, asigurarea </w:t>
            </w:r>
            <w:proofErr w:type="spellStart"/>
            <w:r w:rsidRPr="00C75185">
              <w:rPr>
                <w:rFonts w:ascii="Times New Roman" w:hAnsi="Times New Roman" w:cs="Times New Roman"/>
                <w:i/>
                <w:sz w:val="28"/>
                <w:szCs w:val="28"/>
                <w:lang w:val="ro-RO"/>
              </w:rPr>
              <w:t>coerenţei</w:t>
            </w:r>
            <w:proofErr w:type="spellEnd"/>
            <w:r w:rsidRPr="00C75185">
              <w:rPr>
                <w:rFonts w:ascii="Times New Roman" w:hAnsi="Times New Roman" w:cs="Times New Roman"/>
                <w:i/>
                <w:sz w:val="28"/>
                <w:szCs w:val="28"/>
                <w:lang w:val="ro-RO"/>
              </w:rPr>
              <w:t xml:space="preserve"> între componentele sistemului de coordonare a </w:t>
            </w:r>
            <w:proofErr w:type="spellStart"/>
            <w:r w:rsidRPr="00C75185">
              <w:rPr>
                <w:rFonts w:ascii="Times New Roman" w:hAnsi="Times New Roman" w:cs="Times New Roman"/>
                <w:i/>
                <w:sz w:val="28"/>
                <w:szCs w:val="28"/>
                <w:lang w:val="ro-RO"/>
              </w:rPr>
              <w:t>securităţii</w:t>
            </w:r>
            <w:proofErr w:type="spellEnd"/>
            <w:r w:rsidRPr="00C75185">
              <w:rPr>
                <w:rFonts w:ascii="Times New Roman" w:hAnsi="Times New Roman" w:cs="Times New Roman"/>
                <w:i/>
                <w:sz w:val="28"/>
                <w:szCs w:val="28"/>
                <w:lang w:val="ro-RO"/>
              </w:rPr>
              <w:t xml:space="preserve"> frontaliere va permite folosirea coordonată </w:t>
            </w:r>
            <w:proofErr w:type="spellStart"/>
            <w:r w:rsidRPr="00C75185">
              <w:rPr>
                <w:rFonts w:ascii="Times New Roman" w:hAnsi="Times New Roman" w:cs="Times New Roman"/>
                <w:i/>
                <w:sz w:val="28"/>
                <w:szCs w:val="28"/>
                <w:lang w:val="ro-RO"/>
              </w:rPr>
              <w:t>şi</w:t>
            </w:r>
            <w:proofErr w:type="spellEnd"/>
            <w:r w:rsidRPr="00C75185">
              <w:rPr>
                <w:rFonts w:ascii="Times New Roman" w:hAnsi="Times New Roman" w:cs="Times New Roman"/>
                <w:i/>
                <w:sz w:val="28"/>
                <w:szCs w:val="28"/>
                <w:lang w:val="ro-RO"/>
              </w:rPr>
              <w:t xml:space="preserve"> eficientă a resurselor</w:t>
            </w:r>
            <w:r w:rsidRPr="00C75185">
              <w:rPr>
                <w:rFonts w:ascii="Times New Roman" w:hAnsi="Times New Roman" w:cs="Times New Roman"/>
                <w:sz w:val="28"/>
                <w:szCs w:val="28"/>
                <w:lang w:val="ro-RO"/>
              </w:rPr>
              <w:t>;</w:t>
            </w:r>
            <w:r w:rsidR="00464C72" w:rsidRPr="00C75185">
              <w:rPr>
                <w:rFonts w:ascii="Times New Roman" w:hAnsi="Times New Roman" w:cs="Times New Roman"/>
                <w:sz w:val="28"/>
                <w:szCs w:val="28"/>
                <w:lang w:val="ro-RO"/>
              </w:rPr>
              <w:t>”</w:t>
            </w:r>
          </w:p>
          <w:p w14:paraId="39E928DB" w14:textId="124B72F4" w:rsidR="00C846FC" w:rsidRPr="00C75185" w:rsidRDefault="00C846FC" w:rsidP="00C75185">
            <w:pPr>
              <w:spacing w:after="0"/>
              <w:ind w:firstLine="536"/>
              <w:jc w:val="both"/>
              <w:rPr>
                <w:rFonts w:ascii="Times New Roman" w:hAnsi="Times New Roman" w:cs="Times New Roman"/>
                <w:sz w:val="28"/>
                <w:szCs w:val="28"/>
                <w:lang w:val="ro-RO"/>
              </w:rPr>
            </w:pPr>
            <w:r w:rsidRPr="00C75185">
              <w:rPr>
                <w:rFonts w:ascii="Times New Roman" w:hAnsi="Times New Roman" w:cs="Times New Roman"/>
                <w:sz w:val="28"/>
                <w:szCs w:val="28"/>
                <w:lang w:val="ro-RO"/>
              </w:rPr>
              <w:t xml:space="preserve">La fel, </w:t>
            </w:r>
            <w:r w:rsidRPr="00FD2CB9">
              <w:rPr>
                <w:rFonts w:ascii="Times New Roman" w:hAnsi="Times New Roman" w:cs="Times New Roman"/>
                <w:bCs/>
                <w:sz w:val="28"/>
                <w:szCs w:val="28"/>
                <w:lang w:val="ro-RO"/>
              </w:rPr>
              <w:t>reieșind din faptul că</w:t>
            </w:r>
            <w:r w:rsidRPr="00C75185">
              <w:rPr>
                <w:rFonts w:ascii="Times New Roman" w:hAnsi="Times New Roman" w:cs="Times New Roman"/>
                <w:b/>
                <w:bCs/>
                <w:sz w:val="28"/>
                <w:szCs w:val="28"/>
                <w:lang w:val="ro-RO"/>
              </w:rPr>
              <w:t xml:space="preserve"> </w:t>
            </w:r>
            <w:r w:rsidR="00941DCE">
              <w:rPr>
                <w:rFonts w:ascii="Times New Roman" w:hAnsi="Times New Roman" w:cs="Times New Roman"/>
                <w:sz w:val="28"/>
                <w:szCs w:val="28"/>
                <w:lang w:val="ro-RO"/>
              </w:rPr>
              <w:t>m</w:t>
            </w:r>
            <w:r w:rsidR="00941DCE" w:rsidRPr="00C75185">
              <w:rPr>
                <w:rFonts w:ascii="Times New Roman" w:hAnsi="Times New Roman" w:cs="Times New Roman"/>
                <w:sz w:val="28"/>
                <w:szCs w:val="28"/>
                <w:lang w:val="ro-RO"/>
              </w:rPr>
              <w:t>igrația</w:t>
            </w:r>
            <w:r w:rsidRPr="00C75185">
              <w:rPr>
                <w:rFonts w:ascii="Times New Roman" w:hAnsi="Times New Roman" w:cs="Times New Roman"/>
                <w:sz w:val="28"/>
                <w:szCs w:val="28"/>
                <w:lang w:val="ro-RO"/>
              </w:rPr>
              <w:t xml:space="preserve"> ilegală este un fenomen multidimensional, cu </w:t>
            </w:r>
            <w:r w:rsidR="00941DCE" w:rsidRPr="00C75185">
              <w:rPr>
                <w:rFonts w:ascii="Times New Roman" w:hAnsi="Times New Roman" w:cs="Times New Roman"/>
                <w:sz w:val="28"/>
                <w:szCs w:val="28"/>
                <w:lang w:val="ro-RO"/>
              </w:rPr>
              <w:t>consecințe</w:t>
            </w:r>
            <w:r w:rsidRPr="00C75185">
              <w:rPr>
                <w:rFonts w:ascii="Times New Roman" w:hAnsi="Times New Roman" w:cs="Times New Roman"/>
                <w:sz w:val="28"/>
                <w:szCs w:val="28"/>
                <w:lang w:val="ro-RO"/>
              </w:rPr>
              <w:t xml:space="preserve"> pentru întreaga societate, care se caracterizează printr-un impact negativ asupra mai multor domenii: securitatea frontierei de stat; securitatea persoanelor; interesele economice ale statului; combaterea crimei organizate; imaginea în plan </w:t>
            </w:r>
            <w:r w:rsidR="00941DCE" w:rsidRPr="00C75185">
              <w:rPr>
                <w:rFonts w:ascii="Times New Roman" w:hAnsi="Times New Roman" w:cs="Times New Roman"/>
                <w:sz w:val="28"/>
                <w:szCs w:val="28"/>
                <w:lang w:val="ro-RO"/>
              </w:rPr>
              <w:t>internațional</w:t>
            </w:r>
            <w:r w:rsidRPr="00C75185">
              <w:rPr>
                <w:rFonts w:ascii="Times New Roman" w:hAnsi="Times New Roman" w:cs="Times New Roman"/>
                <w:sz w:val="28"/>
                <w:szCs w:val="28"/>
                <w:lang w:val="ro-RO"/>
              </w:rPr>
              <w:t xml:space="preserve"> a Republicii Moldova – prezentul proiect de act normativ constituie intervenția statului în combaterea acestui flagel.</w:t>
            </w:r>
          </w:p>
        </w:tc>
      </w:tr>
      <w:tr w:rsidR="00677947" w:rsidRPr="00FD2CB9" w14:paraId="7A234D36" w14:textId="77777777" w:rsidTr="0088092C">
        <w:trPr>
          <w:trHeight w:val="231"/>
        </w:trPr>
        <w:tc>
          <w:tcPr>
            <w:tcW w:w="9936"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5939762" w14:textId="77777777" w:rsidR="00677947" w:rsidRPr="00C75185" w:rsidRDefault="00677947" w:rsidP="0088092C">
            <w:pPr>
              <w:rPr>
                <w:rFonts w:ascii="Times New Roman" w:hAnsi="Times New Roman" w:cs="Times New Roman"/>
                <w:sz w:val="28"/>
                <w:szCs w:val="28"/>
                <w:lang w:val="ro-RO"/>
              </w:rPr>
            </w:pPr>
            <w:r w:rsidRPr="00C75185">
              <w:rPr>
                <w:rFonts w:ascii="Times New Roman" w:hAnsi="Times New Roman" w:cs="Times New Roman"/>
                <w:sz w:val="28"/>
                <w:szCs w:val="28"/>
                <w:lang w:val="ro-RO"/>
              </w:rPr>
              <w:lastRenderedPageBreak/>
              <w:t>4.4.1. Impactul asupra datelor cu caracter personal</w:t>
            </w:r>
          </w:p>
        </w:tc>
      </w:tr>
      <w:tr w:rsidR="00677947" w:rsidRPr="00C75185" w14:paraId="78D09C7D" w14:textId="77777777" w:rsidTr="0088092C">
        <w:trPr>
          <w:trHeight w:val="326"/>
        </w:trPr>
        <w:tc>
          <w:tcPr>
            <w:tcW w:w="993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55FCD1" w14:textId="77777777" w:rsidR="00677947" w:rsidRPr="00C75185" w:rsidRDefault="00677947" w:rsidP="0088092C">
            <w:pPr>
              <w:ind w:firstLine="536"/>
              <w:rPr>
                <w:rFonts w:ascii="Times New Roman" w:hAnsi="Times New Roman" w:cs="Times New Roman"/>
                <w:sz w:val="28"/>
                <w:szCs w:val="28"/>
                <w:lang w:val="ro-RO"/>
              </w:rPr>
            </w:pPr>
            <w:r w:rsidRPr="00C75185">
              <w:rPr>
                <w:rFonts w:ascii="Times New Roman" w:hAnsi="Times New Roman" w:cs="Times New Roman"/>
                <w:sz w:val="28"/>
                <w:szCs w:val="28"/>
                <w:lang w:val="ro-RO"/>
              </w:rPr>
              <w:t>Nu este aplicabil.</w:t>
            </w:r>
          </w:p>
        </w:tc>
      </w:tr>
      <w:tr w:rsidR="00677947" w:rsidRPr="00FD2CB9" w14:paraId="6C7DF9B6" w14:textId="77777777" w:rsidTr="0088092C">
        <w:trPr>
          <w:trHeight w:val="503"/>
        </w:trPr>
        <w:tc>
          <w:tcPr>
            <w:tcW w:w="99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76105AF2" w14:textId="77777777" w:rsidR="00677947" w:rsidRPr="00C75185" w:rsidRDefault="00677947" w:rsidP="0088092C">
            <w:pPr>
              <w:contextualSpacing/>
              <w:rPr>
                <w:rFonts w:ascii="Times New Roman" w:hAnsi="Times New Roman" w:cs="Times New Roman"/>
                <w:sz w:val="28"/>
                <w:szCs w:val="28"/>
                <w:lang w:val="ro-RO"/>
              </w:rPr>
            </w:pPr>
            <w:r w:rsidRPr="00C75185">
              <w:rPr>
                <w:rFonts w:ascii="Times New Roman" w:hAnsi="Times New Roman" w:cs="Times New Roman"/>
                <w:sz w:val="28"/>
                <w:szCs w:val="28"/>
                <w:lang w:val="ro-RO"/>
              </w:rPr>
              <w:t>4.4.2. Impactul asupra echității și egalității de gen</w:t>
            </w:r>
          </w:p>
        </w:tc>
      </w:tr>
      <w:tr w:rsidR="00677947" w:rsidRPr="00C75185" w14:paraId="6707AB20"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A870" w14:textId="77777777" w:rsidR="00677947" w:rsidRPr="00C75185" w:rsidRDefault="00677947" w:rsidP="0088092C">
            <w:pPr>
              <w:ind w:firstLine="565"/>
              <w:rPr>
                <w:rFonts w:ascii="Times New Roman" w:hAnsi="Times New Roman" w:cs="Times New Roman"/>
                <w:sz w:val="28"/>
                <w:szCs w:val="28"/>
                <w:lang w:val="ro-RO"/>
              </w:rPr>
            </w:pPr>
            <w:r w:rsidRPr="00C75185">
              <w:rPr>
                <w:rFonts w:ascii="Times New Roman" w:hAnsi="Times New Roman" w:cs="Times New Roman"/>
                <w:sz w:val="28"/>
                <w:szCs w:val="28"/>
                <w:lang w:val="ro-RO"/>
              </w:rPr>
              <w:lastRenderedPageBreak/>
              <w:t>Nu este aplicabil.</w:t>
            </w:r>
          </w:p>
        </w:tc>
      </w:tr>
      <w:tr w:rsidR="00677947" w:rsidRPr="00C75185" w14:paraId="33AB6AFF"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3CCDAF" w14:textId="77777777" w:rsidR="00677947" w:rsidRPr="00C75185" w:rsidRDefault="00677947" w:rsidP="0088092C">
            <w:pPr>
              <w:contextualSpacing/>
              <w:rPr>
                <w:rFonts w:ascii="Times New Roman" w:hAnsi="Times New Roman" w:cs="Times New Roman"/>
                <w:b/>
                <w:sz w:val="28"/>
                <w:szCs w:val="28"/>
                <w:lang w:val="ro-RO" w:eastAsia="ro-RO"/>
              </w:rPr>
            </w:pPr>
            <w:r w:rsidRPr="00C75185">
              <w:rPr>
                <w:rFonts w:ascii="Times New Roman" w:hAnsi="Times New Roman" w:cs="Times New Roman"/>
                <w:sz w:val="28"/>
                <w:szCs w:val="28"/>
                <w:lang w:val="ro-RO"/>
              </w:rPr>
              <w:t>4.5. Impactul asupra mediului</w:t>
            </w:r>
          </w:p>
        </w:tc>
      </w:tr>
      <w:tr w:rsidR="00677947" w:rsidRPr="00C75185" w14:paraId="449992DD"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3489DC" w14:textId="77777777" w:rsidR="00677947" w:rsidRPr="00C75185" w:rsidRDefault="00677947" w:rsidP="0088092C">
            <w:pPr>
              <w:ind w:firstLine="565"/>
              <w:contextualSpacing/>
              <w:rPr>
                <w:rFonts w:ascii="Times New Roman" w:hAnsi="Times New Roman" w:cs="Times New Roman"/>
                <w:sz w:val="28"/>
                <w:szCs w:val="28"/>
                <w:lang w:val="ro-RO"/>
              </w:rPr>
            </w:pPr>
            <w:r w:rsidRPr="00C75185">
              <w:rPr>
                <w:rFonts w:ascii="Times New Roman" w:hAnsi="Times New Roman" w:cs="Times New Roman"/>
                <w:sz w:val="28"/>
                <w:szCs w:val="28"/>
                <w:lang w:val="ro-RO"/>
              </w:rPr>
              <w:t>Nu este aplicabil.</w:t>
            </w:r>
          </w:p>
        </w:tc>
      </w:tr>
      <w:tr w:rsidR="00677947" w:rsidRPr="00FD2CB9" w14:paraId="7AE960A9"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A40F3C" w14:textId="77777777" w:rsidR="00677947" w:rsidRPr="00C75185" w:rsidRDefault="00677947" w:rsidP="0088092C">
            <w:pPr>
              <w:contextualSpacing/>
              <w:rPr>
                <w:rFonts w:ascii="Times New Roman" w:hAnsi="Times New Roman" w:cs="Times New Roman"/>
                <w:sz w:val="28"/>
                <w:szCs w:val="28"/>
                <w:lang w:val="ro-RO"/>
              </w:rPr>
            </w:pPr>
            <w:r w:rsidRPr="00C75185">
              <w:rPr>
                <w:rFonts w:ascii="Times New Roman" w:hAnsi="Times New Roman" w:cs="Times New Roman"/>
                <w:sz w:val="28"/>
                <w:szCs w:val="28"/>
                <w:lang w:val="ro-RO"/>
              </w:rPr>
              <w:t>4.6. Alte impacturi și informații relevante</w:t>
            </w:r>
          </w:p>
        </w:tc>
      </w:tr>
      <w:tr w:rsidR="00677947" w:rsidRPr="00C75185" w14:paraId="169519B6" w14:textId="77777777" w:rsidTr="0088092C">
        <w:trPr>
          <w:trHeight w:val="463"/>
        </w:trPr>
        <w:tc>
          <w:tcPr>
            <w:tcW w:w="9936" w:type="dxa"/>
            <w:tcBorders>
              <w:top w:val="single" w:sz="4" w:space="0" w:color="000000"/>
              <w:left w:val="single" w:sz="4" w:space="0" w:color="000000"/>
              <w:bottom w:val="single" w:sz="4" w:space="0" w:color="000000"/>
              <w:right w:val="single" w:sz="4" w:space="0" w:color="000000"/>
            </w:tcBorders>
            <w:shd w:val="clear" w:color="auto" w:fill="FFFFFF"/>
            <w:hideMark/>
          </w:tcPr>
          <w:p w14:paraId="662E3ADD" w14:textId="77777777" w:rsidR="00677947" w:rsidRPr="00C75185" w:rsidRDefault="00677947" w:rsidP="0088092C">
            <w:pPr>
              <w:autoSpaceDE w:val="0"/>
              <w:autoSpaceDN w:val="0"/>
              <w:adjustRightInd w:val="0"/>
              <w:spacing w:after="0"/>
              <w:ind w:firstLine="565"/>
              <w:jc w:val="both"/>
              <w:rPr>
                <w:rFonts w:ascii="Times New Roman" w:eastAsia="Times New Roman" w:hAnsi="Times New Roman" w:cs="Times New Roman"/>
                <w:sz w:val="28"/>
                <w:szCs w:val="28"/>
                <w:lang w:val="ro-RO"/>
              </w:rPr>
            </w:pPr>
            <w:r w:rsidRPr="00C75185">
              <w:rPr>
                <w:rFonts w:ascii="Times New Roman" w:hAnsi="Times New Roman" w:cs="Times New Roman"/>
                <w:sz w:val="28"/>
                <w:szCs w:val="28"/>
                <w:lang w:val="ro-RO"/>
              </w:rPr>
              <w:t>Nu este aplicabil.</w:t>
            </w:r>
          </w:p>
        </w:tc>
      </w:tr>
      <w:tr w:rsidR="00677947" w:rsidRPr="00FD2CB9" w14:paraId="60692941"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1082465" w14:textId="77777777" w:rsidR="00677947" w:rsidRPr="00C75185" w:rsidRDefault="00677947" w:rsidP="0088092C">
            <w:pPr>
              <w:autoSpaceDE w:val="0"/>
              <w:autoSpaceDN w:val="0"/>
              <w:adjustRightInd w:val="0"/>
              <w:spacing w:after="0"/>
              <w:rPr>
                <w:rFonts w:ascii="Times New Roman" w:eastAsia="Calibri" w:hAnsi="Times New Roman" w:cs="Times New Roman"/>
                <w:b/>
                <w:sz w:val="28"/>
                <w:szCs w:val="28"/>
                <w:lang w:val="ro-RO"/>
              </w:rPr>
            </w:pPr>
            <w:r w:rsidRPr="00C75185">
              <w:rPr>
                <w:rFonts w:ascii="Times New Roman" w:hAnsi="Times New Roman" w:cs="Times New Roman"/>
                <w:b/>
                <w:bCs/>
                <w:sz w:val="28"/>
                <w:szCs w:val="28"/>
                <w:lang w:val="ro-RO" w:eastAsia="ro-RO"/>
              </w:rPr>
              <w:t>5.</w:t>
            </w:r>
            <w:r w:rsidRPr="00C75185">
              <w:rPr>
                <w:rFonts w:ascii="Times New Roman" w:hAnsi="Times New Roman" w:cs="Times New Roman"/>
                <w:b/>
                <w:sz w:val="28"/>
                <w:szCs w:val="28"/>
                <w:lang w:val="ro-RO" w:eastAsia="ro-RO"/>
              </w:rPr>
              <w:t xml:space="preserve"> Compatibilitatea proiectului actului normativ cu legislația UE</w:t>
            </w:r>
          </w:p>
        </w:tc>
      </w:tr>
      <w:tr w:rsidR="00677947" w:rsidRPr="00FD2CB9" w14:paraId="3DC64F72"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60987A" w14:textId="77777777" w:rsidR="00677947" w:rsidRPr="00C75185" w:rsidRDefault="00677947" w:rsidP="0088092C">
            <w:pPr>
              <w:autoSpaceDE w:val="0"/>
              <w:autoSpaceDN w:val="0"/>
              <w:adjustRightInd w:val="0"/>
              <w:spacing w:after="0"/>
              <w:rPr>
                <w:rFonts w:ascii="Times New Roman" w:hAnsi="Times New Roman" w:cs="Times New Roman"/>
                <w:b/>
                <w:bCs/>
                <w:sz w:val="28"/>
                <w:szCs w:val="28"/>
                <w:lang w:val="ro-RO" w:eastAsia="ro-RO"/>
              </w:rPr>
            </w:pPr>
            <w:r w:rsidRPr="00C75185">
              <w:rPr>
                <w:rFonts w:ascii="Times New Roman" w:hAnsi="Times New Roman" w:cs="Times New Roman"/>
                <w:b/>
                <w:bCs/>
                <w:sz w:val="28"/>
                <w:szCs w:val="28"/>
                <w:lang w:val="ro-RO" w:eastAsia="ro-RO"/>
              </w:rPr>
              <w:t>5.1. Măsuri normative necesare pentru transpunerea actelor juridice ale UE în legislația națională</w:t>
            </w:r>
          </w:p>
        </w:tc>
      </w:tr>
      <w:tr w:rsidR="00677947" w:rsidRPr="00FD2CB9" w14:paraId="3F6375B3"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745DE" w14:textId="77777777" w:rsidR="00C75185" w:rsidRPr="00C75185" w:rsidRDefault="009347BF" w:rsidP="00C75185">
            <w:pPr>
              <w:autoSpaceDE w:val="0"/>
              <w:autoSpaceDN w:val="0"/>
              <w:adjustRightInd w:val="0"/>
              <w:spacing w:after="0"/>
              <w:ind w:firstLine="565"/>
              <w:jc w:val="both"/>
              <w:rPr>
                <w:rFonts w:ascii="Times New Roman" w:eastAsia="Times New Roman" w:hAnsi="Times New Roman" w:cs="Times New Roman"/>
                <w:sz w:val="28"/>
                <w:szCs w:val="28"/>
                <w:lang w:val="ro-RO"/>
              </w:rPr>
            </w:pPr>
            <w:r w:rsidRPr="00C75185">
              <w:rPr>
                <w:rFonts w:ascii="Times New Roman" w:eastAsia="Times New Roman" w:hAnsi="Times New Roman" w:cs="Times New Roman"/>
                <w:sz w:val="28"/>
                <w:szCs w:val="28"/>
                <w:lang w:val="ro-RO"/>
              </w:rPr>
              <w:t>Prezentul proiect de act normativ transpune 2 acte UE, după cum urmează.</w:t>
            </w:r>
          </w:p>
          <w:p w14:paraId="1AC8BFFF" w14:textId="77777777" w:rsidR="00C75185" w:rsidRPr="00C75185" w:rsidRDefault="00C75185" w:rsidP="00C75185">
            <w:pPr>
              <w:autoSpaceDE w:val="0"/>
              <w:autoSpaceDN w:val="0"/>
              <w:adjustRightInd w:val="0"/>
              <w:spacing w:after="0"/>
              <w:ind w:firstLine="565"/>
              <w:jc w:val="both"/>
              <w:rPr>
                <w:rFonts w:ascii="Times New Roman" w:hAnsi="Times New Roman" w:cs="Times New Roman"/>
                <w:sz w:val="28"/>
                <w:szCs w:val="28"/>
                <w:lang w:val="ro-RO"/>
              </w:rPr>
            </w:pPr>
            <w:r w:rsidRPr="00C75185">
              <w:rPr>
                <w:rFonts w:ascii="Times New Roman" w:hAnsi="Times New Roman" w:cs="Times New Roman"/>
                <w:sz w:val="28"/>
                <w:szCs w:val="28"/>
                <w:lang w:val="ro-RO" w:eastAsia="ro-RO"/>
              </w:rPr>
              <w:t xml:space="preserve">1) </w:t>
            </w:r>
            <w:r w:rsidR="009347BF" w:rsidRPr="00C75185">
              <w:rPr>
                <w:rFonts w:ascii="Times New Roman" w:hAnsi="Times New Roman" w:cs="Times New Roman"/>
                <w:sz w:val="28"/>
                <w:szCs w:val="28"/>
                <w:lang w:val="ro-RO" w:eastAsia="ro-RO"/>
              </w:rPr>
              <w:t xml:space="preserve">Regulamentul (UE) 2019/1896 al Parlamentului European și al Consiliului din 13 noiembrie 2019 privind Poliția de Frontieră și Garda de Coastă Europeană </w:t>
            </w:r>
            <w:r w:rsidR="009347BF" w:rsidRPr="00C75185">
              <w:rPr>
                <w:rFonts w:ascii="Times New Roman" w:hAnsi="Times New Roman" w:cs="Times New Roman"/>
                <w:sz w:val="28"/>
                <w:szCs w:val="28"/>
                <w:lang w:val="ro-RO"/>
              </w:rPr>
              <w:t>și de abrogare a Regulamentelor (UE) nr. 1052/2013 și (UE) 2016/1624.</w:t>
            </w:r>
          </w:p>
          <w:p w14:paraId="4AD090E6" w14:textId="6D3F472E" w:rsidR="00C75185" w:rsidRPr="00C75185" w:rsidRDefault="00F01570" w:rsidP="00C75185">
            <w:pPr>
              <w:autoSpaceDE w:val="0"/>
              <w:autoSpaceDN w:val="0"/>
              <w:adjustRightInd w:val="0"/>
              <w:spacing w:after="0"/>
              <w:ind w:firstLine="565"/>
              <w:jc w:val="both"/>
              <w:rPr>
                <w:rFonts w:ascii="Times New Roman" w:hAnsi="Times New Roman" w:cs="Times New Roman"/>
                <w:sz w:val="28"/>
                <w:szCs w:val="28"/>
                <w:lang w:val="ro-RO"/>
              </w:rPr>
            </w:pPr>
            <w:r>
              <w:rPr>
                <w:rFonts w:ascii="Times New Roman" w:hAnsi="Times New Roman" w:cs="Times New Roman"/>
                <w:bCs/>
                <w:sz w:val="28"/>
                <w:szCs w:val="28"/>
                <w:lang w:val="ro-MD" w:eastAsia="ro-RO"/>
              </w:rPr>
              <w:t>Regulamentul</w:t>
            </w:r>
            <w:r w:rsidR="00464C72" w:rsidRPr="00FD2CB9">
              <w:rPr>
                <w:rFonts w:ascii="Times New Roman" w:hAnsi="Times New Roman" w:cs="Times New Roman"/>
                <w:bCs/>
                <w:sz w:val="28"/>
                <w:szCs w:val="28"/>
                <w:lang w:val="ro-RO" w:eastAsia="ro-RO"/>
              </w:rPr>
              <w:t xml:space="preserve"> </w:t>
            </w:r>
            <w:r>
              <w:rPr>
                <w:rFonts w:ascii="Times New Roman" w:hAnsi="Times New Roman" w:cs="Times New Roman"/>
                <w:bCs/>
                <w:sz w:val="28"/>
                <w:szCs w:val="28"/>
                <w:lang w:val="ro-RO" w:eastAsia="ro-RO"/>
              </w:rPr>
              <w:t>(</w:t>
            </w:r>
            <w:r w:rsidR="00464C72" w:rsidRPr="00FD2CB9">
              <w:rPr>
                <w:rFonts w:ascii="Times New Roman" w:hAnsi="Times New Roman" w:cs="Times New Roman"/>
                <w:bCs/>
                <w:sz w:val="28"/>
                <w:szCs w:val="28"/>
                <w:lang w:val="ro-RO" w:eastAsia="ro-RO"/>
              </w:rPr>
              <w:t>UE</w:t>
            </w:r>
            <w:r>
              <w:rPr>
                <w:rFonts w:ascii="Times New Roman" w:hAnsi="Times New Roman" w:cs="Times New Roman"/>
                <w:bCs/>
                <w:sz w:val="28"/>
                <w:szCs w:val="28"/>
                <w:lang w:val="ro-RO" w:eastAsia="ro-RO"/>
              </w:rPr>
              <w:t>) 2019/1896</w:t>
            </w:r>
            <w:r w:rsidR="00464C72" w:rsidRPr="00FD2CB9">
              <w:rPr>
                <w:rFonts w:ascii="Times New Roman" w:hAnsi="Times New Roman" w:cs="Times New Roman"/>
                <w:bCs/>
                <w:sz w:val="28"/>
                <w:szCs w:val="28"/>
                <w:lang w:val="ro-RO" w:eastAsia="ro-RO"/>
              </w:rPr>
              <w:t xml:space="preserve"> </w:t>
            </w:r>
            <w:r w:rsidR="0074013F">
              <w:rPr>
                <w:rFonts w:ascii="Times New Roman" w:hAnsi="Times New Roman" w:cs="Times New Roman"/>
                <w:bCs/>
                <w:sz w:val="28"/>
                <w:szCs w:val="28"/>
                <w:lang w:val="ro-RO" w:eastAsia="ro-RO"/>
              </w:rPr>
              <w:t>prevede</w:t>
            </w:r>
            <w:r w:rsidR="00464C72" w:rsidRPr="00C75185">
              <w:rPr>
                <w:rFonts w:ascii="Times New Roman" w:hAnsi="Times New Roman" w:cs="Times New Roman"/>
                <w:b/>
                <w:bCs/>
                <w:sz w:val="28"/>
                <w:szCs w:val="28"/>
                <w:lang w:val="ro-RO"/>
              </w:rPr>
              <w:t xml:space="preserve"> </w:t>
            </w:r>
            <w:r w:rsidR="00464C72" w:rsidRPr="00C75185">
              <w:rPr>
                <w:rFonts w:ascii="Times New Roman" w:hAnsi="Times New Roman" w:cs="Times New Roman"/>
                <w:sz w:val="28"/>
                <w:szCs w:val="28"/>
                <w:lang w:val="ro-RO"/>
              </w:rPr>
              <w:t>instituirea agenției car</w:t>
            </w:r>
            <w:r w:rsidR="0074013F">
              <w:rPr>
                <w:rFonts w:ascii="Times New Roman" w:hAnsi="Times New Roman" w:cs="Times New Roman"/>
                <w:sz w:val="28"/>
                <w:szCs w:val="28"/>
                <w:lang w:val="ro-RO"/>
              </w:rPr>
              <w:t>e</w:t>
            </w:r>
            <w:r w:rsidR="00464C72" w:rsidRPr="00C75185">
              <w:rPr>
                <w:rFonts w:ascii="Times New Roman" w:hAnsi="Times New Roman" w:cs="Times New Roman"/>
                <w:sz w:val="28"/>
                <w:szCs w:val="28"/>
                <w:lang w:val="ro-RO"/>
              </w:rPr>
              <w:t xml:space="preserve"> asigur</w:t>
            </w:r>
            <w:r w:rsidR="0074013F">
              <w:rPr>
                <w:rFonts w:ascii="Times New Roman" w:hAnsi="Times New Roman" w:cs="Times New Roman"/>
                <w:sz w:val="28"/>
                <w:szCs w:val="28"/>
                <w:lang w:val="ro-RO"/>
              </w:rPr>
              <w:t>ă</w:t>
            </w:r>
            <w:r w:rsidR="00464C72" w:rsidRPr="00C75185">
              <w:rPr>
                <w:rFonts w:ascii="Times New Roman" w:hAnsi="Times New Roman" w:cs="Times New Roman"/>
                <w:sz w:val="28"/>
                <w:szCs w:val="28"/>
                <w:lang w:val="ro-RO"/>
              </w:rPr>
              <w:t xml:space="preserve"> o gestionare europeană integrată a frontierelor externe, în vederea gestionării frontierelor respective într-un mod eficient și cu respectarea deplină a drepturilor fundamentale, precum și pentru a spori eficiența politicii Uniunii în materie de returnare.</w:t>
            </w:r>
            <w:r w:rsidR="00C75185" w:rsidRPr="00C75185">
              <w:rPr>
                <w:rFonts w:ascii="Times New Roman" w:hAnsi="Times New Roman" w:cs="Times New Roman"/>
                <w:sz w:val="28"/>
                <w:szCs w:val="28"/>
                <w:lang w:val="ro-RO"/>
              </w:rPr>
              <w:t xml:space="preserve"> </w:t>
            </w:r>
          </w:p>
          <w:p w14:paraId="7A7DA1FE" w14:textId="6D411624" w:rsidR="00C75185" w:rsidRPr="00C75185" w:rsidRDefault="00464C72" w:rsidP="00C75185">
            <w:pPr>
              <w:autoSpaceDE w:val="0"/>
              <w:autoSpaceDN w:val="0"/>
              <w:adjustRightInd w:val="0"/>
              <w:spacing w:after="0"/>
              <w:ind w:firstLine="565"/>
              <w:jc w:val="both"/>
              <w:rPr>
                <w:rFonts w:ascii="Times New Roman" w:eastAsia="Times New Roman" w:hAnsi="Times New Roman" w:cs="Times New Roman"/>
                <w:sz w:val="28"/>
                <w:szCs w:val="28"/>
                <w:lang w:val="ro-RO"/>
              </w:rPr>
            </w:pPr>
            <w:r w:rsidRPr="00C75185">
              <w:rPr>
                <w:rFonts w:ascii="Times New Roman" w:hAnsi="Times New Roman" w:cs="Times New Roman"/>
                <w:bCs/>
                <w:sz w:val="28"/>
                <w:szCs w:val="28"/>
                <w:lang w:val="ro-RO" w:eastAsia="ro-RO"/>
              </w:rPr>
              <w:t xml:space="preserve">Astfel, în partea ce ține de aspecte aferente domeniului de reglementare a proiectului, </w:t>
            </w:r>
            <w:r w:rsidR="00357E23">
              <w:rPr>
                <w:rFonts w:ascii="Times New Roman" w:hAnsi="Times New Roman" w:cs="Times New Roman"/>
                <w:bCs/>
                <w:sz w:val="28"/>
                <w:szCs w:val="28"/>
                <w:lang w:val="ro-RO" w:eastAsia="ro-RO"/>
              </w:rPr>
              <w:t>considerentul (95) din Regulamentul (UE) 2019/1896</w:t>
            </w:r>
            <w:r w:rsidRPr="00C75185">
              <w:rPr>
                <w:rFonts w:ascii="Times New Roman" w:hAnsi="Times New Roman" w:cs="Times New Roman"/>
                <w:bCs/>
                <w:sz w:val="28"/>
                <w:szCs w:val="28"/>
                <w:lang w:val="ro-RO" w:eastAsia="ro-RO"/>
              </w:rPr>
              <w:t xml:space="preserve"> prevede expres că,</w:t>
            </w:r>
            <w:r w:rsidRPr="00C75185">
              <w:rPr>
                <w:rFonts w:ascii="Times New Roman" w:hAnsi="Times New Roman" w:cs="Times New Roman"/>
                <w:b/>
                <w:bCs/>
                <w:sz w:val="28"/>
                <w:szCs w:val="28"/>
                <w:lang w:val="ro-RO" w:eastAsia="ro-RO"/>
              </w:rPr>
              <w:t xml:space="preserve"> </w:t>
            </w:r>
            <w:r w:rsidRPr="00C75185">
              <w:rPr>
                <w:rFonts w:ascii="Times New Roman" w:hAnsi="Times New Roman" w:cs="Times New Roman"/>
                <w:i/>
                <w:sz w:val="28"/>
                <w:szCs w:val="28"/>
                <w:lang w:val="ro-RO"/>
              </w:rPr>
              <w:t xml:space="preserve">pentru a alcătui un tablou situațional complet și o analiză de risc care să acopere zona </w:t>
            </w:r>
            <w:proofErr w:type="spellStart"/>
            <w:r w:rsidRPr="00C75185">
              <w:rPr>
                <w:rFonts w:ascii="Times New Roman" w:hAnsi="Times New Roman" w:cs="Times New Roman"/>
                <w:i/>
                <w:sz w:val="28"/>
                <w:szCs w:val="28"/>
                <w:lang w:val="ro-RO"/>
              </w:rPr>
              <w:t>prefrontalieră</w:t>
            </w:r>
            <w:proofErr w:type="spellEnd"/>
            <w:r w:rsidRPr="00C75185">
              <w:rPr>
                <w:rFonts w:ascii="Times New Roman" w:hAnsi="Times New Roman" w:cs="Times New Roman"/>
                <w:i/>
                <w:sz w:val="28"/>
                <w:szCs w:val="28"/>
                <w:lang w:val="ro-RO"/>
              </w:rPr>
              <w:t>, agenția și centrele naționale de coordonare ar trebui să colecteze informații și să își coordoneze activitatea cu ofițerii de legătură în materie de imigrație trimiși în țări terțe de către statele membre, cu Comisia, cu agenția sau cu alte organe, oficii și agenții ale Uniunii.</w:t>
            </w:r>
          </w:p>
          <w:p w14:paraId="73202BE5" w14:textId="77777777" w:rsidR="00C75185" w:rsidRPr="00C75185" w:rsidRDefault="00C75185" w:rsidP="00C75185">
            <w:pPr>
              <w:autoSpaceDE w:val="0"/>
              <w:autoSpaceDN w:val="0"/>
              <w:adjustRightInd w:val="0"/>
              <w:spacing w:after="0"/>
              <w:ind w:firstLine="565"/>
              <w:jc w:val="both"/>
              <w:rPr>
                <w:rFonts w:ascii="Times New Roman" w:hAnsi="Times New Roman" w:cs="Times New Roman"/>
                <w:sz w:val="28"/>
                <w:szCs w:val="28"/>
                <w:lang w:val="ro-RO" w:eastAsia="ro-RO"/>
              </w:rPr>
            </w:pPr>
            <w:r w:rsidRPr="00C75185">
              <w:rPr>
                <w:rFonts w:ascii="Times New Roman" w:eastAsia="Times New Roman" w:hAnsi="Times New Roman" w:cs="Times New Roman"/>
                <w:sz w:val="28"/>
                <w:szCs w:val="28"/>
                <w:lang w:val="ro-RO" w:eastAsia="ro-RO"/>
              </w:rPr>
              <w:t xml:space="preserve">2) </w:t>
            </w:r>
            <w:r w:rsidR="00464C72" w:rsidRPr="00C75185">
              <w:rPr>
                <w:rFonts w:ascii="Times New Roman" w:eastAsia="Times New Roman" w:hAnsi="Times New Roman" w:cs="Times New Roman"/>
                <w:sz w:val="28"/>
                <w:szCs w:val="28"/>
                <w:lang w:val="ro-RO" w:eastAsia="ro-RO"/>
              </w:rPr>
              <w:t>Regulamentul de punere în aplicare (UE) 2021/581 al Comisiei din 9 aprilie 2021 privind tablourile situaționale ale Sistemului european de supraveghere a frontierelor (EUROSUR)</w:t>
            </w:r>
            <w:r w:rsidR="00464C72" w:rsidRPr="00C75185">
              <w:rPr>
                <w:rFonts w:ascii="Times New Roman" w:hAnsi="Times New Roman" w:cs="Times New Roman"/>
                <w:sz w:val="28"/>
                <w:szCs w:val="28"/>
                <w:lang w:val="ro-RO" w:eastAsia="ro-RO"/>
              </w:rPr>
              <w:t>.</w:t>
            </w:r>
          </w:p>
          <w:p w14:paraId="16C3F03D" w14:textId="345370EE" w:rsidR="00C75185" w:rsidRPr="00C75185" w:rsidRDefault="00464C72" w:rsidP="00C75185">
            <w:pPr>
              <w:autoSpaceDE w:val="0"/>
              <w:autoSpaceDN w:val="0"/>
              <w:adjustRightInd w:val="0"/>
              <w:spacing w:after="0"/>
              <w:ind w:firstLine="565"/>
              <w:jc w:val="both"/>
              <w:rPr>
                <w:rFonts w:ascii="Times New Roman" w:hAnsi="Times New Roman" w:cs="Times New Roman"/>
                <w:sz w:val="28"/>
                <w:szCs w:val="28"/>
                <w:lang w:val="ro-RO"/>
              </w:rPr>
            </w:pPr>
            <w:r w:rsidRPr="00FD2CB9">
              <w:rPr>
                <w:rFonts w:ascii="Times New Roman" w:hAnsi="Times New Roman" w:cs="Times New Roman"/>
                <w:bCs/>
                <w:sz w:val="28"/>
                <w:szCs w:val="28"/>
                <w:lang w:val="ro-RO" w:eastAsia="ro-RO"/>
              </w:rPr>
              <w:t xml:space="preserve">Obiectivul actului UE </w:t>
            </w:r>
            <w:r w:rsidR="0074013F">
              <w:rPr>
                <w:rFonts w:ascii="Times New Roman" w:hAnsi="Times New Roman" w:cs="Times New Roman"/>
                <w:bCs/>
                <w:sz w:val="28"/>
                <w:szCs w:val="28"/>
                <w:lang w:val="ro-RO" w:eastAsia="ro-RO"/>
              </w:rPr>
              <w:t>constituie</w:t>
            </w:r>
            <w:r w:rsidRPr="00C75185">
              <w:rPr>
                <w:rFonts w:ascii="Times New Roman" w:hAnsi="Times New Roman" w:cs="Times New Roman"/>
                <w:b/>
                <w:bCs/>
                <w:sz w:val="28"/>
                <w:szCs w:val="28"/>
                <w:lang w:val="ro-RO"/>
              </w:rPr>
              <w:t xml:space="preserve"> </w:t>
            </w:r>
            <w:r w:rsidRPr="00C75185">
              <w:rPr>
                <w:rFonts w:ascii="Times New Roman" w:hAnsi="Times New Roman" w:cs="Times New Roman"/>
                <w:sz w:val="28"/>
                <w:szCs w:val="28"/>
                <w:lang w:val="ro-RO"/>
              </w:rPr>
              <w:t>conștientizarea situației la frontierele externe ale UE și a asigurarea unui răspuns coordonat la evenimentele legate de migrația ilegală, criminalitatea transfrontalieră și alte incidente care pot afecta securitatea frontierelor.</w:t>
            </w:r>
          </w:p>
          <w:p w14:paraId="783EA43F" w14:textId="77777777" w:rsidR="00DF43AA" w:rsidRDefault="00464C72" w:rsidP="00F60F37">
            <w:pPr>
              <w:autoSpaceDE w:val="0"/>
              <w:autoSpaceDN w:val="0"/>
              <w:adjustRightInd w:val="0"/>
              <w:spacing w:after="0"/>
              <w:ind w:firstLine="567"/>
              <w:jc w:val="both"/>
              <w:rPr>
                <w:rFonts w:ascii="Times New Roman" w:hAnsi="Times New Roman" w:cs="Times New Roman"/>
                <w:sz w:val="28"/>
                <w:szCs w:val="28"/>
                <w:lang w:val="ro-RO"/>
              </w:rPr>
            </w:pPr>
            <w:r w:rsidRPr="00C75185">
              <w:rPr>
                <w:rFonts w:ascii="Times New Roman" w:hAnsi="Times New Roman" w:cs="Times New Roman"/>
                <w:bCs/>
                <w:sz w:val="28"/>
                <w:szCs w:val="28"/>
                <w:lang w:val="ro-RO"/>
              </w:rPr>
              <w:t>Actele UE nominalizate se transpun parțial de către proiect.</w:t>
            </w:r>
            <w:r w:rsidR="00C75185" w:rsidRPr="00C75185">
              <w:rPr>
                <w:rFonts w:ascii="Times New Roman" w:hAnsi="Times New Roman" w:cs="Times New Roman"/>
                <w:b/>
                <w:bCs/>
                <w:sz w:val="28"/>
                <w:szCs w:val="28"/>
                <w:lang w:val="ro-RO"/>
              </w:rPr>
              <w:t xml:space="preserve"> </w:t>
            </w:r>
            <w:r w:rsidRPr="00C75185">
              <w:rPr>
                <w:rFonts w:ascii="Times New Roman" w:hAnsi="Times New Roman" w:cs="Times New Roman"/>
                <w:sz w:val="28"/>
                <w:szCs w:val="28"/>
                <w:lang w:val="ro-RO"/>
              </w:rPr>
              <w:t>Reglementări care nu sunt prevăzute expres în actul juridic al UE și/sau care depășesc cerințele minime stabilite de acesta</w:t>
            </w:r>
            <w:r w:rsidR="00DF43AA" w:rsidRPr="00C75185">
              <w:rPr>
                <w:rFonts w:ascii="Times New Roman" w:hAnsi="Times New Roman" w:cs="Times New Roman"/>
                <w:sz w:val="28"/>
                <w:szCs w:val="28"/>
                <w:lang w:val="ro-RO"/>
              </w:rPr>
              <w:t xml:space="preserve"> – nu sunt. Transpunerea totală fiind posibilă odată cu aderarea Republicii Moldova la UE.</w:t>
            </w:r>
          </w:p>
          <w:p w14:paraId="7BE29B0E" w14:textId="02DF5D76" w:rsidR="00CB7BD7" w:rsidRPr="00222251" w:rsidRDefault="00CB7BD7" w:rsidP="00F60F37">
            <w:pPr>
              <w:autoSpaceDE w:val="0"/>
              <w:autoSpaceDN w:val="0"/>
              <w:adjustRightInd w:val="0"/>
              <w:spacing w:after="0"/>
              <w:ind w:firstLine="567"/>
              <w:jc w:val="both"/>
              <w:rPr>
                <w:rFonts w:ascii="Times New Roman" w:eastAsia="Times New Roman" w:hAnsi="Times New Roman" w:cs="Times New Roman"/>
                <w:sz w:val="28"/>
                <w:szCs w:val="28"/>
                <w:lang w:val="ro-RO"/>
              </w:rPr>
            </w:pPr>
            <w:r w:rsidRPr="0095489E">
              <w:rPr>
                <w:rFonts w:ascii="Times New Roman" w:hAnsi="Times New Roman" w:cs="Times New Roman"/>
                <w:sz w:val="28"/>
                <w:szCs w:val="28"/>
                <w:lang w:val="ro-RO"/>
              </w:rPr>
              <w:t>Prevederile anexelor 1-3 din Regulamentul de punere în aplicare (UE) 2021/581 al Comisiei din 9 aprilie 2021 privind tablourile situaționale ale Sistemului european de supraveghere a frontierelor (EUROSUR)</w:t>
            </w:r>
            <w:r>
              <w:rPr>
                <w:rFonts w:ascii="Times New Roman" w:hAnsi="Times New Roman" w:cs="Times New Roman"/>
                <w:sz w:val="28"/>
                <w:szCs w:val="28"/>
                <w:lang w:val="ro-RO"/>
              </w:rPr>
              <w:t xml:space="preserve"> vor fi transpune odată cu semnarea</w:t>
            </w:r>
            <w:r w:rsidR="00222251">
              <w:rPr>
                <w:rFonts w:ascii="Times New Roman" w:hAnsi="Times New Roman" w:cs="Times New Roman"/>
                <w:sz w:val="28"/>
                <w:szCs w:val="28"/>
                <w:lang w:val="ro-RO"/>
              </w:rPr>
              <w:t xml:space="preserve"> Aranjamentului de lucru cu </w:t>
            </w:r>
            <w:r w:rsidR="005A747B">
              <w:rPr>
                <w:rFonts w:ascii="Times New Roman" w:hAnsi="Times New Roman" w:cs="Times New Roman"/>
                <w:sz w:val="28"/>
                <w:szCs w:val="28"/>
                <w:lang w:val="ro-RO"/>
              </w:rPr>
              <w:t>Agenția</w:t>
            </w:r>
            <w:r>
              <w:rPr>
                <w:rFonts w:ascii="Times New Roman" w:hAnsi="Times New Roman" w:cs="Times New Roman"/>
                <w:sz w:val="28"/>
                <w:szCs w:val="28"/>
                <w:lang w:val="ro-RO"/>
              </w:rPr>
              <w:t xml:space="preserve"> </w:t>
            </w:r>
            <w:r w:rsidR="00222251">
              <w:rPr>
                <w:rFonts w:ascii="Times New Roman" w:hAnsi="Times New Roman" w:cs="Times New Roman"/>
                <w:sz w:val="28"/>
                <w:szCs w:val="28"/>
                <w:lang w:val="ro-RO"/>
              </w:rPr>
              <w:t>conform pct. 33</w:t>
            </w:r>
            <w:r w:rsidR="00222251">
              <w:rPr>
                <w:rFonts w:ascii="Times New Roman" w:hAnsi="Times New Roman" w:cs="Times New Roman"/>
                <w:sz w:val="28"/>
                <w:szCs w:val="28"/>
                <w:vertAlign w:val="superscript"/>
                <w:lang w:val="ro-RO"/>
              </w:rPr>
              <w:t>3</w:t>
            </w:r>
            <w:r w:rsidR="00222251">
              <w:rPr>
                <w:rFonts w:ascii="Times New Roman" w:hAnsi="Times New Roman" w:cs="Times New Roman"/>
                <w:sz w:val="28"/>
                <w:szCs w:val="28"/>
                <w:lang w:val="ro-RO"/>
              </w:rPr>
              <w:t xml:space="preserve"> din proiect.</w:t>
            </w:r>
          </w:p>
        </w:tc>
      </w:tr>
      <w:tr w:rsidR="00677947" w:rsidRPr="00FD2CB9" w14:paraId="5B57DB25"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A7398E" w14:textId="77777777" w:rsidR="00677947" w:rsidRPr="00C75185" w:rsidRDefault="00677947" w:rsidP="0088092C">
            <w:pPr>
              <w:autoSpaceDE w:val="0"/>
              <w:autoSpaceDN w:val="0"/>
              <w:adjustRightInd w:val="0"/>
              <w:spacing w:after="0"/>
              <w:jc w:val="both"/>
              <w:rPr>
                <w:rFonts w:ascii="Times New Roman" w:hAnsi="Times New Roman" w:cs="Times New Roman"/>
                <w:b/>
                <w:bCs/>
                <w:sz w:val="28"/>
                <w:szCs w:val="28"/>
                <w:lang w:val="ro-RO" w:eastAsia="ro-RO"/>
              </w:rPr>
            </w:pPr>
            <w:r w:rsidRPr="00C75185">
              <w:rPr>
                <w:rFonts w:ascii="Times New Roman" w:hAnsi="Times New Roman" w:cs="Times New Roman"/>
                <w:b/>
                <w:bCs/>
                <w:sz w:val="28"/>
                <w:szCs w:val="28"/>
                <w:lang w:val="ro-RO" w:eastAsia="ro-RO"/>
              </w:rPr>
              <w:lastRenderedPageBreak/>
              <w:t xml:space="preserve">5.2. Măsuri normative </w:t>
            </w:r>
            <w:r w:rsidRPr="00C75185">
              <w:rPr>
                <w:rFonts w:ascii="Times New Roman" w:hAnsi="Times New Roman" w:cs="Times New Roman"/>
                <w:b/>
                <w:sz w:val="28"/>
                <w:szCs w:val="28"/>
                <w:lang w:val="ro-RO"/>
              </w:rPr>
              <w:t>care urmăresc crearea cadrului juridic intern necesar pentru implementarea legislației UE</w:t>
            </w:r>
          </w:p>
        </w:tc>
      </w:tr>
      <w:tr w:rsidR="00677947" w:rsidRPr="00C75185" w14:paraId="26C17092"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hideMark/>
          </w:tcPr>
          <w:p w14:paraId="547EFD1F" w14:textId="2AB2395D" w:rsidR="00677947" w:rsidRPr="00C75185" w:rsidRDefault="00C02AAE" w:rsidP="0088092C">
            <w:pPr>
              <w:spacing w:after="0"/>
              <w:ind w:firstLine="536"/>
              <w:jc w:val="both"/>
              <w:rPr>
                <w:rFonts w:ascii="Times New Roman" w:eastAsia="Calibri" w:hAnsi="Times New Roman" w:cs="Times New Roman"/>
                <w:sz w:val="28"/>
                <w:szCs w:val="28"/>
                <w:lang w:val="ro-RO" w:eastAsia="en-US"/>
              </w:rPr>
            </w:pPr>
            <w:r w:rsidRPr="00C75185">
              <w:rPr>
                <w:rFonts w:ascii="Times New Roman" w:eastAsia="Calibri" w:hAnsi="Times New Roman" w:cs="Times New Roman"/>
                <w:sz w:val="28"/>
                <w:szCs w:val="28"/>
                <w:lang w:val="ro-RO" w:eastAsia="en-US"/>
              </w:rPr>
              <w:t>Nu este aplicabil.</w:t>
            </w:r>
          </w:p>
        </w:tc>
      </w:tr>
      <w:tr w:rsidR="00677947" w:rsidRPr="00FD2CB9" w14:paraId="680538EE"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6085080" w14:textId="77777777" w:rsidR="00677947" w:rsidRPr="00C75185" w:rsidRDefault="00677947" w:rsidP="0088092C">
            <w:pPr>
              <w:autoSpaceDE w:val="0"/>
              <w:autoSpaceDN w:val="0"/>
              <w:adjustRightInd w:val="0"/>
              <w:spacing w:after="0"/>
              <w:rPr>
                <w:rFonts w:ascii="Times New Roman" w:eastAsia="Calibri" w:hAnsi="Times New Roman" w:cs="Times New Roman"/>
                <w:b/>
                <w:sz w:val="28"/>
                <w:szCs w:val="28"/>
                <w:lang w:val="ro-RO"/>
              </w:rPr>
            </w:pPr>
            <w:r w:rsidRPr="00C75185">
              <w:rPr>
                <w:rFonts w:ascii="Times New Roman" w:hAnsi="Times New Roman" w:cs="Times New Roman"/>
                <w:b/>
                <w:bCs/>
                <w:sz w:val="28"/>
                <w:szCs w:val="28"/>
                <w:lang w:val="ro-RO" w:eastAsia="ro-RO"/>
              </w:rPr>
              <w:t>6.</w:t>
            </w:r>
            <w:r w:rsidRPr="00C75185">
              <w:rPr>
                <w:rFonts w:ascii="Times New Roman" w:hAnsi="Times New Roman" w:cs="Times New Roman"/>
                <w:b/>
                <w:sz w:val="28"/>
                <w:szCs w:val="28"/>
                <w:lang w:val="ro-RO" w:eastAsia="ro-RO"/>
              </w:rPr>
              <w:t xml:space="preserve"> Avizarea și consultarea publică a proiectului</w:t>
            </w:r>
          </w:p>
        </w:tc>
      </w:tr>
      <w:tr w:rsidR="00677947" w:rsidRPr="00FD2CB9" w14:paraId="17ABF581" w14:textId="77777777" w:rsidTr="0088092C">
        <w:trPr>
          <w:trHeight w:val="359"/>
        </w:trPr>
        <w:tc>
          <w:tcPr>
            <w:tcW w:w="9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65FB06" w14:textId="630B9E60" w:rsidR="00677947" w:rsidRPr="00C75185" w:rsidRDefault="00677947" w:rsidP="0088092C">
            <w:pPr>
              <w:spacing w:after="0"/>
              <w:ind w:firstLine="536"/>
              <w:jc w:val="both"/>
              <w:rPr>
                <w:rFonts w:ascii="Times New Roman" w:eastAsia="Calibri" w:hAnsi="Times New Roman" w:cs="Times New Roman"/>
                <w:sz w:val="28"/>
                <w:szCs w:val="28"/>
                <w:lang w:val="ro-RO" w:eastAsia="en-US"/>
              </w:rPr>
            </w:pPr>
            <w:r w:rsidRPr="00C75185">
              <w:rPr>
                <w:rFonts w:ascii="Times New Roman" w:eastAsia="Calibri" w:hAnsi="Times New Roman" w:cs="Times New Roman"/>
                <w:sz w:val="28"/>
                <w:szCs w:val="28"/>
                <w:lang w:val="ro-RO" w:eastAsia="en-US"/>
              </w:rPr>
              <w:t>În scopul respectării prevederilor Legii nr. 100/2017 cu privire la actele normative și Legii nr. 239/2008 privind transparența în procesul decizional, anunțul privind inițierea elaborării proiectului actului normativ</w:t>
            </w:r>
            <w:r w:rsidR="00C02AAE" w:rsidRPr="00C75185">
              <w:rPr>
                <w:rFonts w:ascii="Times New Roman" w:eastAsia="Calibri" w:hAnsi="Times New Roman" w:cs="Times New Roman"/>
                <w:sz w:val="28"/>
                <w:szCs w:val="28"/>
                <w:lang w:val="ro-RO" w:eastAsia="en-US"/>
              </w:rPr>
              <w:t xml:space="preserve"> a f</w:t>
            </w:r>
            <w:r w:rsidR="00DA774B">
              <w:rPr>
                <w:rFonts w:ascii="Times New Roman" w:eastAsia="Calibri" w:hAnsi="Times New Roman" w:cs="Times New Roman"/>
                <w:sz w:val="28"/>
                <w:szCs w:val="28"/>
                <w:lang w:val="ro-RO" w:eastAsia="en-US"/>
              </w:rPr>
              <w:t>ost plasat</w:t>
            </w:r>
            <w:r w:rsidRPr="00C75185">
              <w:rPr>
                <w:rFonts w:ascii="Times New Roman" w:eastAsia="Calibri" w:hAnsi="Times New Roman" w:cs="Times New Roman"/>
                <w:sz w:val="28"/>
                <w:szCs w:val="28"/>
                <w:lang w:val="ro-RO" w:eastAsia="en-US"/>
              </w:rPr>
              <w:t xml:space="preserve"> pe pagina web oficială a Ministerului Afacerilor Interne, </w:t>
            </w:r>
            <w:r w:rsidRPr="00C75185">
              <w:rPr>
                <w:rFonts w:ascii="Times New Roman" w:hAnsi="Times New Roman" w:cs="Times New Roman"/>
                <w:sz w:val="28"/>
                <w:szCs w:val="28"/>
                <w:lang w:val="ro-RO"/>
              </w:rPr>
              <w:t>la compartimentul „Transparența”, rubrica „Inițierea elaborării actelor normative”</w:t>
            </w:r>
            <w:r w:rsidRPr="00C75185">
              <w:rPr>
                <w:rFonts w:ascii="Times New Roman" w:eastAsia="Calibri" w:hAnsi="Times New Roman" w:cs="Times New Roman"/>
                <w:sz w:val="28"/>
                <w:szCs w:val="28"/>
                <w:lang w:val="ro-RO" w:eastAsia="en-US"/>
              </w:rPr>
              <w:t xml:space="preserve">, inclusiv pe portalul: </w:t>
            </w:r>
            <w:hyperlink r:id="rId8" w:history="1">
              <w:r w:rsidR="00C92548" w:rsidRPr="00243789">
                <w:rPr>
                  <w:rStyle w:val="Hyperlink"/>
                  <w:rFonts w:ascii="Times New Roman" w:eastAsia="Calibri" w:hAnsi="Times New Roman" w:cs="Times New Roman"/>
                  <w:sz w:val="28"/>
                  <w:szCs w:val="28"/>
                  <w:lang w:val="ro-RO" w:eastAsia="en-US"/>
                </w:rPr>
                <w:t>www.particip.gov.md</w:t>
              </w:r>
            </w:hyperlink>
            <w:r w:rsidRPr="00C75185">
              <w:rPr>
                <w:rFonts w:ascii="Times New Roman" w:eastAsia="Calibri" w:hAnsi="Times New Roman" w:cs="Times New Roman"/>
                <w:sz w:val="28"/>
                <w:szCs w:val="28"/>
                <w:lang w:val="ro-RO" w:eastAsia="en-US"/>
              </w:rPr>
              <w:t>.</w:t>
            </w:r>
            <w:r w:rsidR="00C92548">
              <w:t xml:space="preserve"> </w:t>
            </w:r>
            <w:hyperlink r:id="rId9" w:history="1">
              <w:r w:rsidR="00C92548" w:rsidRPr="00243789">
                <w:rPr>
                  <w:rStyle w:val="Hyperlink"/>
                  <w:rFonts w:ascii="Times New Roman" w:eastAsia="Calibri" w:hAnsi="Times New Roman" w:cs="Times New Roman"/>
                  <w:sz w:val="28"/>
                  <w:szCs w:val="28"/>
                  <w:lang w:val="ro-RO" w:eastAsia="en-US"/>
                </w:rPr>
                <w:t>https://particip.gov.md/ro/document/stages/proiectul-hotararii-guvernului-cu-privire-la-modificarea-hotararii-guvernului-nr-4292015-pentru-aprobarea-regulamentului-cu-privire-la-sistemul-de-coordonare-a-securitatii-frontaliere/13794</w:t>
              </w:r>
            </w:hyperlink>
            <w:r w:rsidR="00C92548">
              <w:rPr>
                <w:rFonts w:ascii="Times New Roman" w:eastAsia="Calibri" w:hAnsi="Times New Roman" w:cs="Times New Roman"/>
                <w:sz w:val="28"/>
                <w:szCs w:val="28"/>
                <w:lang w:val="ro-RO" w:eastAsia="en-US"/>
              </w:rPr>
              <w:t xml:space="preserve">  </w:t>
            </w:r>
          </w:p>
          <w:p w14:paraId="025BD2A0" w14:textId="07BDCB92" w:rsidR="00677947" w:rsidRPr="00C75185" w:rsidRDefault="00677947" w:rsidP="0088092C">
            <w:pPr>
              <w:tabs>
                <w:tab w:val="left" w:pos="6235"/>
              </w:tabs>
              <w:spacing w:after="0"/>
              <w:ind w:firstLine="536"/>
              <w:jc w:val="both"/>
              <w:rPr>
                <w:rFonts w:ascii="Times New Roman" w:eastAsia="Calibri" w:hAnsi="Times New Roman" w:cs="Times New Roman"/>
                <w:sz w:val="28"/>
                <w:szCs w:val="28"/>
                <w:lang w:val="ro-RO" w:eastAsia="en-US"/>
              </w:rPr>
            </w:pPr>
            <w:r w:rsidRPr="00C75185">
              <w:rPr>
                <w:rFonts w:ascii="Times New Roman" w:hAnsi="Times New Roman" w:cs="Times New Roman"/>
                <w:sz w:val="28"/>
                <w:szCs w:val="28"/>
                <w:lang w:val="ro-RO"/>
              </w:rPr>
              <w:t>Totodată, în conformitate cu prevederile Legii nr. 100/2017, proiectul de act normativ va f</w:t>
            </w:r>
            <w:r w:rsidR="0070396D">
              <w:rPr>
                <w:rFonts w:ascii="Times New Roman" w:hAnsi="Times New Roman" w:cs="Times New Roman"/>
                <w:sz w:val="28"/>
                <w:szCs w:val="28"/>
                <w:lang w:val="ro-RO"/>
              </w:rPr>
              <w:t>i</w:t>
            </w:r>
            <w:r w:rsidRPr="00C75185">
              <w:rPr>
                <w:rFonts w:ascii="Times New Roman" w:hAnsi="Times New Roman" w:cs="Times New Roman"/>
                <w:sz w:val="28"/>
                <w:szCs w:val="28"/>
                <w:lang w:val="ro-RO"/>
              </w:rPr>
              <w:t xml:space="preserve"> remis spre avizare autorităților interesate și va fi supus consultărilor publice.</w:t>
            </w:r>
          </w:p>
        </w:tc>
      </w:tr>
      <w:tr w:rsidR="00677947" w:rsidRPr="00C75185" w14:paraId="0FD928DB" w14:textId="77777777" w:rsidTr="0088092C">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AF6243E" w14:textId="77777777" w:rsidR="00677947" w:rsidRPr="00C75185" w:rsidRDefault="00677947" w:rsidP="0088092C">
            <w:pPr>
              <w:autoSpaceDE w:val="0"/>
              <w:autoSpaceDN w:val="0"/>
              <w:adjustRightInd w:val="0"/>
              <w:spacing w:after="0"/>
              <w:rPr>
                <w:rFonts w:ascii="Times New Roman" w:eastAsia="Calibri" w:hAnsi="Times New Roman" w:cs="Times New Roman"/>
                <w:b/>
                <w:sz w:val="28"/>
                <w:szCs w:val="28"/>
                <w:lang w:val="ro-RO"/>
              </w:rPr>
            </w:pPr>
            <w:r w:rsidRPr="00C75185">
              <w:rPr>
                <w:rFonts w:ascii="Times New Roman" w:hAnsi="Times New Roman" w:cs="Times New Roman"/>
                <w:b/>
                <w:bCs/>
                <w:sz w:val="28"/>
                <w:szCs w:val="28"/>
                <w:lang w:val="ro-RO" w:eastAsia="ro-RO"/>
              </w:rPr>
              <w:t>7.</w:t>
            </w:r>
            <w:r w:rsidRPr="00C75185">
              <w:rPr>
                <w:rFonts w:ascii="Times New Roman" w:hAnsi="Times New Roman" w:cs="Times New Roman"/>
                <w:b/>
                <w:sz w:val="28"/>
                <w:szCs w:val="28"/>
                <w:lang w:val="ro-RO" w:eastAsia="ro-RO"/>
              </w:rPr>
              <w:t xml:space="preserve"> Concluziile expertizelor</w:t>
            </w:r>
          </w:p>
        </w:tc>
      </w:tr>
      <w:tr w:rsidR="00677947" w:rsidRPr="00C75185" w14:paraId="5971D786" w14:textId="77777777" w:rsidTr="0088092C">
        <w:trPr>
          <w:trHeight w:val="388"/>
        </w:trPr>
        <w:tc>
          <w:tcPr>
            <w:tcW w:w="9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1143B" w14:textId="53031CA1" w:rsidR="00677947" w:rsidRPr="00C75185" w:rsidRDefault="00677947" w:rsidP="0088092C">
            <w:pPr>
              <w:tabs>
                <w:tab w:val="left" w:pos="536"/>
              </w:tabs>
              <w:spacing w:after="0"/>
              <w:ind w:firstLine="536"/>
              <w:jc w:val="both"/>
              <w:rPr>
                <w:rFonts w:ascii="Times New Roman" w:eastAsia="Calibri" w:hAnsi="Times New Roman" w:cs="Times New Roman"/>
                <w:sz w:val="28"/>
                <w:szCs w:val="28"/>
                <w:lang w:val="ro-RO" w:eastAsia="en-US"/>
              </w:rPr>
            </w:pPr>
          </w:p>
        </w:tc>
      </w:tr>
      <w:tr w:rsidR="00677947" w:rsidRPr="00FD2CB9" w14:paraId="0C6A983F" w14:textId="77777777" w:rsidTr="0088092C">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F662371" w14:textId="77777777" w:rsidR="00677947" w:rsidRPr="00C75185" w:rsidRDefault="00677947" w:rsidP="0088092C">
            <w:pPr>
              <w:autoSpaceDE w:val="0"/>
              <w:autoSpaceDN w:val="0"/>
              <w:adjustRightInd w:val="0"/>
              <w:spacing w:after="0"/>
              <w:rPr>
                <w:rFonts w:ascii="Times New Roman" w:eastAsia="Calibri" w:hAnsi="Times New Roman" w:cs="Times New Roman"/>
                <w:b/>
                <w:sz w:val="28"/>
                <w:szCs w:val="28"/>
                <w:lang w:val="ro-RO"/>
              </w:rPr>
            </w:pPr>
            <w:r w:rsidRPr="00C75185">
              <w:rPr>
                <w:rFonts w:ascii="Times New Roman" w:hAnsi="Times New Roman" w:cs="Times New Roman"/>
                <w:b/>
                <w:bCs/>
                <w:sz w:val="28"/>
                <w:szCs w:val="28"/>
                <w:lang w:val="ro-RO" w:eastAsia="ro-RO"/>
              </w:rPr>
              <w:t>8.</w:t>
            </w:r>
            <w:r w:rsidRPr="00C75185">
              <w:rPr>
                <w:rFonts w:ascii="Times New Roman" w:hAnsi="Times New Roman" w:cs="Times New Roman"/>
                <w:b/>
                <w:sz w:val="28"/>
                <w:szCs w:val="28"/>
                <w:lang w:val="ro-RO" w:eastAsia="ro-RO"/>
              </w:rPr>
              <w:t xml:space="preserve"> Modul de încorporare a actului în cadrul normativ existent</w:t>
            </w:r>
          </w:p>
        </w:tc>
      </w:tr>
      <w:tr w:rsidR="00677947" w:rsidRPr="00FD2CB9" w14:paraId="145EB95C" w14:textId="77777777" w:rsidTr="0088092C">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FFFFFF"/>
            <w:hideMark/>
          </w:tcPr>
          <w:p w14:paraId="705F5577" w14:textId="77777777" w:rsidR="00677947" w:rsidRPr="00C75185" w:rsidRDefault="00677947" w:rsidP="0088092C">
            <w:pPr>
              <w:autoSpaceDE w:val="0"/>
              <w:autoSpaceDN w:val="0"/>
              <w:adjustRightInd w:val="0"/>
              <w:spacing w:after="0"/>
              <w:ind w:firstLine="565"/>
              <w:jc w:val="both"/>
              <w:rPr>
                <w:rFonts w:ascii="Times New Roman" w:hAnsi="Times New Roman" w:cs="Times New Roman"/>
                <w:sz w:val="28"/>
                <w:szCs w:val="28"/>
                <w:lang w:val="ro-RO" w:eastAsia="ro-RO"/>
              </w:rPr>
            </w:pPr>
            <w:r w:rsidRPr="00C75185">
              <w:rPr>
                <w:rFonts w:ascii="Times New Roman" w:hAnsi="Times New Roman" w:cs="Times New Roman"/>
                <w:sz w:val="28"/>
                <w:szCs w:val="28"/>
                <w:lang w:val="ro-RO" w:eastAsia="ro-RO"/>
              </w:rPr>
              <w:t>Proiectul elaborat se încadrează în cadrul normativ în vigoare, iar promovarea acestuia și eventuala sa aprobare nu va genera ca consecință necesitatea amendării altor acte normative.</w:t>
            </w:r>
          </w:p>
        </w:tc>
      </w:tr>
      <w:tr w:rsidR="00677947" w:rsidRPr="00FD2CB9" w14:paraId="55729E81" w14:textId="77777777" w:rsidTr="0088092C">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F9AD1B" w14:textId="77777777" w:rsidR="00677947" w:rsidRPr="00C75185" w:rsidRDefault="00677947" w:rsidP="0088092C">
            <w:pPr>
              <w:tabs>
                <w:tab w:val="center" w:pos="4860"/>
              </w:tabs>
              <w:autoSpaceDE w:val="0"/>
              <w:autoSpaceDN w:val="0"/>
              <w:adjustRightInd w:val="0"/>
              <w:spacing w:after="0"/>
              <w:jc w:val="both"/>
              <w:rPr>
                <w:rFonts w:ascii="Times New Roman" w:eastAsia="Calibri" w:hAnsi="Times New Roman" w:cs="Times New Roman"/>
                <w:sz w:val="28"/>
                <w:szCs w:val="28"/>
                <w:lang w:val="ro-RO" w:eastAsia="en-US"/>
              </w:rPr>
            </w:pPr>
            <w:r w:rsidRPr="00C75185">
              <w:rPr>
                <w:rFonts w:ascii="Times New Roman" w:hAnsi="Times New Roman" w:cs="Times New Roman"/>
                <w:b/>
                <w:bCs/>
                <w:sz w:val="28"/>
                <w:szCs w:val="28"/>
                <w:lang w:val="ro-RO" w:eastAsia="ro-RO"/>
              </w:rPr>
              <w:t>9.</w:t>
            </w:r>
            <w:r w:rsidRPr="00C75185">
              <w:rPr>
                <w:rFonts w:ascii="Times New Roman" w:hAnsi="Times New Roman" w:cs="Times New Roman"/>
                <w:b/>
                <w:sz w:val="28"/>
                <w:szCs w:val="28"/>
                <w:lang w:val="ro-RO" w:eastAsia="ro-RO"/>
              </w:rPr>
              <w:t xml:space="preserve"> Măsurile necesare pentru implementarea prevederilor proiectului actului normativ</w:t>
            </w:r>
          </w:p>
        </w:tc>
      </w:tr>
      <w:tr w:rsidR="00677947" w:rsidRPr="00FD2CB9" w14:paraId="4E9CF99A" w14:textId="77777777" w:rsidTr="0088092C">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FFFFFF"/>
          </w:tcPr>
          <w:p w14:paraId="29378F76" w14:textId="2C260A2E" w:rsidR="00C02AAE" w:rsidRPr="00C75185" w:rsidRDefault="00677947" w:rsidP="00C02AAE">
            <w:pPr>
              <w:autoSpaceDE w:val="0"/>
              <w:autoSpaceDN w:val="0"/>
              <w:adjustRightInd w:val="0"/>
              <w:spacing w:after="0"/>
              <w:ind w:firstLine="565"/>
              <w:jc w:val="both"/>
              <w:rPr>
                <w:rFonts w:ascii="Times New Roman" w:eastAsia="Calibri" w:hAnsi="Times New Roman" w:cs="Times New Roman"/>
                <w:sz w:val="28"/>
                <w:szCs w:val="28"/>
                <w:lang w:val="ro-RO" w:eastAsia="en-US"/>
              </w:rPr>
            </w:pPr>
            <w:r w:rsidRPr="00C75185">
              <w:rPr>
                <w:rFonts w:ascii="Times New Roman" w:eastAsia="Calibri" w:hAnsi="Times New Roman" w:cs="Times New Roman"/>
                <w:sz w:val="28"/>
                <w:szCs w:val="28"/>
                <w:lang w:val="ro-RO" w:eastAsia="en-US"/>
              </w:rPr>
              <w:t>Implementarea prevederilor proiectului de act normativ</w:t>
            </w:r>
            <w:r w:rsidR="00C02AAE" w:rsidRPr="00C75185">
              <w:rPr>
                <w:rFonts w:ascii="Times New Roman" w:eastAsia="Calibri" w:hAnsi="Times New Roman" w:cs="Times New Roman"/>
                <w:sz w:val="28"/>
                <w:szCs w:val="28"/>
                <w:lang w:val="ro-RO" w:eastAsia="en-US"/>
              </w:rPr>
              <w:t xml:space="preserve"> va genera ca și acțiuni subsecvente</w:t>
            </w:r>
            <w:r w:rsidR="004F581E" w:rsidRPr="00C75185">
              <w:rPr>
                <w:rFonts w:ascii="Times New Roman" w:eastAsia="Calibri" w:hAnsi="Times New Roman" w:cs="Times New Roman"/>
                <w:sz w:val="28"/>
                <w:szCs w:val="28"/>
                <w:lang w:val="ro-RO" w:eastAsia="en-US"/>
              </w:rPr>
              <w:t>:</w:t>
            </w:r>
          </w:p>
          <w:p w14:paraId="5550351D" w14:textId="5D38C24B" w:rsidR="00677947" w:rsidRPr="00C75185" w:rsidRDefault="00C81912" w:rsidP="001A0C36">
            <w:pPr>
              <w:pStyle w:val="Listparagraf"/>
              <w:numPr>
                <w:ilvl w:val="0"/>
                <w:numId w:val="17"/>
              </w:numPr>
              <w:tabs>
                <w:tab w:val="left" w:pos="855"/>
              </w:tabs>
              <w:autoSpaceDE w:val="0"/>
              <w:autoSpaceDN w:val="0"/>
              <w:adjustRightInd w:val="0"/>
              <w:ind w:left="0" w:firstLine="561"/>
              <w:rPr>
                <w:b/>
                <w:sz w:val="28"/>
                <w:szCs w:val="28"/>
                <w:lang w:val="ro-RO"/>
              </w:rPr>
            </w:pPr>
            <w:r w:rsidRPr="00C75185">
              <w:rPr>
                <w:sz w:val="28"/>
                <w:szCs w:val="24"/>
                <w:lang w:val="ro-RO" w:eastAsia="ro-RO"/>
              </w:rPr>
              <w:t xml:space="preserve">încheierea Angajamentelor de lucru între IGPF și </w:t>
            </w:r>
            <w:r w:rsidR="005A747B">
              <w:rPr>
                <w:sz w:val="28"/>
                <w:szCs w:val="24"/>
                <w:lang w:val="ro-RO" w:eastAsia="ro-RO"/>
              </w:rPr>
              <w:t>Agen</w:t>
            </w:r>
            <w:r w:rsidR="00CA70EB">
              <w:rPr>
                <w:sz w:val="28"/>
                <w:szCs w:val="24"/>
                <w:lang w:val="ro-RO" w:eastAsia="ro-RO"/>
              </w:rPr>
              <w:t>ție</w:t>
            </w:r>
            <w:r w:rsidRPr="00C75185">
              <w:rPr>
                <w:sz w:val="28"/>
                <w:szCs w:val="24"/>
                <w:lang w:val="ro-RO" w:eastAsia="ro-RO"/>
              </w:rPr>
              <w:t>;</w:t>
            </w:r>
          </w:p>
          <w:p w14:paraId="4E84DC2F" w14:textId="31CAD5B5" w:rsidR="00C81912" w:rsidRPr="00C75185" w:rsidRDefault="00C81912" w:rsidP="001A0C36">
            <w:pPr>
              <w:pStyle w:val="Listparagraf"/>
              <w:numPr>
                <w:ilvl w:val="0"/>
                <w:numId w:val="17"/>
              </w:numPr>
              <w:tabs>
                <w:tab w:val="left" w:pos="840"/>
              </w:tabs>
              <w:autoSpaceDE w:val="0"/>
              <w:autoSpaceDN w:val="0"/>
              <w:adjustRightInd w:val="0"/>
              <w:ind w:left="0" w:firstLine="561"/>
              <w:rPr>
                <w:sz w:val="28"/>
                <w:szCs w:val="28"/>
                <w:lang w:val="ro-RO"/>
              </w:rPr>
            </w:pPr>
            <w:r w:rsidRPr="00C75185">
              <w:rPr>
                <w:sz w:val="28"/>
                <w:szCs w:val="28"/>
                <w:lang w:val="ro-RO"/>
              </w:rPr>
              <w:t>organizarea cursurilor de instruire, beneficiarii cărora vor fi polițiștii de frontieră, pentru a deveni utilizatori EUROSUR;</w:t>
            </w:r>
          </w:p>
          <w:p w14:paraId="074A7D87" w14:textId="68F457E6" w:rsidR="00C81912" w:rsidRPr="00C75185" w:rsidRDefault="001A0C36" w:rsidP="001A0C36">
            <w:pPr>
              <w:pStyle w:val="Listparagraf"/>
              <w:numPr>
                <w:ilvl w:val="0"/>
                <w:numId w:val="17"/>
              </w:numPr>
              <w:tabs>
                <w:tab w:val="left" w:pos="810"/>
              </w:tabs>
              <w:autoSpaceDE w:val="0"/>
              <w:autoSpaceDN w:val="0"/>
              <w:adjustRightInd w:val="0"/>
              <w:ind w:left="0" w:firstLine="561"/>
              <w:rPr>
                <w:sz w:val="28"/>
                <w:szCs w:val="28"/>
                <w:lang w:val="ro-RO"/>
              </w:rPr>
            </w:pPr>
            <w:r>
              <w:rPr>
                <w:sz w:val="28"/>
                <w:szCs w:val="28"/>
                <w:lang w:val="ro-RO"/>
              </w:rPr>
              <w:t xml:space="preserve"> </w:t>
            </w:r>
            <w:r w:rsidR="00C81912" w:rsidRPr="00C75185">
              <w:rPr>
                <w:sz w:val="28"/>
                <w:szCs w:val="28"/>
                <w:lang w:val="ro-RO"/>
              </w:rPr>
              <w:t xml:space="preserve">expertizarea Sistemului Informațional </w:t>
            </w:r>
            <w:r w:rsidR="009853F5">
              <w:rPr>
                <w:sz w:val="28"/>
                <w:szCs w:val="28"/>
                <w:lang w:val="ro-RO"/>
              </w:rPr>
              <w:t>„</w:t>
            </w:r>
            <w:r w:rsidR="00C81912" w:rsidRPr="00C75185">
              <w:rPr>
                <w:sz w:val="28"/>
                <w:szCs w:val="28"/>
                <w:lang w:val="ro-RO"/>
              </w:rPr>
              <w:t>Centrul operațional de coordonare</w:t>
            </w:r>
            <w:r w:rsidR="009853F5">
              <w:rPr>
                <w:sz w:val="28"/>
                <w:szCs w:val="28"/>
                <w:lang w:val="ro-RO"/>
              </w:rPr>
              <w:t>”</w:t>
            </w:r>
            <w:r w:rsidR="00C81912" w:rsidRPr="00C75185">
              <w:rPr>
                <w:sz w:val="28"/>
                <w:szCs w:val="28"/>
                <w:lang w:val="ro-RO"/>
              </w:rPr>
              <w:t xml:space="preserve"> (parte componentă a Sistemului informațional integrat al Poliției de Frontieră) de către </w:t>
            </w:r>
            <w:r w:rsidR="00360D11">
              <w:rPr>
                <w:sz w:val="28"/>
                <w:szCs w:val="28"/>
                <w:lang w:val="ro-RO"/>
              </w:rPr>
              <w:t>Agenție</w:t>
            </w:r>
            <w:r w:rsidR="00C81912" w:rsidRPr="00C75185">
              <w:rPr>
                <w:sz w:val="28"/>
                <w:szCs w:val="28"/>
                <w:lang w:val="ro-RO"/>
              </w:rPr>
              <w:t>;</w:t>
            </w:r>
          </w:p>
          <w:p w14:paraId="61DBF6EE" w14:textId="70FB0ACA" w:rsidR="00C81912" w:rsidRPr="00C75185" w:rsidRDefault="001A0C36" w:rsidP="005D419C">
            <w:pPr>
              <w:pStyle w:val="Listparagraf"/>
              <w:numPr>
                <w:ilvl w:val="0"/>
                <w:numId w:val="17"/>
              </w:numPr>
              <w:tabs>
                <w:tab w:val="left" w:pos="810"/>
              </w:tabs>
              <w:autoSpaceDE w:val="0"/>
              <w:autoSpaceDN w:val="0"/>
              <w:adjustRightInd w:val="0"/>
              <w:ind w:left="0" w:firstLine="561"/>
              <w:rPr>
                <w:b/>
                <w:sz w:val="28"/>
                <w:szCs w:val="28"/>
                <w:lang w:val="ro-RO"/>
              </w:rPr>
            </w:pPr>
            <w:r>
              <w:rPr>
                <w:sz w:val="28"/>
                <w:szCs w:val="28"/>
                <w:lang w:val="ro-RO"/>
              </w:rPr>
              <w:t xml:space="preserve"> </w:t>
            </w:r>
            <w:r w:rsidR="00C81912" w:rsidRPr="00C75185">
              <w:rPr>
                <w:sz w:val="28"/>
                <w:szCs w:val="28"/>
                <w:lang w:val="ro-RO"/>
              </w:rPr>
              <w:t>dotarea încăperilor de serviciu a Centrului Operațional de Coordonare cu echipament de calcul, reamenajarea spațiilor de muncă, utilizarea canalelor de legătură sigure</w:t>
            </w:r>
            <w:r w:rsidR="00C75185" w:rsidRPr="00C75185">
              <w:rPr>
                <w:sz w:val="28"/>
                <w:szCs w:val="28"/>
                <w:lang w:val="ro-RO"/>
              </w:rPr>
              <w:t>.</w:t>
            </w:r>
          </w:p>
        </w:tc>
      </w:tr>
    </w:tbl>
    <w:p w14:paraId="77206D6C" w14:textId="77777777" w:rsidR="00677947" w:rsidRPr="00C75185" w:rsidRDefault="00677947" w:rsidP="00677947">
      <w:pPr>
        <w:spacing w:after="0"/>
        <w:rPr>
          <w:rFonts w:ascii="Times New Roman" w:eastAsia="Times New Roman" w:hAnsi="Times New Roman" w:cs="Times New Roman"/>
          <w:sz w:val="28"/>
          <w:szCs w:val="28"/>
          <w:lang w:val="ro-RO"/>
        </w:rPr>
      </w:pPr>
    </w:p>
    <w:p w14:paraId="3212B854" w14:textId="77777777" w:rsidR="00677947" w:rsidRPr="00C75185" w:rsidRDefault="00677947" w:rsidP="00677947">
      <w:pPr>
        <w:spacing w:after="0"/>
        <w:rPr>
          <w:rFonts w:ascii="Times New Roman" w:eastAsia="Times New Roman" w:hAnsi="Times New Roman" w:cs="Times New Roman"/>
          <w:sz w:val="28"/>
          <w:szCs w:val="28"/>
          <w:lang w:val="ro-RO"/>
        </w:rPr>
      </w:pPr>
    </w:p>
    <w:p w14:paraId="49867B4C" w14:textId="3FF3FCAE" w:rsidR="00532EDA" w:rsidRPr="00C75185" w:rsidRDefault="00574AF5">
      <w:pPr>
        <w:rPr>
          <w:lang w:val="ro-RO"/>
        </w:rPr>
      </w:pPr>
      <w:r w:rsidRPr="00574AF5">
        <w:rPr>
          <w:rFonts w:ascii="Times New Roman" w:eastAsia="Times New Roman" w:hAnsi="Times New Roman" w:cs="Times New Roman"/>
          <w:b/>
          <w:sz w:val="28"/>
          <w:szCs w:val="28"/>
          <w:lang w:val="ro-RO"/>
        </w:rPr>
        <w:t xml:space="preserve">Secretar general al ministerului                           </w:t>
      </w:r>
      <w:r>
        <w:rPr>
          <w:rFonts w:ascii="Times New Roman" w:eastAsia="Times New Roman" w:hAnsi="Times New Roman" w:cs="Times New Roman"/>
          <w:b/>
          <w:sz w:val="28"/>
          <w:szCs w:val="28"/>
          <w:lang w:val="ro-RO"/>
        </w:rPr>
        <w:t xml:space="preserve">                </w:t>
      </w:r>
      <w:r w:rsidRPr="00574AF5">
        <w:rPr>
          <w:rFonts w:ascii="Times New Roman" w:eastAsia="Times New Roman" w:hAnsi="Times New Roman" w:cs="Times New Roman"/>
          <w:b/>
          <w:sz w:val="28"/>
          <w:szCs w:val="28"/>
          <w:lang w:val="ro-RO"/>
        </w:rPr>
        <w:t xml:space="preserve">  Vladislav COJUHARI</w:t>
      </w:r>
      <w:r>
        <w:rPr>
          <w:rFonts w:ascii="Times New Roman" w:eastAsia="Times New Roman" w:hAnsi="Times New Roman" w:cs="Times New Roman"/>
          <w:b/>
          <w:sz w:val="28"/>
          <w:szCs w:val="28"/>
          <w:lang w:val="ro-RO"/>
        </w:rPr>
        <w:t xml:space="preserve"> </w:t>
      </w:r>
    </w:p>
    <w:sectPr w:rsidR="00532EDA" w:rsidRPr="00C75185" w:rsidSect="00D56A30">
      <w:headerReference w:type="default" r:id="rId10"/>
      <w:pgSz w:w="11906" w:h="16838" w:code="9"/>
      <w:pgMar w:top="1135" w:right="566"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C9069" w14:textId="77777777" w:rsidR="001B7508" w:rsidRDefault="001B7508" w:rsidP="00677947">
      <w:pPr>
        <w:spacing w:after="0" w:line="240" w:lineRule="auto"/>
      </w:pPr>
      <w:r>
        <w:separator/>
      </w:r>
    </w:p>
  </w:endnote>
  <w:endnote w:type="continuationSeparator" w:id="0">
    <w:p w14:paraId="1FE669EA" w14:textId="77777777" w:rsidR="001B7508" w:rsidRDefault="001B7508" w:rsidP="0067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DA4C9" w14:textId="77777777" w:rsidR="001B7508" w:rsidRDefault="001B7508" w:rsidP="00677947">
      <w:pPr>
        <w:spacing w:after="0" w:line="240" w:lineRule="auto"/>
      </w:pPr>
      <w:r>
        <w:separator/>
      </w:r>
    </w:p>
  </w:footnote>
  <w:footnote w:type="continuationSeparator" w:id="0">
    <w:p w14:paraId="02557615" w14:textId="77777777" w:rsidR="001B7508" w:rsidRDefault="001B7508" w:rsidP="00677947">
      <w:pPr>
        <w:spacing w:after="0" w:line="240" w:lineRule="auto"/>
      </w:pPr>
      <w:r>
        <w:continuationSeparator/>
      </w:r>
    </w:p>
  </w:footnote>
  <w:footnote w:id="1">
    <w:p w14:paraId="4CA2D1CC" w14:textId="4BCA1C94" w:rsidR="001739A5" w:rsidRPr="001739A5" w:rsidRDefault="001739A5">
      <w:pPr>
        <w:pStyle w:val="Textnotdesubsol"/>
        <w:rPr>
          <w:lang w:val="ro-MD"/>
        </w:rPr>
      </w:pPr>
      <w:r w:rsidRPr="00FD54C3">
        <w:rPr>
          <w:rStyle w:val="Referinnotdesubsol"/>
          <w:rFonts w:ascii="Times New Roman" w:hAnsi="Times New Roman" w:cs="Times New Roman"/>
        </w:rPr>
        <w:footnoteRef/>
      </w:r>
      <w:r w:rsidRPr="00FD54C3">
        <w:rPr>
          <w:rFonts w:ascii="Times New Roman" w:hAnsi="Times New Roman" w:cs="Times New Roman"/>
          <w:lang w:val="en-US"/>
        </w:rPr>
        <w:t xml:space="preserve"> </w:t>
      </w:r>
      <w:hyperlink r:id="rId1" w:history="1">
        <w:r w:rsidRPr="00FD54C3">
          <w:rPr>
            <w:rStyle w:val="Hyperlink"/>
            <w:rFonts w:ascii="Times New Roman" w:hAnsi="Times New Roman" w:cs="Times New Roman"/>
            <w:lang w:val="en-US"/>
          </w:rPr>
          <w:t>https://eur-lex.europa.eu/legal-content/RO/TXT/PDF/?uri=CELEX:22022D1997&amp;from=EN</w:t>
        </w:r>
      </w:hyperlink>
      <w:r>
        <w:rPr>
          <w:lang w:val="ro-MD"/>
        </w:rPr>
        <w:t>, p. 21</w:t>
      </w:r>
    </w:p>
  </w:footnote>
  <w:footnote w:id="2">
    <w:p w14:paraId="289C8903" w14:textId="38C4D77D" w:rsidR="00EE7D40" w:rsidRPr="00FD54C3" w:rsidRDefault="00EE7D40">
      <w:pPr>
        <w:pStyle w:val="Textnotdesubsol"/>
        <w:rPr>
          <w:rFonts w:ascii="Times New Roman" w:hAnsi="Times New Roman" w:cs="Times New Roman"/>
          <w:lang w:val="ro-MD"/>
        </w:rPr>
      </w:pPr>
      <w:r w:rsidRPr="00FD54C3">
        <w:rPr>
          <w:rStyle w:val="Referinnotdesubsol"/>
          <w:rFonts w:ascii="Times New Roman" w:hAnsi="Times New Roman" w:cs="Times New Roman"/>
        </w:rPr>
        <w:footnoteRef/>
      </w:r>
      <w:r w:rsidRPr="00FD54C3">
        <w:rPr>
          <w:rFonts w:ascii="Times New Roman" w:hAnsi="Times New Roman" w:cs="Times New Roman"/>
          <w:lang w:val="ro-MD"/>
        </w:rPr>
        <w:t xml:space="preserve"> </w:t>
      </w:r>
      <w:hyperlink r:id="rId2" w:history="1">
        <w:r w:rsidRPr="00FD54C3">
          <w:rPr>
            <w:rStyle w:val="Hyperlink"/>
            <w:rFonts w:ascii="Times New Roman" w:hAnsi="Times New Roman" w:cs="Times New Roman"/>
            <w:lang w:val="ro-MD"/>
          </w:rPr>
          <w:t>https://neighbourhood-enlargement.ec.europa.eu/document/download/858717b3-f8ef-4514-89fe-54a6aa15ef69_en?filename=Moldova%20Report%202024.pdf</w:t>
        </w:r>
      </w:hyperlink>
      <w:r w:rsidRPr="00FD54C3">
        <w:rPr>
          <w:rFonts w:ascii="Times New Roman" w:hAnsi="Times New Roman" w:cs="Times New Roman"/>
          <w:lang w:val="ro-MD"/>
        </w:rPr>
        <w:t xml:space="preserve"> p. 47. </w:t>
      </w:r>
    </w:p>
  </w:footnote>
  <w:footnote w:id="3">
    <w:p w14:paraId="7E3F25AA" w14:textId="717CE56A" w:rsidR="000D0622" w:rsidRPr="000D0622" w:rsidRDefault="000D0622">
      <w:pPr>
        <w:pStyle w:val="Textnotdesubsol"/>
        <w:rPr>
          <w:lang w:val="ro-MD"/>
        </w:rPr>
      </w:pPr>
      <w:r>
        <w:rPr>
          <w:rStyle w:val="Referinnotdesubsol"/>
        </w:rPr>
        <w:footnoteRef/>
      </w:r>
      <w:r>
        <w:t xml:space="preserve"> </w:t>
      </w:r>
      <w:hyperlink r:id="rId3" w:history="1">
        <w:r w:rsidRPr="002B38F7">
          <w:rPr>
            <w:rStyle w:val="Hyperlink"/>
          </w:rPr>
          <w:t>https://eur-lex.europa.eu/legal-content/RO/TXT/HTML/?uri=CELEX:52018DC0632&amp;from=EN</w:t>
        </w:r>
      </w:hyperlink>
      <w:r>
        <w:rPr>
          <w:lang w:val="ro-MD"/>
        </w:rPr>
        <w:t xml:space="preserve"> </w:t>
      </w:r>
    </w:p>
  </w:footnote>
  <w:footnote w:id="4">
    <w:p w14:paraId="442821EF" w14:textId="4BE04935" w:rsidR="009759A7" w:rsidRPr="009759A7" w:rsidRDefault="009759A7">
      <w:pPr>
        <w:pStyle w:val="Textnotdesubsol"/>
        <w:rPr>
          <w:lang w:val="ro-MD"/>
        </w:rPr>
      </w:pPr>
      <w:r>
        <w:rPr>
          <w:rStyle w:val="Referinnotdesubsol"/>
        </w:rPr>
        <w:footnoteRef/>
      </w:r>
      <w:r>
        <w:t xml:space="preserve"> </w:t>
      </w:r>
      <w:r w:rsidRPr="009759A7">
        <w:t xml:space="preserve">Secțiunea 3.3 Manualul EUROSUR </w:t>
      </w:r>
      <w:r w:rsidRPr="009759A7">
        <w:t xml:space="preserve">- </w:t>
      </w:r>
      <w:r>
        <w:fldChar w:fldCharType="begin"/>
      </w:r>
      <w:r>
        <w:instrText>HYPERLINK "https://www.statewatch.org/media/documents/news/2015/dec/eu-com-eurosur-handbook-com-9206-Annex-15.pdf"</w:instrText>
      </w:r>
      <w:r>
        <w:fldChar w:fldCharType="separate"/>
      </w:r>
      <w:r w:rsidRPr="002B38F7">
        <w:rPr>
          <w:rStyle w:val="Hyperlink"/>
        </w:rPr>
        <w:t>https://www.statewatch.org/media/documents/news/2015/dec/eu-com-eurosur-handbook-com-9206-Annex-15.pdf</w:t>
      </w:r>
      <w:r>
        <w:fldChar w:fldCharType="end"/>
      </w:r>
      <w:r>
        <w:rPr>
          <w:lang w:val="ro-MD"/>
        </w:rPr>
        <w:t xml:space="preserve"> </w:t>
      </w:r>
    </w:p>
  </w:footnote>
  <w:footnote w:id="5">
    <w:p w14:paraId="74B01F37" w14:textId="2A07CE87" w:rsidR="00520029" w:rsidRPr="00334807" w:rsidRDefault="00520029">
      <w:pPr>
        <w:pStyle w:val="Textnotdesubsol"/>
        <w:rPr>
          <w:rFonts w:ascii="Times New Roman" w:hAnsi="Times New Roman" w:cs="Times New Roman"/>
          <w:lang w:val="ro-MD"/>
        </w:rPr>
      </w:pPr>
      <w:r w:rsidRPr="00334807">
        <w:rPr>
          <w:rStyle w:val="Referinnotdesubsol"/>
          <w:rFonts w:ascii="Times New Roman" w:hAnsi="Times New Roman" w:cs="Times New Roman"/>
        </w:rPr>
        <w:footnoteRef/>
      </w:r>
      <w:r w:rsidRPr="00334807">
        <w:rPr>
          <w:rFonts w:ascii="Times New Roman" w:hAnsi="Times New Roman" w:cs="Times New Roman"/>
        </w:rPr>
        <w:t xml:space="preserve"> </w:t>
      </w:r>
      <w:r w:rsidRPr="00334807">
        <w:rPr>
          <w:rFonts w:ascii="Times New Roman" w:hAnsi="Times New Roman" w:cs="Times New Roman"/>
        </w:rPr>
        <w:t xml:space="preserve">Raport al Comisiei către Parlamentul Europeancu privire la evaluarea Sistemului european de supraveghere a frontierelor (EUROSUR), Bruxelles </w:t>
      </w:r>
      <w:r w:rsidRPr="00334807">
        <w:rPr>
          <w:rFonts w:ascii="Times New Roman" w:hAnsi="Times New Roman" w:cs="Times New Roman"/>
        </w:rPr>
        <w:t xml:space="preserve">2018, </w:t>
      </w:r>
      <w:r w:rsidRPr="00334807">
        <w:rPr>
          <w:rFonts w:ascii="Times New Roman" w:hAnsi="Times New Roman" w:cs="Times New Roman"/>
        </w:rPr>
        <w:fldChar w:fldCharType="begin"/>
      </w:r>
      <w:r w:rsidRPr="00334807">
        <w:rPr>
          <w:rFonts w:ascii="Times New Roman" w:hAnsi="Times New Roman" w:cs="Times New Roman"/>
        </w:rPr>
        <w:instrText>HYPERLINK "https://eur-lex.europa.eu/legal-content/RO/TXT/HTML/?uri=CELEX:52018DC0632&amp;from=EN"</w:instrText>
      </w:r>
      <w:r w:rsidRPr="00334807">
        <w:rPr>
          <w:rFonts w:ascii="Times New Roman" w:hAnsi="Times New Roman" w:cs="Times New Roman"/>
        </w:rPr>
      </w:r>
      <w:r w:rsidRPr="00334807">
        <w:rPr>
          <w:rFonts w:ascii="Times New Roman" w:hAnsi="Times New Roman" w:cs="Times New Roman"/>
        </w:rPr>
        <w:fldChar w:fldCharType="separate"/>
      </w:r>
      <w:r w:rsidRPr="00334807">
        <w:rPr>
          <w:rStyle w:val="Hyperlink"/>
          <w:rFonts w:ascii="Times New Roman" w:hAnsi="Times New Roman" w:cs="Times New Roman"/>
        </w:rPr>
        <w:t>https://eur-lex.europa.eu/legal-content/RO/TXT/HTML/?uri=CELEX:52018DC0632&amp;from=EN</w:t>
      </w:r>
      <w:r w:rsidRPr="00334807">
        <w:rPr>
          <w:rFonts w:ascii="Times New Roman" w:hAnsi="Times New Roman" w:cs="Times New Roman"/>
        </w:rPr>
        <w:fldChar w:fldCharType="end"/>
      </w:r>
      <w:r w:rsidRPr="00334807">
        <w:rPr>
          <w:rFonts w:ascii="Times New Roman" w:hAnsi="Times New Roman" w:cs="Times New Roman"/>
          <w:lang w:val="ro-MD"/>
        </w:rPr>
        <w:t xml:space="preserve"> </w:t>
      </w:r>
    </w:p>
  </w:footnote>
  <w:footnote w:id="6">
    <w:p w14:paraId="05A621D5" w14:textId="37C2A91E" w:rsidR="005E47F7" w:rsidRPr="00E80C76" w:rsidRDefault="005E47F7">
      <w:pPr>
        <w:pStyle w:val="Textnotdesubsol"/>
        <w:rPr>
          <w:rFonts w:ascii="Times New Roman" w:hAnsi="Times New Roman" w:cs="Times New Roman"/>
          <w:lang w:val="ro-MD"/>
        </w:rPr>
      </w:pPr>
      <w:r w:rsidRPr="00E80C76">
        <w:rPr>
          <w:rStyle w:val="Referinnotdesubsol"/>
          <w:rFonts w:ascii="Times New Roman" w:hAnsi="Times New Roman" w:cs="Times New Roman"/>
        </w:rPr>
        <w:footnoteRef/>
      </w:r>
      <w:r w:rsidRPr="00E80C76">
        <w:rPr>
          <w:rFonts w:ascii="Times New Roman" w:hAnsi="Times New Roman" w:cs="Times New Roman"/>
        </w:rPr>
        <w:t xml:space="preserve"> Considerent</w:t>
      </w:r>
      <w:proofErr w:type="spellStart"/>
      <w:r w:rsidRPr="00E80C76">
        <w:rPr>
          <w:rFonts w:ascii="Times New Roman" w:hAnsi="Times New Roman" w:cs="Times New Roman"/>
          <w:lang w:val="ro-MD"/>
        </w:rPr>
        <w:t>ul</w:t>
      </w:r>
      <w:proofErr w:type="spellEnd"/>
      <w:r w:rsidRPr="00E80C76">
        <w:rPr>
          <w:rFonts w:ascii="Times New Roman" w:hAnsi="Times New Roman" w:cs="Times New Roman"/>
        </w:rPr>
        <w:t xml:space="preserve"> (28), art.18 și 19 din Regulamentul (UE) 2019/1896 al Parlamentului European și al Consiliului din 13 noiembrie 2019 privind Poliția de frontieră și garda de coastă la nivel european și de abrogare a Regulamentelor (UE) nr. 1052/2013 și (UE) 2016/1624</w:t>
      </w:r>
      <w:r w:rsidRPr="00E80C76">
        <w:rPr>
          <w:rFonts w:ascii="Times New Roman" w:hAnsi="Times New Roman" w:cs="Times New Roman"/>
          <w:lang w:val="ro-M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289990"/>
      <w:docPartObj>
        <w:docPartGallery w:val="Page Numbers (Top of Page)"/>
        <w:docPartUnique/>
      </w:docPartObj>
    </w:sdtPr>
    <w:sdtContent>
      <w:p w14:paraId="2C5B4A32" w14:textId="77777777" w:rsidR="00532EDA" w:rsidRDefault="00C47F13" w:rsidP="00541F12">
        <w:pPr>
          <w:pStyle w:val="Antet"/>
          <w:jc w:val="center"/>
        </w:pPr>
        <w:r w:rsidRPr="007E2A49">
          <w:rPr>
            <w:rFonts w:ascii="Times New Roman" w:hAnsi="Times New Roman" w:cs="Times New Roman"/>
            <w:sz w:val="16"/>
            <w:szCs w:val="16"/>
          </w:rPr>
          <w:fldChar w:fldCharType="begin"/>
        </w:r>
        <w:r w:rsidRPr="007E2A49">
          <w:rPr>
            <w:rFonts w:ascii="Times New Roman" w:hAnsi="Times New Roman" w:cs="Times New Roman"/>
            <w:sz w:val="16"/>
            <w:szCs w:val="16"/>
          </w:rPr>
          <w:instrText>PAGE   \* MERGEFORMAT</w:instrText>
        </w:r>
        <w:r w:rsidRPr="007E2A49">
          <w:rPr>
            <w:rFonts w:ascii="Times New Roman" w:hAnsi="Times New Roman" w:cs="Times New Roman"/>
            <w:sz w:val="16"/>
            <w:szCs w:val="16"/>
          </w:rPr>
          <w:fldChar w:fldCharType="separate"/>
        </w:r>
        <w:r>
          <w:rPr>
            <w:rFonts w:ascii="Times New Roman" w:hAnsi="Times New Roman" w:cs="Times New Roman"/>
            <w:noProof/>
            <w:sz w:val="16"/>
            <w:szCs w:val="16"/>
          </w:rPr>
          <w:t>13</w:t>
        </w:r>
        <w:r w:rsidRPr="007E2A49">
          <w:rPr>
            <w:rFonts w:ascii="Times New Roman" w:hAnsi="Times New Roman" w:cs="Times New Roman"/>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26798"/>
    <w:multiLevelType w:val="hybridMultilevel"/>
    <w:tmpl w:val="24F421C4"/>
    <w:lvl w:ilvl="0" w:tplc="C8760244">
      <w:start w:val="1"/>
      <w:numFmt w:val="lowerLetter"/>
      <w:lvlText w:val="%1)"/>
      <w:lvlJc w:val="left"/>
      <w:pPr>
        <w:ind w:left="1088" w:hanging="360"/>
      </w:pPr>
      <w:rPr>
        <w:rFonts w:hint="default"/>
      </w:rPr>
    </w:lvl>
    <w:lvl w:ilvl="1" w:tplc="08180019" w:tentative="1">
      <w:start w:val="1"/>
      <w:numFmt w:val="lowerLetter"/>
      <w:lvlText w:val="%2."/>
      <w:lvlJc w:val="left"/>
      <w:pPr>
        <w:ind w:left="1808" w:hanging="360"/>
      </w:pPr>
    </w:lvl>
    <w:lvl w:ilvl="2" w:tplc="0818001B" w:tentative="1">
      <w:start w:val="1"/>
      <w:numFmt w:val="lowerRoman"/>
      <w:lvlText w:val="%3."/>
      <w:lvlJc w:val="right"/>
      <w:pPr>
        <w:ind w:left="2528" w:hanging="180"/>
      </w:pPr>
    </w:lvl>
    <w:lvl w:ilvl="3" w:tplc="0818000F" w:tentative="1">
      <w:start w:val="1"/>
      <w:numFmt w:val="decimal"/>
      <w:lvlText w:val="%4."/>
      <w:lvlJc w:val="left"/>
      <w:pPr>
        <w:ind w:left="3248" w:hanging="360"/>
      </w:pPr>
    </w:lvl>
    <w:lvl w:ilvl="4" w:tplc="08180019" w:tentative="1">
      <w:start w:val="1"/>
      <w:numFmt w:val="lowerLetter"/>
      <w:lvlText w:val="%5."/>
      <w:lvlJc w:val="left"/>
      <w:pPr>
        <w:ind w:left="3968" w:hanging="360"/>
      </w:pPr>
    </w:lvl>
    <w:lvl w:ilvl="5" w:tplc="0818001B" w:tentative="1">
      <w:start w:val="1"/>
      <w:numFmt w:val="lowerRoman"/>
      <w:lvlText w:val="%6."/>
      <w:lvlJc w:val="right"/>
      <w:pPr>
        <w:ind w:left="4688" w:hanging="180"/>
      </w:pPr>
    </w:lvl>
    <w:lvl w:ilvl="6" w:tplc="0818000F" w:tentative="1">
      <w:start w:val="1"/>
      <w:numFmt w:val="decimal"/>
      <w:lvlText w:val="%7."/>
      <w:lvlJc w:val="left"/>
      <w:pPr>
        <w:ind w:left="5408" w:hanging="360"/>
      </w:pPr>
    </w:lvl>
    <w:lvl w:ilvl="7" w:tplc="08180019" w:tentative="1">
      <w:start w:val="1"/>
      <w:numFmt w:val="lowerLetter"/>
      <w:lvlText w:val="%8."/>
      <w:lvlJc w:val="left"/>
      <w:pPr>
        <w:ind w:left="6128" w:hanging="360"/>
      </w:pPr>
    </w:lvl>
    <w:lvl w:ilvl="8" w:tplc="0818001B" w:tentative="1">
      <w:start w:val="1"/>
      <w:numFmt w:val="lowerRoman"/>
      <w:lvlText w:val="%9."/>
      <w:lvlJc w:val="right"/>
      <w:pPr>
        <w:ind w:left="6848" w:hanging="180"/>
      </w:pPr>
    </w:lvl>
  </w:abstractNum>
  <w:abstractNum w:abstractNumId="1" w15:restartNumberingAfterBreak="0">
    <w:nsid w:val="25C47C02"/>
    <w:multiLevelType w:val="multilevel"/>
    <w:tmpl w:val="67D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B072C"/>
    <w:multiLevelType w:val="hybridMultilevel"/>
    <w:tmpl w:val="1032B35A"/>
    <w:lvl w:ilvl="0" w:tplc="56545598">
      <w:start w:val="1"/>
      <w:numFmt w:val="lowerLetter"/>
      <w:lvlText w:val="%1)"/>
      <w:lvlJc w:val="left"/>
      <w:pPr>
        <w:ind w:left="1288" w:hanging="360"/>
      </w:pPr>
      <w:rPr>
        <w:rFonts w:hint="default"/>
      </w:rPr>
    </w:lvl>
    <w:lvl w:ilvl="1" w:tplc="08180019" w:tentative="1">
      <w:start w:val="1"/>
      <w:numFmt w:val="lowerLetter"/>
      <w:lvlText w:val="%2."/>
      <w:lvlJc w:val="left"/>
      <w:pPr>
        <w:ind w:left="2008" w:hanging="360"/>
      </w:pPr>
    </w:lvl>
    <w:lvl w:ilvl="2" w:tplc="0818001B" w:tentative="1">
      <w:start w:val="1"/>
      <w:numFmt w:val="lowerRoman"/>
      <w:lvlText w:val="%3."/>
      <w:lvlJc w:val="right"/>
      <w:pPr>
        <w:ind w:left="2728" w:hanging="180"/>
      </w:pPr>
    </w:lvl>
    <w:lvl w:ilvl="3" w:tplc="0818000F" w:tentative="1">
      <w:start w:val="1"/>
      <w:numFmt w:val="decimal"/>
      <w:lvlText w:val="%4."/>
      <w:lvlJc w:val="left"/>
      <w:pPr>
        <w:ind w:left="3448" w:hanging="360"/>
      </w:pPr>
    </w:lvl>
    <w:lvl w:ilvl="4" w:tplc="08180019" w:tentative="1">
      <w:start w:val="1"/>
      <w:numFmt w:val="lowerLetter"/>
      <w:lvlText w:val="%5."/>
      <w:lvlJc w:val="left"/>
      <w:pPr>
        <w:ind w:left="4168" w:hanging="360"/>
      </w:pPr>
    </w:lvl>
    <w:lvl w:ilvl="5" w:tplc="0818001B" w:tentative="1">
      <w:start w:val="1"/>
      <w:numFmt w:val="lowerRoman"/>
      <w:lvlText w:val="%6."/>
      <w:lvlJc w:val="right"/>
      <w:pPr>
        <w:ind w:left="4888" w:hanging="180"/>
      </w:pPr>
    </w:lvl>
    <w:lvl w:ilvl="6" w:tplc="0818000F" w:tentative="1">
      <w:start w:val="1"/>
      <w:numFmt w:val="decimal"/>
      <w:lvlText w:val="%7."/>
      <w:lvlJc w:val="left"/>
      <w:pPr>
        <w:ind w:left="5608" w:hanging="360"/>
      </w:pPr>
    </w:lvl>
    <w:lvl w:ilvl="7" w:tplc="08180019" w:tentative="1">
      <w:start w:val="1"/>
      <w:numFmt w:val="lowerLetter"/>
      <w:lvlText w:val="%8."/>
      <w:lvlJc w:val="left"/>
      <w:pPr>
        <w:ind w:left="6328" w:hanging="360"/>
      </w:pPr>
    </w:lvl>
    <w:lvl w:ilvl="8" w:tplc="0818001B" w:tentative="1">
      <w:start w:val="1"/>
      <w:numFmt w:val="lowerRoman"/>
      <w:lvlText w:val="%9."/>
      <w:lvlJc w:val="right"/>
      <w:pPr>
        <w:ind w:left="7048" w:hanging="180"/>
      </w:pPr>
    </w:lvl>
  </w:abstractNum>
  <w:abstractNum w:abstractNumId="3" w15:restartNumberingAfterBreak="0">
    <w:nsid w:val="326B7FAF"/>
    <w:multiLevelType w:val="hybridMultilevel"/>
    <w:tmpl w:val="D71C0D4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357A3E63"/>
    <w:multiLevelType w:val="hybridMultilevel"/>
    <w:tmpl w:val="384AFF56"/>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3AE824A0"/>
    <w:multiLevelType w:val="hybridMultilevel"/>
    <w:tmpl w:val="3AD2DCA8"/>
    <w:lvl w:ilvl="0" w:tplc="6D442D60">
      <w:start w:val="1"/>
      <w:numFmt w:val="decimal"/>
      <w:lvlText w:val="%1)"/>
      <w:lvlJc w:val="left"/>
      <w:pPr>
        <w:ind w:left="925" w:hanging="360"/>
      </w:pPr>
      <w:rPr>
        <w:rFonts w:hint="default"/>
      </w:rPr>
    </w:lvl>
    <w:lvl w:ilvl="1" w:tplc="08180019" w:tentative="1">
      <w:start w:val="1"/>
      <w:numFmt w:val="lowerLetter"/>
      <w:lvlText w:val="%2."/>
      <w:lvlJc w:val="left"/>
      <w:pPr>
        <w:ind w:left="1645" w:hanging="360"/>
      </w:pPr>
    </w:lvl>
    <w:lvl w:ilvl="2" w:tplc="0818001B" w:tentative="1">
      <w:start w:val="1"/>
      <w:numFmt w:val="lowerRoman"/>
      <w:lvlText w:val="%3."/>
      <w:lvlJc w:val="right"/>
      <w:pPr>
        <w:ind w:left="2365" w:hanging="180"/>
      </w:pPr>
    </w:lvl>
    <w:lvl w:ilvl="3" w:tplc="0818000F" w:tentative="1">
      <w:start w:val="1"/>
      <w:numFmt w:val="decimal"/>
      <w:lvlText w:val="%4."/>
      <w:lvlJc w:val="left"/>
      <w:pPr>
        <w:ind w:left="3085" w:hanging="360"/>
      </w:pPr>
    </w:lvl>
    <w:lvl w:ilvl="4" w:tplc="08180019" w:tentative="1">
      <w:start w:val="1"/>
      <w:numFmt w:val="lowerLetter"/>
      <w:lvlText w:val="%5."/>
      <w:lvlJc w:val="left"/>
      <w:pPr>
        <w:ind w:left="3805" w:hanging="360"/>
      </w:pPr>
    </w:lvl>
    <w:lvl w:ilvl="5" w:tplc="0818001B" w:tentative="1">
      <w:start w:val="1"/>
      <w:numFmt w:val="lowerRoman"/>
      <w:lvlText w:val="%6."/>
      <w:lvlJc w:val="right"/>
      <w:pPr>
        <w:ind w:left="4525" w:hanging="180"/>
      </w:pPr>
    </w:lvl>
    <w:lvl w:ilvl="6" w:tplc="0818000F" w:tentative="1">
      <w:start w:val="1"/>
      <w:numFmt w:val="decimal"/>
      <w:lvlText w:val="%7."/>
      <w:lvlJc w:val="left"/>
      <w:pPr>
        <w:ind w:left="5245" w:hanging="360"/>
      </w:pPr>
    </w:lvl>
    <w:lvl w:ilvl="7" w:tplc="08180019" w:tentative="1">
      <w:start w:val="1"/>
      <w:numFmt w:val="lowerLetter"/>
      <w:lvlText w:val="%8."/>
      <w:lvlJc w:val="left"/>
      <w:pPr>
        <w:ind w:left="5965" w:hanging="360"/>
      </w:pPr>
    </w:lvl>
    <w:lvl w:ilvl="8" w:tplc="0818001B" w:tentative="1">
      <w:start w:val="1"/>
      <w:numFmt w:val="lowerRoman"/>
      <w:lvlText w:val="%9."/>
      <w:lvlJc w:val="right"/>
      <w:pPr>
        <w:ind w:left="6685" w:hanging="180"/>
      </w:pPr>
    </w:lvl>
  </w:abstractNum>
  <w:abstractNum w:abstractNumId="6" w15:restartNumberingAfterBreak="0">
    <w:nsid w:val="441353F0"/>
    <w:multiLevelType w:val="hybridMultilevel"/>
    <w:tmpl w:val="1D7C607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4435662E"/>
    <w:multiLevelType w:val="multilevel"/>
    <w:tmpl w:val="8F12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2C7CFD"/>
    <w:multiLevelType w:val="hybridMultilevel"/>
    <w:tmpl w:val="152ED9D6"/>
    <w:lvl w:ilvl="0" w:tplc="59DA560A">
      <w:start w:val="1"/>
      <w:numFmt w:val="decimal"/>
      <w:lvlText w:val="%1)"/>
      <w:lvlJc w:val="left"/>
      <w:pPr>
        <w:ind w:left="896" w:hanging="360"/>
      </w:pPr>
      <w:rPr>
        <w:rFonts w:hint="default"/>
      </w:rPr>
    </w:lvl>
    <w:lvl w:ilvl="1" w:tplc="08180019" w:tentative="1">
      <w:start w:val="1"/>
      <w:numFmt w:val="lowerLetter"/>
      <w:lvlText w:val="%2."/>
      <w:lvlJc w:val="left"/>
      <w:pPr>
        <w:ind w:left="1616" w:hanging="360"/>
      </w:pPr>
    </w:lvl>
    <w:lvl w:ilvl="2" w:tplc="0818001B" w:tentative="1">
      <w:start w:val="1"/>
      <w:numFmt w:val="lowerRoman"/>
      <w:lvlText w:val="%3."/>
      <w:lvlJc w:val="right"/>
      <w:pPr>
        <w:ind w:left="2336" w:hanging="180"/>
      </w:pPr>
    </w:lvl>
    <w:lvl w:ilvl="3" w:tplc="0818000F" w:tentative="1">
      <w:start w:val="1"/>
      <w:numFmt w:val="decimal"/>
      <w:lvlText w:val="%4."/>
      <w:lvlJc w:val="left"/>
      <w:pPr>
        <w:ind w:left="3056" w:hanging="360"/>
      </w:pPr>
    </w:lvl>
    <w:lvl w:ilvl="4" w:tplc="08180019" w:tentative="1">
      <w:start w:val="1"/>
      <w:numFmt w:val="lowerLetter"/>
      <w:lvlText w:val="%5."/>
      <w:lvlJc w:val="left"/>
      <w:pPr>
        <w:ind w:left="3776" w:hanging="360"/>
      </w:pPr>
    </w:lvl>
    <w:lvl w:ilvl="5" w:tplc="0818001B" w:tentative="1">
      <w:start w:val="1"/>
      <w:numFmt w:val="lowerRoman"/>
      <w:lvlText w:val="%6."/>
      <w:lvlJc w:val="right"/>
      <w:pPr>
        <w:ind w:left="4496" w:hanging="180"/>
      </w:pPr>
    </w:lvl>
    <w:lvl w:ilvl="6" w:tplc="0818000F" w:tentative="1">
      <w:start w:val="1"/>
      <w:numFmt w:val="decimal"/>
      <w:lvlText w:val="%7."/>
      <w:lvlJc w:val="left"/>
      <w:pPr>
        <w:ind w:left="5216" w:hanging="360"/>
      </w:pPr>
    </w:lvl>
    <w:lvl w:ilvl="7" w:tplc="08180019" w:tentative="1">
      <w:start w:val="1"/>
      <w:numFmt w:val="lowerLetter"/>
      <w:lvlText w:val="%8."/>
      <w:lvlJc w:val="left"/>
      <w:pPr>
        <w:ind w:left="5936" w:hanging="360"/>
      </w:pPr>
    </w:lvl>
    <w:lvl w:ilvl="8" w:tplc="0818001B" w:tentative="1">
      <w:start w:val="1"/>
      <w:numFmt w:val="lowerRoman"/>
      <w:lvlText w:val="%9."/>
      <w:lvlJc w:val="right"/>
      <w:pPr>
        <w:ind w:left="6656" w:hanging="180"/>
      </w:pPr>
    </w:lvl>
  </w:abstractNum>
  <w:abstractNum w:abstractNumId="9" w15:restartNumberingAfterBreak="0">
    <w:nsid w:val="455E76A7"/>
    <w:multiLevelType w:val="hybridMultilevel"/>
    <w:tmpl w:val="C82A8022"/>
    <w:lvl w:ilvl="0" w:tplc="5EBA78AC">
      <w:start w:val="1"/>
      <w:numFmt w:val="decimal"/>
      <w:lvlText w:val="%1)"/>
      <w:lvlJc w:val="left"/>
      <w:pPr>
        <w:ind w:left="925" w:hanging="360"/>
      </w:pPr>
      <w:rPr>
        <w:rFonts w:asciiTheme="minorHAnsi" w:eastAsiaTheme="minorEastAsia" w:hAnsiTheme="minorHAnsi" w:cstheme="minorBidi" w:hint="default"/>
      </w:rPr>
    </w:lvl>
    <w:lvl w:ilvl="1" w:tplc="08180019" w:tentative="1">
      <w:start w:val="1"/>
      <w:numFmt w:val="lowerLetter"/>
      <w:lvlText w:val="%2."/>
      <w:lvlJc w:val="left"/>
      <w:pPr>
        <w:ind w:left="1645" w:hanging="360"/>
      </w:pPr>
    </w:lvl>
    <w:lvl w:ilvl="2" w:tplc="0818001B" w:tentative="1">
      <w:start w:val="1"/>
      <w:numFmt w:val="lowerRoman"/>
      <w:lvlText w:val="%3."/>
      <w:lvlJc w:val="right"/>
      <w:pPr>
        <w:ind w:left="2365" w:hanging="180"/>
      </w:pPr>
    </w:lvl>
    <w:lvl w:ilvl="3" w:tplc="0818000F" w:tentative="1">
      <w:start w:val="1"/>
      <w:numFmt w:val="decimal"/>
      <w:lvlText w:val="%4."/>
      <w:lvlJc w:val="left"/>
      <w:pPr>
        <w:ind w:left="3085" w:hanging="360"/>
      </w:pPr>
    </w:lvl>
    <w:lvl w:ilvl="4" w:tplc="08180019" w:tentative="1">
      <w:start w:val="1"/>
      <w:numFmt w:val="lowerLetter"/>
      <w:lvlText w:val="%5."/>
      <w:lvlJc w:val="left"/>
      <w:pPr>
        <w:ind w:left="3805" w:hanging="360"/>
      </w:pPr>
    </w:lvl>
    <w:lvl w:ilvl="5" w:tplc="0818001B" w:tentative="1">
      <w:start w:val="1"/>
      <w:numFmt w:val="lowerRoman"/>
      <w:lvlText w:val="%6."/>
      <w:lvlJc w:val="right"/>
      <w:pPr>
        <w:ind w:left="4525" w:hanging="180"/>
      </w:pPr>
    </w:lvl>
    <w:lvl w:ilvl="6" w:tplc="0818000F" w:tentative="1">
      <w:start w:val="1"/>
      <w:numFmt w:val="decimal"/>
      <w:lvlText w:val="%7."/>
      <w:lvlJc w:val="left"/>
      <w:pPr>
        <w:ind w:left="5245" w:hanging="360"/>
      </w:pPr>
    </w:lvl>
    <w:lvl w:ilvl="7" w:tplc="08180019" w:tentative="1">
      <w:start w:val="1"/>
      <w:numFmt w:val="lowerLetter"/>
      <w:lvlText w:val="%8."/>
      <w:lvlJc w:val="left"/>
      <w:pPr>
        <w:ind w:left="5965" w:hanging="360"/>
      </w:pPr>
    </w:lvl>
    <w:lvl w:ilvl="8" w:tplc="0818001B" w:tentative="1">
      <w:start w:val="1"/>
      <w:numFmt w:val="lowerRoman"/>
      <w:lvlText w:val="%9."/>
      <w:lvlJc w:val="right"/>
      <w:pPr>
        <w:ind w:left="6685" w:hanging="180"/>
      </w:pPr>
    </w:lvl>
  </w:abstractNum>
  <w:abstractNum w:abstractNumId="10" w15:restartNumberingAfterBreak="0">
    <w:nsid w:val="52694F21"/>
    <w:multiLevelType w:val="hybridMultilevel"/>
    <w:tmpl w:val="EFB0EC4E"/>
    <w:lvl w:ilvl="0" w:tplc="5E30DE8A">
      <w:start w:val="1"/>
      <w:numFmt w:val="decimal"/>
      <w:lvlText w:val="%1)"/>
      <w:lvlJc w:val="left"/>
      <w:pPr>
        <w:ind w:left="921" w:hanging="360"/>
      </w:pPr>
      <w:rPr>
        <w:rFonts w:hint="default"/>
      </w:rPr>
    </w:lvl>
    <w:lvl w:ilvl="1" w:tplc="08180019" w:tentative="1">
      <w:start w:val="1"/>
      <w:numFmt w:val="lowerLetter"/>
      <w:lvlText w:val="%2."/>
      <w:lvlJc w:val="left"/>
      <w:pPr>
        <w:ind w:left="1641" w:hanging="360"/>
      </w:pPr>
    </w:lvl>
    <w:lvl w:ilvl="2" w:tplc="0818001B" w:tentative="1">
      <w:start w:val="1"/>
      <w:numFmt w:val="lowerRoman"/>
      <w:lvlText w:val="%3."/>
      <w:lvlJc w:val="right"/>
      <w:pPr>
        <w:ind w:left="2361" w:hanging="180"/>
      </w:pPr>
    </w:lvl>
    <w:lvl w:ilvl="3" w:tplc="0818000F" w:tentative="1">
      <w:start w:val="1"/>
      <w:numFmt w:val="decimal"/>
      <w:lvlText w:val="%4."/>
      <w:lvlJc w:val="left"/>
      <w:pPr>
        <w:ind w:left="3081" w:hanging="360"/>
      </w:pPr>
    </w:lvl>
    <w:lvl w:ilvl="4" w:tplc="08180019" w:tentative="1">
      <w:start w:val="1"/>
      <w:numFmt w:val="lowerLetter"/>
      <w:lvlText w:val="%5."/>
      <w:lvlJc w:val="left"/>
      <w:pPr>
        <w:ind w:left="3801" w:hanging="360"/>
      </w:pPr>
    </w:lvl>
    <w:lvl w:ilvl="5" w:tplc="0818001B" w:tentative="1">
      <w:start w:val="1"/>
      <w:numFmt w:val="lowerRoman"/>
      <w:lvlText w:val="%6."/>
      <w:lvlJc w:val="right"/>
      <w:pPr>
        <w:ind w:left="4521" w:hanging="180"/>
      </w:pPr>
    </w:lvl>
    <w:lvl w:ilvl="6" w:tplc="0818000F" w:tentative="1">
      <w:start w:val="1"/>
      <w:numFmt w:val="decimal"/>
      <w:lvlText w:val="%7."/>
      <w:lvlJc w:val="left"/>
      <w:pPr>
        <w:ind w:left="5241" w:hanging="360"/>
      </w:pPr>
    </w:lvl>
    <w:lvl w:ilvl="7" w:tplc="08180019" w:tentative="1">
      <w:start w:val="1"/>
      <w:numFmt w:val="lowerLetter"/>
      <w:lvlText w:val="%8."/>
      <w:lvlJc w:val="left"/>
      <w:pPr>
        <w:ind w:left="5961" w:hanging="360"/>
      </w:pPr>
    </w:lvl>
    <w:lvl w:ilvl="8" w:tplc="0818001B" w:tentative="1">
      <w:start w:val="1"/>
      <w:numFmt w:val="lowerRoman"/>
      <w:lvlText w:val="%9."/>
      <w:lvlJc w:val="right"/>
      <w:pPr>
        <w:ind w:left="6681" w:hanging="180"/>
      </w:pPr>
    </w:lvl>
  </w:abstractNum>
  <w:abstractNum w:abstractNumId="11" w15:restartNumberingAfterBreak="0">
    <w:nsid w:val="5DE0162E"/>
    <w:multiLevelType w:val="hybridMultilevel"/>
    <w:tmpl w:val="1A08EFB0"/>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5E7E625C"/>
    <w:multiLevelType w:val="hybridMultilevel"/>
    <w:tmpl w:val="46467F40"/>
    <w:lvl w:ilvl="0" w:tplc="9E88482C">
      <w:start w:val="1"/>
      <w:numFmt w:val="decimal"/>
      <w:lvlText w:val="%1)"/>
      <w:lvlJc w:val="left"/>
      <w:pPr>
        <w:ind w:left="896" w:hanging="360"/>
      </w:pPr>
      <w:rPr>
        <w:rFonts w:hint="default"/>
      </w:rPr>
    </w:lvl>
    <w:lvl w:ilvl="1" w:tplc="08180019" w:tentative="1">
      <w:start w:val="1"/>
      <w:numFmt w:val="lowerLetter"/>
      <w:lvlText w:val="%2."/>
      <w:lvlJc w:val="left"/>
      <w:pPr>
        <w:ind w:left="1616" w:hanging="360"/>
      </w:pPr>
    </w:lvl>
    <w:lvl w:ilvl="2" w:tplc="0818001B" w:tentative="1">
      <w:start w:val="1"/>
      <w:numFmt w:val="lowerRoman"/>
      <w:lvlText w:val="%3."/>
      <w:lvlJc w:val="right"/>
      <w:pPr>
        <w:ind w:left="2336" w:hanging="180"/>
      </w:pPr>
    </w:lvl>
    <w:lvl w:ilvl="3" w:tplc="0818000F" w:tentative="1">
      <w:start w:val="1"/>
      <w:numFmt w:val="decimal"/>
      <w:lvlText w:val="%4."/>
      <w:lvlJc w:val="left"/>
      <w:pPr>
        <w:ind w:left="3056" w:hanging="360"/>
      </w:pPr>
    </w:lvl>
    <w:lvl w:ilvl="4" w:tplc="08180019" w:tentative="1">
      <w:start w:val="1"/>
      <w:numFmt w:val="lowerLetter"/>
      <w:lvlText w:val="%5."/>
      <w:lvlJc w:val="left"/>
      <w:pPr>
        <w:ind w:left="3776" w:hanging="360"/>
      </w:pPr>
    </w:lvl>
    <w:lvl w:ilvl="5" w:tplc="0818001B" w:tentative="1">
      <w:start w:val="1"/>
      <w:numFmt w:val="lowerRoman"/>
      <w:lvlText w:val="%6."/>
      <w:lvlJc w:val="right"/>
      <w:pPr>
        <w:ind w:left="4496" w:hanging="180"/>
      </w:pPr>
    </w:lvl>
    <w:lvl w:ilvl="6" w:tplc="0818000F" w:tentative="1">
      <w:start w:val="1"/>
      <w:numFmt w:val="decimal"/>
      <w:lvlText w:val="%7."/>
      <w:lvlJc w:val="left"/>
      <w:pPr>
        <w:ind w:left="5216" w:hanging="360"/>
      </w:pPr>
    </w:lvl>
    <w:lvl w:ilvl="7" w:tplc="08180019" w:tentative="1">
      <w:start w:val="1"/>
      <w:numFmt w:val="lowerLetter"/>
      <w:lvlText w:val="%8."/>
      <w:lvlJc w:val="left"/>
      <w:pPr>
        <w:ind w:left="5936" w:hanging="360"/>
      </w:pPr>
    </w:lvl>
    <w:lvl w:ilvl="8" w:tplc="0818001B" w:tentative="1">
      <w:start w:val="1"/>
      <w:numFmt w:val="lowerRoman"/>
      <w:lvlText w:val="%9."/>
      <w:lvlJc w:val="right"/>
      <w:pPr>
        <w:ind w:left="6656" w:hanging="180"/>
      </w:pPr>
    </w:lvl>
  </w:abstractNum>
  <w:abstractNum w:abstractNumId="13" w15:restartNumberingAfterBreak="0">
    <w:nsid w:val="6E586FF6"/>
    <w:multiLevelType w:val="hybridMultilevel"/>
    <w:tmpl w:val="A85A2858"/>
    <w:lvl w:ilvl="0" w:tplc="39C48C1C">
      <w:start w:val="1"/>
      <w:numFmt w:val="bullet"/>
      <w:lvlText w:val="-"/>
      <w:lvlJc w:val="left"/>
      <w:pPr>
        <w:ind w:left="928" w:hanging="360"/>
      </w:pPr>
      <w:rPr>
        <w:rFonts w:ascii="Times New Roman" w:eastAsia="Times New Roman" w:hAnsi="Times New Roman" w:cs="Times New Roman" w:hint="default"/>
      </w:rPr>
    </w:lvl>
    <w:lvl w:ilvl="1" w:tplc="08180003" w:tentative="1">
      <w:start w:val="1"/>
      <w:numFmt w:val="bullet"/>
      <w:lvlText w:val="o"/>
      <w:lvlJc w:val="left"/>
      <w:pPr>
        <w:ind w:left="1648" w:hanging="360"/>
      </w:pPr>
      <w:rPr>
        <w:rFonts w:ascii="Courier New" w:hAnsi="Courier New" w:cs="Courier New" w:hint="default"/>
      </w:rPr>
    </w:lvl>
    <w:lvl w:ilvl="2" w:tplc="08180005" w:tentative="1">
      <w:start w:val="1"/>
      <w:numFmt w:val="bullet"/>
      <w:lvlText w:val=""/>
      <w:lvlJc w:val="left"/>
      <w:pPr>
        <w:ind w:left="2368" w:hanging="360"/>
      </w:pPr>
      <w:rPr>
        <w:rFonts w:ascii="Wingdings" w:hAnsi="Wingdings" w:hint="default"/>
      </w:rPr>
    </w:lvl>
    <w:lvl w:ilvl="3" w:tplc="08180001" w:tentative="1">
      <w:start w:val="1"/>
      <w:numFmt w:val="bullet"/>
      <w:lvlText w:val=""/>
      <w:lvlJc w:val="left"/>
      <w:pPr>
        <w:ind w:left="3088" w:hanging="360"/>
      </w:pPr>
      <w:rPr>
        <w:rFonts w:ascii="Symbol" w:hAnsi="Symbol" w:hint="default"/>
      </w:rPr>
    </w:lvl>
    <w:lvl w:ilvl="4" w:tplc="08180003" w:tentative="1">
      <w:start w:val="1"/>
      <w:numFmt w:val="bullet"/>
      <w:lvlText w:val="o"/>
      <w:lvlJc w:val="left"/>
      <w:pPr>
        <w:ind w:left="3808" w:hanging="360"/>
      </w:pPr>
      <w:rPr>
        <w:rFonts w:ascii="Courier New" w:hAnsi="Courier New" w:cs="Courier New" w:hint="default"/>
      </w:rPr>
    </w:lvl>
    <w:lvl w:ilvl="5" w:tplc="08180005" w:tentative="1">
      <w:start w:val="1"/>
      <w:numFmt w:val="bullet"/>
      <w:lvlText w:val=""/>
      <w:lvlJc w:val="left"/>
      <w:pPr>
        <w:ind w:left="4528" w:hanging="360"/>
      </w:pPr>
      <w:rPr>
        <w:rFonts w:ascii="Wingdings" w:hAnsi="Wingdings" w:hint="default"/>
      </w:rPr>
    </w:lvl>
    <w:lvl w:ilvl="6" w:tplc="08180001" w:tentative="1">
      <w:start w:val="1"/>
      <w:numFmt w:val="bullet"/>
      <w:lvlText w:val=""/>
      <w:lvlJc w:val="left"/>
      <w:pPr>
        <w:ind w:left="5248" w:hanging="360"/>
      </w:pPr>
      <w:rPr>
        <w:rFonts w:ascii="Symbol" w:hAnsi="Symbol" w:hint="default"/>
      </w:rPr>
    </w:lvl>
    <w:lvl w:ilvl="7" w:tplc="08180003" w:tentative="1">
      <w:start w:val="1"/>
      <w:numFmt w:val="bullet"/>
      <w:lvlText w:val="o"/>
      <w:lvlJc w:val="left"/>
      <w:pPr>
        <w:ind w:left="5968" w:hanging="360"/>
      </w:pPr>
      <w:rPr>
        <w:rFonts w:ascii="Courier New" w:hAnsi="Courier New" w:cs="Courier New" w:hint="default"/>
      </w:rPr>
    </w:lvl>
    <w:lvl w:ilvl="8" w:tplc="08180005" w:tentative="1">
      <w:start w:val="1"/>
      <w:numFmt w:val="bullet"/>
      <w:lvlText w:val=""/>
      <w:lvlJc w:val="left"/>
      <w:pPr>
        <w:ind w:left="6688" w:hanging="360"/>
      </w:pPr>
      <w:rPr>
        <w:rFonts w:ascii="Wingdings" w:hAnsi="Wingdings" w:hint="default"/>
      </w:rPr>
    </w:lvl>
  </w:abstractNum>
  <w:abstractNum w:abstractNumId="14" w15:restartNumberingAfterBreak="0">
    <w:nsid w:val="6ED52C3B"/>
    <w:multiLevelType w:val="hybridMultilevel"/>
    <w:tmpl w:val="A3BA8E76"/>
    <w:lvl w:ilvl="0" w:tplc="DEE0BADC">
      <w:start w:val="1"/>
      <w:numFmt w:val="decimal"/>
      <w:lvlText w:val="%1)"/>
      <w:lvlJc w:val="left"/>
      <w:pPr>
        <w:ind w:left="1353" w:hanging="360"/>
      </w:pPr>
      <w:rPr>
        <w:rFonts w:hint="default"/>
        <w:b w:val="0"/>
      </w:rPr>
    </w:lvl>
    <w:lvl w:ilvl="1" w:tplc="08180019" w:tentative="1">
      <w:start w:val="1"/>
      <w:numFmt w:val="lowerLetter"/>
      <w:lvlText w:val="%2."/>
      <w:lvlJc w:val="left"/>
      <w:pPr>
        <w:ind w:left="2073" w:hanging="360"/>
      </w:pPr>
    </w:lvl>
    <w:lvl w:ilvl="2" w:tplc="0818001B" w:tentative="1">
      <w:start w:val="1"/>
      <w:numFmt w:val="lowerRoman"/>
      <w:lvlText w:val="%3."/>
      <w:lvlJc w:val="right"/>
      <w:pPr>
        <w:ind w:left="2793" w:hanging="180"/>
      </w:pPr>
    </w:lvl>
    <w:lvl w:ilvl="3" w:tplc="0818000F" w:tentative="1">
      <w:start w:val="1"/>
      <w:numFmt w:val="decimal"/>
      <w:lvlText w:val="%4."/>
      <w:lvlJc w:val="left"/>
      <w:pPr>
        <w:ind w:left="3513" w:hanging="360"/>
      </w:pPr>
    </w:lvl>
    <w:lvl w:ilvl="4" w:tplc="08180019" w:tentative="1">
      <w:start w:val="1"/>
      <w:numFmt w:val="lowerLetter"/>
      <w:lvlText w:val="%5."/>
      <w:lvlJc w:val="left"/>
      <w:pPr>
        <w:ind w:left="4233" w:hanging="360"/>
      </w:pPr>
    </w:lvl>
    <w:lvl w:ilvl="5" w:tplc="0818001B" w:tentative="1">
      <w:start w:val="1"/>
      <w:numFmt w:val="lowerRoman"/>
      <w:lvlText w:val="%6."/>
      <w:lvlJc w:val="right"/>
      <w:pPr>
        <w:ind w:left="4953" w:hanging="180"/>
      </w:pPr>
    </w:lvl>
    <w:lvl w:ilvl="6" w:tplc="0818000F" w:tentative="1">
      <w:start w:val="1"/>
      <w:numFmt w:val="decimal"/>
      <w:lvlText w:val="%7."/>
      <w:lvlJc w:val="left"/>
      <w:pPr>
        <w:ind w:left="5673" w:hanging="360"/>
      </w:pPr>
    </w:lvl>
    <w:lvl w:ilvl="7" w:tplc="08180019" w:tentative="1">
      <w:start w:val="1"/>
      <w:numFmt w:val="lowerLetter"/>
      <w:lvlText w:val="%8."/>
      <w:lvlJc w:val="left"/>
      <w:pPr>
        <w:ind w:left="6393" w:hanging="360"/>
      </w:pPr>
    </w:lvl>
    <w:lvl w:ilvl="8" w:tplc="0818001B" w:tentative="1">
      <w:start w:val="1"/>
      <w:numFmt w:val="lowerRoman"/>
      <w:lvlText w:val="%9."/>
      <w:lvlJc w:val="right"/>
      <w:pPr>
        <w:ind w:left="7113" w:hanging="180"/>
      </w:pPr>
    </w:lvl>
  </w:abstractNum>
  <w:abstractNum w:abstractNumId="15" w15:restartNumberingAfterBreak="0">
    <w:nsid w:val="725E42A2"/>
    <w:multiLevelType w:val="hybridMultilevel"/>
    <w:tmpl w:val="4ED0DA4E"/>
    <w:lvl w:ilvl="0" w:tplc="87147F40">
      <w:start w:val="1"/>
      <w:numFmt w:val="decimal"/>
      <w:lvlText w:val="%1)"/>
      <w:lvlJc w:val="left"/>
      <w:pPr>
        <w:ind w:left="896" w:hanging="360"/>
      </w:pPr>
      <w:rPr>
        <w:rFonts w:hint="default"/>
      </w:rPr>
    </w:lvl>
    <w:lvl w:ilvl="1" w:tplc="08180019" w:tentative="1">
      <w:start w:val="1"/>
      <w:numFmt w:val="lowerLetter"/>
      <w:lvlText w:val="%2."/>
      <w:lvlJc w:val="left"/>
      <w:pPr>
        <w:ind w:left="1616" w:hanging="360"/>
      </w:pPr>
    </w:lvl>
    <w:lvl w:ilvl="2" w:tplc="0818001B" w:tentative="1">
      <w:start w:val="1"/>
      <w:numFmt w:val="lowerRoman"/>
      <w:lvlText w:val="%3."/>
      <w:lvlJc w:val="right"/>
      <w:pPr>
        <w:ind w:left="2336" w:hanging="180"/>
      </w:pPr>
    </w:lvl>
    <w:lvl w:ilvl="3" w:tplc="0818000F" w:tentative="1">
      <w:start w:val="1"/>
      <w:numFmt w:val="decimal"/>
      <w:lvlText w:val="%4."/>
      <w:lvlJc w:val="left"/>
      <w:pPr>
        <w:ind w:left="3056" w:hanging="360"/>
      </w:pPr>
    </w:lvl>
    <w:lvl w:ilvl="4" w:tplc="08180019" w:tentative="1">
      <w:start w:val="1"/>
      <w:numFmt w:val="lowerLetter"/>
      <w:lvlText w:val="%5."/>
      <w:lvlJc w:val="left"/>
      <w:pPr>
        <w:ind w:left="3776" w:hanging="360"/>
      </w:pPr>
    </w:lvl>
    <w:lvl w:ilvl="5" w:tplc="0818001B" w:tentative="1">
      <w:start w:val="1"/>
      <w:numFmt w:val="lowerRoman"/>
      <w:lvlText w:val="%6."/>
      <w:lvlJc w:val="right"/>
      <w:pPr>
        <w:ind w:left="4496" w:hanging="180"/>
      </w:pPr>
    </w:lvl>
    <w:lvl w:ilvl="6" w:tplc="0818000F" w:tentative="1">
      <w:start w:val="1"/>
      <w:numFmt w:val="decimal"/>
      <w:lvlText w:val="%7."/>
      <w:lvlJc w:val="left"/>
      <w:pPr>
        <w:ind w:left="5216" w:hanging="360"/>
      </w:pPr>
    </w:lvl>
    <w:lvl w:ilvl="7" w:tplc="08180019" w:tentative="1">
      <w:start w:val="1"/>
      <w:numFmt w:val="lowerLetter"/>
      <w:lvlText w:val="%8."/>
      <w:lvlJc w:val="left"/>
      <w:pPr>
        <w:ind w:left="5936" w:hanging="360"/>
      </w:pPr>
    </w:lvl>
    <w:lvl w:ilvl="8" w:tplc="0818001B" w:tentative="1">
      <w:start w:val="1"/>
      <w:numFmt w:val="lowerRoman"/>
      <w:lvlText w:val="%9."/>
      <w:lvlJc w:val="right"/>
      <w:pPr>
        <w:ind w:left="6656" w:hanging="180"/>
      </w:pPr>
    </w:lvl>
  </w:abstractNum>
  <w:abstractNum w:abstractNumId="16" w15:restartNumberingAfterBreak="0">
    <w:nsid w:val="738D25F3"/>
    <w:multiLevelType w:val="multilevel"/>
    <w:tmpl w:val="27DEF2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B336BE"/>
    <w:multiLevelType w:val="hybridMultilevel"/>
    <w:tmpl w:val="F2C65514"/>
    <w:lvl w:ilvl="0" w:tplc="0E646FFE">
      <w:start w:val="1"/>
      <w:numFmt w:val="decimal"/>
      <w:lvlText w:val="%1)"/>
      <w:lvlJc w:val="left"/>
      <w:pPr>
        <w:ind w:left="1062" w:hanging="360"/>
      </w:pPr>
      <w:rPr>
        <w:rFonts w:hint="default"/>
      </w:rPr>
    </w:lvl>
    <w:lvl w:ilvl="1" w:tplc="08180019" w:tentative="1">
      <w:start w:val="1"/>
      <w:numFmt w:val="lowerLetter"/>
      <w:lvlText w:val="%2."/>
      <w:lvlJc w:val="left"/>
      <w:pPr>
        <w:ind w:left="1782" w:hanging="360"/>
      </w:pPr>
    </w:lvl>
    <w:lvl w:ilvl="2" w:tplc="0818001B" w:tentative="1">
      <w:start w:val="1"/>
      <w:numFmt w:val="lowerRoman"/>
      <w:lvlText w:val="%3."/>
      <w:lvlJc w:val="right"/>
      <w:pPr>
        <w:ind w:left="2502" w:hanging="180"/>
      </w:pPr>
    </w:lvl>
    <w:lvl w:ilvl="3" w:tplc="0818000F" w:tentative="1">
      <w:start w:val="1"/>
      <w:numFmt w:val="decimal"/>
      <w:lvlText w:val="%4."/>
      <w:lvlJc w:val="left"/>
      <w:pPr>
        <w:ind w:left="3222" w:hanging="360"/>
      </w:pPr>
    </w:lvl>
    <w:lvl w:ilvl="4" w:tplc="08180019" w:tentative="1">
      <w:start w:val="1"/>
      <w:numFmt w:val="lowerLetter"/>
      <w:lvlText w:val="%5."/>
      <w:lvlJc w:val="left"/>
      <w:pPr>
        <w:ind w:left="3942" w:hanging="360"/>
      </w:pPr>
    </w:lvl>
    <w:lvl w:ilvl="5" w:tplc="0818001B" w:tentative="1">
      <w:start w:val="1"/>
      <w:numFmt w:val="lowerRoman"/>
      <w:lvlText w:val="%6."/>
      <w:lvlJc w:val="right"/>
      <w:pPr>
        <w:ind w:left="4662" w:hanging="180"/>
      </w:pPr>
    </w:lvl>
    <w:lvl w:ilvl="6" w:tplc="0818000F" w:tentative="1">
      <w:start w:val="1"/>
      <w:numFmt w:val="decimal"/>
      <w:lvlText w:val="%7."/>
      <w:lvlJc w:val="left"/>
      <w:pPr>
        <w:ind w:left="5382" w:hanging="360"/>
      </w:pPr>
    </w:lvl>
    <w:lvl w:ilvl="7" w:tplc="08180019" w:tentative="1">
      <w:start w:val="1"/>
      <w:numFmt w:val="lowerLetter"/>
      <w:lvlText w:val="%8."/>
      <w:lvlJc w:val="left"/>
      <w:pPr>
        <w:ind w:left="6102" w:hanging="360"/>
      </w:pPr>
    </w:lvl>
    <w:lvl w:ilvl="8" w:tplc="0818001B" w:tentative="1">
      <w:start w:val="1"/>
      <w:numFmt w:val="lowerRoman"/>
      <w:lvlText w:val="%9."/>
      <w:lvlJc w:val="right"/>
      <w:pPr>
        <w:ind w:left="6822" w:hanging="180"/>
      </w:pPr>
    </w:lvl>
  </w:abstractNum>
  <w:num w:numId="1" w16cid:durableId="1755739021">
    <w:abstractNumId w:val="12"/>
  </w:num>
  <w:num w:numId="2" w16cid:durableId="1575971287">
    <w:abstractNumId w:val="6"/>
  </w:num>
  <w:num w:numId="3" w16cid:durableId="1818063630">
    <w:abstractNumId w:val="13"/>
  </w:num>
  <w:num w:numId="4" w16cid:durableId="64845071">
    <w:abstractNumId w:val="0"/>
  </w:num>
  <w:num w:numId="5" w16cid:durableId="591551178">
    <w:abstractNumId w:val="2"/>
  </w:num>
  <w:num w:numId="6" w16cid:durableId="1028332231">
    <w:abstractNumId w:val="15"/>
  </w:num>
  <w:num w:numId="7" w16cid:durableId="467210885">
    <w:abstractNumId w:val="4"/>
  </w:num>
  <w:num w:numId="8" w16cid:durableId="2092846843">
    <w:abstractNumId w:val="10"/>
  </w:num>
  <w:num w:numId="9" w16cid:durableId="1507282116">
    <w:abstractNumId w:val="5"/>
  </w:num>
  <w:num w:numId="10" w16cid:durableId="1243176856">
    <w:abstractNumId w:val="7"/>
  </w:num>
  <w:num w:numId="11" w16cid:durableId="1792167222">
    <w:abstractNumId w:val="17"/>
  </w:num>
  <w:num w:numId="12" w16cid:durableId="805858829">
    <w:abstractNumId w:val="3"/>
  </w:num>
  <w:num w:numId="13" w16cid:durableId="1113356637">
    <w:abstractNumId w:val="1"/>
  </w:num>
  <w:num w:numId="14" w16cid:durableId="1597207764">
    <w:abstractNumId w:val="11"/>
  </w:num>
  <w:num w:numId="15" w16cid:durableId="1930851062">
    <w:abstractNumId w:val="8"/>
  </w:num>
  <w:num w:numId="16" w16cid:durableId="1276475478">
    <w:abstractNumId w:val="16"/>
  </w:num>
  <w:num w:numId="17" w16cid:durableId="934442065">
    <w:abstractNumId w:val="14"/>
  </w:num>
  <w:num w:numId="18" w16cid:durableId="677851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C9"/>
    <w:rsid w:val="00027000"/>
    <w:rsid w:val="0003494E"/>
    <w:rsid w:val="00081B73"/>
    <w:rsid w:val="00095178"/>
    <w:rsid w:val="000B3FE7"/>
    <w:rsid w:val="000B4E78"/>
    <w:rsid w:val="000B5731"/>
    <w:rsid w:val="000D0622"/>
    <w:rsid w:val="000E3D3C"/>
    <w:rsid w:val="00101D38"/>
    <w:rsid w:val="00113C31"/>
    <w:rsid w:val="00131213"/>
    <w:rsid w:val="00154FBE"/>
    <w:rsid w:val="001570B0"/>
    <w:rsid w:val="001717CF"/>
    <w:rsid w:val="00171E8E"/>
    <w:rsid w:val="001739A5"/>
    <w:rsid w:val="00192533"/>
    <w:rsid w:val="001974B6"/>
    <w:rsid w:val="001A0C36"/>
    <w:rsid w:val="001A15F9"/>
    <w:rsid w:val="001A4412"/>
    <w:rsid w:val="001B7508"/>
    <w:rsid w:val="001D1522"/>
    <w:rsid w:val="001D2508"/>
    <w:rsid w:val="001E34E2"/>
    <w:rsid w:val="001F42A2"/>
    <w:rsid w:val="00222251"/>
    <w:rsid w:val="0022521B"/>
    <w:rsid w:val="00236AFC"/>
    <w:rsid w:val="00264F52"/>
    <w:rsid w:val="00291F8C"/>
    <w:rsid w:val="002B4E99"/>
    <w:rsid w:val="002F2832"/>
    <w:rsid w:val="00333AE4"/>
    <w:rsid w:val="00334807"/>
    <w:rsid w:val="003455C9"/>
    <w:rsid w:val="00346948"/>
    <w:rsid w:val="00355F42"/>
    <w:rsid w:val="00357E23"/>
    <w:rsid w:val="00360D11"/>
    <w:rsid w:val="003C4E95"/>
    <w:rsid w:val="0042723C"/>
    <w:rsid w:val="004437BB"/>
    <w:rsid w:val="00453078"/>
    <w:rsid w:val="00464C72"/>
    <w:rsid w:val="00476409"/>
    <w:rsid w:val="004811AE"/>
    <w:rsid w:val="00485732"/>
    <w:rsid w:val="004A20FC"/>
    <w:rsid w:val="004B5373"/>
    <w:rsid w:val="004F581E"/>
    <w:rsid w:val="00520029"/>
    <w:rsid w:val="00532EDA"/>
    <w:rsid w:val="00536C3B"/>
    <w:rsid w:val="005443CA"/>
    <w:rsid w:val="00561046"/>
    <w:rsid w:val="00570492"/>
    <w:rsid w:val="0057071F"/>
    <w:rsid w:val="00573379"/>
    <w:rsid w:val="00574AF5"/>
    <w:rsid w:val="005A747B"/>
    <w:rsid w:val="005B1069"/>
    <w:rsid w:val="005B201E"/>
    <w:rsid w:val="005D419C"/>
    <w:rsid w:val="005E216F"/>
    <w:rsid w:val="005E47F7"/>
    <w:rsid w:val="005F5D8B"/>
    <w:rsid w:val="00635380"/>
    <w:rsid w:val="0064030A"/>
    <w:rsid w:val="00642D87"/>
    <w:rsid w:val="006573E7"/>
    <w:rsid w:val="00664927"/>
    <w:rsid w:val="00677947"/>
    <w:rsid w:val="006D4CC4"/>
    <w:rsid w:val="006E6FBA"/>
    <w:rsid w:val="0070396D"/>
    <w:rsid w:val="00706A76"/>
    <w:rsid w:val="007355C6"/>
    <w:rsid w:val="0074013F"/>
    <w:rsid w:val="007578FF"/>
    <w:rsid w:val="007655D8"/>
    <w:rsid w:val="00766A1B"/>
    <w:rsid w:val="00771366"/>
    <w:rsid w:val="007979B4"/>
    <w:rsid w:val="008555DD"/>
    <w:rsid w:val="00865220"/>
    <w:rsid w:val="008714D8"/>
    <w:rsid w:val="00881EBB"/>
    <w:rsid w:val="008867E7"/>
    <w:rsid w:val="00896E70"/>
    <w:rsid w:val="008A0252"/>
    <w:rsid w:val="008A0FA0"/>
    <w:rsid w:val="008A3F66"/>
    <w:rsid w:val="008B3CA3"/>
    <w:rsid w:val="008D74CA"/>
    <w:rsid w:val="008E5D2B"/>
    <w:rsid w:val="008F246D"/>
    <w:rsid w:val="0091776F"/>
    <w:rsid w:val="009347BF"/>
    <w:rsid w:val="00941DCE"/>
    <w:rsid w:val="00942EF5"/>
    <w:rsid w:val="009440B2"/>
    <w:rsid w:val="0095489E"/>
    <w:rsid w:val="009723CE"/>
    <w:rsid w:val="009759A7"/>
    <w:rsid w:val="009853F5"/>
    <w:rsid w:val="00992C4F"/>
    <w:rsid w:val="00A0784C"/>
    <w:rsid w:val="00A40590"/>
    <w:rsid w:val="00A44BA7"/>
    <w:rsid w:val="00AE3E2C"/>
    <w:rsid w:val="00AF0010"/>
    <w:rsid w:val="00B32670"/>
    <w:rsid w:val="00B66C1A"/>
    <w:rsid w:val="00B8466D"/>
    <w:rsid w:val="00BC5350"/>
    <w:rsid w:val="00BC6FC3"/>
    <w:rsid w:val="00BD32FB"/>
    <w:rsid w:val="00C02AAE"/>
    <w:rsid w:val="00C47F13"/>
    <w:rsid w:val="00C75185"/>
    <w:rsid w:val="00C81912"/>
    <w:rsid w:val="00C846FC"/>
    <w:rsid w:val="00C92548"/>
    <w:rsid w:val="00CA70EB"/>
    <w:rsid w:val="00CB7BD7"/>
    <w:rsid w:val="00CD05C0"/>
    <w:rsid w:val="00CD75B5"/>
    <w:rsid w:val="00CE5A4F"/>
    <w:rsid w:val="00CF0DDE"/>
    <w:rsid w:val="00CF6D57"/>
    <w:rsid w:val="00D2788D"/>
    <w:rsid w:val="00D32DFA"/>
    <w:rsid w:val="00D426C7"/>
    <w:rsid w:val="00D6068B"/>
    <w:rsid w:val="00DA774B"/>
    <w:rsid w:val="00DC2977"/>
    <w:rsid w:val="00DF029D"/>
    <w:rsid w:val="00DF43AA"/>
    <w:rsid w:val="00E202FA"/>
    <w:rsid w:val="00E21950"/>
    <w:rsid w:val="00E376DB"/>
    <w:rsid w:val="00E508FE"/>
    <w:rsid w:val="00E75413"/>
    <w:rsid w:val="00E766BC"/>
    <w:rsid w:val="00E80C76"/>
    <w:rsid w:val="00E91D02"/>
    <w:rsid w:val="00EA4FC8"/>
    <w:rsid w:val="00EE7D40"/>
    <w:rsid w:val="00F01570"/>
    <w:rsid w:val="00F061BB"/>
    <w:rsid w:val="00F17F66"/>
    <w:rsid w:val="00F36A6C"/>
    <w:rsid w:val="00F374B4"/>
    <w:rsid w:val="00F578FD"/>
    <w:rsid w:val="00F60F37"/>
    <w:rsid w:val="00FD2CB9"/>
    <w:rsid w:val="00FD54C3"/>
    <w:rsid w:val="00FF77C5"/>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5A21"/>
  <w15:chartTrackingRefBased/>
  <w15:docId w15:val="{4F1E92A7-CB9F-4DFC-BF35-64257F32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47"/>
    <w:pPr>
      <w:spacing w:after="200" w:line="276" w:lineRule="auto"/>
    </w:pPr>
    <w:rPr>
      <w:rFonts w:eastAsiaTheme="minorEastAsia"/>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Scriptoria bullet points,List Paragraph 1,Bullets,List Paragraph (numbered (a)),Numbered Paragraph,Main numbered paragraph,Akapit z listą BS,Lettre d'introduction,List Paragraph11,HotarirePunct1,Bullet,Заголовок 3 глава,lp1,List Bullet Ma"/>
    <w:basedOn w:val="Normal"/>
    <w:link w:val="ListparagrafCaracter"/>
    <w:uiPriority w:val="34"/>
    <w:qFormat/>
    <w:rsid w:val="00677947"/>
    <w:pPr>
      <w:spacing w:after="0" w:line="240" w:lineRule="auto"/>
      <w:ind w:left="720" w:firstLine="720"/>
      <w:contextualSpacing/>
      <w:jc w:val="both"/>
    </w:pPr>
    <w:rPr>
      <w:rFonts w:ascii="Times New Roman" w:eastAsia="Times New Roman" w:hAnsi="Times New Roman" w:cs="Times New Roman"/>
      <w:sz w:val="20"/>
      <w:szCs w:val="20"/>
      <w:lang w:val="en-US" w:eastAsia="en-US"/>
    </w:rPr>
  </w:style>
  <w:style w:type="paragraph" w:styleId="Textnotdesubsol">
    <w:name w:val="footnote text"/>
    <w:basedOn w:val="Normal"/>
    <w:link w:val="TextnotdesubsolCaracter"/>
    <w:uiPriority w:val="99"/>
    <w:semiHidden/>
    <w:unhideWhenUsed/>
    <w:rsid w:val="00677947"/>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677947"/>
    <w:rPr>
      <w:rFonts w:eastAsiaTheme="minorEastAsia"/>
      <w:sz w:val="20"/>
      <w:szCs w:val="20"/>
      <w:lang w:val="ru-RU" w:eastAsia="ru-RU"/>
    </w:rPr>
  </w:style>
  <w:style w:type="character" w:styleId="Referinnotdesubsol">
    <w:name w:val="footnote reference"/>
    <w:basedOn w:val="Fontdeparagrafimplicit"/>
    <w:uiPriority w:val="99"/>
    <w:semiHidden/>
    <w:unhideWhenUsed/>
    <w:rsid w:val="00677947"/>
    <w:rPr>
      <w:vertAlign w:val="superscript"/>
    </w:rPr>
  </w:style>
  <w:style w:type="character" w:styleId="Hyperlink">
    <w:name w:val="Hyperlink"/>
    <w:basedOn w:val="Fontdeparagrafimplicit"/>
    <w:uiPriority w:val="99"/>
    <w:unhideWhenUsed/>
    <w:rsid w:val="00677947"/>
    <w:rPr>
      <w:color w:val="0563C1" w:themeColor="hyperlink"/>
      <w:u w:val="single"/>
    </w:rPr>
  </w:style>
  <w:style w:type="character" w:customStyle="1" w:styleId="ListparagrafCaracter">
    <w:name w:val="Listă paragraf Caracter"/>
    <w:aliases w:val="Scriptoria bullet points Caracter,List Paragraph 1 Caracter,Bullets Caracter,List Paragraph (numbered (a)) Caracter,Numbered Paragraph Caracter,Main numbered paragraph Caracter,Akapit z listą BS Caracter,List Paragraph11 Caracter"/>
    <w:link w:val="Listparagraf"/>
    <w:uiPriority w:val="34"/>
    <w:locked/>
    <w:rsid w:val="00677947"/>
    <w:rPr>
      <w:rFonts w:ascii="Times New Roman" w:eastAsia="Times New Roman" w:hAnsi="Times New Roman" w:cs="Times New Roman"/>
      <w:sz w:val="20"/>
      <w:szCs w:val="20"/>
      <w:lang w:val="en-US"/>
    </w:rPr>
  </w:style>
  <w:style w:type="character" w:styleId="Accentuat">
    <w:name w:val="Emphasis"/>
    <w:basedOn w:val="Fontdeparagrafimplicit"/>
    <w:uiPriority w:val="20"/>
    <w:qFormat/>
    <w:rsid w:val="00677947"/>
    <w:rPr>
      <w:i/>
      <w:iCs/>
    </w:rPr>
  </w:style>
  <w:style w:type="paragraph" w:styleId="Antet">
    <w:name w:val="header"/>
    <w:basedOn w:val="Normal"/>
    <w:link w:val="AntetCaracter"/>
    <w:uiPriority w:val="99"/>
    <w:unhideWhenUsed/>
    <w:rsid w:val="00677947"/>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677947"/>
    <w:rPr>
      <w:rFonts w:eastAsiaTheme="minorEastAsia"/>
      <w:lang w:val="ru-RU" w:eastAsia="ru-RU"/>
    </w:rPr>
  </w:style>
  <w:style w:type="character" w:styleId="MeniuneNerezolvat">
    <w:name w:val="Unresolved Mention"/>
    <w:basedOn w:val="Fontdeparagrafimplicit"/>
    <w:uiPriority w:val="99"/>
    <w:semiHidden/>
    <w:unhideWhenUsed/>
    <w:rsid w:val="001739A5"/>
    <w:rPr>
      <w:color w:val="605E5C"/>
      <w:shd w:val="clear" w:color="auto" w:fill="E1DFDD"/>
    </w:rPr>
  </w:style>
  <w:style w:type="paragraph" w:styleId="NormalWeb">
    <w:name w:val="Normal (Web)"/>
    <w:basedOn w:val="Normal"/>
    <w:uiPriority w:val="99"/>
    <w:unhideWhenUsed/>
    <w:rsid w:val="00706A7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obust">
    <w:name w:val="Strong"/>
    <w:basedOn w:val="Fontdeparagrafimplicit"/>
    <w:uiPriority w:val="22"/>
    <w:qFormat/>
    <w:rsid w:val="00706A76"/>
    <w:rPr>
      <w:b/>
      <w:bCs/>
    </w:rPr>
  </w:style>
  <w:style w:type="paragraph" w:styleId="TextnBalon">
    <w:name w:val="Balloon Text"/>
    <w:basedOn w:val="Normal"/>
    <w:link w:val="TextnBalonCaracter"/>
    <w:uiPriority w:val="99"/>
    <w:semiHidden/>
    <w:unhideWhenUsed/>
    <w:rsid w:val="00C7518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75185"/>
    <w:rPr>
      <w:rFonts w:ascii="Segoe UI" w:eastAsiaTheme="minorEastAsia" w:hAnsi="Segoe UI" w:cs="Segoe UI"/>
      <w:sz w:val="18"/>
      <w:szCs w:val="18"/>
      <w:lang w:val="ru-RU" w:eastAsia="ru-RU"/>
    </w:rPr>
  </w:style>
  <w:style w:type="character" w:styleId="HyperlinkParcurs">
    <w:name w:val="FollowedHyperlink"/>
    <w:basedOn w:val="Fontdeparagrafimplicit"/>
    <w:uiPriority w:val="99"/>
    <w:semiHidden/>
    <w:unhideWhenUsed/>
    <w:rsid w:val="00453078"/>
    <w:rPr>
      <w:color w:val="954F72" w:themeColor="followedHyperlink"/>
      <w:u w:val="single"/>
    </w:rPr>
  </w:style>
  <w:style w:type="character" w:styleId="Referincomentariu">
    <w:name w:val="annotation reference"/>
    <w:basedOn w:val="Fontdeparagrafimplicit"/>
    <w:uiPriority w:val="99"/>
    <w:semiHidden/>
    <w:unhideWhenUsed/>
    <w:rsid w:val="007979B4"/>
    <w:rPr>
      <w:sz w:val="16"/>
      <w:szCs w:val="16"/>
    </w:rPr>
  </w:style>
  <w:style w:type="paragraph" w:styleId="Textcomentariu">
    <w:name w:val="annotation text"/>
    <w:basedOn w:val="Normal"/>
    <w:link w:val="TextcomentariuCaracter"/>
    <w:uiPriority w:val="99"/>
    <w:unhideWhenUsed/>
    <w:rsid w:val="007979B4"/>
    <w:pPr>
      <w:spacing w:line="240" w:lineRule="auto"/>
    </w:pPr>
    <w:rPr>
      <w:sz w:val="20"/>
      <w:szCs w:val="20"/>
    </w:rPr>
  </w:style>
  <w:style w:type="character" w:customStyle="1" w:styleId="TextcomentariuCaracter">
    <w:name w:val="Text comentariu Caracter"/>
    <w:basedOn w:val="Fontdeparagrafimplicit"/>
    <w:link w:val="Textcomentariu"/>
    <w:uiPriority w:val="99"/>
    <w:rsid w:val="007979B4"/>
    <w:rPr>
      <w:rFonts w:eastAsiaTheme="minorEastAsia"/>
      <w:sz w:val="20"/>
      <w:szCs w:val="20"/>
      <w:lang w:val="ru-RU" w:eastAsia="ru-RU"/>
    </w:rPr>
  </w:style>
  <w:style w:type="paragraph" w:styleId="SubiectComentariu">
    <w:name w:val="annotation subject"/>
    <w:basedOn w:val="Textcomentariu"/>
    <w:next w:val="Textcomentariu"/>
    <w:link w:val="SubiectComentariuCaracter"/>
    <w:uiPriority w:val="99"/>
    <w:semiHidden/>
    <w:unhideWhenUsed/>
    <w:rsid w:val="007979B4"/>
    <w:rPr>
      <w:b/>
      <w:bCs/>
    </w:rPr>
  </w:style>
  <w:style w:type="character" w:customStyle="1" w:styleId="SubiectComentariuCaracter">
    <w:name w:val="Subiect Comentariu Caracter"/>
    <w:basedOn w:val="TextcomentariuCaracter"/>
    <w:link w:val="SubiectComentariu"/>
    <w:uiPriority w:val="99"/>
    <w:semiHidden/>
    <w:rsid w:val="007979B4"/>
    <w:rPr>
      <w:rFonts w:eastAsiaTheme="minorEastAsia"/>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28161">
      <w:bodyDiv w:val="1"/>
      <w:marLeft w:val="0"/>
      <w:marRight w:val="0"/>
      <w:marTop w:val="0"/>
      <w:marBottom w:val="0"/>
      <w:divBdr>
        <w:top w:val="none" w:sz="0" w:space="0" w:color="auto"/>
        <w:left w:val="none" w:sz="0" w:space="0" w:color="auto"/>
        <w:bottom w:val="none" w:sz="0" w:space="0" w:color="auto"/>
        <w:right w:val="none" w:sz="0" w:space="0" w:color="auto"/>
      </w:divBdr>
    </w:div>
    <w:div w:id="1604536360">
      <w:bodyDiv w:val="1"/>
      <w:marLeft w:val="0"/>
      <w:marRight w:val="0"/>
      <w:marTop w:val="0"/>
      <w:marBottom w:val="0"/>
      <w:divBdr>
        <w:top w:val="none" w:sz="0" w:space="0" w:color="auto"/>
        <w:left w:val="none" w:sz="0" w:space="0" w:color="auto"/>
        <w:bottom w:val="none" w:sz="0" w:space="0" w:color="auto"/>
        <w:right w:val="none" w:sz="0" w:space="0" w:color="auto"/>
      </w:divBdr>
      <w:divsChild>
        <w:div w:id="315452741">
          <w:marLeft w:val="0"/>
          <w:marRight w:val="0"/>
          <w:marTop w:val="0"/>
          <w:marBottom w:val="0"/>
          <w:divBdr>
            <w:top w:val="none" w:sz="0" w:space="0" w:color="auto"/>
            <w:left w:val="none" w:sz="0" w:space="0" w:color="auto"/>
            <w:bottom w:val="none" w:sz="0" w:space="0" w:color="auto"/>
            <w:right w:val="none" w:sz="0" w:space="0" w:color="auto"/>
          </w:divBdr>
        </w:div>
        <w:div w:id="65399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icip.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rticip.gov.md/ro/document/stages/proiectul-hotararii-guvernului-cu-privire-la-modificarea-hotararii-guvernului-nr-4292015-pentru-aprobarea-regulamentului-cu-privire-la-sistemul-de-coordonare-a-securitatii-frontaliere/1379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RO/TXT/HTML/?uri=CELEX:52018DC0632&amp;from=EN" TargetMode="External"/><Relationship Id="rId2" Type="http://schemas.openxmlformats.org/officeDocument/2006/relationships/hyperlink" Target="https://neighbourhood-enlargement.ec.europa.eu/document/download/858717b3-f8ef-4514-89fe-54a6aa15ef69_en?filename=Moldova%20Report%202024.pdf" TargetMode="External"/><Relationship Id="rId1" Type="http://schemas.openxmlformats.org/officeDocument/2006/relationships/hyperlink" Target="https://eur-lex.europa.eu/legal-content/RO/TXT/PDF/?uri=CELEX:22022D1997&amp;from=EN"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6D286-1501-4D3C-BD41-BAAF5743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10</Pages>
  <Words>3930</Words>
  <Characters>22795</Characters>
  <Application>Microsoft Office Word</Application>
  <DocSecurity>0</DocSecurity>
  <Lines>189</Lines>
  <Paragraphs>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Chichioi</dc:creator>
  <cp:keywords/>
  <dc:description/>
  <cp:lastModifiedBy>MAI STI</cp:lastModifiedBy>
  <cp:revision>32</cp:revision>
  <cp:lastPrinted>2024-12-17T13:27:00Z</cp:lastPrinted>
  <dcterms:created xsi:type="dcterms:W3CDTF">2024-12-16T09:37:00Z</dcterms:created>
  <dcterms:modified xsi:type="dcterms:W3CDTF">2025-03-11T09:46:00Z</dcterms:modified>
</cp:coreProperties>
</file>